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4CD368" w14:textId="77777777" w:rsidR="002F1EDF" w:rsidRPr="004216AD" w:rsidRDefault="002F1EDF" w:rsidP="002F1EDF">
      <w:pPr>
        <w:rPr>
          <w:rFonts w:ascii="Sakkal Majalla" w:hAnsi="Sakkal Majalla" w:cs="Sakkal Majalla"/>
          <w:b/>
          <w:bCs/>
          <w:sz w:val="36"/>
          <w:szCs w:val="36"/>
          <w:lang w:bidi="ar-EG"/>
        </w:rPr>
      </w:pPr>
      <w:r w:rsidRPr="004216AD">
        <w:rPr>
          <w:rFonts w:ascii="Sakkal Majalla" w:hAnsi="Sakkal Majalla" w:cs="Sakkal Majalla"/>
          <w:b/>
          <w:bCs/>
          <w:noProof/>
          <w:sz w:val="36"/>
          <w:szCs w:val="36"/>
        </w:rPr>
        <w:drawing>
          <wp:anchor distT="0" distB="0" distL="114300" distR="114300" simplePos="0" relativeHeight="251659264" behindDoc="0" locked="0" layoutInCell="1" allowOverlap="1" wp14:anchorId="379CDACE" wp14:editId="1782DF83">
            <wp:simplePos x="0" y="0"/>
            <wp:positionH relativeFrom="margin">
              <wp:posOffset>-344805</wp:posOffset>
            </wp:positionH>
            <wp:positionV relativeFrom="margin">
              <wp:posOffset>-527685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4216AD">
        <w:rPr>
          <w:rFonts w:ascii="Sakkal Majalla" w:hAnsi="Sakkal Majalla" w:cs="Sakkal Majalla"/>
          <w:b/>
          <w:bCs/>
          <w:sz w:val="36"/>
          <w:szCs w:val="36"/>
          <w:rtl/>
          <w:lang w:bidi="ar-EG"/>
        </w:rPr>
        <w:t xml:space="preserve">جامعة </w:t>
      </w:r>
      <w:proofErr w:type="spellStart"/>
      <w:r w:rsidRPr="004216AD">
        <w:rPr>
          <w:rFonts w:ascii="Sakkal Majalla" w:hAnsi="Sakkal Majalla" w:cs="Sakkal Majalla"/>
          <w:b/>
          <w:bCs/>
          <w:sz w:val="36"/>
          <w:szCs w:val="36"/>
          <w:rtl/>
          <w:lang w:bidi="ar-EG"/>
        </w:rPr>
        <w:t>ميدأوشن</w:t>
      </w:r>
      <w:proofErr w:type="spellEnd"/>
      <w:r w:rsidRPr="004216AD">
        <w:rPr>
          <w:rFonts w:ascii="Sakkal Majalla" w:hAnsi="Sakkal Majalla" w:cs="Sakkal Majalla"/>
          <w:b/>
          <w:bCs/>
          <w:sz w:val="36"/>
          <w:szCs w:val="36"/>
          <w:rtl/>
          <w:lang w:bidi="ar-EG"/>
        </w:rPr>
        <w:t xml:space="preserve"> </w:t>
      </w:r>
    </w:p>
    <w:p w14:paraId="74572A53" w14:textId="77777777" w:rsidR="002F1EDF" w:rsidRPr="004216AD" w:rsidRDefault="002F1EDF" w:rsidP="002F1EDF">
      <w:pPr>
        <w:rPr>
          <w:rFonts w:ascii="Sakkal Majalla" w:hAnsi="Sakkal Majalla" w:cs="Sakkal Majalla"/>
          <w:b/>
          <w:bCs/>
          <w:sz w:val="36"/>
          <w:szCs w:val="36"/>
          <w:rtl/>
          <w:lang w:bidi="ar-EG"/>
        </w:rPr>
      </w:pPr>
      <w:r w:rsidRPr="004216AD">
        <w:rPr>
          <w:rFonts w:ascii="Sakkal Majalla" w:hAnsi="Sakkal Majalla" w:cs="Sakkal Majalla"/>
          <w:b/>
          <w:bCs/>
          <w:sz w:val="36"/>
          <w:szCs w:val="36"/>
          <w:lang w:bidi="ar-EG"/>
        </w:rPr>
        <w:t xml:space="preserve">    </w:t>
      </w:r>
      <w:r w:rsidRPr="004216AD">
        <w:rPr>
          <w:rFonts w:ascii="Sakkal Majalla" w:hAnsi="Sakkal Majalla" w:cs="Sakkal Majalla"/>
          <w:b/>
          <w:bCs/>
          <w:sz w:val="36"/>
          <w:szCs w:val="36"/>
          <w:rtl/>
          <w:lang w:bidi="ar-EG"/>
        </w:rPr>
        <w:t xml:space="preserve">كلية الإدارة </w:t>
      </w:r>
    </w:p>
    <w:p w14:paraId="4EFFA16C" w14:textId="77777777" w:rsidR="002F1EDF" w:rsidRPr="004216AD" w:rsidRDefault="002F1EDF" w:rsidP="002F1EDF">
      <w:pPr>
        <w:rPr>
          <w:rFonts w:ascii="Sakkal Majalla" w:hAnsi="Sakkal Majalla" w:cs="Sakkal Majalla"/>
          <w:sz w:val="36"/>
          <w:szCs w:val="36"/>
          <w:rtl/>
          <w:lang w:bidi="ar-EG"/>
        </w:rPr>
      </w:pPr>
      <w:r w:rsidRPr="004216AD">
        <w:rPr>
          <w:rFonts w:ascii="Sakkal Majalla" w:hAnsi="Sakkal Majalla" w:cs="Sakkal Majalla"/>
          <w:b/>
          <w:bCs/>
          <w:sz w:val="36"/>
          <w:szCs w:val="36"/>
          <w:rtl/>
          <w:lang w:bidi="ar-EG"/>
        </w:rPr>
        <w:t>قسم / تخصص</w:t>
      </w:r>
      <w:r w:rsidRPr="004216AD">
        <w:rPr>
          <w:rFonts w:ascii="Sakkal Majalla" w:hAnsi="Sakkal Majalla" w:cs="Sakkal Majalla" w:hint="cs"/>
          <w:b/>
          <w:bCs/>
          <w:sz w:val="36"/>
          <w:szCs w:val="36"/>
          <w:rtl/>
          <w:lang w:bidi="ar-EG"/>
        </w:rPr>
        <w:t xml:space="preserve"> </w:t>
      </w:r>
      <w:proofErr w:type="gramStart"/>
      <w:r w:rsidRPr="004216AD">
        <w:rPr>
          <w:rFonts w:ascii="Sakkal Majalla" w:hAnsi="Sakkal Majalla" w:cs="Sakkal Majalla" w:hint="cs"/>
          <w:b/>
          <w:bCs/>
          <w:sz w:val="36"/>
          <w:szCs w:val="36"/>
          <w:rtl/>
          <w:lang w:bidi="ar-EG"/>
        </w:rPr>
        <w:t xml:space="preserve">إدارة </w:t>
      </w:r>
      <w:r>
        <w:rPr>
          <w:rFonts w:ascii="Sakkal Majalla" w:hAnsi="Sakkal Majalla" w:cs="Sakkal Majalla" w:hint="cs"/>
          <w:b/>
          <w:bCs/>
          <w:sz w:val="36"/>
          <w:szCs w:val="36"/>
          <w:rtl/>
          <w:lang w:bidi="ar-EG"/>
        </w:rPr>
        <w:t xml:space="preserve"> الموارد</w:t>
      </w:r>
      <w:proofErr w:type="gramEnd"/>
      <w:r>
        <w:rPr>
          <w:rFonts w:ascii="Sakkal Majalla" w:hAnsi="Sakkal Majalla" w:cs="Sakkal Majalla" w:hint="cs"/>
          <w:b/>
          <w:bCs/>
          <w:sz w:val="36"/>
          <w:szCs w:val="36"/>
          <w:rtl/>
          <w:lang w:bidi="ar-EG"/>
        </w:rPr>
        <w:t xml:space="preserve"> البشرية </w:t>
      </w:r>
    </w:p>
    <w:p w14:paraId="3FE07C09" w14:textId="77777777" w:rsidR="002F1EDF" w:rsidRPr="004216AD" w:rsidRDefault="002F1EDF" w:rsidP="002F1EDF">
      <w:pPr>
        <w:rPr>
          <w:rFonts w:ascii="Sakkal Majalla" w:hAnsi="Sakkal Majalla" w:cs="Sakkal Majalla"/>
          <w:sz w:val="36"/>
          <w:szCs w:val="36"/>
          <w:rtl/>
          <w:lang w:bidi="ar-EG"/>
        </w:rPr>
      </w:pPr>
    </w:p>
    <w:p w14:paraId="220329E8" w14:textId="77777777" w:rsidR="002F1EDF" w:rsidRPr="004216AD" w:rsidRDefault="002F1EDF" w:rsidP="002F1EDF">
      <w:pPr>
        <w:rPr>
          <w:rFonts w:ascii="Sakkal Majalla" w:hAnsi="Sakkal Majalla" w:cs="Sakkal Majalla"/>
          <w:sz w:val="36"/>
          <w:szCs w:val="36"/>
          <w:rtl/>
          <w:lang w:bidi="ar-EG"/>
        </w:rPr>
      </w:pPr>
      <w:r>
        <w:rPr>
          <w:rFonts w:ascii="Sakkal Majalla" w:hAnsi="Sakkal Majalla" w:cs="Sakkal Majalla" w:hint="cs"/>
          <w:sz w:val="36"/>
          <w:szCs w:val="36"/>
          <w:rtl/>
          <w:lang w:bidi="ar-EG"/>
        </w:rPr>
        <w:t xml:space="preserve"> </w:t>
      </w:r>
    </w:p>
    <w:p w14:paraId="6E6B6B71" w14:textId="77777777" w:rsidR="002F1EDF" w:rsidRPr="004216AD" w:rsidRDefault="002F1EDF" w:rsidP="002F1EDF">
      <w:pPr>
        <w:rPr>
          <w:rFonts w:ascii="Sakkal Majalla" w:hAnsi="Sakkal Majalla" w:cs="Sakkal Majalla"/>
          <w:sz w:val="36"/>
          <w:szCs w:val="36"/>
          <w:rtl/>
          <w:lang w:bidi="ar-EG"/>
        </w:rPr>
      </w:pPr>
    </w:p>
    <w:p w14:paraId="2A05B6CD" w14:textId="77777777" w:rsidR="002F1EDF" w:rsidRPr="004216AD" w:rsidRDefault="002F1EDF" w:rsidP="002F1EDF">
      <w:pPr>
        <w:jc w:val="center"/>
        <w:rPr>
          <w:rFonts w:ascii="Sakkal Majalla" w:hAnsi="Sakkal Majalla" w:cs="Sakkal Majalla"/>
          <w:b/>
          <w:bCs/>
          <w:sz w:val="36"/>
          <w:szCs w:val="36"/>
          <w:rtl/>
          <w:lang w:bidi="ar-EG"/>
        </w:rPr>
      </w:pPr>
      <w:r w:rsidRPr="004216AD">
        <w:rPr>
          <w:rFonts w:ascii="Sakkal Majalla" w:hAnsi="Sakkal Majalla" w:cs="Sakkal Majalla" w:hint="cs"/>
          <w:b/>
          <w:bCs/>
          <w:sz w:val="36"/>
          <w:szCs w:val="36"/>
          <w:rtl/>
          <w:lang w:bidi="ar-EG"/>
        </w:rPr>
        <w:t>عنوان البحث</w:t>
      </w:r>
    </w:p>
    <w:p w14:paraId="3842ADEA" w14:textId="77777777" w:rsidR="002F1EDF" w:rsidRPr="004216AD" w:rsidRDefault="002F1EDF" w:rsidP="002F1EDF">
      <w:pPr>
        <w:jc w:val="center"/>
        <w:rPr>
          <w:rFonts w:ascii="Sakkal Majalla" w:hAnsi="Sakkal Majalla" w:cs="Sakkal Majalla"/>
          <w:sz w:val="36"/>
          <w:szCs w:val="36"/>
          <w:rtl/>
          <w:lang w:bidi="ar-EG"/>
        </w:rPr>
      </w:pPr>
      <w:bookmarkStart w:id="0" w:name="_Hlk191370148"/>
      <w:proofErr w:type="gramStart"/>
      <w:r w:rsidRPr="004216AD">
        <w:rPr>
          <w:sz w:val="36"/>
          <w:szCs w:val="36"/>
          <w:highlight w:val="lightGray"/>
          <w:shd w:val="clear" w:color="auto" w:fill="FFFF00"/>
          <w:rtl/>
        </w:rPr>
        <w:t>( دور</w:t>
      </w:r>
      <w:proofErr w:type="gramEnd"/>
      <w:r w:rsidRPr="004216AD">
        <w:rPr>
          <w:sz w:val="36"/>
          <w:szCs w:val="36"/>
          <w:highlight w:val="lightGray"/>
          <w:shd w:val="clear" w:color="auto" w:fill="FFFF00"/>
          <w:rtl/>
        </w:rPr>
        <w:t xml:space="preserve"> نظام الحوافز و الترقيات في تحسين الأداء في قطاع التعليم الخاص بالمملكة العربية السعودية </w:t>
      </w:r>
      <w:bookmarkEnd w:id="0"/>
      <w:r w:rsidRPr="004216AD">
        <w:rPr>
          <w:sz w:val="36"/>
          <w:szCs w:val="36"/>
          <w:highlight w:val="lightGray"/>
          <w:shd w:val="clear" w:color="auto" w:fill="FFFF00"/>
          <w:rtl/>
        </w:rPr>
        <w:t>)</w:t>
      </w:r>
    </w:p>
    <w:p w14:paraId="7116C2DF" w14:textId="77777777" w:rsidR="002F1EDF" w:rsidRPr="004216AD" w:rsidRDefault="002F1EDF" w:rsidP="002F1EDF">
      <w:pPr>
        <w:jc w:val="center"/>
        <w:rPr>
          <w:rFonts w:ascii="Sakkal Majalla" w:hAnsi="Sakkal Majalla" w:cs="Sakkal Majalla"/>
          <w:sz w:val="36"/>
          <w:szCs w:val="36"/>
          <w:rtl/>
          <w:lang w:bidi="ar-EG"/>
        </w:rPr>
      </w:pPr>
    </w:p>
    <w:p w14:paraId="113ECF30" w14:textId="77777777" w:rsidR="002F1EDF" w:rsidRPr="004216AD" w:rsidRDefault="002F1EDF" w:rsidP="002F1EDF">
      <w:pPr>
        <w:jc w:val="center"/>
        <w:rPr>
          <w:rFonts w:ascii="Sakkal Majalla" w:hAnsi="Sakkal Majalla" w:cs="Sakkal Majalla"/>
          <w:b/>
          <w:bCs/>
          <w:sz w:val="36"/>
          <w:szCs w:val="36"/>
          <w:rtl/>
          <w:lang w:bidi="ar-EG"/>
        </w:rPr>
      </w:pPr>
    </w:p>
    <w:p w14:paraId="319F26C0" w14:textId="77777777" w:rsidR="002F1EDF" w:rsidRPr="004216AD" w:rsidRDefault="002F1EDF" w:rsidP="002F1EDF">
      <w:pPr>
        <w:jc w:val="center"/>
        <w:rPr>
          <w:rFonts w:ascii="Sakkal Majalla" w:hAnsi="Sakkal Majalla" w:cs="Sakkal Majalla"/>
          <w:b/>
          <w:bCs/>
          <w:sz w:val="36"/>
          <w:szCs w:val="36"/>
          <w:rtl/>
          <w:lang w:bidi="ar-EG"/>
        </w:rPr>
      </w:pPr>
      <w:r w:rsidRPr="004216AD">
        <w:rPr>
          <w:rFonts w:ascii="Sakkal Majalla" w:hAnsi="Sakkal Majalla" w:cs="Sakkal Majalla"/>
          <w:b/>
          <w:bCs/>
          <w:sz w:val="36"/>
          <w:szCs w:val="36"/>
          <w:rtl/>
          <w:lang w:bidi="ar-EG"/>
        </w:rPr>
        <w:t>إعداد الطالب</w:t>
      </w:r>
      <w:r>
        <w:rPr>
          <w:rFonts w:ascii="Sakkal Majalla" w:hAnsi="Sakkal Majalla" w:cs="Sakkal Majalla" w:hint="cs"/>
          <w:b/>
          <w:bCs/>
          <w:sz w:val="36"/>
          <w:szCs w:val="36"/>
          <w:rtl/>
          <w:lang w:bidi="ar-EG"/>
        </w:rPr>
        <w:t>ة</w:t>
      </w:r>
      <w:r w:rsidRPr="004216AD">
        <w:rPr>
          <w:rFonts w:ascii="Sakkal Majalla" w:hAnsi="Sakkal Majalla" w:cs="Sakkal Majalla"/>
          <w:b/>
          <w:bCs/>
          <w:sz w:val="36"/>
          <w:szCs w:val="36"/>
          <w:rtl/>
          <w:lang w:bidi="ar-EG"/>
        </w:rPr>
        <w:t>/</w:t>
      </w:r>
    </w:p>
    <w:p w14:paraId="419E6413" w14:textId="77777777" w:rsidR="002F1EDF" w:rsidRDefault="002F1EDF" w:rsidP="002F1EDF">
      <w:pPr>
        <w:jc w:val="center"/>
        <w:rPr>
          <w:rFonts w:ascii="Sakkal Majalla" w:hAnsi="Sakkal Majalla" w:cs="Sakkal Majalla"/>
          <w:b/>
          <w:bCs/>
          <w:sz w:val="36"/>
          <w:szCs w:val="36"/>
          <w:rtl/>
          <w:lang w:bidi="ar-EG"/>
        </w:rPr>
      </w:pPr>
      <w:r w:rsidRPr="004216AD">
        <w:rPr>
          <w:rFonts w:ascii="Sakkal Majalla" w:hAnsi="Sakkal Majalla" w:cs="Sakkal Majalla" w:hint="cs"/>
          <w:b/>
          <w:bCs/>
          <w:sz w:val="36"/>
          <w:szCs w:val="36"/>
          <w:rtl/>
          <w:lang w:bidi="ar-EG"/>
        </w:rPr>
        <w:t>أفنان عمر حافظ</w:t>
      </w:r>
    </w:p>
    <w:p w14:paraId="7471FBF3" w14:textId="77777777" w:rsidR="002F1EDF" w:rsidRPr="004216AD" w:rsidRDefault="002F1EDF" w:rsidP="002F1EDF">
      <w:pPr>
        <w:jc w:val="center"/>
        <w:rPr>
          <w:rFonts w:ascii="Sakkal Majalla" w:hAnsi="Sakkal Majalla" w:cs="Sakkal Majalla"/>
          <w:b/>
          <w:bCs/>
          <w:sz w:val="36"/>
          <w:szCs w:val="36"/>
          <w:rtl/>
          <w:lang w:bidi="ar-EG"/>
        </w:rPr>
      </w:pPr>
    </w:p>
    <w:p w14:paraId="53DB8B51" w14:textId="77777777" w:rsidR="002F1EDF" w:rsidRPr="004216AD" w:rsidRDefault="002F1EDF" w:rsidP="002F1EDF">
      <w:pPr>
        <w:rPr>
          <w:rFonts w:ascii="Sakkal Majalla" w:hAnsi="Sakkal Majalla" w:cs="Sakkal Majalla"/>
          <w:b/>
          <w:bCs/>
          <w:sz w:val="36"/>
          <w:szCs w:val="36"/>
          <w:rtl/>
          <w:lang w:bidi="ar-EG"/>
        </w:rPr>
      </w:pPr>
      <w:r w:rsidRPr="004216AD">
        <w:rPr>
          <w:rFonts w:ascii="Sakkal Majalla" w:hAnsi="Sakkal Majalla" w:cs="Sakkal Majalla" w:hint="cs"/>
          <w:b/>
          <w:bCs/>
          <w:sz w:val="36"/>
          <w:szCs w:val="36"/>
          <w:rtl/>
          <w:lang w:bidi="ar-EG"/>
        </w:rPr>
        <w:t xml:space="preserve">المشرف </w:t>
      </w:r>
      <w:proofErr w:type="gramStart"/>
      <w:r w:rsidRPr="004216AD">
        <w:rPr>
          <w:rFonts w:ascii="Sakkal Majalla" w:hAnsi="Sakkal Majalla" w:cs="Sakkal Majalla" w:hint="cs"/>
          <w:b/>
          <w:bCs/>
          <w:sz w:val="36"/>
          <w:szCs w:val="36"/>
          <w:rtl/>
          <w:lang w:bidi="ar-EG"/>
        </w:rPr>
        <w:t xml:space="preserve">الرئيسي:   </w:t>
      </w:r>
      <w:proofErr w:type="gramEnd"/>
      <w:r w:rsidRPr="004216AD">
        <w:rPr>
          <w:rFonts w:ascii="Sakkal Majalla" w:hAnsi="Sakkal Majalla" w:cs="Sakkal Majalla" w:hint="cs"/>
          <w:b/>
          <w:bCs/>
          <w:sz w:val="36"/>
          <w:szCs w:val="36"/>
          <w:rtl/>
          <w:lang w:bidi="ar-EG"/>
        </w:rPr>
        <w:t xml:space="preserve">                                                             </w:t>
      </w:r>
      <w:r>
        <w:rPr>
          <w:rFonts w:ascii="Sakkal Majalla" w:hAnsi="Sakkal Majalla" w:cs="Sakkal Majalla" w:hint="cs"/>
          <w:b/>
          <w:bCs/>
          <w:sz w:val="36"/>
          <w:szCs w:val="36"/>
          <w:rtl/>
          <w:lang w:bidi="ar-EG"/>
        </w:rPr>
        <w:t xml:space="preserve">          </w:t>
      </w:r>
      <w:r w:rsidRPr="004216AD">
        <w:rPr>
          <w:rFonts w:ascii="Sakkal Majalla" w:hAnsi="Sakkal Majalla" w:cs="Sakkal Majalla" w:hint="cs"/>
          <w:b/>
          <w:bCs/>
          <w:sz w:val="36"/>
          <w:szCs w:val="36"/>
          <w:rtl/>
          <w:lang w:bidi="ar-EG"/>
        </w:rPr>
        <w:t xml:space="preserve">               المشرف الثاني:</w:t>
      </w:r>
    </w:p>
    <w:p w14:paraId="287C8DF3" w14:textId="77777777" w:rsidR="002F1EDF" w:rsidRPr="004216AD" w:rsidRDefault="002F1EDF" w:rsidP="002F1EDF">
      <w:pPr>
        <w:rPr>
          <w:rFonts w:ascii="Sakkal Majalla" w:hAnsi="Sakkal Majalla" w:cs="Sakkal Majalla"/>
          <w:b/>
          <w:bCs/>
          <w:sz w:val="36"/>
          <w:szCs w:val="36"/>
          <w:rtl/>
          <w:lang w:bidi="ar-EG"/>
        </w:rPr>
      </w:pPr>
      <w:r w:rsidRPr="004216AD">
        <w:rPr>
          <w:rFonts w:ascii="Sakkal Majalla" w:hAnsi="Sakkal Majalla" w:cs="Sakkal Majalla" w:hint="cs"/>
          <w:b/>
          <w:bCs/>
          <w:sz w:val="36"/>
          <w:szCs w:val="36"/>
          <w:rtl/>
          <w:lang w:bidi="ar-EG"/>
        </w:rPr>
        <w:t xml:space="preserve"> د.</w:t>
      </w:r>
      <w:r>
        <w:rPr>
          <w:rFonts w:ascii="Sakkal Majalla" w:hAnsi="Sakkal Majalla" w:cs="Sakkal Majalla" w:hint="cs"/>
          <w:b/>
          <w:bCs/>
          <w:sz w:val="36"/>
          <w:szCs w:val="36"/>
          <w:rtl/>
          <w:lang w:bidi="ar-EG"/>
        </w:rPr>
        <w:t xml:space="preserve"> </w:t>
      </w:r>
      <w:r w:rsidRPr="004216AD">
        <w:rPr>
          <w:rFonts w:ascii="Sakkal Majalla" w:hAnsi="Sakkal Majalla" w:cs="Sakkal Majalla" w:hint="cs"/>
          <w:b/>
          <w:bCs/>
          <w:sz w:val="36"/>
          <w:szCs w:val="36"/>
          <w:rtl/>
          <w:lang w:bidi="ar-EG"/>
        </w:rPr>
        <w:t xml:space="preserve">فايز جراد                                                                          </w:t>
      </w:r>
      <w:r>
        <w:rPr>
          <w:rFonts w:ascii="Sakkal Majalla" w:hAnsi="Sakkal Majalla" w:cs="Sakkal Majalla" w:hint="cs"/>
          <w:b/>
          <w:bCs/>
          <w:sz w:val="36"/>
          <w:szCs w:val="36"/>
          <w:rtl/>
          <w:lang w:bidi="ar-EG"/>
        </w:rPr>
        <w:t xml:space="preserve">          </w:t>
      </w:r>
      <w:r w:rsidRPr="004216AD">
        <w:rPr>
          <w:rFonts w:ascii="Sakkal Majalla" w:hAnsi="Sakkal Majalla" w:cs="Sakkal Majalla" w:hint="cs"/>
          <w:b/>
          <w:bCs/>
          <w:sz w:val="36"/>
          <w:szCs w:val="36"/>
          <w:rtl/>
          <w:lang w:bidi="ar-EG"/>
        </w:rPr>
        <w:t xml:space="preserve">             د.</w:t>
      </w:r>
      <w:r>
        <w:rPr>
          <w:rFonts w:ascii="Sakkal Majalla" w:hAnsi="Sakkal Majalla" w:cs="Sakkal Majalla" w:hint="cs"/>
          <w:b/>
          <w:bCs/>
          <w:sz w:val="36"/>
          <w:szCs w:val="36"/>
          <w:rtl/>
          <w:lang w:bidi="ar-EG"/>
        </w:rPr>
        <w:t xml:space="preserve"> </w:t>
      </w:r>
      <w:r w:rsidRPr="004216AD">
        <w:rPr>
          <w:rFonts w:ascii="Sakkal Majalla" w:hAnsi="Sakkal Majalla" w:cs="Sakkal Majalla" w:hint="cs"/>
          <w:b/>
          <w:bCs/>
          <w:sz w:val="36"/>
          <w:szCs w:val="36"/>
          <w:rtl/>
          <w:lang w:bidi="ar-EG"/>
        </w:rPr>
        <w:t>الفيصل حسن</w:t>
      </w:r>
    </w:p>
    <w:p w14:paraId="4D5E6FDB" w14:textId="77777777" w:rsidR="002F1EDF" w:rsidRPr="004D0C02" w:rsidRDefault="002F1EDF" w:rsidP="002F1EDF">
      <w:pPr>
        <w:rPr>
          <w:rFonts w:ascii="Sakkal Majalla" w:hAnsi="Sakkal Majalla" w:cs="Sakkal Majalla"/>
          <w:b/>
          <w:bCs/>
          <w:sz w:val="28"/>
          <w:szCs w:val="28"/>
          <w:rtl/>
          <w:lang w:bidi="ar-EG"/>
        </w:rPr>
      </w:pPr>
    </w:p>
    <w:p w14:paraId="3AF5F076" w14:textId="77777777" w:rsidR="002F1EDF" w:rsidRPr="004216AD" w:rsidRDefault="002F1EDF" w:rsidP="002F1EDF">
      <w:pPr>
        <w:jc w:val="center"/>
        <w:rPr>
          <w:rFonts w:ascii="Sakkal Majalla" w:hAnsi="Sakkal Majalla" w:cs="Sakkal Majalla"/>
          <w:b/>
          <w:bCs/>
          <w:sz w:val="36"/>
          <w:szCs w:val="36"/>
          <w:rtl/>
          <w:lang w:bidi="ar-EG"/>
        </w:rPr>
      </w:pPr>
      <w:r w:rsidRPr="004216AD">
        <w:rPr>
          <w:rFonts w:ascii="Sakkal Majalla" w:hAnsi="Sakkal Majalla" w:cs="Sakkal Majalla"/>
          <w:b/>
          <w:bCs/>
          <w:sz w:val="36"/>
          <w:szCs w:val="36"/>
          <w:rtl/>
          <w:lang w:bidi="ar-EG"/>
        </w:rPr>
        <w:t>العام الدراسي:</w:t>
      </w:r>
    </w:p>
    <w:p w14:paraId="0816B8C9" w14:textId="77777777" w:rsidR="002F1EDF" w:rsidRDefault="002F1EDF" w:rsidP="002F1EDF">
      <w:pPr>
        <w:jc w:val="center"/>
        <w:rPr>
          <w:rFonts w:ascii="Sakkal Majalla" w:hAnsi="Sakkal Majalla" w:cs="Sakkal Majalla"/>
          <w:b/>
          <w:bCs/>
          <w:sz w:val="36"/>
          <w:szCs w:val="36"/>
          <w:rtl/>
        </w:rPr>
      </w:pPr>
      <w:r w:rsidRPr="004216AD">
        <w:rPr>
          <w:rFonts w:ascii="Sakkal Majalla" w:hAnsi="Sakkal Majalla" w:cs="Sakkal Majalla"/>
          <w:b/>
          <w:bCs/>
          <w:sz w:val="36"/>
          <w:szCs w:val="36"/>
          <w:rtl/>
          <w:lang w:bidi="ar-EG"/>
        </w:rPr>
        <w:t>202</w:t>
      </w:r>
      <w:r w:rsidRPr="004216AD">
        <w:rPr>
          <w:rFonts w:ascii="Sakkal Majalla" w:hAnsi="Sakkal Majalla" w:cs="Sakkal Majalla" w:hint="cs"/>
          <w:b/>
          <w:bCs/>
          <w:sz w:val="36"/>
          <w:szCs w:val="36"/>
          <w:rtl/>
        </w:rPr>
        <w:t>4</w:t>
      </w:r>
    </w:p>
    <w:p w14:paraId="6ABBA94B" w14:textId="77777777" w:rsidR="002F1EDF" w:rsidRDefault="002F1EDF" w:rsidP="002F1EDF">
      <w:pPr>
        <w:jc w:val="center"/>
        <w:rPr>
          <w:rFonts w:cstheme="minorHAnsi"/>
          <w:b/>
          <w:bCs/>
          <w:sz w:val="28"/>
          <w:szCs w:val="28"/>
          <w:rtl/>
        </w:rPr>
      </w:pPr>
      <w:r>
        <w:rPr>
          <w:rFonts w:cstheme="minorHAnsi" w:hint="cs"/>
          <w:b/>
          <w:bCs/>
          <w:sz w:val="28"/>
          <w:szCs w:val="28"/>
          <w:rtl/>
        </w:rPr>
        <w:t>©</w:t>
      </w:r>
      <w:r w:rsidRPr="0021335A">
        <w:rPr>
          <w:rFonts w:ascii="Simplified Arabic" w:hAnsi="Simplified Arabic" w:cs="Simplified Arabic"/>
          <w:sz w:val="28"/>
          <w:szCs w:val="28"/>
          <w:rtl/>
          <w:lang w:bidi="ar-SY"/>
        </w:rPr>
        <w:t xml:space="preserve"> </w:t>
      </w:r>
      <w:r w:rsidRPr="008B35C8">
        <w:rPr>
          <w:rFonts w:ascii="Simplified Arabic" w:hAnsi="Simplified Arabic" w:cs="Simplified Arabic"/>
          <w:sz w:val="28"/>
          <w:szCs w:val="28"/>
          <w:rtl/>
          <w:lang w:bidi="ar-SY"/>
        </w:rPr>
        <w:t xml:space="preserve">حقوق الطباعة </w:t>
      </w:r>
      <w:r>
        <w:rPr>
          <w:rFonts w:ascii="Simplified Arabic" w:hAnsi="Simplified Arabic" w:cs="Simplified Arabic" w:hint="cs"/>
          <w:sz w:val="28"/>
          <w:szCs w:val="28"/>
          <w:rtl/>
        </w:rPr>
        <w:t xml:space="preserve">ملك لجامعة </w:t>
      </w:r>
      <w:proofErr w:type="spellStart"/>
      <w:r>
        <w:rPr>
          <w:rFonts w:ascii="Simplified Arabic" w:hAnsi="Simplified Arabic" w:cs="Simplified Arabic" w:hint="cs"/>
          <w:sz w:val="28"/>
          <w:szCs w:val="28"/>
          <w:rtl/>
        </w:rPr>
        <w:t>ميدأوشن</w:t>
      </w:r>
      <w:proofErr w:type="spellEnd"/>
    </w:p>
    <w:p w14:paraId="1B89AC8A" w14:textId="77777777" w:rsidR="002F1EDF" w:rsidRDefault="002F1EDF" w:rsidP="002F1EDF">
      <w:pPr>
        <w:bidi w:val="0"/>
        <w:rPr>
          <w:rFonts w:ascii="Sakkal Majalla" w:hAnsi="Sakkal Majalla" w:cs="Sakkal Majalla"/>
          <w:b/>
          <w:bCs/>
          <w:sz w:val="40"/>
          <w:szCs w:val="40"/>
          <w:rtl/>
        </w:rPr>
        <w:sectPr w:rsidR="002F1EDF" w:rsidSect="00FA20F8">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cols w:space="708"/>
          <w:bidi/>
          <w:rtlGutter/>
          <w:docGrid w:linePitch="360"/>
        </w:sectPr>
      </w:pPr>
    </w:p>
    <w:p w14:paraId="0BACF105" w14:textId="77777777" w:rsidR="002F1EDF" w:rsidRDefault="002F1EDF" w:rsidP="002F1EDF">
      <w:pPr>
        <w:rPr>
          <w:rFonts w:asciiTheme="minorBidi" w:hAnsiTheme="minorBidi"/>
          <w:sz w:val="40"/>
          <w:szCs w:val="40"/>
          <w:rtl/>
        </w:rPr>
      </w:pPr>
    </w:p>
    <w:p w14:paraId="04A6F9DA" w14:textId="77777777" w:rsidR="002F1EDF" w:rsidRDefault="002F1EDF" w:rsidP="002F1EDF">
      <w:pPr>
        <w:rPr>
          <w:rFonts w:asciiTheme="minorBidi" w:hAnsiTheme="minorBidi"/>
          <w:sz w:val="40"/>
          <w:szCs w:val="40"/>
          <w:rtl/>
        </w:rPr>
      </w:pPr>
    </w:p>
    <w:p w14:paraId="14CBDA0B" w14:textId="77777777" w:rsidR="002F1EDF" w:rsidRDefault="002F1EDF" w:rsidP="002F1EDF">
      <w:pPr>
        <w:rPr>
          <w:rFonts w:asciiTheme="minorBidi" w:hAnsiTheme="minorBidi"/>
          <w:sz w:val="40"/>
          <w:szCs w:val="40"/>
          <w:rtl/>
        </w:rPr>
      </w:pPr>
    </w:p>
    <w:p w14:paraId="6B789429" w14:textId="77777777" w:rsidR="002F1EDF" w:rsidRDefault="002F1EDF" w:rsidP="002F1EDF">
      <w:pPr>
        <w:rPr>
          <w:rFonts w:asciiTheme="minorBidi" w:hAnsiTheme="minorBidi"/>
          <w:sz w:val="40"/>
          <w:szCs w:val="40"/>
          <w:rtl/>
        </w:rPr>
      </w:pPr>
    </w:p>
    <w:p w14:paraId="0BD8E3A1" w14:textId="77777777" w:rsidR="002F1EDF" w:rsidRDefault="002F1EDF" w:rsidP="002F1EDF">
      <w:pPr>
        <w:rPr>
          <w:rFonts w:asciiTheme="minorBidi" w:hAnsiTheme="minorBidi"/>
          <w:sz w:val="40"/>
          <w:szCs w:val="40"/>
          <w:rtl/>
        </w:rPr>
      </w:pPr>
    </w:p>
    <w:p w14:paraId="1AA15F59" w14:textId="77777777" w:rsidR="002F1EDF" w:rsidRDefault="002F1EDF" w:rsidP="002F1EDF">
      <w:pPr>
        <w:rPr>
          <w:rFonts w:asciiTheme="minorBidi" w:hAnsiTheme="minorBidi"/>
          <w:sz w:val="40"/>
          <w:szCs w:val="40"/>
          <w:rtl/>
        </w:rPr>
      </w:pPr>
    </w:p>
    <w:p w14:paraId="3BD3943A" w14:textId="77777777" w:rsidR="002F1EDF" w:rsidRDefault="002F1EDF" w:rsidP="002F1EDF">
      <w:pPr>
        <w:rPr>
          <w:rFonts w:asciiTheme="minorBidi" w:hAnsiTheme="minorBidi"/>
          <w:sz w:val="40"/>
          <w:szCs w:val="40"/>
          <w:rtl/>
        </w:rPr>
      </w:pPr>
    </w:p>
    <w:p w14:paraId="3EEA4611" w14:textId="77777777" w:rsidR="002F1EDF" w:rsidRDefault="002F1EDF" w:rsidP="002F1EDF">
      <w:pPr>
        <w:rPr>
          <w:rFonts w:asciiTheme="minorBidi" w:hAnsiTheme="minorBidi"/>
          <w:sz w:val="40"/>
          <w:szCs w:val="40"/>
          <w:rtl/>
        </w:rPr>
      </w:pPr>
    </w:p>
    <w:p w14:paraId="3C8EE194" w14:textId="77777777" w:rsidR="002F1EDF" w:rsidRPr="00A850C3" w:rsidRDefault="002F1EDF" w:rsidP="002F1EDF">
      <w:pPr>
        <w:suppressAutoHyphens/>
        <w:autoSpaceDN w:val="0"/>
        <w:spacing w:line="254" w:lineRule="auto"/>
        <w:jc w:val="center"/>
        <w:rPr>
          <w:rFonts w:asciiTheme="minorBidi" w:hAnsiTheme="minorBidi"/>
          <w:color w:val="FF0000"/>
          <w:sz w:val="40"/>
          <w:szCs w:val="40"/>
          <w:rtl/>
        </w:rPr>
      </w:pPr>
      <w:r w:rsidRPr="00A850C3">
        <w:rPr>
          <w:rFonts w:asciiTheme="minorBidi" w:hAnsiTheme="minorBidi"/>
          <w:color w:val="FF0000"/>
          <w:sz w:val="40"/>
          <w:szCs w:val="40"/>
          <w:rtl/>
        </w:rPr>
        <w:t xml:space="preserve">الفصل </w:t>
      </w:r>
      <w:r w:rsidRPr="00A850C3">
        <w:rPr>
          <w:rFonts w:asciiTheme="minorBidi" w:hAnsiTheme="minorBidi" w:hint="cs"/>
          <w:color w:val="FF0000"/>
          <w:sz w:val="40"/>
          <w:szCs w:val="40"/>
          <w:rtl/>
        </w:rPr>
        <w:t>الأول</w:t>
      </w:r>
    </w:p>
    <w:p w14:paraId="5070B7B7" w14:textId="77777777" w:rsidR="002F1EDF" w:rsidRPr="00A850C3" w:rsidRDefault="002F1EDF" w:rsidP="002F1EDF">
      <w:pPr>
        <w:jc w:val="center"/>
        <w:rPr>
          <w:rFonts w:asciiTheme="minorBidi" w:hAnsiTheme="minorBidi"/>
          <w:color w:val="FF0000"/>
          <w:sz w:val="40"/>
          <w:szCs w:val="40"/>
          <w:rtl/>
        </w:rPr>
      </w:pPr>
      <w:r w:rsidRPr="00A850C3">
        <w:rPr>
          <w:rFonts w:asciiTheme="minorBidi" w:hAnsiTheme="minorBidi" w:hint="cs"/>
          <w:color w:val="FF0000"/>
          <w:sz w:val="40"/>
          <w:szCs w:val="40"/>
          <w:rtl/>
        </w:rPr>
        <w:t>المدخل العام للبحث</w:t>
      </w:r>
    </w:p>
    <w:p w14:paraId="0F44D63A" w14:textId="77777777" w:rsidR="002F1EDF" w:rsidRDefault="002F1EDF" w:rsidP="002F1EDF">
      <w:pPr>
        <w:rPr>
          <w:rFonts w:asciiTheme="minorBidi" w:hAnsiTheme="minorBidi"/>
          <w:sz w:val="40"/>
          <w:szCs w:val="40"/>
          <w:rtl/>
        </w:rPr>
      </w:pPr>
    </w:p>
    <w:p w14:paraId="5EDB3461" w14:textId="77777777" w:rsidR="002F1EDF" w:rsidRDefault="002F1EDF" w:rsidP="002F1EDF">
      <w:pPr>
        <w:rPr>
          <w:rFonts w:asciiTheme="minorBidi" w:hAnsiTheme="minorBidi"/>
          <w:sz w:val="40"/>
          <w:szCs w:val="40"/>
          <w:rtl/>
        </w:rPr>
      </w:pPr>
    </w:p>
    <w:p w14:paraId="1A7547C1" w14:textId="77777777" w:rsidR="002F1EDF" w:rsidRDefault="002F1EDF" w:rsidP="002F1EDF">
      <w:pPr>
        <w:rPr>
          <w:rFonts w:asciiTheme="minorBidi" w:hAnsiTheme="minorBidi"/>
          <w:sz w:val="40"/>
          <w:szCs w:val="40"/>
          <w:rtl/>
        </w:rPr>
      </w:pPr>
    </w:p>
    <w:p w14:paraId="204E7AC7" w14:textId="77777777" w:rsidR="002F1EDF" w:rsidRDefault="002F1EDF" w:rsidP="002F1EDF">
      <w:pPr>
        <w:rPr>
          <w:rFonts w:asciiTheme="minorBidi" w:hAnsiTheme="minorBidi"/>
          <w:sz w:val="40"/>
          <w:szCs w:val="40"/>
          <w:rtl/>
        </w:rPr>
      </w:pPr>
    </w:p>
    <w:p w14:paraId="7DC8D897" w14:textId="77777777" w:rsidR="002F1EDF" w:rsidRDefault="002F1EDF" w:rsidP="002F1EDF">
      <w:pPr>
        <w:rPr>
          <w:rFonts w:asciiTheme="minorBidi" w:hAnsiTheme="minorBidi"/>
          <w:sz w:val="40"/>
          <w:szCs w:val="40"/>
          <w:rtl/>
        </w:rPr>
      </w:pPr>
    </w:p>
    <w:p w14:paraId="1D2A10D1" w14:textId="77777777" w:rsidR="002F1EDF" w:rsidRDefault="002F1EDF" w:rsidP="002F1EDF">
      <w:pPr>
        <w:rPr>
          <w:rFonts w:asciiTheme="minorBidi" w:hAnsiTheme="minorBidi"/>
          <w:sz w:val="40"/>
          <w:szCs w:val="40"/>
          <w:rtl/>
        </w:rPr>
      </w:pPr>
    </w:p>
    <w:p w14:paraId="71D3F46B" w14:textId="77777777" w:rsidR="002F1EDF" w:rsidRDefault="002F1EDF" w:rsidP="002F1EDF">
      <w:pPr>
        <w:rPr>
          <w:rFonts w:asciiTheme="minorBidi" w:hAnsiTheme="minorBidi"/>
          <w:sz w:val="40"/>
          <w:szCs w:val="40"/>
          <w:rtl/>
        </w:rPr>
      </w:pPr>
    </w:p>
    <w:p w14:paraId="6B54AC8C" w14:textId="77777777" w:rsidR="002F1EDF" w:rsidRDefault="002F1EDF" w:rsidP="002F1EDF">
      <w:pPr>
        <w:rPr>
          <w:rFonts w:asciiTheme="minorBidi" w:hAnsiTheme="minorBidi"/>
          <w:sz w:val="40"/>
          <w:szCs w:val="40"/>
          <w:rtl/>
        </w:rPr>
      </w:pPr>
    </w:p>
    <w:p w14:paraId="2A6C647B" w14:textId="77777777" w:rsidR="002F1EDF" w:rsidRDefault="002F1EDF" w:rsidP="002F1EDF">
      <w:pPr>
        <w:rPr>
          <w:rFonts w:asciiTheme="minorBidi" w:hAnsiTheme="minorBidi"/>
          <w:sz w:val="40"/>
          <w:szCs w:val="40"/>
          <w:rtl/>
        </w:rPr>
      </w:pPr>
    </w:p>
    <w:p w14:paraId="1B5792A2" w14:textId="77777777" w:rsidR="002F1EDF" w:rsidRDefault="002F1EDF" w:rsidP="002F1EDF">
      <w:pPr>
        <w:rPr>
          <w:rFonts w:asciiTheme="minorBidi" w:hAnsiTheme="minorBidi"/>
          <w:sz w:val="40"/>
          <w:szCs w:val="40"/>
          <w:rtl/>
        </w:rPr>
      </w:pPr>
    </w:p>
    <w:p w14:paraId="09A1236D" w14:textId="77777777" w:rsidR="002F1EDF" w:rsidRDefault="002F1EDF" w:rsidP="002F1EDF">
      <w:pPr>
        <w:rPr>
          <w:rFonts w:asciiTheme="minorBidi" w:hAnsiTheme="minorBidi"/>
          <w:sz w:val="40"/>
          <w:szCs w:val="40"/>
          <w:rtl/>
        </w:rPr>
      </w:pPr>
    </w:p>
    <w:p w14:paraId="05D8C685" w14:textId="77777777" w:rsidR="002F1EDF" w:rsidRPr="004D31DE" w:rsidRDefault="002F1EDF" w:rsidP="002F1EDF">
      <w:pPr>
        <w:rPr>
          <w:rFonts w:asciiTheme="minorBidi" w:hAnsiTheme="minorBidi"/>
          <w:sz w:val="40"/>
          <w:szCs w:val="40"/>
          <w:rtl/>
        </w:rPr>
      </w:pPr>
      <w:r>
        <w:rPr>
          <w:rFonts w:asciiTheme="minorBidi" w:hAnsiTheme="minorBidi" w:hint="cs"/>
          <w:sz w:val="40"/>
          <w:szCs w:val="40"/>
          <w:rtl/>
        </w:rPr>
        <w:lastRenderedPageBreak/>
        <w:t>1/</w:t>
      </w:r>
      <w:r w:rsidRPr="004D31DE">
        <w:rPr>
          <w:rFonts w:asciiTheme="minorBidi" w:hAnsiTheme="minorBidi"/>
          <w:sz w:val="40"/>
          <w:szCs w:val="40"/>
          <w:rtl/>
        </w:rPr>
        <w:t xml:space="preserve"> </w:t>
      </w:r>
      <w:r>
        <w:rPr>
          <w:rFonts w:asciiTheme="minorBidi" w:hAnsiTheme="minorBidi" w:hint="cs"/>
          <w:sz w:val="40"/>
          <w:szCs w:val="40"/>
          <w:rtl/>
        </w:rPr>
        <w:t>ال</w:t>
      </w:r>
      <w:r w:rsidRPr="004D31DE">
        <w:rPr>
          <w:rFonts w:asciiTheme="minorBidi" w:hAnsiTheme="minorBidi"/>
          <w:sz w:val="40"/>
          <w:szCs w:val="40"/>
          <w:rtl/>
        </w:rPr>
        <w:t>مقدمة</w:t>
      </w:r>
      <w:r>
        <w:rPr>
          <w:rFonts w:asciiTheme="minorBidi" w:hAnsiTheme="minorBidi" w:hint="cs"/>
          <w:sz w:val="40"/>
          <w:szCs w:val="40"/>
          <w:rtl/>
        </w:rPr>
        <w:t>:</w:t>
      </w:r>
    </w:p>
    <w:p w14:paraId="68449F73" w14:textId="77777777" w:rsidR="002F1EDF" w:rsidRPr="004D31DE" w:rsidRDefault="002F1EDF" w:rsidP="002F1EDF">
      <w:pPr>
        <w:rPr>
          <w:rFonts w:asciiTheme="minorBidi" w:hAnsiTheme="minorBidi"/>
          <w:sz w:val="28"/>
          <w:szCs w:val="28"/>
        </w:rPr>
      </w:pPr>
      <w:r w:rsidRPr="004D31DE">
        <w:rPr>
          <w:rFonts w:asciiTheme="minorBidi" w:hAnsiTheme="minorBidi"/>
          <w:sz w:val="28"/>
          <w:szCs w:val="28"/>
          <w:rtl/>
        </w:rPr>
        <w:t>يُعدُّ نظام الحوافز والترقيات من العناصر الأساسية التي تساهم في تحسين الأداء وتحفيز العاملين في مختلف القطاعات، وخاصة في قطاع التعليم. وفي المملكة العربية السعودية، شهد هذا القطاع تطورًا كبيرًا خلال السنوات الأخيرة، حيث أصبحت الحاجة إلى تطوير وتحسين جودة التعليم أكثر من أي وقت مضى. يمثل نظام الحوافز والترقيات أحد الأدوات الفعالة التي يمكن أن تساهم في تحفيز المعلمين والإداريين على تقديم أفضل أداء ممكن، مما ينعكس بشكل إيجابي على مخرجات العملية التعليمية.</w:t>
      </w:r>
    </w:p>
    <w:p w14:paraId="2BA5F564" w14:textId="77777777" w:rsidR="002F1EDF" w:rsidRPr="004D31DE" w:rsidRDefault="002F1EDF" w:rsidP="002F1EDF">
      <w:pPr>
        <w:rPr>
          <w:rFonts w:asciiTheme="minorBidi" w:hAnsiTheme="minorBidi"/>
          <w:sz w:val="28"/>
          <w:szCs w:val="28"/>
        </w:rPr>
      </w:pPr>
      <w:r w:rsidRPr="004D31DE">
        <w:rPr>
          <w:rFonts w:asciiTheme="minorBidi" w:hAnsiTheme="minorBidi"/>
          <w:sz w:val="28"/>
          <w:szCs w:val="28"/>
          <w:rtl/>
        </w:rPr>
        <w:t>يهدف هذا النظام إلى تحفيز العاملين في القطاع التعليمي الخاص من خلال مكافآت مادية ومعنوية، فضلاً عن إتاحة الفرص لهم للترقي والتطور الوظيفي. يمكن أن تساهم هذه الحوافز في رفع مستوى الرغبة في العمل، وتعزيز الولاء المؤسسي، وتحقيق نتائج تعليمية متميزة. كما أن الترقيات المستندة إلى تقييم الأداء تمثل دافعًا قويًا للموظفين لتحسين مهاراتهم، مما ينعكس بشكل مباشر على جودة التعليم المقدم للطلاب.</w:t>
      </w:r>
    </w:p>
    <w:p w14:paraId="18C3C569" w14:textId="77777777" w:rsidR="002F1EDF" w:rsidRPr="004D31DE" w:rsidRDefault="002F1EDF" w:rsidP="002F1EDF">
      <w:pPr>
        <w:rPr>
          <w:rFonts w:asciiTheme="minorBidi" w:hAnsiTheme="minorBidi"/>
          <w:sz w:val="28"/>
          <w:szCs w:val="28"/>
        </w:rPr>
      </w:pPr>
      <w:r w:rsidRPr="004D31DE">
        <w:rPr>
          <w:rFonts w:asciiTheme="minorBidi" w:hAnsiTheme="minorBidi"/>
          <w:sz w:val="28"/>
          <w:szCs w:val="28"/>
          <w:rtl/>
        </w:rPr>
        <w:t>تتعدد أشكال الحوافز والترقيات، مثل المكافآت المالية، الشهادات التقديرية، التدريب المستمر، وفرص الترقية إلى المناصب الإدارية والتوجيهية. هذه العناصر تجعل من نظام الحوافز والترقيات جزءًا لا يتجزأ من استراتيجية تطوير التعليم، حيث تسهم في خلق بيئة تعليمية تحفز الإبداع والابتكار، وتدعم تطوير الكوادر البشرية بما يتماشى مع رؤية المملكة 2030 في تحسين جودة التعليم وتعزيز مكانته على المستوى العالمي.</w:t>
      </w:r>
    </w:p>
    <w:p w14:paraId="29791CF2" w14:textId="77777777" w:rsidR="002F1EDF" w:rsidRPr="004D31DE" w:rsidRDefault="002F1EDF" w:rsidP="002F1EDF">
      <w:pPr>
        <w:rPr>
          <w:rFonts w:asciiTheme="minorBidi" w:hAnsiTheme="minorBidi"/>
          <w:sz w:val="28"/>
          <w:szCs w:val="28"/>
        </w:rPr>
      </w:pPr>
      <w:r w:rsidRPr="004D31DE">
        <w:rPr>
          <w:rFonts w:asciiTheme="minorBidi" w:hAnsiTheme="minorBidi"/>
          <w:sz w:val="28"/>
          <w:szCs w:val="28"/>
          <w:rtl/>
        </w:rPr>
        <w:t>إنَّ دور نظام الحوافز والترقيات في تحسين الأداء في قطاع التعليم الخاص بالمملكة العربية السعودية يمثل أحد المحاور الرئيسية لتحقيق التطوير الشامل في هذا القطاع الحيوي. فمن خلال تقديم الحوافز المناسبة وتوفير فرص الترقي للمعلمين والإداريين، يتم تحفيزهم على تقديم أفضل ما لديهم من مهارات وأداء في سبيل تحقيق الأهداف التعليمية المنشودة. يعزز هذا النظام الانتماء والولاء للمنظمات التعليمية ويشجع على تحسين جودة التعليم المقدمة للطلاب، مما ينعكس بشكل إيجابي على المخرجات التعليمية ويسهم في رفع مستوى التعليم في المملكة.</w:t>
      </w:r>
    </w:p>
    <w:p w14:paraId="2658348D" w14:textId="77777777" w:rsidR="002F1EDF" w:rsidRPr="004D31DE" w:rsidRDefault="002F1EDF" w:rsidP="002F1EDF">
      <w:pPr>
        <w:rPr>
          <w:rFonts w:asciiTheme="minorBidi" w:hAnsiTheme="minorBidi"/>
          <w:sz w:val="28"/>
          <w:szCs w:val="28"/>
        </w:rPr>
      </w:pPr>
      <w:r w:rsidRPr="004D31DE">
        <w:rPr>
          <w:rFonts w:asciiTheme="minorBidi" w:hAnsiTheme="minorBidi"/>
          <w:sz w:val="28"/>
          <w:szCs w:val="28"/>
          <w:rtl/>
        </w:rPr>
        <w:t>في إطار رؤية المملكة 2030، تسعى المملكة إلى تعزيز القطاع التعليمي الخاص، وقد تبنت العديد من السياسات التي تهدف إلى تحسين البيئة التعليمية من خلال تطوير الكوادر البشرية، بما في ذلك المعلمين والإداريين. إنَّ توفير حوافز مادية ومعنوية بشكل دوري يساهم في رفع مستوى الكفاءة المهنية، ويعزز رغبة المعلمين في تطوير أنفسهم عبر التدريب المستمر، مما يؤدي إلى تحسين أساليب التدريس ورفع مستوى الأداء داخل الفصول الدراسية.</w:t>
      </w:r>
    </w:p>
    <w:p w14:paraId="20E4C763" w14:textId="77777777" w:rsidR="002F1EDF" w:rsidRPr="004D31DE" w:rsidRDefault="002F1EDF" w:rsidP="002F1EDF">
      <w:pPr>
        <w:rPr>
          <w:rFonts w:asciiTheme="minorBidi" w:hAnsiTheme="minorBidi"/>
          <w:sz w:val="28"/>
          <w:szCs w:val="28"/>
        </w:rPr>
      </w:pPr>
      <w:r w:rsidRPr="004D31DE">
        <w:rPr>
          <w:rFonts w:asciiTheme="minorBidi" w:hAnsiTheme="minorBidi"/>
          <w:sz w:val="28"/>
          <w:szCs w:val="28"/>
          <w:rtl/>
        </w:rPr>
        <w:t>يُعتبر نظام الترقيات أداة حيوية في تعزيز الانضباط والاحترافية داخل المؤسسات التعليمية. من خلال تقديم فرص الترقية بناءً على تقييم الأداء، يتم تحفيز العاملين في المؤسسات التعليمية على السعي المستمر لتطوير مهاراتهم، مما يعزز جودة العملية التعليمية بشكل عام. وتؤدي هذه الترقيات إلى خلق بيئة تنافسية صحية، تشجع المعلمين على تحسين أدائهم الأكاديمي والمساهمة الفعّالة في تحسين مخرجات الطلاب.</w:t>
      </w:r>
    </w:p>
    <w:p w14:paraId="03C1E35B" w14:textId="77777777" w:rsidR="002F1EDF" w:rsidRPr="004D31DE" w:rsidRDefault="002F1EDF" w:rsidP="002F1EDF">
      <w:pPr>
        <w:rPr>
          <w:rFonts w:asciiTheme="minorBidi" w:hAnsiTheme="minorBidi"/>
          <w:sz w:val="28"/>
          <w:szCs w:val="28"/>
        </w:rPr>
      </w:pPr>
      <w:r w:rsidRPr="004D31DE">
        <w:rPr>
          <w:rFonts w:asciiTheme="minorBidi" w:hAnsiTheme="minorBidi"/>
          <w:sz w:val="28"/>
          <w:szCs w:val="28"/>
          <w:rtl/>
        </w:rPr>
        <w:t xml:space="preserve">علاوة على ذلك، لا تقتصر الحوافز على المكافآت المالية أو الترقيات فقط، بل تشمل أيضًا الاعتراف بالجهود المبذولة من خلال الشهادات التقديرية والجوائز التنافسية، مما يساهم في رفع مستوى الرضا الوظيفي والتحفيز الذاتي لدى العاملين في القطاع التعليمي. كما أنَّ تبني نظام حوافز يعزز من فاعلية </w:t>
      </w:r>
      <w:r w:rsidRPr="004D31DE">
        <w:rPr>
          <w:rFonts w:asciiTheme="minorBidi" w:hAnsiTheme="minorBidi"/>
          <w:sz w:val="28"/>
          <w:szCs w:val="28"/>
          <w:rtl/>
        </w:rPr>
        <w:lastRenderedPageBreak/>
        <w:t>القيادة المدرسية، ويُحفّز المديرين على تقديم بيئة تعليمية داعمة، ويؤدي إلى تقليل معدلات التسرب الوظيفي من خلال توفير بيئة مستقرة ومنتجة.</w:t>
      </w:r>
    </w:p>
    <w:p w14:paraId="403BCAFD" w14:textId="23A2EDA6" w:rsidR="002F1EDF" w:rsidRPr="004D31DE" w:rsidRDefault="002F1EDF" w:rsidP="002F1EDF">
      <w:pPr>
        <w:jc w:val="both"/>
        <w:rPr>
          <w:rFonts w:asciiTheme="minorBidi" w:hAnsiTheme="minorBidi"/>
          <w:sz w:val="28"/>
          <w:szCs w:val="28"/>
          <w:rtl/>
        </w:rPr>
      </w:pPr>
      <w:r w:rsidRPr="004D31DE">
        <w:rPr>
          <w:rFonts w:asciiTheme="minorBidi" w:hAnsiTheme="minorBidi"/>
          <w:sz w:val="28"/>
          <w:szCs w:val="28"/>
          <w:rtl/>
        </w:rPr>
        <w:t xml:space="preserve">ومما سبق   يتضح أهمية   نظام الحوافز والترقيات في قطاع التعليم الخاص بالمملكة العربية السعودية </w:t>
      </w:r>
      <w:r w:rsidR="00FA20F8" w:rsidRPr="004D31DE">
        <w:rPr>
          <w:rFonts w:asciiTheme="minorBidi" w:hAnsiTheme="minorBidi" w:hint="cs"/>
          <w:sz w:val="28"/>
          <w:szCs w:val="28"/>
          <w:rtl/>
        </w:rPr>
        <w:t>وأنه</w:t>
      </w:r>
      <w:r w:rsidRPr="004D31DE">
        <w:rPr>
          <w:rFonts w:asciiTheme="minorBidi" w:hAnsiTheme="minorBidi"/>
          <w:sz w:val="28"/>
          <w:szCs w:val="28"/>
          <w:rtl/>
        </w:rPr>
        <w:t xml:space="preserve"> عنصرًا أساسيًا يساعد في تحسين الأداء، ولذلك جاءت هذه الدراسة للتعرف على دور نظام الحوافز والترقيات في تحسين الأداء في قطاع التعليم الخاص بالمملكة ورفع كفاءته بما يتماشى مع أهداف الدولة في تحسين جودة التعليم وتطويره، يكما يُسهم هذا النظام في تعزيز مكانة المملكة كداعم رئيسي للابتكار والإبداع في مجال التعليم على المستوى الإقليمي والدولي.</w:t>
      </w:r>
    </w:p>
    <w:p w14:paraId="50E716D6" w14:textId="77777777" w:rsidR="002F1EDF" w:rsidRPr="00077AE6" w:rsidRDefault="002F1EDF" w:rsidP="002F1EDF">
      <w:pPr>
        <w:pStyle w:val="a7"/>
        <w:bidi/>
        <w:rPr>
          <w:rFonts w:asciiTheme="minorBidi" w:hAnsiTheme="minorBidi" w:cstheme="minorBidi"/>
          <w:sz w:val="32"/>
          <w:szCs w:val="32"/>
        </w:rPr>
      </w:pPr>
      <w:r w:rsidRPr="00077AE6">
        <w:rPr>
          <w:rFonts w:asciiTheme="minorBidi" w:hAnsiTheme="minorBidi" w:cstheme="minorBidi" w:hint="cs"/>
          <w:sz w:val="32"/>
          <w:szCs w:val="32"/>
          <w:rtl/>
        </w:rPr>
        <w:t xml:space="preserve">1-1/ </w:t>
      </w:r>
      <w:r w:rsidRPr="00077AE6">
        <w:rPr>
          <w:rFonts w:asciiTheme="minorBidi" w:hAnsiTheme="minorBidi" w:cstheme="minorBidi"/>
          <w:sz w:val="32"/>
          <w:szCs w:val="32"/>
          <w:rtl/>
        </w:rPr>
        <w:t>بعض الدراسات التي تناولت هذا الموضوع</w:t>
      </w:r>
      <w:r w:rsidRPr="00077AE6">
        <w:rPr>
          <w:rFonts w:asciiTheme="minorBidi" w:hAnsiTheme="minorBidi" w:cstheme="minorBidi"/>
          <w:sz w:val="32"/>
          <w:szCs w:val="32"/>
        </w:rPr>
        <w:t>:</w:t>
      </w:r>
    </w:p>
    <w:p w14:paraId="4C640228" w14:textId="77777777" w:rsidR="002F1EDF" w:rsidRPr="004D31DE" w:rsidRDefault="002F1EDF" w:rsidP="002F1EDF">
      <w:pPr>
        <w:pStyle w:val="a7"/>
        <w:bidi/>
        <w:rPr>
          <w:rFonts w:asciiTheme="minorBidi" w:hAnsiTheme="minorBidi" w:cstheme="minorBidi"/>
          <w:sz w:val="28"/>
          <w:szCs w:val="28"/>
        </w:rPr>
      </w:pPr>
      <w:r>
        <w:rPr>
          <w:rStyle w:val="a8"/>
          <w:rFonts w:asciiTheme="minorBidi" w:hAnsiTheme="minorBidi" w:cstheme="minorBidi" w:hint="cs"/>
          <w:b w:val="0"/>
          <w:bCs w:val="0"/>
          <w:sz w:val="28"/>
          <w:szCs w:val="28"/>
          <w:rtl/>
        </w:rPr>
        <w:t xml:space="preserve">1-1-1/ </w:t>
      </w:r>
      <w:r w:rsidRPr="004D31DE">
        <w:rPr>
          <w:rStyle w:val="a8"/>
          <w:rFonts w:asciiTheme="minorBidi" w:hAnsiTheme="minorBidi" w:cstheme="minorBidi"/>
          <w:b w:val="0"/>
          <w:bCs w:val="0"/>
          <w:sz w:val="28"/>
          <w:szCs w:val="28"/>
          <w:rtl/>
        </w:rPr>
        <w:t>تطوير سياسة حوافز المعلمين في المملكة العربية السعودية على ضوء خبرتي فنلندا وسنغافورة وآراء بعض الخبراء: دراسة مستقبلية</w:t>
      </w:r>
      <w:r w:rsidRPr="004D31DE">
        <w:rPr>
          <w:rStyle w:val="a8"/>
          <w:rFonts w:asciiTheme="minorBidi" w:hAnsiTheme="minorBidi" w:cstheme="minorBidi"/>
          <w:b w:val="0"/>
          <w:bCs w:val="0"/>
          <w:sz w:val="28"/>
          <w:szCs w:val="28"/>
        </w:rPr>
        <w:t>" (2021)</w:t>
      </w:r>
      <w:r w:rsidRPr="004D31DE">
        <w:rPr>
          <w:rFonts w:asciiTheme="minorBidi" w:hAnsiTheme="minorBidi" w:cstheme="minorBidi"/>
          <w:sz w:val="28"/>
          <w:szCs w:val="28"/>
        </w:rPr>
        <w:t xml:space="preserve">: </w:t>
      </w:r>
      <w:r w:rsidRPr="004D31DE">
        <w:rPr>
          <w:rFonts w:asciiTheme="minorBidi" w:hAnsiTheme="minorBidi" w:cstheme="minorBidi"/>
          <w:sz w:val="28"/>
          <w:szCs w:val="28"/>
          <w:rtl/>
        </w:rPr>
        <w:t>هدفت هذه الدراسة إلى تطوير سياسات حوافز المعلمين في المملكة بالاستفادة من تجارب دولية ناجحة مثل فنلندا وسنغافورة، مع مراعاة آراء الخبراء المحليين</w:t>
      </w:r>
      <w:r w:rsidRPr="004D31DE">
        <w:rPr>
          <w:rFonts w:asciiTheme="minorBidi" w:hAnsiTheme="minorBidi" w:cstheme="minorBidi"/>
          <w:sz w:val="28"/>
          <w:szCs w:val="28"/>
        </w:rPr>
        <w:t>.</w:t>
      </w:r>
    </w:p>
    <w:p w14:paraId="33B3A062" w14:textId="77777777" w:rsidR="002F1EDF" w:rsidRPr="004D31DE" w:rsidRDefault="002F1EDF" w:rsidP="002F1EDF">
      <w:pPr>
        <w:pStyle w:val="a7"/>
        <w:bidi/>
        <w:rPr>
          <w:rFonts w:asciiTheme="minorBidi" w:hAnsiTheme="minorBidi" w:cstheme="minorBidi"/>
          <w:sz w:val="28"/>
          <w:szCs w:val="28"/>
        </w:rPr>
      </w:pPr>
      <w:r>
        <w:rPr>
          <w:rStyle w:val="a8"/>
          <w:rFonts w:asciiTheme="minorBidi" w:hAnsiTheme="minorBidi" w:cstheme="minorBidi" w:hint="cs"/>
          <w:b w:val="0"/>
          <w:bCs w:val="0"/>
          <w:sz w:val="28"/>
          <w:szCs w:val="28"/>
          <w:rtl/>
        </w:rPr>
        <w:t xml:space="preserve">1-1-2/ </w:t>
      </w:r>
      <w:r w:rsidRPr="004D31DE">
        <w:rPr>
          <w:rStyle w:val="a8"/>
          <w:rFonts w:asciiTheme="minorBidi" w:hAnsiTheme="minorBidi" w:cstheme="minorBidi"/>
          <w:b w:val="0"/>
          <w:bCs w:val="0"/>
          <w:sz w:val="28"/>
          <w:szCs w:val="28"/>
          <w:rtl/>
        </w:rPr>
        <w:t>دور الإدارة الجامعية في تفعيل الحوافز لدى أعضاء هيئة التدريس في جامعات الشمال في المملكة العربية السعودية وسبل تطويرها</w:t>
      </w:r>
      <w:r w:rsidRPr="004D31DE">
        <w:rPr>
          <w:rStyle w:val="a8"/>
          <w:rFonts w:asciiTheme="minorBidi" w:hAnsiTheme="minorBidi" w:cstheme="minorBidi"/>
          <w:b w:val="0"/>
          <w:bCs w:val="0"/>
          <w:sz w:val="28"/>
          <w:szCs w:val="28"/>
        </w:rPr>
        <w:t>" (2021)</w:t>
      </w:r>
      <w:r w:rsidRPr="004D31DE">
        <w:rPr>
          <w:rFonts w:asciiTheme="minorBidi" w:hAnsiTheme="minorBidi" w:cstheme="minorBidi"/>
          <w:sz w:val="28"/>
          <w:szCs w:val="28"/>
        </w:rPr>
        <w:t xml:space="preserve">: </w:t>
      </w:r>
      <w:r w:rsidRPr="004D31DE">
        <w:rPr>
          <w:rFonts w:asciiTheme="minorBidi" w:hAnsiTheme="minorBidi" w:cstheme="minorBidi"/>
          <w:sz w:val="28"/>
          <w:szCs w:val="28"/>
          <w:rtl/>
        </w:rPr>
        <w:t>ركزت هذه الدراسة على كيفية تعزيز دور الإدارة الجامعية في تقديم الحوافز لأعضاء هيئة التدريس، وتأثير ذلك على تحسين الأداء الأكاديمي</w:t>
      </w:r>
      <w:r w:rsidRPr="004D31DE">
        <w:rPr>
          <w:rFonts w:asciiTheme="minorBidi" w:hAnsiTheme="minorBidi" w:cstheme="minorBidi"/>
          <w:sz w:val="28"/>
          <w:szCs w:val="28"/>
        </w:rPr>
        <w:t>.</w:t>
      </w:r>
    </w:p>
    <w:p w14:paraId="0D1CA001" w14:textId="77777777" w:rsidR="002F1EDF" w:rsidRPr="004D31DE" w:rsidRDefault="002F1EDF" w:rsidP="002F1EDF">
      <w:pPr>
        <w:pStyle w:val="a7"/>
        <w:bidi/>
        <w:rPr>
          <w:rFonts w:asciiTheme="minorBidi" w:hAnsiTheme="minorBidi" w:cstheme="minorBidi"/>
          <w:sz w:val="28"/>
          <w:szCs w:val="28"/>
        </w:rPr>
      </w:pPr>
      <w:r>
        <w:rPr>
          <w:rStyle w:val="a8"/>
          <w:rFonts w:asciiTheme="minorBidi" w:hAnsiTheme="minorBidi" w:cstheme="minorBidi" w:hint="cs"/>
          <w:b w:val="0"/>
          <w:bCs w:val="0"/>
          <w:sz w:val="28"/>
          <w:szCs w:val="28"/>
          <w:rtl/>
        </w:rPr>
        <w:t xml:space="preserve">1-1-3/ </w:t>
      </w:r>
      <w:r w:rsidRPr="004D31DE">
        <w:rPr>
          <w:rStyle w:val="a8"/>
          <w:rFonts w:asciiTheme="minorBidi" w:hAnsiTheme="minorBidi" w:cstheme="minorBidi"/>
          <w:b w:val="0"/>
          <w:bCs w:val="0"/>
          <w:sz w:val="28"/>
          <w:szCs w:val="28"/>
          <w:rtl/>
        </w:rPr>
        <w:t>الحوافز وتأثيرها على الرضا الوظيفي للمعلمات في المدارس الأهلية بمدينة جدة</w:t>
      </w:r>
      <w:r w:rsidRPr="004D31DE">
        <w:rPr>
          <w:rStyle w:val="a8"/>
          <w:rFonts w:asciiTheme="minorBidi" w:hAnsiTheme="minorBidi" w:cstheme="minorBidi"/>
          <w:b w:val="0"/>
          <w:bCs w:val="0"/>
          <w:sz w:val="28"/>
          <w:szCs w:val="28"/>
        </w:rPr>
        <w:t>"</w:t>
      </w:r>
      <w:r w:rsidRPr="004D31DE">
        <w:rPr>
          <w:rFonts w:asciiTheme="minorBidi" w:hAnsiTheme="minorBidi" w:cstheme="minorBidi"/>
          <w:sz w:val="28"/>
          <w:szCs w:val="28"/>
        </w:rPr>
        <w:t xml:space="preserve">: </w:t>
      </w:r>
      <w:r w:rsidRPr="004D31DE">
        <w:rPr>
          <w:rFonts w:asciiTheme="minorBidi" w:hAnsiTheme="minorBidi" w:cstheme="minorBidi"/>
          <w:sz w:val="28"/>
          <w:szCs w:val="28"/>
          <w:rtl/>
        </w:rPr>
        <w:t>استهدفت هذه الدراسة تقييم فعالية الحوافز المقدمة للمعلمات في المدارس الأهلية بجدة، ومدى تأثيرها على الرضا الوظيفي ومستوى الأداء</w:t>
      </w:r>
      <w:r w:rsidRPr="004D31DE">
        <w:rPr>
          <w:rFonts w:asciiTheme="minorBidi" w:hAnsiTheme="minorBidi" w:cstheme="minorBidi"/>
          <w:sz w:val="28"/>
          <w:szCs w:val="28"/>
        </w:rPr>
        <w:t>.</w:t>
      </w:r>
    </w:p>
    <w:p w14:paraId="1E32F605" w14:textId="77777777" w:rsidR="002F1EDF" w:rsidRPr="004D31DE" w:rsidRDefault="002F1EDF" w:rsidP="002F1EDF">
      <w:pPr>
        <w:pStyle w:val="a7"/>
        <w:bidi/>
        <w:rPr>
          <w:rFonts w:asciiTheme="minorBidi" w:hAnsiTheme="minorBidi" w:cstheme="minorBidi"/>
          <w:sz w:val="28"/>
          <w:szCs w:val="28"/>
        </w:rPr>
      </w:pPr>
      <w:r w:rsidRPr="004D31DE">
        <w:rPr>
          <w:rFonts w:asciiTheme="minorBidi" w:hAnsiTheme="minorBidi" w:cstheme="minorBidi"/>
          <w:sz w:val="28"/>
          <w:szCs w:val="28"/>
          <w:rtl/>
        </w:rPr>
        <w:t>تؤكد هذه الدراسات مجتمعةً على أن تطبيق نظام حوافز وترقيات فعّال يسهم بشكل كبير في تحسين أداء المعلمين والموظفين في قطاع التعليم الخاص بالمملكة</w:t>
      </w:r>
      <w:r w:rsidRPr="004D31DE">
        <w:rPr>
          <w:rFonts w:asciiTheme="minorBidi" w:hAnsiTheme="minorBidi" w:cstheme="minorBidi"/>
          <w:sz w:val="28"/>
          <w:szCs w:val="28"/>
        </w:rPr>
        <w:t>.</w:t>
      </w:r>
    </w:p>
    <w:p w14:paraId="2414E560" w14:textId="77777777" w:rsidR="002F1EDF" w:rsidRPr="004D31DE" w:rsidRDefault="002F1EDF" w:rsidP="002F1EDF">
      <w:pPr>
        <w:rPr>
          <w:rFonts w:asciiTheme="minorBidi" w:hAnsiTheme="minorBidi"/>
          <w:sz w:val="28"/>
          <w:szCs w:val="28"/>
          <w:rtl/>
        </w:rPr>
      </w:pPr>
    </w:p>
    <w:p w14:paraId="50B05942" w14:textId="77777777" w:rsidR="002F1EDF" w:rsidRPr="004D31DE" w:rsidRDefault="002F1EDF" w:rsidP="002F1EDF">
      <w:pPr>
        <w:rPr>
          <w:rFonts w:asciiTheme="minorBidi" w:hAnsiTheme="minorBidi"/>
          <w:sz w:val="28"/>
          <w:szCs w:val="28"/>
          <w:rtl/>
        </w:rPr>
      </w:pPr>
    </w:p>
    <w:p w14:paraId="185D1A76" w14:textId="77777777" w:rsidR="002F1EDF" w:rsidRPr="004D31DE" w:rsidRDefault="002F1EDF" w:rsidP="002F1EDF">
      <w:pPr>
        <w:rPr>
          <w:rFonts w:asciiTheme="minorBidi" w:hAnsiTheme="minorBidi"/>
          <w:sz w:val="28"/>
          <w:szCs w:val="28"/>
          <w:rtl/>
        </w:rPr>
      </w:pPr>
    </w:p>
    <w:p w14:paraId="46CCE068" w14:textId="77777777" w:rsidR="002F1EDF" w:rsidRPr="004D31DE" w:rsidRDefault="002F1EDF" w:rsidP="002F1EDF">
      <w:pPr>
        <w:rPr>
          <w:rFonts w:asciiTheme="minorBidi" w:hAnsiTheme="minorBidi"/>
          <w:sz w:val="28"/>
          <w:szCs w:val="28"/>
          <w:rtl/>
        </w:rPr>
      </w:pPr>
    </w:p>
    <w:p w14:paraId="3CC9D0D2" w14:textId="77777777" w:rsidR="002F1EDF" w:rsidRPr="004D31DE" w:rsidRDefault="002F1EDF" w:rsidP="002F1EDF">
      <w:pPr>
        <w:rPr>
          <w:rFonts w:asciiTheme="minorBidi" w:hAnsiTheme="minorBidi"/>
          <w:sz w:val="28"/>
          <w:szCs w:val="28"/>
          <w:rtl/>
        </w:rPr>
      </w:pPr>
    </w:p>
    <w:p w14:paraId="255CD65E" w14:textId="77777777" w:rsidR="002F1EDF" w:rsidRPr="004D31DE" w:rsidRDefault="002F1EDF" w:rsidP="002F1EDF">
      <w:pPr>
        <w:rPr>
          <w:rFonts w:asciiTheme="minorBidi" w:hAnsiTheme="minorBidi"/>
          <w:sz w:val="28"/>
          <w:szCs w:val="28"/>
          <w:rtl/>
        </w:rPr>
      </w:pPr>
    </w:p>
    <w:p w14:paraId="759891F6" w14:textId="77777777" w:rsidR="002F1EDF" w:rsidRPr="004D31DE" w:rsidRDefault="002F1EDF" w:rsidP="002F1EDF">
      <w:pPr>
        <w:rPr>
          <w:rFonts w:asciiTheme="minorBidi" w:hAnsiTheme="minorBidi"/>
          <w:sz w:val="28"/>
          <w:szCs w:val="28"/>
          <w:rtl/>
        </w:rPr>
      </w:pPr>
    </w:p>
    <w:p w14:paraId="792484F2" w14:textId="77777777" w:rsidR="002F1EDF" w:rsidRPr="004D31DE" w:rsidRDefault="002F1EDF" w:rsidP="002F1EDF">
      <w:pPr>
        <w:rPr>
          <w:rFonts w:asciiTheme="minorBidi" w:hAnsiTheme="minorBidi"/>
          <w:sz w:val="28"/>
          <w:szCs w:val="28"/>
          <w:rtl/>
        </w:rPr>
      </w:pPr>
    </w:p>
    <w:p w14:paraId="090D3E6A" w14:textId="77777777" w:rsidR="002F1EDF" w:rsidRPr="004D31DE" w:rsidRDefault="002F1EDF" w:rsidP="002F1EDF">
      <w:pPr>
        <w:rPr>
          <w:rFonts w:asciiTheme="minorBidi" w:hAnsiTheme="minorBidi"/>
          <w:sz w:val="28"/>
          <w:szCs w:val="28"/>
          <w:rtl/>
        </w:rPr>
      </w:pPr>
    </w:p>
    <w:p w14:paraId="5C201DC8" w14:textId="77777777" w:rsidR="002F1EDF" w:rsidRPr="004D31DE" w:rsidRDefault="002F1EDF" w:rsidP="002F1EDF">
      <w:pPr>
        <w:rPr>
          <w:rFonts w:asciiTheme="minorBidi" w:hAnsiTheme="minorBidi"/>
          <w:sz w:val="28"/>
          <w:szCs w:val="28"/>
          <w:rtl/>
        </w:rPr>
      </w:pPr>
    </w:p>
    <w:p w14:paraId="5723611D" w14:textId="77777777" w:rsidR="002F1EDF" w:rsidRPr="004D31DE" w:rsidRDefault="002F1EDF" w:rsidP="002F1EDF">
      <w:pPr>
        <w:rPr>
          <w:rFonts w:asciiTheme="minorBidi" w:hAnsiTheme="minorBidi"/>
          <w:sz w:val="28"/>
          <w:szCs w:val="28"/>
          <w:rtl/>
        </w:rPr>
      </w:pPr>
    </w:p>
    <w:p w14:paraId="03517F1D" w14:textId="77777777" w:rsidR="002F1EDF" w:rsidRPr="004D31DE" w:rsidRDefault="002F1EDF" w:rsidP="002F1EDF">
      <w:pPr>
        <w:rPr>
          <w:rFonts w:asciiTheme="minorBidi" w:hAnsiTheme="minorBidi"/>
          <w:sz w:val="40"/>
          <w:szCs w:val="40"/>
          <w:rtl/>
        </w:rPr>
      </w:pPr>
      <w:r>
        <w:rPr>
          <w:rFonts w:asciiTheme="minorBidi" w:hAnsiTheme="minorBidi" w:hint="cs"/>
          <w:sz w:val="40"/>
          <w:szCs w:val="40"/>
          <w:rtl/>
        </w:rPr>
        <w:lastRenderedPageBreak/>
        <w:t>2/</w:t>
      </w:r>
      <w:r w:rsidRPr="004D31DE">
        <w:rPr>
          <w:rFonts w:asciiTheme="minorBidi" w:hAnsiTheme="minorBidi"/>
          <w:sz w:val="40"/>
          <w:szCs w:val="40"/>
          <w:rtl/>
        </w:rPr>
        <w:t xml:space="preserve"> مشكلة الدراسة</w:t>
      </w:r>
      <w:r>
        <w:rPr>
          <w:rFonts w:asciiTheme="minorBidi" w:hAnsiTheme="minorBidi" w:hint="cs"/>
          <w:sz w:val="40"/>
          <w:szCs w:val="40"/>
          <w:rtl/>
        </w:rPr>
        <w:t>:</w:t>
      </w:r>
    </w:p>
    <w:p w14:paraId="68862C63" w14:textId="77777777" w:rsidR="002F1EDF" w:rsidRPr="004D31DE" w:rsidRDefault="002F1EDF" w:rsidP="002F1EDF">
      <w:pPr>
        <w:bidi w:val="0"/>
        <w:spacing w:before="100" w:beforeAutospacing="1" w:after="100" w:afterAutospacing="1" w:line="240" w:lineRule="auto"/>
        <w:jc w:val="right"/>
        <w:rPr>
          <w:rFonts w:asciiTheme="minorBidi" w:eastAsia="Times New Roman" w:hAnsiTheme="minorBidi"/>
          <w:kern w:val="0"/>
          <w:sz w:val="28"/>
          <w:szCs w:val="28"/>
          <w14:ligatures w14:val="none"/>
        </w:rPr>
      </w:pPr>
      <w:r w:rsidRPr="004D31DE">
        <w:rPr>
          <w:rFonts w:asciiTheme="minorBidi" w:eastAsia="Times New Roman" w:hAnsiTheme="minorBidi"/>
          <w:kern w:val="0"/>
          <w:sz w:val="28"/>
          <w:szCs w:val="28"/>
          <w:rtl/>
          <w14:ligatures w14:val="none"/>
        </w:rPr>
        <w:t>يُعد قطاع التعليم الخاص في المملكة العربية السعودية جزءًا أساسيًا من المنظومة التعليمية، حيث يساهم في توفير بيئة تعليمية متنوعة تلبي احتياجات المجتمع. يعتمد نجاح هذا القطاع على جودة أداء المعلمين والإداريين، مما يجعل من الضروري تفعيل أنظمة تحفيزية فعالة لضمان تقديم تعليم متميز. يُعتبر نظام الحوافز والترقيات من أهم الأدوات الإدارية التي تهدف إلى رفع الروح المعنوية للعاملين وتعزيز إنتاجيتهم، إلا أن مدى فاعلية هذه الأنظمة في المدارس الخاصة لا يزال محل جدل</w:t>
      </w:r>
      <w:r w:rsidRPr="004D31DE">
        <w:rPr>
          <w:rFonts w:asciiTheme="minorBidi" w:eastAsia="Times New Roman" w:hAnsiTheme="minorBidi"/>
          <w:kern w:val="0"/>
          <w:sz w:val="28"/>
          <w:szCs w:val="28"/>
          <w14:ligatures w14:val="none"/>
        </w:rPr>
        <w:t>.</w:t>
      </w:r>
    </w:p>
    <w:p w14:paraId="7E61BC49" w14:textId="77777777" w:rsidR="002F1EDF" w:rsidRPr="004D31DE" w:rsidRDefault="002F1EDF" w:rsidP="002F1EDF">
      <w:pPr>
        <w:bidi w:val="0"/>
        <w:spacing w:before="100" w:beforeAutospacing="1" w:after="100" w:afterAutospacing="1" w:line="240" w:lineRule="auto"/>
        <w:jc w:val="right"/>
        <w:rPr>
          <w:rFonts w:asciiTheme="minorBidi" w:eastAsia="Times New Roman" w:hAnsiTheme="minorBidi"/>
          <w:kern w:val="0"/>
          <w:sz w:val="28"/>
          <w:szCs w:val="28"/>
          <w:rtl/>
          <w14:ligatures w14:val="none"/>
        </w:rPr>
      </w:pPr>
      <w:r w:rsidRPr="004D31DE">
        <w:rPr>
          <w:rFonts w:asciiTheme="minorBidi" w:eastAsia="Times New Roman" w:hAnsiTheme="minorBidi"/>
          <w:kern w:val="0"/>
          <w:sz w:val="28"/>
          <w:szCs w:val="28"/>
          <w:rtl/>
          <w14:ligatures w14:val="none"/>
        </w:rPr>
        <w:t>على الرغم من أن العديد من الدراسات تؤكد تأثير الحوافز والترقيات على الأداء الوظيفي، إلا أن بعض المدارس الخاصة تواجه مشكلات في تصميم وتنفيذ سياسات عادلة وفعالة لهذه الأنظمة. فقد يكون هناك عدم وضوح في معايير الترقية، أو ضعف في قيمة الحوافز المقدمة، مما يؤدي إلى انخفاض رضا العاملين وضعف الدافعية لديهم، وزيادة معدلات دورانهم، وأيضا انخفاض مستوى الأداء التعليمي. فغياب سياسات واضحة للترقيات يؤثر سلبًا على ولاء المعلمين لمؤسساتهم وبالتالي يؤثر ذلك على جودة التعليم المُقدَّم</w:t>
      </w:r>
    </w:p>
    <w:p w14:paraId="06814A10" w14:textId="77777777" w:rsidR="002F1EDF" w:rsidRPr="004D31DE" w:rsidRDefault="002F1EDF" w:rsidP="002F1EDF">
      <w:pPr>
        <w:bidi w:val="0"/>
        <w:spacing w:before="100" w:beforeAutospacing="1" w:after="100" w:afterAutospacing="1" w:line="240" w:lineRule="auto"/>
        <w:jc w:val="center"/>
        <w:rPr>
          <w:rFonts w:asciiTheme="minorBidi" w:eastAsia="Times New Roman" w:hAnsiTheme="minorBidi"/>
          <w:kern w:val="0"/>
          <w:sz w:val="28"/>
          <w:szCs w:val="28"/>
          <w14:ligatures w14:val="none"/>
        </w:rPr>
      </w:pPr>
      <w:r w:rsidRPr="004D31DE">
        <w:rPr>
          <w:rFonts w:asciiTheme="minorBidi" w:eastAsia="Times New Roman" w:hAnsiTheme="minorBidi"/>
          <w:kern w:val="0"/>
          <w:sz w:val="28"/>
          <w:szCs w:val="28"/>
          <w:rtl/>
          <w14:ligatures w14:val="none"/>
        </w:rPr>
        <w:t xml:space="preserve">وقد قام الباحث بإجراء استبيانات لموظفي قطاع التعليم الخاص بالمملكة وقد توصل الباحث في النهاية الى وجود حاجة ماسة للتحفيز والترقية لموظفي قطاع التعليم الخاص بالمملكة العربية السعودية  </w:t>
      </w:r>
    </w:p>
    <w:p w14:paraId="2902FFEF" w14:textId="77777777" w:rsidR="002F1EDF" w:rsidRPr="004D31DE" w:rsidRDefault="002F1EDF" w:rsidP="002F1EDF">
      <w:pPr>
        <w:spacing w:before="100" w:beforeAutospacing="1" w:after="100" w:afterAutospacing="1" w:line="240" w:lineRule="auto"/>
        <w:rPr>
          <w:rFonts w:asciiTheme="minorBidi" w:eastAsia="Times New Roman" w:hAnsiTheme="minorBidi"/>
          <w:kern w:val="0"/>
          <w:sz w:val="28"/>
          <w:szCs w:val="28"/>
          <w14:ligatures w14:val="none"/>
        </w:rPr>
      </w:pPr>
      <w:r w:rsidRPr="004D31DE">
        <w:rPr>
          <w:rFonts w:asciiTheme="minorBidi" w:eastAsia="Times New Roman" w:hAnsiTheme="minorBidi"/>
          <w:kern w:val="0"/>
          <w:sz w:val="28"/>
          <w:szCs w:val="28"/>
          <w:rtl/>
          <w14:ligatures w14:val="none"/>
        </w:rPr>
        <w:t>بناءً على ذلك، تسعى هذه الدراسة إلى تحليل نظام الحوافز والترقيات في المدارس الخاصة بالمملكة العربية السعودية من خلال الإجابة على الأسئلة التالية</w:t>
      </w:r>
      <w:r w:rsidRPr="004D31DE">
        <w:rPr>
          <w:rFonts w:asciiTheme="minorBidi" w:eastAsia="Times New Roman" w:hAnsiTheme="minorBidi"/>
          <w:kern w:val="0"/>
          <w:sz w:val="28"/>
          <w:szCs w:val="28"/>
          <w14:ligatures w14:val="none"/>
        </w:rPr>
        <w:t>:</w:t>
      </w:r>
    </w:p>
    <w:p w14:paraId="73214F89" w14:textId="77777777" w:rsidR="002F1EDF" w:rsidRPr="004D31DE" w:rsidRDefault="002F1EDF" w:rsidP="002F1EDF">
      <w:pPr>
        <w:numPr>
          <w:ilvl w:val="0"/>
          <w:numId w:val="125"/>
        </w:numPr>
        <w:spacing w:before="100" w:beforeAutospacing="1" w:after="100" w:afterAutospacing="1" w:line="240" w:lineRule="auto"/>
        <w:rPr>
          <w:rFonts w:asciiTheme="minorBidi" w:eastAsia="Times New Roman" w:hAnsiTheme="minorBidi"/>
          <w:kern w:val="0"/>
          <w:sz w:val="28"/>
          <w:szCs w:val="28"/>
          <w14:ligatures w14:val="none"/>
        </w:rPr>
      </w:pPr>
      <w:r w:rsidRPr="004D31DE">
        <w:rPr>
          <w:rFonts w:asciiTheme="minorBidi" w:eastAsia="Times New Roman" w:hAnsiTheme="minorBidi"/>
          <w:kern w:val="0"/>
          <w:sz w:val="28"/>
          <w:szCs w:val="28"/>
          <w:rtl/>
          <w14:ligatures w14:val="none"/>
        </w:rPr>
        <w:t>ما مدى تأثير الحوافز المالية وغير المالية على أداء المعلمين والموظفين الإداريين؟</w:t>
      </w:r>
    </w:p>
    <w:p w14:paraId="5FF52132" w14:textId="77777777" w:rsidR="002F1EDF" w:rsidRPr="004D31DE" w:rsidRDefault="002F1EDF" w:rsidP="002F1EDF">
      <w:pPr>
        <w:numPr>
          <w:ilvl w:val="0"/>
          <w:numId w:val="125"/>
        </w:numPr>
        <w:spacing w:before="100" w:beforeAutospacing="1" w:after="100" w:afterAutospacing="1" w:line="240" w:lineRule="auto"/>
        <w:rPr>
          <w:rFonts w:asciiTheme="minorBidi" w:eastAsia="Times New Roman" w:hAnsiTheme="minorBidi"/>
          <w:kern w:val="0"/>
          <w:sz w:val="28"/>
          <w:szCs w:val="28"/>
          <w14:ligatures w14:val="none"/>
        </w:rPr>
      </w:pPr>
      <w:r w:rsidRPr="004D31DE">
        <w:rPr>
          <w:rFonts w:asciiTheme="minorBidi" w:eastAsia="Times New Roman" w:hAnsiTheme="minorBidi"/>
          <w:kern w:val="0"/>
          <w:sz w:val="28"/>
          <w:szCs w:val="28"/>
          <w:rtl/>
          <w14:ligatures w14:val="none"/>
        </w:rPr>
        <w:t>هل نظام الحوافز والترقيات الحالي في المدارس الخاصة عادل وشفاف؟</w:t>
      </w:r>
    </w:p>
    <w:p w14:paraId="5A0760B1" w14:textId="77777777" w:rsidR="002F1EDF" w:rsidRPr="004D31DE" w:rsidRDefault="002F1EDF" w:rsidP="002F1EDF">
      <w:pPr>
        <w:numPr>
          <w:ilvl w:val="0"/>
          <w:numId w:val="125"/>
        </w:numPr>
        <w:spacing w:before="100" w:beforeAutospacing="1" w:after="100" w:afterAutospacing="1" w:line="240" w:lineRule="auto"/>
        <w:rPr>
          <w:rFonts w:asciiTheme="minorBidi" w:eastAsia="Times New Roman" w:hAnsiTheme="minorBidi"/>
          <w:kern w:val="0"/>
          <w:sz w:val="28"/>
          <w:szCs w:val="28"/>
          <w14:ligatures w14:val="none"/>
        </w:rPr>
      </w:pPr>
      <w:r w:rsidRPr="004D31DE">
        <w:rPr>
          <w:rFonts w:asciiTheme="minorBidi" w:eastAsia="Times New Roman" w:hAnsiTheme="minorBidi"/>
          <w:kern w:val="0"/>
          <w:sz w:val="28"/>
          <w:szCs w:val="28"/>
          <w:rtl/>
          <w14:ligatures w14:val="none"/>
        </w:rPr>
        <w:t>ما العوامل التي تعيق تطبيق سياسات تحفيزية فعالة في المدارس الخاصة؟</w:t>
      </w:r>
    </w:p>
    <w:p w14:paraId="681544DC" w14:textId="77777777" w:rsidR="002F1EDF" w:rsidRPr="005A10BE" w:rsidRDefault="002F1EDF" w:rsidP="002F1EDF">
      <w:pPr>
        <w:numPr>
          <w:ilvl w:val="0"/>
          <w:numId w:val="125"/>
        </w:numPr>
        <w:spacing w:before="100" w:beforeAutospacing="1" w:after="100" w:afterAutospacing="1" w:line="240" w:lineRule="auto"/>
        <w:rPr>
          <w:rFonts w:asciiTheme="minorBidi" w:eastAsia="Times New Roman" w:hAnsiTheme="minorBidi"/>
          <w:kern w:val="0"/>
          <w:sz w:val="28"/>
          <w:szCs w:val="28"/>
          <w:rtl/>
          <w14:ligatures w14:val="none"/>
        </w:rPr>
      </w:pPr>
      <w:r w:rsidRPr="004D31DE">
        <w:rPr>
          <w:rFonts w:asciiTheme="minorBidi" w:eastAsia="Times New Roman" w:hAnsiTheme="minorBidi"/>
          <w:kern w:val="0"/>
          <w:sz w:val="28"/>
          <w:szCs w:val="28"/>
          <w:rtl/>
          <w14:ligatures w14:val="none"/>
        </w:rPr>
        <w:t>كيف يمكن تحسين نظام الحوافز والترقيات لضمان رفع كفاءة الأداء التعليمي؟</w:t>
      </w:r>
    </w:p>
    <w:p w14:paraId="12FF8E9B" w14:textId="77777777" w:rsidR="002F1EDF" w:rsidRPr="004D31DE" w:rsidRDefault="002F1EDF" w:rsidP="002F1EDF">
      <w:pPr>
        <w:rPr>
          <w:rFonts w:asciiTheme="minorBidi" w:hAnsiTheme="minorBidi"/>
          <w:sz w:val="28"/>
          <w:szCs w:val="28"/>
        </w:rPr>
      </w:pPr>
    </w:p>
    <w:p w14:paraId="710E8C40" w14:textId="77777777" w:rsidR="002F1EDF" w:rsidRPr="004D31DE" w:rsidRDefault="002F1EDF" w:rsidP="002F1EDF">
      <w:pPr>
        <w:rPr>
          <w:rFonts w:asciiTheme="minorBidi" w:hAnsiTheme="minorBidi"/>
          <w:sz w:val="40"/>
          <w:szCs w:val="40"/>
          <w:rtl/>
        </w:rPr>
      </w:pPr>
      <w:r>
        <w:rPr>
          <w:rFonts w:asciiTheme="minorBidi" w:hAnsiTheme="minorBidi" w:hint="cs"/>
          <w:sz w:val="40"/>
          <w:szCs w:val="40"/>
          <w:rtl/>
        </w:rPr>
        <w:t>3/</w:t>
      </w:r>
      <w:r w:rsidRPr="004D31DE">
        <w:rPr>
          <w:rFonts w:asciiTheme="minorBidi" w:hAnsiTheme="minorBidi"/>
          <w:sz w:val="40"/>
          <w:szCs w:val="40"/>
          <w:rtl/>
        </w:rPr>
        <w:t xml:space="preserve"> أهمية الدراسة</w:t>
      </w:r>
      <w:r>
        <w:rPr>
          <w:rFonts w:asciiTheme="minorBidi" w:hAnsiTheme="minorBidi" w:hint="cs"/>
          <w:sz w:val="40"/>
          <w:szCs w:val="40"/>
          <w:rtl/>
        </w:rPr>
        <w:t>:</w:t>
      </w:r>
    </w:p>
    <w:p w14:paraId="56275914" w14:textId="77777777" w:rsidR="002F1EDF" w:rsidRPr="004D31DE" w:rsidRDefault="002F1EDF" w:rsidP="002F1EDF">
      <w:pPr>
        <w:rPr>
          <w:rFonts w:asciiTheme="minorBidi" w:hAnsiTheme="minorBidi"/>
          <w:sz w:val="28"/>
          <w:szCs w:val="28"/>
        </w:rPr>
      </w:pPr>
      <w:r w:rsidRPr="004D31DE">
        <w:rPr>
          <w:rFonts w:asciiTheme="minorBidi" w:hAnsiTheme="minorBidi"/>
          <w:sz w:val="28"/>
          <w:szCs w:val="28"/>
          <w:rtl/>
        </w:rPr>
        <w:t xml:space="preserve">تُعد دراسة دور </w:t>
      </w:r>
      <w:r w:rsidRPr="004D31DE">
        <w:rPr>
          <w:rStyle w:val="a8"/>
          <w:rFonts w:asciiTheme="minorBidi" w:hAnsiTheme="minorBidi"/>
          <w:b w:val="0"/>
          <w:bCs w:val="0"/>
          <w:sz w:val="28"/>
          <w:szCs w:val="28"/>
          <w:rtl/>
        </w:rPr>
        <w:t>نظام الحوافز والترقيات</w:t>
      </w:r>
      <w:r w:rsidRPr="004D31DE">
        <w:rPr>
          <w:rFonts w:asciiTheme="minorBidi" w:hAnsiTheme="minorBidi"/>
          <w:sz w:val="28"/>
          <w:szCs w:val="28"/>
          <w:rtl/>
        </w:rPr>
        <w:t xml:space="preserve"> في تحسين الأداء في قطاع التعليم الخاص بالمملكة ذات </w:t>
      </w:r>
      <w:r w:rsidRPr="004D31DE">
        <w:rPr>
          <w:rStyle w:val="a8"/>
          <w:rFonts w:asciiTheme="minorBidi" w:hAnsiTheme="minorBidi"/>
          <w:b w:val="0"/>
          <w:bCs w:val="0"/>
          <w:sz w:val="28"/>
          <w:szCs w:val="28"/>
          <w:rtl/>
        </w:rPr>
        <w:t>أهمية كبيرة</w:t>
      </w:r>
      <w:r w:rsidRPr="004D31DE">
        <w:rPr>
          <w:rFonts w:asciiTheme="minorBidi" w:hAnsiTheme="minorBidi"/>
          <w:sz w:val="28"/>
          <w:szCs w:val="28"/>
          <w:rtl/>
        </w:rPr>
        <w:t xml:space="preserve">، حيث توفر بيانات وتحليلات تساعد في </w:t>
      </w:r>
      <w:r w:rsidRPr="004D31DE">
        <w:rPr>
          <w:rStyle w:val="a8"/>
          <w:rFonts w:asciiTheme="minorBidi" w:hAnsiTheme="minorBidi"/>
          <w:b w:val="0"/>
          <w:bCs w:val="0"/>
          <w:sz w:val="28"/>
          <w:szCs w:val="28"/>
          <w:rtl/>
        </w:rPr>
        <w:t>تحسين بيئة العمل، وزيادة رضا الموظفين، وتعزيز جودة التعليم</w:t>
      </w:r>
      <w:r w:rsidRPr="004D31DE">
        <w:rPr>
          <w:rFonts w:asciiTheme="minorBidi" w:hAnsiTheme="minorBidi"/>
          <w:sz w:val="28"/>
          <w:szCs w:val="28"/>
        </w:rPr>
        <w:t>.</w:t>
      </w:r>
    </w:p>
    <w:p w14:paraId="3E912869" w14:textId="77777777" w:rsidR="002F1EDF" w:rsidRDefault="002F1EDF" w:rsidP="002F1EDF">
      <w:pPr>
        <w:jc w:val="both"/>
        <w:rPr>
          <w:rFonts w:asciiTheme="minorBidi" w:hAnsiTheme="minorBidi"/>
          <w:sz w:val="28"/>
          <w:szCs w:val="28"/>
          <w:rtl/>
        </w:rPr>
      </w:pPr>
      <w:r w:rsidRPr="004D31DE">
        <w:rPr>
          <w:rFonts w:asciiTheme="minorBidi" w:hAnsiTheme="minorBidi"/>
          <w:sz w:val="28"/>
          <w:szCs w:val="28"/>
          <w:rtl/>
        </w:rPr>
        <w:t xml:space="preserve">وتعتبر هذه الدراسة أحد العوامل الأساسية التي تساهم في رفع مستوى جودة التعليم. إذ يتمثل اهتمام هذه الدراسة في تحليل كيفية تأثير نظام الحوافز والترقيات على تحسين أداء المعلمين والإداريين في المؤسسات التعليمية الخاصة، وتحديد العوامل التي تعزز أو تعيق فاعلية هذا النظام. </w:t>
      </w:r>
      <w:r w:rsidRPr="004D31DE">
        <w:rPr>
          <w:rFonts w:asciiTheme="minorBidi" w:eastAsia="Times New Roman" w:hAnsiTheme="minorBidi"/>
          <w:kern w:val="0"/>
          <w:sz w:val="28"/>
          <w:szCs w:val="28"/>
          <w:rtl/>
          <w14:ligatures w14:val="none"/>
        </w:rPr>
        <w:t>وتوفر الدراسة تحليلًا علميًا لممارسات الحوافز والترقيات الحالية، مما يساعد أصحاب القرار في تطوير سياسات أكثر عدالة وكفاءة لدعم المعلمين والإداريين</w:t>
      </w:r>
      <w:r w:rsidRPr="004D31DE">
        <w:rPr>
          <w:rFonts w:asciiTheme="minorBidi" w:eastAsia="Times New Roman" w:hAnsiTheme="minorBidi"/>
          <w:kern w:val="0"/>
          <w:sz w:val="28"/>
          <w:szCs w:val="28"/>
          <w14:ligatures w14:val="none"/>
        </w:rPr>
        <w:t>.</w:t>
      </w:r>
    </w:p>
    <w:p w14:paraId="61C81D4F" w14:textId="77777777" w:rsidR="002F1EDF" w:rsidRPr="004D31DE" w:rsidRDefault="002F1EDF" w:rsidP="002F1EDF">
      <w:pPr>
        <w:jc w:val="both"/>
        <w:rPr>
          <w:rFonts w:asciiTheme="minorBidi" w:hAnsiTheme="minorBidi"/>
          <w:sz w:val="28"/>
          <w:szCs w:val="28"/>
          <w:rtl/>
        </w:rPr>
      </w:pPr>
    </w:p>
    <w:p w14:paraId="55193F62" w14:textId="77777777" w:rsidR="002F1EDF" w:rsidRPr="00077AE6" w:rsidRDefault="002F1EDF" w:rsidP="002F1EDF">
      <w:pPr>
        <w:rPr>
          <w:rFonts w:asciiTheme="minorBidi" w:hAnsiTheme="minorBidi"/>
          <w:sz w:val="32"/>
          <w:szCs w:val="32"/>
        </w:rPr>
      </w:pPr>
      <w:r w:rsidRPr="00077AE6">
        <w:rPr>
          <w:rFonts w:asciiTheme="minorBidi" w:hAnsiTheme="minorBidi" w:hint="cs"/>
          <w:sz w:val="32"/>
          <w:szCs w:val="32"/>
          <w:rtl/>
        </w:rPr>
        <w:t xml:space="preserve">3-1/ </w:t>
      </w:r>
      <w:r w:rsidRPr="00077AE6">
        <w:rPr>
          <w:rFonts w:asciiTheme="minorBidi" w:hAnsiTheme="minorBidi"/>
          <w:sz w:val="32"/>
          <w:szCs w:val="32"/>
          <w:rtl/>
        </w:rPr>
        <w:t>تنبع أهمية الدراسة من النقاط التالية:</w:t>
      </w:r>
    </w:p>
    <w:p w14:paraId="44A16AB8" w14:textId="77777777" w:rsidR="002F1EDF" w:rsidRPr="004D31DE" w:rsidRDefault="002F1EDF" w:rsidP="002F1EDF">
      <w:pPr>
        <w:suppressAutoHyphens/>
        <w:autoSpaceDN w:val="0"/>
        <w:spacing w:line="254" w:lineRule="auto"/>
        <w:rPr>
          <w:rFonts w:asciiTheme="minorBidi" w:hAnsiTheme="minorBidi"/>
          <w:sz w:val="28"/>
          <w:szCs w:val="28"/>
        </w:rPr>
      </w:pPr>
      <w:r>
        <w:rPr>
          <w:rFonts w:asciiTheme="minorBidi" w:hAnsiTheme="minorBidi" w:hint="cs"/>
          <w:sz w:val="28"/>
          <w:szCs w:val="28"/>
          <w:rtl/>
        </w:rPr>
        <w:t xml:space="preserve">3-1-1/ </w:t>
      </w:r>
      <w:r w:rsidRPr="004D31DE">
        <w:rPr>
          <w:rFonts w:asciiTheme="minorBidi" w:hAnsiTheme="minorBidi"/>
          <w:sz w:val="28"/>
          <w:szCs w:val="28"/>
          <w:rtl/>
        </w:rPr>
        <w:t>تحقيق تحسين الأداء التعليمي:</w:t>
      </w:r>
    </w:p>
    <w:p w14:paraId="7F87DFB2" w14:textId="77777777" w:rsidR="002F1EDF" w:rsidRPr="004D31DE" w:rsidRDefault="002F1EDF" w:rsidP="002F1EDF">
      <w:pPr>
        <w:numPr>
          <w:ilvl w:val="1"/>
          <w:numId w:val="58"/>
        </w:numPr>
        <w:suppressAutoHyphens/>
        <w:autoSpaceDN w:val="0"/>
        <w:spacing w:line="254" w:lineRule="auto"/>
        <w:rPr>
          <w:rFonts w:asciiTheme="minorBidi" w:hAnsiTheme="minorBidi"/>
          <w:sz w:val="28"/>
          <w:szCs w:val="28"/>
        </w:rPr>
      </w:pPr>
      <w:r w:rsidRPr="004D31DE">
        <w:rPr>
          <w:rFonts w:asciiTheme="minorBidi" w:hAnsiTheme="minorBidi"/>
          <w:sz w:val="28"/>
          <w:szCs w:val="28"/>
          <w:rtl/>
        </w:rPr>
        <w:lastRenderedPageBreak/>
        <w:t>تُعتبر الحوافز والترقيات من الأدوات المحفزة للمعلمين والإداريين، إذ تعزز رغبتهم في تحسين أدائهم. دراسة تأثير هذا النظام ستسهم في تحسين فعالية التعليم.</w:t>
      </w:r>
    </w:p>
    <w:p w14:paraId="1A9D9B1D" w14:textId="77777777" w:rsidR="002F1EDF" w:rsidRPr="004D31DE" w:rsidRDefault="002F1EDF" w:rsidP="002F1EDF">
      <w:pPr>
        <w:suppressAutoHyphens/>
        <w:autoSpaceDN w:val="0"/>
        <w:spacing w:line="254" w:lineRule="auto"/>
        <w:ind w:left="1440"/>
        <w:rPr>
          <w:rFonts w:asciiTheme="minorBidi" w:hAnsiTheme="minorBidi"/>
          <w:sz w:val="28"/>
          <w:szCs w:val="28"/>
        </w:rPr>
      </w:pPr>
    </w:p>
    <w:p w14:paraId="2B546D4C" w14:textId="77777777" w:rsidR="002F1EDF" w:rsidRPr="004D31DE" w:rsidRDefault="002F1EDF" w:rsidP="002F1EDF">
      <w:pPr>
        <w:suppressAutoHyphens/>
        <w:autoSpaceDN w:val="0"/>
        <w:spacing w:line="254" w:lineRule="auto"/>
        <w:rPr>
          <w:rFonts w:asciiTheme="minorBidi" w:hAnsiTheme="minorBidi"/>
          <w:sz w:val="28"/>
          <w:szCs w:val="28"/>
        </w:rPr>
      </w:pPr>
      <w:r>
        <w:rPr>
          <w:rFonts w:asciiTheme="minorBidi" w:hAnsiTheme="minorBidi" w:hint="cs"/>
          <w:sz w:val="28"/>
          <w:szCs w:val="28"/>
          <w:rtl/>
        </w:rPr>
        <w:t xml:space="preserve">3-1-2/ </w:t>
      </w:r>
      <w:r w:rsidRPr="004D31DE">
        <w:rPr>
          <w:rFonts w:asciiTheme="minorBidi" w:hAnsiTheme="minorBidi"/>
          <w:sz w:val="28"/>
          <w:szCs w:val="28"/>
          <w:rtl/>
        </w:rPr>
        <w:t>رفع مستوى التنافسية في القطاع الخاص:</w:t>
      </w:r>
    </w:p>
    <w:p w14:paraId="60F1B434" w14:textId="77777777" w:rsidR="002F1EDF" w:rsidRPr="004D31DE" w:rsidRDefault="002F1EDF" w:rsidP="002F1EDF">
      <w:pPr>
        <w:numPr>
          <w:ilvl w:val="1"/>
          <w:numId w:val="58"/>
        </w:numPr>
        <w:suppressAutoHyphens/>
        <w:autoSpaceDN w:val="0"/>
        <w:spacing w:line="254" w:lineRule="auto"/>
        <w:rPr>
          <w:rFonts w:asciiTheme="minorBidi" w:hAnsiTheme="minorBidi"/>
          <w:sz w:val="28"/>
          <w:szCs w:val="28"/>
        </w:rPr>
      </w:pPr>
      <w:r w:rsidRPr="004D31DE">
        <w:rPr>
          <w:rFonts w:asciiTheme="minorBidi" w:hAnsiTheme="minorBidi"/>
          <w:sz w:val="28"/>
          <w:szCs w:val="28"/>
          <w:rtl/>
        </w:rPr>
        <w:t>من خلال تحسين أداء العاملين في القطاع التعليمي الخاص، يمكن زيادة التنافسية بين المؤسسات التعليمية الخاصة من حيث الجودة والابتكار في أساليب التعليم.</w:t>
      </w:r>
    </w:p>
    <w:p w14:paraId="339B268D" w14:textId="77777777" w:rsidR="002F1EDF" w:rsidRPr="004D31DE" w:rsidRDefault="002F1EDF" w:rsidP="002F1EDF">
      <w:pPr>
        <w:suppressAutoHyphens/>
        <w:autoSpaceDN w:val="0"/>
        <w:spacing w:line="254" w:lineRule="auto"/>
        <w:ind w:left="1440"/>
        <w:rPr>
          <w:rFonts w:asciiTheme="minorBidi" w:hAnsiTheme="minorBidi"/>
          <w:sz w:val="28"/>
          <w:szCs w:val="28"/>
        </w:rPr>
      </w:pPr>
    </w:p>
    <w:p w14:paraId="6222CC22" w14:textId="77777777" w:rsidR="002F1EDF" w:rsidRPr="004D31DE" w:rsidRDefault="002F1EDF" w:rsidP="002F1EDF">
      <w:pPr>
        <w:suppressAutoHyphens/>
        <w:autoSpaceDN w:val="0"/>
        <w:spacing w:line="254" w:lineRule="auto"/>
        <w:rPr>
          <w:rFonts w:asciiTheme="minorBidi" w:hAnsiTheme="minorBidi"/>
          <w:sz w:val="28"/>
          <w:szCs w:val="28"/>
        </w:rPr>
      </w:pPr>
      <w:r>
        <w:rPr>
          <w:rFonts w:asciiTheme="minorBidi" w:hAnsiTheme="minorBidi" w:hint="cs"/>
          <w:sz w:val="28"/>
          <w:szCs w:val="28"/>
          <w:rtl/>
        </w:rPr>
        <w:t xml:space="preserve">3-1-3/ </w:t>
      </w:r>
      <w:r w:rsidRPr="004D31DE">
        <w:rPr>
          <w:rFonts w:asciiTheme="minorBidi" w:hAnsiTheme="minorBidi"/>
          <w:sz w:val="28"/>
          <w:szCs w:val="28"/>
          <w:rtl/>
        </w:rPr>
        <w:t>توفير بيئة عمل محفزة:</w:t>
      </w:r>
    </w:p>
    <w:p w14:paraId="6BFE172E" w14:textId="77777777" w:rsidR="002F1EDF" w:rsidRPr="004D31DE" w:rsidRDefault="002F1EDF" w:rsidP="002F1EDF">
      <w:pPr>
        <w:numPr>
          <w:ilvl w:val="1"/>
          <w:numId w:val="58"/>
        </w:numPr>
        <w:suppressAutoHyphens/>
        <w:autoSpaceDN w:val="0"/>
        <w:spacing w:line="254" w:lineRule="auto"/>
        <w:rPr>
          <w:rFonts w:asciiTheme="minorBidi" w:hAnsiTheme="minorBidi"/>
          <w:sz w:val="28"/>
          <w:szCs w:val="28"/>
        </w:rPr>
      </w:pPr>
      <w:r w:rsidRPr="004D31DE">
        <w:rPr>
          <w:rFonts w:asciiTheme="minorBidi" w:hAnsiTheme="minorBidi"/>
          <w:sz w:val="28"/>
          <w:szCs w:val="28"/>
          <w:rtl/>
        </w:rPr>
        <w:t>تساعد هذه الدراسة في توفير بيئة عمل مناسبة ومشجعة للمعلمين والإداريين، مما يعزز الرضا الوظيفي لديهم ويشجعهم على تقديم أفضل أداء.</w:t>
      </w:r>
    </w:p>
    <w:p w14:paraId="0DCC2FF5" w14:textId="77777777" w:rsidR="002F1EDF" w:rsidRPr="004D31DE" w:rsidRDefault="002F1EDF" w:rsidP="002F1EDF">
      <w:pPr>
        <w:suppressAutoHyphens/>
        <w:autoSpaceDN w:val="0"/>
        <w:spacing w:line="254" w:lineRule="auto"/>
        <w:ind w:left="1440"/>
        <w:rPr>
          <w:rFonts w:asciiTheme="minorBidi" w:hAnsiTheme="minorBidi"/>
          <w:sz w:val="28"/>
          <w:szCs w:val="28"/>
        </w:rPr>
      </w:pPr>
    </w:p>
    <w:p w14:paraId="6D588160" w14:textId="77777777" w:rsidR="002F1EDF" w:rsidRPr="004D31DE" w:rsidRDefault="002F1EDF" w:rsidP="002F1EDF">
      <w:pPr>
        <w:suppressAutoHyphens/>
        <w:autoSpaceDN w:val="0"/>
        <w:spacing w:line="254" w:lineRule="auto"/>
        <w:rPr>
          <w:rFonts w:asciiTheme="minorBidi" w:hAnsiTheme="minorBidi"/>
          <w:sz w:val="28"/>
          <w:szCs w:val="28"/>
        </w:rPr>
      </w:pPr>
      <w:r>
        <w:rPr>
          <w:rFonts w:asciiTheme="minorBidi" w:hAnsiTheme="minorBidi" w:hint="cs"/>
          <w:sz w:val="28"/>
          <w:szCs w:val="28"/>
          <w:rtl/>
        </w:rPr>
        <w:t xml:space="preserve">3-1-4/ </w:t>
      </w:r>
      <w:r w:rsidRPr="004D31DE">
        <w:rPr>
          <w:rFonts w:asciiTheme="minorBidi" w:hAnsiTheme="minorBidi"/>
          <w:sz w:val="28"/>
          <w:szCs w:val="28"/>
          <w:rtl/>
        </w:rPr>
        <w:t>دعم القرارات الإدارية:</w:t>
      </w:r>
    </w:p>
    <w:p w14:paraId="776822A1" w14:textId="77777777" w:rsidR="002F1EDF" w:rsidRPr="004D31DE" w:rsidRDefault="002F1EDF" w:rsidP="002F1EDF">
      <w:pPr>
        <w:numPr>
          <w:ilvl w:val="1"/>
          <w:numId w:val="58"/>
        </w:numPr>
        <w:suppressAutoHyphens/>
        <w:autoSpaceDN w:val="0"/>
        <w:spacing w:line="254" w:lineRule="auto"/>
        <w:rPr>
          <w:rFonts w:asciiTheme="minorBidi" w:hAnsiTheme="minorBidi"/>
          <w:sz w:val="28"/>
          <w:szCs w:val="28"/>
        </w:rPr>
      </w:pPr>
      <w:r w:rsidRPr="004D31DE">
        <w:rPr>
          <w:rFonts w:asciiTheme="minorBidi" w:hAnsiTheme="minorBidi"/>
          <w:sz w:val="28"/>
          <w:szCs w:val="28"/>
          <w:rtl/>
        </w:rPr>
        <w:t>من خلال معرفة تأثير نظام الحوافز والترقيات على الأداء، يمكن للمسؤولين في القطاع التعليمي اتخاذ قرارات أكثر استنارة بشأن تحسين وتطوير الأنظمة التعليمية الخاصة.</w:t>
      </w:r>
    </w:p>
    <w:p w14:paraId="710563E9" w14:textId="77777777" w:rsidR="002F1EDF" w:rsidRPr="004D31DE" w:rsidRDefault="002F1EDF" w:rsidP="002F1EDF">
      <w:pPr>
        <w:suppressAutoHyphens/>
        <w:autoSpaceDN w:val="0"/>
        <w:spacing w:line="254" w:lineRule="auto"/>
        <w:ind w:left="1440"/>
        <w:rPr>
          <w:rFonts w:asciiTheme="minorBidi" w:hAnsiTheme="minorBidi"/>
          <w:sz w:val="28"/>
          <w:szCs w:val="28"/>
        </w:rPr>
      </w:pPr>
    </w:p>
    <w:p w14:paraId="76D6D15C" w14:textId="77777777" w:rsidR="002F1EDF" w:rsidRPr="004D31DE" w:rsidRDefault="002F1EDF" w:rsidP="002F1EDF">
      <w:pPr>
        <w:suppressAutoHyphens/>
        <w:autoSpaceDN w:val="0"/>
        <w:spacing w:line="254" w:lineRule="auto"/>
        <w:rPr>
          <w:rFonts w:asciiTheme="minorBidi" w:hAnsiTheme="minorBidi"/>
          <w:sz w:val="28"/>
          <w:szCs w:val="28"/>
        </w:rPr>
      </w:pPr>
      <w:r>
        <w:rPr>
          <w:rFonts w:asciiTheme="minorBidi" w:hAnsiTheme="minorBidi" w:hint="cs"/>
          <w:sz w:val="28"/>
          <w:szCs w:val="28"/>
          <w:rtl/>
        </w:rPr>
        <w:t xml:space="preserve">3-1-5/ </w:t>
      </w:r>
      <w:r w:rsidRPr="004D31DE">
        <w:rPr>
          <w:rFonts w:asciiTheme="minorBidi" w:hAnsiTheme="minorBidi"/>
          <w:sz w:val="28"/>
          <w:szCs w:val="28"/>
          <w:rtl/>
        </w:rPr>
        <w:t>إثراء الأدبيات التعليمية:</w:t>
      </w:r>
    </w:p>
    <w:p w14:paraId="2A2AB008" w14:textId="77777777" w:rsidR="002F1EDF" w:rsidRDefault="002F1EDF" w:rsidP="002F1EDF">
      <w:pPr>
        <w:numPr>
          <w:ilvl w:val="1"/>
          <w:numId w:val="58"/>
        </w:numPr>
        <w:suppressAutoHyphens/>
        <w:autoSpaceDN w:val="0"/>
        <w:spacing w:line="254" w:lineRule="auto"/>
        <w:rPr>
          <w:rFonts w:asciiTheme="minorBidi" w:hAnsiTheme="minorBidi"/>
          <w:sz w:val="28"/>
          <w:szCs w:val="28"/>
        </w:rPr>
      </w:pPr>
      <w:r w:rsidRPr="004D31DE">
        <w:rPr>
          <w:rFonts w:asciiTheme="minorBidi" w:hAnsiTheme="minorBidi"/>
          <w:sz w:val="28"/>
          <w:szCs w:val="28"/>
          <w:rtl/>
        </w:rPr>
        <w:t>إضافة إلى ذلك، تسهم الدراسة في إثراء الأدبيات العلمية حول إدارة الحوافز والترقيات في قطاع التعليم الخاص، مما يساعد الباحثين والممارسين على فهم أعمق لهذه الأنظمة.</w:t>
      </w:r>
    </w:p>
    <w:p w14:paraId="42AFF541" w14:textId="77777777" w:rsidR="002F1EDF" w:rsidRPr="004D31DE" w:rsidRDefault="002F1EDF" w:rsidP="002F1EDF">
      <w:pPr>
        <w:suppressAutoHyphens/>
        <w:autoSpaceDN w:val="0"/>
        <w:spacing w:line="254" w:lineRule="auto"/>
        <w:ind w:left="1440"/>
        <w:rPr>
          <w:rFonts w:asciiTheme="minorBidi" w:hAnsiTheme="minorBidi"/>
          <w:sz w:val="28"/>
          <w:szCs w:val="28"/>
        </w:rPr>
      </w:pPr>
    </w:p>
    <w:p w14:paraId="736089FD" w14:textId="77777777" w:rsidR="002F1EDF" w:rsidRPr="004D31DE" w:rsidRDefault="002F1EDF" w:rsidP="002F1EDF">
      <w:pPr>
        <w:rPr>
          <w:rFonts w:asciiTheme="minorBidi" w:hAnsiTheme="minorBidi"/>
          <w:sz w:val="36"/>
          <w:szCs w:val="36"/>
          <w:rtl/>
        </w:rPr>
      </w:pPr>
      <w:r>
        <w:rPr>
          <w:rFonts w:asciiTheme="minorBidi" w:hAnsiTheme="minorBidi" w:hint="cs"/>
          <w:sz w:val="36"/>
          <w:szCs w:val="36"/>
          <w:rtl/>
        </w:rPr>
        <w:t>4/</w:t>
      </w:r>
      <w:r w:rsidRPr="004D31DE">
        <w:rPr>
          <w:rFonts w:asciiTheme="minorBidi" w:hAnsiTheme="minorBidi"/>
          <w:sz w:val="36"/>
          <w:szCs w:val="36"/>
          <w:rtl/>
        </w:rPr>
        <w:t xml:space="preserve"> أهداف الدراسة</w:t>
      </w:r>
      <w:r>
        <w:rPr>
          <w:rFonts w:asciiTheme="minorBidi" w:hAnsiTheme="minorBidi" w:hint="cs"/>
          <w:sz w:val="36"/>
          <w:szCs w:val="36"/>
          <w:rtl/>
        </w:rPr>
        <w:t>:</w:t>
      </w:r>
    </w:p>
    <w:p w14:paraId="599AA4C5" w14:textId="77777777" w:rsidR="002F1EDF" w:rsidRPr="004D31DE" w:rsidRDefault="002F1EDF" w:rsidP="002F1EDF">
      <w:pPr>
        <w:rPr>
          <w:rFonts w:asciiTheme="minorBidi" w:hAnsiTheme="minorBidi"/>
          <w:sz w:val="28"/>
          <w:szCs w:val="28"/>
        </w:rPr>
      </w:pPr>
      <w:r w:rsidRPr="004D31DE">
        <w:rPr>
          <w:rFonts w:asciiTheme="minorBidi" w:hAnsiTheme="minorBidi"/>
          <w:sz w:val="28"/>
          <w:szCs w:val="28"/>
          <w:rtl/>
        </w:rPr>
        <w:t xml:space="preserve">تهدف هذه الدراسة إلى تقديم </w:t>
      </w:r>
      <w:r w:rsidRPr="004D31DE">
        <w:rPr>
          <w:rStyle w:val="a8"/>
          <w:rFonts w:asciiTheme="minorBidi" w:hAnsiTheme="minorBidi"/>
          <w:b w:val="0"/>
          <w:bCs w:val="0"/>
          <w:sz w:val="28"/>
          <w:szCs w:val="28"/>
          <w:rtl/>
        </w:rPr>
        <w:t>رؤية واضحة حول دور أنظمة الحوافز والترقيات في تحسين الأداء</w:t>
      </w:r>
      <w:r w:rsidRPr="004D31DE">
        <w:rPr>
          <w:rFonts w:asciiTheme="minorBidi" w:hAnsiTheme="minorBidi"/>
          <w:sz w:val="28"/>
          <w:szCs w:val="28"/>
          <w:rtl/>
        </w:rPr>
        <w:t>، وفهم عميق لكيفية تأثير هذه الأنظمة على تحسين الأداء التعليمي والإداري من خلال تحليل الأنظمة الحالية، واستكشاف التحديات مع تقديم حلول قابلة للتطبيق لتطوير هذه الأنظمة في قطاع التعليم الخاص بالمملكة، مما يسهم في تحقيق بيئة تعليمية أكثر كفاءة وجودة</w:t>
      </w:r>
      <w:r w:rsidRPr="004D31DE">
        <w:rPr>
          <w:rFonts w:asciiTheme="minorBidi" w:hAnsiTheme="minorBidi"/>
          <w:sz w:val="28"/>
          <w:szCs w:val="28"/>
        </w:rPr>
        <w:t>.</w:t>
      </w:r>
      <w:r w:rsidRPr="004D31DE">
        <w:rPr>
          <w:rStyle w:val="a8"/>
          <w:rFonts w:asciiTheme="minorBidi" w:hAnsiTheme="minorBidi"/>
          <w:b w:val="0"/>
          <w:bCs w:val="0"/>
          <w:sz w:val="28"/>
          <w:szCs w:val="28"/>
          <w:rtl/>
        </w:rPr>
        <w:t xml:space="preserve"> وبالتالي رفع مستوى الأداء المؤسسي</w:t>
      </w:r>
      <w:r>
        <w:rPr>
          <w:rStyle w:val="a8"/>
          <w:rFonts w:asciiTheme="minorBidi" w:hAnsiTheme="minorBidi" w:hint="cs"/>
          <w:b w:val="0"/>
          <w:bCs w:val="0"/>
          <w:sz w:val="28"/>
          <w:szCs w:val="28"/>
          <w:rtl/>
        </w:rPr>
        <w:t>.</w:t>
      </w:r>
    </w:p>
    <w:p w14:paraId="1CB00F22" w14:textId="77777777" w:rsidR="002F1EDF" w:rsidRPr="00077AE6" w:rsidRDefault="002F1EDF" w:rsidP="002F1EDF">
      <w:pPr>
        <w:rPr>
          <w:rFonts w:asciiTheme="minorBidi" w:hAnsiTheme="minorBidi"/>
          <w:sz w:val="32"/>
          <w:szCs w:val="32"/>
        </w:rPr>
      </w:pPr>
      <w:r w:rsidRPr="00077AE6">
        <w:rPr>
          <w:rFonts w:asciiTheme="minorBidi" w:hAnsiTheme="minorBidi" w:hint="cs"/>
          <w:sz w:val="32"/>
          <w:szCs w:val="32"/>
          <w:rtl/>
        </w:rPr>
        <w:t>4-1/ تلخيص</w:t>
      </w:r>
      <w:r w:rsidRPr="00077AE6">
        <w:rPr>
          <w:rFonts w:asciiTheme="minorBidi" w:hAnsiTheme="minorBidi"/>
          <w:sz w:val="32"/>
          <w:szCs w:val="32"/>
          <w:rtl/>
        </w:rPr>
        <w:t xml:space="preserve"> الأهداف:</w:t>
      </w:r>
    </w:p>
    <w:p w14:paraId="29413E9B" w14:textId="77777777" w:rsidR="002F1EDF" w:rsidRPr="004D31DE" w:rsidRDefault="002F1EDF" w:rsidP="002F1EDF">
      <w:pPr>
        <w:suppressAutoHyphens/>
        <w:autoSpaceDN w:val="0"/>
        <w:spacing w:line="254" w:lineRule="auto"/>
        <w:rPr>
          <w:rFonts w:asciiTheme="minorBidi" w:hAnsiTheme="minorBidi"/>
          <w:sz w:val="28"/>
          <w:szCs w:val="28"/>
        </w:rPr>
      </w:pPr>
      <w:r>
        <w:rPr>
          <w:rFonts w:asciiTheme="minorBidi" w:hAnsiTheme="minorBidi" w:hint="cs"/>
          <w:sz w:val="28"/>
          <w:szCs w:val="28"/>
          <w:rtl/>
        </w:rPr>
        <w:t xml:space="preserve">4-1-1/ </w:t>
      </w:r>
      <w:r w:rsidRPr="004D31DE">
        <w:rPr>
          <w:rFonts w:asciiTheme="minorBidi" w:hAnsiTheme="minorBidi"/>
          <w:sz w:val="28"/>
          <w:szCs w:val="28"/>
          <w:rtl/>
        </w:rPr>
        <w:t>تحليل تأثير نظام الحوافز والترقيات على الأداء الوظيفي:</w:t>
      </w:r>
    </w:p>
    <w:p w14:paraId="470B7D13" w14:textId="77777777" w:rsidR="002F1EDF" w:rsidRPr="004D31DE" w:rsidRDefault="002F1EDF" w:rsidP="002F1EDF">
      <w:pPr>
        <w:numPr>
          <w:ilvl w:val="1"/>
          <w:numId w:val="59"/>
        </w:numPr>
        <w:suppressAutoHyphens/>
        <w:autoSpaceDN w:val="0"/>
        <w:spacing w:line="254" w:lineRule="auto"/>
        <w:rPr>
          <w:rFonts w:asciiTheme="minorBidi" w:hAnsiTheme="minorBidi"/>
          <w:sz w:val="28"/>
          <w:szCs w:val="28"/>
        </w:rPr>
      </w:pPr>
      <w:r w:rsidRPr="004D31DE">
        <w:rPr>
          <w:rFonts w:asciiTheme="minorBidi" w:hAnsiTheme="minorBidi"/>
          <w:sz w:val="28"/>
          <w:szCs w:val="28"/>
          <w:rtl/>
        </w:rPr>
        <w:t>دراسة تأثير نظام الحوافز والترقيات على المعلمين والإداريين داخل المؤسسات التعليمية الخاصة ومدى تحفيزه لهم لتحسين الأداء.</w:t>
      </w:r>
    </w:p>
    <w:p w14:paraId="1ECA27A8" w14:textId="77777777" w:rsidR="002F1EDF" w:rsidRPr="004D31DE" w:rsidRDefault="002F1EDF" w:rsidP="002F1EDF">
      <w:pPr>
        <w:suppressAutoHyphens/>
        <w:autoSpaceDN w:val="0"/>
        <w:spacing w:line="254" w:lineRule="auto"/>
        <w:ind w:left="1440"/>
        <w:rPr>
          <w:rFonts w:asciiTheme="minorBidi" w:hAnsiTheme="minorBidi"/>
          <w:sz w:val="28"/>
          <w:szCs w:val="28"/>
        </w:rPr>
      </w:pPr>
    </w:p>
    <w:p w14:paraId="4C602522" w14:textId="77777777" w:rsidR="002F1EDF" w:rsidRPr="004D31DE" w:rsidRDefault="002F1EDF" w:rsidP="002F1EDF">
      <w:pPr>
        <w:suppressAutoHyphens/>
        <w:autoSpaceDN w:val="0"/>
        <w:spacing w:line="254" w:lineRule="auto"/>
        <w:rPr>
          <w:rFonts w:asciiTheme="minorBidi" w:hAnsiTheme="minorBidi"/>
          <w:sz w:val="28"/>
          <w:szCs w:val="28"/>
        </w:rPr>
      </w:pPr>
      <w:r>
        <w:rPr>
          <w:rFonts w:asciiTheme="minorBidi" w:hAnsiTheme="minorBidi" w:hint="cs"/>
          <w:sz w:val="28"/>
          <w:szCs w:val="28"/>
          <w:rtl/>
        </w:rPr>
        <w:t xml:space="preserve">4-1-2/ </w:t>
      </w:r>
      <w:r w:rsidRPr="004D31DE">
        <w:rPr>
          <w:rFonts w:asciiTheme="minorBidi" w:hAnsiTheme="minorBidi"/>
          <w:sz w:val="28"/>
          <w:szCs w:val="28"/>
          <w:rtl/>
        </w:rPr>
        <w:t>تحديد العوامل المؤثرة في فاعلية نظام الحوافز والترقيات:</w:t>
      </w:r>
    </w:p>
    <w:p w14:paraId="1F7D5FAC" w14:textId="77777777" w:rsidR="002F1EDF" w:rsidRPr="004D31DE" w:rsidRDefault="002F1EDF" w:rsidP="002F1EDF">
      <w:pPr>
        <w:numPr>
          <w:ilvl w:val="1"/>
          <w:numId w:val="59"/>
        </w:numPr>
        <w:suppressAutoHyphens/>
        <w:autoSpaceDN w:val="0"/>
        <w:spacing w:line="254" w:lineRule="auto"/>
        <w:rPr>
          <w:rFonts w:asciiTheme="minorBidi" w:hAnsiTheme="minorBidi"/>
          <w:sz w:val="28"/>
          <w:szCs w:val="28"/>
        </w:rPr>
      </w:pPr>
      <w:r w:rsidRPr="004D31DE">
        <w:rPr>
          <w:rFonts w:asciiTheme="minorBidi" w:hAnsiTheme="minorBidi"/>
          <w:sz w:val="28"/>
          <w:szCs w:val="28"/>
          <w:rtl/>
        </w:rPr>
        <w:t>التعرف على العوامل التي تؤثر في فعالية نظام الحوافز والترقيات، سواء كانت مرتبطة بالمعايير، الشفافية، أو التوزيع العادل.</w:t>
      </w:r>
    </w:p>
    <w:p w14:paraId="27CC068E" w14:textId="77777777" w:rsidR="002F1EDF" w:rsidRPr="004D31DE" w:rsidRDefault="002F1EDF" w:rsidP="002F1EDF">
      <w:pPr>
        <w:suppressAutoHyphens/>
        <w:autoSpaceDN w:val="0"/>
        <w:spacing w:line="254" w:lineRule="auto"/>
        <w:ind w:left="1440"/>
        <w:rPr>
          <w:rFonts w:asciiTheme="minorBidi" w:hAnsiTheme="minorBidi"/>
          <w:sz w:val="28"/>
          <w:szCs w:val="28"/>
        </w:rPr>
      </w:pPr>
    </w:p>
    <w:p w14:paraId="59242A7C" w14:textId="77777777" w:rsidR="002F1EDF" w:rsidRPr="004D31DE" w:rsidRDefault="002F1EDF" w:rsidP="002F1EDF">
      <w:pPr>
        <w:suppressAutoHyphens/>
        <w:autoSpaceDN w:val="0"/>
        <w:spacing w:line="254" w:lineRule="auto"/>
        <w:rPr>
          <w:rFonts w:asciiTheme="minorBidi" w:hAnsiTheme="minorBidi"/>
          <w:sz w:val="28"/>
          <w:szCs w:val="28"/>
        </w:rPr>
      </w:pPr>
      <w:r>
        <w:rPr>
          <w:rFonts w:asciiTheme="minorBidi" w:hAnsiTheme="minorBidi" w:hint="cs"/>
          <w:sz w:val="28"/>
          <w:szCs w:val="28"/>
          <w:rtl/>
        </w:rPr>
        <w:t xml:space="preserve">4-1-3/ </w:t>
      </w:r>
      <w:r w:rsidRPr="004D31DE">
        <w:rPr>
          <w:rFonts w:asciiTheme="minorBidi" w:hAnsiTheme="minorBidi"/>
          <w:sz w:val="28"/>
          <w:szCs w:val="28"/>
          <w:rtl/>
        </w:rPr>
        <w:t>تقديم توصيات لتحسين نظام الحوافز والترقيات:</w:t>
      </w:r>
    </w:p>
    <w:p w14:paraId="5B7EBA07" w14:textId="77777777" w:rsidR="002F1EDF" w:rsidRPr="004D31DE" w:rsidRDefault="002F1EDF" w:rsidP="002F1EDF">
      <w:pPr>
        <w:numPr>
          <w:ilvl w:val="1"/>
          <w:numId w:val="59"/>
        </w:numPr>
        <w:suppressAutoHyphens/>
        <w:autoSpaceDN w:val="0"/>
        <w:spacing w:line="254" w:lineRule="auto"/>
        <w:rPr>
          <w:rFonts w:asciiTheme="minorBidi" w:hAnsiTheme="minorBidi"/>
          <w:sz w:val="28"/>
          <w:szCs w:val="28"/>
        </w:rPr>
      </w:pPr>
      <w:r w:rsidRPr="004D31DE">
        <w:rPr>
          <w:rFonts w:asciiTheme="minorBidi" w:hAnsiTheme="minorBidi"/>
          <w:sz w:val="28"/>
          <w:szCs w:val="28"/>
          <w:rtl/>
        </w:rPr>
        <w:t>وضع استراتيجيات لتطوير وتحسين نظام الحوافز والترقيات بما يتماشى مع احتياجات القطاع التعليمي الخاص ويسهم في تعزيز جودة الأداء.</w:t>
      </w:r>
    </w:p>
    <w:p w14:paraId="27B3765C" w14:textId="77777777" w:rsidR="002F1EDF" w:rsidRPr="004D31DE" w:rsidRDefault="002F1EDF" w:rsidP="002F1EDF">
      <w:pPr>
        <w:suppressAutoHyphens/>
        <w:autoSpaceDN w:val="0"/>
        <w:spacing w:line="254" w:lineRule="auto"/>
        <w:ind w:left="1440"/>
        <w:rPr>
          <w:rFonts w:asciiTheme="minorBidi" w:hAnsiTheme="minorBidi"/>
          <w:sz w:val="28"/>
          <w:szCs w:val="28"/>
        </w:rPr>
      </w:pPr>
    </w:p>
    <w:p w14:paraId="2AD07CC4" w14:textId="77777777" w:rsidR="002F1EDF" w:rsidRPr="004D31DE" w:rsidRDefault="002F1EDF" w:rsidP="002F1EDF">
      <w:pPr>
        <w:suppressAutoHyphens/>
        <w:autoSpaceDN w:val="0"/>
        <w:spacing w:line="254" w:lineRule="auto"/>
        <w:rPr>
          <w:rFonts w:asciiTheme="minorBidi" w:hAnsiTheme="minorBidi"/>
          <w:sz w:val="28"/>
          <w:szCs w:val="28"/>
        </w:rPr>
      </w:pPr>
      <w:r>
        <w:rPr>
          <w:rFonts w:asciiTheme="minorBidi" w:hAnsiTheme="minorBidi" w:hint="cs"/>
          <w:sz w:val="28"/>
          <w:szCs w:val="28"/>
          <w:rtl/>
        </w:rPr>
        <w:t xml:space="preserve">4-1-4/ </w:t>
      </w:r>
      <w:r w:rsidRPr="004D31DE">
        <w:rPr>
          <w:rFonts w:asciiTheme="minorBidi" w:hAnsiTheme="minorBidi"/>
          <w:sz w:val="28"/>
          <w:szCs w:val="28"/>
          <w:rtl/>
        </w:rPr>
        <w:t>استكشاف العلاقة بين الحوافز والترقيات والرضا الوظيفي:</w:t>
      </w:r>
    </w:p>
    <w:p w14:paraId="1B4F40C6" w14:textId="77777777" w:rsidR="002F1EDF" w:rsidRPr="004D31DE" w:rsidRDefault="002F1EDF" w:rsidP="002F1EDF">
      <w:pPr>
        <w:numPr>
          <w:ilvl w:val="1"/>
          <w:numId w:val="59"/>
        </w:numPr>
        <w:suppressAutoHyphens/>
        <w:autoSpaceDN w:val="0"/>
        <w:spacing w:line="254" w:lineRule="auto"/>
        <w:rPr>
          <w:rFonts w:asciiTheme="minorBidi" w:hAnsiTheme="minorBidi"/>
          <w:sz w:val="28"/>
          <w:szCs w:val="28"/>
        </w:rPr>
      </w:pPr>
      <w:r w:rsidRPr="004D31DE">
        <w:rPr>
          <w:rFonts w:asciiTheme="minorBidi" w:hAnsiTheme="minorBidi"/>
          <w:sz w:val="28"/>
          <w:szCs w:val="28"/>
          <w:rtl/>
        </w:rPr>
        <w:t>دراسة العلاقة بين تقديم الحوافز والترقيات وبين رضا المعلمين والإداريين عن بيئة العمل، مما يؤدي إلى تحسين الأداء العام.</w:t>
      </w:r>
    </w:p>
    <w:p w14:paraId="4A74B00A" w14:textId="77777777" w:rsidR="002F1EDF" w:rsidRPr="004D31DE" w:rsidRDefault="002F1EDF" w:rsidP="002F1EDF">
      <w:pPr>
        <w:suppressAutoHyphens/>
        <w:autoSpaceDN w:val="0"/>
        <w:spacing w:line="254" w:lineRule="auto"/>
        <w:ind w:left="1440"/>
        <w:rPr>
          <w:rFonts w:asciiTheme="minorBidi" w:hAnsiTheme="minorBidi"/>
          <w:sz w:val="28"/>
          <w:szCs w:val="28"/>
        </w:rPr>
      </w:pPr>
    </w:p>
    <w:p w14:paraId="79924DBD" w14:textId="77777777" w:rsidR="002F1EDF" w:rsidRPr="004D31DE" w:rsidRDefault="002F1EDF" w:rsidP="002F1EDF">
      <w:pPr>
        <w:suppressAutoHyphens/>
        <w:autoSpaceDN w:val="0"/>
        <w:spacing w:line="254" w:lineRule="auto"/>
        <w:rPr>
          <w:rFonts w:asciiTheme="minorBidi" w:hAnsiTheme="minorBidi"/>
          <w:sz w:val="28"/>
          <w:szCs w:val="28"/>
        </w:rPr>
      </w:pPr>
      <w:r>
        <w:rPr>
          <w:rFonts w:asciiTheme="minorBidi" w:hAnsiTheme="minorBidi" w:hint="cs"/>
          <w:sz w:val="28"/>
          <w:szCs w:val="28"/>
          <w:rtl/>
        </w:rPr>
        <w:t xml:space="preserve">4-1-5/ </w:t>
      </w:r>
      <w:r w:rsidRPr="004D31DE">
        <w:rPr>
          <w:rFonts w:asciiTheme="minorBidi" w:hAnsiTheme="minorBidi"/>
          <w:sz w:val="28"/>
          <w:szCs w:val="28"/>
          <w:rtl/>
        </w:rPr>
        <w:t>استكشاف آثار نظام الحوافز والترقيات على جودة التعليم:</w:t>
      </w:r>
    </w:p>
    <w:p w14:paraId="7CBD5141" w14:textId="77777777" w:rsidR="002F1EDF" w:rsidRPr="004D31DE" w:rsidRDefault="002F1EDF" w:rsidP="002F1EDF">
      <w:pPr>
        <w:numPr>
          <w:ilvl w:val="1"/>
          <w:numId w:val="59"/>
        </w:numPr>
        <w:suppressAutoHyphens/>
        <w:autoSpaceDN w:val="0"/>
        <w:spacing w:line="254" w:lineRule="auto"/>
        <w:rPr>
          <w:rFonts w:asciiTheme="minorBidi" w:hAnsiTheme="minorBidi"/>
          <w:sz w:val="28"/>
          <w:szCs w:val="28"/>
        </w:rPr>
      </w:pPr>
      <w:r w:rsidRPr="004D31DE">
        <w:rPr>
          <w:rFonts w:asciiTheme="minorBidi" w:hAnsiTheme="minorBidi"/>
          <w:sz w:val="28"/>
          <w:szCs w:val="28"/>
          <w:rtl/>
        </w:rPr>
        <w:t>تحليل مدى تأثير نظام الحوافز والترقيات على تطوير جودة التعليم المقدم للطلاب في المؤسسات التعليمية الخاصة.</w:t>
      </w:r>
    </w:p>
    <w:p w14:paraId="05E325B9" w14:textId="77777777" w:rsidR="002F1EDF" w:rsidRPr="004D31DE" w:rsidRDefault="002F1EDF" w:rsidP="002F1EDF">
      <w:pPr>
        <w:suppressAutoHyphens/>
        <w:autoSpaceDN w:val="0"/>
        <w:spacing w:line="254" w:lineRule="auto"/>
        <w:ind w:left="1440"/>
        <w:rPr>
          <w:rFonts w:asciiTheme="minorBidi" w:hAnsiTheme="minorBidi"/>
          <w:sz w:val="28"/>
          <w:szCs w:val="28"/>
        </w:rPr>
      </w:pPr>
    </w:p>
    <w:p w14:paraId="762AEE77" w14:textId="77777777" w:rsidR="002F1EDF" w:rsidRPr="004D31DE" w:rsidRDefault="002F1EDF" w:rsidP="002F1EDF">
      <w:pPr>
        <w:suppressAutoHyphens/>
        <w:autoSpaceDN w:val="0"/>
        <w:spacing w:line="254" w:lineRule="auto"/>
        <w:rPr>
          <w:rFonts w:asciiTheme="minorBidi" w:hAnsiTheme="minorBidi"/>
          <w:sz w:val="28"/>
          <w:szCs w:val="28"/>
        </w:rPr>
      </w:pPr>
      <w:r>
        <w:rPr>
          <w:rFonts w:asciiTheme="minorBidi" w:hAnsiTheme="minorBidi" w:hint="cs"/>
          <w:sz w:val="28"/>
          <w:szCs w:val="28"/>
          <w:rtl/>
        </w:rPr>
        <w:t xml:space="preserve">4-1-6/ </w:t>
      </w:r>
      <w:r w:rsidRPr="004D31DE">
        <w:rPr>
          <w:rFonts w:asciiTheme="minorBidi" w:hAnsiTheme="minorBidi"/>
          <w:sz w:val="28"/>
          <w:szCs w:val="28"/>
          <w:rtl/>
        </w:rPr>
        <w:t>مقارنة الأنظمة المختلفة لتوزيع الحوافز والترقيات:</w:t>
      </w:r>
    </w:p>
    <w:p w14:paraId="680B3746" w14:textId="77777777" w:rsidR="002F1EDF" w:rsidRPr="004D31DE" w:rsidRDefault="002F1EDF" w:rsidP="002F1EDF">
      <w:pPr>
        <w:numPr>
          <w:ilvl w:val="1"/>
          <w:numId w:val="59"/>
        </w:numPr>
        <w:suppressAutoHyphens/>
        <w:autoSpaceDN w:val="0"/>
        <w:spacing w:line="254" w:lineRule="auto"/>
        <w:rPr>
          <w:rFonts w:asciiTheme="minorBidi" w:hAnsiTheme="minorBidi"/>
          <w:sz w:val="28"/>
          <w:szCs w:val="28"/>
        </w:rPr>
      </w:pPr>
      <w:r w:rsidRPr="004D31DE">
        <w:rPr>
          <w:rFonts w:asciiTheme="minorBidi" w:hAnsiTheme="minorBidi"/>
          <w:sz w:val="28"/>
          <w:szCs w:val="28"/>
          <w:rtl/>
        </w:rPr>
        <w:t>دراسة ومقارنة أنظمة الحوافز والترقيات المتبعة في المدارس الخاصة وتحديد أي الأنظمة الأكثر فاعلية.</w:t>
      </w:r>
    </w:p>
    <w:p w14:paraId="115475F0" w14:textId="77777777" w:rsidR="002F1EDF" w:rsidRPr="004D31DE" w:rsidRDefault="002F1EDF" w:rsidP="002F1EDF">
      <w:pPr>
        <w:suppressAutoHyphens/>
        <w:autoSpaceDN w:val="0"/>
        <w:spacing w:line="254" w:lineRule="auto"/>
        <w:ind w:left="1440"/>
        <w:rPr>
          <w:rFonts w:asciiTheme="minorBidi" w:hAnsiTheme="minorBidi"/>
          <w:sz w:val="28"/>
          <w:szCs w:val="28"/>
        </w:rPr>
      </w:pPr>
    </w:p>
    <w:p w14:paraId="703D352D" w14:textId="77777777" w:rsidR="002F1EDF" w:rsidRPr="004D31DE" w:rsidRDefault="002F1EDF" w:rsidP="002F1EDF">
      <w:pPr>
        <w:suppressAutoHyphens/>
        <w:autoSpaceDN w:val="0"/>
        <w:spacing w:line="254" w:lineRule="auto"/>
        <w:rPr>
          <w:rFonts w:asciiTheme="minorBidi" w:hAnsiTheme="minorBidi"/>
          <w:sz w:val="28"/>
          <w:szCs w:val="28"/>
        </w:rPr>
      </w:pPr>
      <w:r>
        <w:rPr>
          <w:rFonts w:asciiTheme="minorBidi" w:hAnsiTheme="minorBidi" w:hint="cs"/>
          <w:sz w:val="28"/>
          <w:szCs w:val="28"/>
          <w:rtl/>
        </w:rPr>
        <w:t xml:space="preserve">4-1-7/ </w:t>
      </w:r>
      <w:r w:rsidRPr="004D31DE">
        <w:rPr>
          <w:rFonts w:asciiTheme="minorBidi" w:hAnsiTheme="minorBidi"/>
          <w:sz w:val="28"/>
          <w:szCs w:val="28"/>
          <w:rtl/>
        </w:rPr>
        <w:t>تسليط الضوء على التحديات التي تواجه تطبيق نظام الحوافز:</w:t>
      </w:r>
    </w:p>
    <w:p w14:paraId="772DFA01" w14:textId="77777777" w:rsidR="002F1EDF" w:rsidRPr="00A850C3" w:rsidRDefault="002F1EDF" w:rsidP="002F1EDF">
      <w:pPr>
        <w:numPr>
          <w:ilvl w:val="1"/>
          <w:numId w:val="59"/>
        </w:numPr>
        <w:suppressAutoHyphens/>
        <w:autoSpaceDN w:val="0"/>
        <w:spacing w:line="254" w:lineRule="auto"/>
        <w:rPr>
          <w:rFonts w:asciiTheme="minorBidi" w:hAnsiTheme="minorBidi"/>
          <w:sz w:val="28"/>
          <w:szCs w:val="28"/>
          <w:rtl/>
        </w:rPr>
      </w:pPr>
      <w:r w:rsidRPr="004D31DE">
        <w:rPr>
          <w:rFonts w:asciiTheme="minorBidi" w:hAnsiTheme="minorBidi"/>
          <w:sz w:val="28"/>
          <w:szCs w:val="28"/>
          <w:rtl/>
        </w:rPr>
        <w:t>التعرف على المشاكل والصعوبات التي قد تواجهها المؤسسات التعليمية الخاصة عند تطبيق هذا النظام، مثل غياب العدالة أو الشفافية في توزيع الحوافز.</w:t>
      </w:r>
    </w:p>
    <w:p w14:paraId="39DCDF8A" w14:textId="77777777" w:rsidR="002F1EDF" w:rsidRPr="00077AE6" w:rsidRDefault="002F1EDF" w:rsidP="002F1EDF">
      <w:pPr>
        <w:rPr>
          <w:rFonts w:asciiTheme="minorBidi" w:hAnsiTheme="minorBidi"/>
          <w:sz w:val="32"/>
          <w:szCs w:val="32"/>
        </w:rPr>
      </w:pPr>
      <w:r w:rsidRPr="00077AE6">
        <w:rPr>
          <w:rFonts w:asciiTheme="minorBidi" w:hAnsiTheme="minorBidi"/>
          <w:sz w:val="32"/>
          <w:szCs w:val="32"/>
          <w:rtl/>
        </w:rPr>
        <w:t>الخلاصة:</w:t>
      </w:r>
    </w:p>
    <w:p w14:paraId="69788F9D" w14:textId="77777777" w:rsidR="002F1EDF" w:rsidRDefault="002F1EDF" w:rsidP="002F1EDF">
      <w:pPr>
        <w:rPr>
          <w:rFonts w:asciiTheme="minorBidi" w:hAnsiTheme="minorBidi"/>
          <w:sz w:val="28"/>
          <w:szCs w:val="28"/>
          <w:rtl/>
        </w:rPr>
      </w:pPr>
      <w:r w:rsidRPr="004D31DE">
        <w:rPr>
          <w:rFonts w:asciiTheme="minorBidi" w:hAnsiTheme="minorBidi"/>
          <w:sz w:val="28"/>
          <w:szCs w:val="28"/>
          <w:rtl/>
        </w:rPr>
        <w:t>من خلال دراسة تأثير نظام الحوافز والترقيات في قطاع التعليم الخاص في المملكة العربية السعودية، يمكن تحسين بيئة العمل التعليمية بشكل يعزز الأداء العام، كما تساهم في تحسين الجودة التعليمية بما يعود بالنفع على المعلمين والطلاب على حد سواء.</w:t>
      </w:r>
    </w:p>
    <w:p w14:paraId="512A7C1C" w14:textId="77777777" w:rsidR="002F1EDF" w:rsidRDefault="002F1EDF" w:rsidP="002F1EDF">
      <w:pPr>
        <w:rPr>
          <w:rFonts w:asciiTheme="minorBidi" w:hAnsiTheme="minorBidi"/>
          <w:sz w:val="28"/>
          <w:szCs w:val="28"/>
          <w:rtl/>
        </w:rPr>
      </w:pPr>
    </w:p>
    <w:p w14:paraId="65E82499" w14:textId="77777777" w:rsidR="002F1EDF" w:rsidRPr="004D31DE" w:rsidRDefault="002F1EDF" w:rsidP="002F1EDF">
      <w:pPr>
        <w:rPr>
          <w:rFonts w:asciiTheme="minorBidi" w:hAnsiTheme="minorBidi"/>
          <w:sz w:val="28"/>
          <w:szCs w:val="28"/>
        </w:rPr>
      </w:pPr>
    </w:p>
    <w:p w14:paraId="15D0E70A" w14:textId="77777777" w:rsidR="002F1EDF" w:rsidRPr="004D31DE" w:rsidRDefault="002F1EDF" w:rsidP="002F1EDF">
      <w:pPr>
        <w:ind w:left="552" w:hanging="552"/>
        <w:rPr>
          <w:rFonts w:asciiTheme="minorBidi" w:hAnsiTheme="minorBidi"/>
          <w:sz w:val="36"/>
          <w:szCs w:val="36"/>
        </w:rPr>
      </w:pPr>
      <w:r>
        <w:rPr>
          <w:rFonts w:asciiTheme="minorBidi" w:hAnsiTheme="minorBidi" w:hint="cs"/>
          <w:sz w:val="36"/>
          <w:szCs w:val="36"/>
          <w:rtl/>
        </w:rPr>
        <w:lastRenderedPageBreak/>
        <w:t>5/</w:t>
      </w:r>
      <w:r w:rsidRPr="004D31DE">
        <w:rPr>
          <w:rFonts w:asciiTheme="minorBidi" w:hAnsiTheme="minorBidi"/>
          <w:sz w:val="36"/>
          <w:szCs w:val="36"/>
          <w:rtl/>
        </w:rPr>
        <w:t xml:space="preserve"> تساؤلات الدراسة</w:t>
      </w:r>
      <w:r>
        <w:rPr>
          <w:rFonts w:asciiTheme="minorBidi" w:hAnsiTheme="minorBidi" w:hint="cs"/>
          <w:sz w:val="36"/>
          <w:szCs w:val="36"/>
          <w:rtl/>
        </w:rPr>
        <w:t>:</w:t>
      </w:r>
    </w:p>
    <w:p w14:paraId="0A3C1BDD" w14:textId="77777777" w:rsidR="002F1EDF" w:rsidRDefault="002F1EDF" w:rsidP="002F1EDF">
      <w:pPr>
        <w:ind w:left="552" w:hanging="552"/>
        <w:rPr>
          <w:rFonts w:asciiTheme="minorBidi" w:hAnsiTheme="minorBidi"/>
          <w:sz w:val="28"/>
          <w:szCs w:val="28"/>
          <w:rtl/>
        </w:rPr>
      </w:pPr>
      <w:r w:rsidRPr="004D31DE">
        <w:rPr>
          <w:rFonts w:asciiTheme="minorBidi" w:hAnsiTheme="minorBidi"/>
          <w:sz w:val="28"/>
          <w:szCs w:val="28"/>
          <w:rtl/>
        </w:rPr>
        <w:t xml:space="preserve">تسعى دراسة "دور نظام الحوافز والترقيات في تحسين الأداء في قطاع التعليم الخاص بالمملكة العربية السعودية" إلى الإجابة عن مجموعة من التساؤلات التي تساهم في تسليط الضوء على جوانب مختلفة لهذا النظام وآثاره. </w:t>
      </w:r>
    </w:p>
    <w:p w14:paraId="3F05ADB9" w14:textId="77777777" w:rsidR="002F1EDF" w:rsidRPr="00077AE6" w:rsidRDefault="002F1EDF" w:rsidP="002F1EDF">
      <w:pPr>
        <w:ind w:left="552" w:hanging="552"/>
        <w:rPr>
          <w:rFonts w:asciiTheme="minorBidi" w:hAnsiTheme="minorBidi"/>
          <w:sz w:val="32"/>
          <w:szCs w:val="32"/>
        </w:rPr>
      </w:pPr>
      <w:r w:rsidRPr="00077AE6">
        <w:rPr>
          <w:rFonts w:asciiTheme="minorBidi" w:hAnsiTheme="minorBidi" w:hint="cs"/>
          <w:sz w:val="32"/>
          <w:szCs w:val="32"/>
          <w:rtl/>
        </w:rPr>
        <w:t xml:space="preserve">5-1/ </w:t>
      </w:r>
      <w:r w:rsidRPr="00077AE6">
        <w:rPr>
          <w:rFonts w:asciiTheme="minorBidi" w:hAnsiTheme="minorBidi"/>
          <w:sz w:val="32"/>
          <w:szCs w:val="32"/>
          <w:rtl/>
        </w:rPr>
        <w:t>تلخيص تساؤلات الدراسة:</w:t>
      </w:r>
    </w:p>
    <w:p w14:paraId="57E67423" w14:textId="77777777" w:rsidR="002F1EDF" w:rsidRPr="004D31DE" w:rsidRDefault="002F1EDF" w:rsidP="002F1EDF">
      <w:pPr>
        <w:suppressAutoHyphens/>
        <w:autoSpaceDN w:val="0"/>
        <w:spacing w:line="254" w:lineRule="auto"/>
        <w:ind w:left="552" w:hanging="552"/>
        <w:rPr>
          <w:rFonts w:asciiTheme="minorBidi" w:hAnsiTheme="minorBidi"/>
          <w:sz w:val="28"/>
          <w:szCs w:val="28"/>
        </w:rPr>
      </w:pPr>
      <w:r>
        <w:rPr>
          <w:rFonts w:asciiTheme="minorBidi" w:hAnsiTheme="minorBidi" w:hint="cs"/>
          <w:sz w:val="28"/>
          <w:szCs w:val="28"/>
          <w:rtl/>
        </w:rPr>
        <w:t xml:space="preserve">5-1-1/ </w:t>
      </w:r>
      <w:r w:rsidRPr="004D31DE">
        <w:rPr>
          <w:rFonts w:asciiTheme="minorBidi" w:hAnsiTheme="minorBidi"/>
          <w:sz w:val="28"/>
          <w:szCs w:val="28"/>
          <w:rtl/>
        </w:rPr>
        <w:t>ما هو تأثير نظام الحوافز والترقيات على الأداء الوظيفي للمعلمين والإداريين في قطاع التعليم الخاص؟</w:t>
      </w:r>
    </w:p>
    <w:p w14:paraId="3F024C10" w14:textId="77777777" w:rsidR="002F1EDF" w:rsidRPr="004D31DE" w:rsidRDefault="002F1EDF" w:rsidP="002F1EDF">
      <w:pPr>
        <w:numPr>
          <w:ilvl w:val="1"/>
          <w:numId w:val="60"/>
        </w:numPr>
        <w:suppressAutoHyphens/>
        <w:autoSpaceDN w:val="0"/>
        <w:spacing w:line="254" w:lineRule="auto"/>
        <w:ind w:left="552" w:hanging="552"/>
        <w:rPr>
          <w:rFonts w:asciiTheme="minorBidi" w:hAnsiTheme="minorBidi"/>
          <w:sz w:val="28"/>
          <w:szCs w:val="28"/>
        </w:rPr>
      </w:pPr>
      <w:r w:rsidRPr="004D31DE">
        <w:rPr>
          <w:rFonts w:asciiTheme="minorBidi" w:hAnsiTheme="minorBidi"/>
          <w:sz w:val="28"/>
          <w:szCs w:val="28"/>
          <w:rtl/>
        </w:rPr>
        <w:t>تهدف هذه السؤال إلى قياس مدى تأثير الحوافز والترقيات على تحسين أداء العاملين في المدارس الخاصة من حيث التفاعل مع الطلاب، الجودة الأكاديمية، والإدارة التعليمية.</w:t>
      </w:r>
    </w:p>
    <w:p w14:paraId="562CEA7C" w14:textId="77777777" w:rsidR="002F1EDF" w:rsidRPr="004D31DE" w:rsidRDefault="002F1EDF" w:rsidP="002F1EDF">
      <w:pPr>
        <w:suppressAutoHyphens/>
        <w:autoSpaceDN w:val="0"/>
        <w:spacing w:line="254" w:lineRule="auto"/>
        <w:ind w:left="552" w:hanging="552"/>
        <w:rPr>
          <w:rFonts w:asciiTheme="minorBidi" w:hAnsiTheme="minorBidi"/>
          <w:sz w:val="28"/>
          <w:szCs w:val="28"/>
        </w:rPr>
      </w:pPr>
    </w:p>
    <w:p w14:paraId="142C8DBC" w14:textId="77777777" w:rsidR="002F1EDF" w:rsidRPr="004D31DE" w:rsidRDefault="002F1EDF" w:rsidP="002F1EDF">
      <w:pPr>
        <w:suppressAutoHyphens/>
        <w:autoSpaceDN w:val="0"/>
        <w:spacing w:line="254" w:lineRule="auto"/>
        <w:ind w:left="552" w:hanging="552"/>
        <w:rPr>
          <w:rFonts w:asciiTheme="minorBidi" w:hAnsiTheme="minorBidi"/>
          <w:sz w:val="28"/>
          <w:szCs w:val="28"/>
        </w:rPr>
      </w:pPr>
      <w:r>
        <w:rPr>
          <w:rFonts w:asciiTheme="minorBidi" w:hAnsiTheme="minorBidi" w:hint="cs"/>
          <w:sz w:val="28"/>
          <w:szCs w:val="28"/>
          <w:rtl/>
        </w:rPr>
        <w:t xml:space="preserve">5-1-2/ </w:t>
      </w:r>
      <w:r w:rsidRPr="004D31DE">
        <w:rPr>
          <w:rFonts w:asciiTheme="minorBidi" w:hAnsiTheme="minorBidi"/>
          <w:sz w:val="28"/>
          <w:szCs w:val="28"/>
          <w:rtl/>
        </w:rPr>
        <w:t>ما هي العوامل التي تؤثر في فعالية نظام الحوافز والترقيات في المؤسسات التعليمية الخاصة؟</w:t>
      </w:r>
    </w:p>
    <w:p w14:paraId="0C46345A" w14:textId="77777777" w:rsidR="002F1EDF" w:rsidRPr="004D31DE" w:rsidRDefault="002F1EDF" w:rsidP="002F1EDF">
      <w:pPr>
        <w:numPr>
          <w:ilvl w:val="1"/>
          <w:numId w:val="60"/>
        </w:numPr>
        <w:suppressAutoHyphens/>
        <w:autoSpaceDN w:val="0"/>
        <w:spacing w:line="254" w:lineRule="auto"/>
        <w:ind w:left="552" w:hanging="552"/>
        <w:rPr>
          <w:rFonts w:asciiTheme="minorBidi" w:hAnsiTheme="minorBidi"/>
          <w:sz w:val="28"/>
          <w:szCs w:val="28"/>
        </w:rPr>
      </w:pPr>
      <w:r w:rsidRPr="004D31DE">
        <w:rPr>
          <w:rFonts w:asciiTheme="minorBidi" w:hAnsiTheme="minorBidi"/>
          <w:sz w:val="28"/>
          <w:szCs w:val="28"/>
          <w:rtl/>
        </w:rPr>
        <w:t>يتساءل هذا السؤال عن العوامل الداخلية والخارجية التي تؤثر في نجاح أو فشل تطبيق نظام الحوافز والترقيات، مثل وضوح المعايير، العدالة في التوزيع، والتوازن بين الحوافز المادية والمعنوية.</w:t>
      </w:r>
    </w:p>
    <w:p w14:paraId="7C530602" w14:textId="77777777" w:rsidR="002F1EDF" w:rsidRPr="004D31DE" w:rsidRDefault="002F1EDF" w:rsidP="002F1EDF">
      <w:pPr>
        <w:suppressAutoHyphens/>
        <w:autoSpaceDN w:val="0"/>
        <w:spacing w:line="254" w:lineRule="auto"/>
        <w:ind w:left="552" w:hanging="552"/>
        <w:rPr>
          <w:rFonts w:asciiTheme="minorBidi" w:hAnsiTheme="minorBidi"/>
          <w:sz w:val="28"/>
          <w:szCs w:val="28"/>
        </w:rPr>
      </w:pPr>
    </w:p>
    <w:p w14:paraId="181A661A" w14:textId="77777777" w:rsidR="002F1EDF" w:rsidRPr="004D31DE" w:rsidRDefault="002F1EDF" w:rsidP="002F1EDF">
      <w:pPr>
        <w:suppressAutoHyphens/>
        <w:autoSpaceDN w:val="0"/>
        <w:spacing w:line="254" w:lineRule="auto"/>
        <w:ind w:left="552" w:hanging="552"/>
        <w:rPr>
          <w:rFonts w:asciiTheme="minorBidi" w:hAnsiTheme="minorBidi"/>
          <w:sz w:val="28"/>
          <w:szCs w:val="28"/>
        </w:rPr>
      </w:pPr>
      <w:r>
        <w:rPr>
          <w:rFonts w:asciiTheme="minorBidi" w:hAnsiTheme="minorBidi" w:hint="cs"/>
          <w:sz w:val="28"/>
          <w:szCs w:val="28"/>
          <w:rtl/>
        </w:rPr>
        <w:t xml:space="preserve">5-1-3/ </w:t>
      </w:r>
      <w:r w:rsidRPr="004D31DE">
        <w:rPr>
          <w:rFonts w:asciiTheme="minorBidi" w:hAnsiTheme="minorBidi"/>
          <w:sz w:val="28"/>
          <w:szCs w:val="28"/>
          <w:rtl/>
        </w:rPr>
        <w:t>كيف يؤثر توزيع الحوافز والترقيات على الرضا الوظيفي للعاملين في التعليم الخاص؟</w:t>
      </w:r>
    </w:p>
    <w:p w14:paraId="47CBB229" w14:textId="77777777" w:rsidR="002F1EDF" w:rsidRPr="004D31DE" w:rsidRDefault="002F1EDF" w:rsidP="002F1EDF">
      <w:pPr>
        <w:numPr>
          <w:ilvl w:val="1"/>
          <w:numId w:val="60"/>
        </w:numPr>
        <w:suppressAutoHyphens/>
        <w:autoSpaceDN w:val="0"/>
        <w:spacing w:line="254" w:lineRule="auto"/>
        <w:ind w:left="552" w:hanging="552"/>
        <w:rPr>
          <w:rFonts w:asciiTheme="minorBidi" w:hAnsiTheme="minorBidi"/>
          <w:sz w:val="28"/>
          <w:szCs w:val="28"/>
        </w:rPr>
      </w:pPr>
      <w:r w:rsidRPr="004D31DE">
        <w:rPr>
          <w:rFonts w:asciiTheme="minorBidi" w:hAnsiTheme="minorBidi"/>
          <w:sz w:val="28"/>
          <w:szCs w:val="28"/>
          <w:rtl/>
        </w:rPr>
        <w:t>يتناول هذا السؤال العلاقة بين تقديم الحوافز والترقيات وزيادة رضا المعلمين والإداريين، ومدى تأثير ذلك على تحفيزهم للعمل بكفاءة أكبر.</w:t>
      </w:r>
    </w:p>
    <w:p w14:paraId="6C7EAA01" w14:textId="77777777" w:rsidR="002F1EDF" w:rsidRDefault="002F1EDF" w:rsidP="002F1EDF">
      <w:pPr>
        <w:suppressAutoHyphens/>
        <w:autoSpaceDN w:val="0"/>
        <w:spacing w:line="254" w:lineRule="auto"/>
        <w:ind w:left="552" w:hanging="552"/>
        <w:rPr>
          <w:rFonts w:asciiTheme="minorBidi" w:hAnsiTheme="minorBidi"/>
          <w:sz w:val="28"/>
          <w:szCs w:val="28"/>
          <w:rtl/>
        </w:rPr>
      </w:pPr>
    </w:p>
    <w:p w14:paraId="524CE3C5" w14:textId="77777777" w:rsidR="002F1EDF" w:rsidRPr="004D31DE" w:rsidRDefault="002F1EDF" w:rsidP="002F1EDF">
      <w:pPr>
        <w:suppressAutoHyphens/>
        <w:autoSpaceDN w:val="0"/>
        <w:spacing w:line="254" w:lineRule="auto"/>
        <w:ind w:left="552" w:hanging="552"/>
        <w:rPr>
          <w:rFonts w:asciiTheme="minorBidi" w:hAnsiTheme="minorBidi"/>
          <w:sz w:val="28"/>
          <w:szCs w:val="28"/>
        </w:rPr>
      </w:pPr>
    </w:p>
    <w:p w14:paraId="6ACADCB2" w14:textId="77777777" w:rsidR="002F1EDF" w:rsidRPr="004D31DE" w:rsidRDefault="002F1EDF" w:rsidP="002F1EDF">
      <w:pPr>
        <w:suppressAutoHyphens/>
        <w:autoSpaceDN w:val="0"/>
        <w:spacing w:line="254" w:lineRule="auto"/>
        <w:ind w:left="552" w:hanging="552"/>
        <w:rPr>
          <w:rFonts w:asciiTheme="minorBidi" w:hAnsiTheme="minorBidi"/>
          <w:sz w:val="28"/>
          <w:szCs w:val="28"/>
        </w:rPr>
      </w:pPr>
      <w:r>
        <w:rPr>
          <w:rFonts w:asciiTheme="minorBidi" w:hAnsiTheme="minorBidi" w:hint="cs"/>
          <w:sz w:val="28"/>
          <w:szCs w:val="28"/>
          <w:rtl/>
        </w:rPr>
        <w:t xml:space="preserve">5-1-4/ </w:t>
      </w:r>
      <w:r w:rsidRPr="004D31DE">
        <w:rPr>
          <w:rFonts w:asciiTheme="minorBidi" w:hAnsiTheme="minorBidi"/>
          <w:sz w:val="28"/>
          <w:szCs w:val="28"/>
          <w:rtl/>
        </w:rPr>
        <w:t>هل توجد تفاوتات في تأثير الحوافز والترقيات على الأداء بين المعلمين والإداريين في المدارس الخاصة؟</w:t>
      </w:r>
    </w:p>
    <w:p w14:paraId="03819A98" w14:textId="77777777" w:rsidR="002F1EDF" w:rsidRPr="004D31DE" w:rsidRDefault="002F1EDF" w:rsidP="002F1EDF">
      <w:pPr>
        <w:numPr>
          <w:ilvl w:val="1"/>
          <w:numId w:val="60"/>
        </w:numPr>
        <w:suppressAutoHyphens/>
        <w:autoSpaceDN w:val="0"/>
        <w:spacing w:line="254" w:lineRule="auto"/>
        <w:ind w:left="552" w:hanging="552"/>
        <w:rPr>
          <w:rFonts w:asciiTheme="minorBidi" w:hAnsiTheme="minorBidi"/>
          <w:sz w:val="28"/>
          <w:szCs w:val="28"/>
        </w:rPr>
      </w:pPr>
      <w:r w:rsidRPr="004D31DE">
        <w:rPr>
          <w:rFonts w:asciiTheme="minorBidi" w:hAnsiTheme="minorBidi"/>
          <w:sz w:val="28"/>
          <w:szCs w:val="28"/>
          <w:rtl/>
        </w:rPr>
        <w:t>يسعى هذا السؤال لفهم ما إذا كان تأثير نظام الحوافز والترقيات يختلف بين الفئات المختلفة داخل المدرسة، مثل المعلمين، المديرين، والإداريين.</w:t>
      </w:r>
    </w:p>
    <w:p w14:paraId="1E146B7F" w14:textId="77777777" w:rsidR="002F1EDF" w:rsidRPr="004D31DE" w:rsidRDefault="002F1EDF" w:rsidP="002F1EDF">
      <w:pPr>
        <w:suppressAutoHyphens/>
        <w:autoSpaceDN w:val="0"/>
        <w:spacing w:line="254" w:lineRule="auto"/>
        <w:ind w:left="552" w:hanging="552"/>
        <w:rPr>
          <w:rFonts w:asciiTheme="minorBidi" w:hAnsiTheme="minorBidi"/>
          <w:sz w:val="28"/>
          <w:szCs w:val="28"/>
        </w:rPr>
      </w:pPr>
    </w:p>
    <w:p w14:paraId="106CBC69" w14:textId="77777777" w:rsidR="002F1EDF" w:rsidRPr="004D31DE" w:rsidRDefault="002F1EDF" w:rsidP="002F1EDF">
      <w:pPr>
        <w:suppressAutoHyphens/>
        <w:autoSpaceDN w:val="0"/>
        <w:spacing w:line="254" w:lineRule="auto"/>
        <w:ind w:left="552" w:hanging="552"/>
        <w:rPr>
          <w:rFonts w:asciiTheme="minorBidi" w:hAnsiTheme="minorBidi"/>
          <w:sz w:val="28"/>
          <w:szCs w:val="28"/>
        </w:rPr>
      </w:pPr>
      <w:r>
        <w:rPr>
          <w:rFonts w:asciiTheme="minorBidi" w:hAnsiTheme="minorBidi" w:hint="cs"/>
          <w:sz w:val="28"/>
          <w:szCs w:val="28"/>
          <w:rtl/>
        </w:rPr>
        <w:t xml:space="preserve">5-1-5/ </w:t>
      </w:r>
      <w:r w:rsidRPr="004D31DE">
        <w:rPr>
          <w:rFonts w:asciiTheme="minorBidi" w:hAnsiTheme="minorBidi"/>
          <w:sz w:val="28"/>
          <w:szCs w:val="28"/>
          <w:rtl/>
        </w:rPr>
        <w:t>ما هي التحديات التي تواجه المدارس الخاصة في تطبيق نظام الحوافز والترقيات بشكل فعال؟</w:t>
      </w:r>
    </w:p>
    <w:p w14:paraId="3684B062" w14:textId="77777777" w:rsidR="002F1EDF" w:rsidRPr="004D31DE" w:rsidRDefault="002F1EDF" w:rsidP="002F1EDF">
      <w:pPr>
        <w:numPr>
          <w:ilvl w:val="1"/>
          <w:numId w:val="60"/>
        </w:numPr>
        <w:suppressAutoHyphens/>
        <w:autoSpaceDN w:val="0"/>
        <w:spacing w:line="254" w:lineRule="auto"/>
        <w:ind w:left="552" w:hanging="552"/>
        <w:rPr>
          <w:rFonts w:asciiTheme="minorBidi" w:hAnsiTheme="minorBidi"/>
          <w:sz w:val="28"/>
          <w:szCs w:val="28"/>
        </w:rPr>
      </w:pPr>
      <w:r w:rsidRPr="004D31DE">
        <w:rPr>
          <w:rFonts w:asciiTheme="minorBidi" w:hAnsiTheme="minorBidi"/>
          <w:sz w:val="28"/>
          <w:szCs w:val="28"/>
          <w:rtl/>
        </w:rPr>
        <w:t>يتساءل هذا السؤال عن التحديات والصعوبات التي قد تعترض تطبيق النظام في المدارس الخاصة، مثل غياب العدالة، نقص الشفافية، أو محدودية الموارد.</w:t>
      </w:r>
    </w:p>
    <w:p w14:paraId="1B6F67D6" w14:textId="77777777" w:rsidR="002F1EDF" w:rsidRPr="004D31DE" w:rsidRDefault="002F1EDF" w:rsidP="002F1EDF">
      <w:pPr>
        <w:suppressAutoHyphens/>
        <w:autoSpaceDN w:val="0"/>
        <w:spacing w:line="254" w:lineRule="auto"/>
        <w:ind w:left="552" w:hanging="552"/>
        <w:rPr>
          <w:rFonts w:asciiTheme="minorBidi" w:hAnsiTheme="minorBidi"/>
          <w:sz w:val="28"/>
          <w:szCs w:val="28"/>
        </w:rPr>
      </w:pPr>
    </w:p>
    <w:p w14:paraId="1BEF341E" w14:textId="77777777" w:rsidR="002F1EDF" w:rsidRPr="004D31DE" w:rsidRDefault="002F1EDF" w:rsidP="002F1EDF">
      <w:pPr>
        <w:suppressAutoHyphens/>
        <w:autoSpaceDN w:val="0"/>
        <w:spacing w:line="254" w:lineRule="auto"/>
        <w:ind w:left="552" w:hanging="552"/>
        <w:rPr>
          <w:rFonts w:asciiTheme="minorBidi" w:hAnsiTheme="minorBidi"/>
          <w:sz w:val="28"/>
          <w:szCs w:val="28"/>
        </w:rPr>
      </w:pPr>
      <w:r>
        <w:rPr>
          <w:rFonts w:asciiTheme="minorBidi" w:hAnsiTheme="minorBidi" w:hint="cs"/>
          <w:sz w:val="28"/>
          <w:szCs w:val="28"/>
          <w:rtl/>
        </w:rPr>
        <w:lastRenderedPageBreak/>
        <w:t xml:space="preserve">5-1-6/ </w:t>
      </w:r>
      <w:r w:rsidRPr="004D31DE">
        <w:rPr>
          <w:rFonts w:asciiTheme="minorBidi" w:hAnsiTheme="minorBidi"/>
          <w:sz w:val="28"/>
          <w:szCs w:val="28"/>
          <w:rtl/>
        </w:rPr>
        <w:t>كيف يمكن تحسين نظام الحوافز والترقيات في المدارس الخاصة لتشجيع الأداء المتميز؟</w:t>
      </w:r>
    </w:p>
    <w:p w14:paraId="42AF1F4A" w14:textId="77777777" w:rsidR="002F1EDF" w:rsidRPr="004D31DE" w:rsidRDefault="002F1EDF" w:rsidP="002F1EDF">
      <w:pPr>
        <w:numPr>
          <w:ilvl w:val="1"/>
          <w:numId w:val="60"/>
        </w:numPr>
        <w:suppressAutoHyphens/>
        <w:autoSpaceDN w:val="0"/>
        <w:spacing w:line="254" w:lineRule="auto"/>
        <w:ind w:left="552" w:hanging="552"/>
        <w:rPr>
          <w:rFonts w:asciiTheme="minorBidi" w:hAnsiTheme="minorBidi"/>
          <w:sz w:val="28"/>
          <w:szCs w:val="28"/>
        </w:rPr>
      </w:pPr>
      <w:r w:rsidRPr="004D31DE">
        <w:rPr>
          <w:rFonts w:asciiTheme="minorBidi" w:hAnsiTheme="minorBidi"/>
          <w:sz w:val="28"/>
          <w:szCs w:val="28"/>
          <w:rtl/>
        </w:rPr>
        <w:t>هذا السؤال يهدف إلى تقديم حلول واستراتيجيات لتحسين النظام الحالي بما يعزز من فعاليته في تحسين الأداء العام للمؤسسات التعليمية الخاصة.</w:t>
      </w:r>
    </w:p>
    <w:p w14:paraId="53504328" w14:textId="77777777" w:rsidR="002F1EDF" w:rsidRPr="004D31DE" w:rsidRDefault="002F1EDF" w:rsidP="002F1EDF">
      <w:pPr>
        <w:suppressAutoHyphens/>
        <w:autoSpaceDN w:val="0"/>
        <w:spacing w:line="254" w:lineRule="auto"/>
        <w:ind w:left="552" w:hanging="552"/>
        <w:rPr>
          <w:rFonts w:asciiTheme="minorBidi" w:hAnsiTheme="minorBidi"/>
          <w:sz w:val="28"/>
          <w:szCs w:val="28"/>
        </w:rPr>
      </w:pPr>
    </w:p>
    <w:p w14:paraId="492D373D" w14:textId="77777777" w:rsidR="002F1EDF" w:rsidRPr="004D31DE" w:rsidRDefault="002F1EDF" w:rsidP="002F1EDF">
      <w:pPr>
        <w:suppressAutoHyphens/>
        <w:autoSpaceDN w:val="0"/>
        <w:spacing w:line="254" w:lineRule="auto"/>
        <w:ind w:left="552" w:hanging="552"/>
        <w:rPr>
          <w:rFonts w:asciiTheme="minorBidi" w:hAnsiTheme="minorBidi"/>
          <w:sz w:val="28"/>
          <w:szCs w:val="28"/>
        </w:rPr>
      </w:pPr>
      <w:r>
        <w:rPr>
          <w:rFonts w:asciiTheme="minorBidi" w:hAnsiTheme="minorBidi" w:hint="cs"/>
          <w:sz w:val="28"/>
          <w:szCs w:val="28"/>
          <w:rtl/>
        </w:rPr>
        <w:t xml:space="preserve">5-1-7/ </w:t>
      </w:r>
      <w:r w:rsidRPr="004D31DE">
        <w:rPr>
          <w:rFonts w:asciiTheme="minorBidi" w:hAnsiTheme="minorBidi"/>
          <w:sz w:val="28"/>
          <w:szCs w:val="28"/>
          <w:rtl/>
        </w:rPr>
        <w:t>ما هو دور الحوافز والترقيات في تحسين جودة التعليم في المدارس الخاصة؟</w:t>
      </w:r>
    </w:p>
    <w:p w14:paraId="66ACF39A" w14:textId="77777777" w:rsidR="002F1EDF" w:rsidRPr="004D31DE" w:rsidRDefault="002F1EDF" w:rsidP="002F1EDF">
      <w:pPr>
        <w:numPr>
          <w:ilvl w:val="1"/>
          <w:numId w:val="60"/>
        </w:numPr>
        <w:suppressAutoHyphens/>
        <w:autoSpaceDN w:val="0"/>
        <w:spacing w:line="254" w:lineRule="auto"/>
        <w:ind w:left="552" w:hanging="552"/>
        <w:rPr>
          <w:rFonts w:asciiTheme="minorBidi" w:hAnsiTheme="minorBidi"/>
          <w:sz w:val="28"/>
          <w:szCs w:val="28"/>
        </w:rPr>
      </w:pPr>
      <w:r w:rsidRPr="004D31DE">
        <w:rPr>
          <w:rFonts w:asciiTheme="minorBidi" w:hAnsiTheme="minorBidi"/>
          <w:sz w:val="28"/>
          <w:szCs w:val="28"/>
          <w:rtl/>
        </w:rPr>
        <w:t>يتناول هذا السؤال العلاقة بين تحسين الأداء المهني للمعلمين والإداريين من خلال الحوافز والترقيات وبين رفع جودة التعليم المقدمة للطلاب.</w:t>
      </w:r>
    </w:p>
    <w:p w14:paraId="140A4FFC" w14:textId="77777777" w:rsidR="002F1EDF" w:rsidRPr="004D31DE" w:rsidRDefault="002F1EDF" w:rsidP="002F1EDF">
      <w:pPr>
        <w:suppressAutoHyphens/>
        <w:autoSpaceDN w:val="0"/>
        <w:spacing w:line="254" w:lineRule="auto"/>
        <w:ind w:left="552" w:hanging="552"/>
        <w:rPr>
          <w:rFonts w:asciiTheme="minorBidi" w:hAnsiTheme="minorBidi"/>
          <w:sz w:val="28"/>
          <w:szCs w:val="28"/>
        </w:rPr>
      </w:pPr>
    </w:p>
    <w:p w14:paraId="6AAB45BE" w14:textId="77777777" w:rsidR="002F1EDF" w:rsidRPr="004D31DE" w:rsidRDefault="002F1EDF" w:rsidP="002F1EDF">
      <w:pPr>
        <w:suppressAutoHyphens/>
        <w:autoSpaceDN w:val="0"/>
        <w:spacing w:line="254" w:lineRule="auto"/>
        <w:ind w:left="552" w:hanging="552"/>
        <w:rPr>
          <w:rFonts w:asciiTheme="minorBidi" w:hAnsiTheme="minorBidi"/>
          <w:sz w:val="28"/>
          <w:szCs w:val="28"/>
        </w:rPr>
      </w:pPr>
      <w:r>
        <w:rPr>
          <w:rFonts w:asciiTheme="minorBidi" w:hAnsiTheme="minorBidi" w:hint="cs"/>
          <w:sz w:val="28"/>
          <w:szCs w:val="28"/>
          <w:rtl/>
        </w:rPr>
        <w:t xml:space="preserve">5-1-8/ </w:t>
      </w:r>
      <w:r w:rsidRPr="004D31DE">
        <w:rPr>
          <w:rFonts w:asciiTheme="minorBidi" w:hAnsiTheme="minorBidi"/>
          <w:sz w:val="28"/>
          <w:szCs w:val="28"/>
          <w:rtl/>
        </w:rPr>
        <w:t>ما هي الأنظمة والآليات التي يمكن تبنيها لضمان توزيع عادل وفعّال للحوافز والترقيات في المؤسسات التعليمية الخاصة؟</w:t>
      </w:r>
    </w:p>
    <w:p w14:paraId="479F8A00" w14:textId="77777777" w:rsidR="002F1EDF" w:rsidRPr="004D31DE" w:rsidRDefault="002F1EDF" w:rsidP="002F1EDF">
      <w:pPr>
        <w:numPr>
          <w:ilvl w:val="1"/>
          <w:numId w:val="60"/>
        </w:numPr>
        <w:suppressAutoHyphens/>
        <w:autoSpaceDN w:val="0"/>
        <w:spacing w:line="254" w:lineRule="auto"/>
        <w:ind w:left="552" w:hanging="552"/>
        <w:rPr>
          <w:rFonts w:asciiTheme="minorBidi" w:hAnsiTheme="minorBidi"/>
          <w:sz w:val="28"/>
          <w:szCs w:val="28"/>
        </w:rPr>
      </w:pPr>
      <w:r w:rsidRPr="004D31DE">
        <w:rPr>
          <w:rFonts w:asciiTheme="minorBidi" w:hAnsiTheme="minorBidi"/>
          <w:sz w:val="28"/>
          <w:szCs w:val="28"/>
          <w:rtl/>
        </w:rPr>
        <w:t>يهدف هذا السؤال إلى استكشاف الأنظمة الفعّالة التي تضمن توزيع الحوافز والترقيات بشكل عادل ومتوازن، مما يعزز الشفافية والعدالة بين جميع الموظفين.</w:t>
      </w:r>
    </w:p>
    <w:p w14:paraId="4E7E0521" w14:textId="77777777" w:rsidR="002F1EDF" w:rsidRPr="004D31DE" w:rsidRDefault="002F1EDF" w:rsidP="002F1EDF">
      <w:pPr>
        <w:ind w:left="552" w:hanging="552"/>
        <w:rPr>
          <w:rFonts w:asciiTheme="minorBidi" w:hAnsiTheme="minorBidi"/>
          <w:sz w:val="28"/>
          <w:szCs w:val="28"/>
        </w:rPr>
      </w:pPr>
    </w:p>
    <w:p w14:paraId="5397A8BD" w14:textId="77777777" w:rsidR="002F1EDF" w:rsidRDefault="002F1EDF" w:rsidP="002F1EDF">
      <w:pPr>
        <w:ind w:left="552" w:hanging="552"/>
        <w:rPr>
          <w:rFonts w:asciiTheme="minorBidi" w:hAnsiTheme="minorBidi"/>
          <w:sz w:val="28"/>
          <w:szCs w:val="28"/>
          <w:rtl/>
        </w:rPr>
      </w:pPr>
      <w:r w:rsidRPr="00077AE6">
        <w:rPr>
          <w:rFonts w:asciiTheme="minorBidi" w:hAnsiTheme="minorBidi"/>
          <w:sz w:val="32"/>
          <w:szCs w:val="32"/>
          <w:rtl/>
        </w:rPr>
        <w:t>الخلاصة</w:t>
      </w:r>
      <w:r w:rsidRPr="004D31DE">
        <w:rPr>
          <w:rFonts w:asciiTheme="minorBidi" w:hAnsiTheme="minorBidi"/>
          <w:sz w:val="28"/>
          <w:szCs w:val="28"/>
          <w:rtl/>
        </w:rPr>
        <w:t>:</w:t>
      </w:r>
    </w:p>
    <w:p w14:paraId="7C314E1F" w14:textId="77777777" w:rsidR="002F1EDF" w:rsidRPr="004D31DE" w:rsidRDefault="002F1EDF" w:rsidP="002F1EDF">
      <w:pPr>
        <w:ind w:left="552" w:hanging="552"/>
        <w:rPr>
          <w:rFonts w:asciiTheme="minorBidi" w:hAnsiTheme="minorBidi"/>
          <w:sz w:val="28"/>
          <w:szCs w:val="28"/>
        </w:rPr>
      </w:pPr>
      <w:r w:rsidRPr="004D31DE">
        <w:rPr>
          <w:rFonts w:asciiTheme="minorBidi" w:hAnsiTheme="minorBidi"/>
          <w:sz w:val="28"/>
          <w:szCs w:val="28"/>
          <w:rtl/>
        </w:rPr>
        <w:t xml:space="preserve"> تسعى هذه التساؤلات إلى تقديم إجابات واضحة حول كيفية تأثير نظام الحوافز والترقيات على تحسين الأداء في المدارس الخاصة، والتحديات التي تواجه هذا النظام، والسبل التي يمكن من خلالها تحسينه لتحقيق نتائج أفضل في القطاع التعليمي الخاص في المملكة العربية السعودية.</w:t>
      </w:r>
    </w:p>
    <w:p w14:paraId="0A8EF7F2" w14:textId="77777777" w:rsidR="002F1EDF" w:rsidRPr="004D31DE" w:rsidRDefault="002F1EDF" w:rsidP="002F1EDF">
      <w:pPr>
        <w:suppressAutoHyphens/>
        <w:autoSpaceDN w:val="0"/>
        <w:spacing w:line="254" w:lineRule="auto"/>
        <w:jc w:val="both"/>
        <w:rPr>
          <w:rFonts w:asciiTheme="minorBidi" w:hAnsiTheme="minorBidi"/>
          <w:sz w:val="28"/>
          <w:szCs w:val="28"/>
          <w:rtl/>
        </w:rPr>
      </w:pPr>
    </w:p>
    <w:p w14:paraId="29CABBFB" w14:textId="77777777" w:rsidR="002F1EDF" w:rsidRPr="004D31DE" w:rsidRDefault="002F1EDF" w:rsidP="002F1EDF">
      <w:pPr>
        <w:suppressAutoHyphens/>
        <w:autoSpaceDN w:val="0"/>
        <w:spacing w:line="254" w:lineRule="auto"/>
        <w:ind w:left="552" w:hanging="552"/>
        <w:jc w:val="both"/>
        <w:rPr>
          <w:rFonts w:asciiTheme="minorBidi" w:hAnsiTheme="minorBidi"/>
          <w:sz w:val="36"/>
          <w:szCs w:val="36"/>
          <w:rtl/>
        </w:rPr>
      </w:pPr>
      <w:r>
        <w:rPr>
          <w:rFonts w:asciiTheme="minorBidi" w:hAnsiTheme="minorBidi" w:hint="cs"/>
          <w:sz w:val="36"/>
          <w:szCs w:val="36"/>
          <w:rtl/>
        </w:rPr>
        <w:t>6/</w:t>
      </w:r>
      <w:r w:rsidRPr="004D31DE">
        <w:rPr>
          <w:rFonts w:asciiTheme="minorBidi" w:hAnsiTheme="minorBidi"/>
          <w:sz w:val="36"/>
          <w:szCs w:val="36"/>
          <w:rtl/>
        </w:rPr>
        <w:t xml:space="preserve"> فرضيات الدراسة</w:t>
      </w:r>
      <w:r>
        <w:rPr>
          <w:rFonts w:asciiTheme="minorBidi" w:hAnsiTheme="minorBidi" w:hint="cs"/>
          <w:sz w:val="36"/>
          <w:szCs w:val="36"/>
          <w:rtl/>
        </w:rPr>
        <w:t>:</w:t>
      </w:r>
    </w:p>
    <w:p w14:paraId="619A6772" w14:textId="77777777" w:rsidR="002F1EDF" w:rsidRPr="004D31DE" w:rsidRDefault="002F1EDF" w:rsidP="002F1EDF">
      <w:pPr>
        <w:spacing w:before="100" w:beforeAutospacing="1" w:after="100" w:afterAutospacing="1" w:line="240" w:lineRule="auto"/>
        <w:ind w:left="12" w:hanging="12"/>
        <w:jc w:val="both"/>
        <w:rPr>
          <w:rFonts w:asciiTheme="minorBidi" w:eastAsia="Times New Roman" w:hAnsiTheme="minorBidi"/>
          <w:kern w:val="0"/>
          <w:sz w:val="28"/>
          <w:szCs w:val="28"/>
          <w14:ligatures w14:val="none"/>
        </w:rPr>
      </w:pPr>
      <w:r w:rsidRPr="004D31DE">
        <w:rPr>
          <w:rFonts w:asciiTheme="minorBidi" w:eastAsia="Times New Roman" w:hAnsiTheme="minorBidi"/>
          <w:kern w:val="0"/>
          <w:sz w:val="28"/>
          <w:szCs w:val="28"/>
          <w:rtl/>
          <w14:ligatures w14:val="none"/>
        </w:rPr>
        <w:t>فيما يلي بعض الفرضيات التي يمكن أن تُستخدم في بحث حول دور نظام الحوافز والترقيات في تحسين الأداء الوظيفي للمعلمين والإداريين في قطاع التعليم الخاص</w:t>
      </w:r>
      <w:r w:rsidRPr="004D31DE">
        <w:rPr>
          <w:rFonts w:asciiTheme="minorBidi" w:eastAsia="Times New Roman" w:hAnsiTheme="minorBidi"/>
          <w:kern w:val="0"/>
          <w:sz w:val="28"/>
          <w:szCs w:val="28"/>
          <w14:ligatures w14:val="none"/>
        </w:rPr>
        <w:t>:</w:t>
      </w:r>
    </w:p>
    <w:p w14:paraId="7B7F6364" w14:textId="77777777" w:rsidR="002F1EDF" w:rsidRPr="00534DDB" w:rsidRDefault="002F1EDF" w:rsidP="002F1EDF">
      <w:pPr>
        <w:spacing w:before="100" w:beforeAutospacing="1" w:after="100" w:afterAutospacing="1" w:line="240" w:lineRule="auto"/>
        <w:ind w:left="552" w:hanging="552"/>
        <w:jc w:val="both"/>
        <w:outlineLvl w:val="2"/>
        <w:rPr>
          <w:rFonts w:asciiTheme="minorBidi" w:eastAsia="Times New Roman" w:hAnsiTheme="minorBidi"/>
          <w:kern w:val="0"/>
          <w:sz w:val="32"/>
          <w:szCs w:val="32"/>
          <w14:ligatures w14:val="none"/>
        </w:rPr>
      </w:pPr>
      <w:r>
        <w:rPr>
          <w:rFonts w:asciiTheme="minorBidi" w:eastAsia="Times New Roman" w:hAnsiTheme="minorBidi" w:hint="cs"/>
          <w:kern w:val="0"/>
          <w:sz w:val="32"/>
          <w:szCs w:val="32"/>
          <w:rtl/>
          <w14:ligatures w14:val="none"/>
        </w:rPr>
        <w:t xml:space="preserve">6-1/ </w:t>
      </w:r>
      <w:r w:rsidRPr="00534DDB">
        <w:rPr>
          <w:rFonts w:asciiTheme="minorBidi" w:eastAsia="Times New Roman" w:hAnsiTheme="minorBidi"/>
          <w:kern w:val="0"/>
          <w:sz w:val="32"/>
          <w:szCs w:val="32"/>
          <w:rtl/>
          <w14:ligatures w14:val="none"/>
        </w:rPr>
        <w:t>الفرضية الرئيسية</w:t>
      </w:r>
      <w:r w:rsidRPr="00534DDB">
        <w:rPr>
          <w:rFonts w:asciiTheme="minorBidi" w:eastAsia="Times New Roman" w:hAnsiTheme="minorBidi"/>
          <w:kern w:val="0"/>
          <w:sz w:val="32"/>
          <w:szCs w:val="32"/>
          <w14:ligatures w14:val="none"/>
        </w:rPr>
        <w:t>:</w:t>
      </w:r>
    </w:p>
    <w:p w14:paraId="6114F181" w14:textId="4345953F" w:rsidR="002F1EDF" w:rsidRPr="000E479B" w:rsidRDefault="000E479B" w:rsidP="000E479B">
      <w:pPr>
        <w:spacing w:before="100" w:beforeAutospacing="1" w:after="100" w:afterAutospacing="1" w:line="240" w:lineRule="auto"/>
        <w:ind w:left="360"/>
        <w:jc w:val="both"/>
        <w:rPr>
          <w:rFonts w:asciiTheme="minorBidi" w:eastAsia="Times New Roman" w:hAnsiTheme="minorBidi"/>
          <w:kern w:val="0"/>
          <w:sz w:val="28"/>
          <w:szCs w:val="28"/>
          <w14:ligatures w14:val="none"/>
        </w:rPr>
      </w:pPr>
      <w:r w:rsidRPr="000E479B">
        <w:rPr>
          <w:rFonts w:asciiTheme="minorBidi" w:eastAsia="Times New Roman" w:hAnsiTheme="minorBidi" w:hint="cs"/>
          <w:kern w:val="0"/>
          <w:sz w:val="28"/>
          <w:szCs w:val="28"/>
          <w:rtl/>
          <w14:ligatures w14:val="none"/>
        </w:rPr>
        <w:t>*</w:t>
      </w:r>
      <w:r>
        <w:rPr>
          <w:rFonts w:asciiTheme="minorBidi" w:eastAsia="Times New Roman" w:hAnsiTheme="minorBidi"/>
          <w:kern w:val="0"/>
          <w:sz w:val="28"/>
          <w:szCs w:val="28"/>
          <w:rtl/>
          <w14:ligatures w14:val="none"/>
        </w:rPr>
        <w:t xml:space="preserve"> </w:t>
      </w:r>
      <w:r w:rsidR="002F1EDF" w:rsidRPr="000E479B">
        <w:rPr>
          <w:rFonts w:asciiTheme="minorBidi" w:eastAsia="Times New Roman" w:hAnsiTheme="minorBidi"/>
          <w:kern w:val="0"/>
          <w:sz w:val="28"/>
          <w:szCs w:val="28"/>
          <w:rtl/>
          <w14:ligatures w14:val="none"/>
        </w:rPr>
        <w:t>يؤثر نظام الحوافز والترقيات بشكل إيجابي على تحسين الأداء الوظيفي للمعلمين والإداريين في قطاع التعليم الخاص</w:t>
      </w:r>
      <w:r w:rsidR="002F1EDF" w:rsidRPr="000E479B">
        <w:rPr>
          <w:rFonts w:asciiTheme="minorBidi" w:eastAsia="Times New Roman" w:hAnsiTheme="minorBidi"/>
          <w:kern w:val="0"/>
          <w:sz w:val="28"/>
          <w:szCs w:val="28"/>
          <w14:ligatures w14:val="none"/>
        </w:rPr>
        <w:t>.</w:t>
      </w:r>
    </w:p>
    <w:p w14:paraId="7B81DD91" w14:textId="77777777" w:rsidR="002F1EDF" w:rsidRPr="00534DDB" w:rsidRDefault="002F1EDF" w:rsidP="002F1EDF">
      <w:pPr>
        <w:spacing w:before="100" w:beforeAutospacing="1" w:after="100" w:afterAutospacing="1" w:line="240" w:lineRule="auto"/>
        <w:ind w:left="822" w:hanging="822"/>
        <w:jc w:val="both"/>
        <w:outlineLvl w:val="2"/>
        <w:rPr>
          <w:rFonts w:asciiTheme="minorBidi" w:eastAsia="Times New Roman" w:hAnsiTheme="minorBidi"/>
          <w:kern w:val="0"/>
          <w:sz w:val="32"/>
          <w:szCs w:val="32"/>
          <w14:ligatures w14:val="none"/>
        </w:rPr>
      </w:pPr>
      <w:r>
        <w:rPr>
          <w:rFonts w:asciiTheme="minorBidi" w:eastAsia="Times New Roman" w:hAnsiTheme="minorBidi" w:hint="cs"/>
          <w:kern w:val="0"/>
          <w:sz w:val="32"/>
          <w:szCs w:val="32"/>
          <w:rtl/>
          <w14:ligatures w14:val="none"/>
        </w:rPr>
        <w:t xml:space="preserve">6-2/ </w:t>
      </w:r>
      <w:r w:rsidRPr="00534DDB">
        <w:rPr>
          <w:rFonts w:asciiTheme="minorBidi" w:eastAsia="Times New Roman" w:hAnsiTheme="minorBidi"/>
          <w:kern w:val="0"/>
          <w:sz w:val="32"/>
          <w:szCs w:val="32"/>
          <w:rtl/>
          <w14:ligatures w14:val="none"/>
        </w:rPr>
        <w:t>الفرضيات الفرعية</w:t>
      </w:r>
      <w:r w:rsidRPr="00534DDB">
        <w:rPr>
          <w:rFonts w:asciiTheme="minorBidi" w:eastAsia="Times New Roman" w:hAnsiTheme="minorBidi"/>
          <w:kern w:val="0"/>
          <w:sz w:val="32"/>
          <w:szCs w:val="32"/>
          <w14:ligatures w14:val="none"/>
        </w:rPr>
        <w:t>:</w:t>
      </w:r>
    </w:p>
    <w:p w14:paraId="401DFF9C" w14:textId="6CE996B1" w:rsidR="002F1EDF" w:rsidRPr="004D31DE" w:rsidRDefault="005D1179" w:rsidP="002F1EDF">
      <w:pPr>
        <w:spacing w:before="100" w:beforeAutospacing="1" w:after="100" w:afterAutospacing="1" w:line="240" w:lineRule="auto"/>
        <w:ind w:left="822" w:hanging="822"/>
        <w:jc w:val="both"/>
        <w:rPr>
          <w:rFonts w:asciiTheme="minorBidi" w:eastAsia="Times New Roman" w:hAnsiTheme="minorBidi"/>
          <w:kern w:val="0"/>
          <w:sz w:val="28"/>
          <w:szCs w:val="28"/>
          <w14:ligatures w14:val="none"/>
        </w:rPr>
      </w:pPr>
      <w:r>
        <w:rPr>
          <w:rFonts w:asciiTheme="minorBidi" w:eastAsia="Times New Roman" w:hAnsiTheme="minorBidi" w:hint="cs"/>
          <w:kern w:val="0"/>
          <w:sz w:val="28"/>
          <w:szCs w:val="28"/>
          <w:rtl/>
          <w14:ligatures w14:val="none"/>
        </w:rPr>
        <w:t xml:space="preserve">* </w:t>
      </w:r>
      <w:r w:rsidR="002F1EDF" w:rsidRPr="004D31DE">
        <w:rPr>
          <w:rFonts w:asciiTheme="minorBidi" w:eastAsia="Times New Roman" w:hAnsiTheme="minorBidi"/>
          <w:kern w:val="0"/>
          <w:sz w:val="28"/>
          <w:szCs w:val="28"/>
          <w:rtl/>
          <w14:ligatures w14:val="none"/>
        </w:rPr>
        <w:t>تؤثر الحوافز المالية (مثل المكافآت وزيادات الرواتب) بشكل إيجابي على مستوى رضا المعلمين والإداريين في المدارس الخاصة</w:t>
      </w:r>
      <w:r w:rsidR="002F1EDF" w:rsidRPr="004D31DE">
        <w:rPr>
          <w:rFonts w:asciiTheme="minorBidi" w:eastAsia="Times New Roman" w:hAnsiTheme="minorBidi"/>
          <w:kern w:val="0"/>
          <w:sz w:val="28"/>
          <w:szCs w:val="28"/>
          <w14:ligatures w14:val="none"/>
        </w:rPr>
        <w:t>.</w:t>
      </w:r>
    </w:p>
    <w:p w14:paraId="59E3C7EE" w14:textId="427D0286" w:rsidR="002F1EDF" w:rsidRPr="004D31DE" w:rsidRDefault="005D1179" w:rsidP="002F1EDF">
      <w:pPr>
        <w:spacing w:before="100" w:beforeAutospacing="1" w:after="100" w:afterAutospacing="1" w:line="240" w:lineRule="auto"/>
        <w:ind w:left="822" w:hanging="822"/>
        <w:jc w:val="both"/>
        <w:rPr>
          <w:rFonts w:asciiTheme="minorBidi" w:eastAsia="Times New Roman" w:hAnsiTheme="minorBidi"/>
          <w:kern w:val="0"/>
          <w:sz w:val="28"/>
          <w:szCs w:val="28"/>
          <w14:ligatures w14:val="none"/>
        </w:rPr>
      </w:pPr>
      <w:r>
        <w:rPr>
          <w:rFonts w:asciiTheme="minorBidi" w:eastAsia="Times New Roman" w:hAnsiTheme="minorBidi" w:hint="cs"/>
          <w:kern w:val="0"/>
          <w:sz w:val="28"/>
          <w:szCs w:val="28"/>
          <w:rtl/>
          <w14:ligatures w14:val="none"/>
        </w:rPr>
        <w:t xml:space="preserve">* </w:t>
      </w:r>
      <w:r w:rsidR="002F1EDF" w:rsidRPr="004D31DE">
        <w:rPr>
          <w:rFonts w:asciiTheme="minorBidi" w:eastAsia="Times New Roman" w:hAnsiTheme="minorBidi"/>
          <w:kern w:val="0"/>
          <w:sz w:val="28"/>
          <w:szCs w:val="28"/>
          <w:rtl/>
          <w14:ligatures w14:val="none"/>
        </w:rPr>
        <w:t>تساهم الحوافز المعنوية (مثل التقدير، وشهادات التميز، وفرص التطوير المهني) في تعزيز الدافعية وتحسين الأداء الوظيفي للعاملين في قطاع التعليم الخاص</w:t>
      </w:r>
      <w:r w:rsidR="002F1EDF" w:rsidRPr="004D31DE">
        <w:rPr>
          <w:rFonts w:asciiTheme="minorBidi" w:eastAsia="Times New Roman" w:hAnsiTheme="minorBidi"/>
          <w:kern w:val="0"/>
          <w:sz w:val="28"/>
          <w:szCs w:val="28"/>
          <w14:ligatures w14:val="none"/>
        </w:rPr>
        <w:t>.</w:t>
      </w:r>
    </w:p>
    <w:p w14:paraId="1279E183" w14:textId="7C26CFE0" w:rsidR="002F1EDF" w:rsidRPr="004D31DE" w:rsidRDefault="005D1179" w:rsidP="002F1EDF">
      <w:pPr>
        <w:spacing w:before="100" w:beforeAutospacing="1" w:after="100" w:afterAutospacing="1" w:line="240" w:lineRule="auto"/>
        <w:ind w:left="822" w:hanging="822"/>
        <w:jc w:val="both"/>
        <w:rPr>
          <w:rFonts w:asciiTheme="minorBidi" w:eastAsia="Times New Roman" w:hAnsiTheme="minorBidi"/>
          <w:kern w:val="0"/>
          <w:sz w:val="28"/>
          <w:szCs w:val="28"/>
          <w14:ligatures w14:val="none"/>
        </w:rPr>
      </w:pPr>
      <w:r>
        <w:rPr>
          <w:rFonts w:asciiTheme="minorBidi" w:eastAsia="Times New Roman" w:hAnsiTheme="minorBidi" w:hint="cs"/>
          <w:kern w:val="0"/>
          <w:sz w:val="28"/>
          <w:szCs w:val="28"/>
          <w:rtl/>
          <w14:ligatures w14:val="none"/>
        </w:rPr>
        <w:lastRenderedPageBreak/>
        <w:t>*</w:t>
      </w:r>
      <w:r w:rsidR="002F1EDF" w:rsidRPr="004D31DE">
        <w:rPr>
          <w:rFonts w:asciiTheme="minorBidi" w:eastAsia="Times New Roman" w:hAnsiTheme="minorBidi"/>
          <w:kern w:val="0"/>
          <w:sz w:val="28"/>
          <w:szCs w:val="28"/>
          <w:rtl/>
          <w14:ligatures w14:val="none"/>
        </w:rPr>
        <w:t>يوجد ارتباط إيجابي بين نظام الترقيات العادل وتحسين مستوى الالتزام والولاء الوظيفي لدى المعلمين والإداريين</w:t>
      </w:r>
      <w:r w:rsidR="002F1EDF" w:rsidRPr="004D31DE">
        <w:rPr>
          <w:rFonts w:asciiTheme="minorBidi" w:eastAsia="Times New Roman" w:hAnsiTheme="minorBidi"/>
          <w:kern w:val="0"/>
          <w:sz w:val="28"/>
          <w:szCs w:val="28"/>
          <w14:ligatures w14:val="none"/>
        </w:rPr>
        <w:t>.</w:t>
      </w:r>
    </w:p>
    <w:p w14:paraId="68CD0F37" w14:textId="7891400E" w:rsidR="002F1EDF" w:rsidRPr="004D31DE" w:rsidRDefault="005D1179" w:rsidP="002F1EDF">
      <w:pPr>
        <w:spacing w:before="100" w:beforeAutospacing="1" w:after="100" w:afterAutospacing="1" w:line="240" w:lineRule="auto"/>
        <w:ind w:left="822" w:hanging="822"/>
        <w:jc w:val="both"/>
        <w:rPr>
          <w:rFonts w:asciiTheme="minorBidi" w:eastAsia="Times New Roman" w:hAnsiTheme="minorBidi"/>
          <w:kern w:val="0"/>
          <w:sz w:val="28"/>
          <w:szCs w:val="28"/>
          <w14:ligatures w14:val="none"/>
        </w:rPr>
      </w:pPr>
      <w:r>
        <w:rPr>
          <w:rFonts w:asciiTheme="minorBidi" w:eastAsia="Times New Roman" w:hAnsiTheme="minorBidi" w:hint="cs"/>
          <w:kern w:val="0"/>
          <w:sz w:val="28"/>
          <w:szCs w:val="28"/>
          <w:rtl/>
          <w14:ligatures w14:val="none"/>
        </w:rPr>
        <w:t>*</w:t>
      </w:r>
      <w:r w:rsidR="002F1EDF">
        <w:rPr>
          <w:rFonts w:asciiTheme="minorBidi" w:eastAsia="Times New Roman" w:hAnsiTheme="minorBidi" w:hint="cs"/>
          <w:kern w:val="0"/>
          <w:sz w:val="28"/>
          <w:szCs w:val="28"/>
          <w:rtl/>
          <w14:ligatures w14:val="none"/>
        </w:rPr>
        <w:t xml:space="preserve"> </w:t>
      </w:r>
      <w:r w:rsidR="002F1EDF" w:rsidRPr="004D31DE">
        <w:rPr>
          <w:rFonts w:asciiTheme="minorBidi" w:eastAsia="Times New Roman" w:hAnsiTheme="minorBidi"/>
          <w:kern w:val="0"/>
          <w:sz w:val="28"/>
          <w:szCs w:val="28"/>
          <w:rtl/>
          <w14:ligatures w14:val="none"/>
        </w:rPr>
        <w:t>يؤدي غياب نظام حوافز فعال إلى انخفاض الأداء الوظيفي وزيادة معدلات دوران الموظفين في قطاع التعليم الخاص</w:t>
      </w:r>
      <w:r w:rsidR="002F1EDF" w:rsidRPr="004D31DE">
        <w:rPr>
          <w:rFonts w:asciiTheme="minorBidi" w:eastAsia="Times New Roman" w:hAnsiTheme="minorBidi"/>
          <w:kern w:val="0"/>
          <w:sz w:val="28"/>
          <w:szCs w:val="28"/>
          <w14:ligatures w14:val="none"/>
        </w:rPr>
        <w:t>.</w:t>
      </w:r>
    </w:p>
    <w:p w14:paraId="1DCDACC4" w14:textId="5458B4D6" w:rsidR="002F1EDF" w:rsidRPr="004D31DE" w:rsidRDefault="005D1179" w:rsidP="002F1EDF">
      <w:pPr>
        <w:spacing w:before="100" w:beforeAutospacing="1" w:after="100" w:afterAutospacing="1" w:line="240" w:lineRule="auto"/>
        <w:ind w:left="822" w:hanging="822"/>
        <w:jc w:val="both"/>
        <w:rPr>
          <w:rFonts w:asciiTheme="minorBidi" w:eastAsia="Times New Roman" w:hAnsiTheme="minorBidi"/>
          <w:kern w:val="0"/>
          <w:sz w:val="28"/>
          <w:szCs w:val="28"/>
          <w14:ligatures w14:val="none"/>
        </w:rPr>
      </w:pPr>
      <w:r>
        <w:rPr>
          <w:rFonts w:asciiTheme="minorBidi" w:eastAsia="Times New Roman" w:hAnsiTheme="minorBidi" w:hint="cs"/>
          <w:kern w:val="0"/>
          <w:sz w:val="28"/>
          <w:szCs w:val="28"/>
          <w:rtl/>
          <w14:ligatures w14:val="none"/>
        </w:rPr>
        <w:t>*</w:t>
      </w:r>
      <w:r w:rsidR="002F1EDF" w:rsidRPr="004D31DE">
        <w:rPr>
          <w:rFonts w:asciiTheme="minorBidi" w:eastAsia="Times New Roman" w:hAnsiTheme="minorBidi"/>
          <w:kern w:val="0"/>
          <w:sz w:val="28"/>
          <w:szCs w:val="28"/>
          <w:rtl/>
          <w14:ligatures w14:val="none"/>
        </w:rPr>
        <w:t>تلعب الحوافز دورًا أساسيًا في تحسين جودة التعليم من خلال زيادة إنتاجية المعلمين وتحفيزهم على تبني أساليب تدريس حديثة</w:t>
      </w:r>
      <w:r w:rsidR="002F1EDF" w:rsidRPr="004D31DE">
        <w:rPr>
          <w:rFonts w:asciiTheme="minorBidi" w:eastAsia="Times New Roman" w:hAnsiTheme="minorBidi"/>
          <w:kern w:val="0"/>
          <w:sz w:val="28"/>
          <w:szCs w:val="28"/>
          <w14:ligatures w14:val="none"/>
        </w:rPr>
        <w:t>.</w:t>
      </w:r>
    </w:p>
    <w:p w14:paraId="76699160" w14:textId="271C6199" w:rsidR="002F1EDF" w:rsidRPr="004D31DE" w:rsidRDefault="005D1179" w:rsidP="002F1EDF">
      <w:pPr>
        <w:spacing w:before="100" w:beforeAutospacing="1" w:after="100" w:afterAutospacing="1" w:line="240" w:lineRule="auto"/>
        <w:ind w:left="822" w:hanging="822"/>
        <w:jc w:val="both"/>
        <w:rPr>
          <w:rFonts w:asciiTheme="minorBidi" w:eastAsia="Times New Roman" w:hAnsiTheme="minorBidi"/>
          <w:kern w:val="0"/>
          <w:sz w:val="28"/>
          <w:szCs w:val="28"/>
          <w14:ligatures w14:val="none"/>
        </w:rPr>
      </w:pPr>
      <w:r>
        <w:rPr>
          <w:rFonts w:asciiTheme="minorBidi" w:eastAsia="Times New Roman" w:hAnsiTheme="minorBidi" w:hint="cs"/>
          <w:kern w:val="0"/>
          <w:sz w:val="28"/>
          <w:szCs w:val="28"/>
          <w:rtl/>
          <w14:ligatures w14:val="none"/>
        </w:rPr>
        <w:t>*</w:t>
      </w:r>
      <w:r w:rsidR="002F1EDF">
        <w:rPr>
          <w:rFonts w:asciiTheme="minorBidi" w:eastAsia="Times New Roman" w:hAnsiTheme="minorBidi" w:hint="cs"/>
          <w:kern w:val="0"/>
          <w:sz w:val="28"/>
          <w:szCs w:val="28"/>
          <w:rtl/>
          <w14:ligatures w14:val="none"/>
        </w:rPr>
        <w:t xml:space="preserve"> </w:t>
      </w:r>
      <w:r w:rsidR="002F1EDF" w:rsidRPr="004D31DE">
        <w:rPr>
          <w:rFonts w:asciiTheme="minorBidi" w:eastAsia="Times New Roman" w:hAnsiTheme="minorBidi"/>
          <w:kern w:val="0"/>
          <w:sz w:val="28"/>
          <w:szCs w:val="28"/>
          <w:rtl/>
          <w14:ligatures w14:val="none"/>
        </w:rPr>
        <w:t>تؤثر عدالة وشفافية نظام الحوافز والترقيات على مستوى الرضا الوظيفي لدى المعلمين والإداريين</w:t>
      </w:r>
      <w:r w:rsidR="002F1EDF" w:rsidRPr="004D31DE">
        <w:rPr>
          <w:rFonts w:asciiTheme="minorBidi" w:eastAsia="Times New Roman" w:hAnsiTheme="minorBidi"/>
          <w:kern w:val="0"/>
          <w:sz w:val="28"/>
          <w:szCs w:val="28"/>
          <w14:ligatures w14:val="none"/>
        </w:rPr>
        <w:t>.</w:t>
      </w:r>
    </w:p>
    <w:p w14:paraId="4AFAF63A" w14:textId="0EF94850" w:rsidR="002F1EDF" w:rsidRPr="004D31DE" w:rsidRDefault="005D1179" w:rsidP="002F1EDF">
      <w:pPr>
        <w:spacing w:before="100" w:beforeAutospacing="1" w:after="100" w:afterAutospacing="1" w:line="240" w:lineRule="auto"/>
        <w:ind w:left="822" w:hanging="822"/>
        <w:jc w:val="both"/>
        <w:rPr>
          <w:rFonts w:asciiTheme="minorBidi" w:eastAsia="Times New Roman" w:hAnsiTheme="minorBidi"/>
          <w:kern w:val="0"/>
          <w:sz w:val="28"/>
          <w:szCs w:val="28"/>
          <w14:ligatures w14:val="none"/>
        </w:rPr>
      </w:pPr>
      <w:r>
        <w:rPr>
          <w:rFonts w:asciiTheme="minorBidi" w:eastAsia="Times New Roman" w:hAnsiTheme="minorBidi" w:hint="cs"/>
          <w:kern w:val="0"/>
          <w:sz w:val="28"/>
          <w:szCs w:val="28"/>
          <w:rtl/>
          <w14:ligatures w14:val="none"/>
        </w:rPr>
        <w:t>*</w:t>
      </w:r>
      <w:r w:rsidR="002F1EDF">
        <w:rPr>
          <w:rFonts w:asciiTheme="minorBidi" w:eastAsia="Times New Roman" w:hAnsiTheme="minorBidi" w:hint="cs"/>
          <w:kern w:val="0"/>
          <w:sz w:val="28"/>
          <w:szCs w:val="28"/>
          <w:rtl/>
          <w14:ligatures w14:val="none"/>
        </w:rPr>
        <w:t xml:space="preserve"> </w:t>
      </w:r>
      <w:r w:rsidR="002F1EDF" w:rsidRPr="004D31DE">
        <w:rPr>
          <w:rFonts w:asciiTheme="minorBidi" w:eastAsia="Times New Roman" w:hAnsiTheme="minorBidi"/>
          <w:kern w:val="0"/>
          <w:sz w:val="28"/>
          <w:szCs w:val="28"/>
          <w:rtl/>
          <w14:ligatures w14:val="none"/>
        </w:rPr>
        <w:t>تساهم الحوافز غير المالية، مثل فرص النمو والتطوير المهني، في تحسين الأداء الوظيفي للمعلمين والإداريين بدرجة مماثلة للحوافز المالية</w:t>
      </w:r>
      <w:r w:rsidR="002F1EDF" w:rsidRPr="004D31DE">
        <w:rPr>
          <w:rFonts w:asciiTheme="minorBidi" w:eastAsia="Times New Roman" w:hAnsiTheme="minorBidi"/>
          <w:kern w:val="0"/>
          <w:sz w:val="28"/>
          <w:szCs w:val="28"/>
          <w14:ligatures w14:val="none"/>
        </w:rPr>
        <w:t>.</w:t>
      </w:r>
    </w:p>
    <w:p w14:paraId="18C4EDB5" w14:textId="77777777" w:rsidR="002F1EDF" w:rsidRPr="004D31DE" w:rsidRDefault="002F1EDF" w:rsidP="002F1EDF">
      <w:pPr>
        <w:suppressAutoHyphens/>
        <w:autoSpaceDN w:val="0"/>
        <w:spacing w:line="254" w:lineRule="auto"/>
        <w:rPr>
          <w:rFonts w:asciiTheme="minorBidi" w:hAnsiTheme="minorBidi"/>
          <w:sz w:val="28"/>
          <w:szCs w:val="28"/>
          <w:rtl/>
        </w:rPr>
      </w:pPr>
    </w:p>
    <w:p w14:paraId="55DFFC0A" w14:textId="77777777" w:rsidR="002F1EDF" w:rsidRPr="008849D6" w:rsidRDefault="002F1EDF" w:rsidP="002F1EDF">
      <w:pPr>
        <w:suppressAutoHyphens/>
        <w:autoSpaceDN w:val="0"/>
        <w:spacing w:line="254" w:lineRule="auto"/>
        <w:ind w:left="552" w:hanging="552"/>
        <w:rPr>
          <w:rFonts w:asciiTheme="minorBidi" w:hAnsiTheme="minorBidi"/>
          <w:sz w:val="32"/>
          <w:szCs w:val="32"/>
          <w:rtl/>
        </w:rPr>
      </w:pPr>
      <w:r w:rsidRPr="008849D6">
        <w:rPr>
          <w:rFonts w:asciiTheme="minorBidi" w:hAnsiTheme="minorBidi"/>
          <w:sz w:val="32"/>
          <w:szCs w:val="32"/>
          <w:rtl/>
        </w:rPr>
        <w:t>الخلاصة:</w:t>
      </w:r>
    </w:p>
    <w:p w14:paraId="0CD4E9D2" w14:textId="77777777" w:rsidR="002F1EDF" w:rsidRPr="004D31DE" w:rsidRDefault="002F1EDF" w:rsidP="002F1EDF">
      <w:pPr>
        <w:spacing w:before="100" w:beforeAutospacing="1" w:after="100" w:afterAutospacing="1" w:line="240" w:lineRule="auto"/>
        <w:ind w:left="552" w:hanging="552"/>
        <w:rPr>
          <w:rFonts w:asciiTheme="minorBidi" w:eastAsia="Times New Roman" w:hAnsiTheme="minorBidi"/>
          <w:kern w:val="0"/>
          <w:sz w:val="28"/>
          <w:szCs w:val="28"/>
          <w14:ligatures w14:val="none"/>
        </w:rPr>
      </w:pPr>
      <w:r w:rsidRPr="004D31DE">
        <w:rPr>
          <w:rFonts w:asciiTheme="minorBidi" w:eastAsia="Times New Roman" w:hAnsiTheme="minorBidi"/>
          <w:kern w:val="0"/>
          <w:sz w:val="28"/>
          <w:szCs w:val="28"/>
          <w:rtl/>
          <w14:ligatures w14:val="none"/>
        </w:rPr>
        <w:t>بناءً على الفرضيات المطروحة في هذه الدراسة، يمكن الاستنتاج أن نظام الحوافز والترقيات يلعب دورًا حيويًا في تحسين الأداء الوظيفي للمعلمين والإداريين في قطاع التعليم الخاص</w:t>
      </w:r>
      <w:r w:rsidRPr="004D31DE">
        <w:rPr>
          <w:rFonts w:asciiTheme="minorBidi" w:eastAsia="Times New Roman" w:hAnsiTheme="minorBidi"/>
          <w:kern w:val="0"/>
          <w:sz w:val="28"/>
          <w:szCs w:val="28"/>
          <w14:ligatures w14:val="none"/>
        </w:rPr>
        <w:t xml:space="preserve">. </w:t>
      </w:r>
      <w:r w:rsidRPr="004D31DE">
        <w:rPr>
          <w:rFonts w:asciiTheme="minorBidi" w:eastAsia="Times New Roman" w:hAnsiTheme="minorBidi"/>
          <w:kern w:val="0"/>
          <w:sz w:val="28"/>
          <w:szCs w:val="28"/>
          <w:rtl/>
          <w14:ligatures w14:val="none"/>
        </w:rPr>
        <w:t>فمن خلال توفير بيئة عمل محفزة، تشمل الحوافز المالية والمعنوية ونظام ترقيات عادل وشفاف، يمكن للمؤسسات التعليمية تعزيز رضا الموظفين، وزيادة ولائهم، وتحسين مستوى أدائهم، مما ينعكس بشكل إيجابي على جودة التعليم المقدمة</w:t>
      </w:r>
      <w:r w:rsidRPr="004D31DE">
        <w:rPr>
          <w:rFonts w:asciiTheme="minorBidi" w:eastAsia="Times New Roman" w:hAnsiTheme="minorBidi"/>
          <w:kern w:val="0"/>
          <w:sz w:val="28"/>
          <w:szCs w:val="28"/>
          <w14:ligatures w14:val="none"/>
        </w:rPr>
        <w:t>.</w:t>
      </w:r>
    </w:p>
    <w:p w14:paraId="5F1ADD20" w14:textId="77777777" w:rsidR="002F1EDF" w:rsidRPr="004D31DE" w:rsidRDefault="002F1EDF" w:rsidP="002F1EDF">
      <w:pPr>
        <w:suppressAutoHyphens/>
        <w:autoSpaceDN w:val="0"/>
        <w:spacing w:line="254" w:lineRule="auto"/>
        <w:ind w:left="552" w:hanging="552"/>
        <w:rPr>
          <w:rFonts w:asciiTheme="minorBidi" w:hAnsiTheme="minorBidi"/>
          <w:sz w:val="28"/>
          <w:szCs w:val="28"/>
          <w:rtl/>
        </w:rPr>
      </w:pPr>
    </w:p>
    <w:p w14:paraId="24A20B8A" w14:textId="77777777" w:rsidR="002F1EDF" w:rsidRPr="004D31DE" w:rsidRDefault="002F1EDF" w:rsidP="002F1EDF">
      <w:pPr>
        <w:suppressAutoHyphens/>
        <w:autoSpaceDN w:val="0"/>
        <w:spacing w:line="254" w:lineRule="auto"/>
        <w:ind w:left="552" w:hanging="552"/>
        <w:rPr>
          <w:rFonts w:asciiTheme="minorBidi" w:hAnsiTheme="minorBidi"/>
          <w:sz w:val="28"/>
          <w:szCs w:val="28"/>
          <w:rtl/>
        </w:rPr>
      </w:pPr>
    </w:p>
    <w:p w14:paraId="77A16AB9" w14:textId="77777777" w:rsidR="002F1EDF" w:rsidRPr="004D31DE" w:rsidRDefault="002F1EDF" w:rsidP="002F1EDF">
      <w:pPr>
        <w:suppressAutoHyphens/>
        <w:autoSpaceDN w:val="0"/>
        <w:spacing w:line="254" w:lineRule="auto"/>
        <w:ind w:left="552" w:hanging="552"/>
        <w:rPr>
          <w:rFonts w:asciiTheme="minorBidi" w:hAnsiTheme="minorBidi"/>
          <w:sz w:val="28"/>
          <w:szCs w:val="28"/>
          <w:rtl/>
        </w:rPr>
      </w:pPr>
    </w:p>
    <w:p w14:paraId="068820E3" w14:textId="77777777" w:rsidR="002F1EDF" w:rsidRPr="004D31DE" w:rsidRDefault="002F1EDF" w:rsidP="002F1EDF">
      <w:pPr>
        <w:suppressAutoHyphens/>
        <w:autoSpaceDN w:val="0"/>
        <w:spacing w:line="254" w:lineRule="auto"/>
        <w:rPr>
          <w:rFonts w:asciiTheme="minorBidi" w:hAnsiTheme="minorBidi"/>
          <w:sz w:val="28"/>
          <w:szCs w:val="28"/>
          <w:rtl/>
        </w:rPr>
      </w:pPr>
    </w:p>
    <w:p w14:paraId="2F626AAD" w14:textId="77777777" w:rsidR="002F1EDF" w:rsidRPr="004D31DE" w:rsidRDefault="002F1EDF" w:rsidP="002F1EDF">
      <w:pPr>
        <w:suppressAutoHyphens/>
        <w:autoSpaceDN w:val="0"/>
        <w:spacing w:line="254" w:lineRule="auto"/>
        <w:rPr>
          <w:rFonts w:asciiTheme="minorBidi" w:hAnsiTheme="minorBidi"/>
          <w:sz w:val="28"/>
          <w:szCs w:val="28"/>
          <w:rtl/>
        </w:rPr>
      </w:pPr>
    </w:p>
    <w:p w14:paraId="6DA329E4" w14:textId="77777777" w:rsidR="002F1EDF" w:rsidRDefault="002F1EDF" w:rsidP="002F1EDF">
      <w:pPr>
        <w:suppressAutoHyphens/>
        <w:autoSpaceDN w:val="0"/>
        <w:spacing w:line="254" w:lineRule="auto"/>
        <w:rPr>
          <w:rFonts w:asciiTheme="minorBidi" w:hAnsiTheme="minorBidi"/>
          <w:sz w:val="28"/>
          <w:szCs w:val="28"/>
          <w:rtl/>
        </w:rPr>
      </w:pPr>
    </w:p>
    <w:p w14:paraId="278AEEC4" w14:textId="77777777" w:rsidR="002F1EDF" w:rsidRDefault="002F1EDF" w:rsidP="002F1EDF">
      <w:pPr>
        <w:suppressAutoHyphens/>
        <w:autoSpaceDN w:val="0"/>
        <w:spacing w:line="254" w:lineRule="auto"/>
        <w:rPr>
          <w:rFonts w:asciiTheme="minorBidi" w:hAnsiTheme="minorBidi"/>
          <w:sz w:val="28"/>
          <w:szCs w:val="28"/>
          <w:rtl/>
        </w:rPr>
      </w:pPr>
    </w:p>
    <w:p w14:paraId="17F68E14" w14:textId="77777777" w:rsidR="002F1EDF" w:rsidRDefault="002F1EDF" w:rsidP="002F1EDF">
      <w:pPr>
        <w:suppressAutoHyphens/>
        <w:autoSpaceDN w:val="0"/>
        <w:spacing w:line="254" w:lineRule="auto"/>
        <w:rPr>
          <w:rFonts w:asciiTheme="minorBidi" w:hAnsiTheme="minorBidi"/>
          <w:sz w:val="28"/>
          <w:szCs w:val="28"/>
          <w:rtl/>
        </w:rPr>
      </w:pPr>
    </w:p>
    <w:p w14:paraId="68B54392" w14:textId="77777777" w:rsidR="002F1EDF" w:rsidRDefault="002F1EDF" w:rsidP="002F1EDF">
      <w:pPr>
        <w:suppressAutoHyphens/>
        <w:autoSpaceDN w:val="0"/>
        <w:spacing w:line="254" w:lineRule="auto"/>
        <w:rPr>
          <w:rFonts w:asciiTheme="minorBidi" w:hAnsiTheme="minorBidi"/>
          <w:sz w:val="28"/>
          <w:szCs w:val="28"/>
          <w:rtl/>
        </w:rPr>
      </w:pPr>
    </w:p>
    <w:p w14:paraId="0CEE1B9F" w14:textId="77777777" w:rsidR="002F1EDF" w:rsidRDefault="002F1EDF" w:rsidP="002F1EDF">
      <w:pPr>
        <w:suppressAutoHyphens/>
        <w:autoSpaceDN w:val="0"/>
        <w:spacing w:line="254" w:lineRule="auto"/>
        <w:rPr>
          <w:rFonts w:asciiTheme="minorBidi" w:hAnsiTheme="minorBidi"/>
          <w:sz w:val="28"/>
          <w:szCs w:val="28"/>
          <w:rtl/>
        </w:rPr>
      </w:pPr>
    </w:p>
    <w:p w14:paraId="25A6659A" w14:textId="77777777" w:rsidR="002F1EDF" w:rsidRDefault="002F1EDF" w:rsidP="002F1EDF">
      <w:pPr>
        <w:suppressAutoHyphens/>
        <w:autoSpaceDN w:val="0"/>
        <w:spacing w:line="254" w:lineRule="auto"/>
        <w:rPr>
          <w:rFonts w:asciiTheme="minorBidi" w:hAnsiTheme="minorBidi"/>
          <w:sz w:val="28"/>
          <w:szCs w:val="28"/>
          <w:rtl/>
        </w:rPr>
      </w:pPr>
    </w:p>
    <w:p w14:paraId="7B947951" w14:textId="77777777" w:rsidR="002F1EDF" w:rsidRDefault="002F1EDF" w:rsidP="002F1EDF">
      <w:pPr>
        <w:suppressAutoHyphens/>
        <w:autoSpaceDN w:val="0"/>
        <w:spacing w:line="254" w:lineRule="auto"/>
        <w:rPr>
          <w:rFonts w:asciiTheme="minorBidi" w:hAnsiTheme="minorBidi"/>
          <w:sz w:val="28"/>
          <w:szCs w:val="28"/>
          <w:rtl/>
        </w:rPr>
      </w:pPr>
    </w:p>
    <w:p w14:paraId="09FF175C" w14:textId="77777777" w:rsidR="002F1EDF" w:rsidRDefault="002F1EDF" w:rsidP="002F1EDF">
      <w:pPr>
        <w:suppressAutoHyphens/>
        <w:autoSpaceDN w:val="0"/>
        <w:spacing w:line="254" w:lineRule="auto"/>
        <w:rPr>
          <w:rFonts w:asciiTheme="minorBidi" w:hAnsiTheme="minorBidi"/>
          <w:sz w:val="28"/>
          <w:szCs w:val="28"/>
          <w:rtl/>
        </w:rPr>
      </w:pPr>
    </w:p>
    <w:p w14:paraId="1A2FCC83" w14:textId="77777777" w:rsidR="002F1EDF" w:rsidRDefault="002F1EDF" w:rsidP="002F1EDF">
      <w:pPr>
        <w:suppressAutoHyphens/>
        <w:autoSpaceDN w:val="0"/>
        <w:spacing w:line="254" w:lineRule="auto"/>
        <w:rPr>
          <w:rFonts w:asciiTheme="minorBidi" w:hAnsiTheme="minorBidi"/>
          <w:sz w:val="28"/>
          <w:szCs w:val="28"/>
          <w:rtl/>
        </w:rPr>
      </w:pPr>
    </w:p>
    <w:p w14:paraId="36C577E3" w14:textId="77777777" w:rsidR="002F1EDF" w:rsidRDefault="002F1EDF" w:rsidP="002F1EDF">
      <w:pPr>
        <w:suppressAutoHyphens/>
        <w:autoSpaceDN w:val="0"/>
        <w:spacing w:line="254" w:lineRule="auto"/>
        <w:rPr>
          <w:rFonts w:asciiTheme="minorBidi" w:hAnsiTheme="minorBidi"/>
          <w:sz w:val="28"/>
          <w:szCs w:val="28"/>
          <w:rtl/>
        </w:rPr>
      </w:pPr>
    </w:p>
    <w:p w14:paraId="5094FF14" w14:textId="77777777" w:rsidR="002F1EDF" w:rsidRDefault="002F1EDF" w:rsidP="002F1EDF">
      <w:pPr>
        <w:suppressAutoHyphens/>
        <w:autoSpaceDN w:val="0"/>
        <w:spacing w:line="254" w:lineRule="auto"/>
        <w:rPr>
          <w:rFonts w:asciiTheme="minorBidi" w:hAnsiTheme="minorBidi"/>
          <w:sz w:val="28"/>
          <w:szCs w:val="28"/>
          <w:rtl/>
        </w:rPr>
      </w:pPr>
    </w:p>
    <w:p w14:paraId="7F0A8445" w14:textId="77777777" w:rsidR="002F1EDF" w:rsidRDefault="002F1EDF" w:rsidP="002F1EDF">
      <w:pPr>
        <w:suppressAutoHyphens/>
        <w:autoSpaceDN w:val="0"/>
        <w:spacing w:line="254" w:lineRule="auto"/>
        <w:rPr>
          <w:rFonts w:asciiTheme="minorBidi" w:hAnsiTheme="minorBidi"/>
          <w:sz w:val="28"/>
          <w:szCs w:val="28"/>
          <w:rtl/>
        </w:rPr>
      </w:pPr>
    </w:p>
    <w:p w14:paraId="51813B62" w14:textId="77777777" w:rsidR="002F1EDF" w:rsidRDefault="002F1EDF" w:rsidP="002F1EDF">
      <w:pPr>
        <w:suppressAutoHyphens/>
        <w:autoSpaceDN w:val="0"/>
        <w:spacing w:line="254" w:lineRule="auto"/>
        <w:rPr>
          <w:rFonts w:asciiTheme="minorBidi" w:hAnsiTheme="minorBidi"/>
          <w:sz w:val="28"/>
          <w:szCs w:val="28"/>
          <w:rtl/>
        </w:rPr>
      </w:pPr>
    </w:p>
    <w:p w14:paraId="65D0033A" w14:textId="77777777" w:rsidR="002F1EDF" w:rsidRDefault="002F1EDF" w:rsidP="002F1EDF">
      <w:pPr>
        <w:suppressAutoHyphens/>
        <w:autoSpaceDN w:val="0"/>
        <w:spacing w:line="254" w:lineRule="auto"/>
        <w:rPr>
          <w:rFonts w:asciiTheme="minorBidi" w:hAnsiTheme="minorBidi"/>
          <w:sz w:val="28"/>
          <w:szCs w:val="28"/>
          <w:rtl/>
        </w:rPr>
      </w:pPr>
    </w:p>
    <w:p w14:paraId="7818C619" w14:textId="77777777" w:rsidR="002F1EDF" w:rsidRPr="004D31DE" w:rsidRDefault="002F1EDF" w:rsidP="002F1EDF">
      <w:pPr>
        <w:suppressAutoHyphens/>
        <w:autoSpaceDN w:val="0"/>
        <w:spacing w:line="254" w:lineRule="auto"/>
        <w:rPr>
          <w:rFonts w:asciiTheme="minorBidi" w:hAnsiTheme="minorBidi"/>
          <w:sz w:val="28"/>
          <w:szCs w:val="28"/>
          <w:rtl/>
        </w:rPr>
      </w:pPr>
    </w:p>
    <w:p w14:paraId="69749ADA" w14:textId="77777777" w:rsidR="002F1EDF" w:rsidRPr="004D31DE" w:rsidRDefault="002F1EDF" w:rsidP="002F1EDF">
      <w:pPr>
        <w:suppressAutoHyphens/>
        <w:autoSpaceDN w:val="0"/>
        <w:spacing w:line="254" w:lineRule="auto"/>
        <w:rPr>
          <w:rFonts w:asciiTheme="minorBidi" w:hAnsiTheme="minorBidi"/>
          <w:sz w:val="28"/>
          <w:szCs w:val="28"/>
          <w:rtl/>
        </w:rPr>
      </w:pPr>
    </w:p>
    <w:p w14:paraId="39657B15" w14:textId="77777777" w:rsidR="002F1EDF" w:rsidRPr="004D31DE" w:rsidRDefault="002F1EDF" w:rsidP="002F1EDF">
      <w:pPr>
        <w:suppressAutoHyphens/>
        <w:autoSpaceDN w:val="0"/>
        <w:spacing w:line="254" w:lineRule="auto"/>
        <w:rPr>
          <w:rFonts w:asciiTheme="minorBidi" w:hAnsiTheme="minorBidi"/>
          <w:sz w:val="28"/>
          <w:szCs w:val="28"/>
          <w:rtl/>
        </w:rPr>
      </w:pPr>
    </w:p>
    <w:p w14:paraId="052F9EF6" w14:textId="77777777" w:rsidR="002F1EDF" w:rsidRPr="004D31DE" w:rsidRDefault="002F1EDF" w:rsidP="002F1EDF">
      <w:pPr>
        <w:suppressAutoHyphens/>
        <w:autoSpaceDN w:val="0"/>
        <w:spacing w:line="254" w:lineRule="auto"/>
        <w:rPr>
          <w:rFonts w:asciiTheme="minorBidi" w:hAnsiTheme="minorBidi"/>
          <w:sz w:val="28"/>
          <w:szCs w:val="28"/>
          <w:rtl/>
        </w:rPr>
      </w:pPr>
    </w:p>
    <w:p w14:paraId="0EF1FE0A" w14:textId="77777777" w:rsidR="002F1EDF" w:rsidRPr="00534DDB" w:rsidRDefault="002F1EDF" w:rsidP="002F1EDF">
      <w:pPr>
        <w:suppressAutoHyphens/>
        <w:autoSpaceDN w:val="0"/>
        <w:spacing w:line="254" w:lineRule="auto"/>
        <w:jc w:val="center"/>
        <w:rPr>
          <w:rFonts w:asciiTheme="minorBidi" w:hAnsiTheme="minorBidi"/>
          <w:color w:val="FF0000"/>
          <w:sz w:val="40"/>
          <w:szCs w:val="40"/>
          <w:rtl/>
        </w:rPr>
      </w:pPr>
      <w:r w:rsidRPr="00534DDB">
        <w:rPr>
          <w:rFonts w:asciiTheme="minorBidi" w:hAnsiTheme="minorBidi"/>
          <w:color w:val="FF0000"/>
          <w:sz w:val="40"/>
          <w:szCs w:val="40"/>
          <w:rtl/>
        </w:rPr>
        <w:t>الفصل الثاني</w:t>
      </w:r>
    </w:p>
    <w:p w14:paraId="74AB81B9" w14:textId="77777777" w:rsidR="002F1EDF" w:rsidRPr="00534DDB" w:rsidRDefault="002F1EDF" w:rsidP="002F1EDF">
      <w:pPr>
        <w:suppressAutoHyphens/>
        <w:autoSpaceDN w:val="0"/>
        <w:spacing w:line="254" w:lineRule="auto"/>
        <w:jc w:val="center"/>
        <w:rPr>
          <w:rFonts w:asciiTheme="minorBidi" w:hAnsiTheme="minorBidi"/>
          <w:color w:val="FF0000"/>
          <w:sz w:val="40"/>
          <w:szCs w:val="40"/>
          <w:rtl/>
        </w:rPr>
      </w:pPr>
      <w:r w:rsidRPr="00534DDB">
        <w:rPr>
          <w:rFonts w:asciiTheme="minorBidi" w:hAnsiTheme="minorBidi"/>
          <w:color w:val="FF0000"/>
          <w:sz w:val="40"/>
          <w:szCs w:val="40"/>
          <w:rtl/>
        </w:rPr>
        <w:t xml:space="preserve">الدراسات </w:t>
      </w:r>
      <w:r w:rsidRPr="00534DDB">
        <w:rPr>
          <w:rFonts w:asciiTheme="minorBidi" w:hAnsiTheme="minorBidi" w:hint="cs"/>
          <w:color w:val="FF0000"/>
          <w:sz w:val="40"/>
          <w:szCs w:val="40"/>
          <w:rtl/>
        </w:rPr>
        <w:t>السابقة والمنطلقات</w:t>
      </w:r>
      <w:r w:rsidRPr="00534DDB">
        <w:rPr>
          <w:rFonts w:asciiTheme="minorBidi" w:hAnsiTheme="minorBidi"/>
          <w:color w:val="FF0000"/>
          <w:sz w:val="40"/>
          <w:szCs w:val="40"/>
          <w:rtl/>
        </w:rPr>
        <w:t xml:space="preserve"> النظرية للدراسة</w:t>
      </w:r>
    </w:p>
    <w:p w14:paraId="729C89F8" w14:textId="77777777" w:rsidR="002F1EDF" w:rsidRPr="004D31DE" w:rsidRDefault="002F1EDF" w:rsidP="002F1EDF">
      <w:pPr>
        <w:rPr>
          <w:rFonts w:asciiTheme="minorBidi" w:hAnsiTheme="minorBidi"/>
          <w:sz w:val="28"/>
          <w:szCs w:val="28"/>
          <w:rtl/>
        </w:rPr>
      </w:pPr>
    </w:p>
    <w:p w14:paraId="7A65E15B" w14:textId="77777777" w:rsidR="002F1EDF" w:rsidRPr="004D31DE" w:rsidRDefault="002F1EDF" w:rsidP="002F1EDF">
      <w:pPr>
        <w:rPr>
          <w:rFonts w:asciiTheme="minorBidi" w:hAnsiTheme="minorBidi"/>
          <w:sz w:val="28"/>
          <w:szCs w:val="28"/>
          <w:rtl/>
        </w:rPr>
      </w:pPr>
    </w:p>
    <w:p w14:paraId="31836069" w14:textId="77777777" w:rsidR="002F1EDF" w:rsidRPr="004D31DE" w:rsidRDefault="002F1EDF" w:rsidP="002F1EDF">
      <w:pPr>
        <w:rPr>
          <w:rFonts w:asciiTheme="minorBidi" w:hAnsiTheme="minorBidi"/>
          <w:sz w:val="28"/>
          <w:szCs w:val="28"/>
          <w:rtl/>
        </w:rPr>
      </w:pPr>
    </w:p>
    <w:p w14:paraId="18167BD5" w14:textId="77777777" w:rsidR="002F1EDF" w:rsidRPr="004D31DE" w:rsidRDefault="002F1EDF" w:rsidP="002F1EDF">
      <w:pPr>
        <w:rPr>
          <w:rFonts w:asciiTheme="minorBidi" w:hAnsiTheme="minorBidi"/>
          <w:sz w:val="28"/>
          <w:szCs w:val="28"/>
          <w:rtl/>
        </w:rPr>
      </w:pPr>
    </w:p>
    <w:p w14:paraId="31994C22" w14:textId="77777777" w:rsidR="002F1EDF" w:rsidRPr="004D31DE" w:rsidRDefault="002F1EDF" w:rsidP="002F1EDF">
      <w:pPr>
        <w:rPr>
          <w:rFonts w:asciiTheme="minorBidi" w:hAnsiTheme="minorBidi"/>
          <w:sz w:val="28"/>
          <w:szCs w:val="28"/>
          <w:rtl/>
        </w:rPr>
      </w:pPr>
    </w:p>
    <w:p w14:paraId="610A7F34" w14:textId="77777777" w:rsidR="002F1EDF" w:rsidRPr="004D31DE" w:rsidRDefault="002F1EDF" w:rsidP="002F1EDF">
      <w:pPr>
        <w:rPr>
          <w:rFonts w:asciiTheme="minorBidi" w:hAnsiTheme="minorBidi"/>
          <w:sz w:val="28"/>
          <w:szCs w:val="28"/>
          <w:rtl/>
        </w:rPr>
      </w:pPr>
    </w:p>
    <w:p w14:paraId="6ABED956" w14:textId="77777777" w:rsidR="002F1EDF" w:rsidRPr="004D31DE" w:rsidRDefault="002F1EDF" w:rsidP="002F1EDF">
      <w:pPr>
        <w:rPr>
          <w:rFonts w:asciiTheme="minorBidi" w:hAnsiTheme="minorBidi"/>
          <w:sz w:val="28"/>
          <w:szCs w:val="28"/>
          <w:rtl/>
        </w:rPr>
      </w:pPr>
    </w:p>
    <w:p w14:paraId="36A4A437" w14:textId="77777777" w:rsidR="002F1EDF" w:rsidRPr="004D31DE" w:rsidRDefault="002F1EDF" w:rsidP="002F1EDF">
      <w:pPr>
        <w:rPr>
          <w:rFonts w:asciiTheme="minorBidi" w:hAnsiTheme="minorBidi"/>
          <w:sz w:val="28"/>
          <w:szCs w:val="28"/>
          <w:rtl/>
        </w:rPr>
      </w:pPr>
    </w:p>
    <w:p w14:paraId="653CA200" w14:textId="77777777" w:rsidR="002F1EDF" w:rsidRPr="004D31DE" w:rsidRDefault="002F1EDF" w:rsidP="002F1EDF">
      <w:pPr>
        <w:rPr>
          <w:rFonts w:asciiTheme="minorBidi" w:hAnsiTheme="minorBidi"/>
          <w:sz w:val="28"/>
          <w:szCs w:val="28"/>
          <w:rtl/>
        </w:rPr>
      </w:pPr>
    </w:p>
    <w:p w14:paraId="621FD9E7" w14:textId="77777777" w:rsidR="002F1EDF" w:rsidRDefault="002F1EDF" w:rsidP="002F1EDF">
      <w:pPr>
        <w:rPr>
          <w:rFonts w:asciiTheme="minorBidi" w:hAnsiTheme="minorBidi"/>
          <w:sz w:val="28"/>
          <w:szCs w:val="28"/>
          <w:rtl/>
        </w:rPr>
      </w:pPr>
    </w:p>
    <w:p w14:paraId="7AF74F14" w14:textId="77777777" w:rsidR="002F1EDF" w:rsidRDefault="002F1EDF" w:rsidP="002F1EDF">
      <w:pPr>
        <w:rPr>
          <w:rFonts w:asciiTheme="minorBidi" w:hAnsiTheme="minorBidi"/>
          <w:sz w:val="28"/>
          <w:szCs w:val="28"/>
          <w:rtl/>
        </w:rPr>
      </w:pPr>
    </w:p>
    <w:p w14:paraId="7CA19C23" w14:textId="77777777" w:rsidR="002F1EDF" w:rsidRDefault="002F1EDF" w:rsidP="002F1EDF">
      <w:pPr>
        <w:rPr>
          <w:rFonts w:asciiTheme="minorBidi" w:hAnsiTheme="minorBidi"/>
          <w:sz w:val="28"/>
          <w:szCs w:val="28"/>
          <w:rtl/>
        </w:rPr>
      </w:pPr>
    </w:p>
    <w:p w14:paraId="5EEFDDE1" w14:textId="77777777" w:rsidR="002F1EDF" w:rsidRDefault="002F1EDF" w:rsidP="002F1EDF">
      <w:pPr>
        <w:rPr>
          <w:rFonts w:asciiTheme="minorBidi" w:hAnsiTheme="minorBidi"/>
          <w:sz w:val="28"/>
          <w:szCs w:val="28"/>
          <w:rtl/>
        </w:rPr>
      </w:pPr>
    </w:p>
    <w:p w14:paraId="331FE19F" w14:textId="77777777" w:rsidR="002F1EDF" w:rsidRPr="004D31DE" w:rsidRDefault="002F1EDF" w:rsidP="002F1EDF">
      <w:pPr>
        <w:rPr>
          <w:rFonts w:asciiTheme="minorBidi" w:hAnsiTheme="minorBidi"/>
          <w:sz w:val="28"/>
          <w:szCs w:val="28"/>
          <w:rtl/>
        </w:rPr>
      </w:pPr>
    </w:p>
    <w:p w14:paraId="691F6547" w14:textId="77777777" w:rsidR="002F1EDF" w:rsidRPr="004D31DE" w:rsidRDefault="002F1EDF" w:rsidP="002F1EDF">
      <w:pPr>
        <w:rPr>
          <w:rFonts w:asciiTheme="minorBidi" w:hAnsiTheme="minorBidi"/>
          <w:sz w:val="28"/>
          <w:szCs w:val="28"/>
          <w:rtl/>
        </w:rPr>
      </w:pPr>
    </w:p>
    <w:p w14:paraId="747D50CC" w14:textId="77777777" w:rsidR="002F1EDF" w:rsidRPr="00534DDB" w:rsidRDefault="002F1EDF" w:rsidP="002F1EDF">
      <w:pPr>
        <w:rPr>
          <w:rFonts w:asciiTheme="minorBidi" w:hAnsiTheme="minorBidi"/>
          <w:sz w:val="36"/>
          <w:szCs w:val="36"/>
          <w:rtl/>
        </w:rPr>
      </w:pPr>
      <w:r>
        <w:rPr>
          <w:rFonts w:asciiTheme="minorBidi" w:hAnsiTheme="minorBidi" w:hint="cs"/>
          <w:sz w:val="36"/>
          <w:szCs w:val="36"/>
          <w:rtl/>
        </w:rPr>
        <w:lastRenderedPageBreak/>
        <w:t>1/</w:t>
      </w:r>
      <w:r w:rsidRPr="00534DDB">
        <w:rPr>
          <w:rFonts w:asciiTheme="minorBidi" w:hAnsiTheme="minorBidi"/>
          <w:sz w:val="36"/>
          <w:szCs w:val="36"/>
          <w:rtl/>
        </w:rPr>
        <w:t xml:space="preserve"> </w:t>
      </w:r>
      <w:r>
        <w:rPr>
          <w:rFonts w:asciiTheme="minorBidi" w:hAnsiTheme="minorBidi" w:hint="cs"/>
          <w:sz w:val="36"/>
          <w:szCs w:val="36"/>
          <w:rtl/>
        </w:rPr>
        <w:t>ال</w:t>
      </w:r>
      <w:r w:rsidRPr="00534DDB">
        <w:rPr>
          <w:rFonts w:asciiTheme="minorBidi" w:hAnsiTheme="minorBidi"/>
          <w:sz w:val="36"/>
          <w:szCs w:val="36"/>
          <w:rtl/>
        </w:rPr>
        <w:t>مقدمة</w:t>
      </w:r>
      <w:r>
        <w:rPr>
          <w:rFonts w:asciiTheme="minorBidi" w:hAnsiTheme="minorBidi" w:hint="cs"/>
          <w:sz w:val="36"/>
          <w:szCs w:val="36"/>
          <w:rtl/>
        </w:rPr>
        <w:t>:</w:t>
      </w:r>
      <w:r w:rsidRPr="00534DDB">
        <w:rPr>
          <w:rFonts w:asciiTheme="minorBidi" w:hAnsiTheme="minorBidi"/>
          <w:sz w:val="36"/>
          <w:szCs w:val="36"/>
          <w:rtl/>
        </w:rPr>
        <w:t xml:space="preserve"> </w:t>
      </w:r>
    </w:p>
    <w:p w14:paraId="0691938E" w14:textId="77777777" w:rsidR="002F1EDF" w:rsidRPr="004D31DE" w:rsidRDefault="002F1EDF" w:rsidP="002F1EDF">
      <w:pPr>
        <w:pStyle w:val="a7"/>
        <w:bidi/>
        <w:rPr>
          <w:rFonts w:asciiTheme="minorBidi" w:hAnsiTheme="minorBidi" w:cstheme="minorBidi"/>
          <w:sz w:val="28"/>
          <w:szCs w:val="28"/>
        </w:rPr>
      </w:pPr>
      <w:r w:rsidRPr="004D31DE">
        <w:rPr>
          <w:rFonts w:asciiTheme="minorBidi" w:hAnsiTheme="minorBidi" w:cstheme="minorBidi"/>
          <w:sz w:val="28"/>
          <w:szCs w:val="28"/>
          <w:rtl/>
        </w:rPr>
        <w:t xml:space="preserve">يُعد نظام الحوافز والترقيات من أهم العوامل التي تؤثر على الأداء الوظيفي في مختلف القطاعات، بما في ذلك </w:t>
      </w:r>
      <w:r w:rsidRPr="004D31DE">
        <w:rPr>
          <w:rStyle w:val="a8"/>
          <w:rFonts w:asciiTheme="minorBidi" w:hAnsiTheme="minorBidi" w:cstheme="minorBidi"/>
          <w:b w:val="0"/>
          <w:bCs w:val="0"/>
          <w:sz w:val="28"/>
          <w:szCs w:val="28"/>
          <w:rtl/>
        </w:rPr>
        <w:t>قطاع التعليم الخاص</w:t>
      </w:r>
      <w:r w:rsidRPr="004D31DE">
        <w:rPr>
          <w:rFonts w:asciiTheme="minorBidi" w:hAnsiTheme="minorBidi" w:cstheme="minorBidi"/>
          <w:sz w:val="28"/>
          <w:szCs w:val="28"/>
          <w:rtl/>
        </w:rPr>
        <w:t xml:space="preserve">، حيث تؤدي الحوافز الفعالة إلى زيادة دافعية المعلمين والإداريين، وتعزز من التزامهم المؤسسي، مما ينعكس إيجابيًا على جودة العملية التعليمية. وقد تناولت العديد من الدراسات هذا الموضوع من زوايا مختلفة، حيث ركزت بعضها على </w:t>
      </w:r>
      <w:r w:rsidRPr="004D31DE">
        <w:rPr>
          <w:rStyle w:val="a8"/>
          <w:rFonts w:asciiTheme="minorBidi" w:hAnsiTheme="minorBidi" w:cstheme="minorBidi"/>
          <w:b w:val="0"/>
          <w:bCs w:val="0"/>
          <w:sz w:val="28"/>
          <w:szCs w:val="28"/>
          <w:rtl/>
        </w:rPr>
        <w:t>أثر الحوافز المادية والمعنوية</w:t>
      </w:r>
      <w:r w:rsidRPr="004D31DE">
        <w:rPr>
          <w:rFonts w:asciiTheme="minorBidi" w:hAnsiTheme="minorBidi" w:cstheme="minorBidi"/>
          <w:sz w:val="28"/>
          <w:szCs w:val="28"/>
          <w:rtl/>
        </w:rPr>
        <w:t xml:space="preserve"> في تحسين الأداء، بينما تناولت دراسات أخرى </w:t>
      </w:r>
      <w:r w:rsidRPr="004D31DE">
        <w:rPr>
          <w:rStyle w:val="a8"/>
          <w:rFonts w:asciiTheme="minorBidi" w:hAnsiTheme="minorBidi" w:cstheme="minorBidi"/>
          <w:b w:val="0"/>
          <w:bCs w:val="0"/>
          <w:sz w:val="28"/>
          <w:szCs w:val="28"/>
          <w:rtl/>
        </w:rPr>
        <w:t>دور نظام الترقيات في تعزيز الولاء الوظيفي والرضا المهني</w:t>
      </w:r>
      <w:r w:rsidRPr="004D31DE">
        <w:rPr>
          <w:rFonts w:asciiTheme="minorBidi" w:hAnsiTheme="minorBidi" w:cstheme="minorBidi"/>
          <w:sz w:val="28"/>
          <w:szCs w:val="28"/>
        </w:rPr>
        <w:t>.</w:t>
      </w:r>
    </w:p>
    <w:p w14:paraId="19D6625D" w14:textId="77777777" w:rsidR="002F1EDF" w:rsidRPr="004D31DE" w:rsidRDefault="002F1EDF" w:rsidP="002F1EDF">
      <w:pPr>
        <w:pStyle w:val="a7"/>
        <w:bidi/>
        <w:rPr>
          <w:rFonts w:asciiTheme="minorBidi" w:hAnsiTheme="minorBidi" w:cstheme="minorBidi"/>
          <w:sz w:val="28"/>
          <w:szCs w:val="28"/>
          <w:rtl/>
        </w:rPr>
      </w:pPr>
      <w:r w:rsidRPr="004D31DE">
        <w:rPr>
          <w:rFonts w:asciiTheme="minorBidi" w:hAnsiTheme="minorBidi" w:cstheme="minorBidi"/>
          <w:sz w:val="28"/>
          <w:szCs w:val="28"/>
          <w:rtl/>
        </w:rPr>
        <w:t xml:space="preserve">تعكس هذه الدراسات مدى أهمية الحوافز والترقيات في بيئة العمل التعليمية، حيث أظهرت نتائجها أن وجود نظام حوافز عادل وفعال يساهم في </w:t>
      </w:r>
      <w:r w:rsidRPr="004D31DE">
        <w:rPr>
          <w:rStyle w:val="a8"/>
          <w:rFonts w:asciiTheme="minorBidi" w:hAnsiTheme="minorBidi" w:cstheme="minorBidi"/>
          <w:b w:val="0"/>
          <w:bCs w:val="0"/>
          <w:sz w:val="28"/>
          <w:szCs w:val="28"/>
          <w:rtl/>
        </w:rPr>
        <w:t>زيادة الإنتاجية، وتحسين جودة التدريس، وتقليل معدل دوران الموظفين في المدارس الخاصة</w:t>
      </w:r>
      <w:r w:rsidRPr="004D31DE">
        <w:rPr>
          <w:rFonts w:asciiTheme="minorBidi" w:hAnsiTheme="minorBidi" w:cstheme="minorBidi"/>
          <w:sz w:val="28"/>
          <w:szCs w:val="28"/>
        </w:rPr>
        <w:t xml:space="preserve">. </w:t>
      </w:r>
      <w:r w:rsidRPr="004D31DE">
        <w:rPr>
          <w:rFonts w:asciiTheme="minorBidi" w:hAnsiTheme="minorBidi" w:cstheme="minorBidi"/>
          <w:sz w:val="28"/>
          <w:szCs w:val="28"/>
          <w:rtl/>
        </w:rPr>
        <w:t xml:space="preserve">ومن هذا المنطلق، تسعى هذه الدراسة إلى </w:t>
      </w:r>
      <w:r w:rsidRPr="004D31DE">
        <w:rPr>
          <w:rStyle w:val="a8"/>
          <w:rFonts w:asciiTheme="minorBidi" w:hAnsiTheme="minorBidi" w:cstheme="minorBidi"/>
          <w:b w:val="0"/>
          <w:bCs w:val="0"/>
          <w:sz w:val="28"/>
          <w:szCs w:val="28"/>
          <w:rtl/>
        </w:rPr>
        <w:t>مراجعة وتحليل أبرز الدراسات السابقة</w:t>
      </w:r>
      <w:r w:rsidRPr="004D31DE">
        <w:rPr>
          <w:rFonts w:asciiTheme="minorBidi" w:hAnsiTheme="minorBidi" w:cstheme="minorBidi"/>
          <w:sz w:val="28"/>
          <w:szCs w:val="28"/>
          <w:rtl/>
        </w:rPr>
        <w:t xml:space="preserve"> ذات الصلة، لتحديد أوجه التشابه والاختلاف في النتائج، واستخلاص الدروس المستفادة لتطوير سياسات تحفيزية فعالة في قطاع التعليم الخاص بالمملكة</w:t>
      </w:r>
      <w:r w:rsidRPr="004D31DE">
        <w:rPr>
          <w:rFonts w:asciiTheme="minorBidi" w:hAnsiTheme="minorBidi" w:cstheme="minorBidi"/>
          <w:sz w:val="28"/>
          <w:szCs w:val="28"/>
        </w:rPr>
        <w:t>.</w:t>
      </w:r>
    </w:p>
    <w:p w14:paraId="508850F7" w14:textId="77777777" w:rsidR="002F1EDF" w:rsidRPr="004D31DE" w:rsidRDefault="002F1EDF" w:rsidP="002F1EDF">
      <w:pPr>
        <w:rPr>
          <w:rFonts w:asciiTheme="minorBidi" w:hAnsiTheme="minorBidi"/>
          <w:sz w:val="28"/>
          <w:szCs w:val="28"/>
          <w:rtl/>
        </w:rPr>
      </w:pPr>
    </w:p>
    <w:p w14:paraId="18970300" w14:textId="77777777" w:rsidR="002F1EDF" w:rsidRPr="00534DDB" w:rsidRDefault="002F1EDF" w:rsidP="002F1EDF">
      <w:pPr>
        <w:rPr>
          <w:rFonts w:asciiTheme="minorBidi" w:hAnsiTheme="minorBidi"/>
          <w:sz w:val="36"/>
          <w:szCs w:val="36"/>
        </w:rPr>
      </w:pPr>
      <w:bookmarkStart w:id="1" w:name="_Hlk192113844"/>
      <w:r>
        <w:rPr>
          <w:rFonts w:asciiTheme="minorBidi" w:hAnsiTheme="minorBidi" w:hint="cs"/>
          <w:sz w:val="36"/>
          <w:szCs w:val="36"/>
          <w:rtl/>
        </w:rPr>
        <w:t>2/</w:t>
      </w:r>
      <w:r w:rsidRPr="00534DDB">
        <w:rPr>
          <w:rFonts w:asciiTheme="minorBidi" w:hAnsiTheme="minorBidi"/>
          <w:sz w:val="36"/>
          <w:szCs w:val="36"/>
          <w:rtl/>
        </w:rPr>
        <w:t xml:space="preserve"> الدراسات السابقة:</w:t>
      </w:r>
    </w:p>
    <w:p w14:paraId="745AE6B9" w14:textId="77777777" w:rsidR="002F1EDF" w:rsidRDefault="002F1EDF" w:rsidP="002F1EDF">
      <w:pPr>
        <w:rPr>
          <w:rFonts w:asciiTheme="minorBidi" w:hAnsiTheme="minorBidi"/>
          <w:sz w:val="28"/>
          <w:szCs w:val="28"/>
          <w:rtl/>
        </w:rPr>
      </w:pPr>
      <w:r w:rsidRPr="004D31DE">
        <w:rPr>
          <w:rFonts w:asciiTheme="minorBidi" w:hAnsiTheme="minorBidi"/>
          <w:sz w:val="28"/>
          <w:szCs w:val="28"/>
          <w:rtl/>
        </w:rPr>
        <w:t xml:space="preserve">إن دراسة دور نظام الحوافز والترقيات في تحسين الأداء في قطاع التعليم الخاص بالمملكة العربية السعودية تستند إلى العديد من الدراسات السابقة التي تناولت تأثير الحوافز والترقيات على الأداء في مجالات مختلفة، بما في ذلك قطاع التعليم. </w:t>
      </w:r>
    </w:p>
    <w:p w14:paraId="5E522B3C" w14:textId="77777777" w:rsidR="002F1EDF" w:rsidRPr="00521DA5" w:rsidRDefault="002F1EDF" w:rsidP="002F1EDF">
      <w:pPr>
        <w:spacing w:after="0"/>
        <w:rPr>
          <w:rFonts w:asciiTheme="minorBidi" w:hAnsiTheme="minorBidi"/>
          <w:sz w:val="32"/>
          <w:szCs w:val="32"/>
          <w:rtl/>
        </w:rPr>
      </w:pPr>
      <w:r w:rsidRPr="00521DA5">
        <w:rPr>
          <w:rFonts w:asciiTheme="minorBidi" w:hAnsiTheme="minorBidi" w:hint="cs"/>
          <w:sz w:val="32"/>
          <w:szCs w:val="32"/>
          <w:rtl/>
        </w:rPr>
        <w:t xml:space="preserve"> </w:t>
      </w:r>
      <w:r w:rsidRPr="00521DA5">
        <w:rPr>
          <w:rFonts w:asciiTheme="minorBidi" w:hAnsiTheme="minorBidi"/>
          <w:sz w:val="32"/>
          <w:szCs w:val="32"/>
          <w:rtl/>
        </w:rPr>
        <w:t>تلخيص أهم الدراسات السابقة:</w:t>
      </w:r>
    </w:p>
    <w:p w14:paraId="11518985" w14:textId="441164D6" w:rsidR="002F1EDF" w:rsidRPr="004D31DE" w:rsidRDefault="002F1EDF" w:rsidP="002F1EDF">
      <w:pPr>
        <w:spacing w:before="100" w:beforeAutospacing="1" w:after="0" w:line="240" w:lineRule="auto"/>
        <w:ind w:left="822" w:hanging="822"/>
        <w:outlineLvl w:val="2"/>
        <w:rPr>
          <w:rFonts w:asciiTheme="minorBidi" w:eastAsia="Times New Roman" w:hAnsiTheme="minorBidi"/>
          <w:sz w:val="28"/>
          <w:szCs w:val="28"/>
        </w:rPr>
      </w:pPr>
      <w:r>
        <w:rPr>
          <w:rFonts w:asciiTheme="minorBidi" w:eastAsia="Times New Roman" w:hAnsiTheme="minorBidi" w:hint="cs"/>
          <w:sz w:val="28"/>
          <w:szCs w:val="28"/>
          <w:rtl/>
        </w:rPr>
        <w:t xml:space="preserve">2-1-1/ </w:t>
      </w:r>
      <w:r w:rsidRPr="004D31DE">
        <w:rPr>
          <w:rFonts w:asciiTheme="minorBidi" w:eastAsia="Times New Roman" w:hAnsiTheme="minorBidi"/>
          <w:sz w:val="28"/>
          <w:szCs w:val="28"/>
          <w:rtl/>
        </w:rPr>
        <w:t>منهج دراسة العتيبي (2020) حول تأثير الحوافز المالية والمعنوية على الأداء التعليمي</w:t>
      </w:r>
    </w:p>
    <w:p w14:paraId="00157C4D" w14:textId="325EB9EC" w:rsidR="002F1EDF" w:rsidRPr="008849D6" w:rsidRDefault="002F1EDF" w:rsidP="002F1EDF">
      <w:pPr>
        <w:pStyle w:val="a5"/>
        <w:numPr>
          <w:ilvl w:val="0"/>
          <w:numId w:val="212"/>
        </w:numPr>
        <w:spacing w:after="0" w:line="240" w:lineRule="auto"/>
        <w:outlineLvl w:val="2"/>
        <w:rPr>
          <w:rFonts w:asciiTheme="minorBidi" w:eastAsia="Times New Roman" w:hAnsiTheme="minorBidi"/>
          <w:sz w:val="28"/>
          <w:szCs w:val="28"/>
          <w:rtl/>
        </w:rPr>
      </w:pPr>
      <w:r w:rsidRPr="008849D6">
        <w:rPr>
          <w:rFonts w:asciiTheme="minorBidi" w:eastAsia="Times New Roman" w:hAnsiTheme="minorBidi"/>
          <w:sz w:val="28"/>
          <w:szCs w:val="28"/>
          <w:rtl/>
        </w:rPr>
        <w:t xml:space="preserve">اسم </w:t>
      </w:r>
      <w:r w:rsidR="00FA20F8" w:rsidRPr="008849D6">
        <w:rPr>
          <w:rFonts w:asciiTheme="minorBidi" w:eastAsia="Times New Roman" w:hAnsiTheme="minorBidi" w:hint="cs"/>
          <w:sz w:val="28"/>
          <w:szCs w:val="28"/>
          <w:rtl/>
        </w:rPr>
        <w:t>المؤلف</w:t>
      </w:r>
      <w:r w:rsidRPr="008849D6">
        <w:rPr>
          <w:rFonts w:asciiTheme="minorBidi" w:eastAsia="Times New Roman" w:hAnsiTheme="minorBidi"/>
          <w:sz w:val="28"/>
          <w:szCs w:val="28"/>
          <w:rtl/>
        </w:rPr>
        <w:t xml:space="preserve"> / فهد </w:t>
      </w:r>
      <w:r w:rsidR="00FA20F8" w:rsidRPr="008849D6">
        <w:rPr>
          <w:rFonts w:asciiTheme="minorBidi" w:eastAsia="Times New Roman" w:hAnsiTheme="minorBidi" w:hint="cs"/>
          <w:sz w:val="28"/>
          <w:szCs w:val="28"/>
          <w:rtl/>
        </w:rPr>
        <w:t>العتيبي.</w:t>
      </w:r>
    </w:p>
    <w:p w14:paraId="534E464D" w14:textId="77777777" w:rsidR="002F1EDF" w:rsidRPr="008849D6" w:rsidRDefault="002F1EDF" w:rsidP="002F1EDF">
      <w:pPr>
        <w:pStyle w:val="a5"/>
        <w:numPr>
          <w:ilvl w:val="0"/>
          <w:numId w:val="212"/>
        </w:numPr>
        <w:spacing w:after="0" w:line="240" w:lineRule="auto"/>
        <w:rPr>
          <w:rFonts w:asciiTheme="minorBidi" w:eastAsia="Times New Roman" w:hAnsiTheme="minorBidi"/>
          <w:sz w:val="28"/>
          <w:szCs w:val="28"/>
          <w:rtl/>
        </w:rPr>
      </w:pPr>
      <w:r w:rsidRPr="008849D6">
        <w:rPr>
          <w:rFonts w:asciiTheme="minorBidi" w:eastAsia="Times New Roman" w:hAnsiTheme="minorBidi"/>
          <w:sz w:val="28"/>
          <w:szCs w:val="28"/>
          <w:rtl/>
        </w:rPr>
        <w:t>سنة الدراسة / 2020 م</w:t>
      </w:r>
    </w:p>
    <w:p w14:paraId="7CEBD7E1" w14:textId="31A56413" w:rsidR="002F1EDF" w:rsidRPr="004D31DE" w:rsidRDefault="002F1EDF" w:rsidP="002F1EDF">
      <w:pPr>
        <w:spacing w:before="100" w:beforeAutospacing="1" w:after="100" w:afterAutospacing="1" w:line="240" w:lineRule="auto"/>
        <w:rPr>
          <w:rFonts w:asciiTheme="minorBidi" w:eastAsia="Times New Roman" w:hAnsiTheme="minorBidi"/>
          <w:sz w:val="28"/>
          <w:szCs w:val="28"/>
        </w:rPr>
      </w:pPr>
      <w:r w:rsidRPr="004D31DE">
        <w:rPr>
          <w:rFonts w:asciiTheme="minorBidi" w:eastAsia="Times New Roman" w:hAnsiTheme="minorBidi"/>
          <w:sz w:val="28"/>
          <w:szCs w:val="28"/>
          <w:rtl/>
        </w:rPr>
        <w:t>للباحث فهد</w:t>
      </w:r>
      <w:r w:rsidRPr="004D31DE">
        <w:rPr>
          <w:rFonts w:asciiTheme="minorBidi" w:eastAsia="Times New Roman" w:hAnsiTheme="minorBidi"/>
          <w:sz w:val="28"/>
          <w:szCs w:val="28"/>
        </w:rPr>
        <w:t xml:space="preserve"> (2020) </w:t>
      </w:r>
      <w:r w:rsidRPr="004D31DE">
        <w:rPr>
          <w:rFonts w:asciiTheme="minorBidi" w:eastAsia="Times New Roman" w:hAnsiTheme="minorBidi"/>
          <w:sz w:val="28"/>
          <w:szCs w:val="28"/>
          <w:rtl/>
        </w:rPr>
        <w:t xml:space="preserve">اعتمد حول تأثير الحوافز المالية والمعنوية على الأداء التعليمي في المدارس الخاصة بالمملكة العربية </w:t>
      </w:r>
      <w:r w:rsidR="00FA20F8" w:rsidRPr="004D31DE">
        <w:rPr>
          <w:rFonts w:asciiTheme="minorBidi" w:eastAsia="Times New Roman" w:hAnsiTheme="minorBidi" w:hint="cs"/>
          <w:sz w:val="28"/>
          <w:szCs w:val="28"/>
          <w:rtl/>
        </w:rPr>
        <w:t>السعودية،</w:t>
      </w:r>
      <w:r w:rsidRPr="004D31DE">
        <w:rPr>
          <w:rFonts w:asciiTheme="minorBidi" w:eastAsia="Times New Roman" w:hAnsiTheme="minorBidi"/>
          <w:sz w:val="28"/>
          <w:szCs w:val="28"/>
          <w:rtl/>
        </w:rPr>
        <w:t xml:space="preserve"> وقد </w:t>
      </w:r>
      <w:r w:rsidR="00FA20F8" w:rsidRPr="004D31DE">
        <w:rPr>
          <w:rFonts w:asciiTheme="minorBidi" w:eastAsia="Times New Roman" w:hAnsiTheme="minorBidi" w:hint="cs"/>
          <w:sz w:val="28"/>
          <w:szCs w:val="28"/>
          <w:rtl/>
        </w:rPr>
        <w:t>استخدم المنهج</w:t>
      </w:r>
      <w:r w:rsidRPr="004D31DE">
        <w:rPr>
          <w:rFonts w:asciiTheme="minorBidi" w:eastAsia="Times New Roman" w:hAnsiTheme="minorBidi"/>
          <w:sz w:val="28"/>
          <w:szCs w:val="28"/>
          <w:rtl/>
        </w:rPr>
        <w:t xml:space="preserve"> الوصفي التحليلي، بهدف تحليل العلاقة بين أنظمة الحوافز المختلفة وتحسين أداء المعلمين داخل أروقة الفصول الدراسية وقارن بينها</w:t>
      </w:r>
      <w:r w:rsidRPr="004D31DE">
        <w:rPr>
          <w:rFonts w:asciiTheme="minorBidi" w:eastAsia="Times New Roman" w:hAnsiTheme="minorBidi"/>
          <w:sz w:val="28"/>
          <w:szCs w:val="28"/>
        </w:rPr>
        <w:t>.</w:t>
      </w:r>
    </w:p>
    <w:p w14:paraId="7EC5CD64" w14:textId="77777777" w:rsidR="002F1EDF" w:rsidRPr="00521DA5" w:rsidRDefault="002F1EDF" w:rsidP="002F1EDF">
      <w:pPr>
        <w:spacing w:before="100" w:beforeAutospacing="1" w:after="0" w:line="240" w:lineRule="auto"/>
        <w:outlineLvl w:val="3"/>
        <w:rPr>
          <w:rFonts w:asciiTheme="minorBidi" w:eastAsia="Times New Roman" w:hAnsiTheme="minorBidi"/>
          <w:sz w:val="28"/>
          <w:szCs w:val="28"/>
        </w:rPr>
      </w:pPr>
      <w:r>
        <w:rPr>
          <w:rFonts w:asciiTheme="minorBidi" w:eastAsia="Times New Roman" w:hAnsiTheme="minorBidi" w:hint="cs"/>
          <w:sz w:val="28"/>
          <w:szCs w:val="28"/>
          <w:rtl/>
        </w:rPr>
        <w:t xml:space="preserve">2-1-2/ </w:t>
      </w:r>
      <w:r w:rsidRPr="00521DA5">
        <w:rPr>
          <w:rFonts w:asciiTheme="minorBidi" w:eastAsia="Times New Roman" w:hAnsiTheme="minorBidi"/>
          <w:sz w:val="28"/>
          <w:szCs w:val="28"/>
          <w:rtl/>
        </w:rPr>
        <w:t>منهجية البحث</w:t>
      </w:r>
    </w:p>
    <w:p w14:paraId="056582DF" w14:textId="4C841B7C" w:rsidR="002F1EDF" w:rsidRPr="004D31DE" w:rsidRDefault="002F1EDF" w:rsidP="002F1EDF">
      <w:pPr>
        <w:numPr>
          <w:ilvl w:val="0"/>
          <w:numId w:val="171"/>
        </w:numPr>
        <w:spacing w:before="100" w:beforeAutospacing="1" w:after="0" w:line="240" w:lineRule="auto"/>
        <w:rPr>
          <w:rFonts w:asciiTheme="minorBidi" w:eastAsia="Times New Roman" w:hAnsiTheme="minorBidi"/>
          <w:sz w:val="28"/>
          <w:szCs w:val="28"/>
        </w:rPr>
      </w:pPr>
      <w:r w:rsidRPr="004D31DE">
        <w:rPr>
          <w:rFonts w:asciiTheme="minorBidi" w:eastAsia="Times New Roman" w:hAnsiTheme="minorBidi"/>
          <w:sz w:val="28"/>
          <w:szCs w:val="28"/>
          <w:rtl/>
        </w:rPr>
        <w:t xml:space="preserve">المنهج </w:t>
      </w:r>
      <w:r w:rsidR="00FA20F8" w:rsidRPr="004D31DE">
        <w:rPr>
          <w:rFonts w:asciiTheme="minorBidi" w:eastAsia="Times New Roman" w:hAnsiTheme="minorBidi" w:hint="cs"/>
          <w:sz w:val="28"/>
          <w:szCs w:val="28"/>
          <w:rtl/>
        </w:rPr>
        <w:t>المستخدم</w:t>
      </w:r>
      <w:r w:rsidR="00FA20F8" w:rsidRPr="004D31DE">
        <w:rPr>
          <w:rFonts w:asciiTheme="minorBidi" w:eastAsia="Times New Roman" w:hAnsiTheme="minorBidi"/>
          <w:sz w:val="28"/>
          <w:szCs w:val="28"/>
        </w:rPr>
        <w:t xml:space="preserve">: </w:t>
      </w:r>
      <w:r w:rsidR="00FA20F8" w:rsidRPr="004D31DE">
        <w:rPr>
          <w:rFonts w:asciiTheme="minorBidi" w:eastAsia="Times New Roman" w:hAnsiTheme="minorBidi" w:hint="cs"/>
          <w:sz w:val="28"/>
          <w:szCs w:val="28"/>
          <w:rtl/>
        </w:rPr>
        <w:t>المنهج</w:t>
      </w:r>
      <w:r w:rsidRPr="004D31DE">
        <w:rPr>
          <w:rFonts w:asciiTheme="minorBidi" w:eastAsia="Times New Roman" w:hAnsiTheme="minorBidi"/>
          <w:sz w:val="28"/>
          <w:szCs w:val="28"/>
          <w:rtl/>
        </w:rPr>
        <w:t xml:space="preserve"> الوصفي التحليلي</w:t>
      </w:r>
      <w:r w:rsidRPr="004D31DE">
        <w:rPr>
          <w:rFonts w:asciiTheme="minorBidi" w:eastAsia="Times New Roman" w:hAnsiTheme="minorBidi"/>
          <w:sz w:val="28"/>
          <w:szCs w:val="28"/>
        </w:rPr>
        <w:t>.</w:t>
      </w:r>
    </w:p>
    <w:p w14:paraId="225A5D23" w14:textId="77777777" w:rsidR="002F1EDF" w:rsidRPr="004D31DE" w:rsidRDefault="002F1EDF" w:rsidP="002F1EDF">
      <w:pPr>
        <w:numPr>
          <w:ilvl w:val="0"/>
          <w:numId w:val="171"/>
        </w:numPr>
        <w:spacing w:before="100" w:beforeAutospacing="1" w:after="0" w:line="240" w:lineRule="auto"/>
        <w:rPr>
          <w:rFonts w:asciiTheme="minorBidi" w:eastAsia="Times New Roman" w:hAnsiTheme="minorBidi"/>
          <w:sz w:val="28"/>
          <w:szCs w:val="28"/>
        </w:rPr>
      </w:pPr>
      <w:r w:rsidRPr="004D31DE">
        <w:rPr>
          <w:rFonts w:asciiTheme="minorBidi" w:eastAsia="Times New Roman" w:hAnsiTheme="minorBidi"/>
          <w:sz w:val="28"/>
          <w:szCs w:val="28"/>
          <w:rtl/>
        </w:rPr>
        <w:t>أداة الدراسة</w:t>
      </w:r>
      <w:r w:rsidRPr="004D31DE">
        <w:rPr>
          <w:rFonts w:asciiTheme="minorBidi" w:eastAsia="Times New Roman" w:hAnsiTheme="minorBidi"/>
          <w:sz w:val="28"/>
          <w:szCs w:val="28"/>
        </w:rPr>
        <w:t xml:space="preserve">: </w:t>
      </w:r>
      <w:r w:rsidRPr="004D31DE">
        <w:rPr>
          <w:rFonts w:asciiTheme="minorBidi" w:eastAsia="Times New Roman" w:hAnsiTheme="minorBidi"/>
          <w:sz w:val="28"/>
          <w:szCs w:val="28"/>
          <w:rtl/>
        </w:rPr>
        <w:t>استبيان موجه إلى عينة من المعلمين والإداريين في المدارس الخاصة، بالإضافة إلى مقابلات مع مديري المدارس لجمع بيانات أكثر تفصيلًا</w:t>
      </w:r>
      <w:r w:rsidRPr="004D31DE">
        <w:rPr>
          <w:rFonts w:asciiTheme="minorBidi" w:eastAsia="Times New Roman" w:hAnsiTheme="minorBidi"/>
          <w:sz w:val="28"/>
          <w:szCs w:val="28"/>
        </w:rPr>
        <w:t>.</w:t>
      </w:r>
    </w:p>
    <w:p w14:paraId="7FB3BD0F" w14:textId="77777777" w:rsidR="002F1EDF" w:rsidRPr="004D31DE" w:rsidRDefault="002F1EDF" w:rsidP="002F1EDF">
      <w:pPr>
        <w:numPr>
          <w:ilvl w:val="0"/>
          <w:numId w:val="171"/>
        </w:numPr>
        <w:spacing w:before="100" w:beforeAutospacing="1" w:after="0" w:line="240" w:lineRule="auto"/>
        <w:rPr>
          <w:rFonts w:asciiTheme="minorBidi" w:eastAsia="Times New Roman" w:hAnsiTheme="minorBidi"/>
          <w:sz w:val="28"/>
          <w:szCs w:val="28"/>
        </w:rPr>
      </w:pPr>
      <w:r w:rsidRPr="004D31DE">
        <w:rPr>
          <w:rFonts w:asciiTheme="minorBidi" w:eastAsia="Times New Roman" w:hAnsiTheme="minorBidi"/>
          <w:sz w:val="28"/>
          <w:szCs w:val="28"/>
          <w:rtl/>
        </w:rPr>
        <w:t>عينة الدراسة</w:t>
      </w:r>
      <w:r w:rsidRPr="004D31DE">
        <w:rPr>
          <w:rFonts w:asciiTheme="minorBidi" w:eastAsia="Times New Roman" w:hAnsiTheme="minorBidi"/>
          <w:sz w:val="28"/>
          <w:szCs w:val="28"/>
        </w:rPr>
        <w:t xml:space="preserve">: 150 </w:t>
      </w:r>
      <w:r w:rsidRPr="004D31DE">
        <w:rPr>
          <w:rFonts w:asciiTheme="minorBidi" w:eastAsia="Times New Roman" w:hAnsiTheme="minorBidi"/>
          <w:sz w:val="28"/>
          <w:szCs w:val="28"/>
          <w:rtl/>
        </w:rPr>
        <w:t>معلمًا ومعلمة من مختلف المدارس الخاصة في المملكة، موزعين على عدة مراحل تعليمية (الابتدائية، المتوسطة، والثانوية)</w:t>
      </w:r>
      <w:r w:rsidRPr="004D31DE">
        <w:rPr>
          <w:rFonts w:asciiTheme="minorBidi" w:eastAsia="Times New Roman" w:hAnsiTheme="minorBidi"/>
          <w:sz w:val="28"/>
          <w:szCs w:val="28"/>
        </w:rPr>
        <w:t>.</w:t>
      </w:r>
    </w:p>
    <w:p w14:paraId="2D68F53E" w14:textId="77777777" w:rsidR="002F1EDF" w:rsidRPr="004D31DE" w:rsidRDefault="002F1EDF" w:rsidP="002F1EDF">
      <w:pPr>
        <w:numPr>
          <w:ilvl w:val="0"/>
          <w:numId w:val="171"/>
        </w:numPr>
        <w:spacing w:before="100" w:beforeAutospacing="1" w:after="100" w:afterAutospacing="1" w:line="240" w:lineRule="auto"/>
        <w:rPr>
          <w:rFonts w:asciiTheme="minorBidi" w:eastAsia="Times New Roman" w:hAnsiTheme="minorBidi"/>
          <w:sz w:val="28"/>
          <w:szCs w:val="28"/>
        </w:rPr>
      </w:pPr>
      <w:r w:rsidRPr="004D31DE">
        <w:rPr>
          <w:rFonts w:asciiTheme="minorBidi" w:eastAsia="Times New Roman" w:hAnsiTheme="minorBidi"/>
          <w:sz w:val="28"/>
          <w:szCs w:val="28"/>
          <w:rtl/>
        </w:rPr>
        <w:t>أسلوب تحليل البيانات</w:t>
      </w:r>
      <w:r w:rsidRPr="004D31DE">
        <w:rPr>
          <w:rFonts w:asciiTheme="minorBidi" w:eastAsia="Times New Roman" w:hAnsiTheme="minorBidi"/>
          <w:sz w:val="28"/>
          <w:szCs w:val="28"/>
        </w:rPr>
        <w:t xml:space="preserve">: </w:t>
      </w:r>
      <w:r w:rsidRPr="004D31DE">
        <w:rPr>
          <w:rFonts w:asciiTheme="minorBidi" w:eastAsia="Times New Roman" w:hAnsiTheme="minorBidi"/>
          <w:sz w:val="28"/>
          <w:szCs w:val="28"/>
          <w:rtl/>
        </w:rPr>
        <w:t>تم استخدام الإحصاء الوصفي لتحليل الاستجابات، بالإضافة إلى اختبار معامل الارتباط بيرسون لقياس العلاقة بين مستوى الحوافز والأداء التعليمي</w:t>
      </w:r>
      <w:r w:rsidRPr="004D31DE">
        <w:rPr>
          <w:rFonts w:asciiTheme="minorBidi" w:eastAsia="Times New Roman" w:hAnsiTheme="minorBidi"/>
          <w:sz w:val="28"/>
          <w:szCs w:val="28"/>
        </w:rPr>
        <w:t>.</w:t>
      </w:r>
    </w:p>
    <w:p w14:paraId="2E950AB0" w14:textId="77777777" w:rsidR="002F1EDF" w:rsidRPr="004D31DE" w:rsidRDefault="002F1EDF" w:rsidP="002F1EDF">
      <w:pPr>
        <w:spacing w:before="100" w:beforeAutospacing="1" w:after="100" w:afterAutospacing="1" w:line="240" w:lineRule="auto"/>
        <w:outlineLvl w:val="3"/>
        <w:rPr>
          <w:rFonts w:asciiTheme="minorBidi" w:eastAsia="Times New Roman" w:hAnsiTheme="minorBidi"/>
          <w:sz w:val="28"/>
          <w:szCs w:val="28"/>
        </w:rPr>
      </w:pPr>
      <w:r>
        <w:rPr>
          <w:rFonts w:asciiTheme="minorBidi" w:eastAsia="Times New Roman" w:hAnsiTheme="minorBidi" w:hint="cs"/>
          <w:sz w:val="28"/>
          <w:szCs w:val="28"/>
          <w:rtl/>
        </w:rPr>
        <w:t xml:space="preserve">2-1-3/ </w:t>
      </w:r>
      <w:r w:rsidRPr="004D31DE">
        <w:rPr>
          <w:rFonts w:asciiTheme="minorBidi" w:eastAsia="Times New Roman" w:hAnsiTheme="minorBidi"/>
          <w:sz w:val="28"/>
          <w:szCs w:val="28"/>
          <w:rtl/>
        </w:rPr>
        <w:t>أهم نتائج الدراسة</w:t>
      </w:r>
      <w:r>
        <w:rPr>
          <w:rFonts w:asciiTheme="minorBidi" w:eastAsia="Times New Roman" w:hAnsiTheme="minorBidi" w:hint="cs"/>
          <w:sz w:val="28"/>
          <w:szCs w:val="28"/>
          <w:rtl/>
        </w:rPr>
        <w:t>:</w:t>
      </w:r>
    </w:p>
    <w:p w14:paraId="26C7E080" w14:textId="6DC7DB1E" w:rsidR="002F1EDF" w:rsidRDefault="002F1EDF" w:rsidP="002F1EDF">
      <w:pPr>
        <w:spacing w:before="100" w:beforeAutospacing="1" w:after="100" w:afterAutospacing="1" w:line="240" w:lineRule="auto"/>
        <w:outlineLvl w:val="3"/>
        <w:rPr>
          <w:rFonts w:asciiTheme="minorBidi" w:eastAsia="Times New Roman" w:hAnsiTheme="minorBidi"/>
          <w:sz w:val="28"/>
          <w:szCs w:val="28"/>
          <w:rtl/>
        </w:rPr>
      </w:pPr>
      <w:r w:rsidRPr="004D31DE">
        <w:rPr>
          <w:rFonts w:asciiTheme="minorBidi" w:eastAsia="Times New Roman" w:hAnsiTheme="minorBidi"/>
          <w:sz w:val="28"/>
          <w:szCs w:val="28"/>
          <w:rtl/>
        </w:rPr>
        <w:lastRenderedPageBreak/>
        <w:t>* تأثير إيجابي للحوافز المالية على زيادة الحافز المهني وتحسين إنتاجية المعلمين</w:t>
      </w:r>
      <w:r w:rsidRPr="004D31DE">
        <w:rPr>
          <w:rFonts w:asciiTheme="minorBidi" w:eastAsia="Times New Roman" w:hAnsiTheme="minorBidi"/>
          <w:sz w:val="28"/>
          <w:szCs w:val="28"/>
        </w:rPr>
        <w:t>.</w:t>
      </w:r>
      <w:r w:rsidRPr="004D31DE">
        <w:rPr>
          <w:rFonts w:asciiTheme="minorBidi" w:eastAsia="Times New Roman" w:hAnsiTheme="minorBidi"/>
          <w:sz w:val="28"/>
          <w:szCs w:val="28"/>
        </w:rPr>
        <w:br/>
      </w:r>
      <w:r w:rsidRPr="004D31DE">
        <w:rPr>
          <w:rFonts w:asciiTheme="minorBidi" w:eastAsia="Times New Roman" w:hAnsiTheme="minorBidi"/>
          <w:sz w:val="28"/>
          <w:szCs w:val="28"/>
          <w:rtl/>
        </w:rPr>
        <w:t>* الحوافز المعنوية، مثل شهادات التقدير والتكريم العلني، تعزز من الرضا الوظيفي وتزيد من التزام المعلمين بالمدرسة</w:t>
      </w:r>
      <w:r w:rsidRPr="004D31DE">
        <w:rPr>
          <w:rFonts w:asciiTheme="minorBidi" w:eastAsia="Times New Roman" w:hAnsiTheme="minorBidi"/>
          <w:sz w:val="28"/>
          <w:szCs w:val="28"/>
        </w:rPr>
        <w:t>.</w:t>
      </w:r>
      <w:r w:rsidRPr="004D31DE">
        <w:rPr>
          <w:rFonts w:asciiTheme="minorBidi" w:eastAsia="Times New Roman" w:hAnsiTheme="minorBidi"/>
          <w:sz w:val="28"/>
          <w:szCs w:val="28"/>
        </w:rPr>
        <w:br/>
      </w:r>
      <w:r w:rsidR="00FA20F8" w:rsidRPr="004D31DE">
        <w:rPr>
          <w:rFonts w:asciiTheme="minorBidi" w:eastAsia="Times New Roman" w:hAnsiTheme="minorBidi" w:hint="cs"/>
          <w:sz w:val="28"/>
          <w:szCs w:val="28"/>
          <w:rtl/>
        </w:rPr>
        <w:t xml:space="preserve">* </w:t>
      </w:r>
      <w:r w:rsidR="00FA20F8" w:rsidRPr="004D31DE">
        <w:rPr>
          <w:rFonts w:asciiTheme="minorBidi" w:eastAsia="Times New Roman" w:hAnsiTheme="minorBidi"/>
          <w:sz w:val="28"/>
          <w:szCs w:val="28"/>
          <w:rtl/>
        </w:rPr>
        <w:t>عدم</w:t>
      </w:r>
      <w:r w:rsidRPr="004D31DE">
        <w:rPr>
          <w:rFonts w:asciiTheme="minorBidi" w:eastAsia="Times New Roman" w:hAnsiTheme="minorBidi"/>
          <w:sz w:val="28"/>
          <w:szCs w:val="28"/>
          <w:rtl/>
        </w:rPr>
        <w:t xml:space="preserve"> وجود نظام واضح وعادل للحوافز ينعكس سلبًا على الأداء، حيث يشعر بعض المعلمين بعدم المساواة في التقدير والمكافآت</w:t>
      </w:r>
      <w:r w:rsidRPr="004D31DE">
        <w:rPr>
          <w:rFonts w:asciiTheme="minorBidi" w:eastAsia="Times New Roman" w:hAnsiTheme="minorBidi"/>
          <w:sz w:val="28"/>
          <w:szCs w:val="28"/>
        </w:rPr>
        <w:t>.</w:t>
      </w:r>
      <w:r w:rsidRPr="004D31DE">
        <w:rPr>
          <w:rFonts w:asciiTheme="minorBidi" w:eastAsia="Times New Roman" w:hAnsiTheme="minorBidi"/>
          <w:sz w:val="28"/>
          <w:szCs w:val="28"/>
        </w:rPr>
        <w:br/>
      </w:r>
      <w:r w:rsidRPr="004D31DE">
        <w:rPr>
          <w:rFonts w:asciiTheme="minorBidi" w:eastAsia="Times New Roman" w:hAnsiTheme="minorBidi"/>
          <w:sz w:val="28"/>
          <w:szCs w:val="28"/>
          <w:rtl/>
        </w:rPr>
        <w:t>* الحوافز تؤثر مباشرة على تطوير أساليب التدريس وتحسين التفاعل داخل الفصل، مما يؤدي إلى تحسين مستوى التحصيل الأكاديمي للطلاب</w:t>
      </w:r>
      <w:r w:rsidRPr="004D31DE">
        <w:rPr>
          <w:rFonts w:asciiTheme="minorBidi" w:eastAsia="Times New Roman" w:hAnsiTheme="minorBidi"/>
          <w:sz w:val="28"/>
          <w:szCs w:val="28"/>
        </w:rPr>
        <w:t>.</w:t>
      </w:r>
    </w:p>
    <w:p w14:paraId="5CFC4AD1" w14:textId="77777777" w:rsidR="002F1EDF" w:rsidRPr="004D31DE" w:rsidRDefault="002F1EDF" w:rsidP="002F1EDF">
      <w:pPr>
        <w:spacing w:before="100" w:beforeAutospacing="1" w:after="100" w:afterAutospacing="1" w:line="240" w:lineRule="auto"/>
        <w:outlineLvl w:val="3"/>
        <w:rPr>
          <w:rFonts w:asciiTheme="minorBidi" w:eastAsia="Times New Roman" w:hAnsiTheme="minorBidi"/>
          <w:sz w:val="28"/>
          <w:szCs w:val="28"/>
        </w:rPr>
      </w:pPr>
    </w:p>
    <w:p w14:paraId="55CF163B" w14:textId="77777777" w:rsidR="002F1EDF" w:rsidRPr="004D31DE" w:rsidRDefault="002F1EDF" w:rsidP="002F1EDF">
      <w:pPr>
        <w:spacing w:before="100" w:beforeAutospacing="1" w:after="100" w:afterAutospacing="1" w:line="240" w:lineRule="auto"/>
        <w:outlineLvl w:val="3"/>
        <w:rPr>
          <w:rFonts w:asciiTheme="minorBidi" w:eastAsia="Times New Roman" w:hAnsiTheme="minorBidi"/>
          <w:sz w:val="28"/>
          <w:szCs w:val="28"/>
        </w:rPr>
      </w:pPr>
      <w:r>
        <w:rPr>
          <w:rFonts w:asciiTheme="minorBidi" w:eastAsia="Times New Roman" w:hAnsiTheme="minorBidi" w:hint="cs"/>
          <w:sz w:val="28"/>
          <w:szCs w:val="28"/>
          <w:rtl/>
        </w:rPr>
        <w:t xml:space="preserve">2-1-4/ </w:t>
      </w:r>
      <w:r w:rsidRPr="004D31DE">
        <w:rPr>
          <w:rFonts w:asciiTheme="minorBidi" w:eastAsia="Times New Roman" w:hAnsiTheme="minorBidi"/>
          <w:sz w:val="28"/>
          <w:szCs w:val="28"/>
          <w:rtl/>
        </w:rPr>
        <w:t>توصيات الدراسة</w:t>
      </w:r>
      <w:r>
        <w:rPr>
          <w:rFonts w:asciiTheme="minorBidi" w:eastAsia="Times New Roman" w:hAnsiTheme="minorBidi" w:hint="cs"/>
          <w:sz w:val="28"/>
          <w:szCs w:val="28"/>
          <w:rtl/>
        </w:rPr>
        <w:t>:</w:t>
      </w:r>
    </w:p>
    <w:p w14:paraId="0494BB44" w14:textId="77777777" w:rsidR="002F1EDF" w:rsidRPr="004D31DE" w:rsidRDefault="002F1EDF" w:rsidP="002F1EDF">
      <w:pPr>
        <w:numPr>
          <w:ilvl w:val="0"/>
          <w:numId w:val="172"/>
        </w:numPr>
        <w:spacing w:after="0" w:line="240" w:lineRule="auto"/>
        <w:rPr>
          <w:rFonts w:asciiTheme="minorBidi" w:eastAsia="Times New Roman" w:hAnsiTheme="minorBidi"/>
          <w:sz w:val="28"/>
          <w:szCs w:val="28"/>
        </w:rPr>
      </w:pPr>
      <w:r w:rsidRPr="004D31DE">
        <w:rPr>
          <w:rFonts w:asciiTheme="minorBidi" w:eastAsia="Times New Roman" w:hAnsiTheme="minorBidi"/>
          <w:sz w:val="28"/>
          <w:szCs w:val="28"/>
          <w:rtl/>
        </w:rPr>
        <w:t>وضع معايير واضحة وشفافة لنظام الحوافز، بحيث يتم ربطها بأداء المعلمين الفعلي داخل الصفوف الدراسية</w:t>
      </w:r>
      <w:r w:rsidRPr="004D31DE">
        <w:rPr>
          <w:rFonts w:asciiTheme="minorBidi" w:eastAsia="Times New Roman" w:hAnsiTheme="minorBidi"/>
          <w:sz w:val="28"/>
          <w:szCs w:val="28"/>
        </w:rPr>
        <w:t>.</w:t>
      </w:r>
    </w:p>
    <w:p w14:paraId="58E0CD68" w14:textId="77777777" w:rsidR="002F1EDF" w:rsidRPr="004D31DE" w:rsidRDefault="002F1EDF" w:rsidP="002F1EDF">
      <w:pPr>
        <w:numPr>
          <w:ilvl w:val="0"/>
          <w:numId w:val="172"/>
        </w:numPr>
        <w:spacing w:after="0" w:line="240" w:lineRule="auto"/>
        <w:rPr>
          <w:rFonts w:asciiTheme="minorBidi" w:eastAsia="Times New Roman" w:hAnsiTheme="minorBidi"/>
          <w:sz w:val="28"/>
          <w:szCs w:val="28"/>
        </w:rPr>
      </w:pPr>
      <w:r w:rsidRPr="004D31DE">
        <w:rPr>
          <w:rFonts w:asciiTheme="minorBidi" w:eastAsia="Times New Roman" w:hAnsiTheme="minorBidi"/>
          <w:sz w:val="28"/>
          <w:szCs w:val="28"/>
          <w:rtl/>
        </w:rPr>
        <w:t>تعزيز الحوافز المعنوية مثل منح جوائز التميز وتقديم خطابات شكر لتحفيز الأداء</w:t>
      </w:r>
      <w:r w:rsidRPr="004D31DE">
        <w:rPr>
          <w:rFonts w:asciiTheme="minorBidi" w:eastAsia="Times New Roman" w:hAnsiTheme="minorBidi"/>
          <w:sz w:val="28"/>
          <w:szCs w:val="28"/>
        </w:rPr>
        <w:t>.</w:t>
      </w:r>
    </w:p>
    <w:p w14:paraId="43350757" w14:textId="77777777" w:rsidR="002F1EDF" w:rsidRPr="004D31DE" w:rsidRDefault="002F1EDF" w:rsidP="002F1EDF">
      <w:pPr>
        <w:numPr>
          <w:ilvl w:val="0"/>
          <w:numId w:val="172"/>
        </w:numPr>
        <w:spacing w:after="0" w:line="240" w:lineRule="auto"/>
        <w:rPr>
          <w:rFonts w:asciiTheme="minorBidi" w:eastAsia="Times New Roman" w:hAnsiTheme="minorBidi"/>
          <w:sz w:val="28"/>
          <w:szCs w:val="28"/>
        </w:rPr>
      </w:pPr>
      <w:r w:rsidRPr="004D31DE">
        <w:rPr>
          <w:rFonts w:asciiTheme="minorBidi" w:eastAsia="Times New Roman" w:hAnsiTheme="minorBidi"/>
          <w:sz w:val="28"/>
          <w:szCs w:val="28"/>
          <w:rtl/>
        </w:rPr>
        <w:t>تحسين آلية توزيع الحوافز لضمان العدالة بين المعلمين ومنع الشعور بعدم المساواة</w:t>
      </w:r>
      <w:r w:rsidRPr="004D31DE">
        <w:rPr>
          <w:rFonts w:asciiTheme="minorBidi" w:eastAsia="Times New Roman" w:hAnsiTheme="minorBidi"/>
          <w:sz w:val="28"/>
          <w:szCs w:val="28"/>
        </w:rPr>
        <w:t>.</w:t>
      </w:r>
    </w:p>
    <w:p w14:paraId="64677868" w14:textId="77777777" w:rsidR="002F1EDF" w:rsidRPr="004D31DE" w:rsidRDefault="002F1EDF" w:rsidP="002F1EDF">
      <w:pPr>
        <w:numPr>
          <w:ilvl w:val="0"/>
          <w:numId w:val="172"/>
        </w:numPr>
        <w:spacing w:after="0" w:line="240" w:lineRule="auto"/>
        <w:rPr>
          <w:rFonts w:asciiTheme="minorBidi" w:eastAsia="Times New Roman" w:hAnsiTheme="minorBidi"/>
          <w:sz w:val="28"/>
          <w:szCs w:val="28"/>
        </w:rPr>
      </w:pPr>
      <w:r w:rsidRPr="004D31DE">
        <w:rPr>
          <w:rFonts w:asciiTheme="minorBidi" w:eastAsia="Times New Roman" w:hAnsiTheme="minorBidi"/>
          <w:sz w:val="28"/>
          <w:szCs w:val="28"/>
          <w:rtl/>
        </w:rPr>
        <w:t>إجراء دورات تدريبية مستمرة للمعلمين كنوع من الحوافز غير المالية، لتعزيز كفاءتهم المهنية</w:t>
      </w:r>
      <w:r w:rsidRPr="004D31DE">
        <w:rPr>
          <w:rFonts w:asciiTheme="minorBidi" w:eastAsia="Times New Roman" w:hAnsiTheme="minorBidi"/>
          <w:sz w:val="28"/>
          <w:szCs w:val="28"/>
        </w:rPr>
        <w:t>.</w:t>
      </w:r>
    </w:p>
    <w:p w14:paraId="70832BE2" w14:textId="77777777" w:rsidR="002F1EDF" w:rsidRPr="004D31DE" w:rsidRDefault="002F1EDF" w:rsidP="002F1EDF">
      <w:pPr>
        <w:spacing w:after="0" w:line="240" w:lineRule="auto"/>
        <w:rPr>
          <w:rFonts w:asciiTheme="minorBidi" w:eastAsia="Times New Roman" w:hAnsiTheme="minorBidi"/>
          <w:sz w:val="28"/>
          <w:szCs w:val="28"/>
          <w:rtl/>
        </w:rPr>
      </w:pPr>
    </w:p>
    <w:p w14:paraId="733771D6" w14:textId="77777777" w:rsidR="002F1EDF" w:rsidRPr="004D31DE" w:rsidRDefault="002F1EDF" w:rsidP="002F1EDF">
      <w:pPr>
        <w:spacing w:before="100" w:beforeAutospacing="1" w:after="100" w:afterAutospacing="1" w:line="240" w:lineRule="auto"/>
        <w:outlineLvl w:val="2"/>
        <w:rPr>
          <w:rFonts w:asciiTheme="minorBidi" w:eastAsia="Times New Roman" w:hAnsiTheme="minorBidi"/>
          <w:sz w:val="28"/>
          <w:szCs w:val="28"/>
        </w:rPr>
      </w:pPr>
      <w:r>
        <w:rPr>
          <w:rFonts w:asciiTheme="minorBidi" w:eastAsia="Times New Roman" w:hAnsiTheme="minorBidi" w:hint="cs"/>
          <w:sz w:val="28"/>
          <w:szCs w:val="28"/>
          <w:rtl/>
        </w:rPr>
        <w:t xml:space="preserve">2-1-5/ </w:t>
      </w:r>
      <w:r w:rsidRPr="004D31DE">
        <w:rPr>
          <w:rFonts w:asciiTheme="minorBidi" w:eastAsia="Times New Roman" w:hAnsiTheme="minorBidi"/>
          <w:sz w:val="28"/>
          <w:szCs w:val="28"/>
          <w:rtl/>
        </w:rPr>
        <w:t>تحليل نقدي لمنهجية الدراسة</w:t>
      </w:r>
    </w:p>
    <w:p w14:paraId="31171EF2" w14:textId="33F2671B" w:rsidR="002F1EDF" w:rsidRPr="00521DA5" w:rsidRDefault="00AB1E82" w:rsidP="002F1EDF">
      <w:pPr>
        <w:spacing w:before="100" w:beforeAutospacing="1" w:after="100" w:afterAutospacing="1" w:line="240" w:lineRule="auto"/>
        <w:rPr>
          <w:rFonts w:asciiTheme="minorBidi" w:eastAsia="Times New Roman" w:hAnsiTheme="minorBidi"/>
          <w:sz w:val="28"/>
          <w:szCs w:val="28"/>
        </w:rPr>
      </w:pPr>
      <w:r>
        <w:rPr>
          <w:rFonts w:ascii="Segoe UI Emoji" w:eastAsia="Times New Roman" w:hAnsi="Segoe UI Emoji" w:cs="Segoe UI Emoji"/>
          <w:sz w:val="28"/>
          <w:szCs w:val="28"/>
        </w:rPr>
        <w:t>*</w:t>
      </w:r>
      <w:r w:rsidR="002F1EDF" w:rsidRPr="004D31DE">
        <w:rPr>
          <w:rFonts w:asciiTheme="minorBidi" w:eastAsia="Times New Roman" w:hAnsiTheme="minorBidi"/>
          <w:sz w:val="28"/>
          <w:szCs w:val="28"/>
        </w:rPr>
        <w:t xml:space="preserve"> </w:t>
      </w:r>
      <w:r w:rsidR="002F1EDF">
        <w:rPr>
          <w:rFonts w:asciiTheme="minorBidi" w:eastAsia="Times New Roman" w:hAnsiTheme="minorBidi" w:hint="cs"/>
          <w:sz w:val="28"/>
          <w:szCs w:val="28"/>
          <w:rtl/>
        </w:rPr>
        <w:t>/</w:t>
      </w:r>
      <w:r w:rsidR="002F1EDF" w:rsidRPr="00521DA5">
        <w:rPr>
          <w:rFonts w:asciiTheme="minorBidi" w:eastAsia="Times New Roman" w:hAnsiTheme="minorBidi"/>
          <w:sz w:val="28"/>
          <w:szCs w:val="28"/>
        </w:rPr>
        <w:t xml:space="preserve"> </w:t>
      </w:r>
      <w:r w:rsidR="002F1EDF" w:rsidRPr="00521DA5">
        <w:rPr>
          <w:rFonts w:asciiTheme="minorBidi" w:eastAsia="Times New Roman" w:hAnsiTheme="minorBidi"/>
          <w:sz w:val="28"/>
          <w:szCs w:val="28"/>
          <w:rtl/>
        </w:rPr>
        <w:t>نقاط القوة</w:t>
      </w:r>
      <w:r w:rsidR="002F1EDF" w:rsidRPr="00521DA5">
        <w:rPr>
          <w:rFonts w:asciiTheme="minorBidi" w:eastAsia="Times New Roman" w:hAnsiTheme="minorBidi"/>
          <w:sz w:val="28"/>
          <w:szCs w:val="28"/>
        </w:rPr>
        <w:t>:</w:t>
      </w:r>
    </w:p>
    <w:p w14:paraId="5F0AFBA9" w14:textId="77777777" w:rsidR="002F1EDF" w:rsidRPr="004D31DE" w:rsidRDefault="002F1EDF" w:rsidP="002F1EDF">
      <w:pPr>
        <w:numPr>
          <w:ilvl w:val="0"/>
          <w:numId w:val="173"/>
        </w:numPr>
        <w:spacing w:before="100" w:beforeAutospacing="1" w:after="100" w:afterAutospacing="1" w:line="240" w:lineRule="auto"/>
        <w:rPr>
          <w:rFonts w:asciiTheme="minorBidi" w:eastAsia="Times New Roman" w:hAnsiTheme="minorBidi"/>
          <w:sz w:val="28"/>
          <w:szCs w:val="28"/>
        </w:rPr>
      </w:pPr>
      <w:r w:rsidRPr="004D31DE">
        <w:rPr>
          <w:rFonts w:asciiTheme="minorBidi" w:eastAsia="Times New Roman" w:hAnsiTheme="minorBidi"/>
          <w:sz w:val="28"/>
          <w:szCs w:val="28"/>
          <w:rtl/>
        </w:rPr>
        <w:t>استخدام المنهج الوصفي التحليلي ساعد في تقديم صورة واضحة للعلاقة بين الحوافز والأداء التعليمي</w:t>
      </w:r>
      <w:r w:rsidRPr="004D31DE">
        <w:rPr>
          <w:rFonts w:asciiTheme="minorBidi" w:eastAsia="Times New Roman" w:hAnsiTheme="minorBidi"/>
          <w:sz w:val="28"/>
          <w:szCs w:val="28"/>
        </w:rPr>
        <w:t>.</w:t>
      </w:r>
    </w:p>
    <w:p w14:paraId="436562C1" w14:textId="77777777" w:rsidR="002F1EDF" w:rsidRPr="004D31DE" w:rsidRDefault="002F1EDF" w:rsidP="002F1EDF">
      <w:pPr>
        <w:numPr>
          <w:ilvl w:val="0"/>
          <w:numId w:val="173"/>
        </w:numPr>
        <w:spacing w:before="100" w:beforeAutospacing="1" w:after="100" w:afterAutospacing="1" w:line="240" w:lineRule="auto"/>
        <w:rPr>
          <w:rFonts w:asciiTheme="minorBidi" w:eastAsia="Times New Roman" w:hAnsiTheme="minorBidi"/>
          <w:sz w:val="28"/>
          <w:szCs w:val="28"/>
        </w:rPr>
      </w:pPr>
      <w:r w:rsidRPr="004D31DE">
        <w:rPr>
          <w:rFonts w:asciiTheme="minorBidi" w:eastAsia="Times New Roman" w:hAnsiTheme="minorBidi"/>
          <w:sz w:val="28"/>
          <w:szCs w:val="28"/>
          <w:rtl/>
        </w:rPr>
        <w:t>تنوع أدوات البحث بين الاستبيان والمقابلات ساعد في الحصول على بيانات دقيقة وموثوقة</w:t>
      </w:r>
      <w:r w:rsidRPr="004D31DE">
        <w:rPr>
          <w:rFonts w:asciiTheme="minorBidi" w:eastAsia="Times New Roman" w:hAnsiTheme="minorBidi"/>
          <w:sz w:val="28"/>
          <w:szCs w:val="28"/>
        </w:rPr>
        <w:t>.</w:t>
      </w:r>
    </w:p>
    <w:p w14:paraId="238A5038" w14:textId="77777777" w:rsidR="002F1EDF" w:rsidRPr="004D31DE" w:rsidRDefault="002F1EDF" w:rsidP="002F1EDF">
      <w:pPr>
        <w:numPr>
          <w:ilvl w:val="0"/>
          <w:numId w:val="173"/>
        </w:numPr>
        <w:spacing w:before="100" w:beforeAutospacing="1" w:after="100" w:afterAutospacing="1" w:line="240" w:lineRule="auto"/>
        <w:rPr>
          <w:rFonts w:asciiTheme="minorBidi" w:eastAsia="Times New Roman" w:hAnsiTheme="minorBidi"/>
          <w:sz w:val="28"/>
          <w:szCs w:val="28"/>
        </w:rPr>
      </w:pPr>
      <w:r w:rsidRPr="004D31DE">
        <w:rPr>
          <w:rFonts w:asciiTheme="minorBidi" w:eastAsia="Times New Roman" w:hAnsiTheme="minorBidi"/>
          <w:sz w:val="28"/>
          <w:szCs w:val="28"/>
          <w:rtl/>
        </w:rPr>
        <w:t>شمولية العينة وتوزيعها على مختلف المراحل التعليمية زاد من قوة النتائج</w:t>
      </w:r>
      <w:r w:rsidRPr="004D31DE">
        <w:rPr>
          <w:rFonts w:asciiTheme="minorBidi" w:eastAsia="Times New Roman" w:hAnsiTheme="minorBidi"/>
          <w:sz w:val="28"/>
          <w:szCs w:val="28"/>
        </w:rPr>
        <w:t>.</w:t>
      </w:r>
    </w:p>
    <w:p w14:paraId="0C344079" w14:textId="0783DA06" w:rsidR="002F1EDF" w:rsidRPr="00521DA5" w:rsidRDefault="00AB1E82" w:rsidP="002F1EDF">
      <w:pPr>
        <w:spacing w:before="100" w:beforeAutospacing="1" w:after="100" w:afterAutospacing="1" w:line="240" w:lineRule="auto"/>
        <w:rPr>
          <w:rFonts w:asciiTheme="minorBidi" w:eastAsia="Times New Roman" w:hAnsiTheme="minorBidi"/>
          <w:sz w:val="28"/>
          <w:szCs w:val="28"/>
        </w:rPr>
      </w:pPr>
      <w:r>
        <w:rPr>
          <w:rFonts w:ascii="Segoe UI Emoji" w:eastAsia="Times New Roman" w:hAnsi="Segoe UI Emoji" w:cs="Segoe UI Emoji"/>
          <w:sz w:val="28"/>
          <w:szCs w:val="28"/>
        </w:rPr>
        <w:t>*</w:t>
      </w:r>
      <w:r w:rsidR="002F1EDF" w:rsidRPr="004D31DE">
        <w:rPr>
          <w:rFonts w:asciiTheme="minorBidi" w:eastAsia="Times New Roman" w:hAnsiTheme="minorBidi"/>
          <w:sz w:val="28"/>
          <w:szCs w:val="28"/>
        </w:rPr>
        <w:t xml:space="preserve"> </w:t>
      </w:r>
      <w:r w:rsidR="002F1EDF">
        <w:rPr>
          <w:rFonts w:asciiTheme="minorBidi" w:eastAsia="Times New Roman" w:hAnsiTheme="minorBidi" w:hint="cs"/>
          <w:sz w:val="28"/>
          <w:szCs w:val="28"/>
          <w:rtl/>
        </w:rPr>
        <w:t>/</w:t>
      </w:r>
      <w:r w:rsidR="002F1EDF" w:rsidRPr="00521DA5">
        <w:rPr>
          <w:rFonts w:asciiTheme="minorBidi" w:eastAsia="Times New Roman" w:hAnsiTheme="minorBidi"/>
          <w:sz w:val="28"/>
          <w:szCs w:val="28"/>
          <w:rtl/>
        </w:rPr>
        <w:t>نقاط الضعف</w:t>
      </w:r>
      <w:r w:rsidR="002F1EDF" w:rsidRPr="00521DA5">
        <w:rPr>
          <w:rFonts w:asciiTheme="minorBidi" w:eastAsia="Times New Roman" w:hAnsiTheme="minorBidi"/>
          <w:sz w:val="28"/>
          <w:szCs w:val="28"/>
        </w:rPr>
        <w:t>:</w:t>
      </w:r>
    </w:p>
    <w:p w14:paraId="4B9A2A6A" w14:textId="77777777" w:rsidR="002F1EDF" w:rsidRPr="004D31DE" w:rsidRDefault="002F1EDF" w:rsidP="002F1EDF">
      <w:pPr>
        <w:numPr>
          <w:ilvl w:val="0"/>
          <w:numId w:val="174"/>
        </w:numPr>
        <w:spacing w:before="100" w:beforeAutospacing="1" w:after="100" w:afterAutospacing="1" w:line="240" w:lineRule="auto"/>
        <w:rPr>
          <w:rFonts w:asciiTheme="minorBidi" w:eastAsia="Times New Roman" w:hAnsiTheme="minorBidi"/>
          <w:sz w:val="28"/>
          <w:szCs w:val="28"/>
        </w:rPr>
      </w:pPr>
      <w:r w:rsidRPr="004D31DE">
        <w:rPr>
          <w:rFonts w:asciiTheme="minorBidi" w:eastAsia="Times New Roman" w:hAnsiTheme="minorBidi"/>
          <w:sz w:val="28"/>
          <w:szCs w:val="28"/>
          <w:rtl/>
        </w:rPr>
        <w:t>عدم تحليل الفروقات بين المدارس الحكومية والخاصة في تطبيق أنظمة الحوافز</w:t>
      </w:r>
      <w:r w:rsidRPr="004D31DE">
        <w:rPr>
          <w:rFonts w:asciiTheme="minorBidi" w:eastAsia="Times New Roman" w:hAnsiTheme="minorBidi"/>
          <w:sz w:val="28"/>
          <w:szCs w:val="28"/>
        </w:rPr>
        <w:t>.</w:t>
      </w:r>
    </w:p>
    <w:p w14:paraId="7459F0C8" w14:textId="77777777" w:rsidR="002F1EDF" w:rsidRPr="004D31DE" w:rsidRDefault="002F1EDF" w:rsidP="002F1EDF">
      <w:pPr>
        <w:numPr>
          <w:ilvl w:val="0"/>
          <w:numId w:val="174"/>
        </w:numPr>
        <w:spacing w:before="100" w:beforeAutospacing="1" w:after="100" w:afterAutospacing="1" w:line="240" w:lineRule="auto"/>
        <w:rPr>
          <w:rFonts w:asciiTheme="minorBidi" w:eastAsia="Times New Roman" w:hAnsiTheme="minorBidi"/>
          <w:sz w:val="28"/>
          <w:szCs w:val="28"/>
        </w:rPr>
      </w:pPr>
      <w:r w:rsidRPr="004D31DE">
        <w:rPr>
          <w:rFonts w:asciiTheme="minorBidi" w:eastAsia="Times New Roman" w:hAnsiTheme="minorBidi"/>
          <w:sz w:val="28"/>
          <w:szCs w:val="28"/>
          <w:rtl/>
        </w:rPr>
        <w:t>غياب دراسة طويلة المدى لقياس التأثير المستدام للحوافز على الأداء التعليمي</w:t>
      </w:r>
      <w:r w:rsidRPr="004D31DE">
        <w:rPr>
          <w:rFonts w:asciiTheme="minorBidi" w:eastAsia="Times New Roman" w:hAnsiTheme="minorBidi"/>
          <w:sz w:val="28"/>
          <w:szCs w:val="28"/>
        </w:rPr>
        <w:t>.</w:t>
      </w:r>
    </w:p>
    <w:p w14:paraId="3977256A" w14:textId="77777777" w:rsidR="002F1EDF" w:rsidRPr="004D31DE" w:rsidRDefault="002F1EDF" w:rsidP="002F1EDF">
      <w:pPr>
        <w:numPr>
          <w:ilvl w:val="0"/>
          <w:numId w:val="174"/>
        </w:numPr>
        <w:spacing w:before="100" w:beforeAutospacing="1" w:after="100" w:afterAutospacing="1" w:line="240" w:lineRule="auto"/>
        <w:rPr>
          <w:rFonts w:asciiTheme="minorBidi" w:eastAsia="Times New Roman" w:hAnsiTheme="minorBidi"/>
          <w:sz w:val="28"/>
          <w:szCs w:val="28"/>
        </w:rPr>
      </w:pPr>
      <w:r w:rsidRPr="004D31DE">
        <w:rPr>
          <w:rFonts w:asciiTheme="minorBidi" w:eastAsia="Times New Roman" w:hAnsiTheme="minorBidi"/>
          <w:sz w:val="28"/>
          <w:szCs w:val="28"/>
          <w:rtl/>
        </w:rPr>
        <w:t>عدم التطرق إلى تأثير الحوافز على التحصيل الدراسي للطلاب بشكل مباشر</w:t>
      </w:r>
      <w:r w:rsidRPr="004D31DE">
        <w:rPr>
          <w:rFonts w:asciiTheme="minorBidi" w:eastAsia="Times New Roman" w:hAnsiTheme="minorBidi"/>
          <w:sz w:val="28"/>
          <w:szCs w:val="28"/>
        </w:rPr>
        <w:t>.</w:t>
      </w:r>
    </w:p>
    <w:p w14:paraId="2AE3179F" w14:textId="77777777" w:rsidR="002F1EDF" w:rsidRDefault="002F1EDF" w:rsidP="002F1EDF">
      <w:pPr>
        <w:spacing w:after="0" w:line="240" w:lineRule="auto"/>
        <w:rPr>
          <w:rFonts w:asciiTheme="minorBidi" w:eastAsia="Times New Roman" w:hAnsiTheme="minorBidi"/>
          <w:sz w:val="28"/>
          <w:szCs w:val="28"/>
          <w:rtl/>
        </w:rPr>
      </w:pPr>
    </w:p>
    <w:p w14:paraId="650DE682" w14:textId="77777777" w:rsidR="002F1EDF" w:rsidRDefault="002F1EDF" w:rsidP="002F1EDF">
      <w:pPr>
        <w:spacing w:after="0" w:line="240" w:lineRule="auto"/>
        <w:rPr>
          <w:rFonts w:asciiTheme="minorBidi" w:eastAsia="Times New Roman" w:hAnsiTheme="minorBidi"/>
          <w:sz w:val="28"/>
          <w:szCs w:val="28"/>
          <w:rtl/>
        </w:rPr>
      </w:pPr>
    </w:p>
    <w:p w14:paraId="6150E875" w14:textId="77777777" w:rsidR="002F1EDF" w:rsidRPr="004D31DE" w:rsidRDefault="002F1EDF" w:rsidP="002F1EDF">
      <w:pPr>
        <w:spacing w:after="0" w:line="240" w:lineRule="auto"/>
        <w:rPr>
          <w:rFonts w:asciiTheme="minorBidi" w:eastAsia="Times New Roman" w:hAnsiTheme="minorBidi"/>
          <w:sz w:val="28"/>
          <w:szCs w:val="28"/>
        </w:rPr>
      </w:pPr>
    </w:p>
    <w:p w14:paraId="77F2CB88" w14:textId="77777777" w:rsidR="002F1EDF" w:rsidRPr="004D31DE" w:rsidRDefault="002F1EDF" w:rsidP="002F1EDF">
      <w:pPr>
        <w:spacing w:before="100" w:beforeAutospacing="1" w:after="100" w:afterAutospacing="1" w:line="240" w:lineRule="auto"/>
        <w:outlineLvl w:val="2"/>
        <w:rPr>
          <w:rFonts w:asciiTheme="minorBidi" w:eastAsia="Times New Roman" w:hAnsiTheme="minorBidi"/>
          <w:sz w:val="28"/>
          <w:szCs w:val="28"/>
        </w:rPr>
      </w:pPr>
      <w:r>
        <w:rPr>
          <w:rFonts w:asciiTheme="minorBidi" w:eastAsia="Times New Roman" w:hAnsiTheme="minorBidi" w:hint="cs"/>
          <w:sz w:val="28"/>
          <w:szCs w:val="28"/>
          <w:rtl/>
        </w:rPr>
        <w:t xml:space="preserve">2-1-6/ </w:t>
      </w:r>
      <w:r w:rsidRPr="004D31DE">
        <w:rPr>
          <w:rFonts w:asciiTheme="minorBidi" w:eastAsia="Times New Roman" w:hAnsiTheme="minorBidi"/>
          <w:sz w:val="28"/>
          <w:szCs w:val="28"/>
          <w:rtl/>
        </w:rPr>
        <w:t>الاستنتاج العام</w:t>
      </w:r>
      <w:r>
        <w:rPr>
          <w:rFonts w:asciiTheme="minorBidi" w:eastAsia="Times New Roman" w:hAnsiTheme="minorBidi" w:hint="cs"/>
          <w:sz w:val="28"/>
          <w:szCs w:val="28"/>
          <w:rtl/>
        </w:rPr>
        <w:t>:</w:t>
      </w:r>
    </w:p>
    <w:p w14:paraId="38772A5A" w14:textId="77777777" w:rsidR="002F1EDF" w:rsidRDefault="002F1EDF" w:rsidP="002F1EDF">
      <w:pPr>
        <w:spacing w:before="100" w:beforeAutospacing="1" w:after="100" w:afterAutospacing="1" w:line="240" w:lineRule="auto"/>
        <w:ind w:left="720"/>
        <w:rPr>
          <w:rFonts w:asciiTheme="minorBidi" w:eastAsia="Times New Roman" w:hAnsiTheme="minorBidi"/>
          <w:sz w:val="28"/>
          <w:szCs w:val="28"/>
          <w:rtl/>
        </w:rPr>
      </w:pPr>
      <w:r w:rsidRPr="004D31DE">
        <w:rPr>
          <w:rFonts w:asciiTheme="minorBidi" w:eastAsia="Times New Roman" w:hAnsiTheme="minorBidi"/>
          <w:sz w:val="28"/>
          <w:szCs w:val="28"/>
          <w:rtl/>
        </w:rPr>
        <w:t>توصلت الدراسة إلى أن الحوافز المالية والمعنوية تلعب دورًا حاسمًا في تحسين أداء المعلمين وزيادة دافعيتهم للعمل، إلا أن التطبيق العادل والشفاف لأنظمة الحوافز هو المفتاح لتحقيق أكبر تأثير إيجابي على جودة التعليم في المدارس الخاصة</w:t>
      </w:r>
      <w:r w:rsidRPr="004D31DE">
        <w:rPr>
          <w:rFonts w:asciiTheme="minorBidi" w:eastAsia="Times New Roman" w:hAnsiTheme="minorBidi"/>
          <w:sz w:val="28"/>
          <w:szCs w:val="28"/>
        </w:rPr>
        <w:t>.</w:t>
      </w:r>
    </w:p>
    <w:p w14:paraId="4EA0819B" w14:textId="77777777" w:rsidR="002F1EDF" w:rsidRPr="004D31DE" w:rsidRDefault="002F1EDF" w:rsidP="002F1EDF">
      <w:pPr>
        <w:spacing w:before="100" w:beforeAutospacing="1" w:after="100" w:afterAutospacing="1" w:line="240" w:lineRule="auto"/>
        <w:ind w:left="720"/>
        <w:rPr>
          <w:rFonts w:asciiTheme="minorBidi" w:eastAsia="Times New Roman" w:hAnsiTheme="minorBidi"/>
          <w:sz w:val="28"/>
          <w:szCs w:val="28"/>
          <w:rtl/>
        </w:rPr>
      </w:pPr>
    </w:p>
    <w:p w14:paraId="7E98F903" w14:textId="77777777" w:rsidR="002F1EDF" w:rsidRPr="004D31DE" w:rsidRDefault="002F1EDF" w:rsidP="002F1EDF">
      <w:pPr>
        <w:spacing w:before="100" w:beforeAutospacing="1" w:after="100" w:afterAutospacing="1" w:line="240" w:lineRule="auto"/>
        <w:rPr>
          <w:rFonts w:asciiTheme="minorBidi" w:eastAsia="Times New Roman" w:hAnsiTheme="minorBidi"/>
          <w:sz w:val="28"/>
          <w:szCs w:val="28"/>
        </w:rPr>
      </w:pPr>
      <w:r>
        <w:rPr>
          <w:rFonts w:asciiTheme="minorBidi" w:eastAsia="Times New Roman" w:hAnsiTheme="minorBidi" w:hint="cs"/>
          <w:sz w:val="28"/>
          <w:szCs w:val="28"/>
          <w:rtl/>
        </w:rPr>
        <w:t xml:space="preserve">2-2/ </w:t>
      </w:r>
      <w:r w:rsidRPr="004D31DE">
        <w:rPr>
          <w:rFonts w:asciiTheme="minorBidi" w:eastAsia="Times New Roman" w:hAnsiTheme="minorBidi"/>
          <w:sz w:val="28"/>
          <w:szCs w:val="28"/>
          <w:rtl/>
        </w:rPr>
        <w:t>دراسة نظام الترقيات وعلاقته بالولاء الوظيفي للمعلمين والإداريين في التعليم الخاص</w:t>
      </w:r>
    </w:p>
    <w:p w14:paraId="4D95E2E6" w14:textId="2BED52F8" w:rsidR="002F1EDF" w:rsidRPr="004D31DE" w:rsidRDefault="00666154" w:rsidP="002F1EDF">
      <w:pPr>
        <w:spacing w:before="100" w:beforeAutospacing="1" w:after="100" w:afterAutospacing="1" w:line="240" w:lineRule="auto"/>
        <w:ind w:left="720"/>
        <w:rPr>
          <w:rFonts w:asciiTheme="minorBidi" w:eastAsia="Times New Roman" w:hAnsiTheme="minorBidi"/>
          <w:sz w:val="28"/>
          <w:szCs w:val="28"/>
        </w:rPr>
      </w:pPr>
      <w:r>
        <w:rPr>
          <w:rFonts w:asciiTheme="minorBidi" w:eastAsia="Times New Roman" w:hAnsiTheme="minorBidi" w:hint="cs"/>
          <w:sz w:val="28"/>
          <w:szCs w:val="28"/>
          <w:rtl/>
        </w:rPr>
        <w:t>ل</w:t>
      </w:r>
      <w:r w:rsidR="002F1EDF" w:rsidRPr="004D31DE">
        <w:rPr>
          <w:rFonts w:asciiTheme="minorBidi" w:eastAsia="Times New Roman" w:hAnsiTheme="minorBidi"/>
          <w:sz w:val="28"/>
          <w:szCs w:val="28"/>
          <w:rtl/>
        </w:rPr>
        <w:t>لمؤلف: الشهري، ناصر</w:t>
      </w:r>
      <w:r w:rsidR="002F1EDF" w:rsidRPr="004D31DE">
        <w:rPr>
          <w:rFonts w:asciiTheme="minorBidi" w:eastAsia="Times New Roman" w:hAnsiTheme="minorBidi"/>
          <w:sz w:val="28"/>
          <w:szCs w:val="28"/>
        </w:rPr>
        <w:t xml:space="preserve"> (2018)</w:t>
      </w:r>
    </w:p>
    <w:p w14:paraId="0A2E604F" w14:textId="77777777" w:rsidR="002F1EDF" w:rsidRPr="004D31DE" w:rsidRDefault="002F1EDF" w:rsidP="002F1EDF">
      <w:pPr>
        <w:spacing w:before="100" w:beforeAutospacing="1" w:after="100" w:afterAutospacing="1" w:line="240" w:lineRule="auto"/>
        <w:outlineLvl w:val="3"/>
        <w:rPr>
          <w:rFonts w:asciiTheme="minorBidi" w:eastAsia="Times New Roman" w:hAnsiTheme="minorBidi"/>
          <w:sz w:val="28"/>
          <w:szCs w:val="28"/>
        </w:rPr>
      </w:pPr>
      <w:r>
        <w:rPr>
          <w:rFonts w:asciiTheme="minorBidi" w:eastAsia="Times New Roman" w:hAnsiTheme="minorBidi" w:hint="cs"/>
          <w:sz w:val="28"/>
          <w:szCs w:val="28"/>
          <w:rtl/>
        </w:rPr>
        <w:t xml:space="preserve">2-2-1/ </w:t>
      </w:r>
      <w:r w:rsidRPr="004D31DE">
        <w:rPr>
          <w:rFonts w:asciiTheme="minorBidi" w:eastAsia="Times New Roman" w:hAnsiTheme="minorBidi"/>
          <w:sz w:val="28"/>
          <w:szCs w:val="28"/>
          <w:rtl/>
        </w:rPr>
        <w:t>منهجية البحث</w:t>
      </w:r>
      <w:r>
        <w:rPr>
          <w:rFonts w:asciiTheme="minorBidi" w:eastAsia="Times New Roman" w:hAnsiTheme="minorBidi" w:hint="cs"/>
          <w:sz w:val="28"/>
          <w:szCs w:val="28"/>
          <w:rtl/>
        </w:rPr>
        <w:t>:</w:t>
      </w:r>
    </w:p>
    <w:p w14:paraId="30316681" w14:textId="77777777" w:rsidR="002F1EDF" w:rsidRPr="004D31DE" w:rsidRDefault="002F1EDF" w:rsidP="002F1EDF">
      <w:pPr>
        <w:numPr>
          <w:ilvl w:val="0"/>
          <w:numId w:val="175"/>
        </w:numPr>
        <w:tabs>
          <w:tab w:val="clear" w:pos="720"/>
          <w:tab w:val="num" w:pos="1440"/>
        </w:tabs>
        <w:spacing w:before="100" w:beforeAutospacing="1" w:after="100" w:afterAutospacing="1" w:line="240" w:lineRule="auto"/>
        <w:ind w:left="1440"/>
        <w:rPr>
          <w:rFonts w:asciiTheme="minorBidi" w:eastAsia="Times New Roman" w:hAnsiTheme="minorBidi"/>
          <w:sz w:val="28"/>
          <w:szCs w:val="28"/>
        </w:rPr>
      </w:pPr>
      <w:r w:rsidRPr="004D31DE">
        <w:rPr>
          <w:rFonts w:asciiTheme="minorBidi" w:eastAsia="Times New Roman" w:hAnsiTheme="minorBidi"/>
          <w:sz w:val="28"/>
          <w:szCs w:val="28"/>
          <w:rtl/>
        </w:rPr>
        <w:t>المنهج المستخدم</w:t>
      </w:r>
      <w:r w:rsidRPr="004D31DE">
        <w:rPr>
          <w:rFonts w:asciiTheme="minorBidi" w:eastAsia="Times New Roman" w:hAnsiTheme="minorBidi"/>
          <w:sz w:val="28"/>
          <w:szCs w:val="28"/>
        </w:rPr>
        <w:t xml:space="preserve">: </w:t>
      </w:r>
      <w:r w:rsidRPr="004D31DE">
        <w:rPr>
          <w:rFonts w:asciiTheme="minorBidi" w:eastAsia="Times New Roman" w:hAnsiTheme="minorBidi"/>
          <w:sz w:val="28"/>
          <w:szCs w:val="28"/>
          <w:rtl/>
        </w:rPr>
        <w:t>المنهج الوصفي التحليلي</w:t>
      </w:r>
      <w:r w:rsidRPr="004D31DE">
        <w:rPr>
          <w:rFonts w:asciiTheme="minorBidi" w:eastAsia="Times New Roman" w:hAnsiTheme="minorBidi"/>
          <w:sz w:val="28"/>
          <w:szCs w:val="28"/>
        </w:rPr>
        <w:t>.</w:t>
      </w:r>
    </w:p>
    <w:p w14:paraId="7236385B" w14:textId="77777777" w:rsidR="002F1EDF" w:rsidRPr="004D31DE" w:rsidRDefault="002F1EDF" w:rsidP="002F1EDF">
      <w:pPr>
        <w:numPr>
          <w:ilvl w:val="0"/>
          <w:numId w:val="175"/>
        </w:numPr>
        <w:tabs>
          <w:tab w:val="clear" w:pos="720"/>
          <w:tab w:val="num" w:pos="1440"/>
        </w:tabs>
        <w:spacing w:before="100" w:beforeAutospacing="1" w:after="100" w:afterAutospacing="1" w:line="240" w:lineRule="auto"/>
        <w:ind w:left="1440"/>
        <w:rPr>
          <w:rFonts w:asciiTheme="minorBidi" w:eastAsia="Times New Roman" w:hAnsiTheme="minorBidi"/>
          <w:sz w:val="28"/>
          <w:szCs w:val="28"/>
        </w:rPr>
      </w:pPr>
      <w:r w:rsidRPr="004D31DE">
        <w:rPr>
          <w:rFonts w:asciiTheme="minorBidi" w:eastAsia="Times New Roman" w:hAnsiTheme="minorBidi"/>
          <w:sz w:val="28"/>
          <w:szCs w:val="28"/>
          <w:rtl/>
        </w:rPr>
        <w:t>أداة الدراسة</w:t>
      </w:r>
      <w:r w:rsidRPr="004D31DE">
        <w:rPr>
          <w:rFonts w:asciiTheme="minorBidi" w:eastAsia="Times New Roman" w:hAnsiTheme="minorBidi"/>
          <w:sz w:val="28"/>
          <w:szCs w:val="28"/>
        </w:rPr>
        <w:t xml:space="preserve">: </w:t>
      </w:r>
      <w:r w:rsidRPr="004D31DE">
        <w:rPr>
          <w:rFonts w:asciiTheme="minorBidi" w:eastAsia="Times New Roman" w:hAnsiTheme="minorBidi"/>
          <w:sz w:val="28"/>
          <w:szCs w:val="28"/>
          <w:rtl/>
        </w:rPr>
        <w:t>استبيان تم توزيعه على المعلمين والإداريين في المدارس الخاصة، بالإضافة إلى مقابلات شخصية مع بعض الإداريين</w:t>
      </w:r>
      <w:r w:rsidRPr="004D31DE">
        <w:rPr>
          <w:rFonts w:asciiTheme="minorBidi" w:eastAsia="Times New Roman" w:hAnsiTheme="minorBidi"/>
          <w:sz w:val="28"/>
          <w:szCs w:val="28"/>
        </w:rPr>
        <w:t>.</w:t>
      </w:r>
    </w:p>
    <w:p w14:paraId="251CDE91" w14:textId="77777777" w:rsidR="002F1EDF" w:rsidRPr="004D31DE" w:rsidRDefault="002F1EDF" w:rsidP="002F1EDF">
      <w:pPr>
        <w:numPr>
          <w:ilvl w:val="0"/>
          <w:numId w:val="175"/>
        </w:numPr>
        <w:tabs>
          <w:tab w:val="clear" w:pos="720"/>
          <w:tab w:val="num" w:pos="1440"/>
        </w:tabs>
        <w:spacing w:before="100" w:beforeAutospacing="1" w:after="100" w:afterAutospacing="1" w:line="240" w:lineRule="auto"/>
        <w:ind w:left="1440"/>
        <w:rPr>
          <w:rFonts w:asciiTheme="minorBidi" w:eastAsia="Times New Roman" w:hAnsiTheme="minorBidi"/>
          <w:sz w:val="28"/>
          <w:szCs w:val="28"/>
        </w:rPr>
      </w:pPr>
      <w:r w:rsidRPr="004D31DE">
        <w:rPr>
          <w:rFonts w:asciiTheme="minorBidi" w:eastAsia="Times New Roman" w:hAnsiTheme="minorBidi"/>
          <w:sz w:val="28"/>
          <w:szCs w:val="28"/>
          <w:rtl/>
        </w:rPr>
        <w:t>عينة الدراسة</w:t>
      </w:r>
      <w:r w:rsidRPr="004D31DE">
        <w:rPr>
          <w:rFonts w:asciiTheme="minorBidi" w:eastAsia="Times New Roman" w:hAnsiTheme="minorBidi"/>
          <w:sz w:val="28"/>
          <w:szCs w:val="28"/>
        </w:rPr>
        <w:t xml:space="preserve">: 200 </w:t>
      </w:r>
      <w:r w:rsidRPr="004D31DE">
        <w:rPr>
          <w:rFonts w:asciiTheme="minorBidi" w:eastAsia="Times New Roman" w:hAnsiTheme="minorBidi"/>
          <w:sz w:val="28"/>
          <w:szCs w:val="28"/>
          <w:rtl/>
        </w:rPr>
        <w:t>معلم وإداري من مدارس خاصة مختلفة في المملكة، تم اختيارهم بطريقة عشوائية</w:t>
      </w:r>
      <w:r w:rsidRPr="004D31DE">
        <w:rPr>
          <w:rFonts w:asciiTheme="minorBidi" w:eastAsia="Times New Roman" w:hAnsiTheme="minorBidi"/>
          <w:sz w:val="28"/>
          <w:szCs w:val="28"/>
        </w:rPr>
        <w:t>.</w:t>
      </w:r>
    </w:p>
    <w:p w14:paraId="5F931C8B" w14:textId="77777777" w:rsidR="002F1EDF" w:rsidRPr="004D31DE" w:rsidRDefault="002F1EDF" w:rsidP="002F1EDF">
      <w:pPr>
        <w:numPr>
          <w:ilvl w:val="0"/>
          <w:numId w:val="175"/>
        </w:numPr>
        <w:tabs>
          <w:tab w:val="clear" w:pos="720"/>
          <w:tab w:val="num" w:pos="1440"/>
        </w:tabs>
        <w:spacing w:before="100" w:beforeAutospacing="1" w:after="100" w:afterAutospacing="1" w:line="240" w:lineRule="auto"/>
        <w:ind w:left="1440"/>
        <w:rPr>
          <w:rFonts w:asciiTheme="minorBidi" w:eastAsia="Times New Roman" w:hAnsiTheme="minorBidi"/>
          <w:sz w:val="28"/>
          <w:szCs w:val="28"/>
        </w:rPr>
      </w:pPr>
      <w:r w:rsidRPr="004D31DE">
        <w:rPr>
          <w:rFonts w:asciiTheme="minorBidi" w:eastAsia="Times New Roman" w:hAnsiTheme="minorBidi"/>
          <w:sz w:val="28"/>
          <w:szCs w:val="28"/>
          <w:rtl/>
        </w:rPr>
        <w:t>أسلوب تحليل البيانات</w:t>
      </w:r>
      <w:r w:rsidRPr="004D31DE">
        <w:rPr>
          <w:rFonts w:asciiTheme="minorBidi" w:eastAsia="Times New Roman" w:hAnsiTheme="minorBidi"/>
          <w:sz w:val="28"/>
          <w:szCs w:val="28"/>
        </w:rPr>
        <w:t xml:space="preserve">: </w:t>
      </w:r>
      <w:r w:rsidRPr="004D31DE">
        <w:rPr>
          <w:rFonts w:asciiTheme="minorBidi" w:eastAsia="Times New Roman" w:hAnsiTheme="minorBidi"/>
          <w:sz w:val="28"/>
          <w:szCs w:val="28"/>
          <w:rtl/>
        </w:rPr>
        <w:t>تم استخدام التحليل الإحصائي الوصفي، إضافة إلى اختبار معامل الارتباط بيرسون لقياس العلاقة بين نظام الترقيات ومستوى الولاء الوظيفي</w:t>
      </w:r>
      <w:r w:rsidRPr="004D31DE">
        <w:rPr>
          <w:rFonts w:asciiTheme="minorBidi" w:eastAsia="Times New Roman" w:hAnsiTheme="minorBidi"/>
          <w:sz w:val="28"/>
          <w:szCs w:val="28"/>
        </w:rPr>
        <w:t>.</w:t>
      </w:r>
    </w:p>
    <w:p w14:paraId="29BADF5B" w14:textId="77777777" w:rsidR="002F1EDF" w:rsidRPr="004D31DE" w:rsidRDefault="002F1EDF" w:rsidP="002F1EDF">
      <w:pPr>
        <w:spacing w:before="100" w:beforeAutospacing="1" w:after="100" w:afterAutospacing="1" w:line="240" w:lineRule="auto"/>
        <w:outlineLvl w:val="3"/>
        <w:rPr>
          <w:rFonts w:asciiTheme="minorBidi" w:eastAsia="Times New Roman" w:hAnsiTheme="minorBidi"/>
          <w:sz w:val="28"/>
          <w:szCs w:val="28"/>
        </w:rPr>
      </w:pPr>
      <w:r>
        <w:rPr>
          <w:rFonts w:asciiTheme="minorBidi" w:eastAsia="Times New Roman" w:hAnsiTheme="minorBidi" w:hint="cs"/>
          <w:sz w:val="28"/>
          <w:szCs w:val="28"/>
          <w:rtl/>
        </w:rPr>
        <w:t xml:space="preserve">2-2-2/ </w:t>
      </w:r>
      <w:r w:rsidRPr="004D31DE">
        <w:rPr>
          <w:rFonts w:asciiTheme="minorBidi" w:eastAsia="Times New Roman" w:hAnsiTheme="minorBidi"/>
          <w:sz w:val="28"/>
          <w:szCs w:val="28"/>
          <w:rtl/>
        </w:rPr>
        <w:t>نتائج الدراسة</w:t>
      </w:r>
      <w:r>
        <w:rPr>
          <w:rFonts w:asciiTheme="minorBidi" w:eastAsia="Times New Roman" w:hAnsiTheme="minorBidi" w:hint="cs"/>
          <w:sz w:val="28"/>
          <w:szCs w:val="28"/>
          <w:rtl/>
        </w:rPr>
        <w:t>:</w:t>
      </w:r>
    </w:p>
    <w:p w14:paraId="01177E41" w14:textId="77777777" w:rsidR="002F1EDF" w:rsidRDefault="002F1EDF" w:rsidP="002F1EDF">
      <w:pPr>
        <w:pStyle w:val="a5"/>
        <w:numPr>
          <w:ilvl w:val="0"/>
          <w:numId w:val="213"/>
        </w:numPr>
        <w:spacing w:before="100" w:beforeAutospacing="1" w:after="100" w:afterAutospacing="1" w:line="240" w:lineRule="auto"/>
        <w:rPr>
          <w:rFonts w:asciiTheme="minorBidi" w:eastAsia="Times New Roman" w:hAnsiTheme="minorBidi"/>
          <w:sz w:val="28"/>
          <w:szCs w:val="28"/>
        </w:rPr>
      </w:pPr>
      <w:r w:rsidRPr="00802EDA">
        <w:rPr>
          <w:rFonts w:asciiTheme="minorBidi" w:eastAsia="Times New Roman" w:hAnsiTheme="minorBidi"/>
          <w:sz w:val="28"/>
          <w:szCs w:val="28"/>
          <w:rtl/>
        </w:rPr>
        <w:t>الترقيات العادلة والشفافة تعزز الولاء الوظيفي للمعلمين والإداريين، مما يؤدي إلى تحسين الأداء العام في المدارس الخاصة</w:t>
      </w:r>
      <w:r w:rsidRPr="00802EDA">
        <w:rPr>
          <w:rFonts w:asciiTheme="minorBidi" w:eastAsia="Times New Roman" w:hAnsiTheme="minorBidi"/>
          <w:sz w:val="28"/>
          <w:szCs w:val="28"/>
        </w:rPr>
        <w:t>.</w:t>
      </w:r>
    </w:p>
    <w:p w14:paraId="7D532F11" w14:textId="77777777" w:rsidR="002F1EDF" w:rsidRDefault="002F1EDF" w:rsidP="002F1EDF">
      <w:pPr>
        <w:pStyle w:val="a5"/>
        <w:numPr>
          <w:ilvl w:val="0"/>
          <w:numId w:val="213"/>
        </w:numPr>
        <w:spacing w:before="100" w:beforeAutospacing="1" w:after="100" w:afterAutospacing="1" w:line="240" w:lineRule="auto"/>
        <w:rPr>
          <w:rFonts w:asciiTheme="minorBidi" w:eastAsia="Times New Roman" w:hAnsiTheme="minorBidi"/>
          <w:sz w:val="28"/>
          <w:szCs w:val="28"/>
        </w:rPr>
      </w:pPr>
      <w:r w:rsidRPr="00802EDA">
        <w:rPr>
          <w:rFonts w:asciiTheme="minorBidi" w:eastAsia="Times New Roman" w:hAnsiTheme="minorBidi"/>
          <w:sz w:val="28"/>
          <w:szCs w:val="28"/>
          <w:rtl/>
        </w:rPr>
        <w:t>غياب معايير واضحة للترقيات يقلل من الشعور بالإنصاف والرضا الوظيفي، مما يساهم في ارتفاع معدل دوران الموظفين</w:t>
      </w:r>
      <w:r w:rsidRPr="00802EDA">
        <w:rPr>
          <w:rFonts w:asciiTheme="minorBidi" w:eastAsia="Times New Roman" w:hAnsiTheme="minorBidi"/>
          <w:sz w:val="28"/>
          <w:szCs w:val="28"/>
        </w:rPr>
        <w:t>.</w:t>
      </w:r>
    </w:p>
    <w:p w14:paraId="7B41ACDD" w14:textId="77777777" w:rsidR="002F1EDF" w:rsidRDefault="002F1EDF" w:rsidP="002F1EDF">
      <w:pPr>
        <w:pStyle w:val="a5"/>
        <w:numPr>
          <w:ilvl w:val="0"/>
          <w:numId w:val="213"/>
        </w:numPr>
        <w:spacing w:before="100" w:beforeAutospacing="1" w:after="100" w:afterAutospacing="1" w:line="240" w:lineRule="auto"/>
        <w:rPr>
          <w:rFonts w:asciiTheme="minorBidi" w:eastAsia="Times New Roman" w:hAnsiTheme="minorBidi"/>
          <w:sz w:val="28"/>
          <w:szCs w:val="28"/>
        </w:rPr>
      </w:pPr>
      <w:r w:rsidRPr="00802EDA">
        <w:rPr>
          <w:rFonts w:asciiTheme="minorBidi" w:eastAsia="Times New Roman" w:hAnsiTheme="minorBidi"/>
          <w:sz w:val="28"/>
          <w:szCs w:val="28"/>
          <w:rtl/>
        </w:rPr>
        <w:t>وجود نظام ترقيات يعتمد على الأداء أكثر من الأقدمية يزيد من دافعية المعلمين لبذل جهود إضافية في التدريس</w:t>
      </w:r>
      <w:r w:rsidRPr="00802EDA">
        <w:rPr>
          <w:rFonts w:asciiTheme="minorBidi" w:eastAsia="Times New Roman" w:hAnsiTheme="minorBidi"/>
          <w:sz w:val="28"/>
          <w:szCs w:val="28"/>
        </w:rPr>
        <w:t>.</w:t>
      </w:r>
    </w:p>
    <w:p w14:paraId="2191923F" w14:textId="77777777" w:rsidR="002F1EDF" w:rsidRPr="00802EDA" w:rsidRDefault="002F1EDF" w:rsidP="002F1EDF">
      <w:pPr>
        <w:pStyle w:val="a5"/>
        <w:numPr>
          <w:ilvl w:val="0"/>
          <w:numId w:val="213"/>
        </w:numPr>
        <w:spacing w:before="100" w:beforeAutospacing="1" w:after="100" w:afterAutospacing="1" w:line="240" w:lineRule="auto"/>
        <w:rPr>
          <w:rFonts w:asciiTheme="minorBidi" w:eastAsia="Times New Roman" w:hAnsiTheme="minorBidi"/>
          <w:sz w:val="28"/>
          <w:szCs w:val="28"/>
        </w:rPr>
      </w:pPr>
      <w:r w:rsidRPr="00802EDA">
        <w:rPr>
          <w:rFonts w:asciiTheme="minorBidi" w:eastAsia="Times New Roman" w:hAnsiTheme="minorBidi"/>
          <w:sz w:val="28"/>
          <w:szCs w:val="28"/>
          <w:rtl/>
        </w:rPr>
        <w:t>المعلمون الذين يحصلون على ترقيات يشعرون بولاء أكبر تجاه المدرسة ويكون لديهم حافز للبقاء لفترة أطول</w:t>
      </w:r>
      <w:r w:rsidRPr="00802EDA">
        <w:rPr>
          <w:rFonts w:asciiTheme="minorBidi" w:eastAsia="Times New Roman" w:hAnsiTheme="minorBidi"/>
          <w:sz w:val="28"/>
          <w:szCs w:val="28"/>
        </w:rPr>
        <w:t>.</w:t>
      </w:r>
    </w:p>
    <w:p w14:paraId="68A44D61" w14:textId="77777777" w:rsidR="002F1EDF" w:rsidRPr="004D31DE" w:rsidRDefault="002F1EDF" w:rsidP="002F1EDF">
      <w:pPr>
        <w:spacing w:before="100" w:beforeAutospacing="1" w:after="100" w:afterAutospacing="1" w:line="240" w:lineRule="auto"/>
        <w:outlineLvl w:val="3"/>
        <w:rPr>
          <w:rFonts w:asciiTheme="minorBidi" w:eastAsia="Times New Roman" w:hAnsiTheme="minorBidi"/>
          <w:sz w:val="28"/>
          <w:szCs w:val="28"/>
        </w:rPr>
      </w:pPr>
      <w:r>
        <w:rPr>
          <w:rFonts w:asciiTheme="minorBidi" w:eastAsia="Times New Roman" w:hAnsiTheme="minorBidi" w:hint="cs"/>
          <w:sz w:val="28"/>
          <w:szCs w:val="28"/>
          <w:rtl/>
        </w:rPr>
        <w:t xml:space="preserve">2-2-3/ </w:t>
      </w:r>
      <w:r w:rsidRPr="004D31DE">
        <w:rPr>
          <w:rFonts w:asciiTheme="minorBidi" w:eastAsia="Times New Roman" w:hAnsiTheme="minorBidi"/>
          <w:sz w:val="28"/>
          <w:szCs w:val="28"/>
          <w:rtl/>
        </w:rPr>
        <w:t>توصيات الدراسة</w:t>
      </w:r>
    </w:p>
    <w:p w14:paraId="023981EC" w14:textId="77777777" w:rsidR="002F1EDF" w:rsidRPr="004D31DE" w:rsidRDefault="002F1EDF" w:rsidP="002F1EDF">
      <w:pPr>
        <w:numPr>
          <w:ilvl w:val="0"/>
          <w:numId w:val="176"/>
        </w:numPr>
        <w:tabs>
          <w:tab w:val="clear" w:pos="720"/>
          <w:tab w:val="num" w:pos="1440"/>
        </w:tabs>
        <w:spacing w:before="100" w:beforeAutospacing="1" w:after="100" w:afterAutospacing="1" w:line="240" w:lineRule="auto"/>
        <w:ind w:left="1440"/>
        <w:rPr>
          <w:rFonts w:asciiTheme="minorBidi" w:eastAsia="Times New Roman" w:hAnsiTheme="minorBidi"/>
          <w:sz w:val="28"/>
          <w:szCs w:val="28"/>
        </w:rPr>
      </w:pPr>
      <w:r w:rsidRPr="004D31DE">
        <w:rPr>
          <w:rFonts w:asciiTheme="minorBidi" w:eastAsia="Times New Roman" w:hAnsiTheme="minorBidi"/>
          <w:sz w:val="28"/>
          <w:szCs w:val="28"/>
          <w:rtl/>
        </w:rPr>
        <w:t>وضع معايير واضحة وموضوعية للترقيات تعتمد على الأداء والإنجازات وليس فقط الأقدمية</w:t>
      </w:r>
      <w:r w:rsidRPr="004D31DE">
        <w:rPr>
          <w:rFonts w:asciiTheme="minorBidi" w:eastAsia="Times New Roman" w:hAnsiTheme="minorBidi"/>
          <w:sz w:val="28"/>
          <w:szCs w:val="28"/>
        </w:rPr>
        <w:t>.</w:t>
      </w:r>
    </w:p>
    <w:p w14:paraId="7339DBA0" w14:textId="77777777" w:rsidR="002F1EDF" w:rsidRPr="004D31DE" w:rsidRDefault="002F1EDF" w:rsidP="002F1EDF">
      <w:pPr>
        <w:numPr>
          <w:ilvl w:val="0"/>
          <w:numId w:val="176"/>
        </w:numPr>
        <w:tabs>
          <w:tab w:val="clear" w:pos="720"/>
          <w:tab w:val="num" w:pos="1440"/>
        </w:tabs>
        <w:spacing w:before="100" w:beforeAutospacing="1" w:after="100" w:afterAutospacing="1" w:line="240" w:lineRule="auto"/>
        <w:ind w:left="1440"/>
        <w:rPr>
          <w:rFonts w:asciiTheme="minorBidi" w:eastAsia="Times New Roman" w:hAnsiTheme="minorBidi"/>
          <w:sz w:val="28"/>
          <w:szCs w:val="28"/>
        </w:rPr>
      </w:pPr>
      <w:r w:rsidRPr="004D31DE">
        <w:rPr>
          <w:rFonts w:asciiTheme="minorBidi" w:eastAsia="Times New Roman" w:hAnsiTheme="minorBidi"/>
          <w:sz w:val="28"/>
          <w:szCs w:val="28"/>
          <w:rtl/>
        </w:rPr>
        <w:t>تعزيز برامج التدريب والتطوير المهني كجزء من نظام الترقية، مما يحفز المعلمين على تطوير مهاراتهم</w:t>
      </w:r>
      <w:r w:rsidRPr="004D31DE">
        <w:rPr>
          <w:rFonts w:asciiTheme="minorBidi" w:eastAsia="Times New Roman" w:hAnsiTheme="minorBidi"/>
          <w:sz w:val="28"/>
          <w:szCs w:val="28"/>
        </w:rPr>
        <w:t>.</w:t>
      </w:r>
    </w:p>
    <w:p w14:paraId="0DAB7F5E" w14:textId="77777777" w:rsidR="002F1EDF" w:rsidRPr="004D31DE" w:rsidRDefault="002F1EDF" w:rsidP="002F1EDF">
      <w:pPr>
        <w:numPr>
          <w:ilvl w:val="0"/>
          <w:numId w:val="176"/>
        </w:numPr>
        <w:tabs>
          <w:tab w:val="clear" w:pos="720"/>
          <w:tab w:val="num" w:pos="1440"/>
        </w:tabs>
        <w:spacing w:before="100" w:beforeAutospacing="1" w:after="100" w:afterAutospacing="1" w:line="240" w:lineRule="auto"/>
        <w:ind w:left="1440"/>
        <w:rPr>
          <w:rFonts w:asciiTheme="minorBidi" w:eastAsia="Times New Roman" w:hAnsiTheme="minorBidi"/>
          <w:sz w:val="28"/>
          <w:szCs w:val="28"/>
        </w:rPr>
      </w:pPr>
      <w:r w:rsidRPr="004D31DE">
        <w:rPr>
          <w:rFonts w:asciiTheme="minorBidi" w:eastAsia="Times New Roman" w:hAnsiTheme="minorBidi"/>
          <w:sz w:val="28"/>
          <w:szCs w:val="28"/>
          <w:rtl/>
        </w:rPr>
        <w:t>زيادة الشفافية في عمليات الترقية من خلال نشر معايير التقييم والترقية بشكل رسمي داخل المدارس</w:t>
      </w:r>
      <w:r w:rsidRPr="004D31DE">
        <w:rPr>
          <w:rFonts w:asciiTheme="minorBidi" w:eastAsia="Times New Roman" w:hAnsiTheme="minorBidi"/>
          <w:sz w:val="28"/>
          <w:szCs w:val="28"/>
        </w:rPr>
        <w:t>.</w:t>
      </w:r>
    </w:p>
    <w:p w14:paraId="0741F578" w14:textId="77777777" w:rsidR="002F1EDF" w:rsidRPr="00744CAD" w:rsidRDefault="002F1EDF" w:rsidP="002F1EDF">
      <w:pPr>
        <w:numPr>
          <w:ilvl w:val="0"/>
          <w:numId w:val="176"/>
        </w:numPr>
        <w:tabs>
          <w:tab w:val="clear" w:pos="720"/>
          <w:tab w:val="num" w:pos="1440"/>
        </w:tabs>
        <w:spacing w:before="100" w:beforeAutospacing="1" w:after="100" w:afterAutospacing="1" w:line="240" w:lineRule="auto"/>
        <w:ind w:left="1440"/>
        <w:rPr>
          <w:rFonts w:asciiTheme="minorBidi" w:eastAsia="Times New Roman" w:hAnsiTheme="minorBidi"/>
          <w:sz w:val="28"/>
          <w:szCs w:val="28"/>
        </w:rPr>
      </w:pPr>
      <w:r w:rsidRPr="004D31DE">
        <w:rPr>
          <w:rFonts w:asciiTheme="minorBidi" w:eastAsia="Times New Roman" w:hAnsiTheme="minorBidi"/>
          <w:sz w:val="28"/>
          <w:szCs w:val="28"/>
          <w:rtl/>
        </w:rPr>
        <w:t>تحفيز الإداريين والمعلمين بربط الترقيات بحوافز مالية ومعنوية لضمان استمرارية الأداء العالي</w:t>
      </w:r>
      <w:r w:rsidRPr="004D31DE">
        <w:rPr>
          <w:rFonts w:asciiTheme="minorBidi" w:eastAsia="Times New Roman" w:hAnsiTheme="minorBidi"/>
          <w:sz w:val="28"/>
          <w:szCs w:val="28"/>
        </w:rPr>
        <w:t>.</w:t>
      </w:r>
    </w:p>
    <w:p w14:paraId="0872B88A" w14:textId="77777777" w:rsidR="002F1EDF" w:rsidRPr="004D31DE" w:rsidRDefault="002F1EDF" w:rsidP="002F1EDF">
      <w:pPr>
        <w:spacing w:before="100" w:beforeAutospacing="1" w:after="100" w:afterAutospacing="1" w:line="240" w:lineRule="auto"/>
        <w:outlineLvl w:val="2"/>
        <w:rPr>
          <w:rFonts w:asciiTheme="minorBidi" w:eastAsia="Times New Roman" w:hAnsiTheme="minorBidi"/>
          <w:sz w:val="28"/>
          <w:szCs w:val="28"/>
        </w:rPr>
      </w:pPr>
      <w:r>
        <w:rPr>
          <w:rFonts w:asciiTheme="minorBidi" w:eastAsia="Times New Roman" w:hAnsiTheme="minorBidi" w:hint="cs"/>
          <w:sz w:val="28"/>
          <w:szCs w:val="28"/>
          <w:rtl/>
        </w:rPr>
        <w:t xml:space="preserve">2-2-4/ </w:t>
      </w:r>
      <w:r w:rsidRPr="004D31DE">
        <w:rPr>
          <w:rFonts w:asciiTheme="minorBidi" w:eastAsia="Times New Roman" w:hAnsiTheme="minorBidi"/>
          <w:sz w:val="28"/>
          <w:szCs w:val="28"/>
          <w:rtl/>
        </w:rPr>
        <w:t>تحليل نقدي للدراسة</w:t>
      </w:r>
    </w:p>
    <w:p w14:paraId="341E4599" w14:textId="57F44153" w:rsidR="002F1EDF" w:rsidRPr="004D31DE" w:rsidRDefault="00AB1E82" w:rsidP="002F1EDF">
      <w:pPr>
        <w:spacing w:before="100" w:beforeAutospacing="1" w:after="100" w:afterAutospacing="1" w:line="240" w:lineRule="auto"/>
        <w:rPr>
          <w:rFonts w:asciiTheme="minorBidi" w:eastAsia="Times New Roman" w:hAnsiTheme="minorBidi"/>
          <w:sz w:val="28"/>
          <w:szCs w:val="28"/>
        </w:rPr>
      </w:pPr>
      <w:r>
        <w:rPr>
          <w:rFonts w:ascii="Segoe UI Emoji" w:eastAsia="Times New Roman" w:hAnsi="Segoe UI Emoji" w:cs="Segoe UI Emoji"/>
          <w:sz w:val="28"/>
          <w:szCs w:val="28"/>
        </w:rPr>
        <w:t>*</w:t>
      </w:r>
      <w:r w:rsidR="002F1EDF" w:rsidRPr="004D31DE">
        <w:rPr>
          <w:rFonts w:asciiTheme="minorBidi" w:eastAsia="Times New Roman" w:hAnsiTheme="minorBidi"/>
          <w:sz w:val="28"/>
          <w:szCs w:val="28"/>
        </w:rPr>
        <w:t xml:space="preserve"> </w:t>
      </w:r>
      <w:r w:rsidR="002F1EDF">
        <w:rPr>
          <w:rFonts w:ascii="Segoe UI Emoji" w:eastAsia="Times New Roman" w:hAnsi="Segoe UI Emoji" w:cs="Segoe UI Emoji" w:hint="cs"/>
          <w:sz w:val="28"/>
          <w:szCs w:val="28"/>
          <w:rtl/>
        </w:rPr>
        <w:t xml:space="preserve">/ </w:t>
      </w:r>
      <w:r w:rsidR="002F1EDF" w:rsidRPr="004D31DE">
        <w:rPr>
          <w:rFonts w:asciiTheme="minorBidi" w:eastAsia="Times New Roman" w:hAnsiTheme="minorBidi"/>
          <w:sz w:val="28"/>
          <w:szCs w:val="28"/>
          <w:rtl/>
        </w:rPr>
        <w:t>نقاط القوة</w:t>
      </w:r>
      <w:r w:rsidR="002F1EDF" w:rsidRPr="004D31DE">
        <w:rPr>
          <w:rFonts w:asciiTheme="minorBidi" w:eastAsia="Times New Roman" w:hAnsiTheme="minorBidi"/>
          <w:sz w:val="28"/>
          <w:szCs w:val="28"/>
        </w:rPr>
        <w:t>:</w:t>
      </w:r>
    </w:p>
    <w:p w14:paraId="0860D2A8" w14:textId="77777777" w:rsidR="002F1EDF" w:rsidRPr="004D31DE" w:rsidRDefault="002F1EDF" w:rsidP="002F1EDF">
      <w:pPr>
        <w:numPr>
          <w:ilvl w:val="0"/>
          <w:numId w:val="177"/>
        </w:numPr>
        <w:tabs>
          <w:tab w:val="clear" w:pos="720"/>
          <w:tab w:val="num" w:pos="1440"/>
        </w:tabs>
        <w:spacing w:before="100" w:beforeAutospacing="1" w:after="100" w:afterAutospacing="1" w:line="240" w:lineRule="auto"/>
        <w:ind w:left="1440"/>
        <w:rPr>
          <w:rFonts w:asciiTheme="minorBidi" w:eastAsia="Times New Roman" w:hAnsiTheme="minorBidi"/>
          <w:sz w:val="28"/>
          <w:szCs w:val="28"/>
        </w:rPr>
      </w:pPr>
      <w:r w:rsidRPr="004D31DE">
        <w:rPr>
          <w:rFonts w:asciiTheme="minorBidi" w:eastAsia="Times New Roman" w:hAnsiTheme="minorBidi"/>
          <w:sz w:val="28"/>
          <w:szCs w:val="28"/>
          <w:rtl/>
        </w:rPr>
        <w:t>استخدام منهج وصفي تحليلي قوي يوفر بيانات واقعية عن العلاقة بين الترقيات والولاء الوظيفي</w:t>
      </w:r>
      <w:r w:rsidRPr="004D31DE">
        <w:rPr>
          <w:rFonts w:asciiTheme="minorBidi" w:eastAsia="Times New Roman" w:hAnsiTheme="minorBidi"/>
          <w:sz w:val="28"/>
          <w:szCs w:val="28"/>
        </w:rPr>
        <w:t>.</w:t>
      </w:r>
    </w:p>
    <w:p w14:paraId="057E22DE" w14:textId="77777777" w:rsidR="002F1EDF" w:rsidRPr="004D31DE" w:rsidRDefault="002F1EDF" w:rsidP="002F1EDF">
      <w:pPr>
        <w:numPr>
          <w:ilvl w:val="0"/>
          <w:numId w:val="177"/>
        </w:numPr>
        <w:tabs>
          <w:tab w:val="clear" w:pos="720"/>
          <w:tab w:val="num" w:pos="1440"/>
        </w:tabs>
        <w:spacing w:before="100" w:beforeAutospacing="1" w:after="100" w:afterAutospacing="1" w:line="240" w:lineRule="auto"/>
        <w:ind w:left="1440"/>
        <w:rPr>
          <w:rFonts w:asciiTheme="minorBidi" w:eastAsia="Times New Roman" w:hAnsiTheme="minorBidi"/>
          <w:sz w:val="28"/>
          <w:szCs w:val="28"/>
        </w:rPr>
      </w:pPr>
      <w:r w:rsidRPr="004D31DE">
        <w:rPr>
          <w:rFonts w:asciiTheme="minorBidi" w:eastAsia="Times New Roman" w:hAnsiTheme="minorBidi"/>
          <w:sz w:val="28"/>
          <w:szCs w:val="28"/>
          <w:rtl/>
        </w:rPr>
        <w:lastRenderedPageBreak/>
        <w:t>جمع بيانات من عينة واسعة ومتنوعة من المعلمين والإداريين في مختلف المدارس الخاصة</w:t>
      </w:r>
      <w:r w:rsidRPr="004D31DE">
        <w:rPr>
          <w:rFonts w:asciiTheme="minorBidi" w:eastAsia="Times New Roman" w:hAnsiTheme="minorBidi"/>
          <w:sz w:val="28"/>
          <w:szCs w:val="28"/>
        </w:rPr>
        <w:t>.</w:t>
      </w:r>
    </w:p>
    <w:p w14:paraId="530C5C17" w14:textId="77777777" w:rsidR="002F1EDF" w:rsidRPr="004D31DE" w:rsidRDefault="002F1EDF" w:rsidP="002F1EDF">
      <w:pPr>
        <w:numPr>
          <w:ilvl w:val="0"/>
          <w:numId w:val="177"/>
        </w:numPr>
        <w:tabs>
          <w:tab w:val="clear" w:pos="720"/>
          <w:tab w:val="num" w:pos="1440"/>
        </w:tabs>
        <w:spacing w:before="100" w:beforeAutospacing="1" w:after="100" w:afterAutospacing="1" w:line="240" w:lineRule="auto"/>
        <w:ind w:left="1440"/>
        <w:rPr>
          <w:rFonts w:asciiTheme="minorBidi" w:eastAsia="Times New Roman" w:hAnsiTheme="minorBidi"/>
          <w:sz w:val="28"/>
          <w:szCs w:val="28"/>
        </w:rPr>
      </w:pPr>
      <w:r w:rsidRPr="004D31DE">
        <w:rPr>
          <w:rFonts w:asciiTheme="minorBidi" w:eastAsia="Times New Roman" w:hAnsiTheme="minorBidi"/>
          <w:sz w:val="28"/>
          <w:szCs w:val="28"/>
          <w:rtl/>
        </w:rPr>
        <w:t>تقديم اقتراحات عملية يمكن تنفيذها لتحسين نظام الترقيات</w:t>
      </w:r>
      <w:r w:rsidRPr="004D31DE">
        <w:rPr>
          <w:rFonts w:asciiTheme="minorBidi" w:eastAsia="Times New Roman" w:hAnsiTheme="minorBidi"/>
          <w:sz w:val="28"/>
          <w:szCs w:val="28"/>
        </w:rPr>
        <w:t>.</w:t>
      </w:r>
    </w:p>
    <w:p w14:paraId="1C35B619" w14:textId="15F6B035" w:rsidR="002F1EDF" w:rsidRPr="004D31DE" w:rsidRDefault="00AB1E82" w:rsidP="002F1EDF">
      <w:pPr>
        <w:spacing w:before="100" w:beforeAutospacing="1" w:after="100" w:afterAutospacing="1" w:line="240" w:lineRule="auto"/>
        <w:rPr>
          <w:rFonts w:asciiTheme="minorBidi" w:eastAsia="Times New Roman" w:hAnsiTheme="minorBidi"/>
          <w:sz w:val="28"/>
          <w:szCs w:val="28"/>
        </w:rPr>
      </w:pPr>
      <w:r>
        <w:rPr>
          <w:rFonts w:ascii="Segoe UI Emoji" w:eastAsia="Times New Roman" w:hAnsi="Segoe UI Emoji" w:cs="Segoe UI Emoji"/>
          <w:sz w:val="28"/>
          <w:szCs w:val="28"/>
        </w:rPr>
        <w:t>*</w:t>
      </w:r>
      <w:r w:rsidR="002F1EDF">
        <w:rPr>
          <w:rFonts w:asciiTheme="minorBidi" w:eastAsia="Times New Roman" w:hAnsiTheme="minorBidi" w:hint="cs"/>
          <w:sz w:val="28"/>
          <w:szCs w:val="28"/>
          <w:rtl/>
        </w:rPr>
        <w:t>/</w:t>
      </w:r>
      <w:r w:rsidR="002F1EDF">
        <w:rPr>
          <w:rFonts w:ascii="Segoe UI Emoji" w:eastAsia="Times New Roman" w:hAnsi="Segoe UI Emoji" w:cs="Segoe UI Emoji" w:hint="cs"/>
          <w:sz w:val="28"/>
          <w:szCs w:val="28"/>
          <w:rtl/>
        </w:rPr>
        <w:t xml:space="preserve"> </w:t>
      </w:r>
      <w:r w:rsidR="002F1EDF" w:rsidRPr="004D31DE">
        <w:rPr>
          <w:rFonts w:asciiTheme="minorBidi" w:eastAsia="Times New Roman" w:hAnsiTheme="minorBidi"/>
          <w:sz w:val="28"/>
          <w:szCs w:val="28"/>
          <w:rtl/>
        </w:rPr>
        <w:t>نقاط الضعف</w:t>
      </w:r>
      <w:r w:rsidR="002F1EDF" w:rsidRPr="004D31DE">
        <w:rPr>
          <w:rFonts w:asciiTheme="minorBidi" w:eastAsia="Times New Roman" w:hAnsiTheme="minorBidi"/>
          <w:sz w:val="28"/>
          <w:szCs w:val="28"/>
        </w:rPr>
        <w:t>:</w:t>
      </w:r>
    </w:p>
    <w:p w14:paraId="5397AB75" w14:textId="77777777" w:rsidR="002F1EDF" w:rsidRPr="004D31DE" w:rsidRDefault="002F1EDF" w:rsidP="002F1EDF">
      <w:pPr>
        <w:numPr>
          <w:ilvl w:val="0"/>
          <w:numId w:val="178"/>
        </w:numPr>
        <w:tabs>
          <w:tab w:val="clear" w:pos="720"/>
          <w:tab w:val="num" w:pos="1440"/>
        </w:tabs>
        <w:spacing w:before="100" w:beforeAutospacing="1" w:after="100" w:afterAutospacing="1" w:line="240" w:lineRule="auto"/>
        <w:ind w:left="1440"/>
        <w:rPr>
          <w:rFonts w:asciiTheme="minorBidi" w:eastAsia="Times New Roman" w:hAnsiTheme="minorBidi"/>
          <w:sz w:val="28"/>
          <w:szCs w:val="28"/>
        </w:rPr>
      </w:pPr>
      <w:r w:rsidRPr="004D31DE">
        <w:rPr>
          <w:rFonts w:asciiTheme="minorBidi" w:eastAsia="Times New Roman" w:hAnsiTheme="minorBidi"/>
          <w:sz w:val="28"/>
          <w:szCs w:val="28"/>
          <w:rtl/>
        </w:rPr>
        <w:t>لم تقارن الدراسة بين تأثير نظام الترقيات في المدارس الخاصة والعامة</w:t>
      </w:r>
      <w:r w:rsidRPr="004D31DE">
        <w:rPr>
          <w:rFonts w:asciiTheme="minorBidi" w:eastAsia="Times New Roman" w:hAnsiTheme="minorBidi"/>
          <w:sz w:val="28"/>
          <w:szCs w:val="28"/>
        </w:rPr>
        <w:t>.</w:t>
      </w:r>
    </w:p>
    <w:p w14:paraId="7C998131" w14:textId="77777777" w:rsidR="002F1EDF" w:rsidRPr="004D31DE" w:rsidRDefault="002F1EDF" w:rsidP="002F1EDF">
      <w:pPr>
        <w:numPr>
          <w:ilvl w:val="0"/>
          <w:numId w:val="178"/>
        </w:numPr>
        <w:tabs>
          <w:tab w:val="clear" w:pos="720"/>
          <w:tab w:val="num" w:pos="1440"/>
        </w:tabs>
        <w:spacing w:before="100" w:beforeAutospacing="1" w:after="100" w:afterAutospacing="1" w:line="240" w:lineRule="auto"/>
        <w:ind w:left="1440"/>
        <w:rPr>
          <w:rFonts w:asciiTheme="minorBidi" w:eastAsia="Times New Roman" w:hAnsiTheme="minorBidi"/>
          <w:sz w:val="28"/>
          <w:szCs w:val="28"/>
        </w:rPr>
      </w:pPr>
      <w:r w:rsidRPr="004D31DE">
        <w:rPr>
          <w:rFonts w:asciiTheme="minorBidi" w:eastAsia="Times New Roman" w:hAnsiTheme="minorBidi"/>
          <w:sz w:val="28"/>
          <w:szCs w:val="28"/>
          <w:rtl/>
        </w:rPr>
        <w:t>لم تتناول العوامل الأخرى التي قد تؤثر على الولاء الوظيفي، مثل الرواتب وظروف العمل</w:t>
      </w:r>
      <w:r w:rsidRPr="004D31DE">
        <w:rPr>
          <w:rFonts w:asciiTheme="minorBidi" w:eastAsia="Times New Roman" w:hAnsiTheme="minorBidi"/>
          <w:sz w:val="28"/>
          <w:szCs w:val="28"/>
        </w:rPr>
        <w:t>.</w:t>
      </w:r>
    </w:p>
    <w:p w14:paraId="27FE1EE7" w14:textId="77777777" w:rsidR="002F1EDF" w:rsidRPr="004D31DE" w:rsidRDefault="002F1EDF" w:rsidP="002F1EDF">
      <w:pPr>
        <w:numPr>
          <w:ilvl w:val="0"/>
          <w:numId w:val="178"/>
        </w:numPr>
        <w:tabs>
          <w:tab w:val="clear" w:pos="720"/>
          <w:tab w:val="num" w:pos="1440"/>
        </w:tabs>
        <w:spacing w:before="100" w:beforeAutospacing="1" w:after="100" w:afterAutospacing="1" w:line="240" w:lineRule="auto"/>
        <w:ind w:left="1440"/>
        <w:rPr>
          <w:rFonts w:asciiTheme="minorBidi" w:eastAsia="Times New Roman" w:hAnsiTheme="minorBidi"/>
          <w:sz w:val="28"/>
          <w:szCs w:val="28"/>
        </w:rPr>
      </w:pPr>
      <w:r w:rsidRPr="004D31DE">
        <w:rPr>
          <w:rFonts w:asciiTheme="minorBidi" w:eastAsia="Times New Roman" w:hAnsiTheme="minorBidi"/>
          <w:sz w:val="28"/>
          <w:szCs w:val="28"/>
          <w:rtl/>
        </w:rPr>
        <w:t>لم تشمل تحليلًا طويل الأمد لقياس تأثير الترقيات على الأداء الوظيفي بمرور الوقت</w:t>
      </w:r>
      <w:r w:rsidRPr="004D31DE">
        <w:rPr>
          <w:rFonts w:asciiTheme="minorBidi" w:eastAsia="Times New Roman" w:hAnsiTheme="minorBidi"/>
          <w:sz w:val="28"/>
          <w:szCs w:val="28"/>
        </w:rPr>
        <w:t>.</w:t>
      </w:r>
    </w:p>
    <w:p w14:paraId="5AF43F2F" w14:textId="77777777" w:rsidR="002F1EDF" w:rsidRPr="004D31DE" w:rsidRDefault="002F1EDF" w:rsidP="002F1EDF">
      <w:pPr>
        <w:spacing w:after="0" w:line="240" w:lineRule="auto"/>
        <w:ind w:left="720"/>
        <w:rPr>
          <w:rFonts w:asciiTheme="minorBidi" w:eastAsia="Times New Roman" w:hAnsiTheme="minorBidi"/>
          <w:sz w:val="28"/>
          <w:szCs w:val="28"/>
        </w:rPr>
      </w:pPr>
    </w:p>
    <w:p w14:paraId="6728E1E9" w14:textId="77777777" w:rsidR="002F1EDF" w:rsidRPr="004D31DE" w:rsidRDefault="002F1EDF" w:rsidP="002F1EDF">
      <w:pPr>
        <w:spacing w:before="100" w:beforeAutospacing="1" w:after="100" w:afterAutospacing="1" w:line="240" w:lineRule="auto"/>
        <w:outlineLvl w:val="2"/>
        <w:rPr>
          <w:rFonts w:asciiTheme="minorBidi" w:eastAsia="Times New Roman" w:hAnsiTheme="minorBidi"/>
          <w:sz w:val="28"/>
          <w:szCs w:val="28"/>
        </w:rPr>
      </w:pPr>
      <w:r>
        <w:rPr>
          <w:rFonts w:asciiTheme="minorBidi" w:eastAsia="Times New Roman" w:hAnsiTheme="minorBidi" w:hint="cs"/>
          <w:sz w:val="28"/>
          <w:szCs w:val="28"/>
          <w:rtl/>
        </w:rPr>
        <w:t xml:space="preserve">2-2-5/ </w:t>
      </w:r>
      <w:r w:rsidRPr="004D31DE">
        <w:rPr>
          <w:rFonts w:asciiTheme="minorBidi" w:eastAsia="Times New Roman" w:hAnsiTheme="minorBidi"/>
          <w:sz w:val="28"/>
          <w:szCs w:val="28"/>
          <w:rtl/>
        </w:rPr>
        <w:t>الاستنتاج العام</w:t>
      </w:r>
      <w:r>
        <w:rPr>
          <w:rFonts w:asciiTheme="minorBidi" w:eastAsia="Times New Roman" w:hAnsiTheme="minorBidi" w:hint="cs"/>
          <w:sz w:val="28"/>
          <w:szCs w:val="28"/>
          <w:rtl/>
        </w:rPr>
        <w:t>:</w:t>
      </w:r>
    </w:p>
    <w:p w14:paraId="266FA0CE" w14:textId="77777777" w:rsidR="002F1EDF" w:rsidRPr="004D31DE" w:rsidRDefault="002F1EDF" w:rsidP="002F1EDF">
      <w:pPr>
        <w:spacing w:before="100" w:beforeAutospacing="1" w:after="100" w:afterAutospacing="1" w:line="240" w:lineRule="auto"/>
        <w:ind w:left="720"/>
        <w:rPr>
          <w:rFonts w:asciiTheme="minorBidi" w:eastAsia="Times New Roman" w:hAnsiTheme="minorBidi"/>
          <w:sz w:val="28"/>
          <w:szCs w:val="28"/>
        </w:rPr>
      </w:pPr>
      <w:r w:rsidRPr="004D31DE">
        <w:rPr>
          <w:rFonts w:asciiTheme="minorBidi" w:eastAsia="Times New Roman" w:hAnsiTheme="minorBidi"/>
          <w:sz w:val="28"/>
          <w:szCs w:val="28"/>
          <w:rtl/>
        </w:rPr>
        <w:t>تؤكد الدراسة أن وجود نظام ترقيات عادل وشفاف له تأثير مباشر على تعزيز الولاء الوظيفي للمعلمين والإداريين في المدارس الخاصة، مما ينعكس إيجابيًا على جودة التعليم وأداء المؤسسة ككل. وتشير التوصيات إلى ضرورة تطوير معايير تقييم أكثر إنصافًا وربط الترقية بمستوى الأداء المهني لضمان استدامة الولاء وتحفيز الكفاءات على البقاء في القطاع التعليمي الخاص</w:t>
      </w:r>
      <w:r w:rsidRPr="004D31DE">
        <w:rPr>
          <w:rFonts w:asciiTheme="minorBidi" w:eastAsia="Times New Roman" w:hAnsiTheme="minorBidi"/>
          <w:sz w:val="28"/>
          <w:szCs w:val="28"/>
        </w:rPr>
        <w:t>.</w:t>
      </w:r>
    </w:p>
    <w:p w14:paraId="2378CDAA" w14:textId="77777777" w:rsidR="002F1EDF" w:rsidRPr="004D31DE" w:rsidRDefault="002F1EDF" w:rsidP="002F1EDF">
      <w:pPr>
        <w:spacing w:before="100" w:beforeAutospacing="1" w:after="100" w:afterAutospacing="1" w:line="240" w:lineRule="auto"/>
        <w:rPr>
          <w:rFonts w:asciiTheme="minorBidi" w:eastAsia="Times New Roman" w:hAnsiTheme="minorBidi"/>
          <w:sz w:val="28"/>
          <w:szCs w:val="28"/>
          <w:rtl/>
        </w:rPr>
      </w:pPr>
    </w:p>
    <w:p w14:paraId="6C76A987" w14:textId="77777777" w:rsidR="002F1EDF" w:rsidRPr="004D31DE" w:rsidRDefault="002F1EDF" w:rsidP="002F1EDF">
      <w:pPr>
        <w:spacing w:before="100" w:beforeAutospacing="1" w:after="100" w:afterAutospacing="1" w:line="240" w:lineRule="auto"/>
        <w:outlineLvl w:val="2"/>
        <w:rPr>
          <w:rFonts w:asciiTheme="minorBidi" w:eastAsia="Times New Roman" w:hAnsiTheme="minorBidi"/>
          <w:sz w:val="28"/>
          <w:szCs w:val="28"/>
        </w:rPr>
      </w:pPr>
      <w:r>
        <w:rPr>
          <w:rFonts w:asciiTheme="minorBidi" w:eastAsia="Times New Roman" w:hAnsiTheme="minorBidi" w:hint="cs"/>
          <w:sz w:val="28"/>
          <w:szCs w:val="28"/>
          <w:rtl/>
        </w:rPr>
        <w:t xml:space="preserve">2-3/ </w:t>
      </w:r>
      <w:r w:rsidRPr="004D31DE">
        <w:rPr>
          <w:rFonts w:asciiTheme="minorBidi" w:eastAsia="Times New Roman" w:hAnsiTheme="minorBidi"/>
          <w:sz w:val="28"/>
          <w:szCs w:val="28"/>
          <w:rtl/>
        </w:rPr>
        <w:t>أثر الحوافز على بيئة العمل ومستوى الأداء في المدارس الخاصة</w:t>
      </w:r>
    </w:p>
    <w:p w14:paraId="1F5297C8" w14:textId="4D6EEBC0" w:rsidR="002F1EDF" w:rsidRPr="004D31DE" w:rsidRDefault="00666154" w:rsidP="002F1EDF">
      <w:pPr>
        <w:spacing w:before="100" w:beforeAutospacing="1" w:after="100" w:afterAutospacing="1" w:line="240" w:lineRule="auto"/>
        <w:ind w:left="720"/>
        <w:rPr>
          <w:rFonts w:asciiTheme="minorBidi" w:eastAsia="Times New Roman" w:hAnsiTheme="minorBidi"/>
          <w:sz w:val="28"/>
          <w:szCs w:val="28"/>
        </w:rPr>
      </w:pPr>
      <w:r>
        <w:rPr>
          <w:rFonts w:asciiTheme="minorBidi" w:eastAsia="Times New Roman" w:hAnsiTheme="minorBidi" w:hint="cs"/>
          <w:sz w:val="28"/>
          <w:szCs w:val="28"/>
          <w:rtl/>
        </w:rPr>
        <w:t>ل</w:t>
      </w:r>
      <w:r w:rsidR="002F1EDF" w:rsidRPr="004D31DE">
        <w:rPr>
          <w:rFonts w:asciiTheme="minorBidi" w:eastAsia="Times New Roman" w:hAnsiTheme="minorBidi"/>
          <w:sz w:val="28"/>
          <w:szCs w:val="28"/>
          <w:rtl/>
        </w:rPr>
        <w:t>لمؤلف: المهنا، عبد الله</w:t>
      </w:r>
      <w:r w:rsidR="002F1EDF" w:rsidRPr="004D31DE">
        <w:rPr>
          <w:rFonts w:asciiTheme="minorBidi" w:eastAsia="Times New Roman" w:hAnsiTheme="minorBidi"/>
          <w:sz w:val="28"/>
          <w:szCs w:val="28"/>
        </w:rPr>
        <w:t xml:space="preserve"> (2021)</w:t>
      </w:r>
    </w:p>
    <w:p w14:paraId="3E959153" w14:textId="77777777" w:rsidR="002F1EDF" w:rsidRPr="004D31DE" w:rsidRDefault="002F1EDF" w:rsidP="002F1EDF">
      <w:pPr>
        <w:spacing w:before="100" w:beforeAutospacing="1" w:after="100" w:afterAutospacing="1" w:line="240" w:lineRule="auto"/>
        <w:outlineLvl w:val="3"/>
        <w:rPr>
          <w:rFonts w:asciiTheme="minorBidi" w:eastAsia="Times New Roman" w:hAnsiTheme="minorBidi"/>
          <w:sz w:val="28"/>
          <w:szCs w:val="28"/>
        </w:rPr>
      </w:pPr>
      <w:r>
        <w:rPr>
          <w:rFonts w:asciiTheme="minorBidi" w:eastAsia="Times New Roman" w:hAnsiTheme="minorBidi" w:hint="cs"/>
          <w:sz w:val="28"/>
          <w:szCs w:val="28"/>
          <w:rtl/>
        </w:rPr>
        <w:t xml:space="preserve">2-3-1/ </w:t>
      </w:r>
      <w:r w:rsidRPr="004D31DE">
        <w:rPr>
          <w:rFonts w:asciiTheme="minorBidi" w:eastAsia="Times New Roman" w:hAnsiTheme="minorBidi"/>
          <w:sz w:val="28"/>
          <w:szCs w:val="28"/>
          <w:rtl/>
        </w:rPr>
        <w:t>منهجية البحث</w:t>
      </w:r>
      <w:r>
        <w:rPr>
          <w:rFonts w:asciiTheme="minorBidi" w:eastAsia="Times New Roman" w:hAnsiTheme="minorBidi" w:hint="cs"/>
          <w:sz w:val="28"/>
          <w:szCs w:val="28"/>
          <w:rtl/>
        </w:rPr>
        <w:t>:</w:t>
      </w:r>
    </w:p>
    <w:p w14:paraId="0AF4E370" w14:textId="77777777" w:rsidR="002F1EDF" w:rsidRPr="004D31DE" w:rsidRDefault="002F1EDF" w:rsidP="002F1EDF">
      <w:pPr>
        <w:numPr>
          <w:ilvl w:val="0"/>
          <w:numId w:val="179"/>
        </w:numPr>
        <w:tabs>
          <w:tab w:val="clear" w:pos="720"/>
          <w:tab w:val="num" w:pos="1440"/>
        </w:tabs>
        <w:spacing w:before="100" w:beforeAutospacing="1" w:after="100" w:afterAutospacing="1" w:line="240" w:lineRule="auto"/>
        <w:ind w:left="1440"/>
        <w:rPr>
          <w:rFonts w:asciiTheme="minorBidi" w:eastAsia="Times New Roman" w:hAnsiTheme="minorBidi"/>
          <w:sz w:val="28"/>
          <w:szCs w:val="28"/>
        </w:rPr>
      </w:pPr>
      <w:r w:rsidRPr="004D31DE">
        <w:rPr>
          <w:rFonts w:asciiTheme="minorBidi" w:eastAsia="Times New Roman" w:hAnsiTheme="minorBidi"/>
          <w:sz w:val="28"/>
          <w:szCs w:val="28"/>
          <w:rtl/>
        </w:rPr>
        <w:t>المنهج المستخدم</w:t>
      </w:r>
      <w:r w:rsidRPr="004D31DE">
        <w:rPr>
          <w:rFonts w:asciiTheme="minorBidi" w:eastAsia="Times New Roman" w:hAnsiTheme="minorBidi"/>
          <w:sz w:val="28"/>
          <w:szCs w:val="28"/>
        </w:rPr>
        <w:t xml:space="preserve">: </w:t>
      </w:r>
      <w:r w:rsidRPr="004D31DE">
        <w:rPr>
          <w:rFonts w:asciiTheme="minorBidi" w:eastAsia="Times New Roman" w:hAnsiTheme="minorBidi"/>
          <w:sz w:val="28"/>
          <w:szCs w:val="28"/>
          <w:rtl/>
        </w:rPr>
        <w:t>المنهج الوصفي التحليلي لدراسة العلاقة بين الحوافز (المالية والمعنوية) وتأثيرها على بيئة العمل والأداء الوظيفي للمعلمين والإداريين في المدارس الخاصة</w:t>
      </w:r>
      <w:r w:rsidRPr="004D31DE">
        <w:rPr>
          <w:rFonts w:asciiTheme="minorBidi" w:eastAsia="Times New Roman" w:hAnsiTheme="minorBidi"/>
          <w:sz w:val="28"/>
          <w:szCs w:val="28"/>
        </w:rPr>
        <w:t>.</w:t>
      </w:r>
    </w:p>
    <w:p w14:paraId="6FC601B2" w14:textId="77777777" w:rsidR="002F1EDF" w:rsidRPr="004D31DE" w:rsidRDefault="002F1EDF" w:rsidP="002F1EDF">
      <w:pPr>
        <w:numPr>
          <w:ilvl w:val="0"/>
          <w:numId w:val="179"/>
        </w:numPr>
        <w:tabs>
          <w:tab w:val="clear" w:pos="720"/>
          <w:tab w:val="num" w:pos="1440"/>
        </w:tabs>
        <w:spacing w:before="100" w:beforeAutospacing="1" w:after="100" w:afterAutospacing="1" w:line="240" w:lineRule="auto"/>
        <w:ind w:left="1440"/>
        <w:rPr>
          <w:rFonts w:asciiTheme="minorBidi" w:eastAsia="Times New Roman" w:hAnsiTheme="minorBidi"/>
          <w:sz w:val="28"/>
          <w:szCs w:val="28"/>
        </w:rPr>
      </w:pPr>
      <w:r w:rsidRPr="004D31DE">
        <w:rPr>
          <w:rFonts w:asciiTheme="minorBidi" w:eastAsia="Times New Roman" w:hAnsiTheme="minorBidi"/>
          <w:sz w:val="28"/>
          <w:szCs w:val="28"/>
          <w:rtl/>
        </w:rPr>
        <w:t>أداة الدراسة</w:t>
      </w:r>
      <w:r w:rsidRPr="004D31DE">
        <w:rPr>
          <w:rFonts w:asciiTheme="minorBidi" w:eastAsia="Times New Roman" w:hAnsiTheme="minorBidi"/>
          <w:sz w:val="28"/>
          <w:szCs w:val="28"/>
        </w:rPr>
        <w:t xml:space="preserve">: </w:t>
      </w:r>
      <w:r w:rsidRPr="004D31DE">
        <w:rPr>
          <w:rFonts w:asciiTheme="minorBidi" w:eastAsia="Times New Roman" w:hAnsiTheme="minorBidi"/>
          <w:sz w:val="28"/>
          <w:szCs w:val="28"/>
          <w:rtl/>
        </w:rPr>
        <w:t>استبيانات وزعت على عينة من المعلمين والإداريين، بالإضافة إلى مقابلات مع مديري المدارس الخاصة</w:t>
      </w:r>
      <w:r w:rsidRPr="004D31DE">
        <w:rPr>
          <w:rFonts w:asciiTheme="minorBidi" w:eastAsia="Times New Roman" w:hAnsiTheme="minorBidi"/>
          <w:sz w:val="28"/>
          <w:szCs w:val="28"/>
        </w:rPr>
        <w:t>.</w:t>
      </w:r>
    </w:p>
    <w:p w14:paraId="1A3C0AD8" w14:textId="77777777" w:rsidR="002F1EDF" w:rsidRPr="004D31DE" w:rsidRDefault="002F1EDF" w:rsidP="002F1EDF">
      <w:pPr>
        <w:numPr>
          <w:ilvl w:val="0"/>
          <w:numId w:val="179"/>
        </w:numPr>
        <w:tabs>
          <w:tab w:val="clear" w:pos="720"/>
          <w:tab w:val="num" w:pos="1440"/>
        </w:tabs>
        <w:spacing w:before="100" w:beforeAutospacing="1" w:after="100" w:afterAutospacing="1" w:line="240" w:lineRule="auto"/>
        <w:ind w:left="1440"/>
        <w:rPr>
          <w:rFonts w:asciiTheme="minorBidi" w:eastAsia="Times New Roman" w:hAnsiTheme="minorBidi"/>
          <w:sz w:val="28"/>
          <w:szCs w:val="28"/>
        </w:rPr>
      </w:pPr>
      <w:r w:rsidRPr="004D31DE">
        <w:rPr>
          <w:rFonts w:asciiTheme="minorBidi" w:eastAsia="Times New Roman" w:hAnsiTheme="minorBidi"/>
          <w:sz w:val="28"/>
          <w:szCs w:val="28"/>
          <w:rtl/>
        </w:rPr>
        <w:t>عينة الدراسة</w:t>
      </w:r>
      <w:r w:rsidRPr="004D31DE">
        <w:rPr>
          <w:rFonts w:asciiTheme="minorBidi" w:eastAsia="Times New Roman" w:hAnsiTheme="minorBidi"/>
          <w:sz w:val="28"/>
          <w:szCs w:val="28"/>
        </w:rPr>
        <w:t xml:space="preserve">: 180 </w:t>
      </w:r>
      <w:r w:rsidRPr="004D31DE">
        <w:rPr>
          <w:rFonts w:asciiTheme="minorBidi" w:eastAsia="Times New Roman" w:hAnsiTheme="minorBidi"/>
          <w:sz w:val="28"/>
          <w:szCs w:val="28"/>
          <w:rtl/>
        </w:rPr>
        <w:t>معلمًا وإداريًا من مدارس خاصة في مناطق مختلفة من المملكة العربية السعودية</w:t>
      </w:r>
      <w:r w:rsidRPr="004D31DE">
        <w:rPr>
          <w:rFonts w:asciiTheme="minorBidi" w:eastAsia="Times New Roman" w:hAnsiTheme="minorBidi"/>
          <w:sz w:val="28"/>
          <w:szCs w:val="28"/>
        </w:rPr>
        <w:t>.</w:t>
      </w:r>
    </w:p>
    <w:p w14:paraId="0C78B9A4" w14:textId="77777777" w:rsidR="002F1EDF" w:rsidRPr="004D31DE" w:rsidRDefault="002F1EDF" w:rsidP="002F1EDF">
      <w:pPr>
        <w:numPr>
          <w:ilvl w:val="0"/>
          <w:numId w:val="179"/>
        </w:numPr>
        <w:tabs>
          <w:tab w:val="clear" w:pos="720"/>
          <w:tab w:val="num" w:pos="1440"/>
        </w:tabs>
        <w:spacing w:before="100" w:beforeAutospacing="1" w:after="100" w:afterAutospacing="1" w:line="240" w:lineRule="auto"/>
        <w:ind w:left="1440"/>
        <w:rPr>
          <w:rFonts w:asciiTheme="minorBidi" w:eastAsia="Times New Roman" w:hAnsiTheme="minorBidi"/>
          <w:sz w:val="28"/>
          <w:szCs w:val="28"/>
        </w:rPr>
      </w:pPr>
      <w:r w:rsidRPr="004D31DE">
        <w:rPr>
          <w:rFonts w:asciiTheme="minorBidi" w:eastAsia="Times New Roman" w:hAnsiTheme="minorBidi"/>
          <w:sz w:val="28"/>
          <w:szCs w:val="28"/>
          <w:rtl/>
        </w:rPr>
        <w:t>أسلوب تحليل البيانات</w:t>
      </w:r>
      <w:r w:rsidRPr="004D31DE">
        <w:rPr>
          <w:rFonts w:asciiTheme="minorBidi" w:eastAsia="Times New Roman" w:hAnsiTheme="minorBidi"/>
          <w:sz w:val="28"/>
          <w:szCs w:val="28"/>
        </w:rPr>
        <w:t xml:space="preserve">: </w:t>
      </w:r>
      <w:r w:rsidRPr="004D31DE">
        <w:rPr>
          <w:rFonts w:asciiTheme="minorBidi" w:eastAsia="Times New Roman" w:hAnsiTheme="minorBidi"/>
          <w:sz w:val="28"/>
          <w:szCs w:val="28"/>
          <w:rtl/>
        </w:rPr>
        <w:t>تحليل إحصائي باستخدام اختبار معامل الارتباط بيرسون لقياس العلاقة بين نظام الحوافز وجودة بيئة العمل ومستوى الأداء</w:t>
      </w:r>
      <w:r w:rsidRPr="004D31DE">
        <w:rPr>
          <w:rFonts w:asciiTheme="minorBidi" w:eastAsia="Times New Roman" w:hAnsiTheme="minorBidi"/>
          <w:sz w:val="28"/>
          <w:szCs w:val="28"/>
        </w:rPr>
        <w:t>.</w:t>
      </w:r>
    </w:p>
    <w:p w14:paraId="0E7692C3" w14:textId="4A94B5BB" w:rsidR="002F1EDF" w:rsidRPr="004D31DE" w:rsidRDefault="002F1EDF" w:rsidP="002F1EDF">
      <w:pPr>
        <w:spacing w:before="100" w:beforeAutospacing="1" w:after="100" w:afterAutospacing="1" w:line="240" w:lineRule="auto"/>
        <w:outlineLvl w:val="3"/>
        <w:rPr>
          <w:rFonts w:asciiTheme="minorBidi" w:eastAsia="Times New Roman" w:hAnsiTheme="minorBidi"/>
          <w:sz w:val="28"/>
          <w:szCs w:val="28"/>
        </w:rPr>
      </w:pPr>
      <w:r>
        <w:rPr>
          <w:rFonts w:asciiTheme="minorBidi" w:eastAsia="Times New Roman" w:hAnsiTheme="minorBidi" w:hint="cs"/>
          <w:sz w:val="28"/>
          <w:szCs w:val="28"/>
          <w:rtl/>
        </w:rPr>
        <w:t xml:space="preserve">2-3-2/ </w:t>
      </w:r>
      <w:r w:rsidRPr="004D31DE">
        <w:rPr>
          <w:rFonts w:asciiTheme="minorBidi" w:eastAsia="Times New Roman" w:hAnsiTheme="minorBidi"/>
          <w:sz w:val="28"/>
          <w:szCs w:val="28"/>
          <w:rtl/>
        </w:rPr>
        <w:t>نتائج الدراسة</w:t>
      </w:r>
      <w:r>
        <w:rPr>
          <w:rFonts w:asciiTheme="minorBidi" w:eastAsia="Times New Roman" w:hAnsiTheme="minorBidi" w:hint="cs"/>
          <w:sz w:val="28"/>
          <w:szCs w:val="28"/>
          <w:rtl/>
        </w:rPr>
        <w:t>:</w:t>
      </w:r>
    </w:p>
    <w:p w14:paraId="75E8EF92" w14:textId="77777777" w:rsidR="002F1EDF" w:rsidRDefault="002F1EDF" w:rsidP="002F1EDF">
      <w:pPr>
        <w:pStyle w:val="a5"/>
        <w:numPr>
          <w:ilvl w:val="0"/>
          <w:numId w:val="214"/>
        </w:numPr>
        <w:spacing w:before="100" w:beforeAutospacing="1" w:after="100" w:afterAutospacing="1" w:line="240" w:lineRule="auto"/>
        <w:rPr>
          <w:rFonts w:asciiTheme="minorBidi" w:eastAsia="Times New Roman" w:hAnsiTheme="minorBidi"/>
          <w:sz w:val="28"/>
          <w:szCs w:val="28"/>
        </w:rPr>
      </w:pPr>
      <w:r w:rsidRPr="00802EDA">
        <w:rPr>
          <w:rFonts w:asciiTheme="minorBidi" w:eastAsia="Times New Roman" w:hAnsiTheme="minorBidi"/>
          <w:sz w:val="28"/>
          <w:szCs w:val="28"/>
          <w:rtl/>
        </w:rPr>
        <w:t>الحوافز المالية لها تأثير قوي على تحسين بيئة العمل، حيث تعزز من رضا المعلمين والإداريين وتزيد من دافعيتهم</w:t>
      </w:r>
      <w:r w:rsidRPr="00802EDA">
        <w:rPr>
          <w:rFonts w:asciiTheme="minorBidi" w:eastAsia="Times New Roman" w:hAnsiTheme="minorBidi"/>
          <w:sz w:val="28"/>
          <w:szCs w:val="28"/>
        </w:rPr>
        <w:t>.</w:t>
      </w:r>
    </w:p>
    <w:p w14:paraId="043B9EBE" w14:textId="77777777" w:rsidR="002F1EDF" w:rsidRDefault="002F1EDF" w:rsidP="002F1EDF">
      <w:pPr>
        <w:pStyle w:val="a5"/>
        <w:numPr>
          <w:ilvl w:val="0"/>
          <w:numId w:val="214"/>
        </w:numPr>
        <w:spacing w:before="100" w:beforeAutospacing="1" w:after="100" w:afterAutospacing="1" w:line="240" w:lineRule="auto"/>
        <w:rPr>
          <w:rFonts w:asciiTheme="minorBidi" w:eastAsia="Times New Roman" w:hAnsiTheme="minorBidi"/>
          <w:sz w:val="28"/>
          <w:szCs w:val="28"/>
        </w:rPr>
      </w:pPr>
      <w:r w:rsidRPr="00802EDA">
        <w:rPr>
          <w:rFonts w:asciiTheme="minorBidi" w:eastAsia="Times New Roman" w:hAnsiTheme="minorBidi"/>
          <w:sz w:val="28"/>
          <w:szCs w:val="28"/>
          <w:rtl/>
        </w:rPr>
        <w:lastRenderedPageBreak/>
        <w:t>الحوافز المعنوية (مثل التكريم والتقدير العلني) تلعب دورًا رئيسيًا في خلق بيئة عمل إيجابية، وتزيد من روح الفريق والتعاون بين المعلمين</w:t>
      </w:r>
      <w:r w:rsidRPr="00802EDA">
        <w:rPr>
          <w:rFonts w:asciiTheme="minorBidi" w:eastAsia="Times New Roman" w:hAnsiTheme="minorBidi"/>
          <w:sz w:val="28"/>
          <w:szCs w:val="28"/>
        </w:rPr>
        <w:t>.</w:t>
      </w:r>
    </w:p>
    <w:p w14:paraId="7E45854F" w14:textId="77777777" w:rsidR="002F1EDF" w:rsidRDefault="002F1EDF" w:rsidP="002F1EDF">
      <w:pPr>
        <w:pStyle w:val="a5"/>
        <w:numPr>
          <w:ilvl w:val="0"/>
          <w:numId w:val="214"/>
        </w:numPr>
        <w:spacing w:before="100" w:beforeAutospacing="1" w:after="100" w:afterAutospacing="1" w:line="240" w:lineRule="auto"/>
        <w:rPr>
          <w:rFonts w:asciiTheme="minorBidi" w:eastAsia="Times New Roman" w:hAnsiTheme="minorBidi"/>
          <w:sz w:val="28"/>
          <w:szCs w:val="28"/>
        </w:rPr>
      </w:pPr>
      <w:r w:rsidRPr="00802EDA">
        <w:rPr>
          <w:rFonts w:asciiTheme="minorBidi" w:eastAsia="Times New Roman" w:hAnsiTheme="minorBidi"/>
          <w:sz w:val="28"/>
          <w:szCs w:val="28"/>
          <w:rtl/>
        </w:rPr>
        <w:t>ضعف نظام الحوافز يؤدي إلى زيادة التوتر والضغط الوظيفي، مما ينعكس سلبًا على مستوى الأداء داخل المدارس</w:t>
      </w:r>
      <w:r w:rsidRPr="00802EDA">
        <w:rPr>
          <w:rFonts w:asciiTheme="minorBidi" w:eastAsia="Times New Roman" w:hAnsiTheme="minorBidi"/>
          <w:sz w:val="28"/>
          <w:szCs w:val="28"/>
        </w:rPr>
        <w:t>.</w:t>
      </w:r>
    </w:p>
    <w:p w14:paraId="4C1820EF" w14:textId="77777777" w:rsidR="002F1EDF" w:rsidRDefault="002F1EDF" w:rsidP="002F1EDF">
      <w:pPr>
        <w:pStyle w:val="a5"/>
        <w:numPr>
          <w:ilvl w:val="0"/>
          <w:numId w:val="214"/>
        </w:numPr>
        <w:spacing w:before="100" w:beforeAutospacing="1" w:after="100" w:afterAutospacing="1" w:line="240" w:lineRule="auto"/>
        <w:rPr>
          <w:rFonts w:asciiTheme="minorBidi" w:eastAsia="Times New Roman" w:hAnsiTheme="minorBidi"/>
          <w:sz w:val="28"/>
          <w:szCs w:val="28"/>
        </w:rPr>
      </w:pPr>
      <w:r w:rsidRPr="00802EDA">
        <w:rPr>
          <w:rFonts w:asciiTheme="minorBidi" w:eastAsia="Times New Roman" w:hAnsiTheme="minorBidi"/>
          <w:sz w:val="28"/>
          <w:szCs w:val="28"/>
          <w:rtl/>
        </w:rPr>
        <w:t>وجود نظام حوافز متوازن بين المالية والمعنوية يحسن من الاستقرار الوظيفي ويقلل من معدلات دوران المعلمين في المدارس الخاصة</w:t>
      </w:r>
      <w:r w:rsidRPr="00802EDA">
        <w:rPr>
          <w:rFonts w:asciiTheme="minorBidi" w:eastAsia="Times New Roman" w:hAnsiTheme="minorBidi"/>
          <w:sz w:val="28"/>
          <w:szCs w:val="28"/>
        </w:rPr>
        <w:t>.</w:t>
      </w:r>
    </w:p>
    <w:p w14:paraId="54B446C4" w14:textId="77777777" w:rsidR="002F1EDF" w:rsidRPr="00802EDA" w:rsidRDefault="002F1EDF" w:rsidP="002F1EDF">
      <w:pPr>
        <w:pStyle w:val="a5"/>
        <w:numPr>
          <w:ilvl w:val="0"/>
          <w:numId w:val="214"/>
        </w:numPr>
        <w:spacing w:before="100" w:beforeAutospacing="1" w:after="100" w:afterAutospacing="1" w:line="240" w:lineRule="auto"/>
        <w:rPr>
          <w:rFonts w:asciiTheme="minorBidi" w:eastAsia="Times New Roman" w:hAnsiTheme="minorBidi"/>
          <w:sz w:val="28"/>
          <w:szCs w:val="28"/>
        </w:rPr>
      </w:pPr>
      <w:r w:rsidRPr="00802EDA">
        <w:rPr>
          <w:rFonts w:asciiTheme="minorBidi" w:eastAsia="Times New Roman" w:hAnsiTheme="minorBidi"/>
          <w:sz w:val="28"/>
          <w:szCs w:val="28"/>
          <w:rtl/>
        </w:rPr>
        <w:t>تقديم الحوافز بشكل غير عادل أو غير منتظم يولد إحساسًا بعدم الرضا والتمييز بين الموظفين، مما قد يؤثر سلبًا على بيئة العمل العامة</w:t>
      </w:r>
      <w:r w:rsidRPr="00802EDA">
        <w:rPr>
          <w:rFonts w:asciiTheme="minorBidi" w:eastAsia="Times New Roman" w:hAnsiTheme="minorBidi"/>
          <w:sz w:val="28"/>
          <w:szCs w:val="28"/>
        </w:rPr>
        <w:t>.</w:t>
      </w:r>
    </w:p>
    <w:p w14:paraId="230BB428" w14:textId="77777777" w:rsidR="002F1EDF" w:rsidRPr="004D31DE" w:rsidRDefault="002F1EDF" w:rsidP="002F1EDF">
      <w:pPr>
        <w:spacing w:before="100" w:beforeAutospacing="1" w:after="100" w:afterAutospacing="1" w:line="240" w:lineRule="auto"/>
        <w:outlineLvl w:val="3"/>
        <w:rPr>
          <w:rFonts w:asciiTheme="minorBidi" w:eastAsia="Times New Roman" w:hAnsiTheme="minorBidi"/>
          <w:sz w:val="28"/>
          <w:szCs w:val="28"/>
        </w:rPr>
      </w:pPr>
      <w:r>
        <w:rPr>
          <w:rFonts w:asciiTheme="minorBidi" w:eastAsia="Times New Roman" w:hAnsiTheme="minorBidi" w:hint="cs"/>
          <w:sz w:val="28"/>
          <w:szCs w:val="28"/>
          <w:rtl/>
        </w:rPr>
        <w:t xml:space="preserve">2-3-3/ </w:t>
      </w:r>
      <w:r w:rsidRPr="004D31DE">
        <w:rPr>
          <w:rFonts w:asciiTheme="minorBidi" w:eastAsia="Times New Roman" w:hAnsiTheme="minorBidi"/>
          <w:sz w:val="28"/>
          <w:szCs w:val="28"/>
          <w:rtl/>
        </w:rPr>
        <w:t>توصيات الدراسة</w:t>
      </w:r>
      <w:r>
        <w:rPr>
          <w:rFonts w:asciiTheme="minorBidi" w:eastAsia="Times New Roman" w:hAnsiTheme="minorBidi" w:hint="cs"/>
          <w:sz w:val="28"/>
          <w:szCs w:val="28"/>
          <w:rtl/>
        </w:rPr>
        <w:t>:</w:t>
      </w:r>
    </w:p>
    <w:p w14:paraId="130B2C0A" w14:textId="77777777" w:rsidR="002F1EDF" w:rsidRPr="004D31DE" w:rsidRDefault="002F1EDF" w:rsidP="002F1EDF">
      <w:pPr>
        <w:numPr>
          <w:ilvl w:val="0"/>
          <w:numId w:val="180"/>
        </w:numPr>
        <w:tabs>
          <w:tab w:val="clear" w:pos="720"/>
          <w:tab w:val="num" w:pos="1440"/>
        </w:tabs>
        <w:spacing w:before="100" w:beforeAutospacing="1" w:after="100" w:afterAutospacing="1" w:line="240" w:lineRule="auto"/>
        <w:ind w:left="1440"/>
        <w:rPr>
          <w:rFonts w:asciiTheme="minorBidi" w:eastAsia="Times New Roman" w:hAnsiTheme="minorBidi"/>
          <w:sz w:val="28"/>
          <w:szCs w:val="28"/>
        </w:rPr>
      </w:pPr>
      <w:r w:rsidRPr="004D31DE">
        <w:rPr>
          <w:rFonts w:asciiTheme="minorBidi" w:eastAsia="Times New Roman" w:hAnsiTheme="minorBidi"/>
          <w:sz w:val="28"/>
          <w:szCs w:val="28"/>
          <w:rtl/>
        </w:rPr>
        <w:t>تعزيز الشفافية في أنظمة الحوافز لضمان العدالة وتحفيز جميع الموظفين بشكل متساوٍ</w:t>
      </w:r>
      <w:r w:rsidRPr="004D31DE">
        <w:rPr>
          <w:rFonts w:asciiTheme="minorBidi" w:eastAsia="Times New Roman" w:hAnsiTheme="minorBidi"/>
          <w:sz w:val="28"/>
          <w:szCs w:val="28"/>
        </w:rPr>
        <w:t>.</w:t>
      </w:r>
    </w:p>
    <w:p w14:paraId="2EA53661" w14:textId="77777777" w:rsidR="002F1EDF" w:rsidRPr="004D31DE" w:rsidRDefault="002F1EDF" w:rsidP="002F1EDF">
      <w:pPr>
        <w:numPr>
          <w:ilvl w:val="0"/>
          <w:numId w:val="180"/>
        </w:numPr>
        <w:tabs>
          <w:tab w:val="clear" w:pos="720"/>
          <w:tab w:val="num" w:pos="1440"/>
        </w:tabs>
        <w:spacing w:before="100" w:beforeAutospacing="1" w:after="100" w:afterAutospacing="1" w:line="240" w:lineRule="auto"/>
        <w:ind w:left="1440"/>
        <w:rPr>
          <w:rFonts w:asciiTheme="minorBidi" w:eastAsia="Times New Roman" w:hAnsiTheme="minorBidi"/>
          <w:sz w:val="28"/>
          <w:szCs w:val="28"/>
        </w:rPr>
      </w:pPr>
      <w:r w:rsidRPr="004D31DE">
        <w:rPr>
          <w:rFonts w:asciiTheme="minorBidi" w:eastAsia="Times New Roman" w:hAnsiTheme="minorBidi"/>
          <w:sz w:val="28"/>
          <w:szCs w:val="28"/>
          <w:rtl/>
        </w:rPr>
        <w:t>زيادة الحوافز غير المالية مثل فرص التطوير المهني، وتقديم شهادات التقدير والمكافآت الرمزية، مما يعزز من بيئة العمل الإيجابية</w:t>
      </w:r>
      <w:r w:rsidRPr="004D31DE">
        <w:rPr>
          <w:rFonts w:asciiTheme="minorBidi" w:eastAsia="Times New Roman" w:hAnsiTheme="minorBidi"/>
          <w:sz w:val="28"/>
          <w:szCs w:val="28"/>
        </w:rPr>
        <w:t>.</w:t>
      </w:r>
    </w:p>
    <w:p w14:paraId="1323EA4D" w14:textId="77777777" w:rsidR="002F1EDF" w:rsidRPr="004D31DE" w:rsidRDefault="002F1EDF" w:rsidP="002F1EDF">
      <w:pPr>
        <w:numPr>
          <w:ilvl w:val="0"/>
          <w:numId w:val="180"/>
        </w:numPr>
        <w:tabs>
          <w:tab w:val="clear" w:pos="720"/>
          <w:tab w:val="num" w:pos="1440"/>
        </w:tabs>
        <w:spacing w:before="100" w:beforeAutospacing="1" w:after="100" w:afterAutospacing="1" w:line="240" w:lineRule="auto"/>
        <w:ind w:left="1440"/>
        <w:rPr>
          <w:rFonts w:asciiTheme="minorBidi" w:eastAsia="Times New Roman" w:hAnsiTheme="minorBidi"/>
          <w:sz w:val="28"/>
          <w:szCs w:val="28"/>
        </w:rPr>
      </w:pPr>
      <w:r w:rsidRPr="004D31DE">
        <w:rPr>
          <w:rFonts w:asciiTheme="minorBidi" w:eastAsia="Times New Roman" w:hAnsiTheme="minorBidi"/>
          <w:sz w:val="28"/>
          <w:szCs w:val="28"/>
          <w:rtl/>
        </w:rPr>
        <w:t>تحسين نظام المكافآت المالية من خلال ربطها بمستوى الأداء والمساهمة في تطوير المدرسة</w:t>
      </w:r>
      <w:r w:rsidRPr="004D31DE">
        <w:rPr>
          <w:rFonts w:asciiTheme="minorBidi" w:eastAsia="Times New Roman" w:hAnsiTheme="minorBidi"/>
          <w:sz w:val="28"/>
          <w:szCs w:val="28"/>
        </w:rPr>
        <w:t>.</w:t>
      </w:r>
    </w:p>
    <w:p w14:paraId="63E05540" w14:textId="77777777" w:rsidR="002F1EDF" w:rsidRPr="004D31DE" w:rsidRDefault="002F1EDF" w:rsidP="002F1EDF">
      <w:pPr>
        <w:numPr>
          <w:ilvl w:val="0"/>
          <w:numId w:val="180"/>
        </w:numPr>
        <w:tabs>
          <w:tab w:val="clear" w:pos="720"/>
          <w:tab w:val="num" w:pos="1440"/>
        </w:tabs>
        <w:spacing w:before="100" w:beforeAutospacing="1" w:after="100" w:afterAutospacing="1" w:line="240" w:lineRule="auto"/>
        <w:ind w:left="1440"/>
        <w:rPr>
          <w:rFonts w:asciiTheme="minorBidi" w:eastAsia="Times New Roman" w:hAnsiTheme="minorBidi"/>
          <w:sz w:val="28"/>
          <w:szCs w:val="28"/>
        </w:rPr>
      </w:pPr>
      <w:r w:rsidRPr="004D31DE">
        <w:rPr>
          <w:rFonts w:asciiTheme="minorBidi" w:eastAsia="Times New Roman" w:hAnsiTheme="minorBidi"/>
          <w:sz w:val="28"/>
          <w:szCs w:val="28"/>
          <w:rtl/>
        </w:rPr>
        <w:t>إجراء تقييم دوري لمدى تأثير نظام الحوافز على بيئة العمل والأداء، لضمان فعاليته وتعديله عند الحاجة</w:t>
      </w:r>
      <w:r w:rsidRPr="004D31DE">
        <w:rPr>
          <w:rFonts w:asciiTheme="minorBidi" w:eastAsia="Times New Roman" w:hAnsiTheme="minorBidi"/>
          <w:sz w:val="28"/>
          <w:szCs w:val="28"/>
        </w:rPr>
        <w:t>.</w:t>
      </w:r>
    </w:p>
    <w:p w14:paraId="30336AD1" w14:textId="77777777" w:rsidR="002F1EDF" w:rsidRPr="004D31DE" w:rsidRDefault="002F1EDF" w:rsidP="002F1EDF">
      <w:pPr>
        <w:spacing w:after="0" w:line="240" w:lineRule="auto"/>
        <w:ind w:left="720"/>
        <w:rPr>
          <w:rFonts w:asciiTheme="minorBidi" w:eastAsia="Times New Roman" w:hAnsiTheme="minorBidi"/>
          <w:sz w:val="28"/>
          <w:szCs w:val="28"/>
        </w:rPr>
      </w:pPr>
    </w:p>
    <w:p w14:paraId="3F95A35A" w14:textId="77777777" w:rsidR="002F1EDF" w:rsidRPr="004D31DE" w:rsidRDefault="002F1EDF" w:rsidP="002F1EDF">
      <w:pPr>
        <w:spacing w:before="100" w:beforeAutospacing="1" w:after="100" w:afterAutospacing="1" w:line="240" w:lineRule="auto"/>
        <w:outlineLvl w:val="2"/>
        <w:rPr>
          <w:rFonts w:asciiTheme="minorBidi" w:eastAsia="Times New Roman" w:hAnsiTheme="minorBidi"/>
          <w:sz w:val="28"/>
          <w:szCs w:val="28"/>
        </w:rPr>
      </w:pPr>
      <w:r>
        <w:rPr>
          <w:rFonts w:asciiTheme="minorBidi" w:eastAsia="Times New Roman" w:hAnsiTheme="minorBidi" w:hint="cs"/>
          <w:sz w:val="28"/>
          <w:szCs w:val="28"/>
          <w:rtl/>
        </w:rPr>
        <w:t xml:space="preserve">2-3-4/ </w:t>
      </w:r>
      <w:r w:rsidRPr="004D31DE">
        <w:rPr>
          <w:rFonts w:asciiTheme="minorBidi" w:eastAsia="Times New Roman" w:hAnsiTheme="minorBidi"/>
          <w:sz w:val="28"/>
          <w:szCs w:val="28"/>
          <w:rtl/>
        </w:rPr>
        <w:t>تحليل نقدي للدراسة</w:t>
      </w:r>
      <w:r>
        <w:rPr>
          <w:rFonts w:asciiTheme="minorBidi" w:eastAsia="Times New Roman" w:hAnsiTheme="minorBidi" w:hint="cs"/>
          <w:sz w:val="28"/>
          <w:szCs w:val="28"/>
          <w:rtl/>
        </w:rPr>
        <w:t>:</w:t>
      </w:r>
    </w:p>
    <w:p w14:paraId="6AA87BD9" w14:textId="31CB8E28" w:rsidR="002F1EDF" w:rsidRPr="004D31DE" w:rsidRDefault="00AB1E82" w:rsidP="002F1EDF">
      <w:pPr>
        <w:spacing w:before="100" w:beforeAutospacing="1" w:after="100" w:afterAutospacing="1" w:line="240" w:lineRule="auto"/>
        <w:rPr>
          <w:rFonts w:asciiTheme="minorBidi" w:eastAsia="Times New Roman" w:hAnsiTheme="minorBidi"/>
          <w:sz w:val="28"/>
          <w:szCs w:val="28"/>
        </w:rPr>
      </w:pPr>
      <w:r>
        <w:rPr>
          <w:rFonts w:ascii="Segoe UI Emoji" w:eastAsia="Times New Roman" w:hAnsi="Segoe UI Emoji" w:cs="Segoe UI Emoji"/>
          <w:sz w:val="28"/>
          <w:szCs w:val="28"/>
        </w:rPr>
        <w:t>*</w:t>
      </w:r>
      <w:r w:rsidR="002F1EDF">
        <w:rPr>
          <w:rFonts w:ascii="Segoe UI Emoji" w:eastAsia="Times New Roman" w:hAnsi="Segoe UI Emoji" w:cs="Segoe UI Emoji" w:hint="cs"/>
          <w:sz w:val="28"/>
          <w:szCs w:val="28"/>
          <w:rtl/>
        </w:rPr>
        <w:t xml:space="preserve">/ </w:t>
      </w:r>
      <w:r w:rsidR="002F1EDF" w:rsidRPr="004D31DE">
        <w:rPr>
          <w:rFonts w:asciiTheme="minorBidi" w:eastAsia="Times New Roman" w:hAnsiTheme="minorBidi"/>
          <w:sz w:val="28"/>
          <w:szCs w:val="28"/>
          <w:rtl/>
        </w:rPr>
        <w:t>نقاط القوة</w:t>
      </w:r>
      <w:r w:rsidR="002F1EDF" w:rsidRPr="004D31DE">
        <w:rPr>
          <w:rFonts w:asciiTheme="minorBidi" w:eastAsia="Times New Roman" w:hAnsiTheme="minorBidi"/>
          <w:sz w:val="28"/>
          <w:szCs w:val="28"/>
        </w:rPr>
        <w:t>:</w:t>
      </w:r>
    </w:p>
    <w:p w14:paraId="5CA430F6" w14:textId="77777777" w:rsidR="002F1EDF" w:rsidRPr="004D31DE" w:rsidRDefault="002F1EDF" w:rsidP="002F1EDF">
      <w:pPr>
        <w:numPr>
          <w:ilvl w:val="0"/>
          <w:numId w:val="181"/>
        </w:numPr>
        <w:tabs>
          <w:tab w:val="clear" w:pos="720"/>
          <w:tab w:val="num" w:pos="1440"/>
        </w:tabs>
        <w:spacing w:before="100" w:beforeAutospacing="1" w:after="100" w:afterAutospacing="1" w:line="240" w:lineRule="auto"/>
        <w:ind w:left="1440"/>
        <w:rPr>
          <w:rFonts w:asciiTheme="minorBidi" w:eastAsia="Times New Roman" w:hAnsiTheme="minorBidi"/>
          <w:sz w:val="28"/>
          <w:szCs w:val="28"/>
        </w:rPr>
      </w:pPr>
      <w:r w:rsidRPr="004D31DE">
        <w:rPr>
          <w:rFonts w:asciiTheme="minorBidi" w:eastAsia="Times New Roman" w:hAnsiTheme="minorBidi"/>
          <w:sz w:val="28"/>
          <w:szCs w:val="28"/>
          <w:rtl/>
        </w:rPr>
        <w:t>استخدام منهج وصفي تحليلي يساعد في فهم العلاقة بين الحوافز وبيئة العمل بشكل علمي ودقيق</w:t>
      </w:r>
      <w:r w:rsidRPr="004D31DE">
        <w:rPr>
          <w:rFonts w:asciiTheme="minorBidi" w:eastAsia="Times New Roman" w:hAnsiTheme="minorBidi"/>
          <w:sz w:val="28"/>
          <w:szCs w:val="28"/>
        </w:rPr>
        <w:t>.</w:t>
      </w:r>
    </w:p>
    <w:p w14:paraId="21F7343F" w14:textId="77777777" w:rsidR="002F1EDF" w:rsidRPr="004D31DE" w:rsidRDefault="002F1EDF" w:rsidP="002F1EDF">
      <w:pPr>
        <w:numPr>
          <w:ilvl w:val="0"/>
          <w:numId w:val="181"/>
        </w:numPr>
        <w:tabs>
          <w:tab w:val="clear" w:pos="720"/>
          <w:tab w:val="num" w:pos="1440"/>
        </w:tabs>
        <w:spacing w:before="100" w:beforeAutospacing="1" w:after="100" w:afterAutospacing="1" w:line="240" w:lineRule="auto"/>
        <w:ind w:left="1440"/>
        <w:rPr>
          <w:rFonts w:asciiTheme="minorBidi" w:eastAsia="Times New Roman" w:hAnsiTheme="minorBidi"/>
          <w:sz w:val="28"/>
          <w:szCs w:val="28"/>
        </w:rPr>
      </w:pPr>
      <w:r w:rsidRPr="004D31DE">
        <w:rPr>
          <w:rFonts w:asciiTheme="minorBidi" w:eastAsia="Times New Roman" w:hAnsiTheme="minorBidi"/>
          <w:sz w:val="28"/>
          <w:szCs w:val="28"/>
          <w:rtl/>
        </w:rPr>
        <w:t>تنوع أدوات البحث (استبيانات + مقابلات) مما أضاف بعدًا أعمق للدراسة</w:t>
      </w:r>
      <w:r w:rsidRPr="004D31DE">
        <w:rPr>
          <w:rFonts w:asciiTheme="minorBidi" w:eastAsia="Times New Roman" w:hAnsiTheme="minorBidi"/>
          <w:sz w:val="28"/>
          <w:szCs w:val="28"/>
        </w:rPr>
        <w:t>.</w:t>
      </w:r>
    </w:p>
    <w:p w14:paraId="239C176D" w14:textId="77777777" w:rsidR="002F1EDF" w:rsidRPr="004D31DE" w:rsidRDefault="002F1EDF" w:rsidP="002F1EDF">
      <w:pPr>
        <w:numPr>
          <w:ilvl w:val="0"/>
          <w:numId w:val="181"/>
        </w:numPr>
        <w:tabs>
          <w:tab w:val="clear" w:pos="720"/>
          <w:tab w:val="num" w:pos="1440"/>
        </w:tabs>
        <w:spacing w:before="100" w:beforeAutospacing="1" w:after="100" w:afterAutospacing="1" w:line="240" w:lineRule="auto"/>
        <w:ind w:left="1440"/>
        <w:rPr>
          <w:rFonts w:asciiTheme="minorBidi" w:eastAsia="Times New Roman" w:hAnsiTheme="minorBidi"/>
          <w:sz w:val="28"/>
          <w:szCs w:val="28"/>
        </w:rPr>
      </w:pPr>
      <w:r w:rsidRPr="004D31DE">
        <w:rPr>
          <w:rFonts w:asciiTheme="minorBidi" w:eastAsia="Times New Roman" w:hAnsiTheme="minorBidi"/>
          <w:sz w:val="28"/>
          <w:szCs w:val="28"/>
          <w:rtl/>
        </w:rPr>
        <w:t>تقديم حلول عملية وقابلة للتنفيذ لتحسين أنظمة الحوافز في المدارس الخاصة</w:t>
      </w:r>
      <w:r w:rsidRPr="004D31DE">
        <w:rPr>
          <w:rFonts w:asciiTheme="minorBidi" w:eastAsia="Times New Roman" w:hAnsiTheme="minorBidi"/>
          <w:sz w:val="28"/>
          <w:szCs w:val="28"/>
        </w:rPr>
        <w:t>.</w:t>
      </w:r>
    </w:p>
    <w:p w14:paraId="363B6F77" w14:textId="0E9DD058" w:rsidR="002F1EDF" w:rsidRPr="004D31DE" w:rsidRDefault="00AB1E82" w:rsidP="002F1EDF">
      <w:pPr>
        <w:spacing w:before="100" w:beforeAutospacing="1" w:after="100" w:afterAutospacing="1" w:line="240" w:lineRule="auto"/>
        <w:rPr>
          <w:rFonts w:asciiTheme="minorBidi" w:eastAsia="Times New Roman" w:hAnsiTheme="minorBidi"/>
          <w:sz w:val="28"/>
          <w:szCs w:val="28"/>
        </w:rPr>
      </w:pPr>
      <w:r>
        <w:rPr>
          <w:rFonts w:ascii="Segoe UI Emoji" w:eastAsia="Times New Roman" w:hAnsi="Segoe UI Emoji" w:cs="Segoe UI Emoji"/>
          <w:sz w:val="28"/>
          <w:szCs w:val="28"/>
        </w:rPr>
        <w:t>*</w:t>
      </w:r>
      <w:r w:rsidR="002F1EDF">
        <w:rPr>
          <w:rFonts w:asciiTheme="minorBidi" w:eastAsia="Times New Roman" w:hAnsiTheme="minorBidi" w:hint="cs"/>
          <w:sz w:val="28"/>
          <w:szCs w:val="28"/>
          <w:rtl/>
        </w:rPr>
        <w:t>/</w:t>
      </w:r>
      <w:r w:rsidR="002F1EDF" w:rsidRPr="004D31DE">
        <w:rPr>
          <w:rFonts w:asciiTheme="minorBidi" w:eastAsia="Times New Roman" w:hAnsiTheme="minorBidi"/>
          <w:sz w:val="28"/>
          <w:szCs w:val="28"/>
          <w:rtl/>
        </w:rPr>
        <w:t>نقاط الضعف</w:t>
      </w:r>
      <w:r w:rsidR="002F1EDF" w:rsidRPr="004D31DE">
        <w:rPr>
          <w:rFonts w:asciiTheme="minorBidi" w:eastAsia="Times New Roman" w:hAnsiTheme="minorBidi"/>
          <w:sz w:val="28"/>
          <w:szCs w:val="28"/>
        </w:rPr>
        <w:t>:</w:t>
      </w:r>
    </w:p>
    <w:p w14:paraId="212FEAEB" w14:textId="77777777" w:rsidR="002F1EDF" w:rsidRPr="004D31DE" w:rsidRDefault="002F1EDF" w:rsidP="002F1EDF">
      <w:pPr>
        <w:numPr>
          <w:ilvl w:val="0"/>
          <w:numId w:val="182"/>
        </w:numPr>
        <w:tabs>
          <w:tab w:val="clear" w:pos="720"/>
          <w:tab w:val="num" w:pos="1440"/>
        </w:tabs>
        <w:spacing w:before="100" w:beforeAutospacing="1" w:after="100" w:afterAutospacing="1" w:line="240" w:lineRule="auto"/>
        <w:ind w:left="1440"/>
        <w:rPr>
          <w:rFonts w:asciiTheme="minorBidi" w:eastAsia="Times New Roman" w:hAnsiTheme="minorBidi"/>
          <w:sz w:val="28"/>
          <w:szCs w:val="28"/>
        </w:rPr>
      </w:pPr>
      <w:r w:rsidRPr="004D31DE">
        <w:rPr>
          <w:rFonts w:asciiTheme="minorBidi" w:eastAsia="Times New Roman" w:hAnsiTheme="minorBidi"/>
          <w:sz w:val="28"/>
          <w:szCs w:val="28"/>
          <w:rtl/>
        </w:rPr>
        <w:t>لم تركز الدراسة على الفرق بين تأثير الحوافز في المدارس الخاصة مقارنة بالمدارس الحكومية</w:t>
      </w:r>
      <w:r w:rsidRPr="004D31DE">
        <w:rPr>
          <w:rFonts w:asciiTheme="minorBidi" w:eastAsia="Times New Roman" w:hAnsiTheme="minorBidi"/>
          <w:sz w:val="28"/>
          <w:szCs w:val="28"/>
        </w:rPr>
        <w:t>.</w:t>
      </w:r>
    </w:p>
    <w:p w14:paraId="4654062C" w14:textId="77777777" w:rsidR="002F1EDF" w:rsidRPr="004D31DE" w:rsidRDefault="002F1EDF" w:rsidP="002F1EDF">
      <w:pPr>
        <w:numPr>
          <w:ilvl w:val="0"/>
          <w:numId w:val="182"/>
        </w:numPr>
        <w:tabs>
          <w:tab w:val="clear" w:pos="720"/>
          <w:tab w:val="num" w:pos="1440"/>
        </w:tabs>
        <w:spacing w:before="100" w:beforeAutospacing="1" w:after="100" w:afterAutospacing="1" w:line="240" w:lineRule="auto"/>
        <w:ind w:left="1440"/>
        <w:rPr>
          <w:rFonts w:asciiTheme="minorBidi" w:eastAsia="Times New Roman" w:hAnsiTheme="minorBidi"/>
          <w:sz w:val="28"/>
          <w:szCs w:val="28"/>
        </w:rPr>
      </w:pPr>
      <w:r w:rsidRPr="004D31DE">
        <w:rPr>
          <w:rFonts w:asciiTheme="minorBidi" w:eastAsia="Times New Roman" w:hAnsiTheme="minorBidi"/>
          <w:sz w:val="28"/>
          <w:szCs w:val="28"/>
          <w:rtl/>
        </w:rPr>
        <w:t>لم تتناول مدى تأثير بيئة العمل المحسّنة على تحصيل الطلاب وأدائهم الأكاديمي</w:t>
      </w:r>
      <w:r w:rsidRPr="004D31DE">
        <w:rPr>
          <w:rFonts w:asciiTheme="minorBidi" w:eastAsia="Times New Roman" w:hAnsiTheme="minorBidi"/>
          <w:sz w:val="28"/>
          <w:szCs w:val="28"/>
        </w:rPr>
        <w:t>.</w:t>
      </w:r>
    </w:p>
    <w:p w14:paraId="207DA6CB" w14:textId="77777777" w:rsidR="002F1EDF" w:rsidRPr="004D31DE" w:rsidRDefault="002F1EDF" w:rsidP="002F1EDF">
      <w:pPr>
        <w:numPr>
          <w:ilvl w:val="0"/>
          <w:numId w:val="182"/>
        </w:numPr>
        <w:tabs>
          <w:tab w:val="clear" w:pos="720"/>
          <w:tab w:val="num" w:pos="1440"/>
        </w:tabs>
        <w:spacing w:before="100" w:beforeAutospacing="1" w:after="100" w:afterAutospacing="1" w:line="240" w:lineRule="auto"/>
        <w:ind w:left="1440"/>
        <w:rPr>
          <w:rFonts w:asciiTheme="minorBidi" w:eastAsia="Times New Roman" w:hAnsiTheme="minorBidi"/>
          <w:sz w:val="28"/>
          <w:szCs w:val="28"/>
        </w:rPr>
      </w:pPr>
      <w:r w:rsidRPr="004D31DE">
        <w:rPr>
          <w:rFonts w:asciiTheme="minorBidi" w:eastAsia="Times New Roman" w:hAnsiTheme="minorBidi"/>
          <w:sz w:val="28"/>
          <w:szCs w:val="28"/>
          <w:rtl/>
        </w:rPr>
        <w:t>لم يتم تحليل تأثير الحوافز على فئات وظيفية أخرى مثل المشرفين التربويين أو الإداريين الكبار</w:t>
      </w:r>
      <w:r w:rsidRPr="004D31DE">
        <w:rPr>
          <w:rFonts w:asciiTheme="minorBidi" w:eastAsia="Times New Roman" w:hAnsiTheme="minorBidi"/>
          <w:sz w:val="28"/>
          <w:szCs w:val="28"/>
        </w:rPr>
        <w:t>.</w:t>
      </w:r>
    </w:p>
    <w:p w14:paraId="0F74874D" w14:textId="0577697F" w:rsidR="002F1EDF" w:rsidRDefault="002F1EDF" w:rsidP="002F1EDF">
      <w:pPr>
        <w:spacing w:after="0" w:line="240" w:lineRule="auto"/>
        <w:ind w:left="720"/>
        <w:rPr>
          <w:rFonts w:asciiTheme="minorBidi" w:eastAsia="Times New Roman" w:hAnsiTheme="minorBidi"/>
          <w:sz w:val="28"/>
          <w:szCs w:val="28"/>
          <w:rtl/>
        </w:rPr>
      </w:pPr>
    </w:p>
    <w:p w14:paraId="5116EE53" w14:textId="77C1C10A" w:rsidR="0059548A" w:rsidRDefault="0059548A" w:rsidP="002F1EDF">
      <w:pPr>
        <w:spacing w:after="0" w:line="240" w:lineRule="auto"/>
        <w:ind w:left="720"/>
        <w:rPr>
          <w:rFonts w:asciiTheme="minorBidi" w:eastAsia="Times New Roman" w:hAnsiTheme="minorBidi"/>
          <w:sz w:val="28"/>
          <w:szCs w:val="28"/>
          <w:rtl/>
        </w:rPr>
      </w:pPr>
    </w:p>
    <w:p w14:paraId="5F178322" w14:textId="240E9BC6" w:rsidR="0059548A" w:rsidRDefault="0059548A" w:rsidP="002F1EDF">
      <w:pPr>
        <w:spacing w:after="0" w:line="240" w:lineRule="auto"/>
        <w:ind w:left="720"/>
        <w:rPr>
          <w:rFonts w:asciiTheme="minorBidi" w:eastAsia="Times New Roman" w:hAnsiTheme="minorBidi"/>
          <w:sz w:val="28"/>
          <w:szCs w:val="28"/>
          <w:rtl/>
        </w:rPr>
      </w:pPr>
    </w:p>
    <w:p w14:paraId="5F7ACE66" w14:textId="77777777" w:rsidR="0059548A" w:rsidRPr="004D31DE" w:rsidRDefault="0059548A" w:rsidP="002F1EDF">
      <w:pPr>
        <w:spacing w:after="0" w:line="240" w:lineRule="auto"/>
        <w:ind w:left="720"/>
        <w:rPr>
          <w:rFonts w:asciiTheme="minorBidi" w:eastAsia="Times New Roman" w:hAnsiTheme="minorBidi"/>
          <w:sz w:val="28"/>
          <w:szCs w:val="28"/>
        </w:rPr>
      </w:pPr>
    </w:p>
    <w:p w14:paraId="04774861" w14:textId="77777777" w:rsidR="002F1EDF" w:rsidRPr="004D31DE" w:rsidRDefault="002F1EDF" w:rsidP="002F1EDF">
      <w:pPr>
        <w:spacing w:before="100" w:beforeAutospacing="1" w:after="100" w:afterAutospacing="1" w:line="240" w:lineRule="auto"/>
        <w:outlineLvl w:val="2"/>
        <w:rPr>
          <w:rFonts w:asciiTheme="minorBidi" w:eastAsia="Times New Roman" w:hAnsiTheme="minorBidi"/>
          <w:sz w:val="28"/>
          <w:szCs w:val="28"/>
        </w:rPr>
      </w:pPr>
      <w:r>
        <w:rPr>
          <w:rFonts w:asciiTheme="minorBidi" w:eastAsia="Times New Roman" w:hAnsiTheme="minorBidi" w:hint="cs"/>
          <w:sz w:val="28"/>
          <w:szCs w:val="28"/>
          <w:rtl/>
        </w:rPr>
        <w:lastRenderedPageBreak/>
        <w:t xml:space="preserve">2-3-5/ </w:t>
      </w:r>
      <w:r w:rsidRPr="004D31DE">
        <w:rPr>
          <w:rFonts w:asciiTheme="minorBidi" w:eastAsia="Times New Roman" w:hAnsiTheme="minorBidi"/>
          <w:sz w:val="28"/>
          <w:szCs w:val="28"/>
          <w:rtl/>
        </w:rPr>
        <w:t>الاستنتاج العام</w:t>
      </w:r>
      <w:r>
        <w:rPr>
          <w:rFonts w:asciiTheme="minorBidi" w:eastAsia="Times New Roman" w:hAnsiTheme="minorBidi" w:hint="cs"/>
          <w:sz w:val="28"/>
          <w:szCs w:val="28"/>
          <w:rtl/>
        </w:rPr>
        <w:t>:</w:t>
      </w:r>
    </w:p>
    <w:p w14:paraId="6F205593" w14:textId="77777777" w:rsidR="002F1EDF" w:rsidRPr="004D31DE" w:rsidRDefault="002F1EDF" w:rsidP="002F1EDF">
      <w:pPr>
        <w:spacing w:before="100" w:beforeAutospacing="1" w:after="100" w:afterAutospacing="1" w:line="240" w:lineRule="auto"/>
        <w:ind w:left="720"/>
        <w:rPr>
          <w:rFonts w:asciiTheme="minorBidi" w:eastAsia="Times New Roman" w:hAnsiTheme="minorBidi"/>
          <w:sz w:val="28"/>
          <w:szCs w:val="28"/>
        </w:rPr>
      </w:pPr>
      <w:r w:rsidRPr="004D31DE">
        <w:rPr>
          <w:rFonts w:asciiTheme="minorBidi" w:eastAsia="Times New Roman" w:hAnsiTheme="minorBidi"/>
          <w:sz w:val="28"/>
          <w:szCs w:val="28"/>
          <w:rtl/>
        </w:rPr>
        <w:t>تؤكد الدراسة أن الحوافز تلعب دورًا رئيسيًا في تحسين بيئة العمل وتعزيز أداء المعلمين والإداريين في المدارس الخاصة، إلا أن نجاح هذه الأنظمة يعتمد على مدى عدالتها وتوازنها بين الحوافز المالية والمعنوية. كما توصي الدراسة بتطوير أنظمة حوافز أكثر شفافية وعدالة لضمان تحسين الأداء الوظيفي وتعزيز بيئة عمل إيجابية ومستدامة</w:t>
      </w:r>
      <w:r w:rsidRPr="004D31DE">
        <w:rPr>
          <w:rFonts w:asciiTheme="minorBidi" w:eastAsia="Times New Roman" w:hAnsiTheme="minorBidi"/>
          <w:sz w:val="28"/>
          <w:szCs w:val="28"/>
        </w:rPr>
        <w:t>.</w:t>
      </w:r>
    </w:p>
    <w:p w14:paraId="467FEC47" w14:textId="77777777" w:rsidR="002F1EDF" w:rsidRPr="004D31DE" w:rsidRDefault="002F1EDF" w:rsidP="002F1EDF">
      <w:pPr>
        <w:spacing w:before="100" w:beforeAutospacing="1" w:after="100" w:afterAutospacing="1" w:line="240" w:lineRule="auto"/>
        <w:rPr>
          <w:rFonts w:asciiTheme="minorBidi" w:eastAsia="Times New Roman" w:hAnsiTheme="minorBidi"/>
          <w:sz w:val="28"/>
          <w:szCs w:val="28"/>
          <w:rtl/>
        </w:rPr>
      </w:pPr>
    </w:p>
    <w:p w14:paraId="34982DA5" w14:textId="77777777" w:rsidR="002F1EDF" w:rsidRPr="004D31DE" w:rsidRDefault="002F1EDF" w:rsidP="002F1EDF">
      <w:pPr>
        <w:spacing w:before="100" w:beforeAutospacing="1" w:after="100" w:afterAutospacing="1" w:line="240" w:lineRule="auto"/>
        <w:ind w:left="720"/>
        <w:rPr>
          <w:rFonts w:asciiTheme="minorBidi" w:eastAsia="Times New Roman" w:hAnsiTheme="minorBidi"/>
          <w:sz w:val="28"/>
          <w:szCs w:val="28"/>
          <w:rtl/>
        </w:rPr>
      </w:pPr>
    </w:p>
    <w:p w14:paraId="4D1BE237" w14:textId="77777777" w:rsidR="002F1EDF" w:rsidRPr="004D31DE" w:rsidRDefault="002F1EDF" w:rsidP="002F1EDF">
      <w:pPr>
        <w:spacing w:before="100" w:beforeAutospacing="1" w:after="100" w:afterAutospacing="1" w:line="240" w:lineRule="auto"/>
        <w:outlineLvl w:val="2"/>
        <w:rPr>
          <w:rFonts w:asciiTheme="minorBidi" w:eastAsia="Times New Roman" w:hAnsiTheme="minorBidi"/>
          <w:sz w:val="28"/>
          <w:szCs w:val="28"/>
        </w:rPr>
      </w:pPr>
      <w:r>
        <w:rPr>
          <w:rFonts w:asciiTheme="minorBidi" w:eastAsia="Times New Roman" w:hAnsiTheme="minorBidi" w:hint="cs"/>
          <w:sz w:val="28"/>
          <w:szCs w:val="28"/>
          <w:rtl/>
        </w:rPr>
        <w:t xml:space="preserve">2-4/ </w:t>
      </w:r>
      <w:r w:rsidRPr="004D31DE">
        <w:rPr>
          <w:rFonts w:asciiTheme="minorBidi" w:eastAsia="Times New Roman" w:hAnsiTheme="minorBidi"/>
          <w:sz w:val="28"/>
          <w:szCs w:val="28"/>
          <w:rtl/>
        </w:rPr>
        <w:t>مقارنة بين نظام الحوافز والترقيات في المدارس الخاصة والعامة</w:t>
      </w:r>
    </w:p>
    <w:p w14:paraId="41C23890" w14:textId="77777777" w:rsidR="002F1EDF" w:rsidRPr="004D31DE" w:rsidRDefault="002F1EDF" w:rsidP="002F1EDF">
      <w:pPr>
        <w:spacing w:before="100" w:beforeAutospacing="1" w:after="100" w:afterAutospacing="1" w:line="240" w:lineRule="auto"/>
        <w:ind w:left="720"/>
        <w:rPr>
          <w:rFonts w:asciiTheme="minorBidi" w:eastAsia="Times New Roman" w:hAnsiTheme="minorBidi"/>
          <w:sz w:val="28"/>
          <w:szCs w:val="28"/>
        </w:rPr>
      </w:pPr>
      <w:r w:rsidRPr="004D31DE">
        <w:rPr>
          <w:rFonts w:asciiTheme="minorBidi" w:eastAsia="Times New Roman" w:hAnsiTheme="minorBidi"/>
          <w:sz w:val="28"/>
          <w:szCs w:val="28"/>
          <w:rtl/>
        </w:rPr>
        <w:t>المؤلف: السبيعي، محمد</w:t>
      </w:r>
      <w:r w:rsidRPr="004D31DE">
        <w:rPr>
          <w:rFonts w:asciiTheme="minorBidi" w:eastAsia="Times New Roman" w:hAnsiTheme="minorBidi"/>
          <w:sz w:val="28"/>
          <w:szCs w:val="28"/>
        </w:rPr>
        <w:t xml:space="preserve"> (2019)</w:t>
      </w:r>
    </w:p>
    <w:p w14:paraId="5300CB52" w14:textId="77777777" w:rsidR="002F1EDF" w:rsidRPr="004D31DE" w:rsidRDefault="002F1EDF" w:rsidP="002F1EDF">
      <w:pPr>
        <w:spacing w:before="100" w:beforeAutospacing="1" w:after="100" w:afterAutospacing="1" w:line="240" w:lineRule="auto"/>
        <w:outlineLvl w:val="3"/>
        <w:rPr>
          <w:rFonts w:asciiTheme="minorBidi" w:eastAsia="Times New Roman" w:hAnsiTheme="minorBidi"/>
          <w:sz w:val="28"/>
          <w:szCs w:val="28"/>
        </w:rPr>
      </w:pPr>
      <w:r>
        <w:rPr>
          <w:rFonts w:asciiTheme="minorBidi" w:eastAsia="Times New Roman" w:hAnsiTheme="minorBidi" w:hint="cs"/>
          <w:sz w:val="28"/>
          <w:szCs w:val="28"/>
          <w:rtl/>
        </w:rPr>
        <w:t xml:space="preserve">2-4-1/ </w:t>
      </w:r>
      <w:r w:rsidRPr="004D31DE">
        <w:rPr>
          <w:rFonts w:asciiTheme="minorBidi" w:eastAsia="Times New Roman" w:hAnsiTheme="minorBidi"/>
          <w:sz w:val="28"/>
          <w:szCs w:val="28"/>
          <w:rtl/>
        </w:rPr>
        <w:t>منهجية البحث</w:t>
      </w:r>
      <w:r>
        <w:rPr>
          <w:rFonts w:asciiTheme="minorBidi" w:eastAsia="Times New Roman" w:hAnsiTheme="minorBidi" w:hint="cs"/>
          <w:sz w:val="28"/>
          <w:szCs w:val="28"/>
          <w:rtl/>
        </w:rPr>
        <w:t>:</w:t>
      </w:r>
    </w:p>
    <w:p w14:paraId="6084EEEA" w14:textId="77777777" w:rsidR="002F1EDF" w:rsidRPr="004D31DE" w:rsidRDefault="002F1EDF" w:rsidP="002F1EDF">
      <w:pPr>
        <w:numPr>
          <w:ilvl w:val="0"/>
          <w:numId w:val="183"/>
        </w:numPr>
        <w:tabs>
          <w:tab w:val="clear" w:pos="720"/>
          <w:tab w:val="num" w:pos="1440"/>
        </w:tabs>
        <w:spacing w:before="100" w:beforeAutospacing="1" w:after="100" w:afterAutospacing="1" w:line="240" w:lineRule="auto"/>
        <w:ind w:left="1440"/>
        <w:rPr>
          <w:rFonts w:asciiTheme="minorBidi" w:eastAsia="Times New Roman" w:hAnsiTheme="minorBidi"/>
          <w:sz w:val="28"/>
          <w:szCs w:val="28"/>
        </w:rPr>
      </w:pPr>
      <w:r w:rsidRPr="004D31DE">
        <w:rPr>
          <w:rFonts w:asciiTheme="minorBidi" w:eastAsia="Times New Roman" w:hAnsiTheme="minorBidi"/>
          <w:sz w:val="28"/>
          <w:szCs w:val="28"/>
          <w:rtl/>
        </w:rPr>
        <w:t>المنهج المستخدم</w:t>
      </w:r>
      <w:r w:rsidRPr="004D31DE">
        <w:rPr>
          <w:rFonts w:asciiTheme="minorBidi" w:eastAsia="Times New Roman" w:hAnsiTheme="minorBidi"/>
          <w:sz w:val="28"/>
          <w:szCs w:val="28"/>
        </w:rPr>
        <w:t xml:space="preserve">: </w:t>
      </w:r>
      <w:r w:rsidRPr="004D31DE">
        <w:rPr>
          <w:rFonts w:asciiTheme="minorBidi" w:eastAsia="Times New Roman" w:hAnsiTheme="minorBidi"/>
          <w:sz w:val="28"/>
          <w:szCs w:val="28"/>
          <w:rtl/>
        </w:rPr>
        <w:t>المنهج المقارن، حيث قام الباحث بمقارنة نظام الحوافز والترقيات في المدارس الخاصة والعامة من حيث آليات التطبيق، العدالة، التأثير على الأداء، ومستوى الرضا الوظيفي للمعلمين والإداريين</w:t>
      </w:r>
      <w:r w:rsidRPr="004D31DE">
        <w:rPr>
          <w:rFonts w:asciiTheme="minorBidi" w:eastAsia="Times New Roman" w:hAnsiTheme="minorBidi"/>
          <w:sz w:val="28"/>
          <w:szCs w:val="28"/>
        </w:rPr>
        <w:t>.</w:t>
      </w:r>
    </w:p>
    <w:p w14:paraId="66CE76F3" w14:textId="77777777" w:rsidR="002F1EDF" w:rsidRPr="004D31DE" w:rsidRDefault="002F1EDF" w:rsidP="002F1EDF">
      <w:pPr>
        <w:numPr>
          <w:ilvl w:val="0"/>
          <w:numId w:val="183"/>
        </w:numPr>
        <w:tabs>
          <w:tab w:val="clear" w:pos="720"/>
          <w:tab w:val="num" w:pos="1440"/>
        </w:tabs>
        <w:spacing w:before="100" w:beforeAutospacing="1" w:after="100" w:afterAutospacing="1" w:line="240" w:lineRule="auto"/>
        <w:ind w:left="1440"/>
        <w:rPr>
          <w:rFonts w:asciiTheme="minorBidi" w:eastAsia="Times New Roman" w:hAnsiTheme="minorBidi"/>
          <w:sz w:val="28"/>
          <w:szCs w:val="28"/>
        </w:rPr>
      </w:pPr>
      <w:r w:rsidRPr="004D31DE">
        <w:rPr>
          <w:rFonts w:asciiTheme="minorBidi" w:eastAsia="Times New Roman" w:hAnsiTheme="minorBidi"/>
          <w:sz w:val="28"/>
          <w:szCs w:val="28"/>
          <w:rtl/>
        </w:rPr>
        <w:t>أداة الدراسة</w:t>
      </w:r>
      <w:r w:rsidRPr="004D31DE">
        <w:rPr>
          <w:rFonts w:asciiTheme="minorBidi" w:eastAsia="Times New Roman" w:hAnsiTheme="minorBidi"/>
          <w:sz w:val="28"/>
          <w:szCs w:val="28"/>
        </w:rPr>
        <w:t xml:space="preserve">: </w:t>
      </w:r>
      <w:r w:rsidRPr="004D31DE">
        <w:rPr>
          <w:rFonts w:asciiTheme="minorBidi" w:eastAsia="Times New Roman" w:hAnsiTheme="minorBidi"/>
          <w:sz w:val="28"/>
          <w:szCs w:val="28"/>
          <w:rtl/>
        </w:rPr>
        <w:t>استبيانات موجهة إلى المعلمين والإداريين في المدارس الخاصة والعامة، بالإضافة إلى مقابلات مع بعض المسؤولين في إدارات التعليم</w:t>
      </w:r>
      <w:r w:rsidRPr="004D31DE">
        <w:rPr>
          <w:rFonts w:asciiTheme="minorBidi" w:eastAsia="Times New Roman" w:hAnsiTheme="minorBidi"/>
          <w:sz w:val="28"/>
          <w:szCs w:val="28"/>
        </w:rPr>
        <w:t>.</w:t>
      </w:r>
    </w:p>
    <w:p w14:paraId="19B6305B" w14:textId="77777777" w:rsidR="002F1EDF" w:rsidRPr="004D31DE" w:rsidRDefault="002F1EDF" w:rsidP="002F1EDF">
      <w:pPr>
        <w:numPr>
          <w:ilvl w:val="0"/>
          <w:numId w:val="183"/>
        </w:numPr>
        <w:tabs>
          <w:tab w:val="clear" w:pos="720"/>
          <w:tab w:val="num" w:pos="1440"/>
        </w:tabs>
        <w:spacing w:before="100" w:beforeAutospacing="1" w:after="100" w:afterAutospacing="1" w:line="240" w:lineRule="auto"/>
        <w:ind w:left="1440"/>
        <w:rPr>
          <w:rFonts w:asciiTheme="minorBidi" w:eastAsia="Times New Roman" w:hAnsiTheme="minorBidi"/>
          <w:sz w:val="28"/>
          <w:szCs w:val="28"/>
        </w:rPr>
      </w:pPr>
      <w:r w:rsidRPr="004D31DE">
        <w:rPr>
          <w:rFonts w:asciiTheme="minorBidi" w:eastAsia="Times New Roman" w:hAnsiTheme="minorBidi"/>
          <w:sz w:val="28"/>
          <w:szCs w:val="28"/>
          <w:rtl/>
        </w:rPr>
        <w:t>عينة الدراسة</w:t>
      </w:r>
      <w:r w:rsidRPr="004D31DE">
        <w:rPr>
          <w:rFonts w:asciiTheme="minorBidi" w:eastAsia="Times New Roman" w:hAnsiTheme="minorBidi"/>
          <w:sz w:val="28"/>
          <w:szCs w:val="28"/>
        </w:rPr>
        <w:t xml:space="preserve">: 250 </w:t>
      </w:r>
      <w:r w:rsidRPr="004D31DE">
        <w:rPr>
          <w:rFonts w:asciiTheme="minorBidi" w:eastAsia="Times New Roman" w:hAnsiTheme="minorBidi"/>
          <w:sz w:val="28"/>
          <w:szCs w:val="28"/>
          <w:rtl/>
        </w:rPr>
        <w:t>معلمًا وإداريًا موزعين بالتساوي بين المدارس الخاصة والعامة في عدة مناطق بالمملكة</w:t>
      </w:r>
      <w:r w:rsidRPr="004D31DE">
        <w:rPr>
          <w:rFonts w:asciiTheme="minorBidi" w:eastAsia="Times New Roman" w:hAnsiTheme="minorBidi"/>
          <w:sz w:val="28"/>
          <w:szCs w:val="28"/>
        </w:rPr>
        <w:t>.</w:t>
      </w:r>
    </w:p>
    <w:p w14:paraId="7D69D1FF" w14:textId="77777777" w:rsidR="002F1EDF" w:rsidRPr="004D31DE" w:rsidRDefault="002F1EDF" w:rsidP="002F1EDF">
      <w:pPr>
        <w:numPr>
          <w:ilvl w:val="0"/>
          <w:numId w:val="183"/>
        </w:numPr>
        <w:tabs>
          <w:tab w:val="clear" w:pos="720"/>
          <w:tab w:val="num" w:pos="1440"/>
        </w:tabs>
        <w:spacing w:before="100" w:beforeAutospacing="1" w:after="100" w:afterAutospacing="1" w:line="240" w:lineRule="auto"/>
        <w:ind w:left="1440"/>
        <w:rPr>
          <w:rFonts w:asciiTheme="minorBidi" w:eastAsia="Times New Roman" w:hAnsiTheme="minorBidi"/>
          <w:sz w:val="28"/>
          <w:szCs w:val="28"/>
        </w:rPr>
      </w:pPr>
      <w:r w:rsidRPr="004D31DE">
        <w:rPr>
          <w:rFonts w:asciiTheme="minorBidi" w:eastAsia="Times New Roman" w:hAnsiTheme="minorBidi"/>
          <w:sz w:val="28"/>
          <w:szCs w:val="28"/>
          <w:rtl/>
        </w:rPr>
        <w:t>أسلوب تحليل البيانات</w:t>
      </w:r>
      <w:r w:rsidRPr="004D31DE">
        <w:rPr>
          <w:rFonts w:asciiTheme="minorBidi" w:eastAsia="Times New Roman" w:hAnsiTheme="minorBidi"/>
          <w:sz w:val="28"/>
          <w:szCs w:val="28"/>
        </w:rPr>
        <w:t xml:space="preserve">: </w:t>
      </w:r>
      <w:r w:rsidRPr="004D31DE">
        <w:rPr>
          <w:rFonts w:asciiTheme="minorBidi" w:eastAsia="Times New Roman" w:hAnsiTheme="minorBidi"/>
          <w:sz w:val="28"/>
          <w:szCs w:val="28"/>
          <w:rtl/>
        </w:rPr>
        <w:t>التحليل الإحصائي المقارن باستخدام الاختبارات التباينية وتحليل المتوسطات لقياس الفروق بين النظامين</w:t>
      </w:r>
      <w:r w:rsidRPr="004D31DE">
        <w:rPr>
          <w:rFonts w:asciiTheme="minorBidi" w:eastAsia="Times New Roman" w:hAnsiTheme="minorBidi"/>
          <w:sz w:val="28"/>
          <w:szCs w:val="28"/>
        </w:rPr>
        <w:t>.</w:t>
      </w:r>
    </w:p>
    <w:p w14:paraId="5FAA13A7" w14:textId="76F4E3D7" w:rsidR="002F1EDF" w:rsidRPr="004D31DE" w:rsidRDefault="002F1EDF" w:rsidP="002F1EDF">
      <w:pPr>
        <w:spacing w:before="100" w:beforeAutospacing="1" w:after="100" w:afterAutospacing="1" w:line="240" w:lineRule="auto"/>
        <w:outlineLvl w:val="3"/>
        <w:rPr>
          <w:rFonts w:asciiTheme="minorBidi" w:eastAsia="Times New Roman" w:hAnsiTheme="minorBidi"/>
          <w:sz w:val="28"/>
          <w:szCs w:val="28"/>
        </w:rPr>
      </w:pPr>
      <w:r>
        <w:rPr>
          <w:rFonts w:asciiTheme="minorBidi" w:eastAsia="Times New Roman" w:hAnsiTheme="minorBidi" w:hint="cs"/>
          <w:sz w:val="28"/>
          <w:szCs w:val="28"/>
          <w:rtl/>
        </w:rPr>
        <w:t>2-4-2</w:t>
      </w:r>
      <w:proofErr w:type="gramStart"/>
      <w:r>
        <w:rPr>
          <w:rFonts w:asciiTheme="minorBidi" w:eastAsia="Times New Roman" w:hAnsiTheme="minorBidi" w:hint="cs"/>
          <w:sz w:val="28"/>
          <w:szCs w:val="28"/>
          <w:rtl/>
        </w:rPr>
        <w:t xml:space="preserve">/ </w:t>
      </w:r>
      <w:r w:rsidRPr="004D31DE">
        <w:rPr>
          <w:rFonts w:asciiTheme="minorBidi" w:eastAsia="Times New Roman" w:hAnsiTheme="minorBidi"/>
          <w:sz w:val="28"/>
          <w:szCs w:val="28"/>
          <w:rtl/>
        </w:rPr>
        <w:t xml:space="preserve"> نتائج</w:t>
      </w:r>
      <w:proofErr w:type="gramEnd"/>
      <w:r w:rsidRPr="004D31DE">
        <w:rPr>
          <w:rFonts w:asciiTheme="minorBidi" w:eastAsia="Times New Roman" w:hAnsiTheme="minorBidi"/>
          <w:sz w:val="28"/>
          <w:szCs w:val="28"/>
          <w:rtl/>
        </w:rPr>
        <w:t xml:space="preserve"> الدراسة</w:t>
      </w:r>
      <w:r>
        <w:rPr>
          <w:rFonts w:asciiTheme="minorBidi" w:eastAsia="Times New Roman" w:hAnsiTheme="minorBidi" w:hint="cs"/>
          <w:sz w:val="28"/>
          <w:szCs w:val="28"/>
          <w:rtl/>
        </w:rPr>
        <w:t>:</w:t>
      </w:r>
    </w:p>
    <w:p w14:paraId="1AC0DCCA" w14:textId="77777777" w:rsidR="002F1EDF" w:rsidRDefault="002F1EDF" w:rsidP="002F1EDF">
      <w:pPr>
        <w:pStyle w:val="a5"/>
        <w:numPr>
          <w:ilvl w:val="0"/>
          <w:numId w:val="215"/>
        </w:numPr>
        <w:spacing w:before="100" w:beforeAutospacing="1" w:after="100" w:afterAutospacing="1" w:line="240" w:lineRule="auto"/>
        <w:rPr>
          <w:rFonts w:asciiTheme="minorBidi" w:eastAsia="Times New Roman" w:hAnsiTheme="minorBidi"/>
          <w:sz w:val="28"/>
          <w:szCs w:val="28"/>
        </w:rPr>
      </w:pPr>
      <w:r w:rsidRPr="00744CAD">
        <w:rPr>
          <w:rFonts w:asciiTheme="minorBidi" w:eastAsia="Times New Roman" w:hAnsiTheme="minorBidi"/>
          <w:sz w:val="28"/>
          <w:szCs w:val="28"/>
          <w:rtl/>
        </w:rPr>
        <w:t>نظام الحوافز في المدارس الخاصة يعتمد بشكل أكبر على الأداء الفردي، بينما في المدارس العامة يكون أكثر ارتباطًا بالأقدمية واللوائح الحكومية</w:t>
      </w:r>
      <w:r w:rsidRPr="00744CAD">
        <w:rPr>
          <w:rFonts w:asciiTheme="minorBidi" w:eastAsia="Times New Roman" w:hAnsiTheme="minorBidi"/>
          <w:sz w:val="28"/>
          <w:szCs w:val="28"/>
        </w:rPr>
        <w:t>.</w:t>
      </w:r>
    </w:p>
    <w:p w14:paraId="73E2F32B" w14:textId="77777777" w:rsidR="002F1EDF" w:rsidRDefault="002F1EDF" w:rsidP="002F1EDF">
      <w:pPr>
        <w:pStyle w:val="a5"/>
        <w:numPr>
          <w:ilvl w:val="0"/>
          <w:numId w:val="215"/>
        </w:numPr>
        <w:spacing w:before="100" w:beforeAutospacing="1" w:after="100" w:afterAutospacing="1" w:line="240" w:lineRule="auto"/>
        <w:rPr>
          <w:rFonts w:asciiTheme="minorBidi" w:eastAsia="Times New Roman" w:hAnsiTheme="minorBidi"/>
          <w:sz w:val="28"/>
          <w:szCs w:val="28"/>
        </w:rPr>
      </w:pPr>
      <w:r w:rsidRPr="00744CAD">
        <w:rPr>
          <w:rFonts w:asciiTheme="minorBidi" w:eastAsia="Times New Roman" w:hAnsiTheme="minorBidi"/>
          <w:sz w:val="28"/>
          <w:szCs w:val="28"/>
          <w:rtl/>
        </w:rPr>
        <w:t>الترقيات في المدارس العامة تتم وفق أنظمة إدارية موحدة وتخضع للأنظمة الحكومية، في حين أن المدارس الخاصة تعتمد على سياسات داخلية تختلف من مدرسة لأخرى</w:t>
      </w:r>
      <w:r w:rsidRPr="00744CAD">
        <w:rPr>
          <w:rFonts w:asciiTheme="minorBidi" w:eastAsia="Times New Roman" w:hAnsiTheme="minorBidi"/>
          <w:sz w:val="28"/>
          <w:szCs w:val="28"/>
        </w:rPr>
        <w:t>.</w:t>
      </w:r>
    </w:p>
    <w:p w14:paraId="6497A4E4" w14:textId="77777777" w:rsidR="002F1EDF" w:rsidRDefault="002F1EDF" w:rsidP="002F1EDF">
      <w:pPr>
        <w:pStyle w:val="a5"/>
        <w:numPr>
          <w:ilvl w:val="0"/>
          <w:numId w:val="215"/>
        </w:numPr>
        <w:spacing w:before="100" w:beforeAutospacing="1" w:after="100" w:afterAutospacing="1" w:line="240" w:lineRule="auto"/>
        <w:rPr>
          <w:rFonts w:asciiTheme="minorBidi" w:eastAsia="Times New Roman" w:hAnsiTheme="minorBidi"/>
          <w:sz w:val="28"/>
          <w:szCs w:val="28"/>
        </w:rPr>
      </w:pPr>
      <w:r w:rsidRPr="00744CAD">
        <w:rPr>
          <w:rFonts w:asciiTheme="minorBidi" w:eastAsia="Times New Roman" w:hAnsiTheme="minorBidi"/>
          <w:sz w:val="28"/>
          <w:szCs w:val="28"/>
          <w:rtl/>
        </w:rPr>
        <w:t>المعلمون في المدارس الخاصة يعبرون عن رضاهم عن الحوافز المالية أكثر من نظرائهم في المدارس العامة، حيث تعتمد المدارس الخاصة على المكافآت والمزايا لجذب الكفاءات</w:t>
      </w:r>
      <w:r w:rsidRPr="00744CAD">
        <w:rPr>
          <w:rFonts w:asciiTheme="minorBidi" w:eastAsia="Times New Roman" w:hAnsiTheme="minorBidi"/>
          <w:sz w:val="28"/>
          <w:szCs w:val="28"/>
        </w:rPr>
        <w:t>.</w:t>
      </w:r>
    </w:p>
    <w:p w14:paraId="289DAACD" w14:textId="77777777" w:rsidR="002F1EDF" w:rsidRDefault="002F1EDF" w:rsidP="002F1EDF">
      <w:pPr>
        <w:pStyle w:val="a5"/>
        <w:numPr>
          <w:ilvl w:val="0"/>
          <w:numId w:val="215"/>
        </w:numPr>
        <w:spacing w:before="100" w:beforeAutospacing="1" w:after="100" w:afterAutospacing="1" w:line="240" w:lineRule="auto"/>
        <w:rPr>
          <w:rFonts w:asciiTheme="minorBidi" w:eastAsia="Times New Roman" w:hAnsiTheme="minorBidi"/>
          <w:sz w:val="28"/>
          <w:szCs w:val="28"/>
        </w:rPr>
      </w:pPr>
      <w:r w:rsidRPr="00744CAD">
        <w:rPr>
          <w:rFonts w:asciiTheme="minorBidi" w:eastAsia="Times New Roman" w:hAnsiTheme="minorBidi"/>
          <w:sz w:val="28"/>
          <w:szCs w:val="28"/>
          <w:rtl/>
        </w:rPr>
        <w:t>في المدارس العامة، يشعر المعلمون بالأمان الوظيفي والاستقرار أكثر بسبب وجود ترقيات مضمونة مع مرور الزمن، في حين أن المدارس الخاصة تواجه تحدي الاستقرار الوظيفي بسبب تباين أنظمتها</w:t>
      </w:r>
      <w:r w:rsidRPr="00744CAD">
        <w:rPr>
          <w:rFonts w:asciiTheme="minorBidi" w:eastAsia="Times New Roman" w:hAnsiTheme="minorBidi"/>
          <w:sz w:val="28"/>
          <w:szCs w:val="28"/>
        </w:rPr>
        <w:t>.</w:t>
      </w:r>
    </w:p>
    <w:p w14:paraId="43AE4A7F" w14:textId="77777777" w:rsidR="002F1EDF" w:rsidRPr="00744CAD" w:rsidRDefault="002F1EDF" w:rsidP="002F1EDF">
      <w:pPr>
        <w:pStyle w:val="a5"/>
        <w:numPr>
          <w:ilvl w:val="0"/>
          <w:numId w:val="215"/>
        </w:numPr>
        <w:spacing w:before="100" w:beforeAutospacing="1" w:after="100" w:afterAutospacing="1" w:line="240" w:lineRule="auto"/>
        <w:rPr>
          <w:rFonts w:asciiTheme="minorBidi" w:eastAsia="Times New Roman" w:hAnsiTheme="minorBidi"/>
          <w:sz w:val="28"/>
          <w:szCs w:val="28"/>
        </w:rPr>
      </w:pPr>
      <w:r w:rsidRPr="00744CAD">
        <w:rPr>
          <w:rFonts w:asciiTheme="minorBidi" w:eastAsia="Times New Roman" w:hAnsiTheme="minorBidi"/>
          <w:sz w:val="28"/>
          <w:szCs w:val="28"/>
          <w:rtl/>
        </w:rPr>
        <w:t>غياب معايير واضحة وثابتة للترقيات في بعض المدارس الخاصة يؤدي إلى شعور المعلمين بعدم العدالة، بينما في المدارس العامة تكون المعايير موحدة ولكنها بطيئة في التطبيق</w:t>
      </w:r>
      <w:r w:rsidRPr="00744CAD">
        <w:rPr>
          <w:rFonts w:asciiTheme="minorBidi" w:eastAsia="Times New Roman" w:hAnsiTheme="minorBidi"/>
          <w:sz w:val="28"/>
          <w:szCs w:val="28"/>
        </w:rPr>
        <w:t>.</w:t>
      </w:r>
    </w:p>
    <w:p w14:paraId="106CC3AE" w14:textId="77777777" w:rsidR="002F1EDF" w:rsidRPr="004D31DE" w:rsidRDefault="002F1EDF" w:rsidP="002F1EDF">
      <w:pPr>
        <w:spacing w:before="100" w:beforeAutospacing="1" w:after="100" w:afterAutospacing="1" w:line="240" w:lineRule="auto"/>
        <w:outlineLvl w:val="3"/>
        <w:rPr>
          <w:rFonts w:asciiTheme="minorBidi" w:eastAsia="Times New Roman" w:hAnsiTheme="minorBidi"/>
          <w:sz w:val="28"/>
          <w:szCs w:val="28"/>
        </w:rPr>
      </w:pPr>
      <w:r>
        <w:rPr>
          <w:rFonts w:asciiTheme="minorBidi" w:eastAsia="Times New Roman" w:hAnsiTheme="minorBidi" w:hint="cs"/>
          <w:sz w:val="28"/>
          <w:szCs w:val="28"/>
          <w:rtl/>
        </w:rPr>
        <w:lastRenderedPageBreak/>
        <w:t xml:space="preserve">2-4-3/ </w:t>
      </w:r>
      <w:r w:rsidRPr="004D31DE">
        <w:rPr>
          <w:rFonts w:asciiTheme="minorBidi" w:eastAsia="Times New Roman" w:hAnsiTheme="minorBidi"/>
          <w:sz w:val="28"/>
          <w:szCs w:val="28"/>
          <w:rtl/>
        </w:rPr>
        <w:t>توصيات الدراسة</w:t>
      </w:r>
      <w:r>
        <w:rPr>
          <w:rFonts w:asciiTheme="minorBidi" w:eastAsia="Times New Roman" w:hAnsiTheme="minorBidi" w:hint="cs"/>
          <w:sz w:val="28"/>
          <w:szCs w:val="28"/>
          <w:rtl/>
        </w:rPr>
        <w:t>:</w:t>
      </w:r>
    </w:p>
    <w:p w14:paraId="379BA003" w14:textId="77777777" w:rsidR="002F1EDF" w:rsidRPr="004D31DE" w:rsidRDefault="002F1EDF" w:rsidP="002F1EDF">
      <w:pPr>
        <w:numPr>
          <w:ilvl w:val="0"/>
          <w:numId w:val="184"/>
        </w:numPr>
        <w:tabs>
          <w:tab w:val="clear" w:pos="720"/>
          <w:tab w:val="num" w:pos="1440"/>
        </w:tabs>
        <w:spacing w:before="100" w:beforeAutospacing="1" w:after="100" w:afterAutospacing="1" w:line="240" w:lineRule="auto"/>
        <w:ind w:left="1440"/>
        <w:rPr>
          <w:rFonts w:asciiTheme="minorBidi" w:eastAsia="Times New Roman" w:hAnsiTheme="minorBidi"/>
          <w:sz w:val="28"/>
          <w:szCs w:val="28"/>
        </w:rPr>
      </w:pPr>
      <w:r w:rsidRPr="004D31DE">
        <w:rPr>
          <w:rFonts w:asciiTheme="minorBidi" w:eastAsia="Times New Roman" w:hAnsiTheme="minorBidi"/>
          <w:sz w:val="28"/>
          <w:szCs w:val="28"/>
          <w:rtl/>
        </w:rPr>
        <w:t>تحسين نظام الترقيات في المدارس الخاصة من خلال وضع معايير واضحة وشفافة تعتمد على الأداء والمهارات وليس فقط قرارات الإدارة</w:t>
      </w:r>
      <w:r w:rsidRPr="004D31DE">
        <w:rPr>
          <w:rFonts w:asciiTheme="minorBidi" w:eastAsia="Times New Roman" w:hAnsiTheme="minorBidi"/>
          <w:sz w:val="28"/>
          <w:szCs w:val="28"/>
        </w:rPr>
        <w:t>.</w:t>
      </w:r>
    </w:p>
    <w:p w14:paraId="68565699" w14:textId="77777777" w:rsidR="002F1EDF" w:rsidRPr="004D31DE" w:rsidRDefault="002F1EDF" w:rsidP="002F1EDF">
      <w:pPr>
        <w:numPr>
          <w:ilvl w:val="0"/>
          <w:numId w:val="184"/>
        </w:numPr>
        <w:tabs>
          <w:tab w:val="clear" w:pos="720"/>
          <w:tab w:val="num" w:pos="1440"/>
        </w:tabs>
        <w:spacing w:before="100" w:beforeAutospacing="1" w:after="100" w:afterAutospacing="1" w:line="240" w:lineRule="auto"/>
        <w:ind w:left="1440"/>
        <w:rPr>
          <w:rFonts w:asciiTheme="minorBidi" w:eastAsia="Times New Roman" w:hAnsiTheme="minorBidi"/>
          <w:sz w:val="28"/>
          <w:szCs w:val="28"/>
        </w:rPr>
      </w:pPr>
      <w:r w:rsidRPr="004D31DE">
        <w:rPr>
          <w:rFonts w:asciiTheme="minorBidi" w:eastAsia="Times New Roman" w:hAnsiTheme="minorBidi"/>
          <w:sz w:val="28"/>
          <w:szCs w:val="28"/>
          <w:rtl/>
        </w:rPr>
        <w:t>إدخال الحوافز المالية في المدارس العامة بشكل أكثر فاعلية، بحيث يتم مكافأة المعلمين على التميز في الأداء وليس فقط على أساس الأقدمية</w:t>
      </w:r>
      <w:r w:rsidRPr="004D31DE">
        <w:rPr>
          <w:rFonts w:asciiTheme="minorBidi" w:eastAsia="Times New Roman" w:hAnsiTheme="minorBidi"/>
          <w:sz w:val="28"/>
          <w:szCs w:val="28"/>
        </w:rPr>
        <w:t>.</w:t>
      </w:r>
    </w:p>
    <w:p w14:paraId="53451EAC" w14:textId="77777777" w:rsidR="002F1EDF" w:rsidRPr="004D31DE" w:rsidRDefault="002F1EDF" w:rsidP="002F1EDF">
      <w:pPr>
        <w:numPr>
          <w:ilvl w:val="0"/>
          <w:numId w:val="184"/>
        </w:numPr>
        <w:tabs>
          <w:tab w:val="clear" w:pos="720"/>
          <w:tab w:val="num" w:pos="1440"/>
        </w:tabs>
        <w:spacing w:before="100" w:beforeAutospacing="1" w:after="100" w:afterAutospacing="1" w:line="240" w:lineRule="auto"/>
        <w:ind w:left="1440"/>
        <w:rPr>
          <w:rFonts w:asciiTheme="minorBidi" w:eastAsia="Times New Roman" w:hAnsiTheme="minorBidi"/>
          <w:sz w:val="28"/>
          <w:szCs w:val="28"/>
        </w:rPr>
      </w:pPr>
      <w:r w:rsidRPr="004D31DE">
        <w:rPr>
          <w:rFonts w:asciiTheme="minorBidi" w:eastAsia="Times New Roman" w:hAnsiTheme="minorBidi"/>
          <w:sz w:val="28"/>
          <w:szCs w:val="28"/>
          <w:rtl/>
        </w:rPr>
        <w:t>إجراء مراجعة دورية لأنظمة الحوافز والترقيات في كلا القطاعين لضمان تحقيق العدالة والرضا الوظيفي</w:t>
      </w:r>
      <w:r w:rsidRPr="004D31DE">
        <w:rPr>
          <w:rFonts w:asciiTheme="minorBidi" w:eastAsia="Times New Roman" w:hAnsiTheme="minorBidi"/>
          <w:sz w:val="28"/>
          <w:szCs w:val="28"/>
        </w:rPr>
        <w:t>.</w:t>
      </w:r>
    </w:p>
    <w:p w14:paraId="1DB68653" w14:textId="77777777" w:rsidR="002F1EDF" w:rsidRPr="004D31DE" w:rsidRDefault="002F1EDF" w:rsidP="002F1EDF">
      <w:pPr>
        <w:numPr>
          <w:ilvl w:val="0"/>
          <w:numId w:val="184"/>
        </w:numPr>
        <w:tabs>
          <w:tab w:val="clear" w:pos="720"/>
          <w:tab w:val="num" w:pos="1440"/>
        </w:tabs>
        <w:spacing w:before="100" w:beforeAutospacing="1" w:after="100" w:afterAutospacing="1" w:line="240" w:lineRule="auto"/>
        <w:ind w:left="1440"/>
        <w:rPr>
          <w:rFonts w:asciiTheme="minorBidi" w:eastAsia="Times New Roman" w:hAnsiTheme="minorBidi"/>
          <w:sz w:val="28"/>
          <w:szCs w:val="28"/>
        </w:rPr>
      </w:pPr>
      <w:r w:rsidRPr="004D31DE">
        <w:rPr>
          <w:rFonts w:asciiTheme="minorBidi" w:eastAsia="Times New Roman" w:hAnsiTheme="minorBidi"/>
          <w:sz w:val="28"/>
          <w:szCs w:val="28"/>
          <w:rtl/>
        </w:rPr>
        <w:t>تعزيز برامج التطوير المهني وربطها بالترقيات، سواء في المدارس الخاصة أو العامة، لضمان تحفيز المعلمين على تحسين أدائهم المستمر</w:t>
      </w:r>
      <w:r w:rsidRPr="004D31DE">
        <w:rPr>
          <w:rFonts w:asciiTheme="minorBidi" w:eastAsia="Times New Roman" w:hAnsiTheme="minorBidi"/>
          <w:sz w:val="28"/>
          <w:szCs w:val="28"/>
        </w:rPr>
        <w:t>.</w:t>
      </w:r>
    </w:p>
    <w:p w14:paraId="7E4BEFD2" w14:textId="77777777" w:rsidR="002F1EDF" w:rsidRPr="004D31DE" w:rsidRDefault="002F1EDF" w:rsidP="002F1EDF">
      <w:pPr>
        <w:spacing w:after="0" w:line="240" w:lineRule="auto"/>
        <w:ind w:left="720"/>
        <w:rPr>
          <w:rFonts w:asciiTheme="minorBidi" w:eastAsia="Times New Roman" w:hAnsiTheme="minorBidi"/>
          <w:sz w:val="28"/>
          <w:szCs w:val="28"/>
        </w:rPr>
      </w:pPr>
    </w:p>
    <w:p w14:paraId="423C4B0B" w14:textId="77777777" w:rsidR="002F1EDF" w:rsidRPr="004D31DE" w:rsidRDefault="002F1EDF" w:rsidP="002F1EDF">
      <w:pPr>
        <w:spacing w:before="100" w:beforeAutospacing="1" w:after="100" w:afterAutospacing="1" w:line="240" w:lineRule="auto"/>
        <w:outlineLvl w:val="2"/>
        <w:rPr>
          <w:rFonts w:asciiTheme="minorBidi" w:eastAsia="Times New Roman" w:hAnsiTheme="minorBidi"/>
          <w:sz w:val="28"/>
          <w:szCs w:val="28"/>
        </w:rPr>
      </w:pPr>
      <w:r>
        <w:rPr>
          <w:rFonts w:asciiTheme="minorBidi" w:eastAsia="Times New Roman" w:hAnsiTheme="minorBidi" w:hint="cs"/>
          <w:sz w:val="28"/>
          <w:szCs w:val="28"/>
          <w:rtl/>
        </w:rPr>
        <w:t xml:space="preserve">2-4-4/ </w:t>
      </w:r>
      <w:r w:rsidRPr="004D31DE">
        <w:rPr>
          <w:rFonts w:asciiTheme="minorBidi" w:eastAsia="Times New Roman" w:hAnsiTheme="minorBidi"/>
          <w:sz w:val="28"/>
          <w:szCs w:val="28"/>
          <w:rtl/>
        </w:rPr>
        <w:t>تحليل نقدي للدراسة</w:t>
      </w:r>
      <w:r>
        <w:rPr>
          <w:rFonts w:asciiTheme="minorBidi" w:eastAsia="Times New Roman" w:hAnsiTheme="minorBidi" w:hint="cs"/>
          <w:sz w:val="28"/>
          <w:szCs w:val="28"/>
          <w:rtl/>
        </w:rPr>
        <w:t>:</w:t>
      </w:r>
    </w:p>
    <w:p w14:paraId="1E17B34C" w14:textId="782E2864" w:rsidR="002F1EDF" w:rsidRPr="004D31DE" w:rsidRDefault="00AB1E82" w:rsidP="002F1EDF">
      <w:pPr>
        <w:spacing w:before="100" w:beforeAutospacing="1" w:after="100" w:afterAutospacing="1" w:line="240" w:lineRule="auto"/>
        <w:ind w:left="720"/>
        <w:rPr>
          <w:rFonts w:asciiTheme="minorBidi" w:eastAsia="Times New Roman" w:hAnsiTheme="minorBidi"/>
          <w:sz w:val="28"/>
          <w:szCs w:val="28"/>
        </w:rPr>
      </w:pPr>
      <w:r>
        <w:rPr>
          <w:rFonts w:ascii="Segoe UI Emoji" w:eastAsia="Times New Roman" w:hAnsi="Segoe UI Emoji" w:cs="Segoe UI Emoji"/>
          <w:sz w:val="28"/>
          <w:szCs w:val="28"/>
        </w:rPr>
        <w:t>*</w:t>
      </w:r>
      <w:r w:rsidR="002F1EDF" w:rsidRPr="004D31DE">
        <w:rPr>
          <w:rFonts w:asciiTheme="minorBidi" w:eastAsia="Times New Roman" w:hAnsiTheme="minorBidi"/>
          <w:sz w:val="28"/>
          <w:szCs w:val="28"/>
        </w:rPr>
        <w:t xml:space="preserve"> </w:t>
      </w:r>
      <w:r w:rsidR="002F1EDF" w:rsidRPr="004D31DE">
        <w:rPr>
          <w:rFonts w:asciiTheme="minorBidi" w:eastAsia="Times New Roman" w:hAnsiTheme="minorBidi"/>
          <w:sz w:val="28"/>
          <w:szCs w:val="28"/>
          <w:rtl/>
        </w:rPr>
        <w:t>نقاط القوة</w:t>
      </w:r>
      <w:r w:rsidR="002F1EDF" w:rsidRPr="004D31DE">
        <w:rPr>
          <w:rFonts w:asciiTheme="minorBidi" w:eastAsia="Times New Roman" w:hAnsiTheme="minorBidi"/>
          <w:sz w:val="28"/>
          <w:szCs w:val="28"/>
        </w:rPr>
        <w:t>:</w:t>
      </w:r>
    </w:p>
    <w:p w14:paraId="0E463D55" w14:textId="77777777" w:rsidR="002F1EDF" w:rsidRPr="004D31DE" w:rsidRDefault="002F1EDF" w:rsidP="002F1EDF">
      <w:pPr>
        <w:numPr>
          <w:ilvl w:val="0"/>
          <w:numId w:val="185"/>
        </w:numPr>
        <w:tabs>
          <w:tab w:val="clear" w:pos="720"/>
          <w:tab w:val="num" w:pos="1440"/>
        </w:tabs>
        <w:spacing w:before="100" w:beforeAutospacing="1" w:after="100" w:afterAutospacing="1" w:line="240" w:lineRule="auto"/>
        <w:ind w:left="1440"/>
        <w:rPr>
          <w:rFonts w:asciiTheme="minorBidi" w:eastAsia="Times New Roman" w:hAnsiTheme="minorBidi"/>
          <w:sz w:val="28"/>
          <w:szCs w:val="28"/>
        </w:rPr>
      </w:pPr>
      <w:r w:rsidRPr="004D31DE">
        <w:rPr>
          <w:rFonts w:asciiTheme="minorBidi" w:eastAsia="Times New Roman" w:hAnsiTheme="minorBidi"/>
          <w:sz w:val="28"/>
          <w:szCs w:val="28"/>
          <w:rtl/>
        </w:rPr>
        <w:t>استخدام منهج مقارن واضح يتيح فهم الفروقات بين المدارس الخاصة والعامة بشكل علمي</w:t>
      </w:r>
      <w:r w:rsidRPr="004D31DE">
        <w:rPr>
          <w:rFonts w:asciiTheme="minorBidi" w:eastAsia="Times New Roman" w:hAnsiTheme="minorBidi"/>
          <w:sz w:val="28"/>
          <w:szCs w:val="28"/>
        </w:rPr>
        <w:t>.</w:t>
      </w:r>
    </w:p>
    <w:p w14:paraId="37ABADBC" w14:textId="77777777" w:rsidR="002F1EDF" w:rsidRPr="004D31DE" w:rsidRDefault="002F1EDF" w:rsidP="002F1EDF">
      <w:pPr>
        <w:numPr>
          <w:ilvl w:val="0"/>
          <w:numId w:val="185"/>
        </w:numPr>
        <w:tabs>
          <w:tab w:val="clear" w:pos="720"/>
          <w:tab w:val="num" w:pos="1440"/>
        </w:tabs>
        <w:spacing w:before="100" w:beforeAutospacing="1" w:after="100" w:afterAutospacing="1" w:line="240" w:lineRule="auto"/>
        <w:ind w:left="1440"/>
        <w:rPr>
          <w:rFonts w:asciiTheme="minorBidi" w:eastAsia="Times New Roman" w:hAnsiTheme="minorBidi"/>
          <w:sz w:val="28"/>
          <w:szCs w:val="28"/>
        </w:rPr>
      </w:pPr>
      <w:r w:rsidRPr="004D31DE">
        <w:rPr>
          <w:rFonts w:asciiTheme="minorBidi" w:eastAsia="Times New Roman" w:hAnsiTheme="minorBidi"/>
          <w:sz w:val="28"/>
          <w:szCs w:val="28"/>
          <w:rtl/>
        </w:rPr>
        <w:t>شمولية العينة وتنوعها، مما يعزز من موثوقية النتائج</w:t>
      </w:r>
      <w:r w:rsidRPr="004D31DE">
        <w:rPr>
          <w:rFonts w:asciiTheme="minorBidi" w:eastAsia="Times New Roman" w:hAnsiTheme="minorBidi"/>
          <w:sz w:val="28"/>
          <w:szCs w:val="28"/>
        </w:rPr>
        <w:t>.</w:t>
      </w:r>
    </w:p>
    <w:p w14:paraId="5034E68E" w14:textId="77777777" w:rsidR="002F1EDF" w:rsidRPr="004D31DE" w:rsidRDefault="002F1EDF" w:rsidP="002F1EDF">
      <w:pPr>
        <w:numPr>
          <w:ilvl w:val="0"/>
          <w:numId w:val="185"/>
        </w:numPr>
        <w:tabs>
          <w:tab w:val="clear" w:pos="720"/>
          <w:tab w:val="num" w:pos="1440"/>
        </w:tabs>
        <w:spacing w:before="100" w:beforeAutospacing="1" w:after="100" w:afterAutospacing="1" w:line="240" w:lineRule="auto"/>
        <w:ind w:left="1440"/>
        <w:rPr>
          <w:rFonts w:asciiTheme="minorBidi" w:eastAsia="Times New Roman" w:hAnsiTheme="minorBidi"/>
          <w:sz w:val="28"/>
          <w:szCs w:val="28"/>
        </w:rPr>
      </w:pPr>
      <w:r w:rsidRPr="004D31DE">
        <w:rPr>
          <w:rFonts w:asciiTheme="minorBidi" w:eastAsia="Times New Roman" w:hAnsiTheme="minorBidi"/>
          <w:sz w:val="28"/>
          <w:szCs w:val="28"/>
          <w:rtl/>
        </w:rPr>
        <w:t>تقديم اقتراحات عملية قابلة للتطبيق لتحسين أنظمة الحوافز والترقيات في كلا القطاعين</w:t>
      </w:r>
      <w:r w:rsidRPr="004D31DE">
        <w:rPr>
          <w:rFonts w:asciiTheme="minorBidi" w:eastAsia="Times New Roman" w:hAnsiTheme="minorBidi"/>
          <w:sz w:val="28"/>
          <w:szCs w:val="28"/>
        </w:rPr>
        <w:t>.</w:t>
      </w:r>
    </w:p>
    <w:p w14:paraId="187DA696" w14:textId="64FA55D2" w:rsidR="002F1EDF" w:rsidRPr="004D31DE" w:rsidRDefault="00AB1E82" w:rsidP="002F1EDF">
      <w:pPr>
        <w:spacing w:before="100" w:beforeAutospacing="1" w:after="100" w:afterAutospacing="1" w:line="240" w:lineRule="auto"/>
        <w:ind w:left="720"/>
        <w:rPr>
          <w:rFonts w:asciiTheme="minorBidi" w:eastAsia="Times New Roman" w:hAnsiTheme="minorBidi"/>
          <w:sz w:val="28"/>
          <w:szCs w:val="28"/>
        </w:rPr>
      </w:pPr>
      <w:r>
        <w:rPr>
          <w:rFonts w:ascii="Segoe UI Emoji" w:eastAsia="Times New Roman" w:hAnsi="Segoe UI Emoji" w:cs="Segoe UI Emoji"/>
          <w:sz w:val="28"/>
          <w:szCs w:val="28"/>
        </w:rPr>
        <w:t>*</w:t>
      </w:r>
      <w:r w:rsidR="002F1EDF" w:rsidRPr="004D31DE">
        <w:rPr>
          <w:rFonts w:asciiTheme="minorBidi" w:eastAsia="Times New Roman" w:hAnsiTheme="minorBidi"/>
          <w:sz w:val="28"/>
          <w:szCs w:val="28"/>
        </w:rPr>
        <w:t xml:space="preserve"> </w:t>
      </w:r>
      <w:r w:rsidR="002F1EDF" w:rsidRPr="004D31DE">
        <w:rPr>
          <w:rFonts w:asciiTheme="minorBidi" w:eastAsia="Times New Roman" w:hAnsiTheme="minorBidi"/>
          <w:sz w:val="28"/>
          <w:szCs w:val="28"/>
          <w:rtl/>
        </w:rPr>
        <w:t>نقاط الضعف</w:t>
      </w:r>
      <w:r w:rsidR="002F1EDF" w:rsidRPr="004D31DE">
        <w:rPr>
          <w:rFonts w:asciiTheme="minorBidi" w:eastAsia="Times New Roman" w:hAnsiTheme="minorBidi"/>
          <w:sz w:val="28"/>
          <w:szCs w:val="28"/>
        </w:rPr>
        <w:t>:</w:t>
      </w:r>
    </w:p>
    <w:p w14:paraId="276C8988" w14:textId="77777777" w:rsidR="002F1EDF" w:rsidRPr="004D31DE" w:rsidRDefault="002F1EDF" w:rsidP="002F1EDF">
      <w:pPr>
        <w:numPr>
          <w:ilvl w:val="0"/>
          <w:numId w:val="186"/>
        </w:numPr>
        <w:tabs>
          <w:tab w:val="clear" w:pos="720"/>
          <w:tab w:val="num" w:pos="1440"/>
        </w:tabs>
        <w:spacing w:before="100" w:beforeAutospacing="1" w:after="100" w:afterAutospacing="1" w:line="240" w:lineRule="auto"/>
        <w:ind w:left="1440"/>
        <w:rPr>
          <w:rFonts w:asciiTheme="minorBidi" w:eastAsia="Times New Roman" w:hAnsiTheme="minorBidi"/>
          <w:sz w:val="28"/>
          <w:szCs w:val="28"/>
        </w:rPr>
      </w:pPr>
      <w:r w:rsidRPr="004D31DE">
        <w:rPr>
          <w:rFonts w:asciiTheme="minorBidi" w:eastAsia="Times New Roman" w:hAnsiTheme="minorBidi"/>
          <w:sz w:val="28"/>
          <w:szCs w:val="28"/>
          <w:rtl/>
        </w:rPr>
        <w:t>لم تتناول الدراسة تأثير الحوافز والترقيات على تحصيل الطلاب وجودة التعليم</w:t>
      </w:r>
      <w:r w:rsidRPr="004D31DE">
        <w:rPr>
          <w:rFonts w:asciiTheme="minorBidi" w:eastAsia="Times New Roman" w:hAnsiTheme="minorBidi"/>
          <w:sz w:val="28"/>
          <w:szCs w:val="28"/>
        </w:rPr>
        <w:t>.</w:t>
      </w:r>
    </w:p>
    <w:p w14:paraId="09E4F35C" w14:textId="77777777" w:rsidR="002F1EDF" w:rsidRPr="004D31DE" w:rsidRDefault="002F1EDF" w:rsidP="002F1EDF">
      <w:pPr>
        <w:numPr>
          <w:ilvl w:val="0"/>
          <w:numId w:val="186"/>
        </w:numPr>
        <w:tabs>
          <w:tab w:val="clear" w:pos="720"/>
          <w:tab w:val="num" w:pos="1440"/>
        </w:tabs>
        <w:spacing w:before="100" w:beforeAutospacing="1" w:after="100" w:afterAutospacing="1" w:line="240" w:lineRule="auto"/>
        <w:ind w:left="1440"/>
        <w:rPr>
          <w:rFonts w:asciiTheme="minorBidi" w:eastAsia="Times New Roman" w:hAnsiTheme="minorBidi"/>
          <w:sz w:val="28"/>
          <w:szCs w:val="28"/>
        </w:rPr>
      </w:pPr>
      <w:r w:rsidRPr="004D31DE">
        <w:rPr>
          <w:rFonts w:asciiTheme="minorBidi" w:eastAsia="Times New Roman" w:hAnsiTheme="minorBidi"/>
          <w:sz w:val="28"/>
          <w:szCs w:val="28"/>
          <w:rtl/>
        </w:rPr>
        <w:t>لم تناقش الاختلافات الإقليمية داخل المملكة، حيث قد تختلف سياسات المدارس الخاصة حسب المنطقة</w:t>
      </w:r>
      <w:r w:rsidRPr="004D31DE">
        <w:rPr>
          <w:rFonts w:asciiTheme="minorBidi" w:eastAsia="Times New Roman" w:hAnsiTheme="minorBidi"/>
          <w:sz w:val="28"/>
          <w:szCs w:val="28"/>
        </w:rPr>
        <w:t>.</w:t>
      </w:r>
    </w:p>
    <w:p w14:paraId="2F58D8CE" w14:textId="77777777" w:rsidR="002F1EDF" w:rsidRPr="004D31DE" w:rsidRDefault="002F1EDF" w:rsidP="002F1EDF">
      <w:pPr>
        <w:numPr>
          <w:ilvl w:val="0"/>
          <w:numId w:val="186"/>
        </w:numPr>
        <w:tabs>
          <w:tab w:val="clear" w:pos="720"/>
          <w:tab w:val="num" w:pos="1440"/>
        </w:tabs>
        <w:spacing w:before="100" w:beforeAutospacing="1" w:after="100" w:afterAutospacing="1" w:line="240" w:lineRule="auto"/>
        <w:ind w:left="1440"/>
        <w:rPr>
          <w:rFonts w:asciiTheme="minorBidi" w:eastAsia="Times New Roman" w:hAnsiTheme="minorBidi"/>
          <w:sz w:val="28"/>
          <w:szCs w:val="28"/>
        </w:rPr>
      </w:pPr>
      <w:r w:rsidRPr="004D31DE">
        <w:rPr>
          <w:rFonts w:asciiTheme="minorBidi" w:eastAsia="Times New Roman" w:hAnsiTheme="minorBidi"/>
          <w:sz w:val="28"/>
          <w:szCs w:val="28"/>
          <w:rtl/>
        </w:rPr>
        <w:t>لم يتم تحليل تأثير العقود واللوائح الحكومية على قدرة المدارس الخاصة على تقديم حوافز تنافسية</w:t>
      </w:r>
      <w:r w:rsidRPr="004D31DE">
        <w:rPr>
          <w:rFonts w:asciiTheme="minorBidi" w:eastAsia="Times New Roman" w:hAnsiTheme="minorBidi"/>
          <w:sz w:val="28"/>
          <w:szCs w:val="28"/>
        </w:rPr>
        <w:t>.</w:t>
      </w:r>
    </w:p>
    <w:p w14:paraId="7E821C24" w14:textId="77777777" w:rsidR="002F1EDF" w:rsidRPr="004D31DE" w:rsidRDefault="002F1EDF" w:rsidP="002F1EDF">
      <w:pPr>
        <w:spacing w:after="0" w:line="240" w:lineRule="auto"/>
        <w:ind w:left="720"/>
        <w:rPr>
          <w:rFonts w:asciiTheme="minorBidi" w:eastAsia="Times New Roman" w:hAnsiTheme="minorBidi"/>
          <w:sz w:val="28"/>
          <w:szCs w:val="28"/>
        </w:rPr>
      </w:pPr>
    </w:p>
    <w:p w14:paraId="607E91F4" w14:textId="77777777" w:rsidR="002F1EDF" w:rsidRPr="004D31DE" w:rsidRDefault="002F1EDF" w:rsidP="002F1EDF">
      <w:pPr>
        <w:spacing w:before="100" w:beforeAutospacing="1" w:after="100" w:afterAutospacing="1" w:line="240" w:lineRule="auto"/>
        <w:outlineLvl w:val="2"/>
        <w:rPr>
          <w:rFonts w:asciiTheme="minorBidi" w:eastAsia="Times New Roman" w:hAnsiTheme="minorBidi"/>
          <w:sz w:val="28"/>
          <w:szCs w:val="28"/>
        </w:rPr>
      </w:pPr>
      <w:r>
        <w:rPr>
          <w:rFonts w:asciiTheme="minorBidi" w:eastAsia="Times New Roman" w:hAnsiTheme="minorBidi" w:hint="cs"/>
          <w:sz w:val="28"/>
          <w:szCs w:val="28"/>
          <w:rtl/>
        </w:rPr>
        <w:t xml:space="preserve">2-4-5/ </w:t>
      </w:r>
      <w:r w:rsidRPr="004D31DE">
        <w:rPr>
          <w:rFonts w:asciiTheme="minorBidi" w:eastAsia="Times New Roman" w:hAnsiTheme="minorBidi"/>
          <w:sz w:val="28"/>
          <w:szCs w:val="28"/>
          <w:rtl/>
        </w:rPr>
        <w:t>الاستنتاج العام</w:t>
      </w:r>
      <w:r>
        <w:rPr>
          <w:rFonts w:asciiTheme="minorBidi" w:eastAsia="Times New Roman" w:hAnsiTheme="minorBidi" w:hint="cs"/>
          <w:sz w:val="28"/>
          <w:szCs w:val="28"/>
          <w:rtl/>
        </w:rPr>
        <w:t>:</w:t>
      </w:r>
    </w:p>
    <w:p w14:paraId="72B227A9" w14:textId="77777777" w:rsidR="002F1EDF" w:rsidRDefault="002F1EDF" w:rsidP="002F1EDF">
      <w:pPr>
        <w:spacing w:before="100" w:beforeAutospacing="1" w:after="100" w:afterAutospacing="1" w:line="240" w:lineRule="auto"/>
        <w:ind w:left="720"/>
        <w:rPr>
          <w:rFonts w:asciiTheme="minorBidi" w:eastAsia="Times New Roman" w:hAnsiTheme="minorBidi"/>
          <w:sz w:val="28"/>
          <w:szCs w:val="28"/>
          <w:rtl/>
        </w:rPr>
      </w:pPr>
      <w:r w:rsidRPr="004D31DE">
        <w:rPr>
          <w:rFonts w:asciiTheme="minorBidi" w:eastAsia="Times New Roman" w:hAnsiTheme="minorBidi"/>
          <w:sz w:val="28"/>
          <w:szCs w:val="28"/>
          <w:rtl/>
        </w:rPr>
        <w:t>تظهر الدراسة أن الحوافز في المدارس الخاصة أكثر تحفيزًا على المدى القصير لكنها تفتقر إلى الاستقرار، بينما تتمتع المدارس العامة بنظام ترقيات أكثر استقرارًا لكنه أقل تحفيزًا</w:t>
      </w:r>
      <w:r w:rsidRPr="004D31DE">
        <w:rPr>
          <w:rFonts w:asciiTheme="minorBidi" w:eastAsia="Times New Roman" w:hAnsiTheme="minorBidi"/>
          <w:sz w:val="28"/>
          <w:szCs w:val="28"/>
        </w:rPr>
        <w:t xml:space="preserve">. </w:t>
      </w:r>
      <w:r w:rsidRPr="004D31DE">
        <w:rPr>
          <w:rFonts w:asciiTheme="minorBidi" w:eastAsia="Times New Roman" w:hAnsiTheme="minorBidi"/>
          <w:sz w:val="28"/>
          <w:szCs w:val="28"/>
          <w:rtl/>
        </w:rPr>
        <w:t>وتوصي الدراسة بتحقيق توازن بين التحفيز المالي والاستقرار الوظيفي في كلا القطاعين لضمان تحسين الأداء الوظيفي ورفع مستوى التعليم</w:t>
      </w:r>
      <w:r w:rsidRPr="004D31DE">
        <w:rPr>
          <w:rFonts w:asciiTheme="minorBidi" w:eastAsia="Times New Roman" w:hAnsiTheme="minorBidi"/>
          <w:sz w:val="28"/>
          <w:szCs w:val="28"/>
        </w:rPr>
        <w:t>.</w:t>
      </w:r>
    </w:p>
    <w:p w14:paraId="37A87F6C" w14:textId="77777777" w:rsidR="002F1EDF" w:rsidRDefault="002F1EDF" w:rsidP="002F1EDF">
      <w:pPr>
        <w:spacing w:before="100" w:beforeAutospacing="1" w:after="100" w:afterAutospacing="1" w:line="240" w:lineRule="auto"/>
        <w:ind w:left="720"/>
        <w:outlineLvl w:val="2"/>
        <w:rPr>
          <w:rFonts w:asciiTheme="minorBidi" w:eastAsia="Times New Roman" w:hAnsiTheme="minorBidi"/>
          <w:sz w:val="28"/>
          <w:szCs w:val="28"/>
          <w:rtl/>
        </w:rPr>
      </w:pPr>
    </w:p>
    <w:p w14:paraId="562D23FB" w14:textId="77777777" w:rsidR="002F1EDF" w:rsidRDefault="002F1EDF" w:rsidP="002F1EDF">
      <w:pPr>
        <w:spacing w:before="100" w:beforeAutospacing="1" w:after="100" w:afterAutospacing="1" w:line="240" w:lineRule="auto"/>
        <w:ind w:left="720"/>
        <w:outlineLvl w:val="2"/>
        <w:rPr>
          <w:rFonts w:asciiTheme="minorBidi" w:eastAsia="Times New Roman" w:hAnsiTheme="minorBidi"/>
          <w:sz w:val="28"/>
          <w:szCs w:val="28"/>
          <w:rtl/>
        </w:rPr>
      </w:pPr>
    </w:p>
    <w:p w14:paraId="1CCA348B" w14:textId="77777777" w:rsidR="002F1EDF" w:rsidRPr="004D31DE" w:rsidRDefault="002F1EDF" w:rsidP="002F1EDF">
      <w:pPr>
        <w:spacing w:before="100" w:beforeAutospacing="1" w:after="100" w:afterAutospacing="1" w:line="240" w:lineRule="auto"/>
        <w:outlineLvl w:val="2"/>
        <w:rPr>
          <w:rFonts w:asciiTheme="minorBidi" w:eastAsia="Times New Roman" w:hAnsiTheme="minorBidi"/>
          <w:sz w:val="28"/>
          <w:szCs w:val="28"/>
        </w:rPr>
      </w:pPr>
      <w:r>
        <w:rPr>
          <w:rFonts w:asciiTheme="minorBidi" w:eastAsia="Times New Roman" w:hAnsiTheme="minorBidi" w:hint="cs"/>
          <w:sz w:val="28"/>
          <w:szCs w:val="28"/>
          <w:rtl/>
        </w:rPr>
        <w:lastRenderedPageBreak/>
        <w:t xml:space="preserve">2-5/ </w:t>
      </w:r>
      <w:r w:rsidRPr="004D31DE">
        <w:rPr>
          <w:rFonts w:asciiTheme="minorBidi" w:eastAsia="Times New Roman" w:hAnsiTheme="minorBidi"/>
          <w:sz w:val="28"/>
          <w:szCs w:val="28"/>
          <w:rtl/>
        </w:rPr>
        <w:t>تحديات أنظمة الحوافز والترقيات في التعليم الخاص بالمملكة</w:t>
      </w:r>
    </w:p>
    <w:p w14:paraId="144E829A" w14:textId="310F8F5D" w:rsidR="002F1EDF" w:rsidRPr="004D31DE" w:rsidRDefault="0059548A" w:rsidP="002F1EDF">
      <w:pPr>
        <w:spacing w:before="100" w:beforeAutospacing="1" w:after="100" w:afterAutospacing="1" w:line="240" w:lineRule="auto"/>
        <w:ind w:left="720"/>
        <w:rPr>
          <w:rFonts w:asciiTheme="minorBidi" w:eastAsia="Times New Roman" w:hAnsiTheme="minorBidi"/>
          <w:sz w:val="28"/>
          <w:szCs w:val="28"/>
        </w:rPr>
      </w:pPr>
      <w:r>
        <w:rPr>
          <w:rFonts w:asciiTheme="minorBidi" w:eastAsia="Times New Roman" w:hAnsiTheme="minorBidi" w:hint="cs"/>
          <w:sz w:val="28"/>
          <w:szCs w:val="28"/>
          <w:rtl/>
        </w:rPr>
        <w:t>لل</w:t>
      </w:r>
      <w:r w:rsidR="002F1EDF" w:rsidRPr="004D31DE">
        <w:rPr>
          <w:rFonts w:asciiTheme="minorBidi" w:eastAsia="Times New Roman" w:hAnsiTheme="minorBidi"/>
          <w:sz w:val="28"/>
          <w:szCs w:val="28"/>
          <w:rtl/>
        </w:rPr>
        <w:t>مؤلف: الخالد، ياسر</w:t>
      </w:r>
      <w:r w:rsidR="002F1EDF" w:rsidRPr="004D31DE">
        <w:rPr>
          <w:rFonts w:asciiTheme="minorBidi" w:eastAsia="Times New Roman" w:hAnsiTheme="minorBidi"/>
          <w:sz w:val="28"/>
          <w:szCs w:val="28"/>
        </w:rPr>
        <w:t xml:space="preserve"> (2022)</w:t>
      </w:r>
    </w:p>
    <w:p w14:paraId="22F51A13" w14:textId="77777777" w:rsidR="002F1EDF" w:rsidRPr="004D31DE" w:rsidRDefault="002F1EDF" w:rsidP="002F1EDF">
      <w:pPr>
        <w:spacing w:before="100" w:beforeAutospacing="1" w:after="100" w:afterAutospacing="1" w:line="240" w:lineRule="auto"/>
        <w:outlineLvl w:val="3"/>
        <w:rPr>
          <w:rFonts w:asciiTheme="minorBidi" w:eastAsia="Times New Roman" w:hAnsiTheme="minorBidi"/>
          <w:sz w:val="28"/>
          <w:szCs w:val="28"/>
        </w:rPr>
      </w:pPr>
      <w:r>
        <w:rPr>
          <w:rFonts w:asciiTheme="minorBidi" w:eastAsia="Times New Roman" w:hAnsiTheme="minorBidi" w:hint="cs"/>
          <w:sz w:val="28"/>
          <w:szCs w:val="28"/>
          <w:rtl/>
        </w:rPr>
        <w:t xml:space="preserve">2-5-1/ </w:t>
      </w:r>
      <w:r w:rsidRPr="004D31DE">
        <w:rPr>
          <w:rFonts w:asciiTheme="minorBidi" w:eastAsia="Times New Roman" w:hAnsiTheme="minorBidi"/>
          <w:sz w:val="28"/>
          <w:szCs w:val="28"/>
          <w:rtl/>
        </w:rPr>
        <w:t>منهجية البحث</w:t>
      </w:r>
      <w:r>
        <w:rPr>
          <w:rFonts w:asciiTheme="minorBidi" w:eastAsia="Times New Roman" w:hAnsiTheme="minorBidi" w:hint="cs"/>
          <w:sz w:val="28"/>
          <w:szCs w:val="28"/>
          <w:rtl/>
        </w:rPr>
        <w:t>:</w:t>
      </w:r>
    </w:p>
    <w:p w14:paraId="2FF6135C" w14:textId="77777777" w:rsidR="002F1EDF" w:rsidRPr="004D31DE" w:rsidRDefault="002F1EDF" w:rsidP="002F1EDF">
      <w:pPr>
        <w:numPr>
          <w:ilvl w:val="0"/>
          <w:numId w:val="187"/>
        </w:numPr>
        <w:tabs>
          <w:tab w:val="clear" w:pos="720"/>
          <w:tab w:val="num" w:pos="1440"/>
        </w:tabs>
        <w:spacing w:before="100" w:beforeAutospacing="1" w:after="100" w:afterAutospacing="1" w:line="240" w:lineRule="auto"/>
        <w:ind w:left="1440"/>
        <w:rPr>
          <w:rFonts w:asciiTheme="minorBidi" w:eastAsia="Times New Roman" w:hAnsiTheme="minorBidi"/>
          <w:sz w:val="28"/>
          <w:szCs w:val="28"/>
        </w:rPr>
      </w:pPr>
      <w:r w:rsidRPr="004D31DE">
        <w:rPr>
          <w:rFonts w:asciiTheme="minorBidi" w:eastAsia="Times New Roman" w:hAnsiTheme="minorBidi"/>
          <w:sz w:val="28"/>
          <w:szCs w:val="28"/>
          <w:rtl/>
        </w:rPr>
        <w:t>المنهج المستخدم</w:t>
      </w:r>
      <w:r w:rsidRPr="004D31DE">
        <w:rPr>
          <w:rFonts w:asciiTheme="minorBidi" w:eastAsia="Times New Roman" w:hAnsiTheme="minorBidi"/>
          <w:sz w:val="28"/>
          <w:szCs w:val="28"/>
        </w:rPr>
        <w:t xml:space="preserve">: </w:t>
      </w:r>
      <w:r w:rsidRPr="004D31DE">
        <w:rPr>
          <w:rFonts w:asciiTheme="minorBidi" w:eastAsia="Times New Roman" w:hAnsiTheme="minorBidi"/>
          <w:sz w:val="28"/>
          <w:szCs w:val="28"/>
          <w:rtl/>
        </w:rPr>
        <w:t>المنهج الوصفي التحليلي لدراسة أبرز التحديات التي تواجه أنظمة الحوافز والترقيات في المدارس الخاصة بالمملكة</w:t>
      </w:r>
      <w:r w:rsidRPr="004D31DE">
        <w:rPr>
          <w:rFonts w:asciiTheme="minorBidi" w:eastAsia="Times New Roman" w:hAnsiTheme="minorBidi"/>
          <w:sz w:val="28"/>
          <w:szCs w:val="28"/>
        </w:rPr>
        <w:t>.</w:t>
      </w:r>
    </w:p>
    <w:p w14:paraId="0E517CB4" w14:textId="77777777" w:rsidR="002F1EDF" w:rsidRPr="004D31DE" w:rsidRDefault="002F1EDF" w:rsidP="002F1EDF">
      <w:pPr>
        <w:numPr>
          <w:ilvl w:val="0"/>
          <w:numId w:val="187"/>
        </w:numPr>
        <w:tabs>
          <w:tab w:val="clear" w:pos="720"/>
          <w:tab w:val="num" w:pos="1440"/>
        </w:tabs>
        <w:spacing w:before="100" w:beforeAutospacing="1" w:after="100" w:afterAutospacing="1" w:line="240" w:lineRule="auto"/>
        <w:ind w:left="1440"/>
        <w:rPr>
          <w:rFonts w:asciiTheme="minorBidi" w:eastAsia="Times New Roman" w:hAnsiTheme="minorBidi"/>
          <w:sz w:val="28"/>
          <w:szCs w:val="28"/>
        </w:rPr>
      </w:pPr>
      <w:r w:rsidRPr="004D31DE">
        <w:rPr>
          <w:rFonts w:asciiTheme="minorBidi" w:eastAsia="Times New Roman" w:hAnsiTheme="minorBidi"/>
          <w:sz w:val="28"/>
          <w:szCs w:val="28"/>
          <w:rtl/>
        </w:rPr>
        <w:t>أداة الدراسة</w:t>
      </w:r>
      <w:r w:rsidRPr="004D31DE">
        <w:rPr>
          <w:rFonts w:asciiTheme="minorBidi" w:eastAsia="Times New Roman" w:hAnsiTheme="minorBidi"/>
          <w:sz w:val="28"/>
          <w:szCs w:val="28"/>
        </w:rPr>
        <w:t xml:space="preserve">: </w:t>
      </w:r>
      <w:r w:rsidRPr="004D31DE">
        <w:rPr>
          <w:rFonts w:asciiTheme="minorBidi" w:eastAsia="Times New Roman" w:hAnsiTheme="minorBidi"/>
          <w:sz w:val="28"/>
          <w:szCs w:val="28"/>
          <w:rtl/>
        </w:rPr>
        <w:t>استبيانات موجهة إلى المعلمين والإداريين، بالإضافة إلى مقابلات مع مديري المدارس الخاصة وأصحابها</w:t>
      </w:r>
      <w:r w:rsidRPr="004D31DE">
        <w:rPr>
          <w:rFonts w:asciiTheme="minorBidi" w:eastAsia="Times New Roman" w:hAnsiTheme="minorBidi"/>
          <w:sz w:val="28"/>
          <w:szCs w:val="28"/>
        </w:rPr>
        <w:t>.</w:t>
      </w:r>
    </w:p>
    <w:p w14:paraId="6729B56B" w14:textId="77777777" w:rsidR="002F1EDF" w:rsidRPr="004D31DE" w:rsidRDefault="002F1EDF" w:rsidP="002F1EDF">
      <w:pPr>
        <w:numPr>
          <w:ilvl w:val="0"/>
          <w:numId w:val="187"/>
        </w:numPr>
        <w:tabs>
          <w:tab w:val="clear" w:pos="720"/>
          <w:tab w:val="num" w:pos="1440"/>
        </w:tabs>
        <w:spacing w:before="100" w:beforeAutospacing="1" w:after="100" w:afterAutospacing="1" w:line="240" w:lineRule="auto"/>
        <w:ind w:left="1440"/>
        <w:rPr>
          <w:rFonts w:asciiTheme="minorBidi" w:eastAsia="Times New Roman" w:hAnsiTheme="minorBidi"/>
          <w:sz w:val="28"/>
          <w:szCs w:val="28"/>
        </w:rPr>
      </w:pPr>
      <w:r w:rsidRPr="004D31DE">
        <w:rPr>
          <w:rFonts w:asciiTheme="minorBidi" w:eastAsia="Times New Roman" w:hAnsiTheme="minorBidi"/>
          <w:sz w:val="28"/>
          <w:szCs w:val="28"/>
          <w:rtl/>
        </w:rPr>
        <w:t>عينة الدراسة</w:t>
      </w:r>
      <w:r w:rsidRPr="004D31DE">
        <w:rPr>
          <w:rFonts w:asciiTheme="minorBidi" w:eastAsia="Times New Roman" w:hAnsiTheme="minorBidi"/>
          <w:sz w:val="28"/>
          <w:szCs w:val="28"/>
        </w:rPr>
        <w:t xml:space="preserve">: 220 </w:t>
      </w:r>
      <w:r w:rsidRPr="004D31DE">
        <w:rPr>
          <w:rFonts w:asciiTheme="minorBidi" w:eastAsia="Times New Roman" w:hAnsiTheme="minorBidi"/>
          <w:sz w:val="28"/>
          <w:szCs w:val="28"/>
          <w:rtl/>
        </w:rPr>
        <w:t>مشاركًا، منهم 150 معلمًا و50 إداريًا و20 مدير مدرسة من مختلف مناطق المملكة</w:t>
      </w:r>
      <w:r w:rsidRPr="004D31DE">
        <w:rPr>
          <w:rFonts w:asciiTheme="minorBidi" w:eastAsia="Times New Roman" w:hAnsiTheme="minorBidi"/>
          <w:sz w:val="28"/>
          <w:szCs w:val="28"/>
        </w:rPr>
        <w:t>.</w:t>
      </w:r>
    </w:p>
    <w:p w14:paraId="4621B445" w14:textId="77777777" w:rsidR="002F1EDF" w:rsidRPr="004D31DE" w:rsidRDefault="002F1EDF" w:rsidP="002F1EDF">
      <w:pPr>
        <w:numPr>
          <w:ilvl w:val="0"/>
          <w:numId w:val="187"/>
        </w:numPr>
        <w:tabs>
          <w:tab w:val="clear" w:pos="720"/>
          <w:tab w:val="num" w:pos="1440"/>
        </w:tabs>
        <w:spacing w:before="100" w:beforeAutospacing="1" w:after="100" w:afterAutospacing="1" w:line="240" w:lineRule="auto"/>
        <w:ind w:left="1440"/>
        <w:rPr>
          <w:rFonts w:asciiTheme="minorBidi" w:eastAsia="Times New Roman" w:hAnsiTheme="minorBidi"/>
          <w:sz w:val="28"/>
          <w:szCs w:val="28"/>
        </w:rPr>
      </w:pPr>
      <w:r w:rsidRPr="004D31DE">
        <w:rPr>
          <w:rFonts w:asciiTheme="minorBidi" w:eastAsia="Times New Roman" w:hAnsiTheme="minorBidi"/>
          <w:sz w:val="28"/>
          <w:szCs w:val="28"/>
          <w:rtl/>
        </w:rPr>
        <w:t>أسلوب تحليل البيانات</w:t>
      </w:r>
      <w:r w:rsidRPr="004D31DE">
        <w:rPr>
          <w:rFonts w:asciiTheme="minorBidi" w:eastAsia="Times New Roman" w:hAnsiTheme="minorBidi"/>
          <w:sz w:val="28"/>
          <w:szCs w:val="28"/>
        </w:rPr>
        <w:t xml:space="preserve">: </w:t>
      </w:r>
      <w:r w:rsidRPr="004D31DE">
        <w:rPr>
          <w:rFonts w:asciiTheme="minorBidi" w:eastAsia="Times New Roman" w:hAnsiTheme="minorBidi"/>
          <w:sz w:val="28"/>
          <w:szCs w:val="28"/>
          <w:rtl/>
        </w:rPr>
        <w:t>تحليل إحصائي باستخدام اختبار التكرارات وتحليل الاتجاهات لفهم أبرز التحديات</w:t>
      </w:r>
      <w:r w:rsidRPr="004D31DE">
        <w:rPr>
          <w:rFonts w:asciiTheme="minorBidi" w:eastAsia="Times New Roman" w:hAnsiTheme="minorBidi"/>
          <w:sz w:val="28"/>
          <w:szCs w:val="28"/>
        </w:rPr>
        <w:t>.</w:t>
      </w:r>
    </w:p>
    <w:p w14:paraId="160D9236" w14:textId="77777777" w:rsidR="002F1EDF" w:rsidRPr="004D31DE" w:rsidRDefault="002F1EDF" w:rsidP="002F1EDF">
      <w:pPr>
        <w:spacing w:before="100" w:beforeAutospacing="1" w:after="100" w:afterAutospacing="1" w:line="240" w:lineRule="auto"/>
        <w:outlineLvl w:val="3"/>
        <w:rPr>
          <w:rFonts w:asciiTheme="minorBidi" w:eastAsia="Times New Roman" w:hAnsiTheme="minorBidi"/>
          <w:sz w:val="28"/>
          <w:szCs w:val="28"/>
        </w:rPr>
      </w:pPr>
      <w:r>
        <w:rPr>
          <w:rFonts w:asciiTheme="minorBidi" w:eastAsia="Times New Roman" w:hAnsiTheme="minorBidi" w:hint="cs"/>
          <w:sz w:val="28"/>
          <w:szCs w:val="28"/>
          <w:rtl/>
        </w:rPr>
        <w:t xml:space="preserve">2-5-2/ </w:t>
      </w:r>
      <w:r w:rsidRPr="004D31DE">
        <w:rPr>
          <w:rFonts w:asciiTheme="minorBidi" w:eastAsia="Times New Roman" w:hAnsiTheme="minorBidi"/>
          <w:sz w:val="28"/>
          <w:szCs w:val="28"/>
          <w:rtl/>
        </w:rPr>
        <w:t>أهم تحديات أنظمة الحوافز والترقيات</w:t>
      </w:r>
    </w:p>
    <w:p w14:paraId="21AEDE9C" w14:textId="77777777" w:rsidR="002F1EDF" w:rsidRDefault="002F1EDF" w:rsidP="002F1EDF">
      <w:pPr>
        <w:pStyle w:val="a5"/>
        <w:numPr>
          <w:ilvl w:val="0"/>
          <w:numId w:val="216"/>
        </w:numPr>
        <w:spacing w:before="100" w:beforeAutospacing="1" w:after="100" w:afterAutospacing="1" w:line="240" w:lineRule="auto"/>
        <w:rPr>
          <w:rFonts w:asciiTheme="minorBidi" w:eastAsia="Times New Roman" w:hAnsiTheme="minorBidi"/>
          <w:sz w:val="28"/>
          <w:szCs w:val="28"/>
        </w:rPr>
      </w:pPr>
      <w:r w:rsidRPr="00744CAD">
        <w:rPr>
          <w:rFonts w:asciiTheme="minorBidi" w:eastAsia="Times New Roman" w:hAnsiTheme="minorBidi"/>
          <w:sz w:val="28"/>
          <w:szCs w:val="28"/>
          <w:rtl/>
        </w:rPr>
        <w:t>عدم وجود معايير موحدة</w:t>
      </w:r>
      <w:r w:rsidRPr="00744CAD">
        <w:rPr>
          <w:rFonts w:asciiTheme="minorBidi" w:eastAsia="Times New Roman" w:hAnsiTheme="minorBidi"/>
          <w:sz w:val="28"/>
          <w:szCs w:val="28"/>
        </w:rPr>
        <w:t xml:space="preserve">: </w:t>
      </w:r>
      <w:r w:rsidRPr="00744CAD">
        <w:rPr>
          <w:rFonts w:asciiTheme="minorBidi" w:eastAsia="Times New Roman" w:hAnsiTheme="minorBidi"/>
          <w:sz w:val="28"/>
          <w:szCs w:val="28"/>
          <w:rtl/>
        </w:rPr>
        <w:t>تختلف أنظمة الحوافز والترقيات من مدرسة لأخرى، مما يؤدي إلى تباين كبير في العدالة الوظيفية</w:t>
      </w:r>
      <w:r w:rsidRPr="00744CAD">
        <w:rPr>
          <w:rFonts w:asciiTheme="minorBidi" w:eastAsia="Times New Roman" w:hAnsiTheme="minorBidi"/>
          <w:sz w:val="28"/>
          <w:szCs w:val="28"/>
        </w:rPr>
        <w:t>.</w:t>
      </w:r>
    </w:p>
    <w:p w14:paraId="4C9EDAF7" w14:textId="77777777" w:rsidR="002F1EDF" w:rsidRDefault="002F1EDF" w:rsidP="002F1EDF">
      <w:pPr>
        <w:pStyle w:val="a5"/>
        <w:numPr>
          <w:ilvl w:val="0"/>
          <w:numId w:val="216"/>
        </w:numPr>
        <w:spacing w:before="100" w:beforeAutospacing="1" w:after="100" w:afterAutospacing="1" w:line="240" w:lineRule="auto"/>
        <w:rPr>
          <w:rFonts w:asciiTheme="minorBidi" w:eastAsia="Times New Roman" w:hAnsiTheme="minorBidi"/>
          <w:sz w:val="28"/>
          <w:szCs w:val="28"/>
        </w:rPr>
      </w:pPr>
      <w:r w:rsidRPr="00744CAD">
        <w:rPr>
          <w:rFonts w:asciiTheme="minorBidi" w:eastAsia="Times New Roman" w:hAnsiTheme="minorBidi"/>
          <w:sz w:val="28"/>
          <w:szCs w:val="28"/>
          <w:rtl/>
        </w:rPr>
        <w:t>ضعف الميزانيات المخصصة للحوافز</w:t>
      </w:r>
      <w:r w:rsidRPr="00744CAD">
        <w:rPr>
          <w:rFonts w:asciiTheme="minorBidi" w:eastAsia="Times New Roman" w:hAnsiTheme="minorBidi"/>
          <w:sz w:val="28"/>
          <w:szCs w:val="28"/>
        </w:rPr>
        <w:t xml:space="preserve">: </w:t>
      </w:r>
      <w:r w:rsidRPr="00744CAD">
        <w:rPr>
          <w:rFonts w:asciiTheme="minorBidi" w:eastAsia="Times New Roman" w:hAnsiTheme="minorBidi"/>
          <w:sz w:val="28"/>
          <w:szCs w:val="28"/>
          <w:rtl/>
        </w:rPr>
        <w:t>العديد من المدارس الخاصة تعتمد على رسوم الطلاب كمصدر دخل رئيسي، مما يحد من قدرتها على تقديم حوافز تنافسية</w:t>
      </w:r>
      <w:r w:rsidRPr="00744CAD">
        <w:rPr>
          <w:rFonts w:asciiTheme="minorBidi" w:eastAsia="Times New Roman" w:hAnsiTheme="minorBidi"/>
          <w:sz w:val="28"/>
          <w:szCs w:val="28"/>
        </w:rPr>
        <w:t>.</w:t>
      </w:r>
    </w:p>
    <w:p w14:paraId="05431CD6" w14:textId="77777777" w:rsidR="002F1EDF" w:rsidRDefault="002F1EDF" w:rsidP="002F1EDF">
      <w:pPr>
        <w:pStyle w:val="a5"/>
        <w:numPr>
          <w:ilvl w:val="0"/>
          <w:numId w:val="216"/>
        </w:numPr>
        <w:spacing w:before="100" w:beforeAutospacing="1" w:after="100" w:afterAutospacing="1" w:line="240" w:lineRule="auto"/>
        <w:rPr>
          <w:rFonts w:asciiTheme="minorBidi" w:eastAsia="Times New Roman" w:hAnsiTheme="minorBidi"/>
          <w:sz w:val="28"/>
          <w:szCs w:val="28"/>
        </w:rPr>
      </w:pPr>
      <w:r w:rsidRPr="00744CAD">
        <w:rPr>
          <w:rFonts w:asciiTheme="minorBidi" w:eastAsia="Times New Roman" w:hAnsiTheme="minorBidi"/>
          <w:sz w:val="28"/>
          <w:szCs w:val="28"/>
          <w:rtl/>
        </w:rPr>
        <w:t>عدم ربط الحوافز بالأداء بوضوح</w:t>
      </w:r>
      <w:r w:rsidRPr="00744CAD">
        <w:rPr>
          <w:rFonts w:asciiTheme="minorBidi" w:eastAsia="Times New Roman" w:hAnsiTheme="minorBidi"/>
          <w:sz w:val="28"/>
          <w:szCs w:val="28"/>
        </w:rPr>
        <w:t xml:space="preserve">: </w:t>
      </w:r>
      <w:r w:rsidRPr="00744CAD">
        <w:rPr>
          <w:rFonts w:asciiTheme="minorBidi" w:eastAsia="Times New Roman" w:hAnsiTheme="minorBidi"/>
          <w:sz w:val="28"/>
          <w:szCs w:val="28"/>
          <w:rtl/>
        </w:rPr>
        <w:t>بعض المدارس تمنح الحوافز بناءً على العلاقات الشخصية أو الأقدمية بدلاً من الأداء الفعلي</w:t>
      </w:r>
      <w:r w:rsidRPr="00744CAD">
        <w:rPr>
          <w:rFonts w:asciiTheme="minorBidi" w:eastAsia="Times New Roman" w:hAnsiTheme="minorBidi"/>
          <w:sz w:val="28"/>
          <w:szCs w:val="28"/>
        </w:rPr>
        <w:t>.</w:t>
      </w:r>
    </w:p>
    <w:p w14:paraId="7AB5EED1" w14:textId="77777777" w:rsidR="002F1EDF" w:rsidRDefault="002F1EDF" w:rsidP="002F1EDF">
      <w:pPr>
        <w:pStyle w:val="a5"/>
        <w:numPr>
          <w:ilvl w:val="0"/>
          <w:numId w:val="216"/>
        </w:numPr>
        <w:spacing w:before="100" w:beforeAutospacing="1" w:after="100" w:afterAutospacing="1" w:line="240" w:lineRule="auto"/>
        <w:rPr>
          <w:rFonts w:asciiTheme="minorBidi" w:eastAsia="Times New Roman" w:hAnsiTheme="minorBidi"/>
          <w:sz w:val="28"/>
          <w:szCs w:val="28"/>
        </w:rPr>
      </w:pPr>
      <w:r w:rsidRPr="00744CAD">
        <w:rPr>
          <w:rFonts w:asciiTheme="minorBidi" w:eastAsia="Times New Roman" w:hAnsiTheme="minorBidi"/>
          <w:sz w:val="28"/>
          <w:szCs w:val="28"/>
          <w:rtl/>
        </w:rPr>
        <w:t>ارتفاع معدل دوران المعلمين</w:t>
      </w:r>
      <w:r w:rsidRPr="00744CAD">
        <w:rPr>
          <w:rFonts w:asciiTheme="minorBidi" w:eastAsia="Times New Roman" w:hAnsiTheme="minorBidi"/>
          <w:sz w:val="28"/>
          <w:szCs w:val="28"/>
        </w:rPr>
        <w:t xml:space="preserve">: </w:t>
      </w:r>
      <w:r w:rsidRPr="00744CAD">
        <w:rPr>
          <w:rFonts w:asciiTheme="minorBidi" w:eastAsia="Times New Roman" w:hAnsiTheme="minorBidi"/>
          <w:sz w:val="28"/>
          <w:szCs w:val="28"/>
          <w:rtl/>
        </w:rPr>
        <w:t>يؤدي نقص الحوافز والترقيات الجاذبة إلى انتقال المعلمين إلى وظائف أخرى أو مدارس حكومية توفر استقرارًا وظيفيًا أعلى</w:t>
      </w:r>
      <w:r w:rsidRPr="00744CAD">
        <w:rPr>
          <w:rFonts w:asciiTheme="minorBidi" w:eastAsia="Times New Roman" w:hAnsiTheme="minorBidi"/>
          <w:sz w:val="28"/>
          <w:szCs w:val="28"/>
        </w:rPr>
        <w:t>.</w:t>
      </w:r>
    </w:p>
    <w:p w14:paraId="3097C728" w14:textId="77777777" w:rsidR="002F1EDF" w:rsidRDefault="002F1EDF" w:rsidP="002F1EDF">
      <w:pPr>
        <w:pStyle w:val="a5"/>
        <w:numPr>
          <w:ilvl w:val="0"/>
          <w:numId w:val="216"/>
        </w:numPr>
        <w:spacing w:before="100" w:beforeAutospacing="1" w:after="100" w:afterAutospacing="1" w:line="240" w:lineRule="auto"/>
        <w:rPr>
          <w:rFonts w:asciiTheme="minorBidi" w:eastAsia="Times New Roman" w:hAnsiTheme="minorBidi"/>
          <w:sz w:val="28"/>
          <w:szCs w:val="28"/>
        </w:rPr>
      </w:pPr>
      <w:r w:rsidRPr="00744CAD">
        <w:rPr>
          <w:rFonts w:asciiTheme="minorBidi" w:eastAsia="Times New Roman" w:hAnsiTheme="minorBidi"/>
          <w:sz w:val="28"/>
          <w:szCs w:val="28"/>
          <w:rtl/>
        </w:rPr>
        <w:t>التمييز في منح الحوافز</w:t>
      </w:r>
      <w:r w:rsidRPr="00744CAD">
        <w:rPr>
          <w:rFonts w:asciiTheme="minorBidi" w:eastAsia="Times New Roman" w:hAnsiTheme="minorBidi"/>
          <w:sz w:val="28"/>
          <w:szCs w:val="28"/>
        </w:rPr>
        <w:t xml:space="preserve">: </w:t>
      </w:r>
      <w:r w:rsidRPr="00744CAD">
        <w:rPr>
          <w:rFonts w:asciiTheme="minorBidi" w:eastAsia="Times New Roman" w:hAnsiTheme="minorBidi"/>
          <w:sz w:val="28"/>
          <w:szCs w:val="28"/>
          <w:rtl/>
        </w:rPr>
        <w:t>في بعض الحالات، يتم منح الحوافز وفقًا لتقدير الإدارة فقط دون وجود معايير شفافة، مما يخلق شعورًا بعدم العدالة بين المعلمين</w:t>
      </w:r>
      <w:r w:rsidRPr="00744CAD">
        <w:rPr>
          <w:rFonts w:asciiTheme="minorBidi" w:eastAsia="Times New Roman" w:hAnsiTheme="minorBidi"/>
          <w:sz w:val="28"/>
          <w:szCs w:val="28"/>
        </w:rPr>
        <w:t>.</w:t>
      </w:r>
    </w:p>
    <w:p w14:paraId="49C00D7E" w14:textId="77777777" w:rsidR="002F1EDF" w:rsidRPr="00744CAD" w:rsidRDefault="002F1EDF" w:rsidP="002F1EDF">
      <w:pPr>
        <w:pStyle w:val="a5"/>
        <w:numPr>
          <w:ilvl w:val="0"/>
          <w:numId w:val="216"/>
        </w:numPr>
        <w:spacing w:before="100" w:beforeAutospacing="1" w:after="100" w:afterAutospacing="1" w:line="240" w:lineRule="auto"/>
        <w:rPr>
          <w:rFonts w:asciiTheme="minorBidi" w:eastAsia="Times New Roman" w:hAnsiTheme="minorBidi"/>
          <w:sz w:val="28"/>
          <w:szCs w:val="28"/>
        </w:rPr>
      </w:pPr>
      <w:r w:rsidRPr="00744CAD">
        <w:rPr>
          <w:rFonts w:asciiTheme="minorBidi" w:eastAsia="Times New Roman" w:hAnsiTheme="minorBidi"/>
          <w:sz w:val="28"/>
          <w:szCs w:val="28"/>
          <w:rtl/>
        </w:rPr>
        <w:t>ضعف فرص التطوير المهني</w:t>
      </w:r>
      <w:r w:rsidRPr="00744CAD">
        <w:rPr>
          <w:rFonts w:asciiTheme="minorBidi" w:eastAsia="Times New Roman" w:hAnsiTheme="minorBidi"/>
          <w:sz w:val="28"/>
          <w:szCs w:val="28"/>
        </w:rPr>
        <w:t xml:space="preserve">: </w:t>
      </w:r>
      <w:r w:rsidRPr="00744CAD">
        <w:rPr>
          <w:rFonts w:asciiTheme="minorBidi" w:eastAsia="Times New Roman" w:hAnsiTheme="minorBidi"/>
          <w:sz w:val="28"/>
          <w:szCs w:val="28"/>
          <w:rtl/>
        </w:rPr>
        <w:t>عدم ارتباط الترقيات ببرامج تدريبية فعالة يجعل من الصعب على المعلمين تحسين فرصهم الوظيفية داخل المدرسة</w:t>
      </w:r>
      <w:r w:rsidRPr="00744CAD">
        <w:rPr>
          <w:rFonts w:asciiTheme="minorBidi" w:eastAsia="Times New Roman" w:hAnsiTheme="minorBidi"/>
          <w:sz w:val="28"/>
          <w:szCs w:val="28"/>
        </w:rPr>
        <w:t>.</w:t>
      </w:r>
    </w:p>
    <w:p w14:paraId="67D26AF2" w14:textId="77777777" w:rsidR="002F1EDF" w:rsidRPr="004D31DE" w:rsidRDefault="002F1EDF" w:rsidP="002F1EDF">
      <w:pPr>
        <w:spacing w:before="100" w:beforeAutospacing="1" w:after="100" w:afterAutospacing="1" w:line="240" w:lineRule="auto"/>
        <w:outlineLvl w:val="3"/>
        <w:rPr>
          <w:rFonts w:asciiTheme="minorBidi" w:eastAsia="Times New Roman" w:hAnsiTheme="minorBidi"/>
          <w:sz w:val="28"/>
          <w:szCs w:val="28"/>
        </w:rPr>
      </w:pPr>
      <w:r>
        <w:rPr>
          <w:rFonts w:asciiTheme="minorBidi" w:eastAsia="Times New Roman" w:hAnsiTheme="minorBidi" w:hint="cs"/>
          <w:sz w:val="28"/>
          <w:szCs w:val="28"/>
          <w:rtl/>
        </w:rPr>
        <w:t xml:space="preserve">2-5-3/ </w:t>
      </w:r>
      <w:r w:rsidRPr="004D31DE">
        <w:rPr>
          <w:rFonts w:asciiTheme="minorBidi" w:eastAsia="Times New Roman" w:hAnsiTheme="minorBidi"/>
          <w:sz w:val="28"/>
          <w:szCs w:val="28"/>
          <w:rtl/>
        </w:rPr>
        <w:t>توصيات الدراسة</w:t>
      </w:r>
      <w:r>
        <w:rPr>
          <w:rFonts w:asciiTheme="minorBidi" w:eastAsia="Times New Roman" w:hAnsiTheme="minorBidi" w:hint="cs"/>
          <w:sz w:val="28"/>
          <w:szCs w:val="28"/>
          <w:rtl/>
        </w:rPr>
        <w:t>:</w:t>
      </w:r>
    </w:p>
    <w:p w14:paraId="0E5DAD65" w14:textId="77777777" w:rsidR="002F1EDF" w:rsidRPr="004D31DE" w:rsidRDefault="002F1EDF" w:rsidP="002F1EDF">
      <w:pPr>
        <w:numPr>
          <w:ilvl w:val="0"/>
          <w:numId w:val="188"/>
        </w:numPr>
        <w:tabs>
          <w:tab w:val="clear" w:pos="720"/>
          <w:tab w:val="num" w:pos="1440"/>
        </w:tabs>
        <w:spacing w:before="100" w:beforeAutospacing="1" w:after="100" w:afterAutospacing="1" w:line="240" w:lineRule="auto"/>
        <w:ind w:left="1440"/>
        <w:rPr>
          <w:rFonts w:asciiTheme="minorBidi" w:eastAsia="Times New Roman" w:hAnsiTheme="minorBidi"/>
          <w:sz w:val="28"/>
          <w:szCs w:val="28"/>
        </w:rPr>
      </w:pPr>
      <w:r w:rsidRPr="004D31DE">
        <w:rPr>
          <w:rFonts w:asciiTheme="minorBidi" w:eastAsia="Times New Roman" w:hAnsiTheme="minorBidi"/>
          <w:sz w:val="28"/>
          <w:szCs w:val="28"/>
          <w:rtl/>
        </w:rPr>
        <w:t>وضع معايير واضحة وشفافة للحوافز والترقيات يتم تطبيقها في جميع المدارس الخاصة لضمان العدالة وتحفيز الأداء</w:t>
      </w:r>
      <w:r w:rsidRPr="004D31DE">
        <w:rPr>
          <w:rFonts w:asciiTheme="minorBidi" w:eastAsia="Times New Roman" w:hAnsiTheme="minorBidi"/>
          <w:sz w:val="28"/>
          <w:szCs w:val="28"/>
        </w:rPr>
        <w:t>.</w:t>
      </w:r>
    </w:p>
    <w:p w14:paraId="3AD1A940" w14:textId="77777777" w:rsidR="002F1EDF" w:rsidRPr="004D31DE" w:rsidRDefault="002F1EDF" w:rsidP="002F1EDF">
      <w:pPr>
        <w:numPr>
          <w:ilvl w:val="0"/>
          <w:numId w:val="188"/>
        </w:numPr>
        <w:tabs>
          <w:tab w:val="clear" w:pos="720"/>
          <w:tab w:val="num" w:pos="1440"/>
        </w:tabs>
        <w:spacing w:before="100" w:beforeAutospacing="1" w:after="100" w:afterAutospacing="1" w:line="240" w:lineRule="auto"/>
        <w:ind w:left="1440"/>
        <w:rPr>
          <w:rFonts w:asciiTheme="minorBidi" w:eastAsia="Times New Roman" w:hAnsiTheme="minorBidi"/>
          <w:sz w:val="28"/>
          <w:szCs w:val="28"/>
        </w:rPr>
      </w:pPr>
      <w:r w:rsidRPr="004D31DE">
        <w:rPr>
          <w:rFonts w:asciiTheme="minorBidi" w:eastAsia="Times New Roman" w:hAnsiTheme="minorBidi"/>
          <w:sz w:val="28"/>
          <w:szCs w:val="28"/>
          <w:rtl/>
        </w:rPr>
        <w:t>زيادة الاستثمار في ميزانيات الحوافز من خلال البحث عن شراكات مع القطاع الخاص أو دعم حكومي إضافي</w:t>
      </w:r>
      <w:r w:rsidRPr="004D31DE">
        <w:rPr>
          <w:rFonts w:asciiTheme="minorBidi" w:eastAsia="Times New Roman" w:hAnsiTheme="minorBidi"/>
          <w:sz w:val="28"/>
          <w:szCs w:val="28"/>
        </w:rPr>
        <w:t>.</w:t>
      </w:r>
    </w:p>
    <w:p w14:paraId="1856C083" w14:textId="77777777" w:rsidR="002F1EDF" w:rsidRPr="004D31DE" w:rsidRDefault="002F1EDF" w:rsidP="002F1EDF">
      <w:pPr>
        <w:numPr>
          <w:ilvl w:val="0"/>
          <w:numId w:val="188"/>
        </w:numPr>
        <w:tabs>
          <w:tab w:val="clear" w:pos="720"/>
          <w:tab w:val="num" w:pos="1440"/>
        </w:tabs>
        <w:spacing w:before="100" w:beforeAutospacing="1" w:after="100" w:afterAutospacing="1" w:line="240" w:lineRule="auto"/>
        <w:ind w:left="1440"/>
        <w:rPr>
          <w:rFonts w:asciiTheme="minorBidi" w:eastAsia="Times New Roman" w:hAnsiTheme="minorBidi"/>
          <w:sz w:val="28"/>
          <w:szCs w:val="28"/>
        </w:rPr>
      </w:pPr>
      <w:r w:rsidRPr="004D31DE">
        <w:rPr>
          <w:rFonts w:asciiTheme="minorBidi" w:eastAsia="Times New Roman" w:hAnsiTheme="minorBidi"/>
          <w:sz w:val="28"/>
          <w:szCs w:val="28"/>
          <w:rtl/>
        </w:rPr>
        <w:t>ربط الحوافز مباشرة بالأداء من خلال تقييمات دورية تعتمد على معايير موضوعية مثل التحصيل الدراسي للطلاب وتطوير المهارات المهنية للمعلمين</w:t>
      </w:r>
      <w:r w:rsidRPr="004D31DE">
        <w:rPr>
          <w:rFonts w:asciiTheme="minorBidi" w:eastAsia="Times New Roman" w:hAnsiTheme="minorBidi"/>
          <w:sz w:val="28"/>
          <w:szCs w:val="28"/>
        </w:rPr>
        <w:t>.</w:t>
      </w:r>
    </w:p>
    <w:p w14:paraId="53242746" w14:textId="77777777" w:rsidR="002F1EDF" w:rsidRPr="004D31DE" w:rsidRDefault="002F1EDF" w:rsidP="002F1EDF">
      <w:pPr>
        <w:numPr>
          <w:ilvl w:val="0"/>
          <w:numId w:val="188"/>
        </w:numPr>
        <w:tabs>
          <w:tab w:val="clear" w:pos="720"/>
          <w:tab w:val="num" w:pos="1440"/>
        </w:tabs>
        <w:spacing w:before="100" w:beforeAutospacing="1" w:after="100" w:afterAutospacing="1" w:line="240" w:lineRule="auto"/>
        <w:ind w:left="1440"/>
        <w:rPr>
          <w:rFonts w:asciiTheme="minorBidi" w:eastAsia="Times New Roman" w:hAnsiTheme="minorBidi"/>
          <w:sz w:val="28"/>
          <w:szCs w:val="28"/>
        </w:rPr>
      </w:pPr>
      <w:r w:rsidRPr="004D31DE">
        <w:rPr>
          <w:rFonts w:asciiTheme="minorBidi" w:eastAsia="Times New Roman" w:hAnsiTheme="minorBidi"/>
          <w:sz w:val="28"/>
          <w:szCs w:val="28"/>
          <w:rtl/>
        </w:rPr>
        <w:t>إدخال برامج تدريبية وتطويرية مرتبطة بالترقيات لرفع كفاءة المعلمين وتحفيزهم للبقاء في القطاع الخاص</w:t>
      </w:r>
      <w:r w:rsidRPr="004D31DE">
        <w:rPr>
          <w:rFonts w:asciiTheme="minorBidi" w:eastAsia="Times New Roman" w:hAnsiTheme="minorBidi"/>
          <w:sz w:val="28"/>
          <w:szCs w:val="28"/>
        </w:rPr>
        <w:t>.</w:t>
      </w:r>
    </w:p>
    <w:p w14:paraId="2D037F6C" w14:textId="77777777" w:rsidR="002F1EDF" w:rsidRPr="004D31DE" w:rsidRDefault="002F1EDF" w:rsidP="002F1EDF">
      <w:pPr>
        <w:numPr>
          <w:ilvl w:val="0"/>
          <w:numId w:val="188"/>
        </w:numPr>
        <w:tabs>
          <w:tab w:val="clear" w:pos="720"/>
          <w:tab w:val="num" w:pos="1440"/>
        </w:tabs>
        <w:spacing w:before="100" w:beforeAutospacing="1" w:after="100" w:afterAutospacing="1" w:line="240" w:lineRule="auto"/>
        <w:ind w:left="1440"/>
        <w:rPr>
          <w:rFonts w:asciiTheme="minorBidi" w:eastAsia="Times New Roman" w:hAnsiTheme="minorBidi"/>
          <w:sz w:val="28"/>
          <w:szCs w:val="28"/>
        </w:rPr>
      </w:pPr>
      <w:r w:rsidRPr="004D31DE">
        <w:rPr>
          <w:rFonts w:asciiTheme="minorBidi" w:eastAsia="Times New Roman" w:hAnsiTheme="minorBidi"/>
          <w:sz w:val="28"/>
          <w:szCs w:val="28"/>
          <w:rtl/>
        </w:rPr>
        <w:t>تعزيز الاستقرار الوظيفي في المدارس الخاصة من خلال تقديم حوافز طويلة الأجل مثل التأمين الصحي والتقاعد ومكافآت الولاء الوظيفي</w:t>
      </w:r>
      <w:r w:rsidRPr="004D31DE">
        <w:rPr>
          <w:rFonts w:asciiTheme="minorBidi" w:eastAsia="Times New Roman" w:hAnsiTheme="minorBidi"/>
          <w:sz w:val="28"/>
          <w:szCs w:val="28"/>
        </w:rPr>
        <w:t>.</w:t>
      </w:r>
    </w:p>
    <w:p w14:paraId="7A3C27A6" w14:textId="77777777" w:rsidR="002F1EDF" w:rsidRPr="004D31DE" w:rsidRDefault="002F1EDF" w:rsidP="002F1EDF">
      <w:pPr>
        <w:spacing w:after="0" w:line="240" w:lineRule="auto"/>
        <w:ind w:left="720"/>
        <w:rPr>
          <w:rFonts w:asciiTheme="minorBidi" w:eastAsia="Times New Roman" w:hAnsiTheme="minorBidi"/>
          <w:sz w:val="28"/>
          <w:szCs w:val="28"/>
        </w:rPr>
      </w:pPr>
    </w:p>
    <w:p w14:paraId="70CA0E34" w14:textId="77777777" w:rsidR="002F1EDF" w:rsidRPr="004D31DE" w:rsidRDefault="002F1EDF" w:rsidP="002F1EDF">
      <w:pPr>
        <w:spacing w:before="100" w:beforeAutospacing="1" w:after="100" w:afterAutospacing="1" w:line="240" w:lineRule="auto"/>
        <w:outlineLvl w:val="2"/>
        <w:rPr>
          <w:rFonts w:asciiTheme="minorBidi" w:eastAsia="Times New Roman" w:hAnsiTheme="minorBidi"/>
          <w:sz w:val="28"/>
          <w:szCs w:val="28"/>
        </w:rPr>
      </w:pPr>
      <w:r>
        <w:rPr>
          <w:rFonts w:asciiTheme="minorBidi" w:eastAsia="Times New Roman" w:hAnsiTheme="minorBidi" w:hint="cs"/>
          <w:sz w:val="28"/>
          <w:szCs w:val="28"/>
          <w:rtl/>
        </w:rPr>
        <w:lastRenderedPageBreak/>
        <w:t xml:space="preserve">2-5-4/ </w:t>
      </w:r>
      <w:r w:rsidRPr="004D31DE">
        <w:rPr>
          <w:rFonts w:asciiTheme="minorBidi" w:eastAsia="Times New Roman" w:hAnsiTheme="minorBidi"/>
          <w:sz w:val="28"/>
          <w:szCs w:val="28"/>
          <w:rtl/>
        </w:rPr>
        <w:t>تحليل نقدي للدراسة</w:t>
      </w:r>
      <w:r>
        <w:rPr>
          <w:rFonts w:asciiTheme="minorBidi" w:eastAsia="Times New Roman" w:hAnsiTheme="minorBidi" w:hint="cs"/>
          <w:sz w:val="28"/>
          <w:szCs w:val="28"/>
          <w:rtl/>
        </w:rPr>
        <w:t>:</w:t>
      </w:r>
    </w:p>
    <w:p w14:paraId="128FC752" w14:textId="171A7752" w:rsidR="002F1EDF" w:rsidRPr="004D31DE" w:rsidRDefault="00AB1E82" w:rsidP="002F1EDF">
      <w:pPr>
        <w:spacing w:before="100" w:beforeAutospacing="1" w:after="100" w:afterAutospacing="1" w:line="240" w:lineRule="auto"/>
        <w:ind w:left="720"/>
        <w:rPr>
          <w:rFonts w:asciiTheme="minorBidi" w:eastAsia="Times New Roman" w:hAnsiTheme="minorBidi"/>
          <w:sz w:val="28"/>
          <w:szCs w:val="28"/>
        </w:rPr>
      </w:pPr>
      <w:r>
        <w:rPr>
          <w:rFonts w:ascii="Segoe UI Emoji" w:eastAsia="Times New Roman" w:hAnsi="Segoe UI Emoji" w:cs="Segoe UI Emoji"/>
          <w:sz w:val="28"/>
          <w:szCs w:val="28"/>
        </w:rPr>
        <w:t>*</w:t>
      </w:r>
      <w:r w:rsidR="002F1EDF" w:rsidRPr="004D31DE">
        <w:rPr>
          <w:rFonts w:asciiTheme="minorBidi" w:eastAsia="Times New Roman" w:hAnsiTheme="minorBidi"/>
          <w:sz w:val="28"/>
          <w:szCs w:val="28"/>
        </w:rPr>
        <w:t xml:space="preserve"> </w:t>
      </w:r>
      <w:r w:rsidR="002F1EDF" w:rsidRPr="004D31DE">
        <w:rPr>
          <w:rFonts w:asciiTheme="minorBidi" w:eastAsia="Times New Roman" w:hAnsiTheme="minorBidi"/>
          <w:sz w:val="28"/>
          <w:szCs w:val="28"/>
          <w:rtl/>
        </w:rPr>
        <w:t>نقاط القوة</w:t>
      </w:r>
      <w:r w:rsidR="002F1EDF" w:rsidRPr="004D31DE">
        <w:rPr>
          <w:rFonts w:asciiTheme="minorBidi" w:eastAsia="Times New Roman" w:hAnsiTheme="minorBidi"/>
          <w:sz w:val="28"/>
          <w:szCs w:val="28"/>
        </w:rPr>
        <w:t>:</w:t>
      </w:r>
    </w:p>
    <w:p w14:paraId="30DE53F4" w14:textId="77777777" w:rsidR="002F1EDF" w:rsidRPr="004D31DE" w:rsidRDefault="002F1EDF" w:rsidP="002F1EDF">
      <w:pPr>
        <w:numPr>
          <w:ilvl w:val="0"/>
          <w:numId w:val="189"/>
        </w:numPr>
        <w:tabs>
          <w:tab w:val="clear" w:pos="720"/>
          <w:tab w:val="num" w:pos="1440"/>
        </w:tabs>
        <w:spacing w:before="100" w:beforeAutospacing="1" w:after="100" w:afterAutospacing="1" w:line="240" w:lineRule="auto"/>
        <w:ind w:left="1440"/>
        <w:rPr>
          <w:rFonts w:asciiTheme="minorBidi" w:eastAsia="Times New Roman" w:hAnsiTheme="minorBidi"/>
          <w:sz w:val="28"/>
          <w:szCs w:val="28"/>
        </w:rPr>
      </w:pPr>
      <w:r w:rsidRPr="004D31DE">
        <w:rPr>
          <w:rFonts w:asciiTheme="minorBidi" w:eastAsia="Times New Roman" w:hAnsiTheme="minorBidi"/>
          <w:sz w:val="28"/>
          <w:szCs w:val="28"/>
          <w:rtl/>
        </w:rPr>
        <w:t>تناولت التحديات بشكل شامل ومفصل، مما يتيح رؤية واضحة للمشكلات التي تواجه المدارس الخاصة</w:t>
      </w:r>
      <w:r w:rsidRPr="004D31DE">
        <w:rPr>
          <w:rFonts w:asciiTheme="minorBidi" w:eastAsia="Times New Roman" w:hAnsiTheme="minorBidi"/>
          <w:sz w:val="28"/>
          <w:szCs w:val="28"/>
        </w:rPr>
        <w:t>.</w:t>
      </w:r>
    </w:p>
    <w:p w14:paraId="5C479633" w14:textId="77777777" w:rsidR="002F1EDF" w:rsidRPr="004D31DE" w:rsidRDefault="002F1EDF" w:rsidP="002F1EDF">
      <w:pPr>
        <w:numPr>
          <w:ilvl w:val="0"/>
          <w:numId w:val="189"/>
        </w:numPr>
        <w:tabs>
          <w:tab w:val="clear" w:pos="720"/>
          <w:tab w:val="num" w:pos="1440"/>
        </w:tabs>
        <w:spacing w:before="100" w:beforeAutospacing="1" w:after="100" w:afterAutospacing="1" w:line="240" w:lineRule="auto"/>
        <w:ind w:left="1440"/>
        <w:rPr>
          <w:rFonts w:asciiTheme="minorBidi" w:eastAsia="Times New Roman" w:hAnsiTheme="minorBidi"/>
          <w:sz w:val="28"/>
          <w:szCs w:val="28"/>
        </w:rPr>
      </w:pPr>
      <w:r w:rsidRPr="004D31DE">
        <w:rPr>
          <w:rFonts w:asciiTheme="minorBidi" w:eastAsia="Times New Roman" w:hAnsiTheme="minorBidi"/>
          <w:sz w:val="28"/>
          <w:szCs w:val="28"/>
          <w:rtl/>
        </w:rPr>
        <w:t>استخدمت عينات متنوعة من المعلمين والإداريين والمديرين، مما أضاف مصداقية للنتائج</w:t>
      </w:r>
      <w:r w:rsidRPr="004D31DE">
        <w:rPr>
          <w:rFonts w:asciiTheme="minorBidi" w:eastAsia="Times New Roman" w:hAnsiTheme="minorBidi"/>
          <w:sz w:val="28"/>
          <w:szCs w:val="28"/>
        </w:rPr>
        <w:t>.</w:t>
      </w:r>
    </w:p>
    <w:p w14:paraId="415A0535" w14:textId="77777777" w:rsidR="002F1EDF" w:rsidRPr="004D31DE" w:rsidRDefault="002F1EDF" w:rsidP="002F1EDF">
      <w:pPr>
        <w:numPr>
          <w:ilvl w:val="0"/>
          <w:numId w:val="189"/>
        </w:numPr>
        <w:tabs>
          <w:tab w:val="clear" w:pos="720"/>
          <w:tab w:val="num" w:pos="1440"/>
        </w:tabs>
        <w:spacing w:before="100" w:beforeAutospacing="1" w:after="100" w:afterAutospacing="1" w:line="240" w:lineRule="auto"/>
        <w:ind w:left="1440"/>
        <w:rPr>
          <w:rFonts w:asciiTheme="minorBidi" w:eastAsia="Times New Roman" w:hAnsiTheme="minorBidi"/>
          <w:sz w:val="28"/>
          <w:szCs w:val="28"/>
        </w:rPr>
      </w:pPr>
      <w:r w:rsidRPr="004D31DE">
        <w:rPr>
          <w:rFonts w:asciiTheme="minorBidi" w:eastAsia="Times New Roman" w:hAnsiTheme="minorBidi"/>
          <w:sz w:val="28"/>
          <w:szCs w:val="28"/>
          <w:rtl/>
        </w:rPr>
        <w:t>قدمت اقتراحات عملية قابلة للتنفيذ لمعالجة التحديات</w:t>
      </w:r>
      <w:r w:rsidRPr="004D31DE">
        <w:rPr>
          <w:rFonts w:asciiTheme="minorBidi" w:eastAsia="Times New Roman" w:hAnsiTheme="minorBidi"/>
          <w:sz w:val="28"/>
          <w:szCs w:val="28"/>
        </w:rPr>
        <w:t>.</w:t>
      </w:r>
    </w:p>
    <w:p w14:paraId="3586A490" w14:textId="2155439E" w:rsidR="002F1EDF" w:rsidRPr="004D31DE" w:rsidRDefault="00AB1E82" w:rsidP="002F1EDF">
      <w:pPr>
        <w:spacing w:before="100" w:beforeAutospacing="1" w:after="100" w:afterAutospacing="1" w:line="240" w:lineRule="auto"/>
        <w:ind w:left="720"/>
        <w:rPr>
          <w:rFonts w:asciiTheme="minorBidi" w:eastAsia="Times New Roman" w:hAnsiTheme="minorBidi"/>
          <w:sz w:val="28"/>
          <w:szCs w:val="28"/>
        </w:rPr>
      </w:pPr>
      <w:r>
        <w:rPr>
          <w:rFonts w:ascii="Segoe UI Emoji" w:eastAsia="Times New Roman" w:hAnsi="Segoe UI Emoji" w:cs="Segoe UI Emoji"/>
          <w:sz w:val="28"/>
          <w:szCs w:val="28"/>
        </w:rPr>
        <w:t>*</w:t>
      </w:r>
      <w:r w:rsidR="002F1EDF" w:rsidRPr="004D31DE">
        <w:rPr>
          <w:rFonts w:asciiTheme="minorBidi" w:eastAsia="Times New Roman" w:hAnsiTheme="minorBidi"/>
          <w:sz w:val="28"/>
          <w:szCs w:val="28"/>
          <w:rtl/>
        </w:rPr>
        <w:t>نقاط الضعف</w:t>
      </w:r>
      <w:r w:rsidR="002F1EDF" w:rsidRPr="004D31DE">
        <w:rPr>
          <w:rFonts w:asciiTheme="minorBidi" w:eastAsia="Times New Roman" w:hAnsiTheme="minorBidi"/>
          <w:sz w:val="28"/>
          <w:szCs w:val="28"/>
        </w:rPr>
        <w:t>:</w:t>
      </w:r>
    </w:p>
    <w:p w14:paraId="0963E7C8" w14:textId="77777777" w:rsidR="002F1EDF" w:rsidRPr="004D31DE" w:rsidRDefault="002F1EDF" w:rsidP="002F1EDF">
      <w:pPr>
        <w:numPr>
          <w:ilvl w:val="0"/>
          <w:numId w:val="190"/>
        </w:numPr>
        <w:tabs>
          <w:tab w:val="clear" w:pos="720"/>
          <w:tab w:val="num" w:pos="1440"/>
        </w:tabs>
        <w:spacing w:before="100" w:beforeAutospacing="1" w:after="100" w:afterAutospacing="1" w:line="240" w:lineRule="auto"/>
        <w:ind w:left="1440"/>
        <w:rPr>
          <w:rFonts w:asciiTheme="minorBidi" w:eastAsia="Times New Roman" w:hAnsiTheme="minorBidi"/>
          <w:sz w:val="28"/>
          <w:szCs w:val="28"/>
        </w:rPr>
      </w:pPr>
      <w:r w:rsidRPr="004D31DE">
        <w:rPr>
          <w:rFonts w:asciiTheme="minorBidi" w:eastAsia="Times New Roman" w:hAnsiTheme="minorBidi"/>
          <w:sz w:val="28"/>
          <w:szCs w:val="28"/>
          <w:rtl/>
        </w:rPr>
        <w:t>لم تتناول الدراسة تجارب دول أخرى يمكن الاستفادة منها في تحسين نظام الحوافز والترقيات</w:t>
      </w:r>
      <w:r w:rsidRPr="004D31DE">
        <w:rPr>
          <w:rFonts w:asciiTheme="minorBidi" w:eastAsia="Times New Roman" w:hAnsiTheme="minorBidi"/>
          <w:sz w:val="28"/>
          <w:szCs w:val="28"/>
        </w:rPr>
        <w:t>.</w:t>
      </w:r>
    </w:p>
    <w:p w14:paraId="58BF915D" w14:textId="77777777" w:rsidR="002F1EDF" w:rsidRPr="004D31DE" w:rsidRDefault="002F1EDF" w:rsidP="002F1EDF">
      <w:pPr>
        <w:numPr>
          <w:ilvl w:val="0"/>
          <w:numId w:val="190"/>
        </w:numPr>
        <w:tabs>
          <w:tab w:val="clear" w:pos="720"/>
          <w:tab w:val="num" w:pos="1440"/>
        </w:tabs>
        <w:spacing w:before="100" w:beforeAutospacing="1" w:after="100" w:afterAutospacing="1" w:line="240" w:lineRule="auto"/>
        <w:ind w:left="1440"/>
        <w:rPr>
          <w:rFonts w:asciiTheme="minorBidi" w:eastAsia="Times New Roman" w:hAnsiTheme="minorBidi"/>
          <w:sz w:val="28"/>
          <w:szCs w:val="28"/>
        </w:rPr>
      </w:pPr>
      <w:r w:rsidRPr="004D31DE">
        <w:rPr>
          <w:rFonts w:asciiTheme="minorBidi" w:eastAsia="Times New Roman" w:hAnsiTheme="minorBidi"/>
          <w:sz w:val="28"/>
          <w:szCs w:val="28"/>
          <w:rtl/>
        </w:rPr>
        <w:t>لم تقم بتحليل تأثير تطبيق توصياتها على المدى الطويل</w:t>
      </w:r>
      <w:r w:rsidRPr="004D31DE">
        <w:rPr>
          <w:rFonts w:asciiTheme="minorBidi" w:eastAsia="Times New Roman" w:hAnsiTheme="minorBidi"/>
          <w:sz w:val="28"/>
          <w:szCs w:val="28"/>
        </w:rPr>
        <w:t>.</w:t>
      </w:r>
    </w:p>
    <w:p w14:paraId="48386EFB" w14:textId="77777777" w:rsidR="002F1EDF" w:rsidRPr="004D31DE" w:rsidRDefault="002F1EDF" w:rsidP="002F1EDF">
      <w:pPr>
        <w:numPr>
          <w:ilvl w:val="0"/>
          <w:numId w:val="190"/>
        </w:numPr>
        <w:tabs>
          <w:tab w:val="clear" w:pos="720"/>
          <w:tab w:val="num" w:pos="1440"/>
        </w:tabs>
        <w:spacing w:before="100" w:beforeAutospacing="1" w:after="100" w:afterAutospacing="1" w:line="240" w:lineRule="auto"/>
        <w:ind w:left="1440"/>
        <w:rPr>
          <w:rFonts w:asciiTheme="minorBidi" w:eastAsia="Times New Roman" w:hAnsiTheme="minorBidi"/>
          <w:sz w:val="28"/>
          <w:szCs w:val="28"/>
        </w:rPr>
      </w:pPr>
      <w:r w:rsidRPr="004D31DE">
        <w:rPr>
          <w:rFonts w:asciiTheme="minorBidi" w:eastAsia="Times New Roman" w:hAnsiTheme="minorBidi"/>
          <w:sz w:val="28"/>
          <w:szCs w:val="28"/>
          <w:rtl/>
        </w:rPr>
        <w:t>لم تتطرق إلى رأي الطلاب وأولياء الأمور حول تأثير هذه التحديات على جودة التعليم</w:t>
      </w:r>
      <w:r w:rsidRPr="004D31DE">
        <w:rPr>
          <w:rFonts w:asciiTheme="minorBidi" w:eastAsia="Times New Roman" w:hAnsiTheme="minorBidi"/>
          <w:sz w:val="28"/>
          <w:szCs w:val="28"/>
        </w:rPr>
        <w:t>.</w:t>
      </w:r>
    </w:p>
    <w:p w14:paraId="380676FD" w14:textId="77777777" w:rsidR="002F1EDF" w:rsidRPr="004D31DE" w:rsidRDefault="002F1EDF" w:rsidP="002F1EDF">
      <w:pPr>
        <w:spacing w:after="0" w:line="240" w:lineRule="auto"/>
        <w:ind w:left="720"/>
        <w:rPr>
          <w:rFonts w:asciiTheme="minorBidi" w:eastAsia="Times New Roman" w:hAnsiTheme="minorBidi"/>
          <w:sz w:val="28"/>
          <w:szCs w:val="28"/>
        </w:rPr>
      </w:pPr>
    </w:p>
    <w:p w14:paraId="6B0F9FA6" w14:textId="77777777" w:rsidR="002F1EDF" w:rsidRPr="004D31DE" w:rsidRDefault="002F1EDF" w:rsidP="002F1EDF">
      <w:pPr>
        <w:spacing w:before="100" w:beforeAutospacing="1" w:after="100" w:afterAutospacing="1" w:line="240" w:lineRule="auto"/>
        <w:outlineLvl w:val="2"/>
        <w:rPr>
          <w:rFonts w:asciiTheme="minorBidi" w:eastAsia="Times New Roman" w:hAnsiTheme="minorBidi"/>
          <w:sz w:val="28"/>
          <w:szCs w:val="28"/>
        </w:rPr>
      </w:pPr>
      <w:r>
        <w:rPr>
          <w:rFonts w:asciiTheme="minorBidi" w:eastAsia="Times New Roman" w:hAnsiTheme="minorBidi" w:hint="cs"/>
          <w:sz w:val="28"/>
          <w:szCs w:val="28"/>
          <w:rtl/>
        </w:rPr>
        <w:t xml:space="preserve">2-5-5/ </w:t>
      </w:r>
      <w:r w:rsidRPr="004D31DE">
        <w:rPr>
          <w:rFonts w:asciiTheme="minorBidi" w:eastAsia="Times New Roman" w:hAnsiTheme="minorBidi"/>
          <w:sz w:val="28"/>
          <w:szCs w:val="28"/>
          <w:rtl/>
        </w:rPr>
        <w:t>الاستنتاج العام</w:t>
      </w:r>
      <w:r>
        <w:rPr>
          <w:rFonts w:asciiTheme="minorBidi" w:eastAsia="Times New Roman" w:hAnsiTheme="minorBidi" w:hint="cs"/>
          <w:sz w:val="28"/>
          <w:szCs w:val="28"/>
          <w:rtl/>
        </w:rPr>
        <w:t>:</w:t>
      </w:r>
    </w:p>
    <w:p w14:paraId="516C980B" w14:textId="77777777" w:rsidR="002F1EDF" w:rsidRPr="004D31DE" w:rsidRDefault="002F1EDF" w:rsidP="002F1EDF">
      <w:pPr>
        <w:spacing w:before="100" w:beforeAutospacing="1" w:after="100" w:afterAutospacing="1" w:line="240" w:lineRule="auto"/>
        <w:ind w:left="720"/>
        <w:rPr>
          <w:rFonts w:asciiTheme="minorBidi" w:eastAsia="Times New Roman" w:hAnsiTheme="minorBidi"/>
          <w:sz w:val="28"/>
          <w:szCs w:val="28"/>
        </w:rPr>
      </w:pPr>
      <w:r w:rsidRPr="004D31DE">
        <w:rPr>
          <w:rFonts w:asciiTheme="minorBidi" w:eastAsia="Times New Roman" w:hAnsiTheme="minorBidi"/>
          <w:sz w:val="28"/>
          <w:szCs w:val="28"/>
          <w:rtl/>
        </w:rPr>
        <w:t>تشير الدراسة إلى أن أنظمة الحوافز والترقيات في التعليم الخاص تواجه تحديات كبيرة تتعلق بعدم الشفافية، وضعف الميزانيات، وارتفاع معدل دوران المعلمين</w:t>
      </w:r>
      <w:r w:rsidRPr="004D31DE">
        <w:rPr>
          <w:rFonts w:asciiTheme="minorBidi" w:eastAsia="Times New Roman" w:hAnsiTheme="minorBidi"/>
          <w:sz w:val="28"/>
          <w:szCs w:val="28"/>
        </w:rPr>
        <w:t xml:space="preserve">. </w:t>
      </w:r>
      <w:r w:rsidRPr="004D31DE">
        <w:rPr>
          <w:rFonts w:asciiTheme="minorBidi" w:eastAsia="Times New Roman" w:hAnsiTheme="minorBidi"/>
          <w:sz w:val="28"/>
          <w:szCs w:val="28"/>
          <w:rtl/>
        </w:rPr>
        <w:t>وتوصي الدراسة بوضع معايير واضحة ومحددة للحوافز والترقيات، وزيادة الاستثمارات في تحسين بيئة العمل، وربط الترقية بالأداء والتطوير المهني لضمان استدامة الكفاءات في القطاع التعليمي الخاص</w:t>
      </w:r>
      <w:r w:rsidRPr="004D31DE">
        <w:rPr>
          <w:rFonts w:asciiTheme="minorBidi" w:eastAsia="Times New Roman" w:hAnsiTheme="minorBidi"/>
          <w:sz w:val="28"/>
          <w:szCs w:val="28"/>
        </w:rPr>
        <w:t>.</w:t>
      </w:r>
    </w:p>
    <w:p w14:paraId="4E11B7D6" w14:textId="77777777" w:rsidR="002F1EDF" w:rsidRPr="004D31DE" w:rsidRDefault="002F1EDF" w:rsidP="002F1EDF">
      <w:pPr>
        <w:spacing w:before="100" w:beforeAutospacing="1" w:after="100" w:afterAutospacing="1" w:line="240" w:lineRule="auto"/>
        <w:ind w:left="720"/>
        <w:rPr>
          <w:rFonts w:asciiTheme="minorBidi" w:eastAsia="Times New Roman" w:hAnsiTheme="minorBidi"/>
          <w:sz w:val="28"/>
          <w:szCs w:val="28"/>
          <w:rtl/>
        </w:rPr>
      </w:pPr>
    </w:p>
    <w:p w14:paraId="18C65E6B" w14:textId="0E734968" w:rsidR="002F1EDF" w:rsidRPr="004D31DE" w:rsidRDefault="002F1EDF" w:rsidP="002F1EDF">
      <w:pPr>
        <w:spacing w:before="100" w:beforeAutospacing="1" w:after="100" w:afterAutospacing="1" w:line="240" w:lineRule="auto"/>
        <w:rPr>
          <w:rFonts w:asciiTheme="minorBidi" w:eastAsia="Times New Roman" w:hAnsiTheme="minorBidi"/>
          <w:sz w:val="28"/>
          <w:szCs w:val="28"/>
        </w:rPr>
      </w:pPr>
      <w:r>
        <w:rPr>
          <w:rFonts w:asciiTheme="minorBidi" w:eastAsia="Times New Roman" w:hAnsiTheme="minorBidi" w:hint="cs"/>
          <w:sz w:val="28"/>
          <w:szCs w:val="28"/>
          <w:rtl/>
        </w:rPr>
        <w:t xml:space="preserve">2-6/ </w:t>
      </w:r>
      <w:r w:rsidR="0059548A">
        <w:rPr>
          <w:rFonts w:asciiTheme="minorBidi" w:eastAsia="Times New Roman" w:hAnsiTheme="minorBidi" w:hint="cs"/>
          <w:sz w:val="28"/>
          <w:szCs w:val="28"/>
          <w:rtl/>
        </w:rPr>
        <w:t>تأثير</w:t>
      </w:r>
      <w:r w:rsidRPr="004D31DE">
        <w:rPr>
          <w:rFonts w:asciiTheme="minorBidi" w:eastAsia="Times New Roman" w:hAnsiTheme="minorBidi"/>
          <w:sz w:val="28"/>
          <w:szCs w:val="28"/>
          <w:rtl/>
        </w:rPr>
        <w:t xml:space="preserve"> نظام الحوافز على جودة التعليم في المدارس الخاصة</w:t>
      </w:r>
    </w:p>
    <w:p w14:paraId="0D20E1E7" w14:textId="15DE51A8" w:rsidR="002F1EDF" w:rsidRPr="004D31DE" w:rsidRDefault="0059548A" w:rsidP="002F1EDF">
      <w:pPr>
        <w:spacing w:before="100" w:beforeAutospacing="1" w:after="100" w:afterAutospacing="1" w:line="240" w:lineRule="auto"/>
        <w:ind w:left="720"/>
        <w:rPr>
          <w:rFonts w:asciiTheme="minorBidi" w:eastAsia="Times New Roman" w:hAnsiTheme="minorBidi"/>
          <w:sz w:val="28"/>
          <w:szCs w:val="28"/>
        </w:rPr>
      </w:pPr>
      <w:r>
        <w:rPr>
          <w:rFonts w:asciiTheme="minorBidi" w:eastAsia="Times New Roman" w:hAnsiTheme="minorBidi" w:hint="cs"/>
          <w:sz w:val="28"/>
          <w:szCs w:val="28"/>
          <w:rtl/>
        </w:rPr>
        <w:t>ل</w:t>
      </w:r>
      <w:r w:rsidR="002F1EDF" w:rsidRPr="004D31DE">
        <w:rPr>
          <w:rFonts w:asciiTheme="minorBidi" w:eastAsia="Times New Roman" w:hAnsiTheme="minorBidi"/>
          <w:sz w:val="28"/>
          <w:szCs w:val="28"/>
          <w:rtl/>
        </w:rPr>
        <w:t>لمؤلف: العبدلي، خالد</w:t>
      </w:r>
      <w:r w:rsidR="002F1EDF" w:rsidRPr="004D31DE">
        <w:rPr>
          <w:rFonts w:asciiTheme="minorBidi" w:eastAsia="Times New Roman" w:hAnsiTheme="minorBidi"/>
          <w:sz w:val="28"/>
          <w:szCs w:val="28"/>
        </w:rPr>
        <w:t xml:space="preserve"> (2023)</w:t>
      </w:r>
    </w:p>
    <w:p w14:paraId="418702C8" w14:textId="77777777" w:rsidR="002F1EDF" w:rsidRPr="004D31DE" w:rsidRDefault="002F1EDF" w:rsidP="002F1EDF">
      <w:pPr>
        <w:spacing w:before="100" w:beforeAutospacing="1" w:after="100" w:afterAutospacing="1" w:line="240" w:lineRule="auto"/>
        <w:outlineLvl w:val="3"/>
        <w:rPr>
          <w:rFonts w:asciiTheme="minorBidi" w:eastAsia="Times New Roman" w:hAnsiTheme="minorBidi"/>
          <w:sz w:val="28"/>
          <w:szCs w:val="28"/>
        </w:rPr>
      </w:pPr>
      <w:r>
        <w:rPr>
          <w:rFonts w:asciiTheme="minorBidi" w:eastAsia="Times New Roman" w:hAnsiTheme="minorBidi" w:hint="cs"/>
          <w:sz w:val="28"/>
          <w:szCs w:val="28"/>
          <w:rtl/>
        </w:rPr>
        <w:t xml:space="preserve">2-6-1/ </w:t>
      </w:r>
      <w:r w:rsidRPr="004D31DE">
        <w:rPr>
          <w:rFonts w:asciiTheme="minorBidi" w:eastAsia="Times New Roman" w:hAnsiTheme="minorBidi"/>
          <w:sz w:val="28"/>
          <w:szCs w:val="28"/>
          <w:rtl/>
        </w:rPr>
        <w:t>منهجية البحث</w:t>
      </w:r>
      <w:r>
        <w:rPr>
          <w:rFonts w:asciiTheme="minorBidi" w:eastAsia="Times New Roman" w:hAnsiTheme="minorBidi" w:hint="cs"/>
          <w:sz w:val="28"/>
          <w:szCs w:val="28"/>
          <w:rtl/>
        </w:rPr>
        <w:t>:</w:t>
      </w:r>
    </w:p>
    <w:p w14:paraId="73827E68" w14:textId="77777777" w:rsidR="002F1EDF" w:rsidRPr="004D31DE" w:rsidRDefault="002F1EDF" w:rsidP="002F1EDF">
      <w:pPr>
        <w:numPr>
          <w:ilvl w:val="0"/>
          <w:numId w:val="191"/>
        </w:numPr>
        <w:tabs>
          <w:tab w:val="clear" w:pos="720"/>
          <w:tab w:val="num" w:pos="1440"/>
        </w:tabs>
        <w:spacing w:before="100" w:beforeAutospacing="1" w:after="100" w:afterAutospacing="1" w:line="240" w:lineRule="auto"/>
        <w:ind w:left="1440"/>
        <w:rPr>
          <w:rFonts w:asciiTheme="minorBidi" w:eastAsia="Times New Roman" w:hAnsiTheme="minorBidi"/>
          <w:sz w:val="28"/>
          <w:szCs w:val="28"/>
        </w:rPr>
      </w:pPr>
      <w:r w:rsidRPr="004D31DE">
        <w:rPr>
          <w:rFonts w:asciiTheme="minorBidi" w:eastAsia="Times New Roman" w:hAnsiTheme="minorBidi"/>
          <w:sz w:val="28"/>
          <w:szCs w:val="28"/>
          <w:rtl/>
        </w:rPr>
        <w:t>المنهج المستخدم</w:t>
      </w:r>
      <w:r w:rsidRPr="004D31DE">
        <w:rPr>
          <w:rFonts w:asciiTheme="minorBidi" w:eastAsia="Times New Roman" w:hAnsiTheme="minorBidi"/>
          <w:sz w:val="28"/>
          <w:szCs w:val="28"/>
        </w:rPr>
        <w:t xml:space="preserve">: </w:t>
      </w:r>
      <w:r w:rsidRPr="004D31DE">
        <w:rPr>
          <w:rFonts w:asciiTheme="minorBidi" w:eastAsia="Times New Roman" w:hAnsiTheme="minorBidi"/>
          <w:sz w:val="28"/>
          <w:szCs w:val="28"/>
          <w:rtl/>
        </w:rPr>
        <w:t>المنهج الوصفي التحليلي لدراسة العلاقة بين نظام الحوافز وجودة التعليم في المدارس الخاصة بالمملكة</w:t>
      </w:r>
      <w:r w:rsidRPr="004D31DE">
        <w:rPr>
          <w:rFonts w:asciiTheme="minorBidi" w:eastAsia="Times New Roman" w:hAnsiTheme="minorBidi"/>
          <w:sz w:val="28"/>
          <w:szCs w:val="28"/>
        </w:rPr>
        <w:t>.</w:t>
      </w:r>
    </w:p>
    <w:p w14:paraId="70384E1F" w14:textId="77777777" w:rsidR="002F1EDF" w:rsidRPr="004D31DE" w:rsidRDefault="002F1EDF" w:rsidP="002F1EDF">
      <w:pPr>
        <w:numPr>
          <w:ilvl w:val="0"/>
          <w:numId w:val="191"/>
        </w:numPr>
        <w:tabs>
          <w:tab w:val="clear" w:pos="720"/>
          <w:tab w:val="num" w:pos="1440"/>
        </w:tabs>
        <w:spacing w:before="100" w:beforeAutospacing="1" w:after="100" w:afterAutospacing="1" w:line="240" w:lineRule="auto"/>
        <w:ind w:left="1440"/>
        <w:rPr>
          <w:rFonts w:asciiTheme="minorBidi" w:eastAsia="Times New Roman" w:hAnsiTheme="minorBidi"/>
          <w:sz w:val="28"/>
          <w:szCs w:val="28"/>
        </w:rPr>
      </w:pPr>
      <w:r w:rsidRPr="004D31DE">
        <w:rPr>
          <w:rFonts w:asciiTheme="minorBidi" w:eastAsia="Times New Roman" w:hAnsiTheme="minorBidi"/>
          <w:sz w:val="28"/>
          <w:szCs w:val="28"/>
          <w:rtl/>
        </w:rPr>
        <w:t>أداة الدراسة</w:t>
      </w:r>
      <w:r w:rsidRPr="004D31DE">
        <w:rPr>
          <w:rFonts w:asciiTheme="minorBidi" w:eastAsia="Times New Roman" w:hAnsiTheme="minorBidi"/>
          <w:sz w:val="28"/>
          <w:szCs w:val="28"/>
        </w:rPr>
        <w:t xml:space="preserve">: </w:t>
      </w:r>
      <w:r w:rsidRPr="004D31DE">
        <w:rPr>
          <w:rFonts w:asciiTheme="minorBidi" w:eastAsia="Times New Roman" w:hAnsiTheme="minorBidi"/>
          <w:sz w:val="28"/>
          <w:szCs w:val="28"/>
          <w:rtl/>
        </w:rPr>
        <w:t>استبيانات وزعت على المعلمين والإداريين، بالإضافة إلى تحليل نتائج الطلاب ومقابلات مع أولياء الأمور ومديري المدارس</w:t>
      </w:r>
      <w:r w:rsidRPr="004D31DE">
        <w:rPr>
          <w:rFonts w:asciiTheme="minorBidi" w:eastAsia="Times New Roman" w:hAnsiTheme="minorBidi"/>
          <w:sz w:val="28"/>
          <w:szCs w:val="28"/>
        </w:rPr>
        <w:t>.</w:t>
      </w:r>
    </w:p>
    <w:p w14:paraId="3B19DC4B" w14:textId="77777777" w:rsidR="002F1EDF" w:rsidRPr="004D31DE" w:rsidRDefault="002F1EDF" w:rsidP="002F1EDF">
      <w:pPr>
        <w:numPr>
          <w:ilvl w:val="0"/>
          <w:numId w:val="191"/>
        </w:numPr>
        <w:tabs>
          <w:tab w:val="clear" w:pos="720"/>
          <w:tab w:val="num" w:pos="1440"/>
        </w:tabs>
        <w:spacing w:before="100" w:beforeAutospacing="1" w:after="100" w:afterAutospacing="1" w:line="240" w:lineRule="auto"/>
        <w:ind w:left="1440"/>
        <w:rPr>
          <w:rFonts w:asciiTheme="minorBidi" w:eastAsia="Times New Roman" w:hAnsiTheme="minorBidi"/>
          <w:sz w:val="28"/>
          <w:szCs w:val="28"/>
        </w:rPr>
      </w:pPr>
      <w:r w:rsidRPr="004D31DE">
        <w:rPr>
          <w:rFonts w:asciiTheme="minorBidi" w:eastAsia="Times New Roman" w:hAnsiTheme="minorBidi"/>
          <w:sz w:val="28"/>
          <w:szCs w:val="28"/>
          <w:rtl/>
        </w:rPr>
        <w:t>عينة الدراسة</w:t>
      </w:r>
      <w:r w:rsidRPr="004D31DE">
        <w:rPr>
          <w:rFonts w:asciiTheme="minorBidi" w:eastAsia="Times New Roman" w:hAnsiTheme="minorBidi"/>
          <w:sz w:val="28"/>
          <w:szCs w:val="28"/>
        </w:rPr>
        <w:t xml:space="preserve">: 200 </w:t>
      </w:r>
      <w:r w:rsidRPr="004D31DE">
        <w:rPr>
          <w:rFonts w:asciiTheme="minorBidi" w:eastAsia="Times New Roman" w:hAnsiTheme="minorBidi"/>
          <w:sz w:val="28"/>
          <w:szCs w:val="28"/>
          <w:rtl/>
        </w:rPr>
        <w:t>معلم وإداري، 50 مدير مدرسة، و100 من أولياء الأمور في مدارس خاصة بمناطق مختلفة في المملكة</w:t>
      </w:r>
      <w:r w:rsidRPr="004D31DE">
        <w:rPr>
          <w:rFonts w:asciiTheme="minorBidi" w:eastAsia="Times New Roman" w:hAnsiTheme="minorBidi"/>
          <w:sz w:val="28"/>
          <w:szCs w:val="28"/>
        </w:rPr>
        <w:t>.</w:t>
      </w:r>
    </w:p>
    <w:p w14:paraId="6A250BC6" w14:textId="77777777" w:rsidR="002F1EDF" w:rsidRPr="004D31DE" w:rsidRDefault="002F1EDF" w:rsidP="002F1EDF">
      <w:pPr>
        <w:numPr>
          <w:ilvl w:val="0"/>
          <w:numId w:val="191"/>
        </w:numPr>
        <w:tabs>
          <w:tab w:val="clear" w:pos="720"/>
          <w:tab w:val="num" w:pos="1440"/>
        </w:tabs>
        <w:spacing w:before="100" w:beforeAutospacing="1" w:after="100" w:afterAutospacing="1" w:line="240" w:lineRule="auto"/>
        <w:ind w:left="1440"/>
        <w:rPr>
          <w:rFonts w:asciiTheme="minorBidi" w:eastAsia="Times New Roman" w:hAnsiTheme="minorBidi"/>
          <w:sz w:val="28"/>
          <w:szCs w:val="28"/>
        </w:rPr>
      </w:pPr>
      <w:r w:rsidRPr="004D31DE">
        <w:rPr>
          <w:rFonts w:asciiTheme="minorBidi" w:eastAsia="Times New Roman" w:hAnsiTheme="minorBidi"/>
          <w:sz w:val="28"/>
          <w:szCs w:val="28"/>
          <w:rtl/>
        </w:rPr>
        <w:t>أسلوب تحليل البيانات</w:t>
      </w:r>
      <w:r w:rsidRPr="004D31DE">
        <w:rPr>
          <w:rFonts w:asciiTheme="minorBidi" w:eastAsia="Times New Roman" w:hAnsiTheme="minorBidi"/>
          <w:sz w:val="28"/>
          <w:szCs w:val="28"/>
        </w:rPr>
        <w:t xml:space="preserve">: </w:t>
      </w:r>
      <w:r w:rsidRPr="004D31DE">
        <w:rPr>
          <w:rFonts w:asciiTheme="minorBidi" w:eastAsia="Times New Roman" w:hAnsiTheme="minorBidi"/>
          <w:sz w:val="28"/>
          <w:szCs w:val="28"/>
          <w:rtl/>
        </w:rPr>
        <w:t>تحليل إحصائي باستخدام الارتباط والانحدار لقياس تأثير الحوافز على جودة الأداء التعليمي</w:t>
      </w:r>
      <w:r w:rsidRPr="004D31DE">
        <w:rPr>
          <w:rFonts w:asciiTheme="minorBidi" w:eastAsia="Times New Roman" w:hAnsiTheme="minorBidi"/>
          <w:sz w:val="28"/>
          <w:szCs w:val="28"/>
        </w:rPr>
        <w:t>.</w:t>
      </w:r>
    </w:p>
    <w:p w14:paraId="2A41A5AA" w14:textId="0CEF5CCC" w:rsidR="002F1EDF" w:rsidRPr="004D31DE" w:rsidRDefault="002F1EDF" w:rsidP="002F1EDF">
      <w:pPr>
        <w:spacing w:before="100" w:beforeAutospacing="1" w:after="100" w:afterAutospacing="1" w:line="240" w:lineRule="auto"/>
        <w:outlineLvl w:val="3"/>
        <w:rPr>
          <w:rFonts w:asciiTheme="minorBidi" w:eastAsia="Times New Roman" w:hAnsiTheme="minorBidi"/>
          <w:sz w:val="28"/>
          <w:szCs w:val="28"/>
        </w:rPr>
      </w:pPr>
      <w:r>
        <w:rPr>
          <w:rFonts w:asciiTheme="minorBidi" w:eastAsia="Times New Roman" w:hAnsiTheme="minorBidi" w:hint="cs"/>
          <w:sz w:val="28"/>
          <w:szCs w:val="28"/>
          <w:rtl/>
        </w:rPr>
        <w:lastRenderedPageBreak/>
        <w:t xml:space="preserve">2-6-2/ </w:t>
      </w:r>
      <w:r w:rsidRPr="004D31DE">
        <w:rPr>
          <w:rFonts w:asciiTheme="minorBidi" w:eastAsia="Times New Roman" w:hAnsiTheme="minorBidi"/>
          <w:sz w:val="28"/>
          <w:szCs w:val="28"/>
          <w:rtl/>
        </w:rPr>
        <w:t>نتائج الدراسة</w:t>
      </w:r>
      <w:r>
        <w:rPr>
          <w:rFonts w:asciiTheme="minorBidi" w:eastAsia="Times New Roman" w:hAnsiTheme="minorBidi" w:hint="cs"/>
          <w:sz w:val="28"/>
          <w:szCs w:val="28"/>
          <w:rtl/>
        </w:rPr>
        <w:t>:</w:t>
      </w:r>
    </w:p>
    <w:p w14:paraId="337D3277" w14:textId="77777777" w:rsidR="002F1EDF" w:rsidRDefault="002F1EDF" w:rsidP="002F1EDF">
      <w:pPr>
        <w:pStyle w:val="a5"/>
        <w:numPr>
          <w:ilvl w:val="0"/>
          <w:numId w:val="217"/>
        </w:numPr>
        <w:spacing w:before="100" w:beforeAutospacing="1" w:after="100" w:afterAutospacing="1" w:line="240" w:lineRule="auto"/>
        <w:rPr>
          <w:rFonts w:asciiTheme="minorBidi" w:eastAsia="Times New Roman" w:hAnsiTheme="minorBidi"/>
          <w:sz w:val="28"/>
          <w:szCs w:val="28"/>
        </w:rPr>
      </w:pPr>
      <w:r w:rsidRPr="00744CAD">
        <w:rPr>
          <w:rFonts w:asciiTheme="minorBidi" w:eastAsia="Times New Roman" w:hAnsiTheme="minorBidi"/>
          <w:sz w:val="28"/>
          <w:szCs w:val="28"/>
          <w:rtl/>
        </w:rPr>
        <w:t>وجود علاقة إيجابية قوية بين نظام الحوافز وتحسين جودة التعليم، حيث إن المدارس التي تقدم حوافز منتظمة وجذابة تحقق نتائج أكاديمية أفضل</w:t>
      </w:r>
      <w:r w:rsidRPr="00744CAD">
        <w:rPr>
          <w:rFonts w:asciiTheme="minorBidi" w:eastAsia="Times New Roman" w:hAnsiTheme="minorBidi"/>
          <w:sz w:val="28"/>
          <w:szCs w:val="28"/>
        </w:rPr>
        <w:t>.</w:t>
      </w:r>
    </w:p>
    <w:p w14:paraId="6505D28C" w14:textId="77777777" w:rsidR="002F1EDF" w:rsidRDefault="002F1EDF" w:rsidP="002F1EDF">
      <w:pPr>
        <w:pStyle w:val="a5"/>
        <w:numPr>
          <w:ilvl w:val="0"/>
          <w:numId w:val="217"/>
        </w:numPr>
        <w:spacing w:before="100" w:beforeAutospacing="1" w:after="100" w:afterAutospacing="1" w:line="240" w:lineRule="auto"/>
        <w:rPr>
          <w:rFonts w:asciiTheme="minorBidi" w:eastAsia="Times New Roman" w:hAnsiTheme="minorBidi"/>
          <w:sz w:val="28"/>
          <w:szCs w:val="28"/>
        </w:rPr>
      </w:pPr>
      <w:r w:rsidRPr="00744CAD">
        <w:rPr>
          <w:rFonts w:asciiTheme="minorBidi" w:eastAsia="Times New Roman" w:hAnsiTheme="minorBidi"/>
          <w:sz w:val="28"/>
          <w:szCs w:val="28"/>
          <w:rtl/>
        </w:rPr>
        <w:t>الحوافز المالية تحفز المعلمين على بذل مجهود أكبر، مما ينعكس على مستوى تحصيل الطلاب وتحسين البيئة التعليمية</w:t>
      </w:r>
      <w:r w:rsidRPr="00744CAD">
        <w:rPr>
          <w:rFonts w:asciiTheme="minorBidi" w:eastAsia="Times New Roman" w:hAnsiTheme="minorBidi"/>
          <w:sz w:val="28"/>
          <w:szCs w:val="28"/>
        </w:rPr>
        <w:t>.</w:t>
      </w:r>
    </w:p>
    <w:p w14:paraId="2B6B4477" w14:textId="77777777" w:rsidR="002F1EDF" w:rsidRDefault="002F1EDF" w:rsidP="002F1EDF">
      <w:pPr>
        <w:pStyle w:val="a5"/>
        <w:numPr>
          <w:ilvl w:val="0"/>
          <w:numId w:val="217"/>
        </w:numPr>
        <w:spacing w:before="100" w:beforeAutospacing="1" w:after="100" w:afterAutospacing="1" w:line="240" w:lineRule="auto"/>
        <w:rPr>
          <w:rFonts w:asciiTheme="minorBidi" w:eastAsia="Times New Roman" w:hAnsiTheme="minorBidi"/>
          <w:sz w:val="28"/>
          <w:szCs w:val="28"/>
        </w:rPr>
      </w:pPr>
      <w:r w:rsidRPr="00744CAD">
        <w:rPr>
          <w:rFonts w:asciiTheme="minorBidi" w:eastAsia="Times New Roman" w:hAnsiTheme="minorBidi"/>
          <w:sz w:val="28"/>
          <w:szCs w:val="28"/>
          <w:rtl/>
        </w:rPr>
        <w:t>الحوافز غير المالية (مثل التقدير والتكريم وفرص التدريب) تعزز من رضا المعلمين، مما يساهم في استقرارهم الوظيفي وزيادة التزامهم بالعملية التعليمية</w:t>
      </w:r>
      <w:r w:rsidRPr="00744CAD">
        <w:rPr>
          <w:rFonts w:asciiTheme="minorBidi" w:eastAsia="Times New Roman" w:hAnsiTheme="minorBidi"/>
          <w:sz w:val="28"/>
          <w:szCs w:val="28"/>
        </w:rPr>
        <w:t>.</w:t>
      </w:r>
    </w:p>
    <w:p w14:paraId="4D2E4985" w14:textId="77777777" w:rsidR="002F1EDF" w:rsidRDefault="002F1EDF" w:rsidP="002F1EDF">
      <w:pPr>
        <w:pStyle w:val="a5"/>
        <w:numPr>
          <w:ilvl w:val="0"/>
          <w:numId w:val="217"/>
        </w:numPr>
        <w:spacing w:before="100" w:beforeAutospacing="1" w:after="100" w:afterAutospacing="1" w:line="240" w:lineRule="auto"/>
        <w:rPr>
          <w:rFonts w:asciiTheme="minorBidi" w:eastAsia="Times New Roman" w:hAnsiTheme="minorBidi"/>
          <w:sz w:val="28"/>
          <w:szCs w:val="28"/>
        </w:rPr>
      </w:pPr>
      <w:r w:rsidRPr="00744CAD">
        <w:rPr>
          <w:rFonts w:asciiTheme="minorBidi" w:eastAsia="Times New Roman" w:hAnsiTheme="minorBidi"/>
          <w:sz w:val="28"/>
          <w:szCs w:val="28"/>
          <w:rtl/>
        </w:rPr>
        <w:t>المدارس التي تطبق نظام حوافز عادل وشفاف تتميز بمعدلات دوران وظيفي أقل بين المعلمين، مما يحافظ على استقرار المناهج والعملية التعليمية</w:t>
      </w:r>
      <w:r w:rsidRPr="00744CAD">
        <w:rPr>
          <w:rFonts w:asciiTheme="minorBidi" w:eastAsia="Times New Roman" w:hAnsiTheme="minorBidi"/>
          <w:sz w:val="28"/>
          <w:szCs w:val="28"/>
        </w:rPr>
        <w:t>.</w:t>
      </w:r>
    </w:p>
    <w:p w14:paraId="03C74751" w14:textId="77777777" w:rsidR="002F1EDF" w:rsidRDefault="002F1EDF" w:rsidP="002F1EDF">
      <w:pPr>
        <w:pStyle w:val="a5"/>
        <w:numPr>
          <w:ilvl w:val="0"/>
          <w:numId w:val="217"/>
        </w:numPr>
        <w:spacing w:before="100" w:beforeAutospacing="1" w:after="100" w:afterAutospacing="1" w:line="240" w:lineRule="auto"/>
        <w:rPr>
          <w:rFonts w:asciiTheme="minorBidi" w:eastAsia="Times New Roman" w:hAnsiTheme="minorBidi"/>
          <w:sz w:val="28"/>
          <w:szCs w:val="28"/>
        </w:rPr>
      </w:pPr>
      <w:r w:rsidRPr="00744CAD">
        <w:rPr>
          <w:rFonts w:asciiTheme="minorBidi" w:eastAsia="Times New Roman" w:hAnsiTheme="minorBidi"/>
          <w:sz w:val="28"/>
          <w:szCs w:val="28"/>
          <w:rtl/>
        </w:rPr>
        <w:t>ضعف الحوافز يؤدي إلى تدني مستوى الرضا الوظيفي وزيادة نسبة الغياب بين المعلمين، مما ينعكس سلبًا على جودة التعليم</w:t>
      </w:r>
      <w:r w:rsidRPr="00744CAD">
        <w:rPr>
          <w:rFonts w:asciiTheme="minorBidi" w:eastAsia="Times New Roman" w:hAnsiTheme="minorBidi"/>
          <w:sz w:val="28"/>
          <w:szCs w:val="28"/>
        </w:rPr>
        <w:t>.</w:t>
      </w:r>
    </w:p>
    <w:p w14:paraId="0F07934B" w14:textId="77777777" w:rsidR="002F1EDF" w:rsidRPr="00744CAD" w:rsidRDefault="002F1EDF" w:rsidP="002F1EDF">
      <w:pPr>
        <w:pStyle w:val="a5"/>
        <w:numPr>
          <w:ilvl w:val="0"/>
          <w:numId w:val="217"/>
        </w:numPr>
        <w:spacing w:before="100" w:beforeAutospacing="1" w:after="100" w:afterAutospacing="1" w:line="240" w:lineRule="auto"/>
        <w:rPr>
          <w:rFonts w:asciiTheme="minorBidi" w:eastAsia="Times New Roman" w:hAnsiTheme="minorBidi"/>
          <w:sz w:val="28"/>
          <w:szCs w:val="28"/>
        </w:rPr>
      </w:pPr>
      <w:r w:rsidRPr="00744CAD">
        <w:rPr>
          <w:rFonts w:asciiTheme="minorBidi" w:eastAsia="Times New Roman" w:hAnsiTheme="minorBidi"/>
          <w:sz w:val="28"/>
          <w:szCs w:val="28"/>
          <w:rtl/>
        </w:rPr>
        <w:t>أولياء الأمور يلاحظون تحسنًا في أداء المدارس التي تعتمد أنظمة حوافز فعالة، مما يجعلها أكثر جاذبية لهم ولأبنائهم</w:t>
      </w:r>
      <w:r w:rsidRPr="00744CAD">
        <w:rPr>
          <w:rFonts w:asciiTheme="minorBidi" w:eastAsia="Times New Roman" w:hAnsiTheme="minorBidi"/>
          <w:sz w:val="28"/>
          <w:szCs w:val="28"/>
        </w:rPr>
        <w:t>.</w:t>
      </w:r>
    </w:p>
    <w:p w14:paraId="30AA65CF" w14:textId="77777777" w:rsidR="002F1EDF" w:rsidRPr="004D31DE" w:rsidRDefault="002F1EDF" w:rsidP="002F1EDF">
      <w:pPr>
        <w:spacing w:before="100" w:beforeAutospacing="1" w:after="100" w:afterAutospacing="1" w:line="240" w:lineRule="auto"/>
        <w:outlineLvl w:val="3"/>
        <w:rPr>
          <w:rFonts w:asciiTheme="minorBidi" w:eastAsia="Times New Roman" w:hAnsiTheme="minorBidi"/>
          <w:sz w:val="28"/>
          <w:szCs w:val="28"/>
        </w:rPr>
      </w:pPr>
      <w:r>
        <w:rPr>
          <w:rFonts w:asciiTheme="minorBidi" w:eastAsia="Times New Roman" w:hAnsiTheme="minorBidi" w:hint="cs"/>
          <w:sz w:val="28"/>
          <w:szCs w:val="28"/>
          <w:rtl/>
        </w:rPr>
        <w:t xml:space="preserve">2-6-3/ </w:t>
      </w:r>
      <w:r w:rsidRPr="004D31DE">
        <w:rPr>
          <w:rFonts w:asciiTheme="minorBidi" w:eastAsia="Times New Roman" w:hAnsiTheme="minorBidi"/>
          <w:sz w:val="28"/>
          <w:szCs w:val="28"/>
          <w:rtl/>
        </w:rPr>
        <w:t>توصيات الدراسة</w:t>
      </w:r>
      <w:r>
        <w:rPr>
          <w:rFonts w:asciiTheme="minorBidi" w:eastAsia="Times New Roman" w:hAnsiTheme="minorBidi" w:hint="cs"/>
          <w:sz w:val="28"/>
          <w:szCs w:val="28"/>
          <w:rtl/>
        </w:rPr>
        <w:t>:</w:t>
      </w:r>
    </w:p>
    <w:p w14:paraId="14108D92" w14:textId="77777777" w:rsidR="002F1EDF" w:rsidRPr="004D31DE" w:rsidRDefault="002F1EDF" w:rsidP="002F1EDF">
      <w:pPr>
        <w:numPr>
          <w:ilvl w:val="0"/>
          <w:numId w:val="192"/>
        </w:numPr>
        <w:tabs>
          <w:tab w:val="clear" w:pos="720"/>
          <w:tab w:val="num" w:pos="1440"/>
        </w:tabs>
        <w:spacing w:before="100" w:beforeAutospacing="1" w:after="100" w:afterAutospacing="1" w:line="240" w:lineRule="auto"/>
        <w:ind w:left="1440"/>
        <w:rPr>
          <w:rFonts w:asciiTheme="minorBidi" w:eastAsia="Times New Roman" w:hAnsiTheme="minorBidi"/>
          <w:sz w:val="28"/>
          <w:szCs w:val="28"/>
        </w:rPr>
      </w:pPr>
      <w:r w:rsidRPr="004D31DE">
        <w:rPr>
          <w:rFonts w:asciiTheme="minorBidi" w:eastAsia="Times New Roman" w:hAnsiTheme="minorBidi"/>
          <w:sz w:val="28"/>
          <w:szCs w:val="28"/>
          <w:rtl/>
        </w:rPr>
        <w:t>تصميم نظام حوافز متوازن يجمع بين المكافآت المالية والتقدير المعنوي لضمان دافعية المعلمين واستقرارهم الوظيفي</w:t>
      </w:r>
      <w:r w:rsidRPr="004D31DE">
        <w:rPr>
          <w:rFonts w:asciiTheme="minorBidi" w:eastAsia="Times New Roman" w:hAnsiTheme="minorBidi"/>
          <w:sz w:val="28"/>
          <w:szCs w:val="28"/>
        </w:rPr>
        <w:t>.</w:t>
      </w:r>
    </w:p>
    <w:p w14:paraId="5A13C592" w14:textId="77777777" w:rsidR="002F1EDF" w:rsidRPr="004D31DE" w:rsidRDefault="002F1EDF" w:rsidP="002F1EDF">
      <w:pPr>
        <w:numPr>
          <w:ilvl w:val="0"/>
          <w:numId w:val="192"/>
        </w:numPr>
        <w:tabs>
          <w:tab w:val="clear" w:pos="720"/>
          <w:tab w:val="num" w:pos="1440"/>
        </w:tabs>
        <w:spacing w:before="100" w:beforeAutospacing="1" w:after="100" w:afterAutospacing="1" w:line="240" w:lineRule="auto"/>
        <w:ind w:left="1440"/>
        <w:rPr>
          <w:rFonts w:asciiTheme="minorBidi" w:eastAsia="Times New Roman" w:hAnsiTheme="minorBidi"/>
          <w:sz w:val="28"/>
          <w:szCs w:val="28"/>
        </w:rPr>
      </w:pPr>
      <w:r w:rsidRPr="004D31DE">
        <w:rPr>
          <w:rFonts w:asciiTheme="minorBidi" w:eastAsia="Times New Roman" w:hAnsiTheme="minorBidi"/>
          <w:sz w:val="28"/>
          <w:szCs w:val="28"/>
          <w:rtl/>
        </w:rPr>
        <w:t>ربط الحوافز مباشرة بمستوى تحصيل الطلاب والأداء التدريسي لضمان تحقيق أهداف تحسين جودة التعليم</w:t>
      </w:r>
      <w:r w:rsidRPr="004D31DE">
        <w:rPr>
          <w:rFonts w:asciiTheme="minorBidi" w:eastAsia="Times New Roman" w:hAnsiTheme="minorBidi"/>
          <w:sz w:val="28"/>
          <w:szCs w:val="28"/>
        </w:rPr>
        <w:t>.</w:t>
      </w:r>
    </w:p>
    <w:p w14:paraId="438F6055" w14:textId="77777777" w:rsidR="002F1EDF" w:rsidRPr="004D31DE" w:rsidRDefault="002F1EDF" w:rsidP="002F1EDF">
      <w:pPr>
        <w:numPr>
          <w:ilvl w:val="0"/>
          <w:numId w:val="192"/>
        </w:numPr>
        <w:tabs>
          <w:tab w:val="clear" w:pos="720"/>
          <w:tab w:val="num" w:pos="1440"/>
        </w:tabs>
        <w:spacing w:before="100" w:beforeAutospacing="1" w:after="100" w:afterAutospacing="1" w:line="240" w:lineRule="auto"/>
        <w:ind w:left="1440"/>
        <w:rPr>
          <w:rFonts w:asciiTheme="minorBidi" w:eastAsia="Times New Roman" w:hAnsiTheme="minorBidi"/>
          <w:sz w:val="28"/>
          <w:szCs w:val="28"/>
        </w:rPr>
      </w:pPr>
      <w:r w:rsidRPr="004D31DE">
        <w:rPr>
          <w:rFonts w:asciiTheme="minorBidi" w:eastAsia="Times New Roman" w:hAnsiTheme="minorBidi"/>
          <w:sz w:val="28"/>
          <w:szCs w:val="28"/>
          <w:rtl/>
        </w:rPr>
        <w:t>إدخال برامج تدريب وتطوير مهني كجزء من الحوافز، مما يساهم في تحسين مهارات المعلمين ورفع كفاءة التدريس</w:t>
      </w:r>
      <w:r w:rsidRPr="004D31DE">
        <w:rPr>
          <w:rFonts w:asciiTheme="minorBidi" w:eastAsia="Times New Roman" w:hAnsiTheme="minorBidi"/>
          <w:sz w:val="28"/>
          <w:szCs w:val="28"/>
        </w:rPr>
        <w:t>.</w:t>
      </w:r>
    </w:p>
    <w:p w14:paraId="6E6F851A" w14:textId="77777777" w:rsidR="002F1EDF" w:rsidRPr="004D31DE" w:rsidRDefault="002F1EDF" w:rsidP="002F1EDF">
      <w:pPr>
        <w:numPr>
          <w:ilvl w:val="0"/>
          <w:numId w:val="192"/>
        </w:numPr>
        <w:tabs>
          <w:tab w:val="clear" w:pos="720"/>
          <w:tab w:val="num" w:pos="1440"/>
        </w:tabs>
        <w:spacing w:before="100" w:beforeAutospacing="1" w:after="100" w:afterAutospacing="1" w:line="240" w:lineRule="auto"/>
        <w:ind w:left="1440"/>
        <w:rPr>
          <w:rFonts w:asciiTheme="minorBidi" w:eastAsia="Times New Roman" w:hAnsiTheme="minorBidi"/>
          <w:sz w:val="28"/>
          <w:szCs w:val="28"/>
        </w:rPr>
      </w:pPr>
      <w:r w:rsidRPr="004D31DE">
        <w:rPr>
          <w:rFonts w:asciiTheme="minorBidi" w:eastAsia="Times New Roman" w:hAnsiTheme="minorBidi"/>
          <w:sz w:val="28"/>
          <w:szCs w:val="28"/>
          <w:rtl/>
        </w:rPr>
        <w:t>تعزيز العدالة والشفافية في توزيع الحوافز لضمان رضا جميع العاملين وعدم شعورهم بالتمييز أو الظلم</w:t>
      </w:r>
      <w:r w:rsidRPr="004D31DE">
        <w:rPr>
          <w:rFonts w:asciiTheme="minorBidi" w:eastAsia="Times New Roman" w:hAnsiTheme="minorBidi"/>
          <w:sz w:val="28"/>
          <w:szCs w:val="28"/>
        </w:rPr>
        <w:t>.</w:t>
      </w:r>
    </w:p>
    <w:p w14:paraId="475229AF" w14:textId="77777777" w:rsidR="002F1EDF" w:rsidRPr="004D31DE" w:rsidRDefault="002F1EDF" w:rsidP="002F1EDF">
      <w:pPr>
        <w:numPr>
          <w:ilvl w:val="0"/>
          <w:numId w:val="192"/>
        </w:numPr>
        <w:tabs>
          <w:tab w:val="clear" w:pos="720"/>
          <w:tab w:val="num" w:pos="1440"/>
        </w:tabs>
        <w:spacing w:before="100" w:beforeAutospacing="1" w:after="100" w:afterAutospacing="1" w:line="240" w:lineRule="auto"/>
        <w:ind w:left="1440"/>
        <w:rPr>
          <w:rFonts w:asciiTheme="minorBidi" w:eastAsia="Times New Roman" w:hAnsiTheme="minorBidi"/>
          <w:sz w:val="28"/>
          <w:szCs w:val="28"/>
        </w:rPr>
      </w:pPr>
      <w:r w:rsidRPr="004D31DE">
        <w:rPr>
          <w:rFonts w:asciiTheme="minorBidi" w:eastAsia="Times New Roman" w:hAnsiTheme="minorBidi"/>
          <w:sz w:val="28"/>
          <w:szCs w:val="28"/>
          <w:rtl/>
        </w:rPr>
        <w:t>تحفيز المعلمين على استخدام أساليب تدريس مبتكرة وحديثة من خلال تقديم مكافآت للمعلمين الذين يطبقون طرقًا جديدة في التعليم</w:t>
      </w:r>
      <w:r w:rsidRPr="004D31DE">
        <w:rPr>
          <w:rFonts w:asciiTheme="minorBidi" w:eastAsia="Times New Roman" w:hAnsiTheme="minorBidi"/>
          <w:sz w:val="28"/>
          <w:szCs w:val="28"/>
        </w:rPr>
        <w:t>.</w:t>
      </w:r>
    </w:p>
    <w:p w14:paraId="36160680" w14:textId="77777777" w:rsidR="002F1EDF" w:rsidRPr="004D31DE" w:rsidRDefault="002F1EDF" w:rsidP="002F1EDF">
      <w:pPr>
        <w:spacing w:after="0" w:line="240" w:lineRule="auto"/>
        <w:ind w:left="720"/>
        <w:rPr>
          <w:rFonts w:asciiTheme="minorBidi" w:eastAsia="Times New Roman" w:hAnsiTheme="minorBidi"/>
          <w:sz w:val="28"/>
          <w:szCs w:val="28"/>
        </w:rPr>
      </w:pPr>
    </w:p>
    <w:p w14:paraId="060433DF" w14:textId="77777777" w:rsidR="002F1EDF" w:rsidRPr="004D31DE" w:rsidRDefault="002F1EDF" w:rsidP="002F1EDF">
      <w:pPr>
        <w:spacing w:before="100" w:beforeAutospacing="1" w:after="100" w:afterAutospacing="1" w:line="240" w:lineRule="auto"/>
        <w:outlineLvl w:val="2"/>
        <w:rPr>
          <w:rFonts w:asciiTheme="minorBidi" w:eastAsia="Times New Roman" w:hAnsiTheme="minorBidi"/>
          <w:sz w:val="28"/>
          <w:szCs w:val="28"/>
        </w:rPr>
      </w:pPr>
      <w:r>
        <w:rPr>
          <w:rFonts w:asciiTheme="minorBidi" w:eastAsia="Times New Roman" w:hAnsiTheme="minorBidi" w:hint="cs"/>
          <w:sz w:val="28"/>
          <w:szCs w:val="28"/>
          <w:rtl/>
        </w:rPr>
        <w:t xml:space="preserve">2-6-4/ </w:t>
      </w:r>
      <w:r w:rsidRPr="004D31DE">
        <w:rPr>
          <w:rFonts w:asciiTheme="minorBidi" w:eastAsia="Times New Roman" w:hAnsiTheme="minorBidi"/>
          <w:sz w:val="28"/>
          <w:szCs w:val="28"/>
          <w:rtl/>
        </w:rPr>
        <w:t>تحليل نقدي للدراسة</w:t>
      </w:r>
      <w:r>
        <w:rPr>
          <w:rFonts w:asciiTheme="minorBidi" w:eastAsia="Times New Roman" w:hAnsiTheme="minorBidi" w:hint="cs"/>
          <w:sz w:val="28"/>
          <w:szCs w:val="28"/>
          <w:rtl/>
        </w:rPr>
        <w:t>:</w:t>
      </w:r>
    </w:p>
    <w:p w14:paraId="6A469D8B" w14:textId="798C585A" w:rsidR="002F1EDF" w:rsidRPr="004D31DE" w:rsidRDefault="00AB1E82" w:rsidP="002F1EDF">
      <w:pPr>
        <w:spacing w:before="100" w:beforeAutospacing="1" w:after="100" w:afterAutospacing="1" w:line="240" w:lineRule="auto"/>
        <w:ind w:left="720"/>
        <w:rPr>
          <w:rFonts w:asciiTheme="minorBidi" w:eastAsia="Times New Roman" w:hAnsiTheme="minorBidi"/>
          <w:sz w:val="28"/>
          <w:szCs w:val="28"/>
        </w:rPr>
      </w:pPr>
      <w:r>
        <w:rPr>
          <w:rFonts w:ascii="Segoe UI Emoji" w:eastAsia="Times New Roman" w:hAnsi="Segoe UI Emoji" w:cs="Segoe UI Emoji"/>
          <w:sz w:val="28"/>
          <w:szCs w:val="28"/>
        </w:rPr>
        <w:t>*</w:t>
      </w:r>
      <w:r w:rsidR="002F1EDF" w:rsidRPr="004D31DE">
        <w:rPr>
          <w:rFonts w:asciiTheme="minorBidi" w:eastAsia="Times New Roman" w:hAnsiTheme="minorBidi"/>
          <w:sz w:val="28"/>
          <w:szCs w:val="28"/>
          <w:rtl/>
        </w:rPr>
        <w:t>نقاط القوة</w:t>
      </w:r>
      <w:r w:rsidR="002F1EDF" w:rsidRPr="004D31DE">
        <w:rPr>
          <w:rFonts w:asciiTheme="minorBidi" w:eastAsia="Times New Roman" w:hAnsiTheme="minorBidi"/>
          <w:sz w:val="28"/>
          <w:szCs w:val="28"/>
        </w:rPr>
        <w:t>:</w:t>
      </w:r>
    </w:p>
    <w:p w14:paraId="3216CBCB" w14:textId="77777777" w:rsidR="002F1EDF" w:rsidRPr="004D31DE" w:rsidRDefault="002F1EDF" w:rsidP="002F1EDF">
      <w:pPr>
        <w:numPr>
          <w:ilvl w:val="0"/>
          <w:numId w:val="193"/>
        </w:numPr>
        <w:tabs>
          <w:tab w:val="clear" w:pos="720"/>
          <w:tab w:val="num" w:pos="1440"/>
        </w:tabs>
        <w:spacing w:before="100" w:beforeAutospacing="1" w:after="100" w:afterAutospacing="1" w:line="240" w:lineRule="auto"/>
        <w:ind w:left="1440"/>
        <w:rPr>
          <w:rFonts w:asciiTheme="minorBidi" w:eastAsia="Times New Roman" w:hAnsiTheme="minorBidi"/>
          <w:sz w:val="28"/>
          <w:szCs w:val="28"/>
        </w:rPr>
      </w:pPr>
      <w:r w:rsidRPr="004D31DE">
        <w:rPr>
          <w:rFonts w:asciiTheme="minorBidi" w:eastAsia="Times New Roman" w:hAnsiTheme="minorBidi"/>
          <w:sz w:val="28"/>
          <w:szCs w:val="28"/>
          <w:rtl/>
        </w:rPr>
        <w:t>الدراسة تربط بين نظام الحوافز وجودة التعليم، مما يوفر رؤية شاملة عن تأثير الحوافز على العملية التعليمية</w:t>
      </w:r>
      <w:r w:rsidRPr="004D31DE">
        <w:rPr>
          <w:rFonts w:asciiTheme="minorBidi" w:eastAsia="Times New Roman" w:hAnsiTheme="minorBidi"/>
          <w:sz w:val="28"/>
          <w:szCs w:val="28"/>
        </w:rPr>
        <w:t>.</w:t>
      </w:r>
    </w:p>
    <w:p w14:paraId="2F94EC9C" w14:textId="77777777" w:rsidR="002F1EDF" w:rsidRPr="004D31DE" w:rsidRDefault="002F1EDF" w:rsidP="002F1EDF">
      <w:pPr>
        <w:numPr>
          <w:ilvl w:val="0"/>
          <w:numId w:val="193"/>
        </w:numPr>
        <w:tabs>
          <w:tab w:val="clear" w:pos="720"/>
          <w:tab w:val="num" w:pos="1440"/>
        </w:tabs>
        <w:spacing w:before="100" w:beforeAutospacing="1" w:after="100" w:afterAutospacing="1" w:line="240" w:lineRule="auto"/>
        <w:ind w:left="1440"/>
        <w:rPr>
          <w:rFonts w:asciiTheme="minorBidi" w:eastAsia="Times New Roman" w:hAnsiTheme="minorBidi"/>
          <w:sz w:val="28"/>
          <w:szCs w:val="28"/>
        </w:rPr>
      </w:pPr>
      <w:r w:rsidRPr="004D31DE">
        <w:rPr>
          <w:rFonts w:asciiTheme="minorBidi" w:eastAsia="Times New Roman" w:hAnsiTheme="minorBidi"/>
          <w:sz w:val="28"/>
          <w:szCs w:val="28"/>
          <w:rtl/>
        </w:rPr>
        <w:t>تنوع العينة (معلمون، إداريون، أولياء أمور) يضيف مصداقية للنتائج</w:t>
      </w:r>
      <w:r w:rsidRPr="004D31DE">
        <w:rPr>
          <w:rFonts w:asciiTheme="minorBidi" w:eastAsia="Times New Roman" w:hAnsiTheme="minorBidi"/>
          <w:sz w:val="28"/>
          <w:szCs w:val="28"/>
        </w:rPr>
        <w:t>.</w:t>
      </w:r>
    </w:p>
    <w:p w14:paraId="7F45E98B" w14:textId="77777777" w:rsidR="002F1EDF" w:rsidRPr="00A850C3" w:rsidRDefault="002F1EDF" w:rsidP="002F1EDF">
      <w:pPr>
        <w:numPr>
          <w:ilvl w:val="0"/>
          <w:numId w:val="193"/>
        </w:numPr>
        <w:tabs>
          <w:tab w:val="clear" w:pos="720"/>
          <w:tab w:val="num" w:pos="1440"/>
        </w:tabs>
        <w:spacing w:before="100" w:beforeAutospacing="1" w:after="100" w:afterAutospacing="1" w:line="240" w:lineRule="auto"/>
        <w:ind w:left="1440"/>
        <w:rPr>
          <w:rFonts w:asciiTheme="minorBidi" w:eastAsia="Times New Roman" w:hAnsiTheme="minorBidi"/>
          <w:sz w:val="28"/>
          <w:szCs w:val="28"/>
        </w:rPr>
      </w:pPr>
      <w:r w:rsidRPr="004D31DE">
        <w:rPr>
          <w:rFonts w:asciiTheme="minorBidi" w:eastAsia="Times New Roman" w:hAnsiTheme="minorBidi"/>
          <w:sz w:val="28"/>
          <w:szCs w:val="28"/>
          <w:rtl/>
        </w:rPr>
        <w:t>استخدام تحليل إحصائي متقدم لقياس العلاقة بين الحوافز والتحصيل الأكاديمي</w:t>
      </w:r>
      <w:r w:rsidRPr="004D31DE">
        <w:rPr>
          <w:rFonts w:asciiTheme="minorBidi" w:eastAsia="Times New Roman" w:hAnsiTheme="minorBidi"/>
          <w:sz w:val="28"/>
          <w:szCs w:val="28"/>
        </w:rPr>
        <w:t>.</w:t>
      </w:r>
    </w:p>
    <w:p w14:paraId="381D87A3" w14:textId="17E09BF9" w:rsidR="002F1EDF" w:rsidRPr="004D31DE" w:rsidRDefault="00AB1E82" w:rsidP="002F1EDF">
      <w:pPr>
        <w:spacing w:before="100" w:beforeAutospacing="1" w:after="100" w:afterAutospacing="1" w:line="240" w:lineRule="auto"/>
        <w:ind w:left="720"/>
        <w:rPr>
          <w:rFonts w:asciiTheme="minorBidi" w:eastAsia="Times New Roman" w:hAnsiTheme="minorBidi"/>
          <w:sz w:val="28"/>
          <w:szCs w:val="28"/>
        </w:rPr>
      </w:pPr>
      <w:r>
        <w:rPr>
          <w:rFonts w:ascii="Segoe UI Emoji" w:eastAsia="Times New Roman" w:hAnsi="Segoe UI Emoji" w:cs="Segoe UI Emoji"/>
          <w:sz w:val="28"/>
          <w:szCs w:val="28"/>
        </w:rPr>
        <w:t>*</w:t>
      </w:r>
      <w:r w:rsidR="002F1EDF" w:rsidRPr="004D31DE">
        <w:rPr>
          <w:rFonts w:asciiTheme="minorBidi" w:eastAsia="Times New Roman" w:hAnsiTheme="minorBidi"/>
          <w:sz w:val="28"/>
          <w:szCs w:val="28"/>
          <w:rtl/>
        </w:rPr>
        <w:t>نقاط الضعف</w:t>
      </w:r>
      <w:r w:rsidR="002F1EDF" w:rsidRPr="004D31DE">
        <w:rPr>
          <w:rFonts w:asciiTheme="minorBidi" w:eastAsia="Times New Roman" w:hAnsiTheme="minorBidi"/>
          <w:sz w:val="28"/>
          <w:szCs w:val="28"/>
        </w:rPr>
        <w:t>:</w:t>
      </w:r>
    </w:p>
    <w:p w14:paraId="5FE941B8" w14:textId="614D831B" w:rsidR="002F1EDF" w:rsidRPr="004D31DE" w:rsidRDefault="002F1EDF" w:rsidP="002F1EDF">
      <w:pPr>
        <w:numPr>
          <w:ilvl w:val="0"/>
          <w:numId w:val="194"/>
        </w:numPr>
        <w:tabs>
          <w:tab w:val="clear" w:pos="720"/>
          <w:tab w:val="num" w:pos="1440"/>
        </w:tabs>
        <w:spacing w:before="100" w:beforeAutospacing="1" w:after="100" w:afterAutospacing="1" w:line="240" w:lineRule="auto"/>
        <w:ind w:left="1440"/>
        <w:rPr>
          <w:rFonts w:asciiTheme="minorBidi" w:eastAsia="Times New Roman" w:hAnsiTheme="minorBidi"/>
          <w:sz w:val="28"/>
          <w:szCs w:val="28"/>
        </w:rPr>
      </w:pPr>
      <w:r w:rsidRPr="004D31DE">
        <w:rPr>
          <w:rFonts w:asciiTheme="minorBidi" w:eastAsia="Times New Roman" w:hAnsiTheme="minorBidi"/>
          <w:sz w:val="28"/>
          <w:szCs w:val="28"/>
          <w:rtl/>
        </w:rPr>
        <w:t xml:space="preserve">لم تناقش الدراسة الفرق بين تأثير الحوافز في المراحل الدراسية </w:t>
      </w:r>
      <w:proofErr w:type="gramStart"/>
      <w:r w:rsidRPr="004D31DE">
        <w:rPr>
          <w:rFonts w:asciiTheme="minorBidi" w:eastAsia="Times New Roman" w:hAnsiTheme="minorBidi"/>
          <w:sz w:val="28"/>
          <w:szCs w:val="28"/>
          <w:rtl/>
        </w:rPr>
        <w:t xml:space="preserve">المختلفة </w:t>
      </w:r>
      <w:r w:rsidR="0059548A">
        <w:rPr>
          <w:rFonts w:asciiTheme="minorBidi" w:eastAsia="Times New Roman" w:hAnsiTheme="minorBidi"/>
          <w:sz w:val="28"/>
          <w:szCs w:val="28"/>
        </w:rPr>
        <w:t>)</w:t>
      </w:r>
      <w:r w:rsidRPr="004D31DE">
        <w:rPr>
          <w:rFonts w:asciiTheme="minorBidi" w:eastAsia="Times New Roman" w:hAnsiTheme="minorBidi"/>
          <w:sz w:val="28"/>
          <w:szCs w:val="28"/>
          <w:rtl/>
        </w:rPr>
        <w:t>الابتدائية</w:t>
      </w:r>
      <w:proofErr w:type="gramEnd"/>
      <w:r w:rsidRPr="004D31DE">
        <w:rPr>
          <w:rFonts w:asciiTheme="minorBidi" w:eastAsia="Times New Roman" w:hAnsiTheme="minorBidi"/>
          <w:sz w:val="28"/>
          <w:szCs w:val="28"/>
          <w:rtl/>
        </w:rPr>
        <w:t>، المتوسطة، الثانوية</w:t>
      </w:r>
      <w:r w:rsidR="0059548A">
        <w:rPr>
          <w:rFonts w:asciiTheme="minorBidi" w:eastAsia="Times New Roman" w:hAnsiTheme="minorBidi"/>
          <w:sz w:val="28"/>
          <w:szCs w:val="28"/>
        </w:rPr>
        <w:t>(</w:t>
      </w:r>
      <w:r w:rsidRPr="004D31DE">
        <w:rPr>
          <w:rFonts w:asciiTheme="minorBidi" w:eastAsia="Times New Roman" w:hAnsiTheme="minorBidi"/>
          <w:sz w:val="28"/>
          <w:szCs w:val="28"/>
        </w:rPr>
        <w:t>.</w:t>
      </w:r>
    </w:p>
    <w:p w14:paraId="128B10F4" w14:textId="77777777" w:rsidR="002F1EDF" w:rsidRPr="004D31DE" w:rsidRDefault="002F1EDF" w:rsidP="002F1EDF">
      <w:pPr>
        <w:numPr>
          <w:ilvl w:val="0"/>
          <w:numId w:val="194"/>
        </w:numPr>
        <w:tabs>
          <w:tab w:val="clear" w:pos="720"/>
          <w:tab w:val="num" w:pos="1440"/>
        </w:tabs>
        <w:spacing w:before="100" w:beforeAutospacing="1" w:after="100" w:afterAutospacing="1" w:line="240" w:lineRule="auto"/>
        <w:ind w:left="1440"/>
        <w:rPr>
          <w:rFonts w:asciiTheme="minorBidi" w:eastAsia="Times New Roman" w:hAnsiTheme="minorBidi"/>
          <w:sz w:val="28"/>
          <w:szCs w:val="28"/>
        </w:rPr>
      </w:pPr>
      <w:r w:rsidRPr="004D31DE">
        <w:rPr>
          <w:rFonts w:asciiTheme="minorBidi" w:eastAsia="Times New Roman" w:hAnsiTheme="minorBidi"/>
          <w:sz w:val="28"/>
          <w:szCs w:val="28"/>
          <w:rtl/>
        </w:rPr>
        <w:lastRenderedPageBreak/>
        <w:t>لم تتناول الفروق بين تأثير الحوافز في المدارس الخاصة مقارنة بالمدارس الحكومية</w:t>
      </w:r>
      <w:r w:rsidRPr="004D31DE">
        <w:rPr>
          <w:rFonts w:asciiTheme="minorBidi" w:eastAsia="Times New Roman" w:hAnsiTheme="minorBidi"/>
          <w:sz w:val="28"/>
          <w:szCs w:val="28"/>
        </w:rPr>
        <w:t>.</w:t>
      </w:r>
    </w:p>
    <w:p w14:paraId="7C1623B3" w14:textId="77777777" w:rsidR="002F1EDF" w:rsidRPr="004D31DE" w:rsidRDefault="002F1EDF" w:rsidP="002F1EDF">
      <w:pPr>
        <w:numPr>
          <w:ilvl w:val="0"/>
          <w:numId w:val="194"/>
        </w:numPr>
        <w:tabs>
          <w:tab w:val="clear" w:pos="720"/>
          <w:tab w:val="num" w:pos="1440"/>
        </w:tabs>
        <w:spacing w:before="100" w:beforeAutospacing="1" w:after="100" w:afterAutospacing="1" w:line="240" w:lineRule="auto"/>
        <w:ind w:left="1440"/>
        <w:rPr>
          <w:rFonts w:asciiTheme="minorBidi" w:eastAsia="Times New Roman" w:hAnsiTheme="minorBidi"/>
          <w:sz w:val="28"/>
          <w:szCs w:val="28"/>
        </w:rPr>
      </w:pPr>
      <w:r w:rsidRPr="004D31DE">
        <w:rPr>
          <w:rFonts w:asciiTheme="minorBidi" w:eastAsia="Times New Roman" w:hAnsiTheme="minorBidi"/>
          <w:sz w:val="28"/>
          <w:szCs w:val="28"/>
          <w:rtl/>
        </w:rPr>
        <w:t>لم تقدم تحليلًا عن مدى استدامة تأثير الحوافز على جودة التعليم على المدى الطويل</w:t>
      </w:r>
      <w:r w:rsidRPr="004D31DE">
        <w:rPr>
          <w:rFonts w:asciiTheme="minorBidi" w:eastAsia="Times New Roman" w:hAnsiTheme="minorBidi"/>
          <w:sz w:val="28"/>
          <w:szCs w:val="28"/>
        </w:rPr>
        <w:t>.</w:t>
      </w:r>
    </w:p>
    <w:p w14:paraId="786479AB" w14:textId="77777777" w:rsidR="002F1EDF" w:rsidRPr="004D31DE" w:rsidRDefault="002F1EDF" w:rsidP="002F1EDF">
      <w:pPr>
        <w:spacing w:after="0" w:line="240" w:lineRule="auto"/>
        <w:ind w:left="720"/>
        <w:rPr>
          <w:rFonts w:asciiTheme="minorBidi" w:eastAsia="Times New Roman" w:hAnsiTheme="minorBidi"/>
          <w:sz w:val="28"/>
          <w:szCs w:val="28"/>
        </w:rPr>
      </w:pPr>
    </w:p>
    <w:p w14:paraId="419C87D6" w14:textId="77777777" w:rsidR="002F1EDF" w:rsidRPr="004D31DE" w:rsidRDefault="002F1EDF" w:rsidP="002F1EDF">
      <w:pPr>
        <w:spacing w:before="100" w:beforeAutospacing="1" w:after="100" w:afterAutospacing="1" w:line="240" w:lineRule="auto"/>
        <w:outlineLvl w:val="2"/>
        <w:rPr>
          <w:rFonts w:asciiTheme="minorBidi" w:eastAsia="Times New Roman" w:hAnsiTheme="minorBidi"/>
          <w:sz w:val="28"/>
          <w:szCs w:val="28"/>
        </w:rPr>
      </w:pPr>
      <w:r>
        <w:rPr>
          <w:rFonts w:asciiTheme="minorBidi" w:eastAsia="Times New Roman" w:hAnsiTheme="minorBidi" w:hint="cs"/>
          <w:sz w:val="28"/>
          <w:szCs w:val="28"/>
          <w:rtl/>
        </w:rPr>
        <w:t xml:space="preserve">2-6-5/ </w:t>
      </w:r>
      <w:r w:rsidRPr="004D31DE">
        <w:rPr>
          <w:rFonts w:asciiTheme="minorBidi" w:eastAsia="Times New Roman" w:hAnsiTheme="minorBidi"/>
          <w:sz w:val="28"/>
          <w:szCs w:val="28"/>
          <w:rtl/>
        </w:rPr>
        <w:t>الاستنتاج العام</w:t>
      </w:r>
      <w:r>
        <w:rPr>
          <w:rFonts w:asciiTheme="minorBidi" w:eastAsia="Times New Roman" w:hAnsiTheme="minorBidi" w:hint="cs"/>
          <w:sz w:val="28"/>
          <w:szCs w:val="28"/>
          <w:rtl/>
        </w:rPr>
        <w:t>:</w:t>
      </w:r>
    </w:p>
    <w:p w14:paraId="2D13FA2E" w14:textId="77777777" w:rsidR="002F1EDF" w:rsidRDefault="002F1EDF" w:rsidP="002F1EDF">
      <w:pPr>
        <w:spacing w:before="100" w:beforeAutospacing="1" w:after="100" w:afterAutospacing="1" w:line="240" w:lineRule="auto"/>
        <w:ind w:left="720"/>
        <w:rPr>
          <w:rFonts w:asciiTheme="minorBidi" w:eastAsia="Times New Roman" w:hAnsiTheme="minorBidi"/>
          <w:sz w:val="28"/>
          <w:szCs w:val="28"/>
          <w:rtl/>
        </w:rPr>
      </w:pPr>
      <w:r w:rsidRPr="004D31DE">
        <w:rPr>
          <w:rFonts w:asciiTheme="minorBidi" w:eastAsia="Times New Roman" w:hAnsiTheme="minorBidi"/>
          <w:sz w:val="28"/>
          <w:szCs w:val="28"/>
          <w:rtl/>
        </w:rPr>
        <w:t>تؤكد الدراسة أن وجود نظام حوافز فعال في المدارس الخاصة يساهم بشكل كبير في تحسين جودة التعليم، وزيادة تحصيل الطلاب، ورفع مستوى الرضا الوظيفي للمعلمين</w:t>
      </w:r>
      <w:r w:rsidRPr="004D31DE">
        <w:rPr>
          <w:rFonts w:asciiTheme="minorBidi" w:eastAsia="Times New Roman" w:hAnsiTheme="minorBidi"/>
          <w:sz w:val="28"/>
          <w:szCs w:val="28"/>
        </w:rPr>
        <w:t xml:space="preserve">. </w:t>
      </w:r>
      <w:r w:rsidRPr="004D31DE">
        <w:rPr>
          <w:rFonts w:asciiTheme="minorBidi" w:eastAsia="Times New Roman" w:hAnsiTheme="minorBidi"/>
          <w:sz w:val="28"/>
          <w:szCs w:val="28"/>
          <w:rtl/>
        </w:rPr>
        <w:t>كما توصي الدراسة بتطوير أنظمة حوافز متوازنة تجمع بين التحفيز المالي والمعنوي، مع ضرورة ربطها مباشرة بأداء المعلمين والطلاب لضمان استدامة تحسين جودة التعليم في القطاع الخاص</w:t>
      </w:r>
      <w:r w:rsidRPr="004D31DE">
        <w:rPr>
          <w:rFonts w:asciiTheme="minorBidi" w:eastAsia="Times New Roman" w:hAnsiTheme="minorBidi"/>
          <w:sz w:val="28"/>
          <w:szCs w:val="28"/>
        </w:rPr>
        <w:t>.</w:t>
      </w:r>
    </w:p>
    <w:p w14:paraId="72717D97" w14:textId="77777777" w:rsidR="002F1EDF" w:rsidRDefault="002F1EDF" w:rsidP="002F1EDF">
      <w:pPr>
        <w:spacing w:before="100" w:beforeAutospacing="1" w:after="100" w:afterAutospacing="1" w:line="240" w:lineRule="auto"/>
        <w:rPr>
          <w:rFonts w:asciiTheme="minorBidi" w:eastAsia="Times New Roman" w:hAnsiTheme="minorBidi"/>
          <w:sz w:val="28"/>
          <w:szCs w:val="28"/>
          <w:rtl/>
        </w:rPr>
      </w:pPr>
    </w:p>
    <w:p w14:paraId="06EC039E" w14:textId="6F5C15CB" w:rsidR="002F1EDF" w:rsidRPr="004D31DE" w:rsidRDefault="002F1EDF" w:rsidP="002F1EDF">
      <w:pPr>
        <w:spacing w:before="100" w:beforeAutospacing="1" w:after="100" w:afterAutospacing="1" w:line="240" w:lineRule="auto"/>
        <w:rPr>
          <w:rFonts w:asciiTheme="minorBidi" w:eastAsia="Times New Roman" w:hAnsiTheme="minorBidi"/>
          <w:sz w:val="28"/>
          <w:szCs w:val="28"/>
        </w:rPr>
      </w:pPr>
      <w:r>
        <w:rPr>
          <w:rFonts w:asciiTheme="minorBidi" w:eastAsia="Times New Roman" w:hAnsiTheme="minorBidi" w:hint="cs"/>
          <w:sz w:val="28"/>
          <w:szCs w:val="28"/>
          <w:rtl/>
        </w:rPr>
        <w:t xml:space="preserve">2-7/ </w:t>
      </w:r>
      <w:r w:rsidR="0059548A">
        <w:rPr>
          <w:rFonts w:asciiTheme="minorBidi" w:eastAsia="Times New Roman" w:hAnsiTheme="minorBidi" w:hint="cs"/>
          <w:sz w:val="28"/>
          <w:szCs w:val="28"/>
          <w:rtl/>
        </w:rPr>
        <w:t xml:space="preserve">أجريت </w:t>
      </w:r>
      <w:r w:rsidRPr="004D31DE">
        <w:rPr>
          <w:rFonts w:asciiTheme="minorBidi" w:eastAsia="Times New Roman" w:hAnsiTheme="minorBidi"/>
          <w:sz w:val="28"/>
          <w:szCs w:val="28"/>
          <w:rtl/>
        </w:rPr>
        <w:t xml:space="preserve">دراسة بعنوان "أثر الحوافز في الأداء الوظيفي لدى معلمي المدارس الثانوية بمدينة الرياض" من قبل الباحثين د. سعود الحارثي ود. فائز مجاهد، ونُشرت في مجلة جامعة الملك </w:t>
      </w:r>
      <w:r w:rsidR="00FA20F8" w:rsidRPr="004D31DE">
        <w:rPr>
          <w:rFonts w:asciiTheme="minorBidi" w:eastAsia="Times New Roman" w:hAnsiTheme="minorBidi" w:hint="cs"/>
          <w:sz w:val="28"/>
          <w:szCs w:val="28"/>
          <w:rtl/>
        </w:rPr>
        <w:t>عبد العزي</w:t>
      </w:r>
      <w:r w:rsidR="00FA20F8" w:rsidRPr="004D31DE">
        <w:rPr>
          <w:rFonts w:asciiTheme="minorBidi" w:eastAsia="Times New Roman" w:hAnsiTheme="minorBidi" w:hint="eastAsia"/>
          <w:sz w:val="28"/>
          <w:szCs w:val="28"/>
          <w:rtl/>
        </w:rPr>
        <w:t>ز</w:t>
      </w:r>
      <w:r w:rsidRPr="004D31DE">
        <w:rPr>
          <w:rFonts w:asciiTheme="minorBidi" w:eastAsia="Times New Roman" w:hAnsiTheme="minorBidi"/>
          <w:sz w:val="28"/>
          <w:szCs w:val="28"/>
          <w:rtl/>
        </w:rPr>
        <w:t xml:space="preserve">: العلوم التربوية والنفسية في فبراير </w:t>
      </w:r>
      <w:r w:rsidR="0059548A">
        <w:rPr>
          <w:rFonts w:asciiTheme="minorBidi" w:eastAsia="Times New Roman" w:hAnsiTheme="minorBidi" w:hint="cs"/>
          <w:sz w:val="28"/>
          <w:szCs w:val="28"/>
          <w:rtl/>
        </w:rPr>
        <w:t>(</w:t>
      </w:r>
      <w:r w:rsidR="0059548A" w:rsidRPr="004D31DE">
        <w:rPr>
          <w:rFonts w:asciiTheme="minorBidi" w:eastAsia="Times New Roman" w:hAnsiTheme="minorBidi" w:hint="cs"/>
          <w:sz w:val="28"/>
          <w:szCs w:val="28"/>
          <w:rtl/>
        </w:rPr>
        <w:t>2025</w:t>
      </w:r>
      <w:r w:rsidR="0059548A" w:rsidRPr="004D31DE">
        <w:rPr>
          <w:rFonts w:asciiTheme="minorBidi" w:eastAsia="Times New Roman" w:hAnsiTheme="minorBidi"/>
          <w:sz w:val="28"/>
          <w:szCs w:val="28"/>
        </w:rPr>
        <w:t>.</w:t>
      </w:r>
      <w:r w:rsidR="0059548A">
        <w:rPr>
          <w:rFonts w:asciiTheme="minorBidi" w:eastAsia="Times New Roman" w:hAnsiTheme="minorBidi"/>
          <w:sz w:val="28"/>
          <w:szCs w:val="28"/>
        </w:rPr>
        <w:t xml:space="preserve"> (</w:t>
      </w:r>
      <w:r w:rsidRPr="004D31DE">
        <w:rPr>
          <w:rFonts w:asciiTheme="minorBidi" w:eastAsia="Times New Roman" w:hAnsiTheme="minorBidi"/>
          <w:sz w:val="28"/>
          <w:szCs w:val="28"/>
        </w:rPr>
        <w:t xml:space="preserve"> </w:t>
      </w:r>
    </w:p>
    <w:p w14:paraId="27537E52" w14:textId="77777777" w:rsidR="002F1EDF" w:rsidRDefault="002F1EDF" w:rsidP="002F1EDF">
      <w:pPr>
        <w:spacing w:before="100" w:beforeAutospacing="1" w:after="100" w:afterAutospacing="1" w:line="240" w:lineRule="auto"/>
        <w:rPr>
          <w:rFonts w:asciiTheme="minorBidi" w:eastAsia="Times New Roman" w:hAnsiTheme="minorBidi"/>
          <w:sz w:val="28"/>
          <w:szCs w:val="28"/>
          <w:rtl/>
        </w:rPr>
      </w:pPr>
      <w:r>
        <w:rPr>
          <w:rFonts w:asciiTheme="minorBidi" w:eastAsia="Times New Roman" w:hAnsiTheme="minorBidi" w:hint="cs"/>
          <w:sz w:val="28"/>
          <w:szCs w:val="28"/>
          <w:rtl/>
        </w:rPr>
        <w:t xml:space="preserve">2-7-1/ </w:t>
      </w:r>
      <w:r w:rsidRPr="004D31DE">
        <w:rPr>
          <w:rFonts w:asciiTheme="minorBidi" w:eastAsia="Times New Roman" w:hAnsiTheme="minorBidi"/>
          <w:sz w:val="28"/>
          <w:szCs w:val="28"/>
          <w:rtl/>
        </w:rPr>
        <w:t>هدف الدراسة</w:t>
      </w:r>
      <w:r w:rsidRPr="004D31DE">
        <w:rPr>
          <w:rFonts w:asciiTheme="minorBidi" w:eastAsia="Times New Roman" w:hAnsiTheme="minorBidi"/>
          <w:sz w:val="28"/>
          <w:szCs w:val="28"/>
        </w:rPr>
        <w:t>:</w:t>
      </w:r>
    </w:p>
    <w:p w14:paraId="4921D2ED" w14:textId="77777777" w:rsidR="002F1EDF" w:rsidRPr="004D31DE" w:rsidRDefault="002F1EDF" w:rsidP="002F1EDF">
      <w:pPr>
        <w:spacing w:before="100" w:beforeAutospacing="1" w:after="100" w:afterAutospacing="1" w:line="240" w:lineRule="auto"/>
        <w:rPr>
          <w:rFonts w:asciiTheme="minorBidi" w:eastAsia="Times New Roman" w:hAnsiTheme="minorBidi"/>
          <w:sz w:val="28"/>
          <w:szCs w:val="28"/>
        </w:rPr>
      </w:pPr>
      <w:r w:rsidRPr="004D31DE">
        <w:rPr>
          <w:rFonts w:asciiTheme="minorBidi" w:eastAsia="Times New Roman" w:hAnsiTheme="minorBidi"/>
          <w:sz w:val="28"/>
          <w:szCs w:val="28"/>
        </w:rPr>
        <w:t xml:space="preserve"> </w:t>
      </w:r>
      <w:r w:rsidRPr="004D31DE">
        <w:rPr>
          <w:rFonts w:asciiTheme="minorBidi" w:eastAsia="Times New Roman" w:hAnsiTheme="minorBidi"/>
          <w:sz w:val="28"/>
          <w:szCs w:val="28"/>
          <w:rtl/>
        </w:rPr>
        <w:t>هدفت الدراسة إلى بيان أثر الحوافز على الأداء الوظيفي لدى معلمي المدارس الثانوية الحكومية (بنين) في مدينة الرياض</w:t>
      </w:r>
      <w:r w:rsidRPr="004D31DE">
        <w:rPr>
          <w:rFonts w:asciiTheme="minorBidi" w:eastAsia="Times New Roman" w:hAnsiTheme="minorBidi"/>
          <w:sz w:val="28"/>
          <w:szCs w:val="28"/>
        </w:rPr>
        <w:t>.</w:t>
      </w:r>
    </w:p>
    <w:p w14:paraId="31A59E59" w14:textId="38F97FAA" w:rsidR="002F1EDF" w:rsidRDefault="002F1EDF" w:rsidP="002F1EDF">
      <w:pPr>
        <w:spacing w:before="100" w:beforeAutospacing="1" w:after="100" w:afterAutospacing="1" w:line="240" w:lineRule="auto"/>
        <w:rPr>
          <w:rFonts w:asciiTheme="minorBidi" w:eastAsia="Times New Roman" w:hAnsiTheme="minorBidi"/>
          <w:sz w:val="28"/>
          <w:szCs w:val="28"/>
          <w:rtl/>
        </w:rPr>
      </w:pPr>
      <w:r>
        <w:rPr>
          <w:rFonts w:asciiTheme="minorBidi" w:eastAsia="Times New Roman" w:hAnsiTheme="minorBidi" w:hint="cs"/>
          <w:sz w:val="28"/>
          <w:szCs w:val="28"/>
          <w:rtl/>
        </w:rPr>
        <w:t xml:space="preserve">2-7-2/ </w:t>
      </w:r>
      <w:r w:rsidR="0059548A">
        <w:rPr>
          <w:rFonts w:asciiTheme="minorBidi" w:eastAsia="Times New Roman" w:hAnsiTheme="minorBidi" w:hint="cs"/>
          <w:sz w:val="28"/>
          <w:szCs w:val="28"/>
          <w:rtl/>
        </w:rPr>
        <w:t>منهجية البحث:</w:t>
      </w:r>
    </w:p>
    <w:p w14:paraId="39B8846A" w14:textId="77777777" w:rsidR="002F1EDF" w:rsidRPr="004D31DE" w:rsidRDefault="002F1EDF" w:rsidP="002F1EDF">
      <w:pPr>
        <w:spacing w:before="100" w:beforeAutospacing="1" w:after="100" w:afterAutospacing="1" w:line="240" w:lineRule="auto"/>
        <w:rPr>
          <w:rFonts w:asciiTheme="minorBidi" w:eastAsia="Times New Roman" w:hAnsiTheme="minorBidi"/>
          <w:sz w:val="28"/>
          <w:szCs w:val="28"/>
        </w:rPr>
      </w:pPr>
      <w:r w:rsidRPr="004D31DE">
        <w:rPr>
          <w:rFonts w:asciiTheme="minorBidi" w:eastAsia="Times New Roman" w:hAnsiTheme="minorBidi"/>
          <w:sz w:val="28"/>
          <w:szCs w:val="28"/>
        </w:rPr>
        <w:t xml:space="preserve"> </w:t>
      </w:r>
      <w:r w:rsidRPr="004D31DE">
        <w:rPr>
          <w:rFonts w:asciiTheme="minorBidi" w:eastAsia="Times New Roman" w:hAnsiTheme="minorBidi"/>
          <w:sz w:val="28"/>
          <w:szCs w:val="28"/>
          <w:rtl/>
        </w:rPr>
        <w:t>استخدم الباحثان المنهج الوصفي التحليلي، حيث تم تصميم استبانة مكونة من 45 فقرة موزعة على بُعدين: الحوافز والأداء الوظيفي. تم تطبيق الاستبانة على عينة مكونة من 441 معلمًا من مدارس التعليم الثانوي الحكومية في مدينة الرياض</w:t>
      </w:r>
      <w:r w:rsidRPr="004D31DE">
        <w:rPr>
          <w:rFonts w:asciiTheme="minorBidi" w:eastAsia="Times New Roman" w:hAnsiTheme="minorBidi"/>
          <w:sz w:val="28"/>
          <w:szCs w:val="28"/>
        </w:rPr>
        <w:t>.</w:t>
      </w:r>
    </w:p>
    <w:p w14:paraId="76BCA64E" w14:textId="2EBEE431" w:rsidR="002F1EDF" w:rsidRPr="004D31DE" w:rsidRDefault="002F1EDF" w:rsidP="002F1EDF">
      <w:pPr>
        <w:spacing w:before="100" w:beforeAutospacing="1" w:after="100" w:afterAutospacing="1" w:line="240" w:lineRule="auto"/>
        <w:rPr>
          <w:rFonts w:asciiTheme="minorBidi" w:eastAsia="Times New Roman" w:hAnsiTheme="minorBidi"/>
          <w:sz w:val="28"/>
          <w:szCs w:val="28"/>
        </w:rPr>
      </w:pPr>
      <w:r>
        <w:rPr>
          <w:rFonts w:asciiTheme="minorBidi" w:eastAsia="Times New Roman" w:hAnsiTheme="minorBidi" w:hint="cs"/>
          <w:sz w:val="28"/>
          <w:szCs w:val="28"/>
          <w:rtl/>
        </w:rPr>
        <w:t xml:space="preserve">2-7-3/ </w:t>
      </w:r>
      <w:r w:rsidR="0059548A">
        <w:rPr>
          <w:rFonts w:asciiTheme="minorBidi" w:eastAsia="Times New Roman" w:hAnsiTheme="minorBidi" w:hint="cs"/>
          <w:sz w:val="28"/>
          <w:szCs w:val="28"/>
          <w:rtl/>
        </w:rPr>
        <w:t>نتائج الدراسة:</w:t>
      </w:r>
    </w:p>
    <w:p w14:paraId="3E44E955" w14:textId="77777777" w:rsidR="002F1EDF" w:rsidRPr="004D31DE" w:rsidRDefault="002F1EDF" w:rsidP="002F1EDF">
      <w:pPr>
        <w:numPr>
          <w:ilvl w:val="0"/>
          <w:numId w:val="195"/>
        </w:numPr>
        <w:spacing w:before="100" w:beforeAutospacing="1" w:after="100" w:afterAutospacing="1" w:line="240" w:lineRule="auto"/>
        <w:rPr>
          <w:rFonts w:asciiTheme="minorBidi" w:eastAsia="Times New Roman" w:hAnsiTheme="minorBidi"/>
          <w:sz w:val="28"/>
          <w:szCs w:val="28"/>
        </w:rPr>
      </w:pPr>
      <w:r w:rsidRPr="004D31DE">
        <w:rPr>
          <w:rFonts w:asciiTheme="minorBidi" w:eastAsia="Times New Roman" w:hAnsiTheme="minorBidi"/>
          <w:sz w:val="28"/>
          <w:szCs w:val="28"/>
          <w:rtl/>
        </w:rPr>
        <w:t>الحوافز المعنوية</w:t>
      </w:r>
      <w:r w:rsidRPr="004D31DE">
        <w:rPr>
          <w:rFonts w:asciiTheme="minorBidi" w:eastAsia="Times New Roman" w:hAnsiTheme="minorBidi"/>
          <w:sz w:val="28"/>
          <w:szCs w:val="28"/>
        </w:rPr>
        <w:t xml:space="preserve">: </w:t>
      </w:r>
      <w:r w:rsidRPr="004D31DE">
        <w:rPr>
          <w:rFonts w:asciiTheme="minorBidi" w:eastAsia="Times New Roman" w:hAnsiTheme="minorBidi"/>
          <w:sz w:val="28"/>
          <w:szCs w:val="28"/>
          <w:rtl/>
        </w:rPr>
        <w:t>أظهرت النتائج وجود أثر إيجابي للحوافز المعنوية على الأداء الوظيفي للمعلمين</w:t>
      </w:r>
      <w:r w:rsidRPr="004D31DE">
        <w:rPr>
          <w:rFonts w:asciiTheme="minorBidi" w:eastAsia="Times New Roman" w:hAnsiTheme="minorBidi"/>
          <w:sz w:val="28"/>
          <w:szCs w:val="28"/>
        </w:rPr>
        <w:t>.</w:t>
      </w:r>
    </w:p>
    <w:p w14:paraId="74B84A67" w14:textId="77777777" w:rsidR="002F1EDF" w:rsidRPr="004D31DE" w:rsidRDefault="002F1EDF" w:rsidP="002F1EDF">
      <w:pPr>
        <w:numPr>
          <w:ilvl w:val="0"/>
          <w:numId w:val="195"/>
        </w:numPr>
        <w:spacing w:before="100" w:beforeAutospacing="1" w:after="100" w:afterAutospacing="1" w:line="240" w:lineRule="auto"/>
        <w:rPr>
          <w:rFonts w:asciiTheme="minorBidi" w:eastAsia="Times New Roman" w:hAnsiTheme="minorBidi"/>
          <w:sz w:val="28"/>
          <w:szCs w:val="28"/>
        </w:rPr>
      </w:pPr>
      <w:r w:rsidRPr="004D31DE">
        <w:rPr>
          <w:rFonts w:asciiTheme="minorBidi" w:eastAsia="Times New Roman" w:hAnsiTheme="minorBidi"/>
          <w:sz w:val="28"/>
          <w:szCs w:val="28"/>
          <w:rtl/>
        </w:rPr>
        <w:t>مستوى تطبيق الحوافز</w:t>
      </w:r>
      <w:r w:rsidRPr="004D31DE">
        <w:rPr>
          <w:rFonts w:asciiTheme="minorBidi" w:eastAsia="Times New Roman" w:hAnsiTheme="minorBidi"/>
          <w:sz w:val="28"/>
          <w:szCs w:val="28"/>
        </w:rPr>
        <w:t xml:space="preserve">: </w:t>
      </w:r>
      <w:r w:rsidRPr="004D31DE">
        <w:rPr>
          <w:rFonts w:asciiTheme="minorBidi" w:eastAsia="Times New Roman" w:hAnsiTheme="minorBidi"/>
          <w:sz w:val="28"/>
          <w:szCs w:val="28"/>
          <w:rtl/>
        </w:rPr>
        <w:t>كان مستوى تطبيق الحوافز للمعلمين بتقدير "متوسط</w:t>
      </w:r>
      <w:r w:rsidRPr="004D31DE">
        <w:rPr>
          <w:rFonts w:asciiTheme="minorBidi" w:eastAsia="Times New Roman" w:hAnsiTheme="minorBidi"/>
          <w:sz w:val="28"/>
          <w:szCs w:val="28"/>
        </w:rPr>
        <w:t>".</w:t>
      </w:r>
    </w:p>
    <w:p w14:paraId="5D0B3A2B" w14:textId="77777777" w:rsidR="002F1EDF" w:rsidRPr="004D31DE" w:rsidRDefault="002F1EDF" w:rsidP="002F1EDF">
      <w:pPr>
        <w:numPr>
          <w:ilvl w:val="0"/>
          <w:numId w:val="195"/>
        </w:numPr>
        <w:spacing w:before="100" w:beforeAutospacing="1" w:after="100" w:afterAutospacing="1" w:line="240" w:lineRule="auto"/>
        <w:rPr>
          <w:rFonts w:asciiTheme="minorBidi" w:eastAsia="Times New Roman" w:hAnsiTheme="minorBidi"/>
          <w:sz w:val="28"/>
          <w:szCs w:val="28"/>
        </w:rPr>
      </w:pPr>
      <w:r w:rsidRPr="004D31DE">
        <w:rPr>
          <w:rFonts w:asciiTheme="minorBidi" w:eastAsia="Times New Roman" w:hAnsiTheme="minorBidi"/>
          <w:sz w:val="28"/>
          <w:szCs w:val="28"/>
          <w:rtl/>
        </w:rPr>
        <w:t>مستوى الأداء الوظيفي</w:t>
      </w:r>
      <w:r w:rsidRPr="004D31DE">
        <w:rPr>
          <w:rFonts w:asciiTheme="minorBidi" w:eastAsia="Times New Roman" w:hAnsiTheme="minorBidi"/>
          <w:sz w:val="28"/>
          <w:szCs w:val="28"/>
        </w:rPr>
        <w:t xml:space="preserve">: </w:t>
      </w:r>
      <w:r w:rsidRPr="004D31DE">
        <w:rPr>
          <w:rFonts w:asciiTheme="minorBidi" w:eastAsia="Times New Roman" w:hAnsiTheme="minorBidi"/>
          <w:sz w:val="28"/>
          <w:szCs w:val="28"/>
          <w:rtl/>
        </w:rPr>
        <w:t>جاء مستوى الأداء الوظيفي للمعلمين بتقدير "عالٍ</w:t>
      </w:r>
      <w:r w:rsidRPr="004D31DE">
        <w:rPr>
          <w:rFonts w:asciiTheme="minorBidi" w:eastAsia="Times New Roman" w:hAnsiTheme="minorBidi"/>
          <w:sz w:val="28"/>
          <w:szCs w:val="28"/>
        </w:rPr>
        <w:t>".</w:t>
      </w:r>
    </w:p>
    <w:p w14:paraId="12C35B11" w14:textId="77777777" w:rsidR="002F1EDF" w:rsidRDefault="002F1EDF" w:rsidP="002F1EDF">
      <w:pPr>
        <w:numPr>
          <w:ilvl w:val="0"/>
          <w:numId w:val="195"/>
        </w:numPr>
        <w:spacing w:before="100" w:beforeAutospacing="1" w:after="100" w:afterAutospacing="1" w:line="240" w:lineRule="auto"/>
        <w:rPr>
          <w:rFonts w:asciiTheme="minorBidi" w:eastAsia="Times New Roman" w:hAnsiTheme="minorBidi"/>
          <w:sz w:val="28"/>
          <w:szCs w:val="28"/>
        </w:rPr>
      </w:pPr>
      <w:r w:rsidRPr="004D31DE">
        <w:rPr>
          <w:rFonts w:asciiTheme="minorBidi" w:eastAsia="Times New Roman" w:hAnsiTheme="minorBidi"/>
          <w:sz w:val="28"/>
          <w:szCs w:val="28"/>
          <w:rtl/>
        </w:rPr>
        <w:t>فروق دالة إحصائيًا</w:t>
      </w:r>
      <w:r w:rsidRPr="004D31DE">
        <w:rPr>
          <w:rFonts w:asciiTheme="minorBidi" w:eastAsia="Times New Roman" w:hAnsiTheme="minorBidi"/>
          <w:sz w:val="28"/>
          <w:szCs w:val="28"/>
        </w:rPr>
        <w:t xml:space="preserve">: </w:t>
      </w:r>
      <w:r w:rsidRPr="004D31DE">
        <w:rPr>
          <w:rFonts w:asciiTheme="minorBidi" w:eastAsia="Times New Roman" w:hAnsiTheme="minorBidi"/>
          <w:sz w:val="28"/>
          <w:szCs w:val="28"/>
          <w:rtl/>
        </w:rPr>
        <w:t>تبين وجود فروق ذات دلالة إحصائية في تصورات أفراد العينة حول أثر الحوافز على الأداء الوظيفي بناءً على متغيري المؤهل العلمي وسنوات الخبرة</w:t>
      </w:r>
      <w:r w:rsidRPr="004D31DE">
        <w:rPr>
          <w:rFonts w:asciiTheme="minorBidi" w:eastAsia="Times New Roman" w:hAnsiTheme="minorBidi"/>
          <w:sz w:val="28"/>
          <w:szCs w:val="28"/>
        </w:rPr>
        <w:t>.</w:t>
      </w:r>
    </w:p>
    <w:p w14:paraId="6B894DAD" w14:textId="77777777" w:rsidR="002F1EDF" w:rsidRPr="004D31DE" w:rsidRDefault="002F1EDF" w:rsidP="002F1EDF">
      <w:pPr>
        <w:spacing w:before="100" w:beforeAutospacing="1" w:after="100" w:afterAutospacing="1" w:line="240" w:lineRule="auto"/>
        <w:ind w:left="720"/>
        <w:rPr>
          <w:rFonts w:asciiTheme="minorBidi" w:eastAsia="Times New Roman" w:hAnsiTheme="minorBidi"/>
          <w:sz w:val="28"/>
          <w:szCs w:val="28"/>
        </w:rPr>
      </w:pPr>
    </w:p>
    <w:p w14:paraId="0D75D006" w14:textId="0C6231D5" w:rsidR="002F1EDF" w:rsidRDefault="002F1EDF" w:rsidP="002F1EDF">
      <w:pPr>
        <w:spacing w:before="100" w:beforeAutospacing="1" w:after="100" w:afterAutospacing="1" w:line="240" w:lineRule="auto"/>
        <w:rPr>
          <w:rFonts w:asciiTheme="minorBidi" w:eastAsia="Times New Roman" w:hAnsiTheme="minorBidi"/>
          <w:sz w:val="28"/>
          <w:szCs w:val="28"/>
          <w:rtl/>
        </w:rPr>
      </w:pPr>
      <w:r>
        <w:rPr>
          <w:rFonts w:asciiTheme="minorBidi" w:eastAsia="Times New Roman" w:hAnsiTheme="minorBidi" w:hint="cs"/>
          <w:sz w:val="28"/>
          <w:szCs w:val="28"/>
          <w:rtl/>
        </w:rPr>
        <w:t>2-7-4/</w:t>
      </w:r>
      <w:r w:rsidR="0059548A">
        <w:rPr>
          <w:rFonts w:asciiTheme="minorBidi" w:eastAsia="Times New Roman" w:hAnsiTheme="minorBidi" w:hint="cs"/>
          <w:sz w:val="28"/>
          <w:szCs w:val="28"/>
          <w:rtl/>
        </w:rPr>
        <w:t>توصيات الدراسة:</w:t>
      </w:r>
    </w:p>
    <w:p w14:paraId="7BBA387D" w14:textId="77777777" w:rsidR="002F1EDF" w:rsidRPr="004D31DE" w:rsidRDefault="002F1EDF" w:rsidP="002F1EDF">
      <w:pPr>
        <w:spacing w:before="100" w:beforeAutospacing="1" w:after="100" w:afterAutospacing="1" w:line="240" w:lineRule="auto"/>
        <w:rPr>
          <w:rFonts w:asciiTheme="minorBidi" w:eastAsia="Times New Roman" w:hAnsiTheme="minorBidi"/>
          <w:sz w:val="28"/>
          <w:szCs w:val="28"/>
          <w:rtl/>
        </w:rPr>
      </w:pPr>
      <w:r w:rsidRPr="004D31DE">
        <w:rPr>
          <w:rFonts w:asciiTheme="minorBidi" w:eastAsia="Times New Roman" w:hAnsiTheme="minorBidi"/>
          <w:sz w:val="28"/>
          <w:szCs w:val="28"/>
        </w:rPr>
        <w:t xml:space="preserve"> </w:t>
      </w:r>
      <w:r w:rsidRPr="004D31DE">
        <w:rPr>
          <w:rFonts w:asciiTheme="minorBidi" w:eastAsia="Times New Roman" w:hAnsiTheme="minorBidi"/>
          <w:sz w:val="28"/>
          <w:szCs w:val="28"/>
          <w:rtl/>
        </w:rPr>
        <w:t>أوصى الباحثان بضرورة تفعيل سياسات حوافز المعلمين وربطها بالأداء الوظيفي لتحسين مستوى التعليم</w:t>
      </w:r>
      <w:r w:rsidRPr="004D31DE">
        <w:rPr>
          <w:rFonts w:asciiTheme="minorBidi" w:eastAsia="Times New Roman" w:hAnsiTheme="minorBidi"/>
          <w:sz w:val="28"/>
          <w:szCs w:val="28"/>
        </w:rPr>
        <w:t>.</w:t>
      </w:r>
    </w:p>
    <w:p w14:paraId="32160A19" w14:textId="77777777" w:rsidR="002F1EDF" w:rsidRPr="004D31DE" w:rsidRDefault="002F1EDF" w:rsidP="002F1EDF">
      <w:pPr>
        <w:spacing w:before="100" w:beforeAutospacing="1" w:after="100" w:afterAutospacing="1" w:line="240" w:lineRule="auto"/>
        <w:rPr>
          <w:rFonts w:asciiTheme="minorBidi" w:eastAsia="Times New Roman" w:hAnsiTheme="minorBidi"/>
          <w:sz w:val="28"/>
          <w:szCs w:val="28"/>
        </w:rPr>
      </w:pPr>
    </w:p>
    <w:p w14:paraId="128E3022" w14:textId="350E9765" w:rsidR="002F1EDF" w:rsidRPr="00CA760A" w:rsidRDefault="002F1EDF" w:rsidP="002F1EDF">
      <w:pPr>
        <w:rPr>
          <w:rFonts w:asciiTheme="minorBidi" w:hAnsiTheme="minorBidi"/>
          <w:color w:val="000000" w:themeColor="text1"/>
          <w:sz w:val="28"/>
          <w:szCs w:val="28"/>
        </w:rPr>
      </w:pPr>
      <w:r>
        <w:rPr>
          <w:rFonts w:asciiTheme="minorBidi" w:hAnsiTheme="minorBidi" w:hint="cs"/>
          <w:color w:val="000000" w:themeColor="text1"/>
          <w:sz w:val="28"/>
          <w:szCs w:val="28"/>
          <w:rtl/>
        </w:rPr>
        <w:t xml:space="preserve">2-8/ </w:t>
      </w:r>
      <w:r w:rsidRPr="004D31DE">
        <w:rPr>
          <w:rFonts w:asciiTheme="minorBidi" w:eastAsia="Times New Roman" w:hAnsiTheme="minorBidi"/>
          <w:sz w:val="28"/>
          <w:szCs w:val="28"/>
          <w:rtl/>
        </w:rPr>
        <w:t xml:space="preserve">أجريت دراسة بعنوان "أثر الحوافز والمزايا في تحسين جودة التعليم: دراسة ميدانية على كادر التعليم بمدينة تبوك" من قبل الباحث أحمد محمد حامد الجهني، ونُشرت في مجلة جامعة تبوك للعلوم الإنسانية والاجتماعية، المجلد 4، العدد 2، في يونيو </w:t>
      </w:r>
      <w:r w:rsidR="0059548A">
        <w:rPr>
          <w:rFonts w:asciiTheme="minorBidi" w:eastAsia="Times New Roman" w:hAnsiTheme="minorBidi" w:hint="cs"/>
          <w:sz w:val="28"/>
          <w:szCs w:val="28"/>
          <w:rtl/>
        </w:rPr>
        <w:t>(</w:t>
      </w:r>
      <w:r w:rsidRPr="004D31DE">
        <w:rPr>
          <w:rFonts w:asciiTheme="minorBidi" w:eastAsia="Times New Roman" w:hAnsiTheme="minorBidi"/>
          <w:sz w:val="28"/>
          <w:szCs w:val="28"/>
          <w:rtl/>
        </w:rPr>
        <w:t>2024</w:t>
      </w:r>
      <w:r w:rsidR="0059548A">
        <w:rPr>
          <w:rFonts w:asciiTheme="minorBidi" w:eastAsia="Times New Roman" w:hAnsiTheme="minorBidi" w:hint="cs"/>
          <w:sz w:val="28"/>
          <w:szCs w:val="28"/>
          <w:rtl/>
        </w:rPr>
        <w:t>)</w:t>
      </w:r>
      <w:r w:rsidRPr="004D31DE">
        <w:rPr>
          <w:rFonts w:asciiTheme="minorBidi" w:eastAsia="Times New Roman" w:hAnsiTheme="minorBidi"/>
          <w:sz w:val="28"/>
          <w:szCs w:val="28"/>
        </w:rPr>
        <w:t>.</w:t>
      </w:r>
    </w:p>
    <w:p w14:paraId="73D95407" w14:textId="77777777" w:rsidR="002F1EDF" w:rsidRDefault="002F1EDF" w:rsidP="002F1EDF">
      <w:pPr>
        <w:spacing w:before="100" w:beforeAutospacing="1" w:after="100" w:afterAutospacing="1" w:line="240" w:lineRule="auto"/>
        <w:rPr>
          <w:rFonts w:asciiTheme="minorBidi" w:eastAsia="Times New Roman" w:hAnsiTheme="minorBidi"/>
          <w:sz w:val="28"/>
          <w:szCs w:val="28"/>
          <w:rtl/>
        </w:rPr>
      </w:pPr>
      <w:r>
        <w:rPr>
          <w:rFonts w:asciiTheme="minorBidi" w:eastAsia="Times New Roman" w:hAnsiTheme="minorBidi" w:hint="cs"/>
          <w:sz w:val="28"/>
          <w:szCs w:val="28"/>
          <w:rtl/>
        </w:rPr>
        <w:t xml:space="preserve">2-8-1/ </w:t>
      </w:r>
      <w:r w:rsidRPr="004D31DE">
        <w:rPr>
          <w:rFonts w:asciiTheme="minorBidi" w:eastAsia="Times New Roman" w:hAnsiTheme="minorBidi"/>
          <w:sz w:val="28"/>
          <w:szCs w:val="28"/>
          <w:rtl/>
        </w:rPr>
        <w:t>هدف الدراسة</w:t>
      </w:r>
      <w:r w:rsidRPr="004D31DE">
        <w:rPr>
          <w:rFonts w:asciiTheme="minorBidi" w:eastAsia="Times New Roman" w:hAnsiTheme="minorBidi"/>
          <w:sz w:val="28"/>
          <w:szCs w:val="28"/>
        </w:rPr>
        <w:t>:</w:t>
      </w:r>
    </w:p>
    <w:p w14:paraId="73797BEA" w14:textId="77777777" w:rsidR="002F1EDF" w:rsidRPr="004D31DE" w:rsidRDefault="002F1EDF" w:rsidP="002F1EDF">
      <w:pPr>
        <w:spacing w:before="100" w:beforeAutospacing="1" w:after="100" w:afterAutospacing="1" w:line="240" w:lineRule="auto"/>
        <w:rPr>
          <w:rFonts w:asciiTheme="minorBidi" w:eastAsia="Times New Roman" w:hAnsiTheme="minorBidi"/>
          <w:sz w:val="28"/>
          <w:szCs w:val="28"/>
        </w:rPr>
      </w:pPr>
      <w:r w:rsidRPr="004D31DE">
        <w:rPr>
          <w:rFonts w:asciiTheme="minorBidi" w:eastAsia="Times New Roman" w:hAnsiTheme="minorBidi"/>
          <w:sz w:val="28"/>
          <w:szCs w:val="28"/>
        </w:rPr>
        <w:t xml:space="preserve"> </w:t>
      </w:r>
      <w:r w:rsidRPr="004D31DE">
        <w:rPr>
          <w:rFonts w:asciiTheme="minorBidi" w:eastAsia="Times New Roman" w:hAnsiTheme="minorBidi"/>
          <w:sz w:val="28"/>
          <w:szCs w:val="28"/>
          <w:rtl/>
        </w:rPr>
        <w:t>هدفت الدراسة إلى دراسة أثر الحوافز المادية والمعنوية في تحسين جودة العملية التعليمية، مع التركيز على تحفيز الكادر التعليمي في تطوير العملية التعليمية، وحصر المعوقات التي تؤدي إلى تدني جودة التعليم العام المرتبطة بتحفيز المعلم كعنصر مهم في تحسين جودة التعليم</w:t>
      </w:r>
      <w:r w:rsidRPr="004D31DE">
        <w:rPr>
          <w:rFonts w:asciiTheme="minorBidi" w:eastAsia="Times New Roman" w:hAnsiTheme="minorBidi"/>
          <w:sz w:val="28"/>
          <w:szCs w:val="28"/>
        </w:rPr>
        <w:t>.</w:t>
      </w:r>
    </w:p>
    <w:p w14:paraId="1693A517" w14:textId="77777777" w:rsidR="002F1EDF" w:rsidRDefault="002F1EDF" w:rsidP="002F1EDF">
      <w:pPr>
        <w:spacing w:before="100" w:beforeAutospacing="1" w:after="100" w:afterAutospacing="1" w:line="240" w:lineRule="auto"/>
        <w:rPr>
          <w:rFonts w:asciiTheme="minorBidi" w:eastAsia="Times New Roman" w:hAnsiTheme="minorBidi"/>
          <w:sz w:val="28"/>
          <w:szCs w:val="28"/>
          <w:rtl/>
        </w:rPr>
      </w:pPr>
      <w:r>
        <w:rPr>
          <w:rFonts w:asciiTheme="minorBidi" w:eastAsia="Times New Roman" w:hAnsiTheme="minorBidi" w:hint="cs"/>
          <w:sz w:val="28"/>
          <w:szCs w:val="28"/>
          <w:rtl/>
        </w:rPr>
        <w:t xml:space="preserve">2-8-2/ </w:t>
      </w:r>
      <w:r w:rsidRPr="004D31DE">
        <w:rPr>
          <w:rFonts w:asciiTheme="minorBidi" w:eastAsia="Times New Roman" w:hAnsiTheme="minorBidi"/>
          <w:sz w:val="28"/>
          <w:szCs w:val="28"/>
          <w:rtl/>
        </w:rPr>
        <w:t>مشكلة الدراسة</w:t>
      </w:r>
      <w:r w:rsidRPr="004D31DE">
        <w:rPr>
          <w:rFonts w:asciiTheme="minorBidi" w:eastAsia="Times New Roman" w:hAnsiTheme="minorBidi"/>
          <w:sz w:val="28"/>
          <w:szCs w:val="28"/>
        </w:rPr>
        <w:t>:</w:t>
      </w:r>
    </w:p>
    <w:p w14:paraId="3931182E" w14:textId="77777777" w:rsidR="002F1EDF" w:rsidRPr="004D31DE" w:rsidRDefault="002F1EDF" w:rsidP="002F1EDF">
      <w:pPr>
        <w:spacing w:before="100" w:beforeAutospacing="1" w:after="100" w:afterAutospacing="1" w:line="240" w:lineRule="auto"/>
        <w:rPr>
          <w:rFonts w:asciiTheme="minorBidi" w:eastAsia="Times New Roman" w:hAnsiTheme="minorBidi"/>
          <w:sz w:val="28"/>
          <w:szCs w:val="28"/>
        </w:rPr>
      </w:pPr>
      <w:r w:rsidRPr="004D31DE">
        <w:rPr>
          <w:rFonts w:asciiTheme="minorBidi" w:eastAsia="Times New Roman" w:hAnsiTheme="minorBidi"/>
          <w:sz w:val="28"/>
          <w:szCs w:val="28"/>
        </w:rPr>
        <w:t xml:space="preserve"> </w:t>
      </w:r>
      <w:r w:rsidRPr="004D31DE">
        <w:rPr>
          <w:rFonts w:asciiTheme="minorBidi" w:eastAsia="Times New Roman" w:hAnsiTheme="minorBidi"/>
          <w:sz w:val="28"/>
          <w:szCs w:val="28"/>
          <w:rtl/>
        </w:rPr>
        <w:t>تمثلت مشكلة الدراسة في عدم وجود نظام فعال للحوافز في التعليم، مما أدى إلى تدني أداء الكادر التعليمي، وعدم وجود ربط بين المحفزات والجودة كأداة مهمة لتحسين مخرجات التعليم</w:t>
      </w:r>
      <w:r w:rsidRPr="004D31DE">
        <w:rPr>
          <w:rFonts w:asciiTheme="minorBidi" w:eastAsia="Times New Roman" w:hAnsiTheme="minorBidi"/>
          <w:sz w:val="28"/>
          <w:szCs w:val="28"/>
        </w:rPr>
        <w:t>.</w:t>
      </w:r>
    </w:p>
    <w:p w14:paraId="2B7978B9" w14:textId="4478A1BD" w:rsidR="002F1EDF" w:rsidRDefault="002F1EDF" w:rsidP="002F1EDF">
      <w:pPr>
        <w:spacing w:before="100" w:beforeAutospacing="1" w:after="100" w:afterAutospacing="1" w:line="240" w:lineRule="auto"/>
        <w:rPr>
          <w:rFonts w:asciiTheme="minorBidi" w:eastAsia="Times New Roman" w:hAnsiTheme="minorBidi"/>
          <w:sz w:val="28"/>
          <w:szCs w:val="28"/>
          <w:rtl/>
        </w:rPr>
      </w:pPr>
      <w:r>
        <w:rPr>
          <w:rFonts w:asciiTheme="minorBidi" w:eastAsia="Times New Roman" w:hAnsiTheme="minorBidi" w:hint="cs"/>
          <w:sz w:val="28"/>
          <w:szCs w:val="28"/>
          <w:rtl/>
        </w:rPr>
        <w:t xml:space="preserve">2-8-3/ </w:t>
      </w:r>
      <w:r w:rsidR="0059548A">
        <w:rPr>
          <w:rFonts w:asciiTheme="minorBidi" w:eastAsia="Times New Roman" w:hAnsiTheme="minorBidi" w:hint="cs"/>
          <w:sz w:val="28"/>
          <w:szCs w:val="28"/>
          <w:rtl/>
        </w:rPr>
        <w:t>منهجية الدراسة</w:t>
      </w:r>
      <w:r w:rsidRPr="004D31DE">
        <w:rPr>
          <w:rFonts w:asciiTheme="minorBidi" w:eastAsia="Times New Roman" w:hAnsiTheme="minorBidi"/>
          <w:sz w:val="28"/>
          <w:szCs w:val="28"/>
        </w:rPr>
        <w:t>:</w:t>
      </w:r>
    </w:p>
    <w:p w14:paraId="6E192D24" w14:textId="77777777" w:rsidR="002F1EDF" w:rsidRPr="004D31DE" w:rsidRDefault="002F1EDF" w:rsidP="002F1EDF">
      <w:pPr>
        <w:spacing w:before="100" w:beforeAutospacing="1" w:after="100" w:afterAutospacing="1" w:line="240" w:lineRule="auto"/>
        <w:rPr>
          <w:rFonts w:asciiTheme="minorBidi" w:eastAsia="Times New Roman" w:hAnsiTheme="minorBidi"/>
          <w:sz w:val="28"/>
          <w:szCs w:val="28"/>
        </w:rPr>
      </w:pPr>
      <w:r w:rsidRPr="004D31DE">
        <w:rPr>
          <w:rFonts w:asciiTheme="minorBidi" w:eastAsia="Times New Roman" w:hAnsiTheme="minorBidi"/>
          <w:sz w:val="28"/>
          <w:szCs w:val="28"/>
        </w:rPr>
        <w:t xml:space="preserve"> </w:t>
      </w:r>
      <w:r w:rsidRPr="004D31DE">
        <w:rPr>
          <w:rFonts w:asciiTheme="minorBidi" w:eastAsia="Times New Roman" w:hAnsiTheme="minorBidi"/>
          <w:sz w:val="28"/>
          <w:szCs w:val="28"/>
          <w:rtl/>
        </w:rPr>
        <w:t>تم جمع البيانات باستخدام استبانة وُزعت على عينة مكونة من 325 معلمًا ومعلمة من كادر التعليم الثانوي في مدينة تبوك</w:t>
      </w:r>
      <w:r w:rsidRPr="004D31DE">
        <w:rPr>
          <w:rFonts w:asciiTheme="minorBidi" w:eastAsia="Times New Roman" w:hAnsiTheme="minorBidi"/>
          <w:sz w:val="28"/>
          <w:szCs w:val="28"/>
        </w:rPr>
        <w:t>.</w:t>
      </w:r>
    </w:p>
    <w:p w14:paraId="56E5B969" w14:textId="7FC8DDBF" w:rsidR="002F1EDF" w:rsidRPr="004D31DE" w:rsidRDefault="002F1EDF" w:rsidP="002F1EDF">
      <w:pPr>
        <w:spacing w:before="100" w:beforeAutospacing="1" w:after="100" w:afterAutospacing="1" w:line="240" w:lineRule="auto"/>
        <w:rPr>
          <w:rFonts w:asciiTheme="minorBidi" w:eastAsia="Times New Roman" w:hAnsiTheme="minorBidi"/>
          <w:sz w:val="28"/>
          <w:szCs w:val="28"/>
        </w:rPr>
      </w:pPr>
      <w:r>
        <w:rPr>
          <w:rFonts w:asciiTheme="minorBidi" w:eastAsia="Times New Roman" w:hAnsiTheme="minorBidi" w:hint="cs"/>
          <w:sz w:val="28"/>
          <w:szCs w:val="28"/>
          <w:rtl/>
        </w:rPr>
        <w:t xml:space="preserve">2-8-4/ </w:t>
      </w:r>
      <w:r w:rsidR="0059548A">
        <w:rPr>
          <w:rFonts w:asciiTheme="minorBidi" w:eastAsia="Times New Roman" w:hAnsiTheme="minorBidi" w:hint="cs"/>
          <w:sz w:val="28"/>
          <w:szCs w:val="28"/>
          <w:rtl/>
        </w:rPr>
        <w:t>نتائج الدراسة:</w:t>
      </w:r>
    </w:p>
    <w:p w14:paraId="4606CA62" w14:textId="77777777" w:rsidR="002F1EDF" w:rsidRPr="004D31DE" w:rsidRDefault="002F1EDF" w:rsidP="002F1EDF">
      <w:pPr>
        <w:numPr>
          <w:ilvl w:val="0"/>
          <w:numId w:val="196"/>
        </w:numPr>
        <w:spacing w:before="100" w:beforeAutospacing="1" w:after="100" w:afterAutospacing="1" w:line="240" w:lineRule="auto"/>
        <w:rPr>
          <w:rFonts w:asciiTheme="minorBidi" w:eastAsia="Times New Roman" w:hAnsiTheme="minorBidi"/>
          <w:sz w:val="28"/>
          <w:szCs w:val="28"/>
        </w:rPr>
      </w:pPr>
      <w:r w:rsidRPr="004D31DE">
        <w:rPr>
          <w:rFonts w:asciiTheme="minorBidi" w:eastAsia="Times New Roman" w:hAnsiTheme="minorBidi"/>
          <w:sz w:val="28"/>
          <w:szCs w:val="28"/>
          <w:rtl/>
        </w:rPr>
        <w:t>وجود انخفاض في مستوى الحوافز المعنوية والمادية المقدمة للمعلمين بسبب عدم وجود نظام فعال لذلك</w:t>
      </w:r>
      <w:r w:rsidRPr="004D31DE">
        <w:rPr>
          <w:rFonts w:asciiTheme="minorBidi" w:eastAsia="Times New Roman" w:hAnsiTheme="minorBidi"/>
          <w:sz w:val="28"/>
          <w:szCs w:val="28"/>
        </w:rPr>
        <w:t>.</w:t>
      </w:r>
    </w:p>
    <w:p w14:paraId="0D8EF842" w14:textId="451D3DB3" w:rsidR="002F1EDF" w:rsidRPr="004D31DE" w:rsidRDefault="002F1EDF" w:rsidP="002F1EDF">
      <w:pPr>
        <w:spacing w:before="100" w:beforeAutospacing="1" w:after="100" w:afterAutospacing="1" w:line="240" w:lineRule="auto"/>
        <w:rPr>
          <w:rFonts w:asciiTheme="minorBidi" w:eastAsia="Times New Roman" w:hAnsiTheme="minorBidi"/>
          <w:sz w:val="28"/>
          <w:szCs w:val="28"/>
        </w:rPr>
      </w:pPr>
      <w:r>
        <w:rPr>
          <w:rFonts w:asciiTheme="minorBidi" w:eastAsia="Times New Roman" w:hAnsiTheme="minorBidi" w:hint="cs"/>
          <w:sz w:val="28"/>
          <w:szCs w:val="28"/>
          <w:rtl/>
        </w:rPr>
        <w:t xml:space="preserve">2-8-5/ </w:t>
      </w:r>
      <w:r w:rsidR="0059548A">
        <w:rPr>
          <w:rFonts w:asciiTheme="minorBidi" w:eastAsia="Times New Roman" w:hAnsiTheme="minorBidi" w:hint="cs"/>
          <w:sz w:val="28"/>
          <w:szCs w:val="28"/>
          <w:rtl/>
        </w:rPr>
        <w:t>توصيات الدراسة:</w:t>
      </w:r>
    </w:p>
    <w:p w14:paraId="40D6A99C" w14:textId="77777777" w:rsidR="002F1EDF" w:rsidRPr="004D31DE" w:rsidRDefault="002F1EDF" w:rsidP="002F1EDF">
      <w:pPr>
        <w:numPr>
          <w:ilvl w:val="0"/>
          <w:numId w:val="197"/>
        </w:numPr>
        <w:spacing w:before="100" w:beforeAutospacing="1" w:after="100" w:afterAutospacing="1" w:line="240" w:lineRule="auto"/>
        <w:rPr>
          <w:rFonts w:asciiTheme="minorBidi" w:eastAsia="Times New Roman" w:hAnsiTheme="minorBidi"/>
          <w:sz w:val="28"/>
          <w:szCs w:val="28"/>
        </w:rPr>
      </w:pPr>
      <w:r w:rsidRPr="004D31DE">
        <w:rPr>
          <w:rFonts w:asciiTheme="minorBidi" w:eastAsia="Times New Roman" w:hAnsiTheme="minorBidi"/>
          <w:sz w:val="28"/>
          <w:szCs w:val="28"/>
          <w:rtl/>
        </w:rPr>
        <w:t>ضرورة تصميم نظام حوافز مرتبط بتقييم الأداء بشكل عام، ونظام حوافز مادي بشكل خاص داخل المؤسسات التعليمية في تبوك</w:t>
      </w:r>
      <w:r w:rsidRPr="004D31DE">
        <w:rPr>
          <w:rFonts w:asciiTheme="minorBidi" w:eastAsia="Times New Roman" w:hAnsiTheme="minorBidi"/>
          <w:sz w:val="28"/>
          <w:szCs w:val="28"/>
        </w:rPr>
        <w:t>.</w:t>
      </w:r>
    </w:p>
    <w:p w14:paraId="063590E7" w14:textId="77777777" w:rsidR="002F1EDF" w:rsidRPr="004D31DE" w:rsidRDefault="002F1EDF" w:rsidP="002F1EDF">
      <w:pPr>
        <w:numPr>
          <w:ilvl w:val="0"/>
          <w:numId w:val="197"/>
        </w:numPr>
        <w:spacing w:before="100" w:beforeAutospacing="1" w:after="100" w:afterAutospacing="1" w:line="240" w:lineRule="auto"/>
        <w:rPr>
          <w:rFonts w:asciiTheme="minorBidi" w:eastAsia="Times New Roman" w:hAnsiTheme="minorBidi"/>
          <w:sz w:val="28"/>
          <w:szCs w:val="28"/>
        </w:rPr>
      </w:pPr>
      <w:r w:rsidRPr="004D31DE">
        <w:rPr>
          <w:rFonts w:asciiTheme="minorBidi" w:eastAsia="Times New Roman" w:hAnsiTheme="minorBidi"/>
          <w:sz w:val="28"/>
          <w:szCs w:val="28"/>
          <w:rtl/>
        </w:rPr>
        <w:t>مراعاة وزارة التعليم تحسين أنظمة الحوافز للمعلمين</w:t>
      </w:r>
    </w:p>
    <w:p w14:paraId="5004AF7B" w14:textId="77777777" w:rsidR="002F1EDF" w:rsidRDefault="002F1EDF" w:rsidP="002F1EDF">
      <w:pPr>
        <w:ind w:left="720"/>
        <w:rPr>
          <w:rFonts w:asciiTheme="minorBidi" w:hAnsiTheme="minorBidi"/>
          <w:color w:val="000000" w:themeColor="text1"/>
          <w:sz w:val="28"/>
          <w:szCs w:val="28"/>
          <w:rtl/>
        </w:rPr>
      </w:pPr>
    </w:p>
    <w:p w14:paraId="5ECCD90C" w14:textId="368E8712" w:rsidR="002F1EDF" w:rsidRPr="00CA760A" w:rsidRDefault="002F1EDF" w:rsidP="002F1EDF">
      <w:pPr>
        <w:rPr>
          <w:rFonts w:asciiTheme="minorBidi" w:hAnsiTheme="minorBidi"/>
          <w:color w:val="000000" w:themeColor="text1"/>
          <w:sz w:val="28"/>
          <w:szCs w:val="28"/>
        </w:rPr>
      </w:pPr>
      <w:r>
        <w:rPr>
          <w:rFonts w:asciiTheme="minorBidi" w:hAnsiTheme="minorBidi" w:hint="cs"/>
          <w:color w:val="000000" w:themeColor="text1"/>
          <w:sz w:val="28"/>
          <w:szCs w:val="28"/>
          <w:rtl/>
        </w:rPr>
        <w:t>2-9</w:t>
      </w:r>
      <w:r w:rsidR="00AB1E82">
        <w:rPr>
          <w:rFonts w:asciiTheme="minorBidi" w:hAnsiTheme="minorBidi" w:hint="cs"/>
          <w:color w:val="000000" w:themeColor="text1"/>
          <w:sz w:val="28"/>
          <w:szCs w:val="28"/>
          <w:rtl/>
        </w:rPr>
        <w:t xml:space="preserve">/ </w:t>
      </w:r>
      <w:r w:rsidR="00AB1E82" w:rsidRPr="004D31DE">
        <w:rPr>
          <w:rFonts w:asciiTheme="minorBidi" w:hAnsiTheme="minorBidi" w:hint="cs"/>
          <w:color w:val="000000" w:themeColor="text1"/>
          <w:sz w:val="28"/>
          <w:szCs w:val="28"/>
          <w:rtl/>
        </w:rPr>
        <w:t>أجرت</w:t>
      </w:r>
      <w:r w:rsidRPr="004D31DE">
        <w:rPr>
          <w:rFonts w:asciiTheme="minorBidi" w:eastAsia="Times New Roman" w:hAnsiTheme="minorBidi"/>
          <w:sz w:val="28"/>
          <w:szCs w:val="28"/>
          <w:rtl/>
        </w:rPr>
        <w:t xml:space="preserve"> الدكتورة منال محمد سعد الصعب دراسة بعنوان "أثر الحوافز المادية والمعنوية على فاعلية أداء معلمات المرحلة الابتدائية في المدارس الحكومية بمحافظة الدوادمي"، ونُشرت في مجلة رابطة التربية الحديثة، السنة الثامنة، العدد الثالث والثلاثون، في نوفمبر 2016</w:t>
      </w:r>
      <w:r w:rsidRPr="004D31DE">
        <w:rPr>
          <w:rFonts w:asciiTheme="minorBidi" w:eastAsia="Times New Roman" w:hAnsiTheme="minorBidi"/>
          <w:sz w:val="28"/>
          <w:szCs w:val="28"/>
        </w:rPr>
        <w:t>.</w:t>
      </w:r>
    </w:p>
    <w:p w14:paraId="73AF999E" w14:textId="77777777" w:rsidR="002F1EDF" w:rsidRDefault="002F1EDF" w:rsidP="002F1EDF">
      <w:pPr>
        <w:spacing w:before="100" w:beforeAutospacing="1" w:after="100" w:afterAutospacing="1" w:line="240" w:lineRule="auto"/>
        <w:rPr>
          <w:rFonts w:asciiTheme="minorBidi" w:eastAsia="Times New Roman" w:hAnsiTheme="minorBidi"/>
          <w:sz w:val="28"/>
          <w:szCs w:val="28"/>
          <w:rtl/>
        </w:rPr>
      </w:pPr>
      <w:r>
        <w:rPr>
          <w:rFonts w:asciiTheme="minorBidi" w:eastAsia="Times New Roman" w:hAnsiTheme="minorBidi" w:hint="cs"/>
          <w:sz w:val="28"/>
          <w:szCs w:val="28"/>
          <w:rtl/>
        </w:rPr>
        <w:t xml:space="preserve">2-9-1/ </w:t>
      </w:r>
      <w:r w:rsidRPr="004D31DE">
        <w:rPr>
          <w:rFonts w:asciiTheme="minorBidi" w:eastAsia="Times New Roman" w:hAnsiTheme="minorBidi"/>
          <w:sz w:val="28"/>
          <w:szCs w:val="28"/>
          <w:rtl/>
        </w:rPr>
        <w:t>هدف الدراسة</w:t>
      </w:r>
      <w:r w:rsidRPr="004D31DE">
        <w:rPr>
          <w:rFonts w:asciiTheme="minorBidi" w:eastAsia="Times New Roman" w:hAnsiTheme="minorBidi"/>
          <w:sz w:val="28"/>
          <w:szCs w:val="28"/>
        </w:rPr>
        <w:t>:</w:t>
      </w:r>
    </w:p>
    <w:p w14:paraId="32A530B2" w14:textId="77777777" w:rsidR="002F1EDF" w:rsidRPr="004D31DE" w:rsidRDefault="002F1EDF" w:rsidP="002F1EDF">
      <w:pPr>
        <w:spacing w:before="100" w:beforeAutospacing="1" w:after="100" w:afterAutospacing="1" w:line="240" w:lineRule="auto"/>
        <w:rPr>
          <w:rFonts w:asciiTheme="minorBidi" w:eastAsia="Times New Roman" w:hAnsiTheme="minorBidi"/>
          <w:sz w:val="28"/>
          <w:szCs w:val="28"/>
        </w:rPr>
      </w:pPr>
      <w:r w:rsidRPr="004D31DE">
        <w:rPr>
          <w:rFonts w:asciiTheme="minorBidi" w:eastAsia="Times New Roman" w:hAnsiTheme="minorBidi"/>
          <w:sz w:val="28"/>
          <w:szCs w:val="28"/>
        </w:rPr>
        <w:t xml:space="preserve"> </w:t>
      </w:r>
      <w:r w:rsidRPr="004D31DE">
        <w:rPr>
          <w:rFonts w:asciiTheme="minorBidi" w:eastAsia="Times New Roman" w:hAnsiTheme="minorBidi"/>
          <w:sz w:val="28"/>
          <w:szCs w:val="28"/>
          <w:rtl/>
        </w:rPr>
        <w:t>هدفت الدراسة إلى التعرف على أنواع الحوافز المادية والمعنوية التي يمكن تقديمها لمعلمات المرحلة الابتدائية، وتحديد أثر هذه الحوافز على فاعلية أدائهن. كما سعت إلى الكشف عن الفروق ذات الدلالة الإحصائية بين استجابات عينة الدراسة وفقًا لمتغيري المؤهل العلمي والخبرة الوظيفية</w:t>
      </w:r>
      <w:r w:rsidRPr="004D31DE">
        <w:rPr>
          <w:rFonts w:asciiTheme="minorBidi" w:eastAsia="Times New Roman" w:hAnsiTheme="minorBidi"/>
          <w:sz w:val="28"/>
          <w:szCs w:val="28"/>
        </w:rPr>
        <w:t>.</w:t>
      </w:r>
    </w:p>
    <w:p w14:paraId="0649DE88" w14:textId="41B25441" w:rsidR="002F1EDF" w:rsidRDefault="002F1EDF" w:rsidP="002F1EDF">
      <w:pPr>
        <w:spacing w:before="100" w:beforeAutospacing="1" w:after="100" w:afterAutospacing="1" w:line="240" w:lineRule="auto"/>
        <w:rPr>
          <w:rFonts w:asciiTheme="minorBidi" w:eastAsia="Times New Roman" w:hAnsiTheme="minorBidi"/>
          <w:sz w:val="28"/>
          <w:szCs w:val="28"/>
          <w:rtl/>
        </w:rPr>
      </w:pPr>
      <w:r>
        <w:rPr>
          <w:rFonts w:asciiTheme="minorBidi" w:eastAsia="Times New Roman" w:hAnsiTheme="minorBidi" w:hint="cs"/>
          <w:sz w:val="28"/>
          <w:szCs w:val="28"/>
          <w:rtl/>
        </w:rPr>
        <w:lastRenderedPageBreak/>
        <w:t xml:space="preserve">2-9-2/ </w:t>
      </w:r>
      <w:r w:rsidR="0059548A">
        <w:rPr>
          <w:rFonts w:asciiTheme="minorBidi" w:eastAsia="Times New Roman" w:hAnsiTheme="minorBidi" w:hint="cs"/>
          <w:sz w:val="28"/>
          <w:szCs w:val="28"/>
          <w:rtl/>
        </w:rPr>
        <w:t>منهجية الدراسة</w:t>
      </w:r>
      <w:r w:rsidRPr="004D31DE">
        <w:rPr>
          <w:rFonts w:asciiTheme="minorBidi" w:eastAsia="Times New Roman" w:hAnsiTheme="minorBidi"/>
          <w:sz w:val="28"/>
          <w:szCs w:val="28"/>
        </w:rPr>
        <w:t>:</w:t>
      </w:r>
    </w:p>
    <w:p w14:paraId="5AEAADEB" w14:textId="77777777" w:rsidR="002F1EDF" w:rsidRPr="004D31DE" w:rsidRDefault="002F1EDF" w:rsidP="002F1EDF">
      <w:pPr>
        <w:spacing w:before="100" w:beforeAutospacing="1" w:after="100" w:afterAutospacing="1" w:line="240" w:lineRule="auto"/>
        <w:rPr>
          <w:rFonts w:asciiTheme="minorBidi" w:eastAsia="Times New Roman" w:hAnsiTheme="minorBidi"/>
          <w:sz w:val="28"/>
          <w:szCs w:val="28"/>
        </w:rPr>
      </w:pPr>
      <w:r w:rsidRPr="004D31DE">
        <w:rPr>
          <w:rFonts w:asciiTheme="minorBidi" w:eastAsia="Times New Roman" w:hAnsiTheme="minorBidi"/>
          <w:sz w:val="28"/>
          <w:szCs w:val="28"/>
        </w:rPr>
        <w:t xml:space="preserve"> </w:t>
      </w:r>
      <w:r w:rsidRPr="004D31DE">
        <w:rPr>
          <w:rFonts w:asciiTheme="minorBidi" w:eastAsia="Times New Roman" w:hAnsiTheme="minorBidi"/>
          <w:sz w:val="28"/>
          <w:szCs w:val="28"/>
          <w:rtl/>
        </w:rPr>
        <w:t>اتبعت الباحثة المنهج الوصفي التحليلي، حيث قامت بتصميم استبانة لجمع البيانات من عينة الدراسة المكونة من معلمات المرحلة الابتدائية في المدارس الحكومية بمحافظة الدوادمي</w:t>
      </w:r>
      <w:r w:rsidRPr="004D31DE">
        <w:rPr>
          <w:rFonts w:asciiTheme="minorBidi" w:eastAsia="Times New Roman" w:hAnsiTheme="minorBidi"/>
          <w:sz w:val="28"/>
          <w:szCs w:val="28"/>
        </w:rPr>
        <w:t>.</w:t>
      </w:r>
    </w:p>
    <w:p w14:paraId="781EF825" w14:textId="46187766" w:rsidR="002F1EDF" w:rsidRPr="004D31DE" w:rsidRDefault="002F1EDF" w:rsidP="002F1EDF">
      <w:pPr>
        <w:spacing w:before="100" w:beforeAutospacing="1" w:after="100" w:afterAutospacing="1" w:line="240" w:lineRule="auto"/>
        <w:rPr>
          <w:rFonts w:asciiTheme="minorBidi" w:eastAsia="Times New Roman" w:hAnsiTheme="minorBidi"/>
          <w:sz w:val="28"/>
          <w:szCs w:val="28"/>
        </w:rPr>
      </w:pPr>
      <w:r>
        <w:rPr>
          <w:rFonts w:asciiTheme="minorBidi" w:eastAsia="Times New Roman" w:hAnsiTheme="minorBidi" w:hint="cs"/>
          <w:sz w:val="28"/>
          <w:szCs w:val="28"/>
          <w:rtl/>
        </w:rPr>
        <w:t xml:space="preserve">2-9-3/ </w:t>
      </w:r>
      <w:r w:rsidR="0059548A">
        <w:rPr>
          <w:rFonts w:asciiTheme="minorBidi" w:eastAsia="Times New Roman" w:hAnsiTheme="minorBidi" w:hint="cs"/>
          <w:sz w:val="28"/>
          <w:szCs w:val="28"/>
          <w:rtl/>
        </w:rPr>
        <w:t>نتائج الدراسة</w:t>
      </w:r>
      <w:r w:rsidRPr="004D31DE">
        <w:rPr>
          <w:rFonts w:asciiTheme="minorBidi" w:eastAsia="Times New Roman" w:hAnsiTheme="minorBidi"/>
          <w:sz w:val="28"/>
          <w:szCs w:val="28"/>
        </w:rPr>
        <w:t>:</w:t>
      </w:r>
    </w:p>
    <w:p w14:paraId="5722933C" w14:textId="77777777" w:rsidR="002F1EDF" w:rsidRPr="004D31DE" w:rsidRDefault="002F1EDF" w:rsidP="002F1EDF">
      <w:pPr>
        <w:numPr>
          <w:ilvl w:val="0"/>
          <w:numId w:val="198"/>
        </w:numPr>
        <w:tabs>
          <w:tab w:val="clear" w:pos="720"/>
          <w:tab w:val="num" w:pos="1080"/>
        </w:tabs>
        <w:spacing w:before="100" w:beforeAutospacing="1" w:after="100" w:afterAutospacing="1" w:line="240" w:lineRule="auto"/>
        <w:ind w:left="1080"/>
        <w:rPr>
          <w:rFonts w:asciiTheme="minorBidi" w:eastAsia="Times New Roman" w:hAnsiTheme="minorBidi"/>
          <w:sz w:val="28"/>
          <w:szCs w:val="28"/>
        </w:rPr>
      </w:pPr>
      <w:r w:rsidRPr="004D31DE">
        <w:rPr>
          <w:rFonts w:asciiTheme="minorBidi" w:eastAsia="Times New Roman" w:hAnsiTheme="minorBidi"/>
          <w:sz w:val="28"/>
          <w:szCs w:val="28"/>
          <w:rtl/>
        </w:rPr>
        <w:t>أشارت النتائج إلى وجود علاقة إيجابية بين تقديم الحوافز المادية والمعنوية وفاعلية أداء المعلمات</w:t>
      </w:r>
      <w:r w:rsidRPr="004D31DE">
        <w:rPr>
          <w:rFonts w:asciiTheme="minorBidi" w:eastAsia="Times New Roman" w:hAnsiTheme="minorBidi"/>
          <w:sz w:val="28"/>
          <w:szCs w:val="28"/>
        </w:rPr>
        <w:t>.</w:t>
      </w:r>
    </w:p>
    <w:p w14:paraId="64773EEF" w14:textId="77777777" w:rsidR="002F1EDF" w:rsidRPr="004D31DE" w:rsidRDefault="002F1EDF" w:rsidP="002F1EDF">
      <w:pPr>
        <w:numPr>
          <w:ilvl w:val="0"/>
          <w:numId w:val="198"/>
        </w:numPr>
        <w:tabs>
          <w:tab w:val="clear" w:pos="720"/>
          <w:tab w:val="num" w:pos="1080"/>
        </w:tabs>
        <w:spacing w:before="100" w:beforeAutospacing="1" w:after="100" w:afterAutospacing="1" w:line="240" w:lineRule="auto"/>
        <w:ind w:left="1080"/>
        <w:rPr>
          <w:rFonts w:asciiTheme="minorBidi" w:eastAsia="Times New Roman" w:hAnsiTheme="minorBidi"/>
          <w:sz w:val="28"/>
          <w:szCs w:val="28"/>
        </w:rPr>
      </w:pPr>
      <w:r w:rsidRPr="004D31DE">
        <w:rPr>
          <w:rFonts w:asciiTheme="minorBidi" w:eastAsia="Times New Roman" w:hAnsiTheme="minorBidi"/>
          <w:sz w:val="28"/>
          <w:szCs w:val="28"/>
          <w:rtl/>
        </w:rPr>
        <w:t>كشفت الدراسة عن وجود فروق ذات دلالة إحصائية في استجابات المعلمات تُعزى إلى المؤهل العلمي والخبرة الوظيفية</w:t>
      </w:r>
      <w:r w:rsidRPr="004D31DE">
        <w:rPr>
          <w:rFonts w:asciiTheme="minorBidi" w:eastAsia="Times New Roman" w:hAnsiTheme="minorBidi"/>
          <w:sz w:val="28"/>
          <w:szCs w:val="28"/>
        </w:rPr>
        <w:t>.</w:t>
      </w:r>
    </w:p>
    <w:p w14:paraId="4DB6445E" w14:textId="471FAA32" w:rsidR="002F1EDF" w:rsidRPr="004D31DE" w:rsidRDefault="002F1EDF" w:rsidP="002F1EDF">
      <w:pPr>
        <w:spacing w:before="100" w:beforeAutospacing="1" w:after="100" w:afterAutospacing="1" w:line="240" w:lineRule="auto"/>
        <w:rPr>
          <w:rFonts w:asciiTheme="minorBidi" w:eastAsia="Times New Roman" w:hAnsiTheme="minorBidi"/>
          <w:sz w:val="28"/>
          <w:szCs w:val="28"/>
        </w:rPr>
      </w:pPr>
      <w:r>
        <w:rPr>
          <w:rFonts w:asciiTheme="minorBidi" w:eastAsia="Times New Roman" w:hAnsiTheme="minorBidi" w:hint="cs"/>
          <w:sz w:val="28"/>
          <w:szCs w:val="28"/>
          <w:rtl/>
        </w:rPr>
        <w:t xml:space="preserve">2-9-4/ </w:t>
      </w:r>
      <w:r w:rsidR="0059548A">
        <w:rPr>
          <w:rFonts w:asciiTheme="minorBidi" w:eastAsia="Times New Roman" w:hAnsiTheme="minorBidi" w:hint="cs"/>
          <w:sz w:val="28"/>
          <w:szCs w:val="28"/>
          <w:rtl/>
        </w:rPr>
        <w:t>توصيات الدراسة:</w:t>
      </w:r>
    </w:p>
    <w:p w14:paraId="6469B96A" w14:textId="77777777" w:rsidR="002F1EDF" w:rsidRPr="004D31DE" w:rsidRDefault="002F1EDF" w:rsidP="002F1EDF">
      <w:pPr>
        <w:numPr>
          <w:ilvl w:val="0"/>
          <w:numId w:val="199"/>
        </w:numPr>
        <w:tabs>
          <w:tab w:val="clear" w:pos="720"/>
          <w:tab w:val="num" w:pos="1080"/>
        </w:tabs>
        <w:spacing w:before="100" w:beforeAutospacing="1" w:after="100" w:afterAutospacing="1" w:line="240" w:lineRule="auto"/>
        <w:ind w:left="1080"/>
        <w:rPr>
          <w:rFonts w:asciiTheme="minorBidi" w:eastAsia="Times New Roman" w:hAnsiTheme="minorBidi"/>
          <w:sz w:val="28"/>
          <w:szCs w:val="28"/>
        </w:rPr>
      </w:pPr>
      <w:r w:rsidRPr="004D31DE">
        <w:rPr>
          <w:rFonts w:asciiTheme="minorBidi" w:eastAsia="Times New Roman" w:hAnsiTheme="minorBidi"/>
          <w:sz w:val="28"/>
          <w:szCs w:val="28"/>
          <w:rtl/>
        </w:rPr>
        <w:t>تطوير نظام حوافز شامل يراعي احتياجات المعلمات ويعزز من فاعلية أدائهن</w:t>
      </w:r>
      <w:r w:rsidRPr="004D31DE">
        <w:rPr>
          <w:rFonts w:asciiTheme="minorBidi" w:eastAsia="Times New Roman" w:hAnsiTheme="minorBidi"/>
          <w:sz w:val="28"/>
          <w:szCs w:val="28"/>
        </w:rPr>
        <w:t>.</w:t>
      </w:r>
    </w:p>
    <w:p w14:paraId="46FB0D98" w14:textId="77777777" w:rsidR="002F1EDF" w:rsidRPr="004D31DE" w:rsidRDefault="002F1EDF" w:rsidP="002F1EDF">
      <w:pPr>
        <w:numPr>
          <w:ilvl w:val="0"/>
          <w:numId w:val="199"/>
        </w:numPr>
        <w:tabs>
          <w:tab w:val="clear" w:pos="720"/>
          <w:tab w:val="num" w:pos="1080"/>
        </w:tabs>
        <w:spacing w:before="100" w:beforeAutospacing="1" w:after="100" w:afterAutospacing="1" w:line="240" w:lineRule="auto"/>
        <w:ind w:left="1080"/>
        <w:rPr>
          <w:rFonts w:asciiTheme="minorBidi" w:eastAsia="Times New Roman" w:hAnsiTheme="minorBidi"/>
          <w:sz w:val="28"/>
          <w:szCs w:val="28"/>
        </w:rPr>
      </w:pPr>
      <w:r w:rsidRPr="004D31DE">
        <w:rPr>
          <w:rFonts w:asciiTheme="minorBidi" w:eastAsia="Times New Roman" w:hAnsiTheme="minorBidi"/>
          <w:sz w:val="28"/>
          <w:szCs w:val="28"/>
          <w:rtl/>
        </w:rPr>
        <w:t>توفير برامج تدريبية لزيادة وعي المعلمات بأهمية الحوافز في تحسين الأداء</w:t>
      </w:r>
      <w:r w:rsidRPr="004D31DE">
        <w:rPr>
          <w:rFonts w:asciiTheme="minorBidi" w:eastAsia="Times New Roman" w:hAnsiTheme="minorBidi"/>
          <w:sz w:val="28"/>
          <w:szCs w:val="28"/>
        </w:rPr>
        <w:t>.</w:t>
      </w:r>
    </w:p>
    <w:p w14:paraId="28456440" w14:textId="77777777" w:rsidR="002F1EDF" w:rsidRPr="004D31DE" w:rsidRDefault="002F1EDF" w:rsidP="002F1EDF">
      <w:pPr>
        <w:ind w:left="720"/>
        <w:rPr>
          <w:rFonts w:asciiTheme="minorBidi" w:hAnsiTheme="minorBidi"/>
          <w:color w:val="FF0000"/>
          <w:sz w:val="28"/>
          <w:szCs w:val="28"/>
          <w:rtl/>
        </w:rPr>
      </w:pPr>
    </w:p>
    <w:p w14:paraId="0923B189" w14:textId="41986D39" w:rsidR="002F1EDF" w:rsidRPr="00CA760A" w:rsidRDefault="002F1EDF" w:rsidP="002F1EDF">
      <w:pPr>
        <w:rPr>
          <w:rFonts w:asciiTheme="minorBidi" w:hAnsiTheme="minorBidi"/>
          <w:sz w:val="28"/>
          <w:szCs w:val="28"/>
        </w:rPr>
      </w:pPr>
      <w:r w:rsidRPr="00CA760A">
        <w:rPr>
          <w:rFonts w:asciiTheme="minorBidi" w:hAnsiTheme="minorBidi" w:hint="cs"/>
          <w:sz w:val="28"/>
          <w:szCs w:val="28"/>
          <w:rtl/>
        </w:rPr>
        <w:t>2-10</w:t>
      </w:r>
      <w:r w:rsidR="00FA20F8" w:rsidRPr="00CA760A">
        <w:rPr>
          <w:rFonts w:asciiTheme="minorBidi" w:hAnsiTheme="minorBidi" w:hint="cs"/>
          <w:sz w:val="28"/>
          <w:szCs w:val="28"/>
          <w:rtl/>
        </w:rPr>
        <w:t>/ أجرت</w:t>
      </w:r>
      <w:r w:rsidRPr="004D31DE">
        <w:rPr>
          <w:rFonts w:asciiTheme="minorBidi" w:eastAsia="Times New Roman" w:hAnsiTheme="minorBidi"/>
          <w:sz w:val="28"/>
          <w:szCs w:val="28"/>
          <w:rtl/>
        </w:rPr>
        <w:t xml:space="preserve"> الباحثة هيا بنت حمود </w:t>
      </w:r>
      <w:proofErr w:type="spellStart"/>
      <w:r w:rsidRPr="004D31DE">
        <w:rPr>
          <w:rFonts w:asciiTheme="minorBidi" w:eastAsia="Times New Roman" w:hAnsiTheme="minorBidi"/>
          <w:sz w:val="28"/>
          <w:szCs w:val="28"/>
          <w:rtl/>
        </w:rPr>
        <w:t>الشغدلي</w:t>
      </w:r>
      <w:proofErr w:type="spellEnd"/>
      <w:r w:rsidRPr="004D31DE">
        <w:rPr>
          <w:rFonts w:asciiTheme="minorBidi" w:eastAsia="Times New Roman" w:hAnsiTheme="minorBidi"/>
          <w:sz w:val="28"/>
          <w:szCs w:val="28"/>
          <w:rtl/>
        </w:rPr>
        <w:t>، بالتعاون مع الدكتور محمد أنس شمسي، دراسة بعنوان "أثر الحوافز على الأداء الوظيفي لدى العاملين في المنظمة (دراسة نظرية تحليلية)"، نُشرت في المجلة الدولية لنشر البحوث والدراسات، العدد الواحد والخمسون</w:t>
      </w:r>
      <w:r w:rsidRPr="004D31DE">
        <w:rPr>
          <w:rFonts w:asciiTheme="minorBidi" w:eastAsia="Times New Roman" w:hAnsiTheme="minorBidi"/>
          <w:sz w:val="28"/>
          <w:szCs w:val="28"/>
        </w:rPr>
        <w:t xml:space="preserve">. </w:t>
      </w:r>
    </w:p>
    <w:p w14:paraId="395E96C8" w14:textId="77777777" w:rsidR="002F1EDF" w:rsidRDefault="002F1EDF" w:rsidP="002F1EDF">
      <w:pPr>
        <w:spacing w:before="100" w:beforeAutospacing="1" w:after="100" w:afterAutospacing="1" w:line="240" w:lineRule="auto"/>
        <w:rPr>
          <w:rFonts w:asciiTheme="minorBidi" w:eastAsia="Times New Roman" w:hAnsiTheme="minorBidi"/>
          <w:sz w:val="28"/>
          <w:szCs w:val="28"/>
          <w:rtl/>
        </w:rPr>
      </w:pPr>
      <w:r>
        <w:rPr>
          <w:rFonts w:asciiTheme="minorBidi" w:eastAsia="Times New Roman" w:hAnsiTheme="minorBidi" w:hint="cs"/>
          <w:sz w:val="28"/>
          <w:szCs w:val="28"/>
          <w:rtl/>
        </w:rPr>
        <w:t xml:space="preserve">2-10-1/ </w:t>
      </w:r>
      <w:r w:rsidRPr="004D31DE">
        <w:rPr>
          <w:rFonts w:asciiTheme="minorBidi" w:eastAsia="Times New Roman" w:hAnsiTheme="minorBidi"/>
          <w:sz w:val="28"/>
          <w:szCs w:val="28"/>
          <w:rtl/>
        </w:rPr>
        <w:t>هدف الدراسة</w:t>
      </w:r>
      <w:r w:rsidRPr="004D31DE">
        <w:rPr>
          <w:rFonts w:asciiTheme="minorBidi" w:eastAsia="Times New Roman" w:hAnsiTheme="minorBidi"/>
          <w:sz w:val="28"/>
          <w:szCs w:val="28"/>
        </w:rPr>
        <w:t>:</w:t>
      </w:r>
    </w:p>
    <w:p w14:paraId="7CCB5177" w14:textId="77777777" w:rsidR="002F1EDF" w:rsidRPr="004D31DE" w:rsidRDefault="002F1EDF" w:rsidP="002F1EDF">
      <w:pPr>
        <w:spacing w:before="100" w:beforeAutospacing="1" w:after="100" w:afterAutospacing="1" w:line="240" w:lineRule="auto"/>
        <w:rPr>
          <w:rFonts w:asciiTheme="minorBidi" w:eastAsia="Times New Roman" w:hAnsiTheme="minorBidi"/>
          <w:sz w:val="28"/>
          <w:szCs w:val="28"/>
        </w:rPr>
      </w:pPr>
      <w:r w:rsidRPr="004D31DE">
        <w:rPr>
          <w:rFonts w:asciiTheme="minorBidi" w:eastAsia="Times New Roman" w:hAnsiTheme="minorBidi"/>
          <w:sz w:val="28"/>
          <w:szCs w:val="28"/>
        </w:rPr>
        <w:t xml:space="preserve"> </w:t>
      </w:r>
      <w:r w:rsidRPr="004D31DE">
        <w:rPr>
          <w:rFonts w:asciiTheme="minorBidi" w:eastAsia="Times New Roman" w:hAnsiTheme="minorBidi"/>
          <w:sz w:val="28"/>
          <w:szCs w:val="28"/>
          <w:rtl/>
        </w:rPr>
        <w:t>هدفت الدراسة إلى تحليل تأثير الحوافز المادية والمعنوية على أداء الموظفين داخل المنظمات، مع التركيز على كيفية تحسين هذه الحوافز لزيادة كفاءة وفعالية الأداء الوظيفي</w:t>
      </w:r>
      <w:r w:rsidRPr="004D31DE">
        <w:rPr>
          <w:rFonts w:asciiTheme="minorBidi" w:eastAsia="Times New Roman" w:hAnsiTheme="minorBidi"/>
          <w:sz w:val="28"/>
          <w:szCs w:val="28"/>
        </w:rPr>
        <w:t>.</w:t>
      </w:r>
    </w:p>
    <w:p w14:paraId="1F014821" w14:textId="25C59634" w:rsidR="002F1EDF" w:rsidRPr="004D31DE" w:rsidRDefault="002F1EDF" w:rsidP="002F1EDF">
      <w:pPr>
        <w:spacing w:before="100" w:beforeAutospacing="1" w:after="100" w:afterAutospacing="1" w:line="240" w:lineRule="auto"/>
        <w:rPr>
          <w:rFonts w:asciiTheme="minorBidi" w:eastAsia="Times New Roman" w:hAnsiTheme="minorBidi"/>
          <w:sz w:val="28"/>
          <w:szCs w:val="28"/>
        </w:rPr>
      </w:pPr>
      <w:r>
        <w:rPr>
          <w:rFonts w:asciiTheme="minorBidi" w:eastAsia="Times New Roman" w:hAnsiTheme="minorBidi" w:hint="cs"/>
          <w:sz w:val="28"/>
          <w:szCs w:val="28"/>
          <w:rtl/>
        </w:rPr>
        <w:t xml:space="preserve">2-10-2/ </w:t>
      </w:r>
      <w:r w:rsidR="0059548A">
        <w:rPr>
          <w:rFonts w:asciiTheme="minorBidi" w:eastAsia="Times New Roman" w:hAnsiTheme="minorBidi" w:hint="cs"/>
          <w:sz w:val="28"/>
          <w:szCs w:val="28"/>
          <w:rtl/>
        </w:rPr>
        <w:t>نتائج وتوصيات الدراسة:</w:t>
      </w:r>
    </w:p>
    <w:p w14:paraId="0F38E43F" w14:textId="77777777" w:rsidR="002F1EDF" w:rsidRPr="004D31DE" w:rsidRDefault="002F1EDF" w:rsidP="002F1EDF">
      <w:pPr>
        <w:numPr>
          <w:ilvl w:val="0"/>
          <w:numId w:val="200"/>
        </w:numPr>
        <w:spacing w:before="100" w:beforeAutospacing="1" w:after="100" w:afterAutospacing="1" w:line="240" w:lineRule="auto"/>
        <w:rPr>
          <w:rFonts w:asciiTheme="minorBidi" w:eastAsia="Times New Roman" w:hAnsiTheme="minorBidi"/>
          <w:sz w:val="28"/>
          <w:szCs w:val="28"/>
        </w:rPr>
      </w:pPr>
      <w:r w:rsidRPr="004D31DE">
        <w:rPr>
          <w:rFonts w:asciiTheme="minorBidi" w:eastAsia="Times New Roman" w:hAnsiTheme="minorBidi"/>
          <w:sz w:val="28"/>
          <w:szCs w:val="28"/>
          <w:rtl/>
        </w:rPr>
        <w:t>العدالة في تقديم الحوافز</w:t>
      </w:r>
      <w:r w:rsidRPr="004D31DE">
        <w:rPr>
          <w:rFonts w:asciiTheme="minorBidi" w:eastAsia="Times New Roman" w:hAnsiTheme="minorBidi"/>
          <w:sz w:val="28"/>
          <w:szCs w:val="28"/>
        </w:rPr>
        <w:t xml:space="preserve">: </w:t>
      </w:r>
      <w:r w:rsidRPr="004D31DE">
        <w:rPr>
          <w:rFonts w:asciiTheme="minorBidi" w:eastAsia="Times New Roman" w:hAnsiTheme="minorBidi"/>
          <w:sz w:val="28"/>
          <w:szCs w:val="28"/>
          <w:rtl/>
        </w:rPr>
        <w:t>ضرورة ضمان توزيع الحوافز بشكل عادل وكافٍ لجميع العاملين</w:t>
      </w:r>
      <w:r w:rsidRPr="004D31DE">
        <w:rPr>
          <w:rFonts w:asciiTheme="minorBidi" w:eastAsia="Times New Roman" w:hAnsiTheme="minorBidi"/>
          <w:sz w:val="28"/>
          <w:szCs w:val="28"/>
        </w:rPr>
        <w:t>.</w:t>
      </w:r>
    </w:p>
    <w:p w14:paraId="1498F897" w14:textId="77777777" w:rsidR="002F1EDF" w:rsidRPr="004D31DE" w:rsidRDefault="002F1EDF" w:rsidP="002F1EDF">
      <w:pPr>
        <w:numPr>
          <w:ilvl w:val="0"/>
          <w:numId w:val="200"/>
        </w:numPr>
        <w:spacing w:before="100" w:beforeAutospacing="1" w:after="100" w:afterAutospacing="1" w:line="240" w:lineRule="auto"/>
        <w:rPr>
          <w:rFonts w:asciiTheme="minorBidi" w:eastAsia="Times New Roman" w:hAnsiTheme="minorBidi"/>
          <w:sz w:val="28"/>
          <w:szCs w:val="28"/>
        </w:rPr>
      </w:pPr>
      <w:r w:rsidRPr="004D31DE">
        <w:rPr>
          <w:rFonts w:asciiTheme="minorBidi" w:eastAsia="Times New Roman" w:hAnsiTheme="minorBidi"/>
          <w:sz w:val="28"/>
          <w:szCs w:val="28"/>
          <w:rtl/>
        </w:rPr>
        <w:t>تنويع الحوافز</w:t>
      </w:r>
      <w:r w:rsidRPr="004D31DE">
        <w:rPr>
          <w:rFonts w:asciiTheme="minorBidi" w:eastAsia="Times New Roman" w:hAnsiTheme="minorBidi"/>
          <w:sz w:val="28"/>
          <w:szCs w:val="28"/>
        </w:rPr>
        <w:t xml:space="preserve">: </w:t>
      </w:r>
      <w:r w:rsidRPr="004D31DE">
        <w:rPr>
          <w:rFonts w:asciiTheme="minorBidi" w:eastAsia="Times New Roman" w:hAnsiTheme="minorBidi"/>
          <w:sz w:val="28"/>
          <w:szCs w:val="28"/>
          <w:rtl/>
        </w:rPr>
        <w:t>تقديم حوافز متنوعة تشمل الجوانب المادية والمعنوية لتلبية احتياجات الموظفين المختلفة</w:t>
      </w:r>
      <w:r w:rsidRPr="004D31DE">
        <w:rPr>
          <w:rFonts w:asciiTheme="minorBidi" w:eastAsia="Times New Roman" w:hAnsiTheme="minorBidi"/>
          <w:sz w:val="28"/>
          <w:szCs w:val="28"/>
        </w:rPr>
        <w:t>.</w:t>
      </w:r>
    </w:p>
    <w:p w14:paraId="4B857912" w14:textId="77777777" w:rsidR="002F1EDF" w:rsidRPr="004D31DE" w:rsidRDefault="002F1EDF" w:rsidP="002F1EDF">
      <w:pPr>
        <w:numPr>
          <w:ilvl w:val="0"/>
          <w:numId w:val="200"/>
        </w:numPr>
        <w:spacing w:before="100" w:beforeAutospacing="1" w:after="100" w:afterAutospacing="1" w:line="240" w:lineRule="auto"/>
        <w:rPr>
          <w:rFonts w:asciiTheme="minorBidi" w:eastAsia="Times New Roman" w:hAnsiTheme="minorBidi"/>
          <w:sz w:val="28"/>
          <w:szCs w:val="28"/>
        </w:rPr>
      </w:pPr>
      <w:r w:rsidRPr="004D31DE">
        <w:rPr>
          <w:rFonts w:asciiTheme="minorBidi" w:eastAsia="Times New Roman" w:hAnsiTheme="minorBidi"/>
          <w:sz w:val="28"/>
          <w:szCs w:val="28"/>
          <w:rtl/>
        </w:rPr>
        <w:t>مشاركة العاملين في تصميم نظام الحوافز</w:t>
      </w:r>
      <w:r w:rsidRPr="004D31DE">
        <w:rPr>
          <w:rFonts w:asciiTheme="minorBidi" w:eastAsia="Times New Roman" w:hAnsiTheme="minorBidi"/>
          <w:sz w:val="28"/>
          <w:szCs w:val="28"/>
        </w:rPr>
        <w:t xml:space="preserve">: </w:t>
      </w:r>
      <w:r w:rsidRPr="004D31DE">
        <w:rPr>
          <w:rFonts w:asciiTheme="minorBidi" w:eastAsia="Times New Roman" w:hAnsiTheme="minorBidi"/>
          <w:sz w:val="28"/>
          <w:szCs w:val="28"/>
          <w:rtl/>
        </w:rPr>
        <w:t>إشراك الموظفين في وضع نظام الحوافز يمكن أن يزيد من اقتناعهم به وتحفيزهم على الالتزام به</w:t>
      </w:r>
      <w:r w:rsidRPr="004D31DE">
        <w:rPr>
          <w:rFonts w:asciiTheme="minorBidi" w:eastAsia="Times New Roman" w:hAnsiTheme="minorBidi"/>
          <w:sz w:val="28"/>
          <w:szCs w:val="28"/>
        </w:rPr>
        <w:t>.</w:t>
      </w:r>
    </w:p>
    <w:p w14:paraId="5A827490" w14:textId="77777777" w:rsidR="002F1EDF" w:rsidRPr="004D31DE" w:rsidRDefault="002F1EDF" w:rsidP="002F1EDF">
      <w:pPr>
        <w:numPr>
          <w:ilvl w:val="0"/>
          <w:numId w:val="200"/>
        </w:numPr>
        <w:spacing w:before="100" w:beforeAutospacing="1" w:after="100" w:afterAutospacing="1" w:line="240" w:lineRule="auto"/>
        <w:rPr>
          <w:rFonts w:asciiTheme="minorBidi" w:eastAsia="Times New Roman" w:hAnsiTheme="minorBidi"/>
          <w:sz w:val="28"/>
          <w:szCs w:val="28"/>
        </w:rPr>
      </w:pPr>
      <w:r w:rsidRPr="004D31DE">
        <w:rPr>
          <w:rFonts w:asciiTheme="minorBidi" w:eastAsia="Times New Roman" w:hAnsiTheme="minorBidi"/>
          <w:sz w:val="28"/>
          <w:szCs w:val="28"/>
          <w:rtl/>
        </w:rPr>
        <w:t>توقيت الحوافز</w:t>
      </w:r>
      <w:r w:rsidRPr="004D31DE">
        <w:rPr>
          <w:rFonts w:asciiTheme="minorBidi" w:eastAsia="Times New Roman" w:hAnsiTheme="minorBidi"/>
          <w:sz w:val="28"/>
          <w:szCs w:val="28"/>
        </w:rPr>
        <w:t xml:space="preserve">: </w:t>
      </w:r>
      <w:r w:rsidRPr="004D31DE">
        <w:rPr>
          <w:rFonts w:asciiTheme="minorBidi" w:eastAsia="Times New Roman" w:hAnsiTheme="minorBidi"/>
          <w:sz w:val="28"/>
          <w:szCs w:val="28"/>
          <w:rtl/>
        </w:rPr>
        <w:t>تحديد أوقات مناسبة لتقديم الحوافز، خاصة المادية منها، بحيث تكون في مواعيد محددة ومتقاربة</w:t>
      </w:r>
      <w:r w:rsidRPr="004D31DE">
        <w:rPr>
          <w:rFonts w:asciiTheme="minorBidi" w:eastAsia="Times New Roman" w:hAnsiTheme="minorBidi"/>
          <w:sz w:val="28"/>
          <w:szCs w:val="28"/>
        </w:rPr>
        <w:t>.</w:t>
      </w:r>
    </w:p>
    <w:p w14:paraId="59BEAE06" w14:textId="77777777" w:rsidR="002F1EDF" w:rsidRPr="004D31DE" w:rsidRDefault="002F1EDF" w:rsidP="002F1EDF">
      <w:pPr>
        <w:numPr>
          <w:ilvl w:val="0"/>
          <w:numId w:val="200"/>
        </w:numPr>
        <w:spacing w:before="100" w:beforeAutospacing="1" w:after="100" w:afterAutospacing="1" w:line="240" w:lineRule="auto"/>
        <w:rPr>
          <w:rFonts w:asciiTheme="minorBidi" w:eastAsia="Times New Roman" w:hAnsiTheme="minorBidi"/>
          <w:sz w:val="28"/>
          <w:szCs w:val="28"/>
        </w:rPr>
      </w:pPr>
      <w:r w:rsidRPr="004D31DE">
        <w:rPr>
          <w:rFonts w:asciiTheme="minorBidi" w:eastAsia="Times New Roman" w:hAnsiTheme="minorBidi"/>
          <w:sz w:val="28"/>
          <w:szCs w:val="28"/>
          <w:rtl/>
        </w:rPr>
        <w:t>مراجعة نظام الحوافز بانتظام</w:t>
      </w:r>
      <w:r w:rsidRPr="004D31DE">
        <w:rPr>
          <w:rFonts w:asciiTheme="minorBidi" w:eastAsia="Times New Roman" w:hAnsiTheme="minorBidi"/>
          <w:sz w:val="28"/>
          <w:szCs w:val="28"/>
        </w:rPr>
        <w:t xml:space="preserve">: </w:t>
      </w:r>
      <w:r w:rsidRPr="004D31DE">
        <w:rPr>
          <w:rFonts w:asciiTheme="minorBidi" w:eastAsia="Times New Roman" w:hAnsiTheme="minorBidi"/>
          <w:sz w:val="28"/>
          <w:szCs w:val="28"/>
          <w:rtl/>
        </w:rPr>
        <w:t>الاهتمام بمراجعة نظام الحوافز بشكل دائم ومستمر لتطويره بما يتلاءم مع المتغيرات في البيئة الخارجية للمنظمة</w:t>
      </w:r>
      <w:r w:rsidRPr="004D31DE">
        <w:rPr>
          <w:rFonts w:asciiTheme="minorBidi" w:eastAsia="Times New Roman" w:hAnsiTheme="minorBidi"/>
          <w:sz w:val="28"/>
          <w:szCs w:val="28"/>
        </w:rPr>
        <w:t>.</w:t>
      </w:r>
    </w:p>
    <w:p w14:paraId="032703BC" w14:textId="77777777" w:rsidR="002F1EDF" w:rsidRPr="004D31DE" w:rsidRDefault="002F1EDF" w:rsidP="002F1EDF">
      <w:pPr>
        <w:numPr>
          <w:ilvl w:val="0"/>
          <w:numId w:val="200"/>
        </w:numPr>
        <w:spacing w:before="100" w:beforeAutospacing="1" w:after="100" w:afterAutospacing="1" w:line="240" w:lineRule="auto"/>
        <w:rPr>
          <w:rFonts w:asciiTheme="minorBidi" w:eastAsia="Times New Roman" w:hAnsiTheme="minorBidi"/>
          <w:sz w:val="28"/>
          <w:szCs w:val="28"/>
        </w:rPr>
      </w:pPr>
      <w:r w:rsidRPr="004D31DE">
        <w:rPr>
          <w:rFonts w:asciiTheme="minorBidi" w:eastAsia="Times New Roman" w:hAnsiTheme="minorBidi"/>
          <w:sz w:val="28"/>
          <w:szCs w:val="28"/>
          <w:rtl/>
        </w:rPr>
        <w:t>استخدام نظام علمي في التحفيز</w:t>
      </w:r>
      <w:r w:rsidRPr="004D31DE">
        <w:rPr>
          <w:rFonts w:asciiTheme="minorBidi" w:eastAsia="Times New Roman" w:hAnsiTheme="minorBidi"/>
          <w:sz w:val="28"/>
          <w:szCs w:val="28"/>
        </w:rPr>
        <w:t xml:space="preserve">: </w:t>
      </w:r>
      <w:r w:rsidRPr="004D31DE">
        <w:rPr>
          <w:rFonts w:asciiTheme="minorBidi" w:eastAsia="Times New Roman" w:hAnsiTheme="minorBidi"/>
          <w:sz w:val="28"/>
          <w:szCs w:val="28"/>
          <w:rtl/>
        </w:rPr>
        <w:t>الالتزام بنظام علمي وموضوعي في عملية التحفيز، بحيث يتم تقديم مكافآت وترقيات تحفز الموظفين على إنجاز مهامهم بكفاءة</w:t>
      </w:r>
      <w:r w:rsidRPr="004D31DE">
        <w:rPr>
          <w:rFonts w:asciiTheme="minorBidi" w:eastAsia="Times New Roman" w:hAnsiTheme="minorBidi"/>
          <w:sz w:val="28"/>
          <w:szCs w:val="28"/>
        </w:rPr>
        <w:t>.</w:t>
      </w:r>
    </w:p>
    <w:p w14:paraId="0AC6F7D3" w14:textId="77777777" w:rsidR="002F1EDF" w:rsidRPr="004D31DE" w:rsidRDefault="002F1EDF" w:rsidP="002F1EDF">
      <w:pPr>
        <w:numPr>
          <w:ilvl w:val="0"/>
          <w:numId w:val="200"/>
        </w:numPr>
        <w:spacing w:before="100" w:beforeAutospacing="1" w:after="100" w:afterAutospacing="1" w:line="240" w:lineRule="auto"/>
        <w:rPr>
          <w:rFonts w:asciiTheme="minorBidi" w:eastAsia="Times New Roman" w:hAnsiTheme="minorBidi"/>
          <w:sz w:val="28"/>
          <w:szCs w:val="28"/>
        </w:rPr>
      </w:pPr>
      <w:r w:rsidRPr="004D31DE">
        <w:rPr>
          <w:rFonts w:asciiTheme="minorBidi" w:eastAsia="Times New Roman" w:hAnsiTheme="minorBidi"/>
          <w:sz w:val="28"/>
          <w:szCs w:val="28"/>
          <w:rtl/>
        </w:rPr>
        <w:t>توفير أنظمة للعلوية الدورية والهدايا العينية</w:t>
      </w:r>
      <w:r w:rsidRPr="004D31DE">
        <w:rPr>
          <w:rFonts w:asciiTheme="minorBidi" w:eastAsia="Times New Roman" w:hAnsiTheme="minorBidi"/>
          <w:sz w:val="28"/>
          <w:szCs w:val="28"/>
        </w:rPr>
        <w:t xml:space="preserve">: </w:t>
      </w:r>
      <w:r w:rsidRPr="004D31DE">
        <w:rPr>
          <w:rFonts w:asciiTheme="minorBidi" w:eastAsia="Times New Roman" w:hAnsiTheme="minorBidi"/>
          <w:sz w:val="28"/>
          <w:szCs w:val="28"/>
          <w:rtl/>
        </w:rPr>
        <w:t>ضمان وجود أنظمة تكافئ إنجاز الأعمال بشكل جيد وتحد من الاعتماد على اعتبارات شخصية في تقديم الحوافز</w:t>
      </w:r>
      <w:r w:rsidRPr="004D31DE">
        <w:rPr>
          <w:rFonts w:asciiTheme="minorBidi" w:eastAsia="Times New Roman" w:hAnsiTheme="minorBidi"/>
          <w:sz w:val="28"/>
          <w:szCs w:val="28"/>
        </w:rPr>
        <w:t>.</w:t>
      </w:r>
    </w:p>
    <w:p w14:paraId="0E1E19CC" w14:textId="77777777" w:rsidR="002F1EDF" w:rsidRPr="004D31DE" w:rsidRDefault="002F1EDF" w:rsidP="002F1EDF">
      <w:pPr>
        <w:rPr>
          <w:rFonts w:asciiTheme="minorBidi" w:hAnsiTheme="minorBidi"/>
          <w:color w:val="FF0000"/>
          <w:sz w:val="28"/>
          <w:szCs w:val="28"/>
          <w:rtl/>
        </w:rPr>
      </w:pPr>
      <w:r w:rsidRPr="004D31DE">
        <w:rPr>
          <w:rFonts w:asciiTheme="minorBidi" w:hAnsiTheme="minorBidi"/>
          <w:color w:val="FF0000"/>
          <w:sz w:val="28"/>
          <w:szCs w:val="28"/>
          <w:rtl/>
        </w:rPr>
        <w:lastRenderedPageBreak/>
        <w:t xml:space="preserve"> </w:t>
      </w:r>
    </w:p>
    <w:p w14:paraId="33D05DCC" w14:textId="65AD2FAE" w:rsidR="002F1EDF" w:rsidRPr="004D31DE" w:rsidRDefault="002F1EDF" w:rsidP="002F1EDF">
      <w:pPr>
        <w:spacing w:before="100" w:beforeAutospacing="1" w:after="100" w:afterAutospacing="1" w:line="240" w:lineRule="auto"/>
        <w:rPr>
          <w:rFonts w:asciiTheme="minorBidi" w:eastAsia="Times New Roman" w:hAnsiTheme="minorBidi"/>
          <w:sz w:val="28"/>
          <w:szCs w:val="28"/>
        </w:rPr>
      </w:pPr>
      <w:r>
        <w:rPr>
          <w:rFonts w:asciiTheme="minorBidi" w:eastAsia="Times New Roman" w:hAnsiTheme="minorBidi" w:hint="cs"/>
          <w:sz w:val="28"/>
          <w:szCs w:val="28"/>
          <w:rtl/>
        </w:rPr>
        <w:t xml:space="preserve">2-11/ </w:t>
      </w:r>
      <w:r w:rsidR="00222016">
        <w:rPr>
          <w:rFonts w:asciiTheme="minorBidi" w:eastAsia="Times New Roman" w:hAnsiTheme="minorBidi" w:hint="cs"/>
          <w:sz w:val="28"/>
          <w:szCs w:val="28"/>
          <w:rtl/>
        </w:rPr>
        <w:t>أ</w:t>
      </w:r>
      <w:r w:rsidRPr="004D31DE">
        <w:rPr>
          <w:rFonts w:asciiTheme="minorBidi" w:eastAsia="Times New Roman" w:hAnsiTheme="minorBidi"/>
          <w:sz w:val="28"/>
          <w:szCs w:val="28"/>
          <w:rtl/>
        </w:rPr>
        <w:t xml:space="preserve">جرى الباحث عوض بن عمر أبو مالح دراسة بعنوان "الحوافز المادية والمعنوية وأثرها على رضا وأداء الموظفين الإداريين: دراسة تطبيقية على الموظفين الإداريين في كليات جامعة الطائف"، نُشرت في المجلة العلمية لقطاع كليات التجارة بجامعة الأزهر، المجلد 23، العدد 1، في يناير </w:t>
      </w:r>
      <w:r w:rsidR="0059548A">
        <w:rPr>
          <w:rFonts w:asciiTheme="minorBidi" w:eastAsia="Times New Roman" w:hAnsiTheme="minorBidi" w:hint="cs"/>
          <w:sz w:val="28"/>
          <w:szCs w:val="28"/>
          <w:rtl/>
        </w:rPr>
        <w:t>(</w:t>
      </w:r>
      <w:r w:rsidRPr="004D31DE">
        <w:rPr>
          <w:rFonts w:asciiTheme="minorBidi" w:eastAsia="Times New Roman" w:hAnsiTheme="minorBidi"/>
          <w:sz w:val="28"/>
          <w:szCs w:val="28"/>
          <w:rtl/>
        </w:rPr>
        <w:t>202</w:t>
      </w:r>
      <w:r w:rsidR="0059548A">
        <w:rPr>
          <w:rFonts w:asciiTheme="minorBidi" w:eastAsia="Times New Roman" w:hAnsiTheme="minorBidi" w:hint="cs"/>
          <w:sz w:val="28"/>
          <w:szCs w:val="28"/>
          <w:rtl/>
        </w:rPr>
        <w:t>0)</w:t>
      </w:r>
      <w:r w:rsidRPr="004D31DE">
        <w:rPr>
          <w:rFonts w:asciiTheme="minorBidi" w:eastAsia="Times New Roman" w:hAnsiTheme="minorBidi"/>
          <w:sz w:val="28"/>
          <w:szCs w:val="28"/>
        </w:rPr>
        <w:t>.</w:t>
      </w:r>
    </w:p>
    <w:p w14:paraId="5BAB3CA1" w14:textId="77777777" w:rsidR="002F1EDF" w:rsidRDefault="002F1EDF" w:rsidP="002F1EDF">
      <w:pPr>
        <w:spacing w:before="100" w:beforeAutospacing="1" w:after="100" w:afterAutospacing="1" w:line="240" w:lineRule="auto"/>
        <w:rPr>
          <w:rFonts w:asciiTheme="minorBidi" w:eastAsia="Times New Roman" w:hAnsiTheme="minorBidi"/>
          <w:sz w:val="28"/>
          <w:szCs w:val="28"/>
          <w:rtl/>
        </w:rPr>
      </w:pPr>
      <w:r>
        <w:rPr>
          <w:rFonts w:asciiTheme="minorBidi" w:eastAsia="Times New Roman" w:hAnsiTheme="minorBidi" w:hint="cs"/>
          <w:sz w:val="28"/>
          <w:szCs w:val="28"/>
          <w:rtl/>
        </w:rPr>
        <w:t xml:space="preserve">2-11-1/ </w:t>
      </w:r>
      <w:r w:rsidRPr="004D31DE">
        <w:rPr>
          <w:rFonts w:asciiTheme="minorBidi" w:eastAsia="Times New Roman" w:hAnsiTheme="minorBidi"/>
          <w:sz w:val="28"/>
          <w:szCs w:val="28"/>
          <w:rtl/>
        </w:rPr>
        <w:t xml:space="preserve">هدف </w:t>
      </w:r>
      <w:bookmarkStart w:id="2" w:name="_Hlk192221444"/>
      <w:r w:rsidRPr="004D31DE">
        <w:rPr>
          <w:rFonts w:asciiTheme="minorBidi" w:eastAsia="Times New Roman" w:hAnsiTheme="minorBidi"/>
          <w:sz w:val="28"/>
          <w:szCs w:val="28"/>
          <w:rtl/>
        </w:rPr>
        <w:t>الدراسة</w:t>
      </w:r>
      <w:bookmarkEnd w:id="2"/>
      <w:r w:rsidRPr="004D31DE">
        <w:rPr>
          <w:rFonts w:asciiTheme="minorBidi" w:eastAsia="Times New Roman" w:hAnsiTheme="minorBidi"/>
          <w:sz w:val="28"/>
          <w:szCs w:val="28"/>
        </w:rPr>
        <w:t>:</w:t>
      </w:r>
    </w:p>
    <w:p w14:paraId="5341C2B1" w14:textId="77777777" w:rsidR="002F1EDF" w:rsidRPr="004D31DE" w:rsidRDefault="002F1EDF" w:rsidP="002F1EDF">
      <w:pPr>
        <w:spacing w:before="100" w:beforeAutospacing="1" w:after="100" w:afterAutospacing="1" w:line="240" w:lineRule="auto"/>
        <w:rPr>
          <w:rFonts w:asciiTheme="minorBidi" w:eastAsia="Times New Roman" w:hAnsiTheme="minorBidi"/>
          <w:sz w:val="28"/>
          <w:szCs w:val="28"/>
        </w:rPr>
      </w:pPr>
      <w:r w:rsidRPr="004D31DE">
        <w:rPr>
          <w:rFonts w:asciiTheme="minorBidi" w:eastAsia="Times New Roman" w:hAnsiTheme="minorBidi"/>
          <w:sz w:val="28"/>
          <w:szCs w:val="28"/>
        </w:rPr>
        <w:t xml:space="preserve"> </w:t>
      </w:r>
      <w:r w:rsidRPr="004D31DE">
        <w:rPr>
          <w:rFonts w:asciiTheme="minorBidi" w:eastAsia="Times New Roman" w:hAnsiTheme="minorBidi"/>
          <w:sz w:val="28"/>
          <w:szCs w:val="28"/>
          <w:rtl/>
        </w:rPr>
        <w:t>هدفت الدراسة إلى التعرف على تأثير الحوافز المادية والمعنوية على رضا وأداء الموظفين الإداريين في كليات جامعة الطائف</w:t>
      </w:r>
      <w:r w:rsidRPr="004D31DE">
        <w:rPr>
          <w:rFonts w:asciiTheme="minorBidi" w:eastAsia="Times New Roman" w:hAnsiTheme="minorBidi"/>
          <w:sz w:val="28"/>
          <w:szCs w:val="28"/>
        </w:rPr>
        <w:t>.</w:t>
      </w:r>
    </w:p>
    <w:p w14:paraId="1CD6EC80" w14:textId="72FBDA81" w:rsidR="002F1EDF" w:rsidRDefault="002F1EDF" w:rsidP="002F1EDF">
      <w:pPr>
        <w:spacing w:before="100" w:beforeAutospacing="1" w:after="100" w:afterAutospacing="1" w:line="240" w:lineRule="auto"/>
        <w:rPr>
          <w:rFonts w:asciiTheme="minorBidi" w:eastAsia="Times New Roman" w:hAnsiTheme="minorBidi"/>
          <w:sz w:val="28"/>
          <w:szCs w:val="28"/>
          <w:rtl/>
        </w:rPr>
      </w:pPr>
      <w:r>
        <w:rPr>
          <w:rFonts w:asciiTheme="minorBidi" w:eastAsia="Times New Roman" w:hAnsiTheme="minorBidi" w:hint="cs"/>
          <w:sz w:val="28"/>
          <w:szCs w:val="28"/>
          <w:rtl/>
        </w:rPr>
        <w:t xml:space="preserve">2-11-2/ </w:t>
      </w:r>
      <w:r w:rsidR="0059548A">
        <w:rPr>
          <w:rFonts w:asciiTheme="minorBidi" w:eastAsia="Times New Roman" w:hAnsiTheme="minorBidi" w:hint="cs"/>
          <w:sz w:val="28"/>
          <w:szCs w:val="28"/>
          <w:rtl/>
        </w:rPr>
        <w:t>منهجية البحث:</w:t>
      </w:r>
      <w:r w:rsidRPr="004D31DE">
        <w:rPr>
          <w:rFonts w:asciiTheme="minorBidi" w:eastAsia="Times New Roman" w:hAnsiTheme="minorBidi"/>
          <w:sz w:val="28"/>
          <w:szCs w:val="28"/>
        </w:rPr>
        <w:t xml:space="preserve"> </w:t>
      </w:r>
    </w:p>
    <w:p w14:paraId="7C3BA910" w14:textId="77777777" w:rsidR="002F1EDF" w:rsidRPr="004D31DE" w:rsidRDefault="002F1EDF" w:rsidP="002F1EDF">
      <w:pPr>
        <w:spacing w:before="100" w:beforeAutospacing="1" w:after="100" w:afterAutospacing="1" w:line="240" w:lineRule="auto"/>
        <w:rPr>
          <w:rFonts w:asciiTheme="minorBidi" w:eastAsia="Times New Roman" w:hAnsiTheme="minorBidi"/>
          <w:sz w:val="28"/>
          <w:szCs w:val="28"/>
        </w:rPr>
      </w:pPr>
      <w:r w:rsidRPr="004D31DE">
        <w:rPr>
          <w:rFonts w:asciiTheme="minorBidi" w:eastAsia="Times New Roman" w:hAnsiTheme="minorBidi"/>
          <w:sz w:val="28"/>
          <w:szCs w:val="28"/>
          <w:rtl/>
        </w:rPr>
        <w:t>استخدمت الدراسة استبانة لجمع البيانات، وُزعت على 42 موظفًا في كليات الجامعة بالحوية (شطر الطلاب)</w:t>
      </w:r>
      <w:r w:rsidRPr="004D31DE">
        <w:rPr>
          <w:rFonts w:asciiTheme="minorBidi" w:eastAsia="Times New Roman" w:hAnsiTheme="minorBidi"/>
          <w:sz w:val="28"/>
          <w:szCs w:val="28"/>
        </w:rPr>
        <w:t>.</w:t>
      </w:r>
    </w:p>
    <w:p w14:paraId="17D1BE5B" w14:textId="089B1D15" w:rsidR="002F1EDF" w:rsidRPr="004D31DE" w:rsidRDefault="002F1EDF" w:rsidP="002F1EDF">
      <w:pPr>
        <w:spacing w:before="100" w:beforeAutospacing="1" w:after="100" w:afterAutospacing="1" w:line="240" w:lineRule="auto"/>
        <w:rPr>
          <w:rFonts w:asciiTheme="minorBidi" w:eastAsia="Times New Roman" w:hAnsiTheme="minorBidi"/>
          <w:sz w:val="28"/>
          <w:szCs w:val="28"/>
        </w:rPr>
      </w:pPr>
      <w:r>
        <w:rPr>
          <w:rFonts w:asciiTheme="minorBidi" w:eastAsia="Times New Roman" w:hAnsiTheme="minorBidi" w:hint="cs"/>
          <w:sz w:val="28"/>
          <w:szCs w:val="28"/>
          <w:rtl/>
        </w:rPr>
        <w:t xml:space="preserve">2-11-3/ </w:t>
      </w:r>
      <w:r w:rsidR="0059548A">
        <w:rPr>
          <w:rFonts w:asciiTheme="minorBidi" w:eastAsia="Times New Roman" w:hAnsiTheme="minorBidi" w:hint="cs"/>
          <w:sz w:val="28"/>
          <w:szCs w:val="28"/>
          <w:rtl/>
        </w:rPr>
        <w:t>نتائج الدراسة:</w:t>
      </w:r>
    </w:p>
    <w:p w14:paraId="64806021" w14:textId="77777777" w:rsidR="002F1EDF" w:rsidRPr="004D31DE" w:rsidRDefault="002F1EDF" w:rsidP="002F1EDF">
      <w:pPr>
        <w:numPr>
          <w:ilvl w:val="0"/>
          <w:numId w:val="201"/>
        </w:numPr>
        <w:tabs>
          <w:tab w:val="clear" w:pos="720"/>
          <w:tab w:val="num" w:pos="360"/>
        </w:tabs>
        <w:spacing w:before="100" w:beforeAutospacing="1" w:after="100" w:afterAutospacing="1" w:line="240" w:lineRule="auto"/>
        <w:ind w:left="360"/>
        <w:rPr>
          <w:rFonts w:asciiTheme="minorBidi" w:eastAsia="Times New Roman" w:hAnsiTheme="minorBidi"/>
          <w:sz w:val="28"/>
          <w:szCs w:val="28"/>
        </w:rPr>
      </w:pPr>
      <w:r w:rsidRPr="004D31DE">
        <w:rPr>
          <w:rFonts w:asciiTheme="minorBidi" w:eastAsia="Times New Roman" w:hAnsiTheme="minorBidi"/>
          <w:sz w:val="28"/>
          <w:szCs w:val="28"/>
          <w:rtl/>
        </w:rPr>
        <w:t>وجود تأثير إيجابي للحوافز المادية والمعنوية على رضا وأداء الموظفين الإداريين</w:t>
      </w:r>
      <w:r w:rsidRPr="004D31DE">
        <w:rPr>
          <w:rFonts w:asciiTheme="minorBidi" w:eastAsia="Times New Roman" w:hAnsiTheme="minorBidi"/>
          <w:sz w:val="28"/>
          <w:szCs w:val="28"/>
        </w:rPr>
        <w:t>.</w:t>
      </w:r>
    </w:p>
    <w:p w14:paraId="2BF4BF3C" w14:textId="77777777" w:rsidR="002F1EDF" w:rsidRPr="004D31DE" w:rsidRDefault="002F1EDF" w:rsidP="002F1EDF">
      <w:pPr>
        <w:numPr>
          <w:ilvl w:val="0"/>
          <w:numId w:val="201"/>
        </w:numPr>
        <w:tabs>
          <w:tab w:val="clear" w:pos="720"/>
          <w:tab w:val="num" w:pos="360"/>
        </w:tabs>
        <w:spacing w:before="100" w:beforeAutospacing="1" w:after="100" w:afterAutospacing="1" w:line="240" w:lineRule="auto"/>
        <w:ind w:left="360"/>
        <w:rPr>
          <w:rFonts w:asciiTheme="minorBidi" w:eastAsia="Times New Roman" w:hAnsiTheme="minorBidi"/>
          <w:sz w:val="28"/>
          <w:szCs w:val="28"/>
        </w:rPr>
      </w:pPr>
      <w:r w:rsidRPr="004D31DE">
        <w:rPr>
          <w:rFonts w:asciiTheme="minorBidi" w:eastAsia="Times New Roman" w:hAnsiTheme="minorBidi"/>
          <w:sz w:val="28"/>
          <w:szCs w:val="28"/>
          <w:rtl/>
        </w:rPr>
        <w:t>الحوافز المادية لها تأثير أكبر على رضا الموظفين مقارنة بالحوافز المعنوية</w:t>
      </w:r>
      <w:r w:rsidRPr="004D31DE">
        <w:rPr>
          <w:rFonts w:asciiTheme="minorBidi" w:eastAsia="Times New Roman" w:hAnsiTheme="minorBidi"/>
          <w:sz w:val="28"/>
          <w:szCs w:val="28"/>
        </w:rPr>
        <w:t>.</w:t>
      </w:r>
    </w:p>
    <w:p w14:paraId="67593431" w14:textId="77777777" w:rsidR="002F1EDF" w:rsidRPr="004D31DE" w:rsidRDefault="002F1EDF" w:rsidP="002F1EDF">
      <w:pPr>
        <w:numPr>
          <w:ilvl w:val="0"/>
          <w:numId w:val="201"/>
        </w:numPr>
        <w:tabs>
          <w:tab w:val="clear" w:pos="720"/>
          <w:tab w:val="num" w:pos="360"/>
        </w:tabs>
        <w:spacing w:before="100" w:beforeAutospacing="1" w:after="100" w:afterAutospacing="1" w:line="240" w:lineRule="auto"/>
        <w:ind w:left="360"/>
        <w:rPr>
          <w:rFonts w:asciiTheme="minorBidi" w:eastAsia="Times New Roman" w:hAnsiTheme="minorBidi"/>
          <w:sz w:val="28"/>
          <w:szCs w:val="28"/>
        </w:rPr>
      </w:pPr>
      <w:r w:rsidRPr="004D31DE">
        <w:rPr>
          <w:rFonts w:asciiTheme="minorBidi" w:eastAsia="Times New Roman" w:hAnsiTheme="minorBidi"/>
          <w:sz w:val="28"/>
          <w:szCs w:val="28"/>
          <w:rtl/>
        </w:rPr>
        <w:t>الحوافز المعنوية لها تأثير أكبر على أداء الموظفين مقارنة بالحوافز المادية</w:t>
      </w:r>
      <w:r w:rsidRPr="004D31DE">
        <w:rPr>
          <w:rFonts w:asciiTheme="minorBidi" w:eastAsia="Times New Roman" w:hAnsiTheme="minorBidi"/>
          <w:sz w:val="28"/>
          <w:szCs w:val="28"/>
        </w:rPr>
        <w:t>.</w:t>
      </w:r>
    </w:p>
    <w:p w14:paraId="64341C02" w14:textId="5C5E79B9" w:rsidR="002F1EDF" w:rsidRPr="004D31DE" w:rsidRDefault="002F1EDF" w:rsidP="002F1EDF">
      <w:pPr>
        <w:spacing w:before="100" w:beforeAutospacing="1" w:after="100" w:afterAutospacing="1" w:line="240" w:lineRule="auto"/>
        <w:rPr>
          <w:rFonts w:asciiTheme="minorBidi" w:eastAsia="Times New Roman" w:hAnsiTheme="minorBidi"/>
          <w:sz w:val="28"/>
          <w:szCs w:val="28"/>
        </w:rPr>
      </w:pPr>
      <w:r>
        <w:rPr>
          <w:rFonts w:asciiTheme="minorBidi" w:eastAsia="Times New Roman" w:hAnsiTheme="minorBidi" w:hint="cs"/>
          <w:sz w:val="28"/>
          <w:szCs w:val="28"/>
          <w:rtl/>
        </w:rPr>
        <w:t xml:space="preserve">2-11-4/ </w:t>
      </w:r>
      <w:r w:rsidR="0059548A">
        <w:rPr>
          <w:rFonts w:asciiTheme="minorBidi" w:eastAsia="Times New Roman" w:hAnsiTheme="minorBidi" w:hint="cs"/>
          <w:sz w:val="28"/>
          <w:szCs w:val="28"/>
          <w:rtl/>
        </w:rPr>
        <w:t>توصيات الدراسة</w:t>
      </w:r>
      <w:r w:rsidRPr="004D31DE">
        <w:rPr>
          <w:rFonts w:asciiTheme="minorBidi" w:eastAsia="Times New Roman" w:hAnsiTheme="minorBidi"/>
          <w:sz w:val="28"/>
          <w:szCs w:val="28"/>
        </w:rPr>
        <w:t>:</w:t>
      </w:r>
    </w:p>
    <w:p w14:paraId="3E235B42" w14:textId="77777777" w:rsidR="002F1EDF" w:rsidRPr="004D31DE" w:rsidRDefault="002F1EDF" w:rsidP="002F1EDF">
      <w:pPr>
        <w:numPr>
          <w:ilvl w:val="0"/>
          <w:numId w:val="202"/>
        </w:numPr>
        <w:tabs>
          <w:tab w:val="clear" w:pos="720"/>
          <w:tab w:val="num" w:pos="360"/>
        </w:tabs>
        <w:spacing w:before="100" w:beforeAutospacing="1" w:after="100" w:afterAutospacing="1" w:line="240" w:lineRule="auto"/>
        <w:ind w:left="360"/>
        <w:rPr>
          <w:rFonts w:asciiTheme="minorBidi" w:eastAsia="Times New Roman" w:hAnsiTheme="minorBidi"/>
          <w:sz w:val="28"/>
          <w:szCs w:val="28"/>
        </w:rPr>
      </w:pPr>
      <w:r w:rsidRPr="004D31DE">
        <w:rPr>
          <w:rFonts w:asciiTheme="minorBidi" w:eastAsia="Times New Roman" w:hAnsiTheme="minorBidi"/>
          <w:sz w:val="28"/>
          <w:szCs w:val="28"/>
          <w:rtl/>
        </w:rPr>
        <w:t>تعزيز نظام الحوافز المادية والمعنوية لزيادة رضا وأداء الموظفين</w:t>
      </w:r>
      <w:r w:rsidRPr="004D31DE">
        <w:rPr>
          <w:rFonts w:asciiTheme="minorBidi" w:eastAsia="Times New Roman" w:hAnsiTheme="minorBidi"/>
          <w:sz w:val="28"/>
          <w:szCs w:val="28"/>
        </w:rPr>
        <w:t>.</w:t>
      </w:r>
    </w:p>
    <w:p w14:paraId="6D70C758" w14:textId="77777777" w:rsidR="002F1EDF" w:rsidRPr="004D31DE" w:rsidRDefault="002F1EDF" w:rsidP="002F1EDF">
      <w:pPr>
        <w:numPr>
          <w:ilvl w:val="0"/>
          <w:numId w:val="202"/>
        </w:numPr>
        <w:tabs>
          <w:tab w:val="clear" w:pos="720"/>
          <w:tab w:val="num" w:pos="360"/>
        </w:tabs>
        <w:spacing w:before="100" w:beforeAutospacing="1" w:after="100" w:afterAutospacing="1" w:line="240" w:lineRule="auto"/>
        <w:ind w:left="360"/>
        <w:rPr>
          <w:rFonts w:asciiTheme="minorBidi" w:eastAsia="Times New Roman" w:hAnsiTheme="minorBidi"/>
          <w:sz w:val="28"/>
          <w:szCs w:val="28"/>
        </w:rPr>
      </w:pPr>
      <w:r w:rsidRPr="004D31DE">
        <w:rPr>
          <w:rFonts w:asciiTheme="minorBidi" w:eastAsia="Times New Roman" w:hAnsiTheme="minorBidi"/>
          <w:sz w:val="28"/>
          <w:szCs w:val="28"/>
          <w:rtl/>
        </w:rPr>
        <w:t>تقديم حوافز مادية مناسبة تلبي احتياجات الموظفين</w:t>
      </w:r>
      <w:r w:rsidRPr="004D31DE">
        <w:rPr>
          <w:rFonts w:asciiTheme="minorBidi" w:eastAsia="Times New Roman" w:hAnsiTheme="minorBidi"/>
          <w:sz w:val="28"/>
          <w:szCs w:val="28"/>
        </w:rPr>
        <w:t>.</w:t>
      </w:r>
    </w:p>
    <w:p w14:paraId="1A9C690B" w14:textId="77777777" w:rsidR="002F1EDF" w:rsidRPr="004D31DE" w:rsidRDefault="002F1EDF" w:rsidP="002F1EDF">
      <w:pPr>
        <w:numPr>
          <w:ilvl w:val="0"/>
          <w:numId w:val="202"/>
        </w:numPr>
        <w:tabs>
          <w:tab w:val="clear" w:pos="720"/>
          <w:tab w:val="num" w:pos="360"/>
        </w:tabs>
        <w:spacing w:before="100" w:beforeAutospacing="1" w:after="100" w:afterAutospacing="1" w:line="240" w:lineRule="auto"/>
        <w:ind w:left="360"/>
        <w:rPr>
          <w:rFonts w:asciiTheme="minorBidi" w:eastAsia="Times New Roman" w:hAnsiTheme="minorBidi"/>
          <w:sz w:val="28"/>
          <w:szCs w:val="28"/>
        </w:rPr>
      </w:pPr>
      <w:r w:rsidRPr="004D31DE">
        <w:rPr>
          <w:rFonts w:asciiTheme="minorBidi" w:eastAsia="Times New Roman" w:hAnsiTheme="minorBidi"/>
          <w:sz w:val="28"/>
          <w:szCs w:val="28"/>
          <w:rtl/>
        </w:rPr>
        <w:t>توفير حوافز معنوية، مثل التقدير والاعتراف بالجهود المبذولة</w:t>
      </w:r>
      <w:r w:rsidRPr="004D31DE">
        <w:rPr>
          <w:rFonts w:asciiTheme="minorBidi" w:eastAsia="Times New Roman" w:hAnsiTheme="minorBidi"/>
          <w:sz w:val="28"/>
          <w:szCs w:val="28"/>
        </w:rPr>
        <w:t>.</w:t>
      </w:r>
    </w:p>
    <w:p w14:paraId="7D767806" w14:textId="77777777" w:rsidR="002F1EDF" w:rsidRPr="004D31DE" w:rsidRDefault="002F1EDF" w:rsidP="002F1EDF">
      <w:pPr>
        <w:ind w:left="720"/>
        <w:rPr>
          <w:rFonts w:asciiTheme="minorBidi" w:hAnsiTheme="minorBidi"/>
          <w:color w:val="FF0000"/>
          <w:sz w:val="28"/>
          <w:szCs w:val="28"/>
          <w:rtl/>
        </w:rPr>
      </w:pPr>
    </w:p>
    <w:bookmarkEnd w:id="1"/>
    <w:p w14:paraId="44E784C0" w14:textId="77777777" w:rsidR="002F1EDF" w:rsidRPr="004D31DE" w:rsidRDefault="002F1EDF" w:rsidP="002F1EDF">
      <w:pPr>
        <w:suppressAutoHyphens/>
        <w:autoSpaceDN w:val="0"/>
        <w:spacing w:line="254" w:lineRule="auto"/>
        <w:rPr>
          <w:rFonts w:asciiTheme="minorBidi" w:hAnsiTheme="minorBidi"/>
          <w:sz w:val="28"/>
          <w:szCs w:val="28"/>
          <w:rtl/>
        </w:rPr>
      </w:pPr>
    </w:p>
    <w:p w14:paraId="00DC9C49" w14:textId="77777777" w:rsidR="002F1EDF" w:rsidRPr="00CA760A" w:rsidRDefault="002F1EDF" w:rsidP="002F1EDF">
      <w:pPr>
        <w:rPr>
          <w:rFonts w:asciiTheme="minorBidi" w:hAnsiTheme="minorBidi"/>
          <w:sz w:val="36"/>
          <w:szCs w:val="36"/>
        </w:rPr>
      </w:pPr>
      <w:r w:rsidRPr="00CA760A">
        <w:rPr>
          <w:rFonts w:asciiTheme="minorBidi" w:hAnsiTheme="minorBidi" w:hint="cs"/>
          <w:sz w:val="36"/>
          <w:szCs w:val="36"/>
          <w:rtl/>
        </w:rPr>
        <w:t>3</w:t>
      </w:r>
      <w:r w:rsidRPr="00CA760A">
        <w:rPr>
          <w:rFonts w:asciiTheme="minorBidi" w:hAnsiTheme="minorBidi"/>
          <w:sz w:val="36"/>
          <w:szCs w:val="36"/>
          <w:rtl/>
        </w:rPr>
        <w:t>: المنطلقات النظرية للدراسة</w:t>
      </w:r>
    </w:p>
    <w:p w14:paraId="2A644A87" w14:textId="77777777" w:rsidR="002F1EDF" w:rsidRPr="004D31DE" w:rsidRDefault="002F1EDF" w:rsidP="002F1EDF">
      <w:pPr>
        <w:rPr>
          <w:rFonts w:asciiTheme="minorBidi" w:hAnsiTheme="minorBidi"/>
          <w:sz w:val="28"/>
          <w:szCs w:val="28"/>
        </w:rPr>
      </w:pPr>
      <w:r w:rsidRPr="004D31DE">
        <w:rPr>
          <w:rFonts w:asciiTheme="minorBidi" w:hAnsiTheme="minorBidi"/>
          <w:sz w:val="28"/>
          <w:szCs w:val="28"/>
          <w:rtl/>
        </w:rPr>
        <w:t>تعتمد دراسة "دور نظام الحوافز والترقيات في تحسين الأداء في قطاع التعليم الخاص بالمملكة العربية السعودية" على مجموعة من المنطلقات النظرية التي تساهم في فهم العلاقة بين نظام الحوافز والترقيات وتحسين الأداء في المؤسسات التعليمية. وتستند الدراسة إلى عدة مفاهيم ونظريات إدارية وتربوية ترتبط بالتحفيز الوظيفي والأداء. فيما يلي أهم المنطلقات النظرية التي سيتم الاعتماد عليها في هذه الدراسة:</w:t>
      </w:r>
    </w:p>
    <w:p w14:paraId="648BE4C0" w14:textId="77777777" w:rsidR="002F1EDF" w:rsidRPr="004D31DE" w:rsidRDefault="002F1EDF" w:rsidP="002F1EDF">
      <w:pPr>
        <w:rPr>
          <w:rFonts w:asciiTheme="minorBidi" w:hAnsiTheme="minorBidi"/>
          <w:sz w:val="28"/>
          <w:szCs w:val="28"/>
        </w:rPr>
      </w:pPr>
    </w:p>
    <w:p w14:paraId="65D37892" w14:textId="77777777" w:rsidR="002F1EDF" w:rsidRPr="004D31DE" w:rsidRDefault="002F1EDF" w:rsidP="002F1EDF">
      <w:pPr>
        <w:rPr>
          <w:rFonts w:asciiTheme="minorBidi" w:hAnsiTheme="minorBidi"/>
          <w:sz w:val="28"/>
          <w:szCs w:val="28"/>
        </w:rPr>
      </w:pPr>
      <w:r>
        <w:rPr>
          <w:rFonts w:asciiTheme="minorBidi" w:hAnsiTheme="minorBidi" w:hint="cs"/>
          <w:sz w:val="28"/>
          <w:szCs w:val="28"/>
          <w:rtl/>
        </w:rPr>
        <w:t xml:space="preserve">3-1/ </w:t>
      </w:r>
      <w:r w:rsidRPr="004D31DE">
        <w:rPr>
          <w:rFonts w:asciiTheme="minorBidi" w:hAnsiTheme="minorBidi"/>
          <w:sz w:val="28"/>
          <w:szCs w:val="28"/>
          <w:rtl/>
        </w:rPr>
        <w:t xml:space="preserve">نظرية التحفيز (نظرية </w:t>
      </w:r>
      <w:proofErr w:type="spellStart"/>
      <w:r w:rsidRPr="004D31DE">
        <w:rPr>
          <w:rFonts w:asciiTheme="minorBidi" w:hAnsiTheme="minorBidi"/>
          <w:sz w:val="28"/>
          <w:szCs w:val="28"/>
          <w:rtl/>
        </w:rPr>
        <w:t>ماسلو</w:t>
      </w:r>
      <w:proofErr w:type="spellEnd"/>
      <w:r w:rsidRPr="004D31DE">
        <w:rPr>
          <w:rFonts w:asciiTheme="minorBidi" w:hAnsiTheme="minorBidi"/>
          <w:sz w:val="28"/>
          <w:szCs w:val="28"/>
          <w:rtl/>
        </w:rPr>
        <w:t xml:space="preserve"> للاحتياجات)</w:t>
      </w:r>
    </w:p>
    <w:p w14:paraId="7CC560E3" w14:textId="77777777" w:rsidR="002F1EDF" w:rsidRPr="004D31DE" w:rsidRDefault="002F1EDF" w:rsidP="002F1EDF">
      <w:pPr>
        <w:rPr>
          <w:rFonts w:asciiTheme="minorBidi" w:hAnsiTheme="minorBidi"/>
          <w:sz w:val="28"/>
          <w:szCs w:val="28"/>
        </w:rPr>
      </w:pPr>
      <w:r w:rsidRPr="004D31DE">
        <w:rPr>
          <w:rFonts w:asciiTheme="minorBidi" w:hAnsiTheme="minorBidi"/>
          <w:sz w:val="28"/>
          <w:szCs w:val="28"/>
          <w:rtl/>
        </w:rPr>
        <w:t>(</w:t>
      </w:r>
      <w:r w:rsidRPr="004D31DE">
        <w:rPr>
          <w:rFonts w:asciiTheme="minorBidi" w:hAnsiTheme="minorBidi"/>
          <w:sz w:val="28"/>
          <w:szCs w:val="28"/>
        </w:rPr>
        <w:t>Maslow's Hierarchy of Needs Theory</w:t>
      </w:r>
      <w:r w:rsidRPr="004D31DE">
        <w:rPr>
          <w:rFonts w:asciiTheme="minorBidi" w:hAnsiTheme="minorBidi"/>
          <w:sz w:val="28"/>
          <w:szCs w:val="28"/>
          <w:rtl/>
        </w:rPr>
        <w:t>)</w:t>
      </w:r>
    </w:p>
    <w:p w14:paraId="3B22DB3A" w14:textId="77777777" w:rsidR="002F1EDF" w:rsidRPr="004D31DE" w:rsidRDefault="002F1EDF" w:rsidP="002F1EDF">
      <w:pPr>
        <w:rPr>
          <w:rFonts w:asciiTheme="minorBidi" w:hAnsiTheme="minorBidi"/>
          <w:sz w:val="28"/>
          <w:szCs w:val="28"/>
        </w:rPr>
      </w:pPr>
      <w:r w:rsidRPr="004D31DE">
        <w:rPr>
          <w:rFonts w:asciiTheme="minorBidi" w:hAnsiTheme="minorBidi"/>
          <w:sz w:val="28"/>
          <w:szCs w:val="28"/>
          <w:rtl/>
        </w:rPr>
        <w:lastRenderedPageBreak/>
        <w:t xml:space="preserve">تعتبر نظرية </w:t>
      </w:r>
      <w:proofErr w:type="spellStart"/>
      <w:r w:rsidRPr="004D31DE">
        <w:rPr>
          <w:rFonts w:asciiTheme="minorBidi" w:hAnsiTheme="minorBidi"/>
          <w:sz w:val="28"/>
          <w:szCs w:val="28"/>
          <w:rtl/>
        </w:rPr>
        <w:t>ماسلو</w:t>
      </w:r>
      <w:proofErr w:type="spellEnd"/>
      <w:r w:rsidRPr="004D31DE">
        <w:rPr>
          <w:rFonts w:asciiTheme="minorBidi" w:hAnsiTheme="minorBidi"/>
          <w:sz w:val="28"/>
          <w:szCs w:val="28"/>
          <w:rtl/>
        </w:rPr>
        <w:t xml:space="preserve"> للاحتياجات من أبرز المنطلقات النظرية التي يمكن تطبيقها في دراسة الحوافز والترقيات، حيث تقترح النظرية أن الإنسان يسعى لتحقيق احتياجاته في ترتيب هرمي يبدأ بالاحتياجات الأساسية وينتهي بالاحتياجات الذاتية العالية.</w:t>
      </w:r>
    </w:p>
    <w:p w14:paraId="4341162A" w14:textId="77777777" w:rsidR="002F1EDF" w:rsidRPr="004D31DE" w:rsidRDefault="002F1EDF" w:rsidP="002F1EDF">
      <w:pPr>
        <w:numPr>
          <w:ilvl w:val="0"/>
          <w:numId w:val="61"/>
        </w:numPr>
        <w:suppressAutoHyphens/>
        <w:autoSpaceDN w:val="0"/>
        <w:spacing w:line="254" w:lineRule="auto"/>
        <w:rPr>
          <w:rFonts w:asciiTheme="minorBidi" w:hAnsiTheme="minorBidi"/>
          <w:sz w:val="28"/>
          <w:szCs w:val="28"/>
        </w:rPr>
      </w:pPr>
      <w:r w:rsidRPr="004D31DE">
        <w:rPr>
          <w:rFonts w:asciiTheme="minorBidi" w:hAnsiTheme="minorBidi"/>
          <w:sz w:val="28"/>
          <w:szCs w:val="28"/>
          <w:rtl/>
        </w:rPr>
        <w:t xml:space="preserve">الربط مع الدراسة: </w:t>
      </w:r>
    </w:p>
    <w:p w14:paraId="32FC17C9" w14:textId="77777777" w:rsidR="002F1EDF" w:rsidRPr="004D31DE" w:rsidRDefault="002F1EDF" w:rsidP="002F1EDF">
      <w:pPr>
        <w:numPr>
          <w:ilvl w:val="1"/>
          <w:numId w:val="61"/>
        </w:numPr>
        <w:suppressAutoHyphens/>
        <w:autoSpaceDN w:val="0"/>
        <w:spacing w:line="254" w:lineRule="auto"/>
        <w:rPr>
          <w:rFonts w:asciiTheme="minorBidi" w:hAnsiTheme="minorBidi"/>
          <w:sz w:val="28"/>
          <w:szCs w:val="28"/>
        </w:rPr>
      </w:pPr>
      <w:r w:rsidRPr="004D31DE">
        <w:rPr>
          <w:rFonts w:asciiTheme="minorBidi" w:hAnsiTheme="minorBidi"/>
          <w:sz w:val="28"/>
          <w:szCs w:val="28"/>
          <w:rtl/>
        </w:rPr>
        <w:t>يمكن تطبيق هذه النظرية لفهم كيف يمكن لأنظمة الحوافز والترقيات تلبية احتياجات المعلمين والإداريين في المدارس الخاصة. فبينما قد تركز بعض الحوافز على الاحتياجات الأساسية مثل المكافآت المالية، يمكن أن تركز حوافز أخرى على الاحتياجات العليا مثل التقدير الشخصي والترقية المهنية التي تسهم في تعزيز الرضا الوظيفي وتحفيز الأداء المتميز.</w:t>
      </w:r>
    </w:p>
    <w:p w14:paraId="0C293B49" w14:textId="77777777" w:rsidR="002F1EDF" w:rsidRPr="004D31DE" w:rsidRDefault="002F1EDF" w:rsidP="002F1EDF">
      <w:pPr>
        <w:rPr>
          <w:rFonts w:asciiTheme="minorBidi" w:hAnsiTheme="minorBidi"/>
          <w:sz w:val="28"/>
          <w:szCs w:val="28"/>
        </w:rPr>
      </w:pPr>
    </w:p>
    <w:p w14:paraId="24D41B04" w14:textId="77777777" w:rsidR="002F1EDF" w:rsidRPr="004D31DE" w:rsidRDefault="002F1EDF" w:rsidP="002F1EDF">
      <w:pPr>
        <w:rPr>
          <w:rFonts w:asciiTheme="minorBidi" w:hAnsiTheme="minorBidi"/>
          <w:sz w:val="28"/>
          <w:szCs w:val="28"/>
        </w:rPr>
      </w:pPr>
      <w:r>
        <w:rPr>
          <w:rFonts w:asciiTheme="minorBidi" w:hAnsiTheme="minorBidi" w:hint="cs"/>
          <w:sz w:val="28"/>
          <w:szCs w:val="28"/>
          <w:rtl/>
        </w:rPr>
        <w:t xml:space="preserve">3-2/ </w:t>
      </w:r>
      <w:r w:rsidRPr="004D31DE">
        <w:rPr>
          <w:rFonts w:asciiTheme="minorBidi" w:hAnsiTheme="minorBidi"/>
          <w:sz w:val="28"/>
          <w:szCs w:val="28"/>
          <w:rtl/>
        </w:rPr>
        <w:t>نظرية التوقعات (</w:t>
      </w:r>
      <w:r w:rsidRPr="004D31DE">
        <w:rPr>
          <w:rFonts w:asciiTheme="minorBidi" w:hAnsiTheme="minorBidi"/>
          <w:sz w:val="28"/>
          <w:szCs w:val="28"/>
        </w:rPr>
        <w:t>Vroom's Expectancy Theory</w:t>
      </w:r>
      <w:r w:rsidRPr="004D31DE">
        <w:rPr>
          <w:rFonts w:asciiTheme="minorBidi" w:hAnsiTheme="minorBidi"/>
          <w:sz w:val="28"/>
          <w:szCs w:val="28"/>
          <w:rtl/>
        </w:rPr>
        <w:t>)</w:t>
      </w:r>
    </w:p>
    <w:p w14:paraId="110CFC65" w14:textId="77777777" w:rsidR="002F1EDF" w:rsidRPr="004D31DE" w:rsidRDefault="002F1EDF" w:rsidP="002F1EDF">
      <w:pPr>
        <w:rPr>
          <w:rFonts w:asciiTheme="minorBidi" w:hAnsiTheme="minorBidi"/>
          <w:sz w:val="28"/>
          <w:szCs w:val="28"/>
        </w:rPr>
      </w:pPr>
      <w:r w:rsidRPr="004D31DE">
        <w:rPr>
          <w:rFonts w:asciiTheme="minorBidi" w:hAnsiTheme="minorBidi"/>
          <w:sz w:val="28"/>
          <w:szCs w:val="28"/>
          <w:rtl/>
        </w:rPr>
        <w:t>تعتبر نظرية التوقعات من أهم النظريات التي تشرح العلاقة بين المكافآت والأداء. وفقًا لهذه النظرية، يعتقد الأفراد أن جهودهم تؤدي إلى نتائج معينة، وإذا كانت النتيجة المرغوبة (مثل الترقيات أو المكافآت) مرتفعة، فسيكون لديهم حافز أكبر لتحقيق الأداء المطلوب.</w:t>
      </w:r>
    </w:p>
    <w:p w14:paraId="3A3B5847" w14:textId="77777777" w:rsidR="002F1EDF" w:rsidRPr="004D31DE" w:rsidRDefault="002F1EDF" w:rsidP="002F1EDF">
      <w:pPr>
        <w:numPr>
          <w:ilvl w:val="0"/>
          <w:numId w:val="62"/>
        </w:numPr>
        <w:suppressAutoHyphens/>
        <w:autoSpaceDN w:val="0"/>
        <w:spacing w:line="254" w:lineRule="auto"/>
        <w:rPr>
          <w:rFonts w:asciiTheme="minorBidi" w:hAnsiTheme="minorBidi"/>
          <w:sz w:val="28"/>
          <w:szCs w:val="28"/>
        </w:rPr>
      </w:pPr>
      <w:r w:rsidRPr="004D31DE">
        <w:rPr>
          <w:rFonts w:asciiTheme="minorBidi" w:hAnsiTheme="minorBidi"/>
          <w:sz w:val="28"/>
          <w:szCs w:val="28"/>
          <w:rtl/>
        </w:rPr>
        <w:t xml:space="preserve">الربط مع الدراسة: </w:t>
      </w:r>
    </w:p>
    <w:p w14:paraId="11B66E5E" w14:textId="77777777" w:rsidR="002F1EDF" w:rsidRPr="004D31DE" w:rsidRDefault="002F1EDF" w:rsidP="002F1EDF">
      <w:pPr>
        <w:numPr>
          <w:ilvl w:val="1"/>
          <w:numId w:val="62"/>
        </w:numPr>
        <w:suppressAutoHyphens/>
        <w:autoSpaceDN w:val="0"/>
        <w:spacing w:line="254" w:lineRule="auto"/>
        <w:rPr>
          <w:rFonts w:asciiTheme="minorBidi" w:hAnsiTheme="minorBidi"/>
          <w:sz w:val="28"/>
          <w:szCs w:val="28"/>
        </w:rPr>
      </w:pPr>
      <w:r w:rsidRPr="004D31DE">
        <w:rPr>
          <w:rFonts w:asciiTheme="minorBidi" w:hAnsiTheme="minorBidi"/>
          <w:sz w:val="28"/>
          <w:szCs w:val="28"/>
          <w:rtl/>
        </w:rPr>
        <w:t>في سياق التعليم الخاص، إذا كان المعلمون والإداريون يتوقعون أن الجهود المبذولة في تحسين الأداء سيتم مكافأتهم من خلال ترقية أو حافز مادي، فإنهم سيكونون أكثر تحفيزًا لتقديم أداء أفضل.</w:t>
      </w:r>
    </w:p>
    <w:p w14:paraId="1EB4C612" w14:textId="77777777" w:rsidR="002F1EDF" w:rsidRPr="004D31DE" w:rsidRDefault="002F1EDF" w:rsidP="002F1EDF">
      <w:pPr>
        <w:rPr>
          <w:rFonts w:asciiTheme="minorBidi" w:hAnsiTheme="minorBidi"/>
          <w:sz w:val="28"/>
          <w:szCs w:val="28"/>
        </w:rPr>
      </w:pPr>
    </w:p>
    <w:p w14:paraId="181F63AD" w14:textId="77777777" w:rsidR="002F1EDF" w:rsidRPr="004D31DE" w:rsidRDefault="002F1EDF" w:rsidP="002F1EDF">
      <w:pPr>
        <w:rPr>
          <w:rFonts w:asciiTheme="minorBidi" w:hAnsiTheme="minorBidi"/>
          <w:sz w:val="28"/>
          <w:szCs w:val="28"/>
        </w:rPr>
      </w:pPr>
      <w:r>
        <w:rPr>
          <w:rFonts w:asciiTheme="minorBidi" w:hAnsiTheme="minorBidi" w:hint="cs"/>
          <w:sz w:val="28"/>
          <w:szCs w:val="28"/>
          <w:rtl/>
        </w:rPr>
        <w:t>3-3/</w:t>
      </w:r>
      <w:r w:rsidRPr="004D31DE">
        <w:rPr>
          <w:rFonts w:asciiTheme="minorBidi" w:hAnsiTheme="minorBidi"/>
          <w:sz w:val="28"/>
          <w:szCs w:val="28"/>
          <w:rtl/>
        </w:rPr>
        <w:t xml:space="preserve"> نظرية العدالة التنظيمية (</w:t>
      </w:r>
      <w:r w:rsidRPr="004D31DE">
        <w:rPr>
          <w:rFonts w:asciiTheme="minorBidi" w:hAnsiTheme="minorBidi"/>
          <w:sz w:val="28"/>
          <w:szCs w:val="28"/>
        </w:rPr>
        <w:t>Organizational Justice Theory</w:t>
      </w:r>
      <w:r w:rsidRPr="004D31DE">
        <w:rPr>
          <w:rFonts w:asciiTheme="minorBidi" w:hAnsiTheme="minorBidi"/>
          <w:sz w:val="28"/>
          <w:szCs w:val="28"/>
          <w:rtl/>
        </w:rPr>
        <w:t>)</w:t>
      </w:r>
    </w:p>
    <w:p w14:paraId="073FB41A" w14:textId="77777777" w:rsidR="002F1EDF" w:rsidRPr="004D31DE" w:rsidRDefault="002F1EDF" w:rsidP="002F1EDF">
      <w:pPr>
        <w:rPr>
          <w:rFonts w:asciiTheme="minorBidi" w:hAnsiTheme="minorBidi"/>
          <w:sz w:val="28"/>
          <w:szCs w:val="28"/>
        </w:rPr>
      </w:pPr>
      <w:r w:rsidRPr="004D31DE">
        <w:rPr>
          <w:rFonts w:asciiTheme="minorBidi" w:hAnsiTheme="minorBidi"/>
          <w:sz w:val="28"/>
          <w:szCs w:val="28"/>
          <w:rtl/>
        </w:rPr>
        <w:t>تؤكد نظرية العدالة التنظيمية على أن العاملين في المؤسسات يبحثون عن العدالة في التوزيع والمعاملة. تنقسم العدالة التنظيمية إلى العدالة التوزيعية والعدالة الإجرائية:</w:t>
      </w:r>
    </w:p>
    <w:p w14:paraId="31ECEB2A" w14:textId="77777777" w:rsidR="002F1EDF" w:rsidRPr="004D31DE" w:rsidRDefault="002F1EDF" w:rsidP="002F1EDF">
      <w:pPr>
        <w:numPr>
          <w:ilvl w:val="0"/>
          <w:numId w:val="63"/>
        </w:numPr>
        <w:suppressAutoHyphens/>
        <w:autoSpaceDN w:val="0"/>
        <w:spacing w:line="254" w:lineRule="auto"/>
        <w:rPr>
          <w:rFonts w:asciiTheme="minorBidi" w:hAnsiTheme="minorBidi"/>
          <w:sz w:val="28"/>
          <w:szCs w:val="28"/>
        </w:rPr>
      </w:pPr>
      <w:r w:rsidRPr="004D31DE">
        <w:rPr>
          <w:rFonts w:asciiTheme="minorBidi" w:hAnsiTheme="minorBidi"/>
          <w:sz w:val="28"/>
          <w:szCs w:val="28"/>
          <w:rtl/>
        </w:rPr>
        <w:t>العدالة التوزيعية تتعلق بتوزيع المكافآت والحوافز بطريقة عادلة ومتساوية.</w:t>
      </w:r>
    </w:p>
    <w:p w14:paraId="69067A0E" w14:textId="77777777" w:rsidR="002F1EDF" w:rsidRPr="004D31DE" w:rsidRDefault="002F1EDF" w:rsidP="002F1EDF">
      <w:pPr>
        <w:numPr>
          <w:ilvl w:val="0"/>
          <w:numId w:val="63"/>
        </w:numPr>
        <w:suppressAutoHyphens/>
        <w:autoSpaceDN w:val="0"/>
        <w:spacing w:line="254" w:lineRule="auto"/>
        <w:rPr>
          <w:rFonts w:asciiTheme="minorBidi" w:hAnsiTheme="minorBidi"/>
          <w:sz w:val="28"/>
          <w:szCs w:val="28"/>
        </w:rPr>
      </w:pPr>
      <w:r w:rsidRPr="004D31DE">
        <w:rPr>
          <w:rFonts w:asciiTheme="minorBidi" w:hAnsiTheme="minorBidi"/>
          <w:sz w:val="28"/>
          <w:szCs w:val="28"/>
          <w:rtl/>
        </w:rPr>
        <w:t>العدالة الإجرائية تتعلق بالطرق التي يتم بها اتخاذ قرارات توزيع الحوافز والترقيات.</w:t>
      </w:r>
    </w:p>
    <w:p w14:paraId="38855616" w14:textId="77777777" w:rsidR="002F1EDF" w:rsidRPr="004D31DE" w:rsidRDefault="002F1EDF" w:rsidP="002F1EDF">
      <w:pPr>
        <w:numPr>
          <w:ilvl w:val="0"/>
          <w:numId w:val="63"/>
        </w:numPr>
        <w:suppressAutoHyphens/>
        <w:autoSpaceDN w:val="0"/>
        <w:spacing w:line="254" w:lineRule="auto"/>
        <w:rPr>
          <w:rFonts w:asciiTheme="minorBidi" w:hAnsiTheme="minorBidi"/>
          <w:sz w:val="28"/>
          <w:szCs w:val="28"/>
        </w:rPr>
      </w:pPr>
      <w:r w:rsidRPr="004D31DE">
        <w:rPr>
          <w:rFonts w:asciiTheme="minorBidi" w:hAnsiTheme="minorBidi"/>
          <w:sz w:val="28"/>
          <w:szCs w:val="28"/>
          <w:rtl/>
        </w:rPr>
        <w:t xml:space="preserve">الربط مع الدراسة: </w:t>
      </w:r>
    </w:p>
    <w:p w14:paraId="6E444C27" w14:textId="77777777" w:rsidR="002F1EDF" w:rsidRPr="004D31DE" w:rsidRDefault="002F1EDF" w:rsidP="002F1EDF">
      <w:pPr>
        <w:numPr>
          <w:ilvl w:val="1"/>
          <w:numId w:val="63"/>
        </w:numPr>
        <w:suppressAutoHyphens/>
        <w:autoSpaceDN w:val="0"/>
        <w:spacing w:line="254" w:lineRule="auto"/>
        <w:rPr>
          <w:rFonts w:asciiTheme="minorBidi" w:hAnsiTheme="minorBidi"/>
          <w:sz w:val="28"/>
          <w:szCs w:val="28"/>
        </w:rPr>
      </w:pPr>
      <w:r w:rsidRPr="004D31DE">
        <w:rPr>
          <w:rFonts w:asciiTheme="minorBidi" w:hAnsiTheme="minorBidi"/>
          <w:sz w:val="28"/>
          <w:szCs w:val="28"/>
          <w:rtl/>
        </w:rPr>
        <w:t>في قطاع التعليم الخاص، إذا شعر الموظفون أن توزيع الحوافز والترقيات غير عادل أو غير شفاف، فإن ذلك قد يؤدي إلى تدني الروح المعنوية والأداء. لذا، ففهم العدالة التنظيمية يساعد في تصميم نظام حوافز يعزز من الرضا الوظيفي وتحسين الأداء.</w:t>
      </w:r>
    </w:p>
    <w:p w14:paraId="4D2A5CEB" w14:textId="77777777" w:rsidR="002F1EDF" w:rsidRPr="004D31DE" w:rsidRDefault="002F1EDF" w:rsidP="002F1EDF">
      <w:pPr>
        <w:rPr>
          <w:rFonts w:asciiTheme="minorBidi" w:hAnsiTheme="minorBidi"/>
          <w:sz w:val="28"/>
          <w:szCs w:val="28"/>
        </w:rPr>
      </w:pPr>
    </w:p>
    <w:p w14:paraId="6D3B7ACF" w14:textId="77777777" w:rsidR="002F1EDF" w:rsidRPr="004D31DE" w:rsidRDefault="002F1EDF" w:rsidP="002F1EDF">
      <w:pPr>
        <w:rPr>
          <w:rFonts w:asciiTheme="minorBidi" w:hAnsiTheme="minorBidi"/>
          <w:sz w:val="28"/>
          <w:szCs w:val="28"/>
        </w:rPr>
      </w:pPr>
      <w:r>
        <w:rPr>
          <w:rFonts w:asciiTheme="minorBidi" w:hAnsiTheme="minorBidi" w:hint="cs"/>
          <w:sz w:val="28"/>
          <w:szCs w:val="28"/>
          <w:rtl/>
        </w:rPr>
        <w:t xml:space="preserve">3-4/ </w:t>
      </w:r>
      <w:r w:rsidRPr="004D31DE">
        <w:rPr>
          <w:rFonts w:asciiTheme="minorBidi" w:hAnsiTheme="minorBidi"/>
          <w:sz w:val="28"/>
          <w:szCs w:val="28"/>
          <w:rtl/>
        </w:rPr>
        <w:t>نظرية التحفيز الذاتي (</w:t>
      </w:r>
      <w:r w:rsidRPr="004D31DE">
        <w:rPr>
          <w:rFonts w:asciiTheme="minorBidi" w:hAnsiTheme="minorBidi"/>
          <w:sz w:val="28"/>
          <w:szCs w:val="28"/>
        </w:rPr>
        <w:t>Self-Determination Theory</w:t>
      </w:r>
      <w:r w:rsidRPr="004D31DE">
        <w:rPr>
          <w:rFonts w:asciiTheme="minorBidi" w:hAnsiTheme="minorBidi"/>
          <w:sz w:val="28"/>
          <w:szCs w:val="28"/>
          <w:rtl/>
        </w:rPr>
        <w:t>)</w:t>
      </w:r>
    </w:p>
    <w:p w14:paraId="1DE3566E" w14:textId="77777777" w:rsidR="002F1EDF" w:rsidRPr="004D31DE" w:rsidRDefault="002F1EDF" w:rsidP="002F1EDF">
      <w:pPr>
        <w:rPr>
          <w:rFonts w:asciiTheme="minorBidi" w:hAnsiTheme="minorBidi"/>
          <w:sz w:val="28"/>
          <w:szCs w:val="28"/>
        </w:rPr>
      </w:pPr>
      <w:r w:rsidRPr="004D31DE">
        <w:rPr>
          <w:rFonts w:asciiTheme="minorBidi" w:hAnsiTheme="minorBidi"/>
          <w:sz w:val="28"/>
          <w:szCs w:val="28"/>
          <w:rtl/>
        </w:rPr>
        <w:t>(</w:t>
      </w:r>
      <w:r w:rsidRPr="004D31DE">
        <w:rPr>
          <w:rFonts w:asciiTheme="minorBidi" w:hAnsiTheme="minorBidi"/>
          <w:sz w:val="28"/>
          <w:szCs w:val="28"/>
        </w:rPr>
        <w:t>Deci and Ryan’s Self-Determination Theory</w:t>
      </w:r>
      <w:r w:rsidRPr="004D31DE">
        <w:rPr>
          <w:rFonts w:asciiTheme="minorBidi" w:hAnsiTheme="minorBidi"/>
          <w:sz w:val="28"/>
          <w:szCs w:val="28"/>
          <w:rtl/>
        </w:rPr>
        <w:t>)</w:t>
      </w:r>
    </w:p>
    <w:p w14:paraId="35777DEC" w14:textId="77777777" w:rsidR="002F1EDF" w:rsidRPr="004D31DE" w:rsidRDefault="002F1EDF" w:rsidP="002F1EDF">
      <w:pPr>
        <w:rPr>
          <w:rFonts w:asciiTheme="minorBidi" w:hAnsiTheme="minorBidi"/>
          <w:sz w:val="28"/>
          <w:szCs w:val="28"/>
        </w:rPr>
      </w:pPr>
      <w:r w:rsidRPr="004D31DE">
        <w:rPr>
          <w:rFonts w:asciiTheme="minorBidi" w:hAnsiTheme="minorBidi"/>
          <w:sz w:val="28"/>
          <w:szCs w:val="28"/>
          <w:rtl/>
        </w:rPr>
        <w:lastRenderedPageBreak/>
        <w:t>تستند نظرية التحفيز الذاتي إلى فكرة أن الأفراد يكونون أكثر تحفيزًا عندما يشعرون بالتحكم في سلوكهم وقراراتهم. وتعتبر الحوافز المعنوية مثل التقدير الشخصي والتحديات المهنية أكثر فعالية من الحوافز المادية عندما توفر للموظفين إحساسًا بالتحكم والإنجاز.</w:t>
      </w:r>
    </w:p>
    <w:p w14:paraId="442696E8" w14:textId="77777777" w:rsidR="002F1EDF" w:rsidRPr="004D31DE" w:rsidRDefault="002F1EDF" w:rsidP="002F1EDF">
      <w:pPr>
        <w:numPr>
          <w:ilvl w:val="0"/>
          <w:numId w:val="64"/>
        </w:numPr>
        <w:suppressAutoHyphens/>
        <w:autoSpaceDN w:val="0"/>
        <w:spacing w:line="254" w:lineRule="auto"/>
        <w:rPr>
          <w:rFonts w:asciiTheme="minorBidi" w:hAnsiTheme="minorBidi"/>
          <w:sz w:val="28"/>
          <w:szCs w:val="28"/>
        </w:rPr>
      </w:pPr>
      <w:r w:rsidRPr="004D31DE">
        <w:rPr>
          <w:rFonts w:asciiTheme="minorBidi" w:hAnsiTheme="minorBidi"/>
          <w:sz w:val="28"/>
          <w:szCs w:val="28"/>
          <w:rtl/>
        </w:rPr>
        <w:t xml:space="preserve">الربط مع الدراسة: </w:t>
      </w:r>
    </w:p>
    <w:p w14:paraId="177829C3" w14:textId="77777777" w:rsidR="002F1EDF" w:rsidRPr="004D31DE" w:rsidRDefault="002F1EDF" w:rsidP="002F1EDF">
      <w:pPr>
        <w:numPr>
          <w:ilvl w:val="1"/>
          <w:numId w:val="64"/>
        </w:numPr>
        <w:suppressAutoHyphens/>
        <w:autoSpaceDN w:val="0"/>
        <w:spacing w:line="254" w:lineRule="auto"/>
        <w:rPr>
          <w:rFonts w:asciiTheme="minorBidi" w:hAnsiTheme="minorBidi"/>
          <w:sz w:val="28"/>
          <w:szCs w:val="28"/>
        </w:rPr>
      </w:pPr>
      <w:r w:rsidRPr="004D31DE">
        <w:rPr>
          <w:rFonts w:asciiTheme="minorBidi" w:hAnsiTheme="minorBidi"/>
          <w:sz w:val="28"/>
          <w:szCs w:val="28"/>
          <w:rtl/>
        </w:rPr>
        <w:t>في المدارس الخاصة، يمكن تطبيق هذه النظرية من خلال تقديم حوافز تساعد المعلمين على الشعور بالاستقلالية في عملهم، مثل إتاحة فرص للترقيات بناءً على الأداء المتميز والإنجازات المهنية بدلاً من الاعتماد فقط على المكافآت المادية.</w:t>
      </w:r>
    </w:p>
    <w:p w14:paraId="77E6CB65" w14:textId="77777777" w:rsidR="002F1EDF" w:rsidRPr="004D31DE" w:rsidRDefault="002F1EDF" w:rsidP="002F1EDF">
      <w:pPr>
        <w:rPr>
          <w:rFonts w:asciiTheme="minorBidi" w:hAnsiTheme="minorBidi"/>
          <w:sz w:val="28"/>
          <w:szCs w:val="28"/>
        </w:rPr>
      </w:pPr>
    </w:p>
    <w:p w14:paraId="6C15CC50" w14:textId="77777777" w:rsidR="002F1EDF" w:rsidRPr="004D31DE" w:rsidRDefault="002F1EDF" w:rsidP="002F1EDF">
      <w:pPr>
        <w:rPr>
          <w:rFonts w:asciiTheme="minorBidi" w:hAnsiTheme="minorBidi"/>
          <w:sz w:val="28"/>
          <w:szCs w:val="28"/>
        </w:rPr>
      </w:pPr>
      <w:r>
        <w:rPr>
          <w:rFonts w:asciiTheme="minorBidi" w:hAnsiTheme="minorBidi" w:hint="cs"/>
          <w:sz w:val="28"/>
          <w:szCs w:val="28"/>
          <w:rtl/>
        </w:rPr>
        <w:t xml:space="preserve">3-5/ </w:t>
      </w:r>
      <w:r w:rsidRPr="004D31DE">
        <w:rPr>
          <w:rFonts w:asciiTheme="minorBidi" w:hAnsiTheme="minorBidi"/>
          <w:sz w:val="28"/>
          <w:szCs w:val="28"/>
          <w:rtl/>
        </w:rPr>
        <w:t>نظرية التعلم الاجتماعي (</w:t>
      </w:r>
      <w:r w:rsidRPr="004D31DE">
        <w:rPr>
          <w:rFonts w:asciiTheme="minorBidi" w:hAnsiTheme="minorBidi"/>
          <w:sz w:val="28"/>
          <w:szCs w:val="28"/>
        </w:rPr>
        <w:t>Social Learning Theory</w:t>
      </w:r>
      <w:r w:rsidRPr="004D31DE">
        <w:rPr>
          <w:rFonts w:asciiTheme="minorBidi" w:hAnsiTheme="minorBidi"/>
          <w:sz w:val="28"/>
          <w:szCs w:val="28"/>
          <w:rtl/>
        </w:rPr>
        <w:t>)</w:t>
      </w:r>
    </w:p>
    <w:p w14:paraId="1B4C0530" w14:textId="77777777" w:rsidR="002F1EDF" w:rsidRPr="004D31DE" w:rsidRDefault="002F1EDF" w:rsidP="002F1EDF">
      <w:pPr>
        <w:rPr>
          <w:rFonts w:asciiTheme="minorBidi" w:hAnsiTheme="minorBidi"/>
          <w:sz w:val="28"/>
          <w:szCs w:val="28"/>
        </w:rPr>
      </w:pPr>
      <w:r w:rsidRPr="004D31DE">
        <w:rPr>
          <w:rFonts w:asciiTheme="minorBidi" w:hAnsiTheme="minorBidi"/>
          <w:sz w:val="28"/>
          <w:szCs w:val="28"/>
          <w:rtl/>
        </w:rPr>
        <w:t>(</w:t>
      </w:r>
      <w:r w:rsidRPr="004D31DE">
        <w:rPr>
          <w:rFonts w:asciiTheme="minorBidi" w:hAnsiTheme="minorBidi"/>
          <w:sz w:val="28"/>
          <w:szCs w:val="28"/>
        </w:rPr>
        <w:t>Bandura’s Social Learning Theory</w:t>
      </w:r>
      <w:r w:rsidRPr="004D31DE">
        <w:rPr>
          <w:rFonts w:asciiTheme="minorBidi" w:hAnsiTheme="minorBidi"/>
          <w:sz w:val="28"/>
          <w:szCs w:val="28"/>
          <w:rtl/>
        </w:rPr>
        <w:t>)</w:t>
      </w:r>
    </w:p>
    <w:p w14:paraId="4E6FBA1C" w14:textId="7F931B12" w:rsidR="002F1EDF" w:rsidRPr="004D31DE" w:rsidRDefault="002F1EDF" w:rsidP="002F1EDF">
      <w:pPr>
        <w:rPr>
          <w:rFonts w:asciiTheme="minorBidi" w:hAnsiTheme="minorBidi"/>
          <w:sz w:val="28"/>
          <w:szCs w:val="28"/>
        </w:rPr>
      </w:pPr>
      <w:r w:rsidRPr="004D31DE">
        <w:rPr>
          <w:rFonts w:asciiTheme="minorBidi" w:hAnsiTheme="minorBidi"/>
          <w:sz w:val="28"/>
          <w:szCs w:val="28"/>
          <w:rtl/>
        </w:rPr>
        <w:t xml:space="preserve">تؤكد نظرية التعلم الاجتماعي على أن الأفراد يتعلمون من خلال مراقبة الآخرين وتقليد سلوكهم. هذه النظرية تنص على أن الأداء المهني قد يتحسن عندما يرى الموظفون الآخرين </w:t>
      </w:r>
      <w:r w:rsidR="001A4D63" w:rsidRPr="004D31DE">
        <w:rPr>
          <w:rFonts w:asciiTheme="minorBidi" w:hAnsiTheme="minorBidi" w:hint="cs"/>
          <w:sz w:val="28"/>
          <w:szCs w:val="28"/>
          <w:rtl/>
        </w:rPr>
        <w:t>يكافئون</w:t>
      </w:r>
      <w:r w:rsidRPr="004D31DE">
        <w:rPr>
          <w:rFonts w:asciiTheme="minorBidi" w:hAnsiTheme="minorBidi"/>
          <w:sz w:val="28"/>
          <w:szCs w:val="28"/>
          <w:rtl/>
        </w:rPr>
        <w:t xml:space="preserve"> على أدائهم الجيد.</w:t>
      </w:r>
    </w:p>
    <w:p w14:paraId="2F439C70" w14:textId="77777777" w:rsidR="002F1EDF" w:rsidRPr="004D31DE" w:rsidRDefault="002F1EDF" w:rsidP="002F1EDF">
      <w:pPr>
        <w:numPr>
          <w:ilvl w:val="0"/>
          <w:numId w:val="65"/>
        </w:numPr>
        <w:suppressAutoHyphens/>
        <w:autoSpaceDN w:val="0"/>
        <w:spacing w:line="254" w:lineRule="auto"/>
        <w:rPr>
          <w:rFonts w:asciiTheme="minorBidi" w:hAnsiTheme="minorBidi"/>
          <w:sz w:val="28"/>
          <w:szCs w:val="28"/>
        </w:rPr>
      </w:pPr>
      <w:r w:rsidRPr="004D31DE">
        <w:rPr>
          <w:rFonts w:asciiTheme="minorBidi" w:hAnsiTheme="minorBidi"/>
          <w:sz w:val="28"/>
          <w:szCs w:val="28"/>
          <w:rtl/>
        </w:rPr>
        <w:t xml:space="preserve">الربط مع الدراسة: </w:t>
      </w:r>
    </w:p>
    <w:p w14:paraId="4FD54D7A" w14:textId="77777777" w:rsidR="002F1EDF" w:rsidRPr="004D31DE" w:rsidRDefault="002F1EDF" w:rsidP="002F1EDF">
      <w:pPr>
        <w:numPr>
          <w:ilvl w:val="1"/>
          <w:numId w:val="65"/>
        </w:numPr>
        <w:suppressAutoHyphens/>
        <w:autoSpaceDN w:val="0"/>
        <w:spacing w:line="254" w:lineRule="auto"/>
        <w:rPr>
          <w:rFonts w:asciiTheme="minorBidi" w:hAnsiTheme="minorBidi"/>
          <w:sz w:val="28"/>
          <w:szCs w:val="28"/>
        </w:rPr>
      </w:pPr>
      <w:r w:rsidRPr="004D31DE">
        <w:rPr>
          <w:rFonts w:asciiTheme="minorBidi" w:hAnsiTheme="minorBidi"/>
          <w:sz w:val="28"/>
          <w:szCs w:val="28"/>
          <w:rtl/>
        </w:rPr>
        <w:t>في المدارس الخاصة، يمكن أن يلعب نظام الحوافز والترقيات دورًا في تشجيع المعلمين على تحسين أدائهم عندما يرون زملاءهم يحصلون على حوافز وترقيات نتيجة لأدائهم المتميز، مما يعزز من تأثير التعلم الاجتماعي على الأداء الجماعي.</w:t>
      </w:r>
    </w:p>
    <w:p w14:paraId="450A2486" w14:textId="77777777" w:rsidR="002F1EDF" w:rsidRDefault="002F1EDF" w:rsidP="002F1EDF">
      <w:pPr>
        <w:rPr>
          <w:rFonts w:asciiTheme="minorBidi" w:hAnsiTheme="minorBidi"/>
          <w:sz w:val="28"/>
          <w:szCs w:val="28"/>
          <w:rtl/>
        </w:rPr>
      </w:pPr>
    </w:p>
    <w:p w14:paraId="31281567" w14:textId="77777777" w:rsidR="002F1EDF" w:rsidRPr="004D31DE" w:rsidRDefault="002F1EDF" w:rsidP="002F1EDF">
      <w:pPr>
        <w:rPr>
          <w:rFonts w:asciiTheme="minorBidi" w:hAnsiTheme="minorBidi"/>
          <w:sz w:val="28"/>
          <w:szCs w:val="28"/>
        </w:rPr>
      </w:pPr>
      <w:r>
        <w:rPr>
          <w:rFonts w:asciiTheme="minorBidi" w:hAnsiTheme="minorBidi" w:hint="cs"/>
          <w:sz w:val="28"/>
          <w:szCs w:val="28"/>
          <w:rtl/>
        </w:rPr>
        <w:t>3</w:t>
      </w:r>
      <w:bookmarkStart w:id="3" w:name="_GoBack"/>
      <w:r>
        <w:rPr>
          <w:rFonts w:asciiTheme="minorBidi" w:hAnsiTheme="minorBidi" w:hint="cs"/>
          <w:sz w:val="28"/>
          <w:szCs w:val="28"/>
          <w:rtl/>
        </w:rPr>
        <w:t xml:space="preserve">-6/ </w:t>
      </w:r>
      <w:r w:rsidRPr="004D31DE">
        <w:rPr>
          <w:rFonts w:asciiTheme="minorBidi" w:hAnsiTheme="minorBidi"/>
          <w:sz w:val="28"/>
          <w:szCs w:val="28"/>
          <w:rtl/>
        </w:rPr>
        <w:t>نظرية إدارة الأداء (</w:t>
      </w:r>
      <w:r w:rsidRPr="004D31DE">
        <w:rPr>
          <w:rFonts w:asciiTheme="minorBidi" w:hAnsiTheme="minorBidi"/>
          <w:sz w:val="28"/>
          <w:szCs w:val="28"/>
        </w:rPr>
        <w:t>Performance Management Theory</w:t>
      </w:r>
      <w:r w:rsidRPr="004D31DE">
        <w:rPr>
          <w:rFonts w:asciiTheme="minorBidi" w:hAnsiTheme="minorBidi"/>
          <w:sz w:val="28"/>
          <w:szCs w:val="28"/>
          <w:rtl/>
        </w:rPr>
        <w:t>)</w:t>
      </w:r>
    </w:p>
    <w:p w14:paraId="69C9D965" w14:textId="77777777" w:rsidR="002F1EDF" w:rsidRPr="004D31DE" w:rsidRDefault="002F1EDF" w:rsidP="002F1EDF">
      <w:pPr>
        <w:rPr>
          <w:rFonts w:asciiTheme="minorBidi" w:hAnsiTheme="minorBidi"/>
          <w:sz w:val="28"/>
          <w:szCs w:val="28"/>
        </w:rPr>
      </w:pPr>
      <w:r w:rsidRPr="004D31DE">
        <w:rPr>
          <w:rFonts w:asciiTheme="minorBidi" w:hAnsiTheme="minorBidi"/>
          <w:sz w:val="28"/>
          <w:szCs w:val="28"/>
          <w:rtl/>
        </w:rPr>
        <w:t>تركز نظرية إدارة الأداء على تحسين الأداء الفردي والجماعي من خلال تحديد أهداف واضحة، وتقديم ملاحظات مستمرة، وتوفير الحوافز المناسبة. تعتبر هذه النظرية أساسية في الربط بين التقييم المستمر للأداء والتطوير الوظيفي.</w:t>
      </w:r>
    </w:p>
    <w:p w14:paraId="7FA5F4BE" w14:textId="77777777" w:rsidR="002F1EDF" w:rsidRPr="004D31DE" w:rsidRDefault="002F1EDF" w:rsidP="002F1EDF">
      <w:pPr>
        <w:numPr>
          <w:ilvl w:val="0"/>
          <w:numId w:val="66"/>
        </w:numPr>
        <w:suppressAutoHyphens/>
        <w:autoSpaceDN w:val="0"/>
        <w:spacing w:line="254" w:lineRule="auto"/>
        <w:rPr>
          <w:rFonts w:asciiTheme="minorBidi" w:hAnsiTheme="minorBidi"/>
          <w:sz w:val="28"/>
          <w:szCs w:val="28"/>
        </w:rPr>
      </w:pPr>
      <w:r w:rsidRPr="004D31DE">
        <w:rPr>
          <w:rFonts w:asciiTheme="minorBidi" w:hAnsiTheme="minorBidi"/>
          <w:sz w:val="28"/>
          <w:szCs w:val="28"/>
          <w:rtl/>
        </w:rPr>
        <w:t xml:space="preserve">الربط مع الدراسة: </w:t>
      </w:r>
    </w:p>
    <w:p w14:paraId="1CAB234C" w14:textId="77777777" w:rsidR="002F1EDF" w:rsidRPr="004D31DE" w:rsidRDefault="002F1EDF" w:rsidP="002F1EDF">
      <w:pPr>
        <w:numPr>
          <w:ilvl w:val="1"/>
          <w:numId w:val="66"/>
        </w:numPr>
        <w:suppressAutoHyphens/>
        <w:autoSpaceDN w:val="0"/>
        <w:spacing w:line="254" w:lineRule="auto"/>
        <w:rPr>
          <w:rFonts w:asciiTheme="minorBidi" w:hAnsiTheme="minorBidi"/>
          <w:sz w:val="28"/>
          <w:szCs w:val="28"/>
        </w:rPr>
      </w:pPr>
      <w:r w:rsidRPr="004D31DE">
        <w:rPr>
          <w:rFonts w:asciiTheme="minorBidi" w:hAnsiTheme="minorBidi"/>
          <w:sz w:val="28"/>
          <w:szCs w:val="28"/>
          <w:rtl/>
        </w:rPr>
        <w:t>في المؤسسات التعليمية الخاصة، تساعد إدارة الأداء الفعالة في تقييم أداء المعلمين والإداريين بناءً على معايير محددة وتقديم حوافز تتناسب مع الإنجازات المحققة، مما يعزز تحسين الأداء بشكل مستمر.</w:t>
      </w:r>
    </w:p>
    <w:p w14:paraId="6C75E144" w14:textId="77777777" w:rsidR="002F1EDF" w:rsidRPr="004D31DE" w:rsidRDefault="002F1EDF" w:rsidP="002F1EDF">
      <w:pPr>
        <w:rPr>
          <w:rFonts w:asciiTheme="minorBidi" w:hAnsiTheme="minorBidi"/>
          <w:sz w:val="28"/>
          <w:szCs w:val="28"/>
        </w:rPr>
      </w:pPr>
    </w:p>
    <w:bookmarkEnd w:id="3"/>
    <w:p w14:paraId="014FD290" w14:textId="77777777" w:rsidR="002F1EDF" w:rsidRPr="004D31DE" w:rsidRDefault="002F1EDF" w:rsidP="002F1EDF">
      <w:pPr>
        <w:rPr>
          <w:rFonts w:asciiTheme="minorBidi" w:hAnsiTheme="minorBidi"/>
          <w:sz w:val="28"/>
          <w:szCs w:val="28"/>
        </w:rPr>
      </w:pPr>
      <w:r>
        <w:rPr>
          <w:rFonts w:asciiTheme="minorBidi" w:hAnsiTheme="minorBidi" w:hint="cs"/>
          <w:sz w:val="28"/>
          <w:szCs w:val="28"/>
          <w:rtl/>
        </w:rPr>
        <w:t xml:space="preserve">3-7/ </w:t>
      </w:r>
      <w:r w:rsidRPr="004D31DE">
        <w:rPr>
          <w:rFonts w:asciiTheme="minorBidi" w:hAnsiTheme="minorBidi"/>
          <w:sz w:val="28"/>
          <w:szCs w:val="28"/>
          <w:rtl/>
        </w:rPr>
        <w:t>نظرية التحفيز القوي (</w:t>
      </w:r>
      <w:r w:rsidRPr="004D31DE">
        <w:rPr>
          <w:rFonts w:asciiTheme="minorBidi" w:hAnsiTheme="minorBidi"/>
          <w:sz w:val="28"/>
          <w:szCs w:val="28"/>
        </w:rPr>
        <w:t>Intrinsic vs. Extrinsic Motivation Theory</w:t>
      </w:r>
      <w:r w:rsidRPr="004D31DE">
        <w:rPr>
          <w:rFonts w:asciiTheme="minorBidi" w:hAnsiTheme="minorBidi"/>
          <w:sz w:val="28"/>
          <w:szCs w:val="28"/>
          <w:rtl/>
        </w:rPr>
        <w:t>)</w:t>
      </w:r>
    </w:p>
    <w:p w14:paraId="6E4D7E4E" w14:textId="77777777" w:rsidR="002F1EDF" w:rsidRPr="004D31DE" w:rsidRDefault="002F1EDF" w:rsidP="002F1EDF">
      <w:pPr>
        <w:rPr>
          <w:rFonts w:asciiTheme="minorBidi" w:hAnsiTheme="minorBidi"/>
          <w:sz w:val="28"/>
          <w:szCs w:val="28"/>
        </w:rPr>
      </w:pPr>
      <w:r w:rsidRPr="004D31DE">
        <w:rPr>
          <w:rFonts w:asciiTheme="minorBidi" w:hAnsiTheme="minorBidi"/>
          <w:sz w:val="28"/>
          <w:szCs w:val="28"/>
          <w:rtl/>
        </w:rPr>
        <w:t>تتميز هذه النظرية بتقسيم الحوافز إلى تحفيز داخلي (يتمثل في الرغبة الشخصية للإنجاز والتحقيق الذاتي) وتحفيز خارجي (مثل المكافآت المالية أو الترقيات).</w:t>
      </w:r>
    </w:p>
    <w:p w14:paraId="2DF365AF" w14:textId="77777777" w:rsidR="002F1EDF" w:rsidRPr="004D31DE" w:rsidRDefault="002F1EDF" w:rsidP="002F1EDF">
      <w:pPr>
        <w:numPr>
          <w:ilvl w:val="0"/>
          <w:numId w:val="67"/>
        </w:numPr>
        <w:suppressAutoHyphens/>
        <w:autoSpaceDN w:val="0"/>
        <w:spacing w:line="254" w:lineRule="auto"/>
        <w:rPr>
          <w:rFonts w:asciiTheme="minorBidi" w:hAnsiTheme="minorBidi"/>
          <w:sz w:val="28"/>
          <w:szCs w:val="28"/>
        </w:rPr>
      </w:pPr>
      <w:r w:rsidRPr="004D31DE">
        <w:rPr>
          <w:rFonts w:asciiTheme="minorBidi" w:hAnsiTheme="minorBidi"/>
          <w:sz w:val="28"/>
          <w:szCs w:val="28"/>
          <w:rtl/>
        </w:rPr>
        <w:t xml:space="preserve">الربط مع الدراسة: </w:t>
      </w:r>
    </w:p>
    <w:p w14:paraId="6D90A671" w14:textId="77777777" w:rsidR="002F1EDF" w:rsidRPr="004D31DE" w:rsidRDefault="002F1EDF" w:rsidP="002F1EDF">
      <w:pPr>
        <w:numPr>
          <w:ilvl w:val="1"/>
          <w:numId w:val="67"/>
        </w:numPr>
        <w:suppressAutoHyphens/>
        <w:autoSpaceDN w:val="0"/>
        <w:spacing w:line="254" w:lineRule="auto"/>
        <w:rPr>
          <w:rFonts w:asciiTheme="minorBidi" w:hAnsiTheme="minorBidi"/>
          <w:sz w:val="28"/>
          <w:szCs w:val="28"/>
        </w:rPr>
      </w:pPr>
      <w:r w:rsidRPr="004D31DE">
        <w:rPr>
          <w:rFonts w:asciiTheme="minorBidi" w:hAnsiTheme="minorBidi"/>
          <w:sz w:val="28"/>
          <w:szCs w:val="28"/>
          <w:rtl/>
        </w:rPr>
        <w:lastRenderedPageBreak/>
        <w:t>في المدارس الخاصة، يمكن أن تتنوع الحوافز بين الخارجية (كالمال والترقيات) والداخلية (مثل التقدير المهني والشعور بالإنجاز)، مما يتطلب تصميم نظام حوافز يوازن بين كلا النوعين لتحقيق التحفيز الأمثل وتحسين الأداء.</w:t>
      </w:r>
    </w:p>
    <w:p w14:paraId="614E1BE9" w14:textId="77777777" w:rsidR="002F1EDF" w:rsidRPr="004D31DE" w:rsidRDefault="002F1EDF" w:rsidP="002F1EDF">
      <w:pPr>
        <w:rPr>
          <w:rFonts w:asciiTheme="minorBidi" w:hAnsiTheme="minorBidi"/>
          <w:sz w:val="28"/>
          <w:szCs w:val="28"/>
        </w:rPr>
      </w:pPr>
      <w:r w:rsidRPr="004D31DE">
        <w:rPr>
          <w:rFonts w:asciiTheme="minorBidi" w:hAnsiTheme="minorBidi"/>
          <w:sz w:val="28"/>
          <w:szCs w:val="28"/>
          <w:rtl/>
        </w:rPr>
        <w:t>الخلاصة:</w:t>
      </w:r>
    </w:p>
    <w:p w14:paraId="0C9191FD" w14:textId="77777777" w:rsidR="002F1EDF" w:rsidRPr="004D31DE" w:rsidRDefault="002F1EDF" w:rsidP="002F1EDF">
      <w:pPr>
        <w:rPr>
          <w:rFonts w:asciiTheme="minorBidi" w:hAnsiTheme="minorBidi"/>
          <w:sz w:val="28"/>
          <w:szCs w:val="28"/>
        </w:rPr>
      </w:pPr>
      <w:r w:rsidRPr="004D31DE">
        <w:rPr>
          <w:rFonts w:asciiTheme="minorBidi" w:hAnsiTheme="minorBidi"/>
          <w:sz w:val="28"/>
          <w:szCs w:val="28"/>
          <w:rtl/>
        </w:rPr>
        <w:t>تعتمد الدراسة على مجموعة من المنطلقات النظرية التي تساعد في فهم كيفية تأثير نظام الحوافز والترقيات على تحسين الأداء في قطاع التعليم الخاص. تشمل هذه المنطلقات نظريات التحفيز والعدالة التنظيمية وإدارة الأداء، بالإضافة إلى التعلم الاجتماعي، مما يساهم في صياغة استراتيجيات تحفيزية تسهم في تطوير بيئة العمل وجودة التعليم في المدارس الخاصة بالمملكة العربية السعودية.</w:t>
      </w:r>
    </w:p>
    <w:p w14:paraId="479A504E" w14:textId="77777777" w:rsidR="002F1EDF" w:rsidRPr="004D31DE" w:rsidRDefault="002F1EDF" w:rsidP="002F1EDF">
      <w:pPr>
        <w:rPr>
          <w:rFonts w:asciiTheme="minorBidi" w:hAnsiTheme="minorBidi"/>
          <w:sz w:val="28"/>
          <w:szCs w:val="28"/>
          <w:rtl/>
        </w:rPr>
      </w:pPr>
    </w:p>
    <w:p w14:paraId="06079F6C" w14:textId="77777777" w:rsidR="002F1EDF" w:rsidRPr="004D31DE" w:rsidRDefault="002F1EDF" w:rsidP="002F1EDF">
      <w:pPr>
        <w:rPr>
          <w:rFonts w:asciiTheme="minorBidi" w:hAnsiTheme="minorBidi"/>
          <w:sz w:val="28"/>
          <w:szCs w:val="28"/>
          <w:rtl/>
        </w:rPr>
      </w:pPr>
    </w:p>
    <w:p w14:paraId="6D7BB8F7" w14:textId="77777777" w:rsidR="002F1EDF" w:rsidRPr="004D31DE" w:rsidRDefault="002F1EDF" w:rsidP="002F1EDF">
      <w:pPr>
        <w:rPr>
          <w:rFonts w:asciiTheme="minorBidi" w:hAnsiTheme="minorBidi"/>
          <w:sz w:val="28"/>
          <w:szCs w:val="28"/>
          <w:rtl/>
        </w:rPr>
      </w:pPr>
    </w:p>
    <w:p w14:paraId="3E73C78D" w14:textId="77777777" w:rsidR="002F1EDF" w:rsidRPr="004D31DE" w:rsidRDefault="002F1EDF" w:rsidP="002F1EDF">
      <w:pPr>
        <w:rPr>
          <w:rFonts w:asciiTheme="minorBidi" w:hAnsiTheme="minorBidi"/>
          <w:sz w:val="28"/>
          <w:szCs w:val="28"/>
          <w:rtl/>
        </w:rPr>
      </w:pPr>
    </w:p>
    <w:p w14:paraId="7ABB54BF" w14:textId="77777777" w:rsidR="002F1EDF" w:rsidRPr="004D31DE" w:rsidRDefault="002F1EDF" w:rsidP="002F1EDF">
      <w:pPr>
        <w:rPr>
          <w:rFonts w:asciiTheme="minorBidi" w:hAnsiTheme="minorBidi"/>
          <w:sz w:val="28"/>
          <w:szCs w:val="28"/>
          <w:rtl/>
        </w:rPr>
      </w:pPr>
    </w:p>
    <w:p w14:paraId="7FAF0C22" w14:textId="77777777" w:rsidR="002F1EDF" w:rsidRPr="004D31DE" w:rsidRDefault="002F1EDF" w:rsidP="002F1EDF">
      <w:pPr>
        <w:rPr>
          <w:rFonts w:asciiTheme="minorBidi" w:hAnsiTheme="minorBidi"/>
          <w:sz w:val="28"/>
          <w:szCs w:val="28"/>
        </w:rPr>
      </w:pPr>
    </w:p>
    <w:p w14:paraId="79717227" w14:textId="77777777" w:rsidR="002F1EDF" w:rsidRPr="004D31DE" w:rsidRDefault="002F1EDF" w:rsidP="002F1EDF">
      <w:pPr>
        <w:suppressAutoHyphens/>
        <w:autoSpaceDN w:val="0"/>
        <w:spacing w:line="254" w:lineRule="auto"/>
        <w:rPr>
          <w:rFonts w:asciiTheme="minorBidi" w:hAnsiTheme="minorBidi"/>
          <w:sz w:val="28"/>
          <w:szCs w:val="28"/>
          <w:rtl/>
        </w:rPr>
      </w:pPr>
    </w:p>
    <w:p w14:paraId="10354179" w14:textId="77777777" w:rsidR="002F1EDF" w:rsidRPr="004D31DE" w:rsidRDefault="002F1EDF" w:rsidP="002F1EDF">
      <w:pPr>
        <w:suppressAutoHyphens/>
        <w:autoSpaceDN w:val="0"/>
        <w:spacing w:line="254" w:lineRule="auto"/>
        <w:rPr>
          <w:rFonts w:asciiTheme="minorBidi" w:hAnsiTheme="minorBidi"/>
          <w:sz w:val="28"/>
          <w:szCs w:val="28"/>
          <w:rtl/>
        </w:rPr>
      </w:pPr>
    </w:p>
    <w:p w14:paraId="661D89CF" w14:textId="77777777" w:rsidR="002F1EDF" w:rsidRPr="004D31DE" w:rsidRDefault="002F1EDF" w:rsidP="002F1EDF">
      <w:pPr>
        <w:suppressAutoHyphens/>
        <w:autoSpaceDN w:val="0"/>
        <w:spacing w:line="254" w:lineRule="auto"/>
        <w:rPr>
          <w:rFonts w:asciiTheme="minorBidi" w:hAnsiTheme="minorBidi"/>
          <w:sz w:val="28"/>
          <w:szCs w:val="28"/>
          <w:rtl/>
        </w:rPr>
      </w:pPr>
    </w:p>
    <w:p w14:paraId="163CB5A6" w14:textId="77777777" w:rsidR="002F1EDF" w:rsidRPr="004D31DE" w:rsidRDefault="002F1EDF" w:rsidP="002F1EDF">
      <w:pPr>
        <w:suppressAutoHyphens/>
        <w:autoSpaceDN w:val="0"/>
        <w:spacing w:line="254" w:lineRule="auto"/>
        <w:rPr>
          <w:rFonts w:asciiTheme="minorBidi" w:hAnsiTheme="minorBidi"/>
          <w:sz w:val="28"/>
          <w:szCs w:val="28"/>
          <w:rtl/>
        </w:rPr>
      </w:pPr>
    </w:p>
    <w:p w14:paraId="321166EA" w14:textId="77777777" w:rsidR="002F1EDF" w:rsidRPr="004D31DE" w:rsidRDefault="002F1EDF" w:rsidP="002F1EDF">
      <w:pPr>
        <w:suppressAutoHyphens/>
        <w:autoSpaceDN w:val="0"/>
        <w:spacing w:line="254" w:lineRule="auto"/>
        <w:rPr>
          <w:rFonts w:asciiTheme="minorBidi" w:hAnsiTheme="minorBidi"/>
          <w:sz w:val="28"/>
          <w:szCs w:val="28"/>
          <w:rtl/>
        </w:rPr>
      </w:pPr>
    </w:p>
    <w:p w14:paraId="60A5EF08" w14:textId="77777777" w:rsidR="002F1EDF" w:rsidRPr="004D31DE" w:rsidRDefault="002F1EDF" w:rsidP="002F1EDF">
      <w:pPr>
        <w:suppressAutoHyphens/>
        <w:autoSpaceDN w:val="0"/>
        <w:spacing w:line="254" w:lineRule="auto"/>
        <w:rPr>
          <w:rFonts w:asciiTheme="minorBidi" w:hAnsiTheme="minorBidi"/>
          <w:sz w:val="28"/>
          <w:szCs w:val="28"/>
          <w:rtl/>
        </w:rPr>
      </w:pPr>
    </w:p>
    <w:p w14:paraId="58CFDF72" w14:textId="77777777" w:rsidR="002F1EDF" w:rsidRPr="004D31DE" w:rsidRDefault="002F1EDF" w:rsidP="002F1EDF">
      <w:pPr>
        <w:suppressAutoHyphens/>
        <w:autoSpaceDN w:val="0"/>
        <w:spacing w:line="254" w:lineRule="auto"/>
        <w:rPr>
          <w:rFonts w:asciiTheme="minorBidi" w:hAnsiTheme="minorBidi"/>
          <w:sz w:val="28"/>
          <w:szCs w:val="28"/>
          <w:rtl/>
        </w:rPr>
      </w:pPr>
    </w:p>
    <w:p w14:paraId="39BBF494" w14:textId="77777777" w:rsidR="002F1EDF" w:rsidRPr="004D31DE" w:rsidRDefault="002F1EDF" w:rsidP="002F1EDF">
      <w:pPr>
        <w:suppressAutoHyphens/>
        <w:autoSpaceDN w:val="0"/>
        <w:spacing w:line="254" w:lineRule="auto"/>
        <w:rPr>
          <w:rFonts w:asciiTheme="minorBidi" w:hAnsiTheme="minorBidi"/>
          <w:sz w:val="28"/>
          <w:szCs w:val="28"/>
          <w:rtl/>
        </w:rPr>
      </w:pPr>
    </w:p>
    <w:p w14:paraId="7AA29546" w14:textId="77777777" w:rsidR="002F1EDF" w:rsidRPr="004D31DE" w:rsidRDefault="002F1EDF" w:rsidP="002F1EDF">
      <w:pPr>
        <w:suppressAutoHyphens/>
        <w:autoSpaceDN w:val="0"/>
        <w:spacing w:line="254" w:lineRule="auto"/>
        <w:rPr>
          <w:rFonts w:asciiTheme="minorBidi" w:hAnsiTheme="minorBidi"/>
          <w:sz w:val="28"/>
          <w:szCs w:val="28"/>
          <w:rtl/>
        </w:rPr>
      </w:pPr>
    </w:p>
    <w:p w14:paraId="4A459185" w14:textId="77777777" w:rsidR="002F1EDF" w:rsidRPr="004D31DE" w:rsidRDefault="002F1EDF" w:rsidP="002F1EDF">
      <w:pPr>
        <w:suppressAutoHyphens/>
        <w:autoSpaceDN w:val="0"/>
        <w:spacing w:line="254" w:lineRule="auto"/>
        <w:rPr>
          <w:rFonts w:asciiTheme="minorBidi" w:hAnsiTheme="minorBidi"/>
          <w:sz w:val="28"/>
          <w:szCs w:val="28"/>
          <w:rtl/>
        </w:rPr>
      </w:pPr>
    </w:p>
    <w:p w14:paraId="69EC7527" w14:textId="77777777" w:rsidR="002F1EDF" w:rsidRPr="004D31DE" w:rsidRDefault="002F1EDF" w:rsidP="002F1EDF">
      <w:pPr>
        <w:suppressAutoHyphens/>
        <w:autoSpaceDN w:val="0"/>
        <w:spacing w:line="254" w:lineRule="auto"/>
        <w:rPr>
          <w:rFonts w:asciiTheme="minorBidi" w:hAnsiTheme="minorBidi"/>
          <w:sz w:val="28"/>
          <w:szCs w:val="28"/>
          <w:rtl/>
        </w:rPr>
      </w:pPr>
    </w:p>
    <w:p w14:paraId="2F575134" w14:textId="77777777" w:rsidR="002F1EDF" w:rsidRPr="004D31DE" w:rsidRDefault="002F1EDF" w:rsidP="002F1EDF">
      <w:pPr>
        <w:suppressAutoHyphens/>
        <w:autoSpaceDN w:val="0"/>
        <w:spacing w:line="254" w:lineRule="auto"/>
        <w:rPr>
          <w:rFonts w:asciiTheme="minorBidi" w:hAnsiTheme="minorBidi"/>
          <w:sz w:val="28"/>
          <w:szCs w:val="28"/>
          <w:rtl/>
        </w:rPr>
      </w:pPr>
    </w:p>
    <w:p w14:paraId="43D31148" w14:textId="77777777" w:rsidR="002F1EDF" w:rsidRDefault="002F1EDF" w:rsidP="002F1EDF">
      <w:pPr>
        <w:suppressAutoHyphens/>
        <w:autoSpaceDN w:val="0"/>
        <w:spacing w:line="254" w:lineRule="auto"/>
        <w:rPr>
          <w:rFonts w:asciiTheme="minorBidi" w:hAnsiTheme="minorBidi"/>
          <w:sz w:val="28"/>
          <w:szCs w:val="28"/>
          <w:rtl/>
        </w:rPr>
      </w:pPr>
      <w:r w:rsidRPr="004D31DE">
        <w:rPr>
          <w:rFonts w:asciiTheme="minorBidi" w:hAnsiTheme="minorBidi"/>
          <w:sz w:val="28"/>
          <w:szCs w:val="28"/>
          <w:rtl/>
        </w:rPr>
        <w:t xml:space="preserve">  </w:t>
      </w:r>
    </w:p>
    <w:p w14:paraId="134AC562" w14:textId="77777777" w:rsidR="002F1EDF" w:rsidRDefault="002F1EDF" w:rsidP="002F1EDF">
      <w:pPr>
        <w:suppressAutoHyphens/>
        <w:autoSpaceDN w:val="0"/>
        <w:spacing w:line="254" w:lineRule="auto"/>
        <w:rPr>
          <w:rFonts w:asciiTheme="minorBidi" w:hAnsiTheme="minorBidi"/>
          <w:sz w:val="28"/>
          <w:szCs w:val="28"/>
          <w:rtl/>
        </w:rPr>
      </w:pPr>
    </w:p>
    <w:p w14:paraId="36830C5B" w14:textId="77777777" w:rsidR="002F1EDF" w:rsidRDefault="002F1EDF" w:rsidP="002F1EDF">
      <w:pPr>
        <w:suppressAutoHyphens/>
        <w:autoSpaceDN w:val="0"/>
        <w:spacing w:line="254" w:lineRule="auto"/>
        <w:rPr>
          <w:rFonts w:asciiTheme="minorBidi" w:hAnsiTheme="minorBidi"/>
          <w:sz w:val="28"/>
          <w:szCs w:val="28"/>
          <w:rtl/>
        </w:rPr>
      </w:pPr>
    </w:p>
    <w:p w14:paraId="5C7DCB09" w14:textId="77777777" w:rsidR="002F1EDF" w:rsidRDefault="002F1EDF" w:rsidP="002F1EDF">
      <w:pPr>
        <w:suppressAutoHyphens/>
        <w:autoSpaceDN w:val="0"/>
        <w:spacing w:line="254" w:lineRule="auto"/>
        <w:rPr>
          <w:rFonts w:asciiTheme="minorBidi" w:hAnsiTheme="minorBidi"/>
          <w:sz w:val="28"/>
          <w:szCs w:val="28"/>
          <w:rtl/>
        </w:rPr>
      </w:pPr>
    </w:p>
    <w:p w14:paraId="60E2F926" w14:textId="77777777" w:rsidR="002F1EDF" w:rsidRDefault="002F1EDF" w:rsidP="002F1EDF">
      <w:pPr>
        <w:suppressAutoHyphens/>
        <w:autoSpaceDN w:val="0"/>
        <w:spacing w:line="254" w:lineRule="auto"/>
        <w:rPr>
          <w:rFonts w:asciiTheme="minorBidi" w:hAnsiTheme="minorBidi"/>
          <w:sz w:val="28"/>
          <w:szCs w:val="28"/>
          <w:rtl/>
        </w:rPr>
      </w:pPr>
    </w:p>
    <w:p w14:paraId="7E7D21AF" w14:textId="77777777" w:rsidR="002F1EDF" w:rsidRDefault="002F1EDF" w:rsidP="002F1EDF">
      <w:pPr>
        <w:suppressAutoHyphens/>
        <w:autoSpaceDN w:val="0"/>
        <w:spacing w:line="254" w:lineRule="auto"/>
        <w:rPr>
          <w:rFonts w:asciiTheme="minorBidi" w:hAnsiTheme="minorBidi"/>
          <w:sz w:val="28"/>
          <w:szCs w:val="28"/>
          <w:rtl/>
        </w:rPr>
      </w:pPr>
    </w:p>
    <w:p w14:paraId="21823295" w14:textId="77777777" w:rsidR="002F1EDF" w:rsidRDefault="002F1EDF" w:rsidP="002F1EDF">
      <w:pPr>
        <w:suppressAutoHyphens/>
        <w:autoSpaceDN w:val="0"/>
        <w:spacing w:line="254" w:lineRule="auto"/>
        <w:rPr>
          <w:rFonts w:asciiTheme="minorBidi" w:hAnsiTheme="minorBidi"/>
          <w:sz w:val="28"/>
          <w:szCs w:val="28"/>
          <w:rtl/>
        </w:rPr>
      </w:pPr>
    </w:p>
    <w:p w14:paraId="1ADB4949" w14:textId="77777777" w:rsidR="002F1EDF" w:rsidRDefault="002F1EDF" w:rsidP="002F1EDF">
      <w:pPr>
        <w:suppressAutoHyphens/>
        <w:autoSpaceDN w:val="0"/>
        <w:spacing w:line="254" w:lineRule="auto"/>
        <w:rPr>
          <w:rFonts w:asciiTheme="minorBidi" w:hAnsiTheme="minorBidi"/>
          <w:sz w:val="28"/>
          <w:szCs w:val="28"/>
          <w:rtl/>
        </w:rPr>
      </w:pPr>
    </w:p>
    <w:p w14:paraId="6997301C" w14:textId="77777777" w:rsidR="002F1EDF" w:rsidRDefault="002F1EDF" w:rsidP="002F1EDF">
      <w:pPr>
        <w:suppressAutoHyphens/>
        <w:autoSpaceDN w:val="0"/>
        <w:spacing w:line="254" w:lineRule="auto"/>
        <w:rPr>
          <w:rFonts w:asciiTheme="minorBidi" w:hAnsiTheme="minorBidi"/>
          <w:sz w:val="28"/>
          <w:szCs w:val="28"/>
          <w:rtl/>
        </w:rPr>
      </w:pPr>
    </w:p>
    <w:p w14:paraId="1EB4F627" w14:textId="77777777" w:rsidR="0053710B" w:rsidRDefault="0053710B">
      <w:pPr>
        <w:rPr>
          <w:rFonts w:hint="cs"/>
        </w:rPr>
      </w:pPr>
    </w:p>
    <w:sectPr w:rsidR="0053710B" w:rsidSect="00FA20F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C521A5" w14:textId="77777777" w:rsidR="004B4D57" w:rsidRDefault="004B4D57">
      <w:pPr>
        <w:spacing w:after="0" w:line="240" w:lineRule="auto"/>
      </w:pPr>
      <w:r>
        <w:separator/>
      </w:r>
    </w:p>
  </w:endnote>
  <w:endnote w:type="continuationSeparator" w:id="0">
    <w:p w14:paraId="1CB83886" w14:textId="77777777" w:rsidR="004B4D57" w:rsidRDefault="004B4D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ptos Display">
    <w:altName w:val="Calibri"/>
    <w:charset w:val="00"/>
    <w:family w:val="swiss"/>
    <w:pitch w:val="variable"/>
    <w:sig w:usb0="20000287" w:usb1="00000003"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Aptos">
    <w:altName w:val="Calibri"/>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1895652116"/>
      <w:docPartObj>
        <w:docPartGallery w:val="Page Numbers (Bottom of Page)"/>
        <w:docPartUnique/>
      </w:docPartObj>
    </w:sdtPr>
    <w:sdtEndPr/>
    <w:sdtContent>
      <w:p w14:paraId="66FA4DF4" w14:textId="77777777" w:rsidR="00A2518F" w:rsidRDefault="00A2518F">
        <w:pPr>
          <w:pStyle w:val="a4"/>
        </w:pPr>
        <w:r>
          <w:rPr>
            <w:noProof/>
          </w:rPr>
          <mc:AlternateContent>
            <mc:Choice Requires="wps">
              <w:drawing>
                <wp:anchor distT="0" distB="0" distL="114300" distR="114300" simplePos="0" relativeHeight="251657216" behindDoc="0" locked="0" layoutInCell="1" allowOverlap="1" wp14:anchorId="4B6FAA54" wp14:editId="15E6452A">
                  <wp:simplePos x="0" y="0"/>
                  <wp:positionH relativeFrom="page">
                    <wp:align>left</wp:align>
                  </wp:positionH>
                  <wp:positionV relativeFrom="page">
                    <wp:align>bottom</wp:align>
                  </wp:positionV>
                  <wp:extent cx="2125980" cy="2054860"/>
                  <wp:effectExtent l="0" t="0" r="7620" b="2540"/>
                  <wp:wrapNone/>
                  <wp:docPr id="1108227399" name="Isosceles Tri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125980" cy="2054860"/>
                          </a:xfrm>
                          <a:prstGeom prst="triangle">
                            <a:avLst>
                              <a:gd name="adj" fmla="val 100000"/>
                            </a:avLst>
                          </a:prstGeom>
                          <a:solidFill>
                            <a:schemeClr val="bg2">
                              <a:lumMod val="75000"/>
                            </a:schemeClr>
                          </a:solidFill>
                          <a:ln>
                            <a:noFill/>
                          </a:ln>
                        </wps:spPr>
                        <wps:txbx>
                          <w:txbxContent>
                            <w:p w14:paraId="7983DB8D" w14:textId="77777777" w:rsidR="00A2518F" w:rsidRDefault="00A2518F">
                              <w:pPr>
                                <w:jc w:val="center"/>
                                <w:rPr>
                                  <w:szCs w:val="72"/>
                                </w:rPr>
                              </w:pP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color w:val="FFFFFF" w:themeColor="background1"/>
                                  <w:sz w:val="72"/>
                                  <w:szCs w:val="72"/>
                                </w:rPr>
                                <w:t>2</w:t>
                              </w:r>
                              <w:r>
                                <w:rPr>
                                  <w:rFonts w:asciiTheme="majorHAnsi" w:eastAsiaTheme="majorEastAsia" w:hAnsiTheme="majorHAnsi" w:cstheme="majorBidi"/>
                                  <w:noProof/>
                                  <w:color w:val="FFFFFF" w:themeColor="background1"/>
                                  <w:sz w:val="72"/>
                                  <w:szCs w:val="72"/>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6FAA54"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 o:spid="_x0000_s1026" type="#_x0000_t5" style="position:absolute;left:0;text-align:left;margin-left:0;margin-top:0;width:167.4pt;height:161.8pt;flip:x;z-index:251657216;visibility:visible;mso-wrap-style:square;mso-width-percent:0;mso-height-percent:0;mso-wrap-distance-left:9pt;mso-wrap-distance-top:0;mso-wrap-distance-right:9pt;mso-wrap-distance-bottom:0;mso-position-horizontal:left;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" adj="21600" fillcolor="#aeaaaa [2414]" stroked="f">
                  <v:textbox>
                    <w:txbxContent>
                      <w:p w14:paraId="7983DB8D" w14:textId="77777777" w:rsidR="00A2518F" w:rsidRDefault="00A2518F">
                        <w:pPr>
                          <w:jc w:val="center"/>
                          <w:rPr>
                            <w:szCs w:val="72"/>
                          </w:rPr>
                        </w:pP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color w:val="FFFFFF" w:themeColor="background1"/>
                            <w:sz w:val="72"/>
                            <w:szCs w:val="72"/>
                          </w:rPr>
                          <w:t>2</w:t>
                        </w:r>
                        <w:r>
                          <w:rPr>
                            <w:rFonts w:asciiTheme="majorHAnsi" w:eastAsiaTheme="majorEastAsia" w:hAnsiTheme="majorHAnsi" w:cstheme="majorBidi"/>
                            <w:noProof/>
                            <w:color w:val="FFFFFF" w:themeColor="background1"/>
                            <w:sz w:val="72"/>
                            <w:szCs w:val="72"/>
                          </w:rPr>
                          <w:fldChar w:fldCharType="end"/>
                        </w:r>
                      </w:p>
                    </w:txbxContent>
                  </v:textbox>
                  <w10:wrap anchorx="page" anchory="page"/>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1169863010"/>
      <w:docPartObj>
        <w:docPartGallery w:val="Page Numbers (Bottom of Page)"/>
        <w:docPartUnique/>
      </w:docPartObj>
    </w:sdtPr>
    <w:sdtEndPr/>
    <w:sdtContent>
      <w:p w14:paraId="1BD6F246" w14:textId="77777777" w:rsidR="00A2518F" w:rsidRDefault="00A2518F">
        <w:pPr>
          <w:pStyle w:val="a4"/>
        </w:pPr>
        <w:r>
          <w:rPr>
            <w:noProof/>
          </w:rPr>
          <mc:AlternateContent>
            <mc:Choice Requires="wps">
              <w:drawing>
                <wp:anchor distT="0" distB="0" distL="114300" distR="114300" simplePos="0" relativeHeight="251658240" behindDoc="0" locked="0" layoutInCell="1" allowOverlap="1" wp14:anchorId="0193E0A4" wp14:editId="211DB3CB">
                  <wp:simplePos x="0" y="0"/>
                  <wp:positionH relativeFrom="page">
                    <wp:align>left</wp:align>
                  </wp:positionH>
                  <wp:positionV relativeFrom="page">
                    <wp:align>bottom</wp:align>
                  </wp:positionV>
                  <wp:extent cx="2125980" cy="2054860"/>
                  <wp:effectExtent l="0" t="0" r="7620" b="2540"/>
                  <wp:wrapNone/>
                  <wp:docPr id="709976530" name="Isosceles Tri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125980" cy="2054860"/>
                          </a:xfrm>
                          <a:prstGeom prst="triangle">
                            <a:avLst>
                              <a:gd name="adj" fmla="val 100000"/>
                            </a:avLst>
                          </a:prstGeom>
                          <a:solidFill>
                            <a:schemeClr val="bg2">
                              <a:lumMod val="75000"/>
                            </a:schemeClr>
                          </a:solidFill>
                          <a:ln>
                            <a:noFill/>
                          </a:ln>
                        </wps:spPr>
                        <wps:txbx>
                          <w:txbxContent>
                            <w:p w14:paraId="3DF81E45" w14:textId="77777777" w:rsidR="00A2518F" w:rsidRDefault="00A2518F">
                              <w:pPr>
                                <w:jc w:val="center"/>
                                <w:rPr>
                                  <w:szCs w:val="72"/>
                                </w:rPr>
                              </w:pP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color w:val="FFFFFF" w:themeColor="background1"/>
                                  <w:sz w:val="72"/>
                                  <w:szCs w:val="72"/>
                                </w:rPr>
                                <w:t>2</w:t>
                              </w:r>
                              <w:r>
                                <w:rPr>
                                  <w:rFonts w:asciiTheme="majorHAnsi" w:eastAsiaTheme="majorEastAsia" w:hAnsiTheme="majorHAnsi" w:cstheme="majorBidi"/>
                                  <w:noProof/>
                                  <w:color w:val="FFFFFF" w:themeColor="background1"/>
                                  <w:sz w:val="72"/>
                                  <w:szCs w:val="72"/>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193E0A4"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027" type="#_x0000_t5" style="position:absolute;left:0;text-align:left;margin-left:0;margin-top:0;width:167.4pt;height:161.8pt;flip:x;z-index:251658240;visibility:visible;mso-wrap-style:square;mso-width-percent:0;mso-height-percent:0;mso-wrap-distance-left:9pt;mso-wrap-distance-top:0;mso-wrap-distance-right:9pt;mso-wrap-distance-bottom:0;mso-position-horizontal:left;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" adj="21600" fillcolor="#aeaaaa [2414]" stroked="f">
                  <v:textbox>
                    <w:txbxContent>
                      <w:p w14:paraId="3DF81E45" w14:textId="77777777" w:rsidR="00A2518F" w:rsidRDefault="00A2518F">
                        <w:pPr>
                          <w:jc w:val="center"/>
                          <w:rPr>
                            <w:szCs w:val="72"/>
                          </w:rPr>
                        </w:pP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color w:val="FFFFFF" w:themeColor="background1"/>
                            <w:sz w:val="72"/>
                            <w:szCs w:val="72"/>
                          </w:rPr>
                          <w:t>2</w:t>
                        </w:r>
                        <w:r>
                          <w:rPr>
                            <w:rFonts w:asciiTheme="majorHAnsi" w:eastAsiaTheme="majorEastAsia" w:hAnsiTheme="majorHAnsi" w:cstheme="majorBidi"/>
                            <w:noProof/>
                            <w:color w:val="FFFFFF" w:themeColor="background1"/>
                            <w:sz w:val="72"/>
                            <w:szCs w:val="72"/>
                          </w:rPr>
                          <w:fldChar w:fldCharType="end"/>
                        </w:r>
                      </w:p>
                    </w:txbxContent>
                  </v:textbox>
                  <w10:wrap anchorx="page" anchory="page"/>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C83CC7" w14:textId="77777777" w:rsidR="004B4D57" w:rsidRDefault="004B4D57">
      <w:pPr>
        <w:spacing w:after="0" w:line="240" w:lineRule="auto"/>
      </w:pPr>
      <w:r>
        <w:separator/>
      </w:r>
    </w:p>
  </w:footnote>
  <w:footnote w:type="continuationSeparator" w:id="0">
    <w:p w14:paraId="69075AB5" w14:textId="77777777" w:rsidR="004B4D57" w:rsidRDefault="004B4D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D6A23"/>
    <w:multiLevelType w:val="multilevel"/>
    <w:tmpl w:val="15E07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3173B3"/>
    <w:multiLevelType w:val="multilevel"/>
    <w:tmpl w:val="D4C88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0D921D6"/>
    <w:multiLevelType w:val="multilevel"/>
    <w:tmpl w:val="7CD2025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 w15:restartNumberingAfterBreak="0">
    <w:nsid w:val="00FB591C"/>
    <w:multiLevelType w:val="multilevel"/>
    <w:tmpl w:val="B9F09B4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 w15:restartNumberingAfterBreak="0">
    <w:nsid w:val="030801B0"/>
    <w:multiLevelType w:val="multilevel"/>
    <w:tmpl w:val="F5402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887A96"/>
    <w:multiLevelType w:val="multilevel"/>
    <w:tmpl w:val="20049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4B0062D"/>
    <w:multiLevelType w:val="multilevel"/>
    <w:tmpl w:val="4210B88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7" w15:restartNumberingAfterBreak="0">
    <w:nsid w:val="050125A2"/>
    <w:multiLevelType w:val="multilevel"/>
    <w:tmpl w:val="C6DA2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54B324E"/>
    <w:multiLevelType w:val="multilevel"/>
    <w:tmpl w:val="38FEC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5F53F28"/>
    <w:multiLevelType w:val="multilevel"/>
    <w:tmpl w:val="4BA42166"/>
    <w:lvl w:ilvl="0">
      <w:start w:val="1"/>
      <w:numFmt w:val="decimal"/>
      <w:lvlText w:val="%1."/>
      <w:lvlJc w:val="left"/>
      <w:pPr>
        <w:ind w:left="720" w:hanging="360"/>
      </w:pPr>
    </w:lvl>
    <w:lvl w:ilvl="1">
      <w:numFmt w:val="bullet"/>
      <w:lvlText w:val="o"/>
      <w:lvlJc w:val="left"/>
      <w:pPr>
        <w:ind w:left="1440" w:hanging="360"/>
      </w:pPr>
      <w:rPr>
        <w:rFonts w:ascii="Courier New" w:hAnsi="Courier New"/>
        <w:sz w:val="20"/>
      </w:r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10" w15:restartNumberingAfterBreak="0">
    <w:nsid w:val="06FC1C2D"/>
    <w:multiLevelType w:val="multilevel"/>
    <w:tmpl w:val="408A7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7CE0DA0"/>
    <w:multiLevelType w:val="multilevel"/>
    <w:tmpl w:val="A9A6F8F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2" w15:restartNumberingAfterBreak="0">
    <w:nsid w:val="07EE54B6"/>
    <w:multiLevelType w:val="multilevel"/>
    <w:tmpl w:val="0B94723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3" w15:restartNumberingAfterBreak="0">
    <w:nsid w:val="089623CC"/>
    <w:multiLevelType w:val="multilevel"/>
    <w:tmpl w:val="06B6DD0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4" w15:restartNumberingAfterBreak="0">
    <w:nsid w:val="09CE4A99"/>
    <w:multiLevelType w:val="multilevel"/>
    <w:tmpl w:val="3446B968"/>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15" w15:restartNumberingAfterBreak="0">
    <w:nsid w:val="0A14514F"/>
    <w:multiLevelType w:val="multilevel"/>
    <w:tmpl w:val="F0406E4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6" w15:restartNumberingAfterBreak="0">
    <w:nsid w:val="0AED56B3"/>
    <w:multiLevelType w:val="multilevel"/>
    <w:tmpl w:val="A8544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B015362"/>
    <w:multiLevelType w:val="multilevel"/>
    <w:tmpl w:val="4E9C0AC0"/>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8" w15:restartNumberingAfterBreak="0">
    <w:nsid w:val="0B17356F"/>
    <w:multiLevelType w:val="multilevel"/>
    <w:tmpl w:val="37B81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B3472E0"/>
    <w:multiLevelType w:val="multilevel"/>
    <w:tmpl w:val="BCFA4ED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0" w15:restartNumberingAfterBreak="0">
    <w:nsid w:val="0C9E3F7E"/>
    <w:multiLevelType w:val="multilevel"/>
    <w:tmpl w:val="10D06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CAD7697"/>
    <w:multiLevelType w:val="multilevel"/>
    <w:tmpl w:val="9B3E1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CE306DA"/>
    <w:multiLevelType w:val="multilevel"/>
    <w:tmpl w:val="F8522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D367FDE"/>
    <w:multiLevelType w:val="multilevel"/>
    <w:tmpl w:val="5A8892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0E4B0C4A"/>
    <w:multiLevelType w:val="multilevel"/>
    <w:tmpl w:val="3BC6AD5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5" w15:restartNumberingAfterBreak="0">
    <w:nsid w:val="0E4C37BC"/>
    <w:multiLevelType w:val="multilevel"/>
    <w:tmpl w:val="C0E0D7CC"/>
    <w:lvl w:ilvl="0">
      <w:start w:val="1"/>
      <w:numFmt w:val="decimal"/>
      <w:lvlText w:val="%1."/>
      <w:lvlJc w:val="left"/>
      <w:pPr>
        <w:ind w:left="720" w:hanging="360"/>
      </w:pPr>
    </w:lvl>
    <w:lvl w:ilvl="1">
      <w:numFmt w:val="bullet"/>
      <w:lvlText w:val="o"/>
      <w:lvlJc w:val="left"/>
      <w:pPr>
        <w:ind w:left="1440" w:hanging="360"/>
      </w:pPr>
      <w:rPr>
        <w:rFonts w:ascii="Courier New" w:hAnsi="Courier New"/>
        <w:sz w:val="20"/>
      </w:r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26" w15:restartNumberingAfterBreak="0">
    <w:nsid w:val="0F3D4A6C"/>
    <w:multiLevelType w:val="multilevel"/>
    <w:tmpl w:val="9EAA7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F57202C"/>
    <w:multiLevelType w:val="multilevel"/>
    <w:tmpl w:val="FFD2A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03E3C6D"/>
    <w:multiLevelType w:val="multilevel"/>
    <w:tmpl w:val="CE8697AC"/>
    <w:lvl w:ilvl="0">
      <w:start w:val="1"/>
      <w:numFmt w:val="decimal"/>
      <w:lvlText w:val="%1."/>
      <w:lvlJc w:val="left"/>
      <w:pPr>
        <w:ind w:left="720" w:hanging="360"/>
      </w:pPr>
    </w:lvl>
    <w:lvl w:ilvl="1">
      <w:numFmt w:val="bullet"/>
      <w:lvlText w:val="o"/>
      <w:lvlJc w:val="left"/>
      <w:pPr>
        <w:ind w:left="1440" w:hanging="360"/>
      </w:pPr>
      <w:rPr>
        <w:rFonts w:ascii="Courier New" w:hAnsi="Courier New"/>
        <w:sz w:val="20"/>
      </w:r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29" w15:restartNumberingAfterBreak="0">
    <w:nsid w:val="110F0CCE"/>
    <w:multiLevelType w:val="hybridMultilevel"/>
    <w:tmpl w:val="E37CC5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11644F7D"/>
    <w:multiLevelType w:val="multilevel"/>
    <w:tmpl w:val="77708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1A34E97"/>
    <w:multiLevelType w:val="multilevel"/>
    <w:tmpl w:val="6AF6EC82"/>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32" w15:restartNumberingAfterBreak="0">
    <w:nsid w:val="11C906C7"/>
    <w:multiLevelType w:val="multilevel"/>
    <w:tmpl w:val="61EC2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20E4D75"/>
    <w:multiLevelType w:val="multilevel"/>
    <w:tmpl w:val="91C47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2EF18C9"/>
    <w:multiLevelType w:val="multilevel"/>
    <w:tmpl w:val="FCC6D4B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5" w15:restartNumberingAfterBreak="0">
    <w:nsid w:val="139A1EE2"/>
    <w:multiLevelType w:val="multilevel"/>
    <w:tmpl w:val="DDEEB0BC"/>
    <w:lvl w:ilvl="0">
      <w:start w:val="1"/>
      <w:numFmt w:val="decimal"/>
      <w:lvlText w:val="%1."/>
      <w:lvlJc w:val="left"/>
      <w:pPr>
        <w:ind w:left="720" w:hanging="360"/>
      </w:pPr>
    </w:lvl>
    <w:lvl w:ilvl="1">
      <w:numFmt w:val="bullet"/>
      <w:lvlText w:val="o"/>
      <w:lvlJc w:val="left"/>
      <w:pPr>
        <w:ind w:left="1440" w:hanging="360"/>
      </w:pPr>
      <w:rPr>
        <w:rFonts w:ascii="Courier New" w:hAnsi="Courier New"/>
        <w:sz w:val="20"/>
      </w:r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36" w15:restartNumberingAfterBreak="0">
    <w:nsid w:val="147042DB"/>
    <w:multiLevelType w:val="multilevel"/>
    <w:tmpl w:val="3B800ED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7" w15:restartNumberingAfterBreak="0">
    <w:nsid w:val="14CD305F"/>
    <w:multiLevelType w:val="multilevel"/>
    <w:tmpl w:val="E6C259C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8" w15:restartNumberingAfterBreak="0">
    <w:nsid w:val="14D44E5D"/>
    <w:multiLevelType w:val="multilevel"/>
    <w:tmpl w:val="315E67B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9" w15:restartNumberingAfterBreak="0">
    <w:nsid w:val="14E714CC"/>
    <w:multiLevelType w:val="multilevel"/>
    <w:tmpl w:val="077EE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54E0DBE"/>
    <w:multiLevelType w:val="multilevel"/>
    <w:tmpl w:val="E8129720"/>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1" w15:restartNumberingAfterBreak="0">
    <w:nsid w:val="155C0E7C"/>
    <w:multiLevelType w:val="multilevel"/>
    <w:tmpl w:val="D9008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5B15FCB"/>
    <w:multiLevelType w:val="multilevel"/>
    <w:tmpl w:val="8D5ECBF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3" w15:restartNumberingAfterBreak="0">
    <w:nsid w:val="16EE6356"/>
    <w:multiLevelType w:val="multilevel"/>
    <w:tmpl w:val="530452F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4" w15:restartNumberingAfterBreak="0">
    <w:nsid w:val="17250B5A"/>
    <w:multiLevelType w:val="hybridMultilevel"/>
    <w:tmpl w:val="3EFEE3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17705CAD"/>
    <w:multiLevelType w:val="multilevel"/>
    <w:tmpl w:val="228EF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8C31D06"/>
    <w:multiLevelType w:val="multilevel"/>
    <w:tmpl w:val="947E14D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9EF24E8"/>
    <w:multiLevelType w:val="multilevel"/>
    <w:tmpl w:val="2DD47530"/>
    <w:lvl w:ilvl="0">
      <w:start w:val="1"/>
      <w:numFmt w:val="decimal"/>
      <w:lvlText w:val="%1."/>
      <w:lvlJc w:val="left"/>
      <w:pPr>
        <w:ind w:left="720" w:hanging="360"/>
      </w:pPr>
    </w:lvl>
    <w:lvl w:ilvl="1">
      <w:numFmt w:val="bullet"/>
      <w:lvlText w:val="o"/>
      <w:lvlJc w:val="left"/>
      <w:pPr>
        <w:ind w:left="1440" w:hanging="360"/>
      </w:pPr>
      <w:rPr>
        <w:rFonts w:ascii="Courier New" w:hAnsi="Courier New"/>
        <w:sz w:val="20"/>
      </w:r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48" w15:restartNumberingAfterBreak="0">
    <w:nsid w:val="1AD05055"/>
    <w:multiLevelType w:val="multilevel"/>
    <w:tmpl w:val="16EA8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AEC0CDD"/>
    <w:multiLevelType w:val="multilevel"/>
    <w:tmpl w:val="7E420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B430B54"/>
    <w:multiLevelType w:val="multilevel"/>
    <w:tmpl w:val="3BB621CA"/>
    <w:lvl w:ilvl="0">
      <w:start w:val="1"/>
      <w:numFmt w:val="decimal"/>
      <w:lvlText w:val="%1."/>
      <w:lvlJc w:val="left"/>
      <w:pPr>
        <w:tabs>
          <w:tab w:val="num" w:pos="720"/>
        </w:tabs>
        <w:ind w:left="720" w:hanging="360"/>
      </w:pPr>
      <w:rPr>
        <w:rFonts w:asciiTheme="minorBidi" w:eastAsia="Times New Roman" w:hAnsiTheme="minorBidi" w:cstheme="minorBid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1C0A7193"/>
    <w:multiLevelType w:val="multilevel"/>
    <w:tmpl w:val="BCD4BFA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52" w15:restartNumberingAfterBreak="0">
    <w:nsid w:val="1CF64DDA"/>
    <w:multiLevelType w:val="multilevel"/>
    <w:tmpl w:val="EC10E8F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53" w15:restartNumberingAfterBreak="0">
    <w:nsid w:val="1D4D5B9D"/>
    <w:multiLevelType w:val="multilevel"/>
    <w:tmpl w:val="C3F65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EC07273"/>
    <w:multiLevelType w:val="multilevel"/>
    <w:tmpl w:val="CE4CF55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55" w15:restartNumberingAfterBreak="0">
    <w:nsid w:val="1EDA5AC1"/>
    <w:multiLevelType w:val="multilevel"/>
    <w:tmpl w:val="BF3CDE6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56" w15:restartNumberingAfterBreak="0">
    <w:nsid w:val="1FDD22DD"/>
    <w:multiLevelType w:val="multilevel"/>
    <w:tmpl w:val="52BC797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57" w15:restartNumberingAfterBreak="0">
    <w:nsid w:val="20CF6E9E"/>
    <w:multiLevelType w:val="multilevel"/>
    <w:tmpl w:val="FEAEEF80"/>
    <w:lvl w:ilvl="0">
      <w:start w:val="1"/>
      <w:numFmt w:val="decimal"/>
      <w:lvlText w:val="%1."/>
      <w:lvlJc w:val="left"/>
      <w:pPr>
        <w:ind w:left="720" w:hanging="360"/>
      </w:pPr>
    </w:lvl>
    <w:lvl w:ilvl="1">
      <w:numFmt w:val="bullet"/>
      <w:lvlText w:val="o"/>
      <w:lvlJc w:val="left"/>
      <w:pPr>
        <w:ind w:left="1440" w:hanging="360"/>
      </w:pPr>
      <w:rPr>
        <w:rFonts w:ascii="Courier New" w:hAnsi="Courier New"/>
        <w:sz w:val="20"/>
      </w:r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58" w15:restartNumberingAfterBreak="0">
    <w:nsid w:val="20F51466"/>
    <w:multiLevelType w:val="multilevel"/>
    <w:tmpl w:val="7E3AFA0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59" w15:restartNumberingAfterBreak="0">
    <w:nsid w:val="22606DB7"/>
    <w:multiLevelType w:val="multilevel"/>
    <w:tmpl w:val="C6506EE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60" w15:restartNumberingAfterBreak="0">
    <w:nsid w:val="22751A6B"/>
    <w:multiLevelType w:val="multilevel"/>
    <w:tmpl w:val="74A8DB2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61" w15:restartNumberingAfterBreak="0">
    <w:nsid w:val="228616F3"/>
    <w:multiLevelType w:val="multilevel"/>
    <w:tmpl w:val="4F9EBD9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62" w15:restartNumberingAfterBreak="0">
    <w:nsid w:val="2431205C"/>
    <w:multiLevelType w:val="multilevel"/>
    <w:tmpl w:val="34505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25461813"/>
    <w:multiLevelType w:val="multilevel"/>
    <w:tmpl w:val="9F82C588"/>
    <w:lvl w:ilvl="0">
      <w:start w:val="1"/>
      <w:numFmt w:val="decimal"/>
      <w:lvlText w:val="%1."/>
      <w:lvlJc w:val="left"/>
      <w:pPr>
        <w:ind w:left="720" w:hanging="360"/>
      </w:pPr>
    </w:lvl>
    <w:lvl w:ilvl="1">
      <w:numFmt w:val="bullet"/>
      <w:lvlText w:val="o"/>
      <w:lvlJc w:val="left"/>
      <w:pPr>
        <w:ind w:left="1440" w:hanging="360"/>
      </w:pPr>
      <w:rPr>
        <w:rFonts w:ascii="Courier New" w:hAnsi="Courier New"/>
        <w:sz w:val="20"/>
      </w:r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64" w15:restartNumberingAfterBreak="0">
    <w:nsid w:val="254F0FBA"/>
    <w:multiLevelType w:val="multilevel"/>
    <w:tmpl w:val="E7AE9220"/>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65" w15:restartNumberingAfterBreak="0">
    <w:nsid w:val="26956910"/>
    <w:multiLevelType w:val="multilevel"/>
    <w:tmpl w:val="9CD876C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66" w15:restartNumberingAfterBreak="0">
    <w:nsid w:val="28D6473F"/>
    <w:multiLevelType w:val="multilevel"/>
    <w:tmpl w:val="062AC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A181707"/>
    <w:multiLevelType w:val="multilevel"/>
    <w:tmpl w:val="2C9A743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68" w15:restartNumberingAfterBreak="0">
    <w:nsid w:val="2A6A6732"/>
    <w:multiLevelType w:val="multilevel"/>
    <w:tmpl w:val="56A43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A8908E6"/>
    <w:multiLevelType w:val="multilevel"/>
    <w:tmpl w:val="16E476E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70" w15:restartNumberingAfterBreak="0">
    <w:nsid w:val="2ACA39B8"/>
    <w:multiLevelType w:val="multilevel"/>
    <w:tmpl w:val="F7BEECF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71" w15:restartNumberingAfterBreak="0">
    <w:nsid w:val="2B5D3A82"/>
    <w:multiLevelType w:val="multilevel"/>
    <w:tmpl w:val="A3E4F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B8423D8"/>
    <w:multiLevelType w:val="multilevel"/>
    <w:tmpl w:val="BBAAE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C9F0B83"/>
    <w:multiLevelType w:val="multilevel"/>
    <w:tmpl w:val="7FBE27B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74" w15:restartNumberingAfterBreak="0">
    <w:nsid w:val="2D5E2000"/>
    <w:multiLevelType w:val="multilevel"/>
    <w:tmpl w:val="C6564C9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75" w15:restartNumberingAfterBreak="0">
    <w:nsid w:val="2E3F507E"/>
    <w:multiLevelType w:val="multilevel"/>
    <w:tmpl w:val="5606A02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76" w15:restartNumberingAfterBreak="0">
    <w:nsid w:val="2EB506CB"/>
    <w:multiLevelType w:val="multilevel"/>
    <w:tmpl w:val="7124DD2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77" w15:restartNumberingAfterBreak="0">
    <w:nsid w:val="2EC3392A"/>
    <w:multiLevelType w:val="multilevel"/>
    <w:tmpl w:val="5D6C7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F807FA5"/>
    <w:multiLevelType w:val="multilevel"/>
    <w:tmpl w:val="7D8CF6E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79" w15:restartNumberingAfterBreak="0">
    <w:nsid w:val="2FDF462D"/>
    <w:multiLevelType w:val="multilevel"/>
    <w:tmpl w:val="DD0821D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80" w15:restartNumberingAfterBreak="0">
    <w:nsid w:val="30100453"/>
    <w:multiLevelType w:val="multilevel"/>
    <w:tmpl w:val="3D74FD8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81" w15:restartNumberingAfterBreak="0">
    <w:nsid w:val="30305589"/>
    <w:multiLevelType w:val="multilevel"/>
    <w:tmpl w:val="75746104"/>
    <w:lvl w:ilvl="0">
      <w:start w:val="1"/>
      <w:numFmt w:val="decimal"/>
      <w:lvlText w:val="%1."/>
      <w:lvlJc w:val="left"/>
      <w:pPr>
        <w:ind w:left="720" w:hanging="360"/>
      </w:pPr>
    </w:lvl>
    <w:lvl w:ilvl="1">
      <w:numFmt w:val="bullet"/>
      <w:lvlText w:val="o"/>
      <w:lvlJc w:val="left"/>
      <w:pPr>
        <w:ind w:left="1440" w:hanging="360"/>
      </w:pPr>
      <w:rPr>
        <w:rFonts w:ascii="Courier New" w:hAnsi="Courier New"/>
        <w:sz w:val="20"/>
      </w:r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82" w15:restartNumberingAfterBreak="0">
    <w:nsid w:val="307F4798"/>
    <w:multiLevelType w:val="multilevel"/>
    <w:tmpl w:val="A1D845C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83" w15:restartNumberingAfterBreak="0">
    <w:nsid w:val="308B7FC5"/>
    <w:multiLevelType w:val="multilevel"/>
    <w:tmpl w:val="171E5DEC"/>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84" w15:restartNumberingAfterBreak="0">
    <w:nsid w:val="30E20568"/>
    <w:multiLevelType w:val="multilevel"/>
    <w:tmpl w:val="39003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3162421C"/>
    <w:multiLevelType w:val="multilevel"/>
    <w:tmpl w:val="D022419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86" w15:restartNumberingAfterBreak="0">
    <w:nsid w:val="31FE1D85"/>
    <w:multiLevelType w:val="multilevel"/>
    <w:tmpl w:val="4C9EA8CA"/>
    <w:lvl w:ilvl="0">
      <w:start w:val="1"/>
      <w:numFmt w:val="decimal"/>
      <w:lvlText w:val="%1."/>
      <w:lvlJc w:val="left"/>
      <w:pPr>
        <w:ind w:left="720" w:hanging="360"/>
      </w:p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87" w15:restartNumberingAfterBreak="0">
    <w:nsid w:val="31FE2AAE"/>
    <w:multiLevelType w:val="multilevel"/>
    <w:tmpl w:val="08FAC690"/>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88" w15:restartNumberingAfterBreak="0">
    <w:nsid w:val="333A0711"/>
    <w:multiLevelType w:val="multilevel"/>
    <w:tmpl w:val="74C8760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89" w15:restartNumberingAfterBreak="0">
    <w:nsid w:val="339E7D3A"/>
    <w:multiLevelType w:val="multilevel"/>
    <w:tmpl w:val="E31408D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90" w15:restartNumberingAfterBreak="0">
    <w:nsid w:val="340F5357"/>
    <w:multiLevelType w:val="multilevel"/>
    <w:tmpl w:val="F1DE6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432275B"/>
    <w:multiLevelType w:val="multilevel"/>
    <w:tmpl w:val="0BC6135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92" w15:restartNumberingAfterBreak="0">
    <w:nsid w:val="34CB1E18"/>
    <w:multiLevelType w:val="multilevel"/>
    <w:tmpl w:val="756C0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4D51243"/>
    <w:multiLevelType w:val="multilevel"/>
    <w:tmpl w:val="91085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36231B63"/>
    <w:multiLevelType w:val="multilevel"/>
    <w:tmpl w:val="B134C0B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95" w15:restartNumberingAfterBreak="0">
    <w:nsid w:val="36FB0058"/>
    <w:multiLevelType w:val="hybridMultilevel"/>
    <w:tmpl w:val="8FC04D3A"/>
    <w:lvl w:ilvl="0" w:tplc="13BEA3E0">
      <w:start w:val="1"/>
      <w:numFmt w:val="bullet"/>
      <w:lvlText w:val=""/>
      <w:lvlJc w:val="left"/>
      <w:pPr>
        <w:ind w:left="720" w:hanging="360"/>
      </w:pPr>
      <w:rPr>
        <w:rFonts w:ascii="Symbol" w:hAnsi="Symbol" w:hint="default"/>
        <w:color w:val="0070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37027EA6"/>
    <w:multiLevelType w:val="multilevel"/>
    <w:tmpl w:val="172C6630"/>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97" w15:restartNumberingAfterBreak="0">
    <w:nsid w:val="37E46604"/>
    <w:multiLevelType w:val="multilevel"/>
    <w:tmpl w:val="C784CBC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98" w15:restartNumberingAfterBreak="0">
    <w:nsid w:val="37EE74BA"/>
    <w:multiLevelType w:val="multilevel"/>
    <w:tmpl w:val="C2F00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38D17B35"/>
    <w:multiLevelType w:val="multilevel"/>
    <w:tmpl w:val="D0969E3E"/>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100" w15:restartNumberingAfterBreak="0">
    <w:nsid w:val="393F65D2"/>
    <w:multiLevelType w:val="multilevel"/>
    <w:tmpl w:val="0E924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39C20AF2"/>
    <w:multiLevelType w:val="multilevel"/>
    <w:tmpl w:val="17E88E8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02" w15:restartNumberingAfterBreak="0">
    <w:nsid w:val="3B3F236F"/>
    <w:multiLevelType w:val="multilevel"/>
    <w:tmpl w:val="0E507910"/>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03" w15:restartNumberingAfterBreak="0">
    <w:nsid w:val="3B6132C9"/>
    <w:multiLevelType w:val="multilevel"/>
    <w:tmpl w:val="1C2C222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04" w15:restartNumberingAfterBreak="0">
    <w:nsid w:val="3C170280"/>
    <w:multiLevelType w:val="multilevel"/>
    <w:tmpl w:val="5254C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3C205A91"/>
    <w:multiLevelType w:val="multilevel"/>
    <w:tmpl w:val="7B98114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06" w15:restartNumberingAfterBreak="0">
    <w:nsid w:val="3CA37716"/>
    <w:multiLevelType w:val="multilevel"/>
    <w:tmpl w:val="B04C08C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07" w15:restartNumberingAfterBreak="0">
    <w:nsid w:val="3D5526A7"/>
    <w:multiLevelType w:val="multilevel"/>
    <w:tmpl w:val="3EACD1E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08" w15:restartNumberingAfterBreak="0">
    <w:nsid w:val="3D977BDA"/>
    <w:multiLevelType w:val="multilevel"/>
    <w:tmpl w:val="65443C9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09" w15:restartNumberingAfterBreak="0">
    <w:nsid w:val="3E522348"/>
    <w:multiLevelType w:val="multilevel"/>
    <w:tmpl w:val="58EE2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F752CF3"/>
    <w:multiLevelType w:val="multilevel"/>
    <w:tmpl w:val="3092CBF2"/>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111" w15:restartNumberingAfterBreak="0">
    <w:nsid w:val="3F876915"/>
    <w:multiLevelType w:val="multilevel"/>
    <w:tmpl w:val="4490BA8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12" w15:restartNumberingAfterBreak="0">
    <w:nsid w:val="3F9739BC"/>
    <w:multiLevelType w:val="multilevel"/>
    <w:tmpl w:val="58DC6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FC35822"/>
    <w:multiLevelType w:val="multilevel"/>
    <w:tmpl w:val="C0505E1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14" w15:restartNumberingAfterBreak="0">
    <w:nsid w:val="40AE23D1"/>
    <w:multiLevelType w:val="multilevel"/>
    <w:tmpl w:val="63DC5BD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15" w15:restartNumberingAfterBreak="0">
    <w:nsid w:val="40FC4CB9"/>
    <w:multiLevelType w:val="multilevel"/>
    <w:tmpl w:val="DF80EEE8"/>
    <w:lvl w:ilvl="0">
      <w:start w:val="1"/>
      <w:numFmt w:val="decimal"/>
      <w:lvlText w:val="%1."/>
      <w:lvlJc w:val="left"/>
      <w:pPr>
        <w:tabs>
          <w:tab w:val="num" w:pos="720"/>
        </w:tabs>
        <w:ind w:left="720" w:hanging="360"/>
      </w:pPr>
      <w:rPr>
        <w:rFonts w:asciiTheme="minorBidi" w:eastAsia="Times New Roman" w:hAnsiTheme="minorBidi" w:cstheme="minorBid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417738A5"/>
    <w:multiLevelType w:val="multilevel"/>
    <w:tmpl w:val="93906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43597785"/>
    <w:multiLevelType w:val="multilevel"/>
    <w:tmpl w:val="D3224088"/>
    <w:lvl w:ilvl="0">
      <w:start w:val="1"/>
      <w:numFmt w:val="decimal"/>
      <w:lvlText w:val="%1."/>
      <w:lvlJc w:val="left"/>
      <w:pPr>
        <w:ind w:left="720" w:hanging="360"/>
      </w:pPr>
    </w:lvl>
    <w:lvl w:ilvl="1">
      <w:numFmt w:val="bullet"/>
      <w:lvlText w:val="o"/>
      <w:lvlJc w:val="left"/>
      <w:pPr>
        <w:ind w:left="1440" w:hanging="360"/>
      </w:pPr>
      <w:rPr>
        <w:rFonts w:ascii="Courier New" w:hAnsi="Courier New"/>
        <w:sz w:val="20"/>
      </w:r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118" w15:restartNumberingAfterBreak="0">
    <w:nsid w:val="43BD7249"/>
    <w:multiLevelType w:val="hybridMultilevel"/>
    <w:tmpl w:val="FCF4B34A"/>
    <w:lvl w:ilvl="0" w:tplc="C1267C5E">
      <w:start w:val="1"/>
      <w:numFmt w:val="bullet"/>
      <w:lvlText w:val=""/>
      <w:lvlJc w:val="left"/>
      <w:pPr>
        <w:ind w:left="720" w:hanging="360"/>
      </w:pPr>
      <w:rPr>
        <w:rFonts w:ascii="Symbol" w:hAnsi="Symbol" w:hint="default"/>
        <w:color w:val="F4B083" w:themeColor="accent2" w:themeTint="99"/>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43FC663F"/>
    <w:multiLevelType w:val="multilevel"/>
    <w:tmpl w:val="85464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47B6327"/>
    <w:multiLevelType w:val="multilevel"/>
    <w:tmpl w:val="3994416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21" w15:restartNumberingAfterBreak="0">
    <w:nsid w:val="476D623D"/>
    <w:multiLevelType w:val="multilevel"/>
    <w:tmpl w:val="02002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47CE668B"/>
    <w:multiLevelType w:val="multilevel"/>
    <w:tmpl w:val="7A7C78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486F17D2"/>
    <w:multiLevelType w:val="multilevel"/>
    <w:tmpl w:val="388CCF16"/>
    <w:lvl w:ilvl="0">
      <w:start w:val="1"/>
      <w:numFmt w:val="decimal"/>
      <w:lvlText w:val="%1."/>
      <w:lvlJc w:val="left"/>
      <w:pPr>
        <w:tabs>
          <w:tab w:val="num" w:pos="720"/>
        </w:tabs>
        <w:ind w:left="720" w:hanging="360"/>
      </w:pPr>
      <w:rPr>
        <w:rFonts w:asciiTheme="minorBidi" w:eastAsia="Times New Roman" w:hAnsiTheme="minorBidi" w:cstheme="minorBid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491C06F6"/>
    <w:multiLevelType w:val="multilevel"/>
    <w:tmpl w:val="656E9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497A0D18"/>
    <w:multiLevelType w:val="multilevel"/>
    <w:tmpl w:val="18303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A7351C8"/>
    <w:multiLevelType w:val="multilevel"/>
    <w:tmpl w:val="3278936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27" w15:restartNumberingAfterBreak="0">
    <w:nsid w:val="4A73591D"/>
    <w:multiLevelType w:val="multilevel"/>
    <w:tmpl w:val="0026F2A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28" w15:restartNumberingAfterBreak="0">
    <w:nsid w:val="4AB95E24"/>
    <w:multiLevelType w:val="multilevel"/>
    <w:tmpl w:val="AF78056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29" w15:restartNumberingAfterBreak="0">
    <w:nsid w:val="4AF85236"/>
    <w:multiLevelType w:val="multilevel"/>
    <w:tmpl w:val="476C5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AFD0CAF"/>
    <w:multiLevelType w:val="multilevel"/>
    <w:tmpl w:val="78E450B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31" w15:restartNumberingAfterBreak="0">
    <w:nsid w:val="4B472B0D"/>
    <w:multiLevelType w:val="multilevel"/>
    <w:tmpl w:val="5E044F40"/>
    <w:lvl w:ilvl="0">
      <w:start w:val="1"/>
      <w:numFmt w:val="decimal"/>
      <w:lvlText w:val="%1."/>
      <w:lvlJc w:val="left"/>
      <w:pPr>
        <w:tabs>
          <w:tab w:val="num" w:pos="720"/>
        </w:tabs>
        <w:ind w:left="720" w:hanging="360"/>
      </w:pPr>
      <w:rPr>
        <w:rFonts w:asciiTheme="minorBidi" w:eastAsia="Times New Roman" w:hAnsiTheme="minorBidi" w:cstheme="minorBid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15:restartNumberingAfterBreak="0">
    <w:nsid w:val="4BA11157"/>
    <w:multiLevelType w:val="multilevel"/>
    <w:tmpl w:val="F6B87B7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33" w15:restartNumberingAfterBreak="0">
    <w:nsid w:val="4BF25694"/>
    <w:multiLevelType w:val="multilevel"/>
    <w:tmpl w:val="8D383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C4D62CE"/>
    <w:multiLevelType w:val="multilevel"/>
    <w:tmpl w:val="72467616"/>
    <w:lvl w:ilvl="0">
      <w:start w:val="1"/>
      <w:numFmt w:val="decimal"/>
      <w:lvlText w:val="%1."/>
      <w:lvlJc w:val="left"/>
      <w:pPr>
        <w:ind w:left="720" w:hanging="360"/>
      </w:pPr>
    </w:lvl>
    <w:lvl w:ilvl="1">
      <w:numFmt w:val="bullet"/>
      <w:lvlText w:val="o"/>
      <w:lvlJc w:val="left"/>
      <w:pPr>
        <w:ind w:left="1440" w:hanging="360"/>
      </w:pPr>
      <w:rPr>
        <w:rFonts w:ascii="Courier New" w:hAnsi="Courier New"/>
        <w:sz w:val="20"/>
      </w:r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135" w15:restartNumberingAfterBreak="0">
    <w:nsid w:val="4E2108F4"/>
    <w:multiLevelType w:val="multilevel"/>
    <w:tmpl w:val="365A723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36" w15:restartNumberingAfterBreak="0">
    <w:nsid w:val="4E347206"/>
    <w:multiLevelType w:val="multilevel"/>
    <w:tmpl w:val="57F6EB6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37" w15:restartNumberingAfterBreak="0">
    <w:nsid w:val="4EA8408A"/>
    <w:multiLevelType w:val="multilevel"/>
    <w:tmpl w:val="5BA4FBF2"/>
    <w:lvl w:ilvl="0">
      <w:start w:val="1"/>
      <w:numFmt w:val="decimal"/>
      <w:lvlText w:val="%1."/>
      <w:lvlJc w:val="left"/>
      <w:pPr>
        <w:ind w:left="720" w:hanging="360"/>
      </w:pPr>
    </w:lvl>
    <w:lvl w:ilvl="1">
      <w:numFmt w:val="bullet"/>
      <w:lvlText w:val="o"/>
      <w:lvlJc w:val="left"/>
      <w:pPr>
        <w:ind w:left="1440" w:hanging="360"/>
      </w:pPr>
      <w:rPr>
        <w:rFonts w:ascii="Courier New" w:hAnsi="Courier New"/>
        <w:sz w:val="20"/>
      </w:r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138" w15:restartNumberingAfterBreak="0">
    <w:nsid w:val="4FB515E5"/>
    <w:multiLevelType w:val="multilevel"/>
    <w:tmpl w:val="46B4D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517B2E1C"/>
    <w:multiLevelType w:val="multilevel"/>
    <w:tmpl w:val="6C545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51903901"/>
    <w:multiLevelType w:val="multilevel"/>
    <w:tmpl w:val="5750F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52195526"/>
    <w:multiLevelType w:val="multilevel"/>
    <w:tmpl w:val="95AC922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42" w15:restartNumberingAfterBreak="0">
    <w:nsid w:val="5281617C"/>
    <w:multiLevelType w:val="multilevel"/>
    <w:tmpl w:val="2B32899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43" w15:restartNumberingAfterBreak="0">
    <w:nsid w:val="543D6E9F"/>
    <w:multiLevelType w:val="multilevel"/>
    <w:tmpl w:val="2C0C447C"/>
    <w:lvl w:ilvl="0">
      <w:start w:val="1"/>
      <w:numFmt w:val="decimal"/>
      <w:lvlText w:val="%1."/>
      <w:lvlJc w:val="left"/>
      <w:pPr>
        <w:ind w:left="720" w:hanging="360"/>
      </w:pPr>
    </w:lvl>
    <w:lvl w:ilvl="1">
      <w:numFmt w:val="bullet"/>
      <w:lvlText w:val="o"/>
      <w:lvlJc w:val="left"/>
      <w:pPr>
        <w:ind w:left="1440" w:hanging="360"/>
      </w:pPr>
      <w:rPr>
        <w:rFonts w:ascii="Courier New" w:hAnsi="Courier New"/>
        <w:sz w:val="20"/>
      </w:r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144" w15:restartNumberingAfterBreak="0">
    <w:nsid w:val="54DA6ECC"/>
    <w:multiLevelType w:val="multilevel"/>
    <w:tmpl w:val="EE5E3086"/>
    <w:lvl w:ilvl="0">
      <w:start w:val="1"/>
      <w:numFmt w:val="decimal"/>
      <w:lvlText w:val="%1."/>
      <w:lvlJc w:val="left"/>
      <w:pPr>
        <w:ind w:left="720" w:hanging="360"/>
      </w:pPr>
      <w:rPr>
        <w:rFonts w:asciiTheme="minorBidi" w:eastAsiaTheme="minorHAnsi" w:hAnsiTheme="minorBidi" w:cstheme="minorBidi"/>
      </w:r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145" w15:restartNumberingAfterBreak="0">
    <w:nsid w:val="551417B7"/>
    <w:multiLevelType w:val="multilevel"/>
    <w:tmpl w:val="D5D4D8C0"/>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46" w15:restartNumberingAfterBreak="0">
    <w:nsid w:val="558F1DB6"/>
    <w:multiLevelType w:val="multilevel"/>
    <w:tmpl w:val="87764F04"/>
    <w:lvl w:ilvl="0">
      <w:start w:val="1"/>
      <w:numFmt w:val="decimal"/>
      <w:lvlText w:val="%1."/>
      <w:lvlJc w:val="left"/>
      <w:pPr>
        <w:tabs>
          <w:tab w:val="num" w:pos="720"/>
        </w:tabs>
        <w:ind w:left="720" w:hanging="360"/>
      </w:pPr>
      <w:rPr>
        <w:rFonts w:asciiTheme="minorBidi" w:eastAsia="Times New Roman" w:hAnsiTheme="minorBidi" w:cstheme="minorBid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7" w15:restartNumberingAfterBreak="0">
    <w:nsid w:val="55F13482"/>
    <w:multiLevelType w:val="multilevel"/>
    <w:tmpl w:val="1A94173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48" w15:restartNumberingAfterBreak="0">
    <w:nsid w:val="56984B9B"/>
    <w:multiLevelType w:val="multilevel"/>
    <w:tmpl w:val="80B04186"/>
    <w:lvl w:ilvl="0">
      <w:start w:val="1"/>
      <w:numFmt w:val="decimal"/>
      <w:lvlText w:val="%1."/>
      <w:lvlJc w:val="left"/>
      <w:pPr>
        <w:ind w:left="720" w:hanging="360"/>
      </w:pPr>
    </w:lvl>
    <w:lvl w:ilvl="1">
      <w:numFmt w:val="bullet"/>
      <w:lvlText w:val="o"/>
      <w:lvlJc w:val="left"/>
      <w:pPr>
        <w:ind w:left="1440" w:hanging="360"/>
      </w:pPr>
      <w:rPr>
        <w:rFonts w:ascii="Courier New" w:hAnsi="Courier New"/>
        <w:sz w:val="20"/>
      </w:r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149" w15:restartNumberingAfterBreak="0">
    <w:nsid w:val="56FF2FD5"/>
    <w:multiLevelType w:val="multilevel"/>
    <w:tmpl w:val="8BEC7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570E092C"/>
    <w:multiLevelType w:val="multilevel"/>
    <w:tmpl w:val="3424A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571F0852"/>
    <w:multiLevelType w:val="hybridMultilevel"/>
    <w:tmpl w:val="B2AC23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15:restartNumberingAfterBreak="0">
    <w:nsid w:val="572612E8"/>
    <w:multiLevelType w:val="multilevel"/>
    <w:tmpl w:val="14E4C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59350BE2"/>
    <w:multiLevelType w:val="multilevel"/>
    <w:tmpl w:val="3F181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5942047A"/>
    <w:multiLevelType w:val="multilevel"/>
    <w:tmpl w:val="C2B067D0"/>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55" w15:restartNumberingAfterBreak="0">
    <w:nsid w:val="59597A9F"/>
    <w:multiLevelType w:val="multilevel"/>
    <w:tmpl w:val="1508484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56" w15:restartNumberingAfterBreak="0">
    <w:nsid w:val="5A1344E3"/>
    <w:multiLevelType w:val="multilevel"/>
    <w:tmpl w:val="E9B46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5AEB3DC5"/>
    <w:multiLevelType w:val="multilevel"/>
    <w:tmpl w:val="CB0E5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B260575"/>
    <w:multiLevelType w:val="multilevel"/>
    <w:tmpl w:val="F716B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5C8E6E32"/>
    <w:multiLevelType w:val="hybridMultilevel"/>
    <w:tmpl w:val="87D8F9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0" w15:restartNumberingAfterBreak="0">
    <w:nsid w:val="5D0A19C5"/>
    <w:multiLevelType w:val="multilevel"/>
    <w:tmpl w:val="9F04F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5D3338BA"/>
    <w:multiLevelType w:val="multilevel"/>
    <w:tmpl w:val="CF5C7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5DA670B7"/>
    <w:multiLevelType w:val="multilevel"/>
    <w:tmpl w:val="D2DAA54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63" w15:restartNumberingAfterBreak="0">
    <w:nsid w:val="5E022D42"/>
    <w:multiLevelType w:val="multilevel"/>
    <w:tmpl w:val="EBF2535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64" w15:restartNumberingAfterBreak="0">
    <w:nsid w:val="5F371EAF"/>
    <w:multiLevelType w:val="multilevel"/>
    <w:tmpl w:val="BFDE1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5F797FBA"/>
    <w:multiLevelType w:val="multilevel"/>
    <w:tmpl w:val="BDEED54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66" w15:restartNumberingAfterBreak="0">
    <w:nsid w:val="601603C1"/>
    <w:multiLevelType w:val="hybridMultilevel"/>
    <w:tmpl w:val="44E42B54"/>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167" w15:restartNumberingAfterBreak="0">
    <w:nsid w:val="616A7353"/>
    <w:multiLevelType w:val="multilevel"/>
    <w:tmpl w:val="19E25D76"/>
    <w:lvl w:ilvl="0">
      <w:start w:val="1"/>
      <w:numFmt w:val="decimal"/>
      <w:lvlText w:val="%1."/>
      <w:lvlJc w:val="left"/>
      <w:pPr>
        <w:ind w:left="720" w:hanging="360"/>
      </w:pPr>
    </w:lvl>
    <w:lvl w:ilvl="1">
      <w:numFmt w:val="bullet"/>
      <w:lvlText w:val="o"/>
      <w:lvlJc w:val="left"/>
      <w:pPr>
        <w:ind w:left="1440" w:hanging="360"/>
      </w:pPr>
      <w:rPr>
        <w:rFonts w:ascii="Courier New" w:hAnsi="Courier New"/>
        <w:sz w:val="20"/>
      </w:r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168" w15:restartNumberingAfterBreak="0">
    <w:nsid w:val="61722824"/>
    <w:multiLevelType w:val="multilevel"/>
    <w:tmpl w:val="5502C4E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69" w15:restartNumberingAfterBreak="0">
    <w:nsid w:val="628F4EEF"/>
    <w:multiLevelType w:val="multilevel"/>
    <w:tmpl w:val="E6E6ADD0"/>
    <w:lvl w:ilvl="0">
      <w:start w:val="1"/>
      <w:numFmt w:val="decimal"/>
      <w:lvlText w:val="%1."/>
      <w:lvlJc w:val="left"/>
      <w:pPr>
        <w:ind w:left="720" w:hanging="360"/>
      </w:p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170" w15:restartNumberingAfterBreak="0">
    <w:nsid w:val="649F6DC5"/>
    <w:multiLevelType w:val="multilevel"/>
    <w:tmpl w:val="C19E401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71" w15:restartNumberingAfterBreak="0">
    <w:nsid w:val="64A260FE"/>
    <w:multiLevelType w:val="multilevel"/>
    <w:tmpl w:val="82266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4B54CBC"/>
    <w:multiLevelType w:val="multilevel"/>
    <w:tmpl w:val="19DEB14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73" w15:restartNumberingAfterBreak="0">
    <w:nsid w:val="654311FD"/>
    <w:multiLevelType w:val="hybridMultilevel"/>
    <w:tmpl w:val="AE84AA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4" w15:restartNumberingAfterBreak="0">
    <w:nsid w:val="66FC2EC6"/>
    <w:multiLevelType w:val="multilevel"/>
    <w:tmpl w:val="57667DD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75" w15:restartNumberingAfterBreak="0">
    <w:nsid w:val="67591A06"/>
    <w:multiLevelType w:val="multilevel"/>
    <w:tmpl w:val="0C08F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67725DE7"/>
    <w:multiLevelType w:val="multilevel"/>
    <w:tmpl w:val="60B80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67C23D46"/>
    <w:multiLevelType w:val="multilevel"/>
    <w:tmpl w:val="EE6EB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67C41BC7"/>
    <w:multiLevelType w:val="multilevel"/>
    <w:tmpl w:val="D2E8C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6A1E4E1E"/>
    <w:multiLevelType w:val="multilevel"/>
    <w:tmpl w:val="CD02565A"/>
    <w:lvl w:ilvl="0">
      <w:start w:val="1"/>
      <w:numFmt w:val="decimal"/>
      <w:lvlText w:val="%1."/>
      <w:lvlJc w:val="left"/>
      <w:pPr>
        <w:tabs>
          <w:tab w:val="num" w:pos="720"/>
        </w:tabs>
        <w:ind w:left="720" w:hanging="360"/>
      </w:pPr>
      <w:rPr>
        <w:rFonts w:asciiTheme="minorBidi" w:eastAsia="Times New Roman" w:hAnsiTheme="minorBidi" w:cstheme="minorBid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0" w15:restartNumberingAfterBreak="0">
    <w:nsid w:val="6B1A1494"/>
    <w:multiLevelType w:val="multilevel"/>
    <w:tmpl w:val="6C14B14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81" w15:restartNumberingAfterBreak="0">
    <w:nsid w:val="6B3231CE"/>
    <w:multiLevelType w:val="multilevel"/>
    <w:tmpl w:val="F0F818F4"/>
    <w:lvl w:ilvl="0">
      <w:start w:val="1"/>
      <w:numFmt w:val="decimal"/>
      <w:lvlText w:val="%1."/>
      <w:lvlJc w:val="left"/>
      <w:pPr>
        <w:ind w:left="720" w:hanging="360"/>
      </w:pPr>
    </w:lvl>
    <w:lvl w:ilvl="1">
      <w:numFmt w:val="bullet"/>
      <w:lvlText w:val="o"/>
      <w:lvlJc w:val="left"/>
      <w:pPr>
        <w:ind w:left="1440" w:hanging="360"/>
      </w:pPr>
      <w:rPr>
        <w:rFonts w:ascii="Courier New" w:hAnsi="Courier New"/>
        <w:sz w:val="20"/>
      </w:r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182" w15:restartNumberingAfterBreak="0">
    <w:nsid w:val="6B753029"/>
    <w:multiLevelType w:val="multilevel"/>
    <w:tmpl w:val="95C63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6BFB4A38"/>
    <w:multiLevelType w:val="multilevel"/>
    <w:tmpl w:val="02FCF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6C5B1BD9"/>
    <w:multiLevelType w:val="multilevel"/>
    <w:tmpl w:val="2E1AEF0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85" w15:restartNumberingAfterBreak="0">
    <w:nsid w:val="6C7F1C01"/>
    <w:multiLevelType w:val="multilevel"/>
    <w:tmpl w:val="EFF89C0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86" w15:restartNumberingAfterBreak="0">
    <w:nsid w:val="6D2743F8"/>
    <w:multiLevelType w:val="multilevel"/>
    <w:tmpl w:val="8580001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87" w15:restartNumberingAfterBreak="0">
    <w:nsid w:val="6DFB188A"/>
    <w:multiLevelType w:val="multilevel"/>
    <w:tmpl w:val="13341B1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88" w15:restartNumberingAfterBreak="0">
    <w:nsid w:val="6F764C8D"/>
    <w:multiLevelType w:val="multilevel"/>
    <w:tmpl w:val="03E820C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89" w15:restartNumberingAfterBreak="0">
    <w:nsid w:val="6FE441E3"/>
    <w:multiLevelType w:val="multilevel"/>
    <w:tmpl w:val="BC1AEC5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90" w15:restartNumberingAfterBreak="0">
    <w:nsid w:val="705948E3"/>
    <w:multiLevelType w:val="multilevel"/>
    <w:tmpl w:val="D644697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91" w15:restartNumberingAfterBreak="0">
    <w:nsid w:val="70DF74C7"/>
    <w:multiLevelType w:val="multilevel"/>
    <w:tmpl w:val="A9A6C5F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92" w15:restartNumberingAfterBreak="0">
    <w:nsid w:val="716A4CC5"/>
    <w:multiLevelType w:val="multilevel"/>
    <w:tmpl w:val="E98C5008"/>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193" w15:restartNumberingAfterBreak="0">
    <w:nsid w:val="72C96149"/>
    <w:multiLevelType w:val="multilevel"/>
    <w:tmpl w:val="FD069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731D6AE4"/>
    <w:multiLevelType w:val="multilevel"/>
    <w:tmpl w:val="046AA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74A400CA"/>
    <w:multiLevelType w:val="multilevel"/>
    <w:tmpl w:val="0540E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75660BF9"/>
    <w:multiLevelType w:val="multilevel"/>
    <w:tmpl w:val="E6CCB11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97" w15:restartNumberingAfterBreak="0">
    <w:nsid w:val="75B33308"/>
    <w:multiLevelType w:val="multilevel"/>
    <w:tmpl w:val="D9786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763B0064"/>
    <w:multiLevelType w:val="hybridMultilevel"/>
    <w:tmpl w:val="61A435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9" w15:restartNumberingAfterBreak="0">
    <w:nsid w:val="783B3A3F"/>
    <w:multiLevelType w:val="multilevel"/>
    <w:tmpl w:val="8080370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00" w15:restartNumberingAfterBreak="0">
    <w:nsid w:val="783B5481"/>
    <w:multiLevelType w:val="multilevel"/>
    <w:tmpl w:val="55341CD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01" w15:restartNumberingAfterBreak="0">
    <w:nsid w:val="78A06604"/>
    <w:multiLevelType w:val="multilevel"/>
    <w:tmpl w:val="F40635D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02" w15:restartNumberingAfterBreak="0">
    <w:nsid w:val="7B3C0839"/>
    <w:multiLevelType w:val="multilevel"/>
    <w:tmpl w:val="3D1A9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7B7F03ED"/>
    <w:multiLevelType w:val="multilevel"/>
    <w:tmpl w:val="0EDA13C8"/>
    <w:lvl w:ilvl="0">
      <w:start w:val="1"/>
      <w:numFmt w:val="decimal"/>
      <w:lvlText w:val="%1."/>
      <w:lvlJc w:val="left"/>
      <w:pPr>
        <w:tabs>
          <w:tab w:val="num" w:pos="720"/>
        </w:tabs>
        <w:ind w:left="720" w:hanging="360"/>
      </w:pPr>
      <w:rPr>
        <w:rFonts w:asciiTheme="minorBidi" w:eastAsia="Times New Roman" w:hAnsiTheme="minorBidi" w:cstheme="minorBid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4" w15:restartNumberingAfterBreak="0">
    <w:nsid w:val="7BC75030"/>
    <w:multiLevelType w:val="multilevel"/>
    <w:tmpl w:val="F81CFF70"/>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05" w15:restartNumberingAfterBreak="0">
    <w:nsid w:val="7BCA44ED"/>
    <w:multiLevelType w:val="multilevel"/>
    <w:tmpl w:val="074C4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7C773497"/>
    <w:multiLevelType w:val="multilevel"/>
    <w:tmpl w:val="67E2C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7D0C0242"/>
    <w:multiLevelType w:val="multilevel"/>
    <w:tmpl w:val="A4E8C1A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08" w15:restartNumberingAfterBreak="0">
    <w:nsid w:val="7D103239"/>
    <w:multiLevelType w:val="multilevel"/>
    <w:tmpl w:val="0A500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7D4A5E96"/>
    <w:multiLevelType w:val="multilevel"/>
    <w:tmpl w:val="D2246F6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10" w15:restartNumberingAfterBreak="0">
    <w:nsid w:val="7D4F1B2B"/>
    <w:multiLevelType w:val="multilevel"/>
    <w:tmpl w:val="0E1E196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11" w15:restartNumberingAfterBreak="0">
    <w:nsid w:val="7DB967B0"/>
    <w:multiLevelType w:val="multilevel"/>
    <w:tmpl w:val="40FC8D9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12" w15:restartNumberingAfterBreak="0">
    <w:nsid w:val="7DC37937"/>
    <w:multiLevelType w:val="multilevel"/>
    <w:tmpl w:val="1A2A2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7E0C66CE"/>
    <w:multiLevelType w:val="multilevel"/>
    <w:tmpl w:val="5B9A7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7E2D5241"/>
    <w:multiLevelType w:val="multilevel"/>
    <w:tmpl w:val="B0FEA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7E304561"/>
    <w:multiLevelType w:val="multilevel"/>
    <w:tmpl w:val="D362EBB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16" w15:restartNumberingAfterBreak="0">
    <w:nsid w:val="7EBC3A47"/>
    <w:multiLevelType w:val="multilevel"/>
    <w:tmpl w:val="07FCB790"/>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17" w15:restartNumberingAfterBreak="0">
    <w:nsid w:val="7F094B7B"/>
    <w:multiLevelType w:val="multilevel"/>
    <w:tmpl w:val="CCE2A7F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18" w15:restartNumberingAfterBreak="0">
    <w:nsid w:val="7FD158DF"/>
    <w:multiLevelType w:val="multilevel"/>
    <w:tmpl w:val="43243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7FE83B92"/>
    <w:multiLevelType w:val="multilevel"/>
    <w:tmpl w:val="2DE2C3F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num w:numId="1">
    <w:abstractNumId w:val="135"/>
  </w:num>
  <w:num w:numId="2">
    <w:abstractNumId w:val="76"/>
  </w:num>
  <w:num w:numId="3">
    <w:abstractNumId w:val="94"/>
  </w:num>
  <w:num w:numId="4">
    <w:abstractNumId w:val="165"/>
  </w:num>
  <w:num w:numId="5">
    <w:abstractNumId w:val="215"/>
  </w:num>
  <w:num w:numId="6">
    <w:abstractNumId w:val="64"/>
  </w:num>
  <w:num w:numId="7">
    <w:abstractNumId w:val="207"/>
  </w:num>
  <w:num w:numId="8">
    <w:abstractNumId w:val="106"/>
  </w:num>
  <w:num w:numId="9">
    <w:abstractNumId w:val="61"/>
  </w:num>
  <w:num w:numId="10">
    <w:abstractNumId w:val="126"/>
  </w:num>
  <w:num w:numId="11">
    <w:abstractNumId w:val="3"/>
  </w:num>
  <w:num w:numId="12">
    <w:abstractNumId w:val="108"/>
  </w:num>
  <w:num w:numId="13">
    <w:abstractNumId w:val="97"/>
  </w:num>
  <w:num w:numId="14">
    <w:abstractNumId w:val="136"/>
  </w:num>
  <w:num w:numId="15">
    <w:abstractNumId w:val="191"/>
  </w:num>
  <w:num w:numId="16">
    <w:abstractNumId w:val="141"/>
  </w:num>
  <w:num w:numId="17">
    <w:abstractNumId w:val="174"/>
  </w:num>
  <w:num w:numId="18">
    <w:abstractNumId w:val="127"/>
  </w:num>
  <w:num w:numId="19">
    <w:abstractNumId w:val="128"/>
  </w:num>
  <w:num w:numId="20">
    <w:abstractNumId w:val="196"/>
  </w:num>
  <w:num w:numId="21">
    <w:abstractNumId w:val="103"/>
  </w:num>
  <w:num w:numId="22">
    <w:abstractNumId w:val="70"/>
  </w:num>
  <w:num w:numId="23">
    <w:abstractNumId w:val="163"/>
  </w:num>
  <w:num w:numId="24">
    <w:abstractNumId w:val="200"/>
  </w:num>
  <w:num w:numId="25">
    <w:abstractNumId w:val="130"/>
  </w:num>
  <w:num w:numId="26">
    <w:abstractNumId w:val="80"/>
  </w:num>
  <w:num w:numId="27">
    <w:abstractNumId w:val="73"/>
  </w:num>
  <w:num w:numId="28">
    <w:abstractNumId w:val="55"/>
  </w:num>
  <w:num w:numId="29">
    <w:abstractNumId w:val="210"/>
  </w:num>
  <w:num w:numId="30">
    <w:abstractNumId w:val="154"/>
  </w:num>
  <w:num w:numId="31">
    <w:abstractNumId w:val="170"/>
  </w:num>
  <w:num w:numId="32">
    <w:abstractNumId w:val="201"/>
  </w:num>
  <w:num w:numId="33">
    <w:abstractNumId w:val="2"/>
  </w:num>
  <w:num w:numId="34">
    <w:abstractNumId w:val="172"/>
  </w:num>
  <w:num w:numId="35">
    <w:abstractNumId w:val="69"/>
  </w:num>
  <w:num w:numId="36">
    <w:abstractNumId w:val="52"/>
  </w:num>
  <w:num w:numId="37">
    <w:abstractNumId w:val="82"/>
  </w:num>
  <w:num w:numId="38">
    <w:abstractNumId w:val="78"/>
  </w:num>
  <w:num w:numId="39">
    <w:abstractNumId w:val="120"/>
  </w:num>
  <w:num w:numId="40">
    <w:abstractNumId w:val="37"/>
  </w:num>
  <w:num w:numId="41">
    <w:abstractNumId w:val="102"/>
  </w:num>
  <w:num w:numId="42">
    <w:abstractNumId w:val="87"/>
  </w:num>
  <w:num w:numId="43">
    <w:abstractNumId w:val="113"/>
  </w:num>
  <w:num w:numId="44">
    <w:abstractNumId w:val="186"/>
  </w:num>
  <w:num w:numId="45">
    <w:abstractNumId w:val="211"/>
  </w:num>
  <w:num w:numId="46">
    <w:abstractNumId w:val="58"/>
  </w:num>
  <w:num w:numId="47">
    <w:abstractNumId w:val="40"/>
  </w:num>
  <w:num w:numId="48">
    <w:abstractNumId w:val="188"/>
  </w:num>
  <w:num w:numId="49">
    <w:abstractNumId w:val="216"/>
  </w:num>
  <w:num w:numId="50">
    <w:abstractNumId w:val="204"/>
  </w:num>
  <w:num w:numId="51">
    <w:abstractNumId w:val="114"/>
  </w:num>
  <w:num w:numId="52">
    <w:abstractNumId w:val="38"/>
  </w:num>
  <w:num w:numId="53">
    <w:abstractNumId w:val="180"/>
  </w:num>
  <w:num w:numId="54">
    <w:abstractNumId w:val="15"/>
  </w:num>
  <w:num w:numId="55">
    <w:abstractNumId w:val="105"/>
  </w:num>
  <w:num w:numId="56">
    <w:abstractNumId w:val="89"/>
  </w:num>
  <w:num w:numId="57">
    <w:abstractNumId w:val="199"/>
  </w:num>
  <w:num w:numId="58">
    <w:abstractNumId w:val="47"/>
  </w:num>
  <w:num w:numId="59">
    <w:abstractNumId w:val="143"/>
  </w:num>
  <w:num w:numId="60">
    <w:abstractNumId w:val="137"/>
  </w:num>
  <w:num w:numId="61">
    <w:abstractNumId w:val="24"/>
  </w:num>
  <w:num w:numId="62">
    <w:abstractNumId w:val="111"/>
  </w:num>
  <w:num w:numId="63">
    <w:abstractNumId w:val="145"/>
  </w:num>
  <w:num w:numId="64">
    <w:abstractNumId w:val="75"/>
  </w:num>
  <w:num w:numId="65">
    <w:abstractNumId w:val="142"/>
  </w:num>
  <w:num w:numId="66">
    <w:abstractNumId w:val="60"/>
  </w:num>
  <w:num w:numId="67">
    <w:abstractNumId w:val="96"/>
  </w:num>
  <w:num w:numId="68">
    <w:abstractNumId w:val="190"/>
  </w:num>
  <w:num w:numId="69">
    <w:abstractNumId w:val="86"/>
  </w:num>
  <w:num w:numId="70">
    <w:abstractNumId w:val="67"/>
  </w:num>
  <w:num w:numId="71">
    <w:abstractNumId w:val="28"/>
  </w:num>
  <w:num w:numId="72">
    <w:abstractNumId w:val="25"/>
  </w:num>
  <w:num w:numId="73">
    <w:abstractNumId w:val="187"/>
  </w:num>
  <w:num w:numId="74">
    <w:abstractNumId w:val="169"/>
  </w:num>
  <w:num w:numId="75">
    <w:abstractNumId w:val="168"/>
  </w:num>
  <w:num w:numId="76">
    <w:abstractNumId w:val="99"/>
  </w:num>
  <w:num w:numId="77">
    <w:abstractNumId w:val="88"/>
  </w:num>
  <w:num w:numId="78">
    <w:abstractNumId w:val="51"/>
  </w:num>
  <w:num w:numId="79">
    <w:abstractNumId w:val="6"/>
  </w:num>
  <w:num w:numId="80">
    <w:abstractNumId w:val="219"/>
  </w:num>
  <w:num w:numId="81">
    <w:abstractNumId w:val="110"/>
  </w:num>
  <w:num w:numId="82">
    <w:abstractNumId w:val="185"/>
  </w:num>
  <w:num w:numId="83">
    <w:abstractNumId w:val="162"/>
  </w:num>
  <w:num w:numId="84">
    <w:abstractNumId w:val="34"/>
  </w:num>
  <w:num w:numId="85">
    <w:abstractNumId w:val="54"/>
  </w:num>
  <w:num w:numId="86">
    <w:abstractNumId w:val="17"/>
  </w:num>
  <w:num w:numId="87">
    <w:abstractNumId w:val="42"/>
  </w:num>
  <w:num w:numId="88">
    <w:abstractNumId w:val="132"/>
  </w:num>
  <w:num w:numId="89">
    <w:abstractNumId w:val="107"/>
  </w:num>
  <w:num w:numId="90">
    <w:abstractNumId w:val="144"/>
  </w:num>
  <w:num w:numId="91">
    <w:abstractNumId w:val="83"/>
  </w:num>
  <w:num w:numId="92">
    <w:abstractNumId w:val="14"/>
  </w:num>
  <w:num w:numId="93">
    <w:abstractNumId w:val="31"/>
  </w:num>
  <w:num w:numId="94">
    <w:abstractNumId w:val="192"/>
  </w:num>
  <w:num w:numId="95">
    <w:abstractNumId w:val="81"/>
  </w:num>
  <w:num w:numId="96">
    <w:abstractNumId w:val="57"/>
  </w:num>
  <w:num w:numId="97">
    <w:abstractNumId w:val="35"/>
  </w:num>
  <w:num w:numId="98">
    <w:abstractNumId w:val="148"/>
  </w:num>
  <w:num w:numId="99">
    <w:abstractNumId w:val="9"/>
  </w:num>
  <w:num w:numId="100">
    <w:abstractNumId w:val="134"/>
  </w:num>
  <w:num w:numId="101">
    <w:abstractNumId w:val="167"/>
  </w:num>
  <w:num w:numId="102">
    <w:abstractNumId w:val="11"/>
  </w:num>
  <w:num w:numId="103">
    <w:abstractNumId w:val="74"/>
  </w:num>
  <w:num w:numId="104">
    <w:abstractNumId w:val="189"/>
  </w:num>
  <w:num w:numId="105">
    <w:abstractNumId w:val="85"/>
  </w:num>
  <w:num w:numId="106">
    <w:abstractNumId w:val="101"/>
  </w:num>
  <w:num w:numId="107">
    <w:abstractNumId w:val="209"/>
  </w:num>
  <w:num w:numId="108">
    <w:abstractNumId w:val="19"/>
  </w:num>
  <w:num w:numId="109">
    <w:abstractNumId w:val="217"/>
  </w:num>
  <w:num w:numId="110">
    <w:abstractNumId w:val="79"/>
  </w:num>
  <w:num w:numId="111">
    <w:abstractNumId w:val="91"/>
  </w:num>
  <w:num w:numId="112">
    <w:abstractNumId w:val="117"/>
  </w:num>
  <w:num w:numId="113">
    <w:abstractNumId w:val="181"/>
  </w:num>
  <w:num w:numId="114">
    <w:abstractNumId w:val="63"/>
  </w:num>
  <w:num w:numId="115">
    <w:abstractNumId w:val="43"/>
  </w:num>
  <w:num w:numId="116">
    <w:abstractNumId w:val="56"/>
  </w:num>
  <w:num w:numId="117">
    <w:abstractNumId w:val="13"/>
  </w:num>
  <w:num w:numId="118">
    <w:abstractNumId w:val="155"/>
  </w:num>
  <w:num w:numId="119">
    <w:abstractNumId w:val="12"/>
  </w:num>
  <w:num w:numId="120">
    <w:abstractNumId w:val="65"/>
  </w:num>
  <w:num w:numId="121">
    <w:abstractNumId w:val="59"/>
  </w:num>
  <w:num w:numId="122">
    <w:abstractNumId w:val="184"/>
  </w:num>
  <w:num w:numId="123">
    <w:abstractNumId w:val="36"/>
  </w:num>
  <w:num w:numId="124">
    <w:abstractNumId w:val="147"/>
  </w:num>
  <w:num w:numId="125">
    <w:abstractNumId w:val="122"/>
  </w:num>
  <w:num w:numId="126">
    <w:abstractNumId w:val="23"/>
  </w:num>
  <w:num w:numId="127">
    <w:abstractNumId w:val="4"/>
  </w:num>
  <w:num w:numId="128">
    <w:abstractNumId w:val="116"/>
  </w:num>
  <w:num w:numId="129">
    <w:abstractNumId w:val="124"/>
  </w:num>
  <w:num w:numId="130">
    <w:abstractNumId w:val="164"/>
  </w:num>
  <w:num w:numId="131">
    <w:abstractNumId w:val="175"/>
  </w:num>
  <w:num w:numId="132">
    <w:abstractNumId w:val="212"/>
  </w:num>
  <w:num w:numId="133">
    <w:abstractNumId w:val="5"/>
  </w:num>
  <w:num w:numId="134">
    <w:abstractNumId w:val="153"/>
  </w:num>
  <w:num w:numId="135">
    <w:abstractNumId w:val="182"/>
  </w:num>
  <w:num w:numId="136">
    <w:abstractNumId w:val="77"/>
  </w:num>
  <w:num w:numId="137">
    <w:abstractNumId w:val="39"/>
  </w:num>
  <w:num w:numId="138">
    <w:abstractNumId w:val="16"/>
  </w:num>
  <w:num w:numId="139">
    <w:abstractNumId w:val="100"/>
  </w:num>
  <w:num w:numId="140">
    <w:abstractNumId w:val="20"/>
  </w:num>
  <w:num w:numId="141">
    <w:abstractNumId w:val="183"/>
  </w:num>
  <w:num w:numId="142">
    <w:abstractNumId w:val="214"/>
  </w:num>
  <w:num w:numId="143">
    <w:abstractNumId w:val="156"/>
  </w:num>
  <w:num w:numId="144">
    <w:abstractNumId w:val="46"/>
  </w:num>
  <w:num w:numId="145">
    <w:abstractNumId w:val="84"/>
  </w:num>
  <w:num w:numId="146">
    <w:abstractNumId w:val="53"/>
  </w:num>
  <w:num w:numId="147">
    <w:abstractNumId w:val="206"/>
  </w:num>
  <w:num w:numId="148">
    <w:abstractNumId w:val="139"/>
  </w:num>
  <w:num w:numId="149">
    <w:abstractNumId w:val="161"/>
  </w:num>
  <w:num w:numId="150">
    <w:abstractNumId w:val="93"/>
  </w:num>
  <w:num w:numId="151">
    <w:abstractNumId w:val="195"/>
  </w:num>
  <w:num w:numId="152">
    <w:abstractNumId w:val="158"/>
  </w:num>
  <w:num w:numId="153">
    <w:abstractNumId w:val="48"/>
  </w:num>
  <w:num w:numId="154">
    <w:abstractNumId w:val="41"/>
  </w:num>
  <w:num w:numId="155">
    <w:abstractNumId w:val="104"/>
  </w:num>
  <w:num w:numId="156">
    <w:abstractNumId w:val="72"/>
  </w:num>
  <w:num w:numId="157">
    <w:abstractNumId w:val="109"/>
  </w:num>
  <w:num w:numId="158">
    <w:abstractNumId w:val="1"/>
  </w:num>
  <w:num w:numId="159">
    <w:abstractNumId w:val="121"/>
  </w:num>
  <w:num w:numId="160">
    <w:abstractNumId w:val="129"/>
  </w:num>
  <w:num w:numId="161">
    <w:abstractNumId w:val="176"/>
  </w:num>
  <w:num w:numId="162">
    <w:abstractNumId w:val="160"/>
  </w:num>
  <w:num w:numId="163">
    <w:abstractNumId w:val="33"/>
  </w:num>
  <w:num w:numId="164">
    <w:abstractNumId w:val="140"/>
  </w:num>
  <w:num w:numId="165">
    <w:abstractNumId w:val="193"/>
  </w:num>
  <w:num w:numId="166">
    <w:abstractNumId w:val="152"/>
  </w:num>
  <w:num w:numId="167">
    <w:abstractNumId w:val="7"/>
  </w:num>
  <w:num w:numId="168">
    <w:abstractNumId w:val="178"/>
  </w:num>
  <w:num w:numId="169">
    <w:abstractNumId w:val="45"/>
  </w:num>
  <w:num w:numId="170">
    <w:abstractNumId w:val="133"/>
  </w:num>
  <w:num w:numId="171">
    <w:abstractNumId w:val="150"/>
  </w:num>
  <w:num w:numId="172">
    <w:abstractNumId w:val="26"/>
  </w:num>
  <w:num w:numId="173">
    <w:abstractNumId w:val="21"/>
  </w:num>
  <w:num w:numId="174">
    <w:abstractNumId w:val="208"/>
  </w:num>
  <w:num w:numId="175">
    <w:abstractNumId w:val="0"/>
  </w:num>
  <w:num w:numId="176">
    <w:abstractNumId w:val="92"/>
  </w:num>
  <w:num w:numId="177">
    <w:abstractNumId w:val="218"/>
  </w:num>
  <w:num w:numId="178">
    <w:abstractNumId w:val="10"/>
  </w:num>
  <w:num w:numId="179">
    <w:abstractNumId w:val="205"/>
  </w:num>
  <w:num w:numId="180">
    <w:abstractNumId w:val="112"/>
  </w:num>
  <w:num w:numId="181">
    <w:abstractNumId w:val="177"/>
  </w:num>
  <w:num w:numId="182">
    <w:abstractNumId w:val="213"/>
  </w:num>
  <w:num w:numId="183">
    <w:abstractNumId w:val="90"/>
  </w:num>
  <w:num w:numId="184">
    <w:abstractNumId w:val="171"/>
  </w:num>
  <w:num w:numId="185">
    <w:abstractNumId w:val="119"/>
  </w:num>
  <w:num w:numId="186">
    <w:abstractNumId w:val="71"/>
  </w:num>
  <w:num w:numId="187">
    <w:abstractNumId w:val="125"/>
  </w:num>
  <w:num w:numId="188">
    <w:abstractNumId w:val="202"/>
  </w:num>
  <w:num w:numId="189">
    <w:abstractNumId w:val="157"/>
  </w:num>
  <w:num w:numId="190">
    <w:abstractNumId w:val="66"/>
  </w:num>
  <w:num w:numId="191">
    <w:abstractNumId w:val="194"/>
  </w:num>
  <w:num w:numId="192">
    <w:abstractNumId w:val="49"/>
  </w:num>
  <w:num w:numId="193">
    <w:abstractNumId w:val="8"/>
  </w:num>
  <w:num w:numId="194">
    <w:abstractNumId w:val="30"/>
  </w:num>
  <w:num w:numId="195">
    <w:abstractNumId w:val="18"/>
  </w:num>
  <w:num w:numId="196">
    <w:abstractNumId w:val="149"/>
  </w:num>
  <w:num w:numId="197">
    <w:abstractNumId w:val="32"/>
  </w:num>
  <w:num w:numId="198">
    <w:abstractNumId w:val="62"/>
  </w:num>
  <w:num w:numId="199">
    <w:abstractNumId w:val="22"/>
  </w:num>
  <w:num w:numId="200">
    <w:abstractNumId w:val="197"/>
  </w:num>
  <w:num w:numId="201">
    <w:abstractNumId w:val="138"/>
  </w:num>
  <w:num w:numId="202">
    <w:abstractNumId w:val="68"/>
  </w:num>
  <w:num w:numId="203">
    <w:abstractNumId w:val="27"/>
  </w:num>
  <w:num w:numId="204">
    <w:abstractNumId w:val="50"/>
  </w:num>
  <w:num w:numId="205">
    <w:abstractNumId w:val="123"/>
  </w:num>
  <w:num w:numId="206">
    <w:abstractNumId w:val="115"/>
  </w:num>
  <w:num w:numId="207">
    <w:abstractNumId w:val="146"/>
  </w:num>
  <w:num w:numId="208">
    <w:abstractNumId w:val="98"/>
  </w:num>
  <w:num w:numId="209">
    <w:abstractNumId w:val="203"/>
  </w:num>
  <w:num w:numId="210">
    <w:abstractNumId w:val="179"/>
  </w:num>
  <w:num w:numId="211">
    <w:abstractNumId w:val="131"/>
  </w:num>
  <w:num w:numId="212">
    <w:abstractNumId w:val="166"/>
  </w:num>
  <w:num w:numId="213">
    <w:abstractNumId w:val="29"/>
  </w:num>
  <w:num w:numId="214">
    <w:abstractNumId w:val="173"/>
  </w:num>
  <w:num w:numId="215">
    <w:abstractNumId w:val="44"/>
  </w:num>
  <w:num w:numId="216">
    <w:abstractNumId w:val="198"/>
  </w:num>
  <w:num w:numId="217">
    <w:abstractNumId w:val="159"/>
  </w:num>
  <w:num w:numId="218">
    <w:abstractNumId w:val="151"/>
  </w:num>
  <w:num w:numId="219">
    <w:abstractNumId w:val="95"/>
  </w:num>
  <w:num w:numId="220">
    <w:abstractNumId w:val="118"/>
  </w:num>
  <w:numIdMacAtCleanup w:val="2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710B"/>
    <w:rsid w:val="00004AF2"/>
    <w:rsid w:val="00075995"/>
    <w:rsid w:val="000B41B6"/>
    <w:rsid w:val="000B78E7"/>
    <w:rsid w:val="000E479B"/>
    <w:rsid w:val="00123D8B"/>
    <w:rsid w:val="00136850"/>
    <w:rsid w:val="00143B41"/>
    <w:rsid w:val="00171C84"/>
    <w:rsid w:val="001A4D63"/>
    <w:rsid w:val="001D5769"/>
    <w:rsid w:val="00222016"/>
    <w:rsid w:val="00222C25"/>
    <w:rsid w:val="002C041A"/>
    <w:rsid w:val="002E53C8"/>
    <w:rsid w:val="002F1EDF"/>
    <w:rsid w:val="002F752B"/>
    <w:rsid w:val="003D4488"/>
    <w:rsid w:val="0044342B"/>
    <w:rsid w:val="00483C5C"/>
    <w:rsid w:val="004A190E"/>
    <w:rsid w:val="004A6EAA"/>
    <w:rsid w:val="004B4D57"/>
    <w:rsid w:val="00506CE8"/>
    <w:rsid w:val="0053710B"/>
    <w:rsid w:val="0059548A"/>
    <w:rsid w:val="005D1179"/>
    <w:rsid w:val="005D65ED"/>
    <w:rsid w:val="00666154"/>
    <w:rsid w:val="00700525"/>
    <w:rsid w:val="00743880"/>
    <w:rsid w:val="00865739"/>
    <w:rsid w:val="008774F7"/>
    <w:rsid w:val="008C3F34"/>
    <w:rsid w:val="009107B7"/>
    <w:rsid w:val="00955B89"/>
    <w:rsid w:val="009A58C0"/>
    <w:rsid w:val="009B58CD"/>
    <w:rsid w:val="009D10CA"/>
    <w:rsid w:val="00A2518F"/>
    <w:rsid w:val="00AB1E82"/>
    <w:rsid w:val="00B374A7"/>
    <w:rsid w:val="00BE24DF"/>
    <w:rsid w:val="00C13EA8"/>
    <w:rsid w:val="00C36DBA"/>
    <w:rsid w:val="00C46457"/>
    <w:rsid w:val="00CA20B5"/>
    <w:rsid w:val="00CB1F5D"/>
    <w:rsid w:val="00D02DF9"/>
    <w:rsid w:val="00D47FB5"/>
    <w:rsid w:val="00DC5C56"/>
    <w:rsid w:val="00E9070A"/>
    <w:rsid w:val="00EA5440"/>
    <w:rsid w:val="00FA20F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07D3B"/>
  <w15:chartTrackingRefBased/>
  <w15:docId w15:val="{549BEE8C-BB76-4039-AAA2-2CA37A45B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0"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F1EDF"/>
    <w:pPr>
      <w:bidi/>
    </w:pPr>
    <w:rPr>
      <w:kern w:val="2"/>
      <w14:ligatures w14:val="standardContextual"/>
    </w:rPr>
  </w:style>
  <w:style w:type="paragraph" w:styleId="1">
    <w:name w:val="heading 1"/>
    <w:basedOn w:val="a"/>
    <w:next w:val="a"/>
    <w:link w:val="1Char"/>
    <w:uiPriority w:val="9"/>
    <w:qFormat/>
    <w:rsid w:val="002F1EDF"/>
    <w:pPr>
      <w:keepNext/>
      <w:keepLines/>
      <w:suppressAutoHyphens/>
      <w:autoSpaceDN w:val="0"/>
      <w:bidi w:val="0"/>
      <w:spacing w:before="360" w:after="80" w:line="254" w:lineRule="auto"/>
      <w:outlineLvl w:val="0"/>
    </w:pPr>
    <w:rPr>
      <w:rFonts w:ascii="Aptos Display" w:eastAsia="Times New Roman" w:hAnsi="Aptos Display" w:cs="Times New Roman"/>
      <w:color w:val="0F4761"/>
      <w:kern w:val="3"/>
      <w:sz w:val="40"/>
      <w:szCs w:val="40"/>
      <w14:ligatures w14:val="none"/>
    </w:rPr>
  </w:style>
  <w:style w:type="paragraph" w:styleId="2">
    <w:name w:val="heading 2"/>
    <w:basedOn w:val="a"/>
    <w:next w:val="a"/>
    <w:link w:val="2Char"/>
    <w:uiPriority w:val="9"/>
    <w:semiHidden/>
    <w:unhideWhenUsed/>
    <w:qFormat/>
    <w:rsid w:val="002F1ED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2F1ED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2F1EDF"/>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2F1EDF"/>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2F1EDF"/>
    <w:pPr>
      <w:keepNext/>
      <w:keepLines/>
      <w:spacing w:before="40" w:after="0"/>
      <w:outlineLvl w:val="5"/>
    </w:pPr>
    <w:rPr>
      <w:rFonts w:asciiTheme="majorHAnsi" w:eastAsiaTheme="majorEastAsia" w:hAnsiTheme="majorHAnsi" w:cstheme="majorBidi"/>
      <w:color w:val="1F3763" w:themeColor="accent1" w:themeShade="7F"/>
    </w:rPr>
  </w:style>
  <w:style w:type="paragraph" w:styleId="7">
    <w:name w:val="heading 7"/>
    <w:basedOn w:val="a"/>
    <w:next w:val="a"/>
    <w:link w:val="7Char"/>
    <w:rsid w:val="002F1EDF"/>
    <w:pPr>
      <w:keepNext/>
      <w:keepLines/>
      <w:suppressAutoHyphens/>
      <w:autoSpaceDN w:val="0"/>
      <w:bidi w:val="0"/>
      <w:spacing w:before="40" w:after="0" w:line="254" w:lineRule="auto"/>
      <w:outlineLvl w:val="6"/>
    </w:pPr>
    <w:rPr>
      <w:rFonts w:ascii="Aptos" w:eastAsia="Times New Roman" w:hAnsi="Aptos" w:cs="Times New Roman"/>
      <w:color w:val="595959"/>
      <w:kern w:val="3"/>
      <w14:ligatures w14:val="none"/>
    </w:rPr>
  </w:style>
  <w:style w:type="paragraph" w:styleId="8">
    <w:name w:val="heading 8"/>
    <w:basedOn w:val="a"/>
    <w:next w:val="a"/>
    <w:link w:val="8Char"/>
    <w:rsid w:val="002F1EDF"/>
    <w:pPr>
      <w:keepNext/>
      <w:keepLines/>
      <w:suppressAutoHyphens/>
      <w:autoSpaceDN w:val="0"/>
      <w:bidi w:val="0"/>
      <w:spacing w:after="0" w:line="254" w:lineRule="auto"/>
      <w:outlineLvl w:val="7"/>
    </w:pPr>
    <w:rPr>
      <w:rFonts w:ascii="Aptos" w:eastAsia="Times New Roman" w:hAnsi="Aptos" w:cs="Times New Roman"/>
      <w:i/>
      <w:iCs/>
      <w:color w:val="272727"/>
      <w:kern w:val="3"/>
      <w14:ligatures w14:val="none"/>
    </w:rPr>
  </w:style>
  <w:style w:type="paragraph" w:styleId="9">
    <w:name w:val="heading 9"/>
    <w:basedOn w:val="a"/>
    <w:next w:val="a"/>
    <w:link w:val="9Char"/>
    <w:rsid w:val="002F1EDF"/>
    <w:pPr>
      <w:keepNext/>
      <w:keepLines/>
      <w:suppressAutoHyphens/>
      <w:autoSpaceDN w:val="0"/>
      <w:bidi w:val="0"/>
      <w:spacing w:after="0" w:line="254" w:lineRule="auto"/>
      <w:outlineLvl w:val="8"/>
    </w:pPr>
    <w:rPr>
      <w:rFonts w:ascii="Aptos" w:eastAsia="Times New Roman" w:hAnsi="Aptos" w:cs="Times New Roman"/>
      <w:color w:val="272727"/>
      <w:kern w:val="3"/>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2F1EDF"/>
    <w:rPr>
      <w:rFonts w:ascii="Aptos Display" w:eastAsia="Times New Roman" w:hAnsi="Aptos Display" w:cs="Times New Roman"/>
      <w:color w:val="0F4761"/>
      <w:kern w:val="3"/>
      <w:sz w:val="40"/>
      <w:szCs w:val="40"/>
    </w:rPr>
  </w:style>
  <w:style w:type="character" w:customStyle="1" w:styleId="2Char">
    <w:name w:val="عنوان 2 Char"/>
    <w:basedOn w:val="a0"/>
    <w:link w:val="2"/>
    <w:uiPriority w:val="9"/>
    <w:semiHidden/>
    <w:rsid w:val="002F1EDF"/>
    <w:rPr>
      <w:rFonts w:asciiTheme="majorHAnsi" w:eastAsiaTheme="majorEastAsia" w:hAnsiTheme="majorHAnsi" w:cstheme="majorBidi"/>
      <w:color w:val="2F5496" w:themeColor="accent1" w:themeShade="BF"/>
      <w:kern w:val="2"/>
      <w:sz w:val="26"/>
      <w:szCs w:val="26"/>
      <w14:ligatures w14:val="standardContextual"/>
    </w:rPr>
  </w:style>
  <w:style w:type="character" w:customStyle="1" w:styleId="3Char">
    <w:name w:val="عنوان 3 Char"/>
    <w:basedOn w:val="a0"/>
    <w:link w:val="3"/>
    <w:uiPriority w:val="9"/>
    <w:semiHidden/>
    <w:rsid w:val="002F1EDF"/>
    <w:rPr>
      <w:rFonts w:asciiTheme="majorHAnsi" w:eastAsiaTheme="majorEastAsia" w:hAnsiTheme="majorHAnsi" w:cstheme="majorBidi"/>
      <w:color w:val="1F3763" w:themeColor="accent1" w:themeShade="7F"/>
      <w:kern w:val="2"/>
      <w:sz w:val="24"/>
      <w:szCs w:val="24"/>
      <w14:ligatures w14:val="standardContextual"/>
    </w:rPr>
  </w:style>
  <w:style w:type="character" w:customStyle="1" w:styleId="4Char">
    <w:name w:val="عنوان 4 Char"/>
    <w:basedOn w:val="a0"/>
    <w:link w:val="4"/>
    <w:uiPriority w:val="9"/>
    <w:semiHidden/>
    <w:rsid w:val="002F1EDF"/>
    <w:rPr>
      <w:rFonts w:asciiTheme="majorHAnsi" w:eastAsiaTheme="majorEastAsia" w:hAnsiTheme="majorHAnsi" w:cstheme="majorBidi"/>
      <w:i/>
      <w:iCs/>
      <w:color w:val="2F5496" w:themeColor="accent1" w:themeShade="BF"/>
      <w:kern w:val="2"/>
      <w14:ligatures w14:val="standardContextual"/>
    </w:rPr>
  </w:style>
  <w:style w:type="character" w:customStyle="1" w:styleId="5Char">
    <w:name w:val="عنوان 5 Char"/>
    <w:basedOn w:val="a0"/>
    <w:link w:val="5"/>
    <w:uiPriority w:val="9"/>
    <w:semiHidden/>
    <w:rsid w:val="002F1EDF"/>
    <w:rPr>
      <w:rFonts w:asciiTheme="majorHAnsi" w:eastAsiaTheme="majorEastAsia" w:hAnsiTheme="majorHAnsi" w:cstheme="majorBidi"/>
      <w:color w:val="2F5496" w:themeColor="accent1" w:themeShade="BF"/>
      <w:kern w:val="2"/>
      <w14:ligatures w14:val="standardContextual"/>
    </w:rPr>
  </w:style>
  <w:style w:type="character" w:customStyle="1" w:styleId="6Char">
    <w:name w:val="عنوان 6 Char"/>
    <w:basedOn w:val="a0"/>
    <w:link w:val="6"/>
    <w:uiPriority w:val="9"/>
    <w:semiHidden/>
    <w:rsid w:val="002F1EDF"/>
    <w:rPr>
      <w:rFonts w:asciiTheme="majorHAnsi" w:eastAsiaTheme="majorEastAsia" w:hAnsiTheme="majorHAnsi" w:cstheme="majorBidi"/>
      <w:color w:val="1F3763" w:themeColor="accent1" w:themeShade="7F"/>
      <w:kern w:val="2"/>
      <w14:ligatures w14:val="standardContextual"/>
    </w:rPr>
  </w:style>
  <w:style w:type="character" w:customStyle="1" w:styleId="7Char">
    <w:name w:val="عنوان 7 Char"/>
    <w:basedOn w:val="a0"/>
    <w:link w:val="7"/>
    <w:rsid w:val="002F1EDF"/>
    <w:rPr>
      <w:rFonts w:ascii="Aptos" w:eastAsia="Times New Roman" w:hAnsi="Aptos" w:cs="Times New Roman"/>
      <w:color w:val="595959"/>
      <w:kern w:val="3"/>
    </w:rPr>
  </w:style>
  <w:style w:type="character" w:customStyle="1" w:styleId="8Char">
    <w:name w:val="عنوان 8 Char"/>
    <w:basedOn w:val="a0"/>
    <w:link w:val="8"/>
    <w:rsid w:val="002F1EDF"/>
    <w:rPr>
      <w:rFonts w:ascii="Aptos" w:eastAsia="Times New Roman" w:hAnsi="Aptos" w:cs="Times New Roman"/>
      <w:i/>
      <w:iCs/>
      <w:color w:val="272727"/>
      <w:kern w:val="3"/>
    </w:rPr>
  </w:style>
  <w:style w:type="character" w:customStyle="1" w:styleId="9Char">
    <w:name w:val="عنوان 9 Char"/>
    <w:basedOn w:val="a0"/>
    <w:link w:val="9"/>
    <w:rsid w:val="002F1EDF"/>
    <w:rPr>
      <w:rFonts w:ascii="Aptos" w:eastAsia="Times New Roman" w:hAnsi="Aptos" w:cs="Times New Roman"/>
      <w:color w:val="272727"/>
      <w:kern w:val="3"/>
    </w:rPr>
  </w:style>
  <w:style w:type="paragraph" w:styleId="a3">
    <w:name w:val="header"/>
    <w:basedOn w:val="a"/>
    <w:link w:val="Char"/>
    <w:uiPriority w:val="99"/>
    <w:unhideWhenUsed/>
    <w:rsid w:val="002F1EDF"/>
    <w:pPr>
      <w:tabs>
        <w:tab w:val="center" w:pos="4153"/>
        <w:tab w:val="right" w:pos="8306"/>
      </w:tabs>
      <w:spacing w:after="0" w:line="240" w:lineRule="auto"/>
    </w:pPr>
  </w:style>
  <w:style w:type="character" w:customStyle="1" w:styleId="Char">
    <w:name w:val="رأس الصفحة Char"/>
    <w:basedOn w:val="a0"/>
    <w:link w:val="a3"/>
    <w:uiPriority w:val="99"/>
    <w:rsid w:val="002F1EDF"/>
    <w:rPr>
      <w:kern w:val="2"/>
      <w14:ligatures w14:val="standardContextual"/>
    </w:rPr>
  </w:style>
  <w:style w:type="paragraph" w:styleId="a4">
    <w:name w:val="footer"/>
    <w:basedOn w:val="a"/>
    <w:link w:val="Char0"/>
    <w:uiPriority w:val="99"/>
    <w:unhideWhenUsed/>
    <w:rsid w:val="002F1EDF"/>
    <w:pPr>
      <w:tabs>
        <w:tab w:val="center" w:pos="4153"/>
        <w:tab w:val="right" w:pos="8306"/>
      </w:tabs>
      <w:spacing w:after="0" w:line="240" w:lineRule="auto"/>
    </w:pPr>
  </w:style>
  <w:style w:type="character" w:customStyle="1" w:styleId="Char0">
    <w:name w:val="تذييل الصفحة Char"/>
    <w:basedOn w:val="a0"/>
    <w:link w:val="a4"/>
    <w:uiPriority w:val="99"/>
    <w:rsid w:val="002F1EDF"/>
    <w:rPr>
      <w:kern w:val="2"/>
      <w14:ligatures w14:val="standardContextual"/>
    </w:rPr>
  </w:style>
  <w:style w:type="paragraph" w:styleId="a5">
    <w:name w:val="List Paragraph"/>
    <w:basedOn w:val="a"/>
    <w:qFormat/>
    <w:rsid w:val="002F1EDF"/>
    <w:pPr>
      <w:ind w:left="720"/>
      <w:contextualSpacing/>
    </w:pPr>
  </w:style>
  <w:style w:type="character" w:styleId="Hyperlink">
    <w:name w:val="Hyperlink"/>
    <w:basedOn w:val="a0"/>
    <w:uiPriority w:val="99"/>
    <w:unhideWhenUsed/>
    <w:rsid w:val="002F1EDF"/>
    <w:rPr>
      <w:color w:val="0563C1" w:themeColor="hyperlink"/>
      <w:u w:val="single"/>
    </w:rPr>
  </w:style>
  <w:style w:type="character" w:styleId="a6">
    <w:name w:val="Unresolved Mention"/>
    <w:basedOn w:val="a0"/>
    <w:uiPriority w:val="99"/>
    <w:unhideWhenUsed/>
    <w:rsid w:val="002F1EDF"/>
    <w:rPr>
      <w:color w:val="605E5C"/>
      <w:shd w:val="clear" w:color="auto" w:fill="E1DFDD"/>
    </w:rPr>
  </w:style>
  <w:style w:type="paragraph" w:styleId="a7">
    <w:name w:val="Normal (Web)"/>
    <w:basedOn w:val="a"/>
    <w:uiPriority w:val="99"/>
    <w:unhideWhenUsed/>
    <w:rsid w:val="002F1ED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8">
    <w:name w:val="Strong"/>
    <w:basedOn w:val="a0"/>
    <w:uiPriority w:val="22"/>
    <w:qFormat/>
    <w:rsid w:val="002F1EDF"/>
    <w:rPr>
      <w:b/>
      <w:bCs/>
    </w:rPr>
  </w:style>
  <w:style w:type="character" w:styleId="a9">
    <w:name w:val="line number"/>
    <w:basedOn w:val="a0"/>
    <w:uiPriority w:val="99"/>
    <w:semiHidden/>
    <w:unhideWhenUsed/>
    <w:rsid w:val="002F1EDF"/>
  </w:style>
  <w:style w:type="paragraph" w:styleId="aa">
    <w:name w:val="Title"/>
    <w:basedOn w:val="a"/>
    <w:next w:val="a"/>
    <w:link w:val="Char1"/>
    <w:uiPriority w:val="10"/>
    <w:qFormat/>
    <w:rsid w:val="002F1EDF"/>
    <w:pPr>
      <w:suppressAutoHyphens/>
      <w:autoSpaceDN w:val="0"/>
      <w:bidi w:val="0"/>
      <w:spacing w:after="80" w:line="240" w:lineRule="auto"/>
      <w:contextualSpacing/>
    </w:pPr>
    <w:rPr>
      <w:rFonts w:ascii="Aptos Display" w:eastAsia="Times New Roman" w:hAnsi="Aptos Display" w:cs="Times New Roman"/>
      <w:spacing w:val="-10"/>
      <w:kern w:val="3"/>
      <w:sz w:val="56"/>
      <w:szCs w:val="56"/>
      <w14:ligatures w14:val="none"/>
    </w:rPr>
  </w:style>
  <w:style w:type="character" w:customStyle="1" w:styleId="Char1">
    <w:name w:val="العنوان Char"/>
    <w:basedOn w:val="a0"/>
    <w:link w:val="aa"/>
    <w:uiPriority w:val="10"/>
    <w:rsid w:val="002F1EDF"/>
    <w:rPr>
      <w:rFonts w:ascii="Aptos Display" w:eastAsia="Times New Roman" w:hAnsi="Aptos Display" w:cs="Times New Roman"/>
      <w:spacing w:val="-10"/>
      <w:kern w:val="3"/>
      <w:sz w:val="56"/>
      <w:szCs w:val="56"/>
    </w:rPr>
  </w:style>
  <w:style w:type="paragraph" w:styleId="ab">
    <w:name w:val="Subtitle"/>
    <w:basedOn w:val="a"/>
    <w:next w:val="a"/>
    <w:link w:val="Char2"/>
    <w:uiPriority w:val="11"/>
    <w:qFormat/>
    <w:rsid w:val="002F1EDF"/>
    <w:pPr>
      <w:suppressAutoHyphens/>
      <w:autoSpaceDN w:val="0"/>
      <w:bidi w:val="0"/>
      <w:spacing w:line="254" w:lineRule="auto"/>
    </w:pPr>
    <w:rPr>
      <w:rFonts w:ascii="Aptos" w:eastAsia="Times New Roman" w:hAnsi="Aptos" w:cs="Times New Roman"/>
      <w:color w:val="595959"/>
      <w:spacing w:val="15"/>
      <w:kern w:val="3"/>
      <w:sz w:val="28"/>
      <w:szCs w:val="28"/>
      <w14:ligatures w14:val="none"/>
    </w:rPr>
  </w:style>
  <w:style w:type="character" w:customStyle="1" w:styleId="Char2">
    <w:name w:val="عنوان فرعي Char"/>
    <w:basedOn w:val="a0"/>
    <w:link w:val="ab"/>
    <w:uiPriority w:val="11"/>
    <w:rsid w:val="002F1EDF"/>
    <w:rPr>
      <w:rFonts w:ascii="Aptos" w:eastAsia="Times New Roman" w:hAnsi="Aptos" w:cs="Times New Roman"/>
      <w:color w:val="595959"/>
      <w:spacing w:val="15"/>
      <w:kern w:val="3"/>
      <w:sz w:val="28"/>
      <w:szCs w:val="28"/>
    </w:rPr>
  </w:style>
  <w:style w:type="paragraph" w:styleId="ac">
    <w:name w:val="Quote"/>
    <w:basedOn w:val="a"/>
    <w:next w:val="a"/>
    <w:link w:val="Char3"/>
    <w:rsid w:val="002F1EDF"/>
    <w:pPr>
      <w:suppressAutoHyphens/>
      <w:autoSpaceDN w:val="0"/>
      <w:bidi w:val="0"/>
      <w:spacing w:before="160" w:line="254" w:lineRule="auto"/>
      <w:jc w:val="center"/>
    </w:pPr>
    <w:rPr>
      <w:rFonts w:ascii="Aptos" w:eastAsia="Aptos" w:hAnsi="Aptos" w:cs="Arial"/>
      <w:i/>
      <w:iCs/>
      <w:color w:val="404040"/>
      <w:kern w:val="3"/>
      <w14:ligatures w14:val="none"/>
    </w:rPr>
  </w:style>
  <w:style w:type="character" w:customStyle="1" w:styleId="Char3">
    <w:name w:val="اقتباس Char"/>
    <w:basedOn w:val="a0"/>
    <w:link w:val="ac"/>
    <w:rsid w:val="002F1EDF"/>
    <w:rPr>
      <w:rFonts w:ascii="Aptos" w:eastAsia="Aptos" w:hAnsi="Aptos" w:cs="Arial"/>
      <w:i/>
      <w:iCs/>
      <w:color w:val="404040"/>
      <w:kern w:val="3"/>
    </w:rPr>
  </w:style>
  <w:style w:type="character" w:styleId="ad">
    <w:name w:val="Intense Emphasis"/>
    <w:basedOn w:val="a0"/>
    <w:rsid w:val="002F1EDF"/>
    <w:rPr>
      <w:i/>
      <w:iCs/>
      <w:color w:val="0F4761"/>
    </w:rPr>
  </w:style>
  <w:style w:type="paragraph" w:styleId="ae">
    <w:name w:val="Intense Quote"/>
    <w:basedOn w:val="a"/>
    <w:next w:val="a"/>
    <w:link w:val="Char4"/>
    <w:rsid w:val="002F1EDF"/>
    <w:pPr>
      <w:pBdr>
        <w:top w:val="single" w:sz="4" w:space="10" w:color="0F4761"/>
        <w:bottom w:val="single" w:sz="4" w:space="10" w:color="0F4761"/>
      </w:pBdr>
      <w:suppressAutoHyphens/>
      <w:autoSpaceDN w:val="0"/>
      <w:bidi w:val="0"/>
      <w:spacing w:before="360" w:after="360" w:line="254" w:lineRule="auto"/>
      <w:ind w:left="864" w:right="864"/>
      <w:jc w:val="center"/>
    </w:pPr>
    <w:rPr>
      <w:rFonts w:ascii="Aptos" w:eastAsia="Aptos" w:hAnsi="Aptos" w:cs="Arial"/>
      <w:i/>
      <w:iCs/>
      <w:color w:val="0F4761"/>
      <w:kern w:val="3"/>
      <w14:ligatures w14:val="none"/>
    </w:rPr>
  </w:style>
  <w:style w:type="character" w:customStyle="1" w:styleId="Char4">
    <w:name w:val="اقتباس مكثف Char"/>
    <w:basedOn w:val="a0"/>
    <w:link w:val="ae"/>
    <w:rsid w:val="002F1EDF"/>
    <w:rPr>
      <w:rFonts w:ascii="Aptos" w:eastAsia="Aptos" w:hAnsi="Aptos" w:cs="Arial"/>
      <w:i/>
      <w:iCs/>
      <w:color w:val="0F4761"/>
      <w:kern w:val="3"/>
    </w:rPr>
  </w:style>
  <w:style w:type="character" w:styleId="af">
    <w:name w:val="Intense Reference"/>
    <w:basedOn w:val="a0"/>
    <w:rsid w:val="002F1EDF"/>
    <w:rPr>
      <w:b/>
      <w:bCs/>
      <w:smallCaps/>
      <w:color w:val="0F4761"/>
      <w:spacing w:val="5"/>
    </w:rPr>
  </w:style>
  <w:style w:type="paragraph" w:customStyle="1" w:styleId="msonormal0">
    <w:name w:val="msonormal"/>
    <w:basedOn w:val="a"/>
    <w:rsid w:val="002F1EDF"/>
    <w:pPr>
      <w:suppressAutoHyphens/>
      <w:autoSpaceDN w:val="0"/>
      <w:bidi w:val="0"/>
      <w:spacing w:before="100" w:after="100" w:line="240" w:lineRule="auto"/>
    </w:pPr>
    <w:rPr>
      <w:rFonts w:ascii="Times New Roman" w:eastAsia="Times New Roman" w:hAnsi="Times New Roman" w:cs="Times New Roman"/>
      <w:kern w:val="0"/>
      <w:sz w:val="24"/>
      <w:szCs w:val="24"/>
      <w14:ligatures w14:val="none"/>
    </w:rPr>
  </w:style>
  <w:style w:type="character" w:customStyle="1" w:styleId="flex">
    <w:name w:val="flex"/>
    <w:basedOn w:val="a0"/>
    <w:rsid w:val="002F1EDF"/>
  </w:style>
  <w:style w:type="character" w:customStyle="1" w:styleId="hidden">
    <w:name w:val="hidden"/>
    <w:basedOn w:val="a0"/>
    <w:rsid w:val="002F1EDF"/>
  </w:style>
  <w:style w:type="paragraph" w:styleId="af0">
    <w:name w:val="Balloon Text"/>
    <w:basedOn w:val="a"/>
    <w:link w:val="Char5"/>
    <w:uiPriority w:val="99"/>
    <w:semiHidden/>
    <w:unhideWhenUsed/>
    <w:rsid w:val="002F1EDF"/>
    <w:pPr>
      <w:spacing w:after="0" w:line="240" w:lineRule="auto"/>
    </w:pPr>
    <w:rPr>
      <w:rFonts w:ascii="Tahoma" w:hAnsi="Tahoma" w:cs="Tahoma"/>
      <w:sz w:val="18"/>
      <w:szCs w:val="18"/>
    </w:rPr>
  </w:style>
  <w:style w:type="character" w:customStyle="1" w:styleId="Char5">
    <w:name w:val="نص في بالون Char"/>
    <w:basedOn w:val="a0"/>
    <w:link w:val="af0"/>
    <w:uiPriority w:val="99"/>
    <w:semiHidden/>
    <w:rsid w:val="002F1EDF"/>
    <w:rPr>
      <w:rFonts w:ascii="Tahoma" w:hAnsi="Tahoma" w:cs="Tahoma"/>
      <w:kern w:val="2"/>
      <w:sz w:val="18"/>
      <w:szCs w:val="18"/>
      <w14:ligatures w14:val="standardContextual"/>
    </w:rPr>
  </w:style>
  <w:style w:type="character" w:styleId="af1">
    <w:name w:val="Emphasis"/>
    <w:basedOn w:val="a0"/>
    <w:uiPriority w:val="20"/>
    <w:qFormat/>
    <w:rsid w:val="002F1EDF"/>
    <w:rPr>
      <w:i/>
      <w:iCs/>
    </w:rPr>
  </w:style>
  <w:style w:type="table" w:styleId="af2">
    <w:name w:val="Table Grid"/>
    <w:basedOn w:val="a1"/>
    <w:uiPriority w:val="39"/>
    <w:rsid w:val="002F1EDF"/>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Revision"/>
    <w:hidden/>
    <w:uiPriority w:val="99"/>
    <w:semiHidden/>
    <w:rsid w:val="002F1EDF"/>
    <w:pPr>
      <w:spacing w:after="0" w:line="240" w:lineRule="auto"/>
    </w:pPr>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9421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29</Pages>
  <Words>6168</Words>
  <Characters>35162</Characters>
  <Application>Microsoft Office Word</Application>
  <DocSecurity>0</DocSecurity>
  <Lines>293</Lines>
  <Paragraphs>82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41248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cp:revision>
  <cp:lastPrinted>2025-03-10T00:40:00Z</cp:lastPrinted>
  <dcterms:created xsi:type="dcterms:W3CDTF">2025-03-10T00:48:00Z</dcterms:created>
  <dcterms:modified xsi:type="dcterms:W3CDTF">2025-03-10T00:48:00Z</dcterms:modified>
</cp:coreProperties>
</file>