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C255DFB" w:rsidR="009125CE" w:rsidRPr="00EA5EA4" w:rsidRDefault="00EA5EA4" w:rsidP="00EA5EA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A5EA4">
        <w:rPr>
          <w:rFonts w:ascii="Sakkal Majalla" w:hAnsi="Sakkal Majalla" w:cs="Sakkal Majalla"/>
          <w:b/>
          <w:bCs/>
          <w:noProof/>
          <w:color w:val="000000" w:themeColor="text1"/>
          <w:szCs w:val="28"/>
        </w:rPr>
        <w:drawing>
          <wp:anchor distT="0" distB="0" distL="114300" distR="114300" simplePos="0" relativeHeight="251657216" behindDoc="0" locked="0" layoutInCell="1" allowOverlap="1" wp14:anchorId="4117FFF0" wp14:editId="3C59B3FA">
            <wp:simplePos x="0" y="0"/>
            <wp:positionH relativeFrom="margin">
              <wp:posOffset>0</wp:posOffset>
            </wp:positionH>
            <wp:positionV relativeFrom="margin">
              <wp:posOffset>-213360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A5EA4">
        <w:rPr>
          <w:rFonts w:ascii="Sakkal Majalla" w:hAnsi="Sakkal Majalla" w:cs="Sakkal Majalla"/>
          <w:b/>
          <w:bCs/>
          <w:color w:val="000000" w:themeColor="text1"/>
          <w:sz w:val="32"/>
          <w:szCs w:val="32"/>
          <w:rtl/>
          <w:lang w:bidi="ar-EG"/>
        </w:rPr>
        <w:t>جامعة ميد</w:t>
      </w:r>
      <w:r w:rsidR="000B1A2F">
        <w:rPr>
          <w:rFonts w:ascii="Sakkal Majalla" w:hAnsi="Sakkal Majalla" w:cs="Sakkal Majalla" w:hint="cs"/>
          <w:b/>
          <w:bCs/>
          <w:color w:val="000000" w:themeColor="text1"/>
          <w:sz w:val="32"/>
          <w:szCs w:val="32"/>
          <w:rtl/>
          <w:lang w:bidi="ar-EG"/>
        </w:rPr>
        <w:t xml:space="preserve"> </w:t>
      </w:r>
      <w:r w:rsidR="009125CE" w:rsidRPr="00EA5EA4">
        <w:rPr>
          <w:rFonts w:ascii="Sakkal Majalla" w:hAnsi="Sakkal Majalla" w:cs="Sakkal Majalla"/>
          <w:b/>
          <w:bCs/>
          <w:color w:val="000000" w:themeColor="text1"/>
          <w:sz w:val="32"/>
          <w:szCs w:val="32"/>
          <w:rtl/>
          <w:lang w:bidi="ar-EG"/>
        </w:rPr>
        <w:t xml:space="preserve">أوشن </w:t>
      </w:r>
    </w:p>
    <w:p w14:paraId="1E957002" w14:textId="6936FFC8" w:rsidR="00F546CE" w:rsidRPr="00EA5EA4" w:rsidRDefault="009125CE" w:rsidP="00EA5EA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5EA4">
        <w:rPr>
          <w:rFonts w:ascii="Sakkal Majalla" w:hAnsi="Sakkal Majalla" w:cs="Sakkal Majalla"/>
          <w:b/>
          <w:bCs/>
          <w:color w:val="000000" w:themeColor="text1"/>
          <w:sz w:val="32"/>
          <w:szCs w:val="32"/>
          <w:lang w:bidi="ar-EG"/>
        </w:rPr>
        <w:t xml:space="preserve">    </w:t>
      </w:r>
      <w:r w:rsidRPr="00EA5EA4">
        <w:rPr>
          <w:rFonts w:ascii="Sakkal Majalla" w:hAnsi="Sakkal Majalla" w:cs="Sakkal Majalla"/>
          <w:b/>
          <w:bCs/>
          <w:color w:val="000000" w:themeColor="text1"/>
          <w:sz w:val="32"/>
          <w:szCs w:val="32"/>
          <w:rtl/>
          <w:lang w:bidi="ar-EG"/>
        </w:rPr>
        <w:t xml:space="preserve">كلية الإدارة </w:t>
      </w:r>
    </w:p>
    <w:p w14:paraId="0217C513" w14:textId="140DECF9" w:rsidR="009125CE" w:rsidRPr="00EA5EA4" w:rsidRDefault="009125CE" w:rsidP="00EA5EA4">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EA5EA4">
        <w:rPr>
          <w:rFonts w:ascii="Sakkal Majalla" w:hAnsi="Sakkal Majalla" w:cs="Sakkal Majalla"/>
          <w:b/>
          <w:bCs/>
          <w:color w:val="000000" w:themeColor="text1"/>
          <w:sz w:val="32"/>
          <w:szCs w:val="32"/>
          <w:rtl/>
          <w:lang w:bidi="ar-EG"/>
        </w:rPr>
        <w:t>تخصص</w:t>
      </w:r>
      <w:r w:rsidR="00B15A9E" w:rsidRPr="00EA5EA4">
        <w:rPr>
          <w:rFonts w:ascii="Sakkal Majalla" w:hAnsi="Sakkal Majalla" w:cs="Sakkal Majalla"/>
          <w:b/>
          <w:bCs/>
          <w:color w:val="000000" w:themeColor="text1"/>
          <w:sz w:val="32"/>
          <w:szCs w:val="32"/>
          <w:rtl/>
          <w:lang w:bidi="ar-EG"/>
        </w:rPr>
        <w:t xml:space="preserve"> </w:t>
      </w:r>
      <w:r w:rsidR="00857739" w:rsidRPr="00EA5EA4">
        <w:rPr>
          <w:rFonts w:ascii="Sakkal Majalla" w:hAnsi="Sakkal Majalla" w:cs="Sakkal Majalla"/>
          <w:b/>
          <w:bCs/>
          <w:color w:val="000000" w:themeColor="text1"/>
          <w:sz w:val="32"/>
          <w:szCs w:val="32"/>
          <w:rtl/>
          <w:lang w:bidi="ar-EG"/>
        </w:rPr>
        <w:t>إدارة</w:t>
      </w:r>
      <w:r w:rsidR="00234535" w:rsidRPr="00EA5EA4">
        <w:rPr>
          <w:rFonts w:ascii="Sakkal Majalla" w:hAnsi="Sakkal Majalla" w:cs="Sakkal Majalla"/>
          <w:b/>
          <w:bCs/>
          <w:color w:val="000000" w:themeColor="text1"/>
          <w:sz w:val="32"/>
          <w:szCs w:val="32"/>
          <w:rtl/>
          <w:lang w:bidi="ar-EG"/>
        </w:rPr>
        <w:t xml:space="preserve"> أعمال</w:t>
      </w:r>
      <w:r w:rsidR="00BA11DA" w:rsidRPr="00EA5EA4">
        <w:rPr>
          <w:rFonts w:ascii="Sakkal Majalla" w:hAnsi="Sakkal Majalla" w:cs="Sakkal Majalla"/>
          <w:b/>
          <w:bCs/>
          <w:color w:val="000000" w:themeColor="text1"/>
          <w:sz w:val="32"/>
          <w:szCs w:val="32"/>
          <w:rtl/>
          <w:lang w:bidi="ar-EG"/>
        </w:rPr>
        <w:t xml:space="preserve"> </w:t>
      </w:r>
    </w:p>
    <w:p w14:paraId="7542C732" w14:textId="3FB9BF09" w:rsidR="00B326B3" w:rsidRPr="00EA5EA4" w:rsidRDefault="00B326B3" w:rsidP="00EA5EA4">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1C53D9DC" w14:textId="77777777" w:rsidR="001046FA" w:rsidRPr="00EA5EA4" w:rsidRDefault="001046FA" w:rsidP="00EA5EA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81471348"/>
      <w:r w:rsidRPr="00EA5EA4">
        <w:rPr>
          <w:rFonts w:ascii="Sakkal Majalla" w:hAnsi="Sakkal Majalla" w:cs="Sakkal Majalla"/>
          <w:b/>
          <w:bCs/>
          <w:color w:val="000000" w:themeColor="text1"/>
          <w:sz w:val="40"/>
          <w:szCs w:val="40"/>
          <w:rtl/>
          <w:lang w:bidi="ar-EG"/>
        </w:rPr>
        <w:t>أثر استراتيجيات إدارة الموارد البشرية على تحسين الأداء التنظيمي</w:t>
      </w:r>
      <w:bookmarkEnd w:id="0"/>
      <w:r w:rsidRPr="00EA5EA4">
        <w:rPr>
          <w:rFonts w:ascii="Sakkal Majalla" w:hAnsi="Sakkal Majalla" w:cs="Sakkal Majalla"/>
          <w:b/>
          <w:bCs/>
          <w:color w:val="000000" w:themeColor="text1"/>
          <w:sz w:val="40"/>
          <w:szCs w:val="40"/>
          <w:rtl/>
          <w:lang w:bidi="ar-EG"/>
        </w:rPr>
        <w:t>: دراسة تطبيقية على الشركات الحكومية بمدينة الرياض</w:t>
      </w:r>
    </w:p>
    <w:p w14:paraId="751A7E65" w14:textId="275C55C9" w:rsidR="009125CE" w:rsidRPr="00EA5EA4" w:rsidRDefault="009125CE" w:rsidP="00EA5E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5EA4">
        <w:rPr>
          <w:rFonts w:ascii="Sakkal Majalla" w:hAnsi="Sakkal Majalla" w:cs="Sakkal Majalla"/>
          <w:b/>
          <w:bCs/>
          <w:color w:val="000000" w:themeColor="text1"/>
          <w:sz w:val="36"/>
          <w:szCs w:val="36"/>
          <w:rtl/>
          <w:lang w:bidi="ar-EG"/>
        </w:rPr>
        <w:t>إعداد الطالب/</w:t>
      </w:r>
    </w:p>
    <w:p w14:paraId="08500917" w14:textId="77777777" w:rsidR="00A35B75" w:rsidRDefault="00A35B75" w:rsidP="00A35B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35B75">
        <w:rPr>
          <w:rFonts w:ascii="Sakkal Majalla" w:hAnsi="Sakkal Majalla" w:cs="Sakkal Majalla"/>
          <w:b/>
          <w:bCs/>
          <w:color w:val="000000" w:themeColor="text1"/>
          <w:sz w:val="36"/>
          <w:szCs w:val="36"/>
          <w:rtl/>
          <w:lang w:bidi="ar-EG"/>
        </w:rPr>
        <w:t xml:space="preserve">ياسر زياد </w:t>
      </w:r>
      <w:proofErr w:type="spellStart"/>
      <w:r w:rsidRPr="00A35B75">
        <w:rPr>
          <w:rFonts w:ascii="Sakkal Majalla" w:hAnsi="Sakkal Majalla" w:cs="Sakkal Majalla"/>
          <w:b/>
          <w:bCs/>
          <w:color w:val="000000" w:themeColor="text1"/>
          <w:sz w:val="36"/>
          <w:szCs w:val="36"/>
          <w:rtl/>
          <w:lang w:bidi="ar-EG"/>
        </w:rPr>
        <w:t>الدلبحي</w:t>
      </w:r>
      <w:proofErr w:type="spellEnd"/>
    </w:p>
    <w:p w14:paraId="55F70EA4" w14:textId="77777777" w:rsidR="00A35B75" w:rsidRPr="00A35B75" w:rsidRDefault="00A35B75" w:rsidP="00A35B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35B75">
        <w:rPr>
          <w:rFonts w:ascii="Sakkal Majalla" w:hAnsi="Sakkal Majalla" w:cs="Sakkal Majalla"/>
          <w:b/>
          <w:bCs/>
          <w:color w:val="000000" w:themeColor="text1"/>
          <w:sz w:val="36"/>
          <w:szCs w:val="36"/>
          <w:rtl/>
          <w:lang w:bidi="ar-EG"/>
        </w:rPr>
        <w:t>242001239</w:t>
      </w:r>
    </w:p>
    <w:p w14:paraId="5F4EE2DE" w14:textId="1A92484F" w:rsidR="009125CE" w:rsidRPr="00EA5EA4" w:rsidRDefault="009125CE" w:rsidP="00EA5E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06069"/>
      <w:r w:rsidRPr="00EA5EA4">
        <w:rPr>
          <w:rFonts w:ascii="Sakkal Majalla" w:hAnsi="Sakkal Majalla" w:cs="Sakkal Majalla"/>
          <w:b/>
          <w:bCs/>
          <w:color w:val="000000" w:themeColor="text1"/>
          <w:sz w:val="36"/>
          <w:szCs w:val="36"/>
          <w:rtl/>
          <w:lang w:bidi="ar-EG"/>
        </w:rPr>
        <w:t>إشراف/</w:t>
      </w:r>
    </w:p>
    <w:p w14:paraId="585A503E" w14:textId="77777777" w:rsidR="000B1A2F" w:rsidRDefault="000B1A2F" w:rsidP="000B1A2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2" w:name="_Hlk171971346"/>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1BC52CDF" w14:textId="77777777" w:rsidR="000B1A2F" w:rsidRPr="009F1C64" w:rsidRDefault="000B1A2F" w:rsidP="000B1A2F">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EA5EA4" w:rsidRDefault="009125CE" w:rsidP="00EA5E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5EA4">
        <w:rPr>
          <w:rFonts w:ascii="Sakkal Majalla" w:hAnsi="Sakkal Majalla" w:cs="Sakkal Majalla"/>
          <w:b/>
          <w:bCs/>
          <w:color w:val="000000" w:themeColor="text1"/>
          <w:sz w:val="36"/>
          <w:szCs w:val="36"/>
          <w:rtl/>
          <w:lang w:bidi="ar-EG"/>
        </w:rPr>
        <w:t>العام الدراسي:</w:t>
      </w:r>
    </w:p>
    <w:bookmarkEnd w:id="1"/>
    <w:bookmarkEnd w:id="2"/>
    <w:p w14:paraId="37FF97F7" w14:textId="1C3429A8" w:rsidR="00EA5EA4" w:rsidRPr="00EA5EA4" w:rsidRDefault="00EA5EA4" w:rsidP="00EA5E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A5EA4" w:rsidRPr="00EA5EA4" w:rsidSect="00EA5EA4">
          <w:type w:val="continuous"/>
          <w:pgSz w:w="11906" w:h="16838" w:code="9"/>
          <w:pgMar w:top="1440" w:right="1985" w:bottom="1440" w:left="1418" w:header="720" w:footer="720" w:gutter="567"/>
          <w:pgNumType w:fmt="arabicAbjad"/>
          <w:cols w:space="708"/>
          <w:bidi/>
          <w:rtlGutter/>
          <w:docGrid w:linePitch="360"/>
        </w:sectPr>
      </w:pPr>
      <w:r w:rsidRPr="00EA5EA4">
        <w:rPr>
          <w:rFonts w:ascii="Sakkal Majalla" w:hAnsi="Sakkal Majalla" w:cs="Sakkal Majalla" w:hint="cs"/>
          <w:b/>
          <w:bCs/>
          <w:color w:val="000000" w:themeColor="text1"/>
          <w:sz w:val="36"/>
          <w:szCs w:val="36"/>
          <w:rtl/>
          <w:lang w:bidi="ar-EG"/>
        </w:rPr>
        <w:t xml:space="preserve">1446 </w:t>
      </w:r>
      <w:r w:rsidRPr="00EA5EA4">
        <w:rPr>
          <w:rFonts w:ascii="Sakkal Majalla" w:hAnsi="Sakkal Majalla" w:cs="Sakkal Majalla"/>
          <w:b/>
          <w:bCs/>
          <w:color w:val="000000" w:themeColor="text1"/>
          <w:sz w:val="36"/>
          <w:szCs w:val="36"/>
          <w:rtl/>
          <w:lang w:bidi="ar-EG"/>
        </w:rPr>
        <w:t>–</w:t>
      </w:r>
      <w:r w:rsidRPr="00EA5EA4">
        <w:rPr>
          <w:rFonts w:ascii="Sakkal Majalla" w:hAnsi="Sakkal Majalla" w:cs="Sakkal Majalla" w:hint="cs"/>
          <w:b/>
          <w:bCs/>
          <w:color w:val="000000" w:themeColor="text1"/>
          <w:sz w:val="36"/>
          <w:szCs w:val="36"/>
          <w:rtl/>
          <w:lang w:bidi="ar-EG"/>
        </w:rPr>
        <w:t xml:space="preserve"> 202</w:t>
      </w:r>
      <w:r w:rsidR="000B1A2F">
        <w:rPr>
          <w:rFonts w:ascii="Sakkal Majalla" w:hAnsi="Sakkal Majalla" w:cs="Sakkal Majalla" w:hint="cs"/>
          <w:b/>
          <w:bCs/>
          <w:color w:val="000000" w:themeColor="text1"/>
          <w:sz w:val="36"/>
          <w:szCs w:val="36"/>
          <w:rtl/>
          <w:lang w:bidi="ar-EG"/>
        </w:rPr>
        <w:t>5</w:t>
      </w:r>
    </w:p>
    <w:p w14:paraId="643468E9" w14:textId="77777777" w:rsidR="00884571" w:rsidRDefault="00884571" w:rsidP="00EA5E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59BE425" w14:textId="4B88B4FF" w:rsidR="00EA5EA4" w:rsidRPr="00EA5EA4" w:rsidRDefault="00EA5EA4" w:rsidP="00EA5EA4">
      <w:pPr>
        <w:pStyle w:val="a9"/>
        <w:bidi/>
        <w:spacing w:line="360" w:lineRule="auto"/>
        <w:jc w:val="center"/>
        <w:outlineLvl w:val="0"/>
        <w:rPr>
          <w:rFonts w:ascii="Sakkal Majalla" w:hAnsi="Sakkal Majalla" w:cs="Sakkal Majalla"/>
          <w:b/>
          <w:bCs/>
          <w:color w:val="000000" w:themeColor="text1"/>
          <w:sz w:val="40"/>
          <w:szCs w:val="40"/>
          <w:rtl/>
        </w:rPr>
      </w:pPr>
      <w:bookmarkStart w:id="3" w:name="_Toc169790488"/>
      <w:bookmarkStart w:id="4" w:name="_Toc191430722"/>
      <w:r w:rsidRPr="00EA5EA4">
        <w:rPr>
          <w:rFonts w:ascii="Sakkal Majalla" w:hAnsi="Sakkal Majalla" w:cs="Sakkal Majalla" w:hint="cs"/>
          <w:b/>
          <w:bCs/>
          <w:color w:val="000000" w:themeColor="text1"/>
          <w:sz w:val="40"/>
          <w:szCs w:val="40"/>
          <w:rtl/>
        </w:rPr>
        <w:t>الفصل الأول: الإطار العام للدراسة</w:t>
      </w:r>
      <w:bookmarkEnd w:id="4"/>
    </w:p>
    <w:p w14:paraId="78D47BAD" w14:textId="7C7FBD28" w:rsidR="00EA5EA4"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5" w:name="_Toc191430723"/>
      <w:r w:rsidRPr="00EA5EA4">
        <w:rPr>
          <w:rFonts w:ascii="Sakkal Majalla" w:hAnsi="Sakkal Majalla" w:cs="Sakkal Majalla" w:hint="cs"/>
          <w:b/>
          <w:bCs/>
          <w:color w:val="000000" w:themeColor="text1"/>
          <w:sz w:val="36"/>
          <w:szCs w:val="36"/>
          <w:rtl/>
        </w:rPr>
        <w:t>المقدمة</w:t>
      </w:r>
      <w:bookmarkEnd w:id="5"/>
      <w:r w:rsidRPr="00EA5EA4">
        <w:rPr>
          <w:rFonts w:ascii="Sakkal Majalla" w:hAnsi="Sakkal Majalla" w:cs="Sakkal Majalla" w:hint="cs"/>
          <w:b/>
          <w:bCs/>
          <w:color w:val="000000" w:themeColor="text1"/>
          <w:sz w:val="36"/>
          <w:szCs w:val="36"/>
          <w:rtl/>
        </w:rPr>
        <w:t xml:space="preserve"> </w:t>
      </w:r>
    </w:p>
    <w:p w14:paraId="15784EFE" w14:textId="17621F41" w:rsidR="00A66A2E" w:rsidRPr="00EA5EA4" w:rsidRDefault="00790F8F"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ت</w:t>
      </w:r>
      <w:r w:rsidR="001C6729" w:rsidRPr="00EA5EA4">
        <w:rPr>
          <w:rFonts w:ascii="Sakkal Majalla" w:hAnsi="Sakkal Majalla" w:cs="Sakkal Majalla"/>
          <w:color w:val="000000" w:themeColor="text1"/>
          <w:sz w:val="28"/>
          <w:szCs w:val="28"/>
          <w:rtl/>
        </w:rPr>
        <w:t xml:space="preserve">ُعدّ </w:t>
      </w:r>
      <w:r w:rsidR="00A66A2E" w:rsidRPr="00EA5EA4">
        <w:rPr>
          <w:rFonts w:ascii="Sakkal Majalla" w:hAnsi="Sakkal Majalla" w:cs="Sakkal Majalla"/>
          <w:color w:val="000000" w:themeColor="text1"/>
          <w:sz w:val="28"/>
          <w:szCs w:val="28"/>
          <w:rtl/>
        </w:rPr>
        <w:t>إدارة الموارد البشرية حجر الزاوية في نجاح المؤسسات المعاصرة، إذ أن استراتيجياتها الفعّالة تؤثر بعمق على تحسين الأداء التنظيمي ورفع مستوى الإنتاجية، وذلك من خلال التوظيف الاستراتيجي وتطوير المهارات وإدارة الأداء بطرق علمية ومحفزة. في بيئة العمل الحالية، التي تتسم بتسارع وتيرة التحولات التقنية والتغيرات الاقتصادية، تجد المؤسسات نفسها مضطرة إلى تبني أساليب جديدة ومبتكرة في إدارة مواردها البشرية. هذه الأساليب تساعدها على بناء ميزة تنافسية وتحقيق أهدافها الاستراتيجية بشكل مستدام</w:t>
      </w:r>
      <w:r w:rsidR="00A66A2E" w:rsidRPr="00EA5EA4">
        <w:rPr>
          <w:rFonts w:ascii="Sakkal Majalla" w:hAnsi="Sakkal Majalla" w:cs="Sakkal Majalla"/>
          <w:color w:val="000000" w:themeColor="text1"/>
          <w:sz w:val="28"/>
          <w:szCs w:val="28"/>
        </w:rPr>
        <w:t xml:space="preserve"> (Salem &amp; Al-Dubai, 2024).</w:t>
      </w:r>
    </w:p>
    <w:p w14:paraId="437B1ED8" w14:textId="77777777"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تتجلى أهمية استراتيجيات إدارة الموارد البشرية في أن تطبيقها بكفاءة يساعد على اختيار الكفاءات المناسبة وتطويرها بشكل مستمر، مما يساهم في تعزيز الالتزام وتدعيم ثقافة العمل التعاوني. فعلى سبيل المثال، يتيح التوظيف الاستراتيجي انتقاء الأشخاص الذين يتناسبون مع ثقافة المؤسسة، مما يزيد من انسجام الفريق ويساهم في خفض معدل دوران الموظفين، وهو ما يعود بالفائدة على استقرار بيئة العمل ورفع كفاءة الأداء العام</w:t>
      </w:r>
      <w:r w:rsidRPr="00EA5EA4">
        <w:rPr>
          <w:rFonts w:ascii="Sakkal Majalla" w:hAnsi="Sakkal Majalla" w:cs="Sakkal Majalla"/>
          <w:color w:val="000000" w:themeColor="text1"/>
          <w:sz w:val="28"/>
          <w:szCs w:val="28"/>
        </w:rPr>
        <w:t xml:space="preserve"> (Salem &amp; Al-Dubai, 2024).</w:t>
      </w:r>
    </w:p>
    <w:p w14:paraId="655B23A0" w14:textId="77777777"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ولا يقف دور إدارة الموارد البشرية عند حدود التوظيف فحسب، بل يمتد ليشمل تطوير مهارات الموظفين عبر برامج التدريب المستمرة. هذه البرامج ليست مجرد وسيلة لتعزيز كفاءة الموظف، بل هي فرصة لترسيخ الثقافة المؤسسية التي تعلي من قيم التعلم المستمر والإبداع. عند تمكين الموظفين من تطوير مهاراتهم ومواكبة التغيرات، نجد أن مستوى مشاركتهم في العمل يزداد، مما ينعكس إيجابياً على معدلات الإنتاجية ويعزز من كفاءة المؤسسة ككل</w:t>
      </w:r>
      <w:r w:rsidRPr="00EA5EA4">
        <w:rPr>
          <w:rFonts w:ascii="Sakkal Majalla" w:hAnsi="Sakkal Majalla" w:cs="Sakkal Majalla"/>
          <w:color w:val="000000" w:themeColor="text1"/>
          <w:sz w:val="28"/>
          <w:szCs w:val="28"/>
        </w:rPr>
        <w:t xml:space="preserve"> (Cahyono, 2024; Wei &amp; Ayo, 2024).</w:t>
      </w:r>
    </w:p>
    <w:p w14:paraId="7472A530" w14:textId="77777777"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lastRenderedPageBreak/>
        <w:t>بالإضافة إلى التوظيف والتطوير، تأتي أهمية إدارة الأداء كنقطة محورية في تعزيز التحفيز وضمان تحقيق الأهداف المؤسسية. فأنظمة تقييم الأداء الفعّالة تمكن المؤسسات من تقديم تغذية راجعة واضحة لموظفيها، مما يساعدهم على فهم توقعات الإدارة والعمل على تحقيقها. يُعتبر تقديم التغذية الراجعة خطوة حيوية، ليس فقط لتحسين الأداء الفردي، بل أيضاً لتعزيز الشفافية وتوجيه الموظفين نحو الأهداف الاستراتيجية للمؤسسة</w:t>
      </w:r>
      <w:r w:rsidRPr="00EA5EA4">
        <w:rPr>
          <w:rFonts w:ascii="Sakkal Majalla" w:hAnsi="Sakkal Majalla" w:cs="Sakkal Majalla"/>
          <w:color w:val="000000" w:themeColor="text1"/>
          <w:sz w:val="28"/>
          <w:szCs w:val="28"/>
        </w:rPr>
        <w:t xml:space="preserve"> (Cahyono, 2024).</w:t>
      </w:r>
    </w:p>
    <w:p w14:paraId="6D380A23" w14:textId="77777777"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وبما أن ثقافة المؤسسة تؤثر مباشرة على ولاء الموظفين وأدائهم، فإن إنشاء بيئة داعمة وتعاونية يمثل عاملاً حاسماً في تحسين الأداء التنظيمي. إن ثقافة العمل التعاونية تشجع الموظفين على البقاء في مؤسساتهم لفترات أطول، مما يقلل من معدل دورانهم ويعزز استقرار العمل وفعاليته. كما أن المؤسسات التي تزرع بيئة عمل محفزة تمكن موظفيها من العمل بروح الفريق الواحد، مما يسهم في خلق ولاء متبادل بين المؤسسة وموظفيها</w:t>
      </w:r>
      <w:r w:rsidRPr="00EA5EA4">
        <w:rPr>
          <w:rFonts w:ascii="Sakkal Majalla" w:hAnsi="Sakkal Majalla" w:cs="Sakkal Majalla"/>
          <w:color w:val="000000" w:themeColor="text1"/>
          <w:sz w:val="28"/>
          <w:szCs w:val="28"/>
        </w:rPr>
        <w:t xml:space="preserve"> (Wei &amp; Ayo, 2024).</w:t>
      </w:r>
    </w:p>
    <w:p w14:paraId="19E9C98B" w14:textId="0BC3A5D2"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و</w:t>
      </w:r>
      <w:r w:rsidR="00E37FA7" w:rsidRPr="00EA5EA4">
        <w:rPr>
          <w:rFonts w:ascii="Sakkal Majalla" w:hAnsi="Sakkal Majalla" w:cs="Sakkal Majalla"/>
          <w:color w:val="000000" w:themeColor="text1"/>
          <w:sz w:val="28"/>
          <w:szCs w:val="28"/>
          <w:rtl/>
        </w:rPr>
        <w:t>عليه</w:t>
      </w:r>
      <w:r w:rsidRPr="00EA5EA4">
        <w:rPr>
          <w:rFonts w:ascii="Sakkal Majalla" w:hAnsi="Sakkal Majalla" w:cs="Sakkal Majalla"/>
          <w:color w:val="000000" w:themeColor="text1"/>
          <w:sz w:val="28"/>
          <w:szCs w:val="28"/>
          <w:rtl/>
        </w:rPr>
        <w:t xml:space="preserve"> فإن المؤسسات التي تتبنى ثقافة الابتكار والتكيف تكون أكثر استعداداً لمواجهة تحديات السوق والتغيرات المحيطة. إن القدرة على التكيف بسرعة مع المستجدات تعطي المؤسسات ميزة تنافسية قوية، وتدعم أدائها في بيئة الأعمال التنافسية. من هنا، تأتي أهمية بناء ثقافة تشجع على الإبداع والابتكار، لأن هذه الثقافة تضمن للمؤسسة ليس فقط البقاء، بل أيضاً التقدم والنجاح في المستقبل</w:t>
      </w:r>
      <w:r w:rsidRPr="00EA5EA4">
        <w:rPr>
          <w:rFonts w:ascii="Sakkal Majalla" w:hAnsi="Sakkal Majalla" w:cs="Sakkal Majalla"/>
          <w:color w:val="000000" w:themeColor="text1"/>
          <w:sz w:val="28"/>
          <w:szCs w:val="28"/>
        </w:rPr>
        <w:t xml:space="preserve"> (Albi, 2024).</w:t>
      </w:r>
    </w:p>
    <w:p w14:paraId="38E59178" w14:textId="77777777" w:rsidR="00A66A2E" w:rsidRPr="00EA5EA4" w:rsidRDefault="00A66A2E"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ورغم الفوائد الكبيرة لاستراتيجيات إدارة الموارد البشرية، إلا أن هناك بعض التحديات التي قد تواجه المؤسسات عند تطبيقها. على سبيل المثال، قد تؤدي أنظمة التعويض غير الفعّالة أو أنظمة تقييم الأداء غير المدروسة بشكل جيد إلى شعور الموظفين بعدم الرضا، مما قد يؤثر سلباً على أدائهم العام. لذا، من الضروري للمؤسسات أن توازن بين حاجات موظفيها ومتطلبات السوق لضمان تحقيق بيئة عمل مُرضية للجميع، حيث تصبح أنظمة التعويض والاعتراف بالإنجازات عوامل محفزة للموظفين وليست مثبطة</w:t>
      </w:r>
      <w:r w:rsidRPr="00EA5EA4">
        <w:rPr>
          <w:rFonts w:ascii="Sakkal Majalla" w:hAnsi="Sakkal Majalla" w:cs="Sakkal Majalla"/>
          <w:color w:val="000000" w:themeColor="text1"/>
          <w:sz w:val="28"/>
          <w:szCs w:val="28"/>
        </w:rPr>
        <w:t xml:space="preserve"> (Salem &amp; Al-Dubai, 2024).</w:t>
      </w:r>
    </w:p>
    <w:p w14:paraId="5A0A765E" w14:textId="16DB807D" w:rsidR="00A66A2E" w:rsidRPr="00EA5EA4" w:rsidRDefault="006855AD" w:rsidP="00EA5EA4">
      <w:pPr>
        <w:pStyle w:val="a9"/>
        <w:bidi/>
        <w:spacing w:line="360" w:lineRule="auto"/>
        <w:ind w:firstLine="720"/>
        <w:jc w:val="both"/>
        <w:rPr>
          <w:rFonts w:ascii="Sakkal Majalla" w:hAnsi="Sakkal Majalla" w:cs="Sakkal Majalla"/>
          <w:color w:val="000000" w:themeColor="text1"/>
          <w:sz w:val="28"/>
          <w:szCs w:val="28"/>
          <w:rtl/>
        </w:rPr>
      </w:pPr>
      <w:proofErr w:type="gramStart"/>
      <w:r w:rsidRPr="00EA5EA4">
        <w:rPr>
          <w:rFonts w:ascii="Sakkal Majalla" w:hAnsi="Sakkal Majalla" w:cs="Sakkal Majalla"/>
          <w:color w:val="000000" w:themeColor="text1"/>
          <w:sz w:val="28"/>
          <w:szCs w:val="28"/>
          <w:rtl/>
        </w:rPr>
        <w:t xml:space="preserve">و </w:t>
      </w:r>
      <w:r w:rsidR="00A66A2E" w:rsidRPr="00EA5EA4">
        <w:rPr>
          <w:rFonts w:ascii="Sakkal Majalla" w:hAnsi="Sakkal Majalla" w:cs="Sakkal Majalla"/>
          <w:color w:val="000000" w:themeColor="text1"/>
          <w:sz w:val="28"/>
          <w:szCs w:val="28"/>
          <w:rtl/>
        </w:rPr>
        <w:t>يتضح</w:t>
      </w:r>
      <w:proofErr w:type="gramEnd"/>
      <w:r w:rsidR="00A66A2E" w:rsidRPr="00EA5EA4">
        <w:rPr>
          <w:rFonts w:ascii="Sakkal Majalla" w:hAnsi="Sakkal Majalla" w:cs="Sakkal Majalla"/>
          <w:color w:val="000000" w:themeColor="text1"/>
          <w:sz w:val="28"/>
          <w:szCs w:val="28"/>
          <w:rtl/>
        </w:rPr>
        <w:t xml:space="preserve"> لنا من استعراض الأدبيات والدراسات مدى تأثير استراتيجيات إدارة الموارد البشرية على تحسين الأداء التنظيمي، سواء كان ذلك من خلال التوظيف المدروس، أو التطوير المستمر، أو إدارة الأداء </w:t>
      </w:r>
      <w:r w:rsidR="00A66A2E" w:rsidRPr="00EA5EA4">
        <w:rPr>
          <w:rFonts w:ascii="Sakkal Majalla" w:hAnsi="Sakkal Majalla" w:cs="Sakkal Majalla"/>
          <w:color w:val="000000" w:themeColor="text1"/>
          <w:sz w:val="28"/>
          <w:szCs w:val="28"/>
          <w:rtl/>
        </w:rPr>
        <w:lastRenderedPageBreak/>
        <w:t>بكفاءة. كما تتجلى أهمية الثقافة التنظيمية في دعم ولاء الموظفين وإبداعهم، مما يعزز من قدرتهم على التكيف مع التغيرات ويضمن استدامة نجاح المؤسسة. ولتحقيق النتائج المرجوة، على المؤسسات أن تولي اهتماماً خاصاً بتصميم أنظمة إدارة الموارد البشرية بشكل يعزز من رضا الموظفين ويحقق التوازن بين تحقيق أهداف المؤسسة واحتياجات موظفيها</w:t>
      </w:r>
      <w:r w:rsidR="00A66A2E" w:rsidRPr="00EA5EA4">
        <w:rPr>
          <w:rFonts w:ascii="Sakkal Majalla" w:hAnsi="Sakkal Majalla" w:cs="Sakkal Majalla"/>
          <w:color w:val="000000" w:themeColor="text1"/>
          <w:sz w:val="28"/>
          <w:szCs w:val="28"/>
        </w:rPr>
        <w:t>.</w:t>
      </w:r>
    </w:p>
    <w:p w14:paraId="782902A8" w14:textId="4E3B72A5" w:rsidR="004A035D"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6" w:name="_Toc191430724"/>
      <w:r w:rsidRPr="00EA5EA4">
        <w:rPr>
          <w:rFonts w:ascii="Sakkal Majalla" w:hAnsi="Sakkal Majalla" w:cs="Sakkal Majalla" w:hint="cs"/>
          <w:b/>
          <w:bCs/>
          <w:color w:val="000000" w:themeColor="text1"/>
          <w:sz w:val="36"/>
          <w:szCs w:val="36"/>
          <w:rtl/>
        </w:rPr>
        <w:t xml:space="preserve">1.1 </w:t>
      </w:r>
      <w:r w:rsidR="00A74F76" w:rsidRPr="00EA5EA4">
        <w:rPr>
          <w:rFonts w:ascii="Sakkal Majalla" w:hAnsi="Sakkal Majalla" w:cs="Sakkal Majalla"/>
          <w:b/>
          <w:bCs/>
          <w:color w:val="000000" w:themeColor="text1"/>
          <w:sz w:val="36"/>
          <w:szCs w:val="36"/>
          <w:rtl/>
        </w:rPr>
        <w:t>مشكلة الدراسة</w:t>
      </w:r>
      <w:r w:rsidR="009125CE" w:rsidRPr="00EA5EA4">
        <w:rPr>
          <w:rFonts w:ascii="Sakkal Majalla" w:hAnsi="Sakkal Majalla" w:cs="Sakkal Majalla"/>
          <w:b/>
          <w:bCs/>
          <w:color w:val="000000" w:themeColor="text1"/>
          <w:sz w:val="36"/>
          <w:szCs w:val="36"/>
          <w:rtl/>
        </w:rPr>
        <w:t>:</w:t>
      </w:r>
      <w:bookmarkEnd w:id="3"/>
      <w:bookmarkEnd w:id="6"/>
    </w:p>
    <w:p w14:paraId="19B6D2C8" w14:textId="720872E9" w:rsidR="008A59BF" w:rsidRPr="00EA5EA4" w:rsidRDefault="008A59BF" w:rsidP="00EA5EA4">
      <w:pPr>
        <w:pStyle w:val="a9"/>
        <w:bidi/>
        <w:spacing w:line="360" w:lineRule="auto"/>
        <w:ind w:firstLine="720"/>
        <w:jc w:val="both"/>
        <w:rPr>
          <w:rFonts w:ascii="Sakkal Majalla" w:hAnsi="Sakkal Majalla" w:cs="Sakkal Majalla"/>
          <w:color w:val="000000" w:themeColor="text1"/>
          <w:sz w:val="28"/>
          <w:szCs w:val="28"/>
        </w:rPr>
      </w:pPr>
      <w:bookmarkStart w:id="7" w:name="_Toc169790489"/>
      <w:r w:rsidRPr="00EA5EA4">
        <w:rPr>
          <w:rFonts w:ascii="Sakkal Majalla" w:hAnsi="Sakkal Majalla" w:cs="Sakkal Majalla"/>
          <w:color w:val="000000" w:themeColor="text1"/>
          <w:sz w:val="28"/>
          <w:szCs w:val="28"/>
          <w:rtl/>
        </w:rPr>
        <w:t>تواجه المنظمات حاليا بما في ذلك الشركات الحكومية، تحديات معقدة تؤثر على أدائها وقدرتها على المنافسة. تتجلى هذه التحديات في التطور السريع للتكنولوجيا، وزيادة التعقيدات الاقتصادية، وتغير احتياجات القوى العاملة. وعلى الرغم من أن العديد من الشركات تعتمد على استراتيجيات إدارة الموارد البشرية التقليدية لتحسين أدائها، إلا أن الأبحاث الحديثة تشير إلى أن هذه الاستراتيجيات قد لا تكون كافية لتحسين الأداء في بيئة عمل متغيرة بشكل مستمر. من هنا، تبرز أهمية تطوير استراتيجيات إدارة الموارد البشرية الاستراتيجية</w:t>
      </w:r>
      <w:r w:rsidRPr="00EA5EA4">
        <w:rPr>
          <w:rFonts w:ascii="Sakkal Majalla" w:hAnsi="Sakkal Majalla" w:cs="Sakkal Majalla"/>
          <w:color w:val="000000" w:themeColor="text1"/>
          <w:sz w:val="28"/>
          <w:szCs w:val="28"/>
        </w:rPr>
        <w:t xml:space="preserve"> (SHRM) </w:t>
      </w:r>
      <w:r w:rsidRPr="00EA5EA4">
        <w:rPr>
          <w:rFonts w:ascii="Sakkal Majalla" w:hAnsi="Sakkal Majalla" w:cs="Sakkal Majalla"/>
          <w:color w:val="000000" w:themeColor="text1"/>
          <w:sz w:val="28"/>
          <w:szCs w:val="28"/>
          <w:rtl/>
        </w:rPr>
        <w:t>التي تتجاوز مجرد التوظيف والتدريب، لتشمل تطوير بيئة عمل داعمة، وتعزيز رضا الموظفين وتفاعلهم، وتقليل معدلات دوران العمل، مما يسهم في تعزيز الأداء التنظيمي بشكل عام</w:t>
      </w:r>
      <w:r w:rsidRPr="00EA5EA4">
        <w:rPr>
          <w:rFonts w:ascii="Sakkal Majalla" w:hAnsi="Sakkal Majalla" w:cs="Sakkal Majalla"/>
          <w:color w:val="000000" w:themeColor="text1"/>
          <w:sz w:val="28"/>
          <w:szCs w:val="28"/>
        </w:rPr>
        <w:t>.</w:t>
      </w:r>
    </w:p>
    <w:p w14:paraId="15C0FA55" w14:textId="77777777" w:rsidR="008A59BF" w:rsidRPr="00EA5EA4" w:rsidRDefault="008A59BF"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تشير الدراسات السابقة إلى أن ممارسات إدارة الموارد البشرية الفعالة، مثل التوظيف الانتقائي، وتطوير المهارات، وإشراك الموظفين في صنع القرار، تساهم بشكل كبير في تحسين الأداء التنظيمي. فعلى سبيل المثال، أوضحت دراسة</w:t>
      </w:r>
      <w:r w:rsidRPr="00EA5EA4">
        <w:rPr>
          <w:rFonts w:ascii="Sakkal Majalla" w:hAnsi="Sakkal Majalla" w:cs="Sakkal Majalla"/>
          <w:color w:val="000000" w:themeColor="text1"/>
          <w:sz w:val="28"/>
          <w:szCs w:val="28"/>
        </w:rPr>
        <w:t xml:space="preserve"> (Salem &amp; Al-Dubai, 2024) </w:t>
      </w:r>
      <w:r w:rsidRPr="00EA5EA4">
        <w:rPr>
          <w:rFonts w:ascii="Sakkal Majalla" w:hAnsi="Sakkal Majalla" w:cs="Sakkal Majalla"/>
          <w:color w:val="000000" w:themeColor="text1"/>
          <w:sz w:val="28"/>
          <w:szCs w:val="28"/>
          <w:rtl/>
        </w:rPr>
        <w:t>أن التوظيف الانتقائي والتدريب يمكن أن يكون لهما تأثير إيجابي على الأداء، بينما قد يكون لنظام التعويضات وتقييم الأداء تأثير سلبي. وأكدت دراسة</w:t>
      </w:r>
      <w:r w:rsidRPr="00EA5EA4">
        <w:rPr>
          <w:rFonts w:ascii="Sakkal Majalla" w:hAnsi="Sakkal Majalla" w:cs="Sakkal Majalla"/>
          <w:color w:val="000000" w:themeColor="text1"/>
          <w:sz w:val="28"/>
          <w:szCs w:val="28"/>
        </w:rPr>
        <w:t xml:space="preserve"> (Cahyono, 2024) </w:t>
      </w:r>
      <w:r w:rsidRPr="00EA5EA4">
        <w:rPr>
          <w:rFonts w:ascii="Sakkal Majalla" w:hAnsi="Sakkal Majalla" w:cs="Sakkal Majalla"/>
          <w:color w:val="000000" w:themeColor="text1"/>
          <w:sz w:val="28"/>
          <w:szCs w:val="28"/>
          <w:rtl/>
        </w:rPr>
        <w:t>على أهمية ممارسات إدارة الموارد البشرية الاستراتيجية في تعزيز تفاعل الموظفين، مشيرة إلى أن سياسات مثل بيئة العمل الداعمة والتعلم المستمر تسهم في تحسين إنتاجية الموظفين وإبداعهم. أما دراسة</w:t>
      </w:r>
      <w:r w:rsidRPr="00EA5EA4">
        <w:rPr>
          <w:rFonts w:ascii="Sakkal Majalla" w:hAnsi="Sakkal Majalla" w:cs="Sakkal Majalla"/>
          <w:color w:val="000000" w:themeColor="text1"/>
          <w:sz w:val="28"/>
          <w:szCs w:val="28"/>
        </w:rPr>
        <w:t xml:space="preserve"> (Wei &amp; Ayo, 2024) </w:t>
      </w:r>
      <w:r w:rsidRPr="00EA5EA4">
        <w:rPr>
          <w:rFonts w:ascii="Sakkal Majalla" w:hAnsi="Sakkal Majalla" w:cs="Sakkal Majalla"/>
          <w:color w:val="000000" w:themeColor="text1"/>
          <w:sz w:val="28"/>
          <w:szCs w:val="28"/>
          <w:rtl/>
        </w:rPr>
        <w:t xml:space="preserve">فقد ركزت على استراتيجيات الموارد البشرية في الشركات الصغيرة والمتوسطة، حيث أشارت إلى أن القيادة والتواصل الواضح والسياسات التعاونية تؤثر إيجابياً على إنتاجية </w:t>
      </w:r>
      <w:r w:rsidRPr="00EA5EA4">
        <w:rPr>
          <w:rFonts w:ascii="Sakkal Majalla" w:hAnsi="Sakkal Majalla" w:cs="Sakkal Majalla"/>
          <w:color w:val="000000" w:themeColor="text1"/>
          <w:sz w:val="28"/>
          <w:szCs w:val="28"/>
          <w:rtl/>
        </w:rPr>
        <w:lastRenderedPageBreak/>
        <w:t>الموظفين. وبالرغم من هذه النتائج، تظل معظم الدراسات موجهة نحو القطاع الخاص أو المؤسسات الصغيرة والمتوسطة، مع تجاهل كبير للقطاع الحكومي</w:t>
      </w:r>
      <w:r w:rsidRPr="00EA5EA4">
        <w:rPr>
          <w:rFonts w:ascii="Sakkal Majalla" w:hAnsi="Sakkal Majalla" w:cs="Sakkal Majalla"/>
          <w:color w:val="000000" w:themeColor="text1"/>
          <w:sz w:val="28"/>
          <w:szCs w:val="28"/>
        </w:rPr>
        <w:t>.</w:t>
      </w:r>
    </w:p>
    <w:p w14:paraId="275040C8" w14:textId="66938ED3" w:rsidR="008A59BF" w:rsidRPr="00EA5EA4" w:rsidRDefault="008A59BF" w:rsidP="00EA5EA4">
      <w:pPr>
        <w:pStyle w:val="a9"/>
        <w:bidi/>
        <w:spacing w:line="360" w:lineRule="auto"/>
        <w:ind w:firstLine="720"/>
        <w:jc w:val="both"/>
        <w:rPr>
          <w:rFonts w:ascii="Sakkal Majalla" w:hAnsi="Sakkal Majalla" w:cs="Sakkal Majalla"/>
          <w:color w:val="000000" w:themeColor="text1"/>
          <w:sz w:val="28"/>
          <w:szCs w:val="28"/>
        </w:rPr>
      </w:pPr>
      <w:proofErr w:type="gramStart"/>
      <w:r w:rsidRPr="00EA5EA4">
        <w:rPr>
          <w:rFonts w:ascii="Sakkal Majalla" w:hAnsi="Sakkal Majalla" w:cs="Sakkal Majalla"/>
          <w:color w:val="000000" w:themeColor="text1"/>
          <w:sz w:val="28"/>
          <w:szCs w:val="28"/>
          <w:rtl/>
        </w:rPr>
        <w:t>و تبرز</w:t>
      </w:r>
      <w:proofErr w:type="gramEnd"/>
      <w:r w:rsidRPr="00EA5EA4">
        <w:rPr>
          <w:rFonts w:ascii="Sakkal Majalla" w:hAnsi="Sakkal Majalla" w:cs="Sakkal Majalla"/>
          <w:color w:val="000000" w:themeColor="text1"/>
          <w:sz w:val="28"/>
          <w:szCs w:val="28"/>
          <w:rtl/>
        </w:rPr>
        <w:t xml:space="preserve"> الحاجة إلى دراسة تطبيقية تركز على الشركات الحكومية، نظراً للاختلافات الكبيرة بين القطاع الحكومي والقطاع الخاص من حيث الثقافة التنظيمية، والأهداف، وأنظمة المكافآت. إن الشركات الحكومية غالباً ما تواجه تحديات فريدة، مثل الحاجة إلى تحقيق التوازن بين تقديم خدمات عالية الجودة والحفاظ على الكفاءة الاقتصادية، ما يفرض ضرورة اعتماد استراتيجيات موارد بشرية متطورة تواكب المتطلبات الخاصة للقطاع الحكومي. وبذلك، تسعى هذه الدراسة إلى سد الفجوة في الأدبيات البحثية من خلال تحليل تأثير استراتيجيات إدارة الموارد البشرية في تحسين الأداء التنظيمي في سياق الشركات الحكومية بمدينة الرياض، وتحديد كيفية مساهمة هذه الاستراتيجيات في تحقيق أهداف الكفاءة والإنتاجية والرضا الوظيفي</w:t>
      </w:r>
      <w:r w:rsidRPr="00EA5EA4">
        <w:rPr>
          <w:rFonts w:ascii="Sakkal Majalla" w:hAnsi="Sakkal Majalla" w:cs="Sakkal Majalla"/>
          <w:color w:val="000000" w:themeColor="text1"/>
          <w:sz w:val="28"/>
          <w:szCs w:val="28"/>
        </w:rPr>
        <w:t>.</w:t>
      </w:r>
    </w:p>
    <w:p w14:paraId="4CD21172" w14:textId="77777777" w:rsidR="008A59BF" w:rsidRPr="00EA5EA4" w:rsidRDefault="008A59BF"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تكمن مشكلة الدراسة في تحديد مدى كفاءة وفعالية استراتيجيات إدارة الموارد البشرية الحالية المستخدمة في الشركات الحكومية في مدينة الرياض وتأثيرها على الأداء التنظيمي. تسعى الدراسة إلى فهم مدى تأثير عوامل مثل التوظيف، التدريب، التحفيز، وإشراك الموظفين في صنع القرار على الأداء العام للشركة. كما تحاول الدراسة استكشاف العوامل التي قد تعيق تطبيق استراتيجيات إدارة الموارد البشرية بكفاءة في الشركات الحكومية، مثل البيروقراطية والهيكل التنظيمي التقليدي والسياسات الإدارية غير المرنة، وكيف يمكن التغلب على هذه التحديات لتطوير استراتيجيات تساهم في تحسين الأداء وتلبية تطلعات الموظفين</w:t>
      </w:r>
      <w:r w:rsidRPr="00EA5EA4">
        <w:rPr>
          <w:rFonts w:ascii="Sakkal Majalla" w:hAnsi="Sakkal Majalla" w:cs="Sakkal Majalla"/>
          <w:color w:val="000000" w:themeColor="text1"/>
          <w:sz w:val="28"/>
          <w:szCs w:val="28"/>
        </w:rPr>
        <w:t>.</w:t>
      </w:r>
    </w:p>
    <w:p w14:paraId="31F4259F" w14:textId="030C43D1" w:rsidR="008A59BF" w:rsidRPr="00EA5EA4" w:rsidRDefault="008A59BF" w:rsidP="00EA5EA4">
      <w:pPr>
        <w:pStyle w:val="a9"/>
        <w:bidi/>
        <w:spacing w:line="360" w:lineRule="auto"/>
        <w:ind w:firstLine="720"/>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وتهدف هذه الدراسة إلى الإجابة عن تساؤلات أساسية تتعلق بمدى تأثير استراتيجيات إدارة الموارد البشرية في تحسين الأداء التنظيمي في الشركات الحكومية بمدينة الرياض، وتحديد أكثر الاستراتيجيات فعالية في هذا السياق. تسعى الدراسة كذلك إلى تقديم توصيات لصناع القرار لتحسين ممارسات إدارة الموارد البشرية بما يتلاءم مع متطلبات العصر الرقمي، ويحقق الكفاءة والاستدامة في أداء الشركات الحكومية</w:t>
      </w:r>
      <w:r w:rsidRPr="00EA5EA4">
        <w:rPr>
          <w:rFonts w:ascii="Sakkal Majalla" w:hAnsi="Sakkal Majalla" w:cs="Sakkal Majalla"/>
          <w:color w:val="000000" w:themeColor="text1"/>
          <w:sz w:val="28"/>
          <w:szCs w:val="28"/>
        </w:rPr>
        <w:t>.</w:t>
      </w:r>
    </w:p>
    <w:p w14:paraId="1E124B5D" w14:textId="77777777" w:rsidR="00884571" w:rsidRPr="00884571" w:rsidRDefault="00884571">
      <w:pPr>
        <w:bidi w:val="0"/>
        <w:rPr>
          <w:rFonts w:ascii="Sakkal Majalla" w:eastAsia="Times New Roman" w:hAnsi="Sakkal Majalla" w:cs="Sakkal Majalla"/>
          <w:color w:val="000000" w:themeColor="text1"/>
          <w:kern w:val="0"/>
          <w:sz w:val="6"/>
          <w:szCs w:val="6"/>
          <w:rtl/>
        </w:rPr>
      </w:pPr>
      <w:bookmarkStart w:id="8" w:name="_Toc169790490"/>
      <w:bookmarkEnd w:id="7"/>
      <w:r w:rsidRPr="00884571">
        <w:rPr>
          <w:rFonts w:ascii="Sakkal Majalla" w:hAnsi="Sakkal Majalla" w:cs="Sakkal Majalla"/>
          <w:color w:val="000000" w:themeColor="text1"/>
          <w:sz w:val="6"/>
          <w:szCs w:val="6"/>
          <w:rtl/>
        </w:rPr>
        <w:lastRenderedPageBreak/>
        <w:br w:type="page"/>
      </w:r>
    </w:p>
    <w:p w14:paraId="16BE06C8" w14:textId="47F1B0A3" w:rsidR="00EA5EA4"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9" w:name="_Toc191430725"/>
      <w:r w:rsidRPr="00EA5EA4">
        <w:rPr>
          <w:rFonts w:ascii="Sakkal Majalla" w:hAnsi="Sakkal Majalla" w:cs="Sakkal Majalla" w:hint="cs"/>
          <w:b/>
          <w:bCs/>
          <w:color w:val="000000" w:themeColor="text1"/>
          <w:sz w:val="36"/>
          <w:szCs w:val="36"/>
          <w:rtl/>
        </w:rPr>
        <w:lastRenderedPageBreak/>
        <w:t xml:space="preserve">2.1 </w:t>
      </w:r>
      <w:r w:rsidRPr="00EA5EA4">
        <w:rPr>
          <w:rFonts w:ascii="Sakkal Majalla" w:hAnsi="Sakkal Majalla" w:cs="Sakkal Majalla"/>
          <w:b/>
          <w:bCs/>
          <w:color w:val="000000" w:themeColor="text1"/>
          <w:sz w:val="36"/>
          <w:szCs w:val="36"/>
          <w:rtl/>
        </w:rPr>
        <w:t>أهمية الدراسة:</w:t>
      </w:r>
      <w:bookmarkEnd w:id="9"/>
    </w:p>
    <w:p w14:paraId="36A38A39" w14:textId="77777777" w:rsidR="000B5567" w:rsidRPr="00EA5EA4" w:rsidRDefault="000B5567" w:rsidP="00EA5EA4">
      <w:pPr>
        <w:pStyle w:val="a9"/>
        <w:bidi/>
        <w:spacing w:line="360" w:lineRule="auto"/>
        <w:ind w:firstLine="720"/>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 xml:space="preserve">تُعتبر دراسة تأثير استراتيجيات إدارة الموارد البشرية على تحسين الأداء التنظيمي من الموضوعات الحيوية التي لها دور كبير في تطوير فهم عميق لعلاقة إدارة الموارد البشرية بالأداء التنظيمي، خاصة في سياق الشركات الحكومية بمدينة الرياض. تبرز أهمية هذه الدراسة من خلال جانبين رئيسيين: الأهمية العلمية والأهمية العملية، واللذان يقدمان إسهامات قيمة للمجتمع الأكاديمي </w:t>
      </w:r>
      <w:proofErr w:type="spellStart"/>
      <w:r w:rsidRPr="00EA5EA4">
        <w:rPr>
          <w:rFonts w:ascii="Sakkal Majalla" w:hAnsi="Sakkal Majalla" w:cs="Sakkal Majalla"/>
          <w:color w:val="000000" w:themeColor="text1"/>
          <w:sz w:val="28"/>
          <w:szCs w:val="28"/>
          <w:rtl/>
        </w:rPr>
        <w:t>والمهنى</w:t>
      </w:r>
      <w:proofErr w:type="spellEnd"/>
      <w:r w:rsidRPr="00EA5EA4">
        <w:rPr>
          <w:rFonts w:ascii="Sakkal Majalla" w:hAnsi="Sakkal Majalla" w:cs="Sakkal Majalla"/>
          <w:color w:val="000000" w:themeColor="text1"/>
          <w:sz w:val="28"/>
          <w:szCs w:val="28"/>
          <w:rtl/>
        </w:rPr>
        <w:t xml:space="preserve"> على حد سواء</w:t>
      </w:r>
      <w:r w:rsidRPr="00EA5EA4">
        <w:rPr>
          <w:rFonts w:ascii="Sakkal Majalla" w:hAnsi="Sakkal Majalla" w:cs="Sakkal Majalla"/>
          <w:color w:val="000000" w:themeColor="text1"/>
          <w:sz w:val="28"/>
          <w:szCs w:val="28"/>
        </w:rPr>
        <w:t>.</w:t>
      </w:r>
    </w:p>
    <w:p w14:paraId="6EAC00E5" w14:textId="604E4B17" w:rsidR="00C24CA5" w:rsidRPr="00EA5EA4" w:rsidRDefault="00C24CA5" w:rsidP="004D6D90">
      <w:pPr>
        <w:pStyle w:val="a9"/>
        <w:numPr>
          <w:ilvl w:val="0"/>
          <w:numId w:val="16"/>
        </w:numPr>
        <w:bidi/>
        <w:spacing w:line="360" w:lineRule="auto"/>
        <w:ind w:left="419" w:hanging="357"/>
        <w:jc w:val="both"/>
        <w:outlineLvl w:val="2"/>
        <w:rPr>
          <w:rFonts w:ascii="Sakkal Majalla" w:hAnsi="Sakkal Majalla" w:cs="Sakkal Majalla"/>
          <w:b/>
          <w:bCs/>
          <w:color w:val="000000" w:themeColor="text1"/>
          <w:sz w:val="32"/>
          <w:szCs w:val="32"/>
        </w:rPr>
      </w:pPr>
      <w:bookmarkStart w:id="10" w:name="_Toc191430726"/>
      <w:r w:rsidRPr="00EA5EA4">
        <w:rPr>
          <w:rFonts w:ascii="Sakkal Majalla" w:hAnsi="Sakkal Majalla" w:cs="Sakkal Majalla"/>
          <w:b/>
          <w:bCs/>
          <w:color w:val="000000" w:themeColor="text1"/>
          <w:sz w:val="32"/>
          <w:szCs w:val="32"/>
          <w:rtl/>
        </w:rPr>
        <w:t>الأهمية العلمية</w:t>
      </w:r>
      <w:bookmarkEnd w:id="10"/>
    </w:p>
    <w:p w14:paraId="596C7097" w14:textId="2D6771FB" w:rsidR="000B5567" w:rsidRPr="00EA5EA4" w:rsidRDefault="000B5567" w:rsidP="00EA5EA4">
      <w:pPr>
        <w:pStyle w:val="a9"/>
        <w:bidi/>
        <w:spacing w:line="360" w:lineRule="auto"/>
        <w:ind w:firstLine="720"/>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تساهم هذه الدراسة بشكل كبير في إثراء الأدب الأكاديمي في مجال إدارة الموارد البشرية، حيث تقدم إطارًا نظريًا وتحليليًا يُوضّح كيف يمكن لاستراتيجيات معينة مثل التوظيف الانتقائي وتطوير الموظفين وإدارة الأداء أن تؤثر على الأداء التنظيمي. تسعى هذه الدراسة إلى سد الفجوات المعرفية القائمة في الأدبيات الحالية، إذ تركز على تحليل أثر استراتيجيات إدارة الموارد البشرية في الشركات الحكومية، وهو مجال قلما تم دراسته بشكل كافٍ، خاصة في المملكة العربية السعودية. علاوة على ذلك، فإن الدراسة تضيف رؤى جديدة حول كيفية تحقيق التوازن بين استراتيجيات الموارد البشرية واحتياجات الشركات الحكومية، مما يسهم في بناء أساس علمي يمكن للباحثين الاعتماد عليه في الدراسات المستقبلية حول هذا الموضوع. وعلى الرغم من أن الدراسة تُركز على الشركات الحكومية بالرياض، إلا أن نتائجها قد تكون قابلة للتعميم على قطاعات أخرى، مما يُعزز من فائدتها العلمية ويجعلها مرجعًا يمكن استخدامه في سياقات متعددة</w:t>
      </w:r>
      <w:r w:rsidR="009A3C1F" w:rsidRPr="00EA5EA4">
        <w:rPr>
          <w:rFonts w:ascii="Sakkal Majalla" w:hAnsi="Sakkal Majalla" w:cs="Sakkal Majalla"/>
          <w:color w:val="000000" w:themeColor="text1"/>
          <w:sz w:val="28"/>
          <w:szCs w:val="28"/>
          <w:rtl/>
        </w:rPr>
        <w:t>.</w:t>
      </w:r>
    </w:p>
    <w:p w14:paraId="4AD3FFBF" w14:textId="3028485E" w:rsidR="00C24CA5" w:rsidRPr="00EA5EA4" w:rsidRDefault="00C24CA5" w:rsidP="004D6D90">
      <w:pPr>
        <w:pStyle w:val="a9"/>
        <w:numPr>
          <w:ilvl w:val="0"/>
          <w:numId w:val="16"/>
        </w:numPr>
        <w:bidi/>
        <w:spacing w:line="360" w:lineRule="auto"/>
        <w:ind w:left="419" w:hanging="357"/>
        <w:jc w:val="both"/>
        <w:outlineLvl w:val="2"/>
        <w:rPr>
          <w:rFonts w:ascii="Sakkal Majalla" w:hAnsi="Sakkal Majalla" w:cs="Sakkal Majalla"/>
          <w:b/>
          <w:bCs/>
          <w:color w:val="000000" w:themeColor="text1"/>
          <w:sz w:val="32"/>
          <w:szCs w:val="32"/>
        </w:rPr>
      </w:pPr>
      <w:bookmarkStart w:id="11" w:name="_Toc191430727"/>
      <w:r w:rsidRPr="00EA5EA4">
        <w:rPr>
          <w:rFonts w:ascii="Sakkal Majalla" w:hAnsi="Sakkal Majalla" w:cs="Sakkal Majalla"/>
          <w:b/>
          <w:bCs/>
          <w:color w:val="000000" w:themeColor="text1"/>
          <w:sz w:val="32"/>
          <w:szCs w:val="32"/>
          <w:rtl/>
        </w:rPr>
        <w:t>الأهمية العملية</w:t>
      </w:r>
      <w:bookmarkEnd w:id="11"/>
    </w:p>
    <w:p w14:paraId="24B4B5E2" w14:textId="537D2191" w:rsidR="009A3C1F" w:rsidRPr="00EA5EA4" w:rsidRDefault="00C24CA5" w:rsidP="00EA5EA4">
      <w:pPr>
        <w:pStyle w:val="a9"/>
        <w:bidi/>
        <w:spacing w:line="360" w:lineRule="auto"/>
        <w:ind w:firstLine="720"/>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 xml:space="preserve">تقدم هذه الدراسة إرشادات قيمة للمديرين وصناع القرار </w:t>
      </w:r>
      <w:r w:rsidR="009A3C1F" w:rsidRPr="00EA5EA4">
        <w:rPr>
          <w:rFonts w:ascii="Sakkal Majalla" w:hAnsi="Sakkal Majalla" w:cs="Sakkal Majalla"/>
          <w:color w:val="000000" w:themeColor="text1"/>
          <w:sz w:val="28"/>
          <w:szCs w:val="28"/>
          <w:rtl/>
        </w:rPr>
        <w:t xml:space="preserve">في الشركات الحكومية بمدينة </w:t>
      </w:r>
      <w:proofErr w:type="gramStart"/>
      <w:r w:rsidR="009A3C1F"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r w:rsidRPr="00EA5EA4">
        <w:rPr>
          <w:rFonts w:ascii="Sakkal Majalla" w:hAnsi="Sakkal Majalla" w:cs="Sakkal Majalla"/>
          <w:color w:val="000000" w:themeColor="text1"/>
          <w:sz w:val="28"/>
          <w:szCs w:val="28"/>
          <w:rtl/>
        </w:rPr>
        <w:t xml:space="preserve"> </w:t>
      </w:r>
      <w:r w:rsidR="009A3C1F" w:rsidRPr="00EA5EA4">
        <w:rPr>
          <w:rFonts w:ascii="Sakkal Majalla" w:hAnsi="Sakkal Majalla" w:cs="Sakkal Majalla"/>
          <w:color w:val="000000" w:themeColor="text1"/>
          <w:sz w:val="28"/>
          <w:szCs w:val="28"/>
          <w:rtl/>
        </w:rPr>
        <w:t xml:space="preserve">وتنبع الاهمية العملية من القدرة على تطبيق نتائج هذه الدراسة في تحسين أداء الشركات الحكومية، من خلال تبني استراتيجيات فعّالة لإدارة الموارد البشرية تسهم في رفع كفاءة العمل وزيادة الإنتاجية. توفر الدراسة توصيات عملية لصناع القرار في الشركات الحكومية حول كيفية تحسين ممارسات التوظيف، </w:t>
      </w:r>
      <w:r w:rsidR="009A3C1F" w:rsidRPr="00EA5EA4">
        <w:rPr>
          <w:rFonts w:ascii="Sakkal Majalla" w:hAnsi="Sakkal Majalla" w:cs="Sakkal Majalla"/>
          <w:color w:val="000000" w:themeColor="text1"/>
          <w:sz w:val="28"/>
          <w:szCs w:val="28"/>
          <w:rtl/>
        </w:rPr>
        <w:lastRenderedPageBreak/>
        <w:t>وتطوير مهارات الموظفين، وتعزيز نظم تقييم الأداء، مما يؤدي إلى تحقيق نتائج إيجابية ملموسة. بالإضافة إلى ذلك، تساهم الدراسة في تقليل معدل دوران العمالة، حيث تُقدم إرشادات حول كيفية إنشاء بيئة عمل تحفيزية وملائمة تشجع الموظفين على الاستمرار في وظائفهم وتقليل رغبتهم في البحث عن فرص أخرى. كذلك، تساعد النتائج المقدمة في تحسين عملية اتخاذ القرار لدى مديري الموارد البشرية، حيث يعتمدون على أسس علمية تساعدهم على تنفيذ استراتيجيات واضحة تُحسن الأداء التنظيمي بشكل مستدام</w:t>
      </w:r>
      <w:r w:rsidR="009A3C1F" w:rsidRPr="00EA5EA4">
        <w:rPr>
          <w:rFonts w:ascii="Sakkal Majalla" w:hAnsi="Sakkal Majalla" w:cs="Sakkal Majalla"/>
          <w:color w:val="000000" w:themeColor="text1"/>
          <w:sz w:val="28"/>
          <w:szCs w:val="28"/>
        </w:rPr>
        <w:t>.</w:t>
      </w:r>
      <w:r w:rsidR="009A3C1F" w:rsidRPr="00EA5EA4">
        <w:rPr>
          <w:rFonts w:ascii="Sakkal Majalla" w:hAnsi="Sakkal Majalla" w:cs="Sakkal Majalla"/>
          <w:color w:val="000000" w:themeColor="text1"/>
          <w:sz w:val="28"/>
          <w:szCs w:val="28"/>
          <w:rtl/>
        </w:rPr>
        <w:t xml:space="preserve"> </w:t>
      </w:r>
    </w:p>
    <w:p w14:paraId="3F760E38" w14:textId="59E3FDEC" w:rsidR="00EA5EA4"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12" w:name="_Toc191430728"/>
      <w:bookmarkStart w:id="13" w:name="_Toc169790491"/>
      <w:bookmarkEnd w:id="8"/>
      <w:r w:rsidRPr="00EA5EA4">
        <w:rPr>
          <w:rFonts w:ascii="Sakkal Majalla" w:hAnsi="Sakkal Majalla" w:cs="Sakkal Majalla" w:hint="cs"/>
          <w:b/>
          <w:bCs/>
          <w:color w:val="000000" w:themeColor="text1"/>
          <w:sz w:val="36"/>
          <w:szCs w:val="36"/>
          <w:rtl/>
        </w:rPr>
        <w:t xml:space="preserve">3.1 </w:t>
      </w:r>
      <w:r w:rsidRPr="00EA5EA4">
        <w:rPr>
          <w:rFonts w:ascii="Sakkal Majalla" w:hAnsi="Sakkal Majalla" w:cs="Sakkal Majalla"/>
          <w:b/>
          <w:bCs/>
          <w:color w:val="000000" w:themeColor="text1"/>
          <w:sz w:val="36"/>
          <w:szCs w:val="36"/>
          <w:rtl/>
        </w:rPr>
        <w:t>أهداف الدراسة:</w:t>
      </w:r>
      <w:bookmarkEnd w:id="12"/>
    </w:p>
    <w:p w14:paraId="67D54DD2" w14:textId="5335DA31" w:rsidR="00B5668B" w:rsidRPr="00EA5EA4" w:rsidRDefault="005B3075" w:rsidP="00EA5EA4">
      <w:pPr>
        <w:pStyle w:val="a9"/>
        <w:bidi/>
        <w:spacing w:line="360" w:lineRule="auto"/>
        <w:ind w:firstLine="720"/>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 xml:space="preserve">تهدف الدراسة إلى تحليل تأثير </w:t>
      </w:r>
      <w:bookmarkStart w:id="14" w:name="_Hlk191363681"/>
      <w:r w:rsidRPr="00EA5EA4">
        <w:rPr>
          <w:rFonts w:ascii="Sakkal Majalla" w:hAnsi="Sakkal Majalla" w:cs="Sakkal Majalla"/>
          <w:color w:val="000000" w:themeColor="text1"/>
          <w:sz w:val="28"/>
          <w:szCs w:val="28"/>
          <w:rtl/>
        </w:rPr>
        <w:t xml:space="preserve">استراتيجيات إدارة الموارد البشرية </w:t>
      </w:r>
      <w:bookmarkStart w:id="15" w:name="_Hlk181895990"/>
      <w:bookmarkEnd w:id="14"/>
      <w:r w:rsidRPr="00EA5EA4">
        <w:rPr>
          <w:rFonts w:ascii="Sakkal Majalla" w:hAnsi="Sakkal Majalla" w:cs="Sakkal Majalla"/>
          <w:color w:val="000000" w:themeColor="text1"/>
          <w:sz w:val="28"/>
          <w:szCs w:val="28"/>
          <w:rtl/>
        </w:rPr>
        <w:t xml:space="preserve">على تحسين </w:t>
      </w:r>
      <w:bookmarkStart w:id="16" w:name="_Hlk191363694"/>
      <w:r w:rsidRPr="00EA5EA4">
        <w:rPr>
          <w:rFonts w:ascii="Sakkal Majalla" w:hAnsi="Sakkal Majalla" w:cs="Sakkal Majalla"/>
          <w:color w:val="000000" w:themeColor="text1"/>
          <w:sz w:val="28"/>
          <w:szCs w:val="28"/>
          <w:rtl/>
        </w:rPr>
        <w:t xml:space="preserve">الأداء التنظيمي </w:t>
      </w:r>
      <w:bookmarkEnd w:id="16"/>
      <w:r w:rsidRPr="00EA5EA4">
        <w:rPr>
          <w:rFonts w:ascii="Sakkal Majalla" w:hAnsi="Sakkal Majalla" w:cs="Sakkal Majalla"/>
          <w:color w:val="000000" w:themeColor="text1"/>
          <w:sz w:val="28"/>
          <w:szCs w:val="28"/>
          <w:rtl/>
        </w:rPr>
        <w:t>في الشركات الحكومية بمدينة الرياض</w:t>
      </w:r>
      <w:bookmarkEnd w:id="15"/>
      <w:r w:rsidRPr="00EA5EA4">
        <w:rPr>
          <w:rFonts w:ascii="Sakkal Majalla" w:hAnsi="Sakkal Majalla" w:cs="Sakkal Majalla"/>
          <w:color w:val="000000" w:themeColor="text1"/>
          <w:sz w:val="28"/>
          <w:szCs w:val="28"/>
        </w:rPr>
        <w:t>.</w:t>
      </w:r>
    </w:p>
    <w:p w14:paraId="1DAC32D4" w14:textId="793D34DA" w:rsidR="00B5668B" w:rsidRPr="00EA5EA4" w:rsidRDefault="00B5668B" w:rsidP="00884571">
      <w:pPr>
        <w:pStyle w:val="a9"/>
        <w:bidi/>
        <w:spacing w:line="360" w:lineRule="auto"/>
        <w:jc w:val="both"/>
        <w:rPr>
          <w:rFonts w:ascii="Sakkal Majalla" w:hAnsi="Sakkal Majalla" w:cs="Sakkal Majalla"/>
          <w:b/>
          <w:bCs/>
          <w:color w:val="000000" w:themeColor="text1"/>
          <w:sz w:val="28"/>
          <w:szCs w:val="28"/>
        </w:rPr>
      </w:pPr>
      <w:r w:rsidRPr="00EA5EA4">
        <w:rPr>
          <w:rFonts w:ascii="Sakkal Majalla" w:hAnsi="Sakkal Majalla" w:cs="Sakkal Majalla"/>
          <w:b/>
          <w:bCs/>
          <w:color w:val="000000" w:themeColor="text1"/>
          <w:sz w:val="28"/>
          <w:szCs w:val="28"/>
          <w:rtl/>
        </w:rPr>
        <w:t xml:space="preserve">ويتفرع من الهدف </w:t>
      </w:r>
      <w:proofErr w:type="spellStart"/>
      <w:r w:rsidRPr="00EA5EA4">
        <w:rPr>
          <w:rFonts w:ascii="Sakkal Majalla" w:hAnsi="Sakkal Majalla" w:cs="Sakkal Majalla"/>
          <w:b/>
          <w:bCs/>
          <w:color w:val="000000" w:themeColor="text1"/>
          <w:sz w:val="28"/>
          <w:szCs w:val="28"/>
          <w:rtl/>
        </w:rPr>
        <w:t>الرئيسى</w:t>
      </w:r>
      <w:proofErr w:type="spellEnd"/>
      <w:r w:rsidRPr="00EA5EA4">
        <w:rPr>
          <w:rFonts w:ascii="Sakkal Majalla" w:hAnsi="Sakkal Majalla" w:cs="Sakkal Majalla"/>
          <w:b/>
          <w:bCs/>
          <w:color w:val="000000" w:themeColor="text1"/>
          <w:sz w:val="28"/>
          <w:szCs w:val="28"/>
          <w:rtl/>
        </w:rPr>
        <w:t xml:space="preserve"> عدة أهداف فرعية </w:t>
      </w:r>
      <w:proofErr w:type="gramStart"/>
      <w:r w:rsidRPr="00EA5EA4">
        <w:rPr>
          <w:rFonts w:ascii="Sakkal Majalla" w:hAnsi="Sakkal Majalla" w:cs="Sakkal Majalla"/>
          <w:b/>
          <w:bCs/>
          <w:color w:val="000000" w:themeColor="text1"/>
          <w:sz w:val="28"/>
          <w:szCs w:val="28"/>
          <w:rtl/>
        </w:rPr>
        <w:t>منها :</w:t>
      </w:r>
      <w:proofErr w:type="gramEnd"/>
      <w:r w:rsidRPr="00EA5EA4">
        <w:rPr>
          <w:rFonts w:ascii="Sakkal Majalla" w:hAnsi="Sakkal Majalla" w:cs="Sakkal Majalla"/>
          <w:b/>
          <w:bCs/>
          <w:color w:val="000000" w:themeColor="text1"/>
          <w:sz w:val="28"/>
          <w:szCs w:val="28"/>
          <w:rtl/>
        </w:rPr>
        <w:t xml:space="preserve"> </w:t>
      </w:r>
    </w:p>
    <w:p w14:paraId="6BD49E53" w14:textId="77E74F50" w:rsidR="005B3075" w:rsidRPr="00EA5EA4" w:rsidRDefault="005B3075"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دراسة تأثير استراتيجية التوظيف الانتقائي </w:t>
      </w:r>
      <w:r w:rsidR="0023453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Pr>
        <w:t>.</w:t>
      </w:r>
    </w:p>
    <w:p w14:paraId="56CAB709" w14:textId="014CB4FE" w:rsidR="005B3075" w:rsidRPr="00EA5EA4" w:rsidRDefault="005B3075"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تحليل دور </w:t>
      </w:r>
      <w:bookmarkStart w:id="17" w:name="_Hlk191363806"/>
      <w:r w:rsidRPr="00EA5EA4">
        <w:rPr>
          <w:rFonts w:ascii="Sakkal Majalla" w:hAnsi="Sakkal Majalla" w:cs="Sakkal Majalla"/>
          <w:color w:val="000000" w:themeColor="text1"/>
          <w:sz w:val="28"/>
          <w:szCs w:val="28"/>
          <w:rtl/>
        </w:rPr>
        <w:t xml:space="preserve">التدريب والتطوير المستمر </w:t>
      </w:r>
      <w:bookmarkEnd w:id="17"/>
      <w:r w:rsidRPr="00EA5EA4">
        <w:rPr>
          <w:rFonts w:ascii="Sakkal Majalla" w:hAnsi="Sakkal Majalla" w:cs="Sakkal Majalla"/>
          <w:color w:val="000000" w:themeColor="text1"/>
          <w:sz w:val="28"/>
          <w:szCs w:val="28"/>
          <w:rtl/>
        </w:rPr>
        <w:t>في</w:t>
      </w:r>
      <w:r w:rsidR="00234535" w:rsidRPr="00EA5EA4">
        <w:rPr>
          <w:rFonts w:ascii="Sakkal Majalla" w:hAnsi="Sakkal Majalla" w:cs="Sakkal Majalla"/>
          <w:color w:val="000000" w:themeColor="text1"/>
          <w:sz w:val="28"/>
          <w:szCs w:val="28"/>
          <w:rtl/>
        </w:rPr>
        <w:t xml:space="preserve"> تحسين الأداء التنظيمي في الشركات الحكومية بمدينة الرياض</w:t>
      </w:r>
      <w:r w:rsidRPr="00EA5EA4">
        <w:rPr>
          <w:rFonts w:ascii="Sakkal Majalla" w:hAnsi="Sakkal Majalla" w:cs="Sakkal Majalla"/>
          <w:color w:val="000000" w:themeColor="text1"/>
          <w:sz w:val="28"/>
          <w:szCs w:val="28"/>
        </w:rPr>
        <w:t>.</w:t>
      </w:r>
    </w:p>
    <w:p w14:paraId="39DCA8DD" w14:textId="795BCEE4" w:rsidR="005B3075" w:rsidRPr="00EA5EA4" w:rsidRDefault="005B3075"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تقييم تأثير أنظمة تقييم الأداء </w:t>
      </w:r>
      <w:r w:rsidR="0023453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Pr>
        <w:t>.</w:t>
      </w:r>
    </w:p>
    <w:p w14:paraId="614702E5" w14:textId="033E6ABE" w:rsidR="005B3075" w:rsidRPr="00EA5EA4" w:rsidRDefault="005B3075"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دراسة تأثير أنظمة التعويضات العادلة </w:t>
      </w:r>
      <w:r w:rsidR="0023453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Pr>
        <w:t>.</w:t>
      </w:r>
    </w:p>
    <w:p w14:paraId="4C839E71" w14:textId="342B883D" w:rsidR="005B3075" w:rsidRPr="00EA5EA4" w:rsidRDefault="005B3075" w:rsidP="004D6D90">
      <w:pPr>
        <w:pStyle w:val="a9"/>
        <w:numPr>
          <w:ilvl w:val="0"/>
          <w:numId w:val="1"/>
        </w:numPr>
        <w:bidi/>
        <w:spacing w:line="360" w:lineRule="auto"/>
        <w:ind w:left="423"/>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 xml:space="preserve">تحليل دور الثقافة التنظيمية الداعمة والمبتكرة </w:t>
      </w:r>
      <w:r w:rsidR="0023453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Pr>
        <w:t>.</w:t>
      </w:r>
    </w:p>
    <w:bookmarkEnd w:id="13"/>
    <w:p w14:paraId="236CCE45" w14:textId="77777777" w:rsidR="00884571" w:rsidRDefault="00884571">
      <w:pPr>
        <w:bidi w:val="0"/>
        <w:rPr>
          <w:rFonts w:ascii="Sakkal Majalla" w:eastAsia="Times New Roman" w:hAnsi="Sakkal Majalla" w:cs="Sakkal Majalla"/>
          <w:color w:val="000000" w:themeColor="text1"/>
          <w:kern w:val="0"/>
          <w:szCs w:val="28"/>
          <w:rtl/>
        </w:rPr>
      </w:pPr>
      <w:r>
        <w:rPr>
          <w:rFonts w:ascii="Sakkal Majalla" w:hAnsi="Sakkal Majalla" w:cs="Sakkal Majalla"/>
          <w:color w:val="000000" w:themeColor="text1"/>
          <w:szCs w:val="28"/>
          <w:rtl/>
        </w:rPr>
        <w:br w:type="page"/>
      </w:r>
    </w:p>
    <w:p w14:paraId="0818B0AE" w14:textId="0A1003C2" w:rsidR="00EA5EA4"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18" w:name="_Toc191430729"/>
      <w:r w:rsidRPr="00EA5EA4">
        <w:rPr>
          <w:rFonts w:ascii="Sakkal Majalla" w:hAnsi="Sakkal Majalla" w:cs="Sakkal Majalla" w:hint="cs"/>
          <w:b/>
          <w:bCs/>
          <w:color w:val="000000" w:themeColor="text1"/>
          <w:sz w:val="36"/>
          <w:szCs w:val="36"/>
          <w:rtl/>
        </w:rPr>
        <w:lastRenderedPageBreak/>
        <w:t xml:space="preserve">4.1 </w:t>
      </w:r>
      <w:r w:rsidRPr="00EA5EA4">
        <w:rPr>
          <w:rFonts w:ascii="Sakkal Majalla" w:hAnsi="Sakkal Majalla" w:cs="Sakkal Majalla"/>
          <w:b/>
          <w:bCs/>
          <w:color w:val="000000" w:themeColor="text1"/>
          <w:sz w:val="36"/>
          <w:szCs w:val="36"/>
          <w:rtl/>
        </w:rPr>
        <w:t>تساؤلات الدراسة</w:t>
      </w:r>
      <w:bookmarkEnd w:id="18"/>
    </w:p>
    <w:p w14:paraId="4653D352" w14:textId="5B776E00" w:rsidR="00795835" w:rsidRPr="00EA5EA4" w:rsidRDefault="00DE5F4F" w:rsidP="00EA5EA4">
      <w:pPr>
        <w:pStyle w:val="a9"/>
        <w:bidi/>
        <w:spacing w:line="360" w:lineRule="auto"/>
        <w:ind w:left="-2" w:firstLine="708"/>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تهدف هذه الدراسة الى معرفة ما هو تأثير استراتيجيات إدارة الموارد البشرية على تحسين الأداء التنظيمي في الشركات الحكومية بمدينة </w:t>
      </w:r>
      <w:proofErr w:type="spellStart"/>
      <w:proofErr w:type="gramStart"/>
      <w:r w:rsidRPr="00EA5EA4">
        <w:rPr>
          <w:rFonts w:ascii="Sakkal Majalla" w:hAnsi="Sakkal Majalla" w:cs="Sakkal Majalla"/>
          <w:color w:val="000000" w:themeColor="text1"/>
          <w:sz w:val="28"/>
          <w:szCs w:val="28"/>
          <w:rtl/>
        </w:rPr>
        <w:t>الرياض؟</w:t>
      </w:r>
      <w:r w:rsidR="00795835" w:rsidRPr="00EA5EA4">
        <w:rPr>
          <w:rFonts w:ascii="Sakkal Majalla" w:hAnsi="Sakkal Majalla" w:cs="Sakkal Majalla"/>
          <w:color w:val="000000" w:themeColor="text1"/>
          <w:sz w:val="28"/>
          <w:szCs w:val="28"/>
          <w:rtl/>
        </w:rPr>
        <w:t>ويتفرع</w:t>
      </w:r>
      <w:proofErr w:type="spellEnd"/>
      <w:proofErr w:type="gramEnd"/>
      <w:r w:rsidR="00795835" w:rsidRPr="00EA5EA4">
        <w:rPr>
          <w:rFonts w:ascii="Sakkal Majalla" w:hAnsi="Sakkal Majalla" w:cs="Sakkal Majalla"/>
          <w:color w:val="000000" w:themeColor="text1"/>
          <w:sz w:val="28"/>
          <w:szCs w:val="28"/>
          <w:rtl/>
        </w:rPr>
        <w:t xml:space="preserve"> من هذا السؤال الرئيسي الأسئلة الفرعية التالية</w:t>
      </w:r>
      <w:r w:rsidR="00795835" w:rsidRPr="00EA5EA4">
        <w:rPr>
          <w:rFonts w:ascii="Sakkal Majalla" w:hAnsi="Sakkal Majalla" w:cs="Sakkal Majalla"/>
          <w:color w:val="000000" w:themeColor="text1"/>
          <w:sz w:val="28"/>
          <w:szCs w:val="28"/>
        </w:rPr>
        <w:t>:</w:t>
      </w:r>
    </w:p>
    <w:p w14:paraId="2064E834" w14:textId="304B138A" w:rsidR="00DE5F4F" w:rsidRPr="00EA5EA4" w:rsidRDefault="00DE5F4F"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كيف يؤثر التوظيف الانتقائي </w:t>
      </w:r>
      <w:r w:rsidR="00234535" w:rsidRPr="00EA5EA4">
        <w:rPr>
          <w:rFonts w:ascii="Sakkal Majalla" w:hAnsi="Sakkal Majalla" w:cs="Sakkal Majalla"/>
          <w:color w:val="000000" w:themeColor="text1"/>
          <w:sz w:val="28"/>
          <w:szCs w:val="28"/>
          <w:rtl/>
        </w:rPr>
        <w:t xml:space="preserve">على تحسين الأداء التنظيمي في الشركات الحكومية بمدينة </w:t>
      </w:r>
      <w:proofErr w:type="gramStart"/>
      <w:r w:rsidR="00234535"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p>
    <w:p w14:paraId="0518BAED" w14:textId="6CA2BF12" w:rsidR="00DE5F4F" w:rsidRPr="00EA5EA4" w:rsidRDefault="00DE5F4F"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كيف يساهم التدريب المستمر </w:t>
      </w:r>
      <w:r w:rsidR="00A66E25" w:rsidRPr="00EA5EA4">
        <w:rPr>
          <w:rFonts w:ascii="Sakkal Majalla" w:hAnsi="Sakkal Majalla" w:cs="Sakkal Majalla"/>
          <w:color w:val="000000" w:themeColor="text1"/>
          <w:sz w:val="28"/>
          <w:szCs w:val="28"/>
          <w:rtl/>
        </w:rPr>
        <w:t xml:space="preserve">على تحسين الأداء التنظيمي في الشركات الحكومية بمدينة </w:t>
      </w:r>
      <w:proofErr w:type="gramStart"/>
      <w:r w:rsidR="00A66E25"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p>
    <w:p w14:paraId="2981B59D" w14:textId="2CF183FE" w:rsidR="00DE5F4F" w:rsidRPr="00EA5EA4" w:rsidRDefault="00DE5F4F"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كيف يساهم نظام تقييم الأداء </w:t>
      </w:r>
      <w:r w:rsidR="00A66E25" w:rsidRPr="00EA5EA4">
        <w:rPr>
          <w:rFonts w:ascii="Sakkal Majalla" w:hAnsi="Sakkal Majalla" w:cs="Sakkal Majalla"/>
          <w:color w:val="000000" w:themeColor="text1"/>
          <w:sz w:val="28"/>
          <w:szCs w:val="28"/>
          <w:rtl/>
        </w:rPr>
        <w:t xml:space="preserve">على تحسين الأداء التنظيمي في الشركات الحكومية بمدينة </w:t>
      </w:r>
      <w:proofErr w:type="gramStart"/>
      <w:r w:rsidR="00A66E25"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p>
    <w:p w14:paraId="3F76FE91" w14:textId="7932E055" w:rsidR="00DE5F4F" w:rsidRPr="00EA5EA4" w:rsidRDefault="00DE5F4F"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كيف يؤثر نظام التعويضات العادل </w:t>
      </w:r>
      <w:r w:rsidR="00A66E25" w:rsidRPr="00EA5EA4">
        <w:rPr>
          <w:rFonts w:ascii="Sakkal Majalla" w:hAnsi="Sakkal Majalla" w:cs="Sakkal Majalla"/>
          <w:color w:val="000000" w:themeColor="text1"/>
          <w:sz w:val="28"/>
          <w:szCs w:val="28"/>
          <w:rtl/>
        </w:rPr>
        <w:t xml:space="preserve">على تحسين الأداء التنظيمي في الشركات الحكومية بمدينة </w:t>
      </w:r>
      <w:proofErr w:type="gramStart"/>
      <w:r w:rsidR="00A66E25"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p>
    <w:p w14:paraId="6C485F45" w14:textId="66D07438" w:rsidR="00DE5F4F" w:rsidRPr="00EA5EA4" w:rsidRDefault="00DE5F4F"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r w:rsidRPr="00EA5EA4">
        <w:rPr>
          <w:rFonts w:ascii="Sakkal Majalla" w:hAnsi="Sakkal Majalla" w:cs="Sakkal Majalla"/>
          <w:color w:val="000000" w:themeColor="text1"/>
          <w:sz w:val="28"/>
          <w:szCs w:val="28"/>
          <w:rtl/>
        </w:rPr>
        <w:t xml:space="preserve">ما هو تأثير الثقافة التنظيمية </w:t>
      </w:r>
      <w:r w:rsidR="00A66E25" w:rsidRPr="00EA5EA4">
        <w:rPr>
          <w:rFonts w:ascii="Sakkal Majalla" w:hAnsi="Sakkal Majalla" w:cs="Sakkal Majalla"/>
          <w:color w:val="000000" w:themeColor="text1"/>
          <w:sz w:val="28"/>
          <w:szCs w:val="28"/>
          <w:rtl/>
        </w:rPr>
        <w:t xml:space="preserve">على تحسين الأداء التنظيمي في الشركات الحكومية بمدينة </w:t>
      </w:r>
      <w:proofErr w:type="gramStart"/>
      <w:r w:rsidR="00A66E25" w:rsidRPr="00EA5EA4">
        <w:rPr>
          <w:rFonts w:ascii="Sakkal Majalla" w:hAnsi="Sakkal Majalla" w:cs="Sakkal Majalla"/>
          <w:color w:val="000000" w:themeColor="text1"/>
          <w:sz w:val="28"/>
          <w:szCs w:val="28"/>
          <w:rtl/>
        </w:rPr>
        <w:t xml:space="preserve">الرياض </w:t>
      </w:r>
      <w:r w:rsidRPr="00EA5EA4">
        <w:rPr>
          <w:rFonts w:ascii="Sakkal Majalla" w:hAnsi="Sakkal Majalla" w:cs="Sakkal Majalla"/>
          <w:color w:val="000000" w:themeColor="text1"/>
          <w:sz w:val="28"/>
          <w:szCs w:val="28"/>
          <w:rtl/>
        </w:rPr>
        <w:t>؟</w:t>
      </w:r>
      <w:proofErr w:type="gramEnd"/>
    </w:p>
    <w:p w14:paraId="5FE1426D" w14:textId="50C96283" w:rsidR="00EA5EA4" w:rsidRPr="00EA5EA4" w:rsidRDefault="00EA5EA4" w:rsidP="00EA5EA4">
      <w:pPr>
        <w:pStyle w:val="a9"/>
        <w:bidi/>
        <w:spacing w:line="360" w:lineRule="auto"/>
        <w:jc w:val="both"/>
        <w:outlineLvl w:val="1"/>
        <w:rPr>
          <w:rFonts w:ascii="Sakkal Majalla" w:hAnsi="Sakkal Majalla" w:cs="Sakkal Majalla"/>
          <w:b/>
          <w:bCs/>
          <w:color w:val="000000" w:themeColor="text1"/>
          <w:sz w:val="36"/>
          <w:szCs w:val="36"/>
          <w:rtl/>
        </w:rPr>
      </w:pPr>
      <w:bookmarkStart w:id="19" w:name="_Toc191430730"/>
      <w:r w:rsidRPr="00EA5EA4">
        <w:rPr>
          <w:rFonts w:ascii="Sakkal Majalla" w:hAnsi="Sakkal Majalla" w:cs="Sakkal Majalla" w:hint="cs"/>
          <w:b/>
          <w:bCs/>
          <w:color w:val="000000" w:themeColor="text1"/>
          <w:sz w:val="36"/>
          <w:szCs w:val="36"/>
          <w:rtl/>
        </w:rPr>
        <w:t>5.1</w:t>
      </w:r>
      <w:r w:rsidRPr="00EA5EA4">
        <w:rPr>
          <w:rFonts w:ascii="Sakkal Majalla" w:hAnsi="Sakkal Majalla" w:cs="Sakkal Majalla"/>
          <w:b/>
          <w:bCs/>
          <w:color w:val="000000" w:themeColor="text1"/>
          <w:sz w:val="36"/>
          <w:szCs w:val="36"/>
          <w:rtl/>
        </w:rPr>
        <w:t xml:space="preserve">    فروض الدراسة:</w:t>
      </w:r>
      <w:bookmarkEnd w:id="19"/>
    </w:p>
    <w:p w14:paraId="5D22D594" w14:textId="7B141042" w:rsidR="006565B9" w:rsidRPr="00EA5EA4" w:rsidRDefault="006565B9" w:rsidP="00EA5EA4">
      <w:pPr>
        <w:pStyle w:val="a9"/>
        <w:bidi/>
        <w:spacing w:line="360" w:lineRule="auto"/>
        <w:ind w:left="-2" w:firstLine="708"/>
        <w:jc w:val="both"/>
        <w:rPr>
          <w:rFonts w:ascii="Sakkal Majalla" w:hAnsi="Sakkal Majalla" w:cs="Sakkal Majalla"/>
          <w:color w:val="000000" w:themeColor="text1"/>
          <w:sz w:val="28"/>
          <w:szCs w:val="28"/>
          <w:rtl/>
        </w:rPr>
      </w:pPr>
      <w:r w:rsidRPr="00EA5EA4">
        <w:rPr>
          <w:rFonts w:ascii="Sakkal Majalla" w:hAnsi="Sakkal Majalla" w:cs="Sakkal Majalla"/>
          <w:color w:val="000000" w:themeColor="text1"/>
          <w:sz w:val="28"/>
          <w:szCs w:val="28"/>
          <w:rtl/>
        </w:rPr>
        <w:t xml:space="preserve">بالاستناد إلى السؤال </w:t>
      </w:r>
      <w:proofErr w:type="spellStart"/>
      <w:r w:rsidRPr="00EA5EA4">
        <w:rPr>
          <w:rFonts w:ascii="Sakkal Majalla" w:hAnsi="Sakkal Majalla" w:cs="Sakkal Majalla"/>
          <w:color w:val="000000" w:themeColor="text1"/>
          <w:sz w:val="28"/>
          <w:szCs w:val="28"/>
          <w:rtl/>
        </w:rPr>
        <w:t>الرئيسى</w:t>
      </w:r>
      <w:proofErr w:type="spellEnd"/>
      <w:r w:rsidRPr="00EA5EA4">
        <w:rPr>
          <w:rFonts w:ascii="Sakkal Majalla" w:hAnsi="Sakkal Majalla" w:cs="Sakkal Majalla"/>
          <w:color w:val="000000" w:themeColor="text1"/>
          <w:sz w:val="28"/>
          <w:szCs w:val="28"/>
          <w:rtl/>
        </w:rPr>
        <w:t xml:space="preserve"> للدراسة والأسئلة الفرعية يمكن تحديد الفرضيات بالشكل الآتي:</w:t>
      </w:r>
      <w:bookmarkStart w:id="20" w:name="_Toc169790499"/>
    </w:p>
    <w:p w14:paraId="3C15078A" w14:textId="2A648637" w:rsidR="00EB4088" w:rsidRPr="00EA5EA4" w:rsidRDefault="005F4F70" w:rsidP="00EA5EA4">
      <w:pPr>
        <w:pStyle w:val="a9"/>
        <w:bidi/>
        <w:spacing w:line="360" w:lineRule="auto"/>
        <w:ind w:left="-2" w:firstLine="708"/>
        <w:jc w:val="both"/>
        <w:rPr>
          <w:rFonts w:ascii="Sakkal Majalla" w:hAnsi="Sakkal Majalla" w:cs="Sakkal Majalla"/>
          <w:color w:val="000000" w:themeColor="text1"/>
          <w:sz w:val="28"/>
          <w:szCs w:val="28"/>
          <w:rtl/>
        </w:rPr>
      </w:pPr>
      <w:r w:rsidRPr="00EA5EA4">
        <w:rPr>
          <w:rFonts w:ascii="Sakkal Majalla" w:hAnsi="Sakkal Majalla" w:cs="Sakkal Majalla"/>
          <w:b/>
          <w:bCs/>
          <w:color w:val="000000" w:themeColor="text1"/>
          <w:sz w:val="28"/>
          <w:szCs w:val="28"/>
          <w:rtl/>
        </w:rPr>
        <w:t>الفرض</w:t>
      </w:r>
      <w:r w:rsidR="00A547CA" w:rsidRPr="00EA5EA4">
        <w:rPr>
          <w:rFonts w:ascii="Sakkal Majalla" w:hAnsi="Sakkal Majalla" w:cs="Sakkal Majalla"/>
          <w:b/>
          <w:bCs/>
          <w:color w:val="000000" w:themeColor="text1"/>
          <w:sz w:val="28"/>
          <w:szCs w:val="28"/>
          <w:rtl/>
        </w:rPr>
        <w:t>ية</w:t>
      </w:r>
      <w:r w:rsidRPr="00EA5EA4">
        <w:rPr>
          <w:rFonts w:ascii="Sakkal Majalla" w:hAnsi="Sakkal Majalla" w:cs="Sakkal Majalla"/>
          <w:b/>
          <w:bCs/>
          <w:color w:val="000000" w:themeColor="text1"/>
          <w:sz w:val="28"/>
          <w:szCs w:val="28"/>
          <w:rtl/>
        </w:rPr>
        <w:t xml:space="preserve"> </w:t>
      </w:r>
      <w:proofErr w:type="gramStart"/>
      <w:r w:rsidRPr="00EA5EA4">
        <w:rPr>
          <w:rFonts w:ascii="Sakkal Majalla" w:hAnsi="Sakkal Majalla" w:cs="Sakkal Majalla"/>
          <w:b/>
          <w:bCs/>
          <w:color w:val="000000" w:themeColor="text1"/>
          <w:sz w:val="28"/>
          <w:szCs w:val="28"/>
          <w:rtl/>
        </w:rPr>
        <w:t>الرئيسي</w:t>
      </w:r>
      <w:r w:rsidR="00A547CA" w:rsidRPr="00EA5EA4">
        <w:rPr>
          <w:rFonts w:ascii="Sakkal Majalla" w:hAnsi="Sakkal Majalla" w:cs="Sakkal Majalla"/>
          <w:b/>
          <w:bCs/>
          <w:color w:val="000000" w:themeColor="text1"/>
          <w:sz w:val="28"/>
          <w:szCs w:val="28"/>
          <w:rtl/>
        </w:rPr>
        <w:t>ة</w:t>
      </w:r>
      <w:r w:rsidR="00A547CA" w:rsidRPr="00EA5EA4">
        <w:rPr>
          <w:rFonts w:ascii="Sakkal Majalla" w:hAnsi="Sakkal Majalla" w:cs="Sakkal Majalla"/>
          <w:color w:val="000000" w:themeColor="text1"/>
          <w:sz w:val="28"/>
          <w:szCs w:val="28"/>
          <w:rtl/>
        </w:rPr>
        <w:t xml:space="preserve"> </w:t>
      </w:r>
      <w:r w:rsidRPr="00EA5EA4">
        <w:rPr>
          <w:rFonts w:ascii="Sakkal Majalla" w:hAnsi="Sakkal Majalla" w:cs="Sakkal Majalla"/>
          <w:color w:val="000000" w:themeColor="text1"/>
          <w:sz w:val="28"/>
          <w:szCs w:val="28"/>
        </w:rPr>
        <w:t>:</w:t>
      </w:r>
      <w:bookmarkStart w:id="21" w:name="_Hlk191394476"/>
      <w:r w:rsidR="00EB4088" w:rsidRPr="00EA5EA4">
        <w:rPr>
          <w:rFonts w:ascii="Sakkal Majalla" w:hAnsi="Sakkal Majalla" w:cs="Sakkal Majalla"/>
          <w:color w:val="000000" w:themeColor="text1"/>
          <w:sz w:val="28"/>
          <w:szCs w:val="28"/>
          <w:rtl/>
        </w:rPr>
        <w:t>لا</w:t>
      </w:r>
      <w:proofErr w:type="gramEnd"/>
      <w:r w:rsidR="00EB4088" w:rsidRPr="00EA5EA4">
        <w:rPr>
          <w:rFonts w:ascii="Sakkal Majalla" w:hAnsi="Sakkal Majalla" w:cs="Sakkal Majalla"/>
          <w:color w:val="000000" w:themeColor="text1"/>
          <w:sz w:val="28"/>
          <w:szCs w:val="28"/>
          <w:rtl/>
        </w:rPr>
        <w:t xml:space="preserve"> يوجد أثر ذو دلالة إحصائية عند مستوى معنوية (0.05≥ </w:t>
      </w:r>
      <w:r w:rsidR="00EB4088" w:rsidRPr="00EA5EA4">
        <w:rPr>
          <w:rFonts w:ascii="Cambria" w:hAnsi="Cambria" w:cs="Cambria" w:hint="cs"/>
          <w:color w:val="000000" w:themeColor="text1"/>
          <w:sz w:val="28"/>
          <w:szCs w:val="28"/>
          <w:rtl/>
        </w:rPr>
        <w:t>α</w:t>
      </w:r>
      <w:r w:rsidR="00EB4088" w:rsidRPr="00EA5EA4">
        <w:rPr>
          <w:rFonts w:ascii="Sakkal Majalla" w:hAnsi="Sakkal Majalla" w:cs="Sakkal Majalla"/>
          <w:color w:val="000000" w:themeColor="text1"/>
          <w:sz w:val="28"/>
          <w:szCs w:val="28"/>
          <w:rtl/>
        </w:rPr>
        <w:t xml:space="preserve"> )</w:t>
      </w:r>
      <w:r w:rsidR="00A66E25" w:rsidRPr="00EA5EA4">
        <w:rPr>
          <w:rFonts w:ascii="Sakkal Majalla" w:hAnsi="Sakkal Majalla" w:cs="Sakkal Majalla"/>
          <w:color w:val="000000" w:themeColor="text1"/>
          <w:sz w:val="28"/>
          <w:szCs w:val="28"/>
          <w:rtl/>
        </w:rPr>
        <w:t xml:space="preserve"> </w:t>
      </w:r>
      <w:r w:rsidR="00EB4088" w:rsidRPr="00EA5EA4">
        <w:rPr>
          <w:rFonts w:ascii="Sakkal Majalla" w:hAnsi="Sakkal Majalla" w:cs="Sakkal Majalla"/>
          <w:color w:val="000000" w:themeColor="text1"/>
          <w:sz w:val="28"/>
          <w:szCs w:val="28"/>
        </w:rPr>
        <w:t xml:space="preserve"> </w:t>
      </w:r>
      <w:r w:rsidR="00EB4088" w:rsidRPr="00EA5EA4">
        <w:rPr>
          <w:rFonts w:ascii="Sakkal Majalla" w:hAnsi="Sakkal Majalla" w:cs="Sakkal Majalla"/>
          <w:color w:val="000000" w:themeColor="text1"/>
          <w:sz w:val="28"/>
          <w:szCs w:val="28"/>
          <w:rtl/>
        </w:rPr>
        <w:t>لاستراتيجيات إدارة الموارد البشرية على تحسين الأداء التنظيمي في الشركات الحكومية بمدينة الرياض</w:t>
      </w:r>
      <w:r w:rsidR="00EB4088" w:rsidRPr="00EA5EA4">
        <w:rPr>
          <w:rFonts w:ascii="Sakkal Majalla" w:hAnsi="Sakkal Majalla" w:cs="Sakkal Majalla"/>
          <w:color w:val="000000" w:themeColor="text1"/>
          <w:sz w:val="28"/>
          <w:szCs w:val="28"/>
        </w:rPr>
        <w:t>.</w:t>
      </w:r>
    </w:p>
    <w:bookmarkEnd w:id="21"/>
    <w:p w14:paraId="68288038" w14:textId="18DD590D" w:rsidR="00A547CA" w:rsidRPr="00EA5EA4" w:rsidRDefault="00A547CA" w:rsidP="00EA5EA4">
      <w:pPr>
        <w:pStyle w:val="a9"/>
        <w:bidi/>
        <w:spacing w:line="360" w:lineRule="auto"/>
        <w:ind w:left="-2"/>
        <w:jc w:val="both"/>
        <w:rPr>
          <w:rFonts w:ascii="Sakkal Majalla" w:hAnsi="Sakkal Majalla" w:cs="Sakkal Majalla"/>
          <w:b/>
          <w:bCs/>
          <w:color w:val="000000" w:themeColor="text1"/>
          <w:sz w:val="32"/>
          <w:szCs w:val="32"/>
          <w:rtl/>
        </w:rPr>
      </w:pPr>
      <w:r w:rsidRPr="00EA5EA4">
        <w:rPr>
          <w:rFonts w:ascii="Sakkal Majalla" w:hAnsi="Sakkal Majalla" w:cs="Sakkal Majalla"/>
          <w:b/>
          <w:bCs/>
          <w:color w:val="000000" w:themeColor="text1"/>
          <w:sz w:val="32"/>
          <w:szCs w:val="32"/>
          <w:rtl/>
        </w:rPr>
        <w:t>الفرضيات الفرعية</w:t>
      </w:r>
      <w:r w:rsidRPr="00EA5EA4">
        <w:rPr>
          <w:rFonts w:ascii="Sakkal Majalla" w:hAnsi="Sakkal Majalla" w:cs="Sakkal Majalla"/>
          <w:b/>
          <w:bCs/>
          <w:color w:val="000000" w:themeColor="text1"/>
          <w:sz w:val="32"/>
          <w:szCs w:val="32"/>
        </w:rPr>
        <w:t>:</w:t>
      </w:r>
    </w:p>
    <w:p w14:paraId="72D0E7AB" w14:textId="3961CF14" w:rsidR="002C3861" w:rsidRPr="00EA5EA4" w:rsidRDefault="002C3861" w:rsidP="004D6D90">
      <w:pPr>
        <w:pStyle w:val="a9"/>
        <w:numPr>
          <w:ilvl w:val="0"/>
          <w:numId w:val="1"/>
        </w:numPr>
        <w:bidi/>
        <w:spacing w:line="360" w:lineRule="auto"/>
        <w:ind w:left="423"/>
        <w:jc w:val="both"/>
        <w:rPr>
          <w:rFonts w:ascii="Sakkal Majalla" w:hAnsi="Sakkal Majalla" w:cs="Sakkal Majalla"/>
          <w:color w:val="000000" w:themeColor="text1"/>
          <w:sz w:val="28"/>
          <w:szCs w:val="28"/>
          <w:rtl/>
        </w:rPr>
      </w:pPr>
      <w:bookmarkStart w:id="22" w:name="_Hlk191394494"/>
      <w:r w:rsidRPr="00EA5EA4">
        <w:rPr>
          <w:rFonts w:ascii="Sakkal Majalla" w:hAnsi="Sakkal Majalla" w:cs="Sakkal Majalla"/>
          <w:color w:val="000000" w:themeColor="text1"/>
          <w:sz w:val="28"/>
          <w:szCs w:val="28"/>
          <w:rtl/>
        </w:rPr>
        <w:t xml:space="preserve">لا يوجد أثر ذو دلالة إحصائية عند مستوى معنوية (0.05 &gt; </w:t>
      </w:r>
      <w:r w:rsidRPr="00EA5EA4">
        <w:rPr>
          <w:rFonts w:ascii="Cambria" w:hAnsi="Cambria" w:cs="Cambria"/>
          <w:color w:val="000000" w:themeColor="text1"/>
          <w:sz w:val="28"/>
          <w:szCs w:val="28"/>
        </w:rPr>
        <w:t>α</w:t>
      </w:r>
      <w:r w:rsidRPr="00EA5EA4">
        <w:rPr>
          <w:rFonts w:ascii="Sakkal Majalla" w:hAnsi="Sakkal Majalla" w:cs="Sakkal Majalla"/>
          <w:color w:val="000000" w:themeColor="text1"/>
          <w:sz w:val="28"/>
          <w:szCs w:val="28"/>
          <w:rtl/>
        </w:rPr>
        <w:t xml:space="preserve">) لاستراتيجية التوظيف الانتقائي </w:t>
      </w:r>
      <w:r w:rsidR="00A66E2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bookmarkEnd w:id="22"/>
      <w:r w:rsidRPr="00EA5EA4">
        <w:rPr>
          <w:rFonts w:ascii="Sakkal Majalla" w:hAnsi="Sakkal Majalla" w:cs="Sakkal Majalla"/>
          <w:color w:val="000000" w:themeColor="text1"/>
          <w:sz w:val="28"/>
          <w:szCs w:val="28"/>
          <w:rtl/>
        </w:rPr>
        <w:t>.</w:t>
      </w:r>
    </w:p>
    <w:p w14:paraId="53548507" w14:textId="45272391" w:rsidR="002C3861" w:rsidRPr="00EA5EA4" w:rsidRDefault="002C3861" w:rsidP="004D6D90">
      <w:pPr>
        <w:pStyle w:val="a9"/>
        <w:numPr>
          <w:ilvl w:val="0"/>
          <w:numId w:val="1"/>
        </w:numPr>
        <w:bidi/>
        <w:spacing w:line="360" w:lineRule="auto"/>
        <w:ind w:left="423"/>
        <w:jc w:val="both"/>
        <w:rPr>
          <w:rFonts w:ascii="Sakkal Majalla" w:hAnsi="Sakkal Majalla" w:cs="Sakkal Majalla"/>
          <w:color w:val="000000" w:themeColor="text1"/>
          <w:sz w:val="28"/>
          <w:szCs w:val="28"/>
          <w:rtl/>
        </w:rPr>
      </w:pPr>
      <w:bookmarkStart w:id="23" w:name="_Hlk191394546"/>
      <w:r w:rsidRPr="00EA5EA4">
        <w:rPr>
          <w:rFonts w:ascii="Sakkal Majalla" w:hAnsi="Sakkal Majalla" w:cs="Sakkal Majalla"/>
          <w:color w:val="000000" w:themeColor="text1"/>
          <w:sz w:val="28"/>
          <w:szCs w:val="28"/>
          <w:rtl/>
        </w:rPr>
        <w:t xml:space="preserve">لا يوجد أثر ذو دلالة إحصائية عند مستوى معنوية (0.05 &gt; </w:t>
      </w:r>
      <w:r w:rsidRPr="00EA5EA4">
        <w:rPr>
          <w:rFonts w:ascii="Cambria" w:hAnsi="Cambria" w:cs="Cambria"/>
          <w:color w:val="000000" w:themeColor="text1"/>
          <w:sz w:val="28"/>
          <w:szCs w:val="28"/>
        </w:rPr>
        <w:t>α</w:t>
      </w:r>
      <w:r w:rsidRPr="00EA5EA4">
        <w:rPr>
          <w:rFonts w:ascii="Sakkal Majalla" w:hAnsi="Sakkal Majalla" w:cs="Sakkal Majalla"/>
          <w:color w:val="000000" w:themeColor="text1"/>
          <w:sz w:val="28"/>
          <w:szCs w:val="28"/>
          <w:rtl/>
        </w:rPr>
        <w:t xml:space="preserve">) لاستراتيجية التدريب والتطوير المستمر </w:t>
      </w:r>
      <w:r w:rsidR="00A66E2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tl/>
        </w:rPr>
        <w:t>.</w:t>
      </w:r>
    </w:p>
    <w:p w14:paraId="6C804BC3" w14:textId="6862828F" w:rsidR="002C3861" w:rsidRPr="00EA5EA4" w:rsidRDefault="002C3861" w:rsidP="004D6D90">
      <w:pPr>
        <w:pStyle w:val="a9"/>
        <w:numPr>
          <w:ilvl w:val="0"/>
          <w:numId w:val="1"/>
        </w:numPr>
        <w:bidi/>
        <w:spacing w:line="360" w:lineRule="auto"/>
        <w:ind w:left="423"/>
        <w:jc w:val="both"/>
        <w:rPr>
          <w:rFonts w:ascii="Sakkal Majalla" w:hAnsi="Sakkal Majalla" w:cs="Sakkal Majalla"/>
          <w:color w:val="000000" w:themeColor="text1"/>
          <w:sz w:val="28"/>
          <w:szCs w:val="28"/>
          <w:rtl/>
        </w:rPr>
      </w:pPr>
      <w:bookmarkStart w:id="24" w:name="_Hlk191394586"/>
      <w:bookmarkEnd w:id="23"/>
      <w:r w:rsidRPr="00EA5EA4">
        <w:rPr>
          <w:rFonts w:ascii="Sakkal Majalla" w:hAnsi="Sakkal Majalla" w:cs="Sakkal Majalla"/>
          <w:color w:val="000000" w:themeColor="text1"/>
          <w:sz w:val="28"/>
          <w:szCs w:val="28"/>
          <w:rtl/>
        </w:rPr>
        <w:lastRenderedPageBreak/>
        <w:t xml:space="preserve">لا يوجد أثر ذو دلالة إحصائية عند مستوى معنوية (0.05 &gt; </w:t>
      </w:r>
      <w:r w:rsidRPr="00EA5EA4">
        <w:rPr>
          <w:rFonts w:ascii="Cambria" w:hAnsi="Cambria" w:cs="Cambria"/>
          <w:color w:val="000000" w:themeColor="text1"/>
          <w:sz w:val="28"/>
          <w:szCs w:val="28"/>
        </w:rPr>
        <w:t>α</w:t>
      </w:r>
      <w:r w:rsidRPr="00EA5EA4">
        <w:rPr>
          <w:rFonts w:ascii="Sakkal Majalla" w:hAnsi="Sakkal Majalla" w:cs="Sakkal Majalla"/>
          <w:color w:val="000000" w:themeColor="text1"/>
          <w:sz w:val="28"/>
          <w:szCs w:val="28"/>
          <w:rtl/>
        </w:rPr>
        <w:t xml:space="preserve">) لاستراتيجية تقييم الأداء </w:t>
      </w:r>
      <w:r w:rsidR="00A66E2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tl/>
        </w:rPr>
        <w:t>.</w:t>
      </w:r>
    </w:p>
    <w:p w14:paraId="10E7591A" w14:textId="2DCAB029" w:rsidR="002C3861" w:rsidRPr="00EA5EA4" w:rsidRDefault="002C3861" w:rsidP="004D6D90">
      <w:pPr>
        <w:pStyle w:val="a9"/>
        <w:numPr>
          <w:ilvl w:val="0"/>
          <w:numId w:val="1"/>
        </w:numPr>
        <w:bidi/>
        <w:spacing w:line="360" w:lineRule="auto"/>
        <w:ind w:left="423"/>
        <w:jc w:val="both"/>
        <w:rPr>
          <w:rFonts w:ascii="Sakkal Majalla" w:hAnsi="Sakkal Majalla" w:cs="Sakkal Majalla"/>
          <w:color w:val="000000" w:themeColor="text1"/>
          <w:sz w:val="28"/>
          <w:szCs w:val="28"/>
          <w:rtl/>
        </w:rPr>
      </w:pPr>
      <w:bookmarkStart w:id="25" w:name="_Hlk191394637"/>
      <w:bookmarkEnd w:id="24"/>
      <w:r w:rsidRPr="00EA5EA4">
        <w:rPr>
          <w:rFonts w:ascii="Sakkal Majalla" w:hAnsi="Sakkal Majalla" w:cs="Sakkal Majalla"/>
          <w:color w:val="000000" w:themeColor="text1"/>
          <w:sz w:val="28"/>
          <w:szCs w:val="28"/>
          <w:rtl/>
        </w:rPr>
        <w:t xml:space="preserve">لا يوجد أثر ذو دلالة إحصائية عند مستوى معنوية (0.05 &gt; </w:t>
      </w:r>
      <w:r w:rsidRPr="00EA5EA4">
        <w:rPr>
          <w:rFonts w:ascii="Cambria" w:hAnsi="Cambria" w:cs="Cambria"/>
          <w:color w:val="000000" w:themeColor="text1"/>
          <w:sz w:val="28"/>
          <w:szCs w:val="28"/>
        </w:rPr>
        <w:t>α</w:t>
      </w:r>
      <w:r w:rsidRPr="00EA5EA4">
        <w:rPr>
          <w:rFonts w:ascii="Sakkal Majalla" w:hAnsi="Sakkal Majalla" w:cs="Sakkal Majalla"/>
          <w:color w:val="000000" w:themeColor="text1"/>
          <w:sz w:val="28"/>
          <w:szCs w:val="28"/>
          <w:rtl/>
        </w:rPr>
        <w:t xml:space="preserve">) لاستراتيجية التعويضات العادلة </w:t>
      </w:r>
      <w:r w:rsidR="00A66E2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tl/>
        </w:rPr>
        <w:t>.</w:t>
      </w:r>
    </w:p>
    <w:p w14:paraId="7EAE16EB" w14:textId="108BC05F" w:rsidR="002C3861" w:rsidRPr="00EA5EA4" w:rsidRDefault="002C3861" w:rsidP="004D6D90">
      <w:pPr>
        <w:pStyle w:val="a9"/>
        <w:numPr>
          <w:ilvl w:val="0"/>
          <w:numId w:val="1"/>
        </w:numPr>
        <w:bidi/>
        <w:spacing w:line="360" w:lineRule="auto"/>
        <w:ind w:left="423"/>
        <w:jc w:val="both"/>
        <w:rPr>
          <w:rFonts w:ascii="Sakkal Majalla" w:hAnsi="Sakkal Majalla" w:cs="Sakkal Majalla"/>
          <w:color w:val="000000" w:themeColor="text1"/>
          <w:sz w:val="28"/>
          <w:szCs w:val="28"/>
        </w:rPr>
      </w:pPr>
      <w:bookmarkStart w:id="26" w:name="_Hlk191394669"/>
      <w:bookmarkEnd w:id="25"/>
      <w:r w:rsidRPr="00EA5EA4">
        <w:rPr>
          <w:rFonts w:ascii="Sakkal Majalla" w:hAnsi="Sakkal Majalla" w:cs="Sakkal Majalla"/>
          <w:color w:val="000000" w:themeColor="text1"/>
          <w:sz w:val="28"/>
          <w:szCs w:val="28"/>
          <w:rtl/>
        </w:rPr>
        <w:t xml:space="preserve">لا يوجد أثر ذو دلالة إحصائية عند مستوى معنوية (0.05 &gt; </w:t>
      </w:r>
      <w:r w:rsidRPr="00EA5EA4">
        <w:rPr>
          <w:rFonts w:ascii="Cambria" w:hAnsi="Cambria" w:cs="Cambria"/>
          <w:color w:val="000000" w:themeColor="text1"/>
          <w:sz w:val="28"/>
          <w:szCs w:val="28"/>
        </w:rPr>
        <w:t>α</w:t>
      </w:r>
      <w:r w:rsidRPr="00EA5EA4">
        <w:rPr>
          <w:rFonts w:ascii="Sakkal Majalla" w:hAnsi="Sakkal Majalla" w:cs="Sakkal Majalla"/>
          <w:color w:val="000000" w:themeColor="text1"/>
          <w:sz w:val="28"/>
          <w:szCs w:val="28"/>
          <w:rtl/>
        </w:rPr>
        <w:t xml:space="preserve">) للثقافة التنظيمية الداعمة والمبتكرة </w:t>
      </w:r>
      <w:r w:rsidR="00A66E25" w:rsidRPr="00EA5EA4">
        <w:rPr>
          <w:rFonts w:ascii="Sakkal Majalla" w:hAnsi="Sakkal Majalla" w:cs="Sakkal Majalla"/>
          <w:color w:val="000000" w:themeColor="text1"/>
          <w:sz w:val="28"/>
          <w:szCs w:val="28"/>
          <w:rtl/>
        </w:rPr>
        <w:t>على تحسين الأداء التنظيمي في الشركات الحكومية بمدينة الرياض</w:t>
      </w:r>
      <w:r w:rsidRPr="00EA5EA4">
        <w:rPr>
          <w:rFonts w:ascii="Sakkal Majalla" w:hAnsi="Sakkal Majalla" w:cs="Sakkal Majalla"/>
          <w:color w:val="000000" w:themeColor="text1"/>
          <w:sz w:val="28"/>
          <w:szCs w:val="28"/>
          <w:rtl/>
        </w:rPr>
        <w:t>.</w:t>
      </w:r>
    </w:p>
    <w:p w14:paraId="38BECA4E" w14:textId="0A1C416A"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91430731"/>
      <w:bookmarkStart w:id="28" w:name="_Hlk147463420"/>
      <w:bookmarkStart w:id="29" w:name="_Toc169790501"/>
      <w:bookmarkEnd w:id="20"/>
      <w:bookmarkEnd w:id="26"/>
      <w:r w:rsidRPr="00EA5EA4">
        <w:rPr>
          <w:rFonts w:ascii="Sakkal Majalla" w:hAnsi="Sakkal Majalla" w:cs="Sakkal Majalla" w:hint="cs"/>
          <w:b/>
          <w:bCs/>
          <w:color w:val="000000" w:themeColor="text1"/>
          <w:sz w:val="36"/>
          <w:szCs w:val="36"/>
          <w:rtl/>
        </w:rPr>
        <w:t xml:space="preserve">6.1 </w:t>
      </w:r>
      <w:r w:rsidRPr="00EA5EA4">
        <w:rPr>
          <w:rFonts w:ascii="Sakkal Majalla" w:hAnsi="Sakkal Majalla" w:cs="Sakkal Majalla"/>
          <w:b/>
          <w:bCs/>
          <w:color w:val="000000" w:themeColor="text1"/>
          <w:sz w:val="36"/>
          <w:szCs w:val="36"/>
          <w:rtl/>
        </w:rPr>
        <w:t>الدراسات السابقة:</w:t>
      </w:r>
      <w:bookmarkEnd w:id="27"/>
    </w:p>
    <w:p w14:paraId="3D60CA4B" w14:textId="511AFB61"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proofErr w:type="gramStart"/>
      <w:r w:rsidRPr="00EA5EA4">
        <w:rPr>
          <w:rFonts w:ascii="Sakkal Majalla" w:hAnsi="Sakkal Majalla" w:cs="Sakkal Majalla"/>
          <w:b/>
          <w:bCs/>
          <w:color w:val="000000" w:themeColor="text1"/>
          <w:szCs w:val="28"/>
          <w:rtl/>
        </w:rPr>
        <w:t xml:space="preserve">دراسة </w:t>
      </w:r>
      <w:r w:rsidR="0040671F" w:rsidRPr="00EA5EA4">
        <w:rPr>
          <w:rFonts w:ascii="Sakkal Majalla" w:hAnsi="Sakkal Majalla" w:cs="Sakkal Majalla"/>
          <w:b/>
          <w:bCs/>
          <w:color w:val="000000" w:themeColor="text1"/>
          <w:szCs w:val="28"/>
        </w:rPr>
        <w:t xml:space="preserve"> (</w:t>
      </w:r>
      <w:proofErr w:type="gramEnd"/>
      <w:r w:rsidR="0040671F" w:rsidRPr="00EA5EA4">
        <w:rPr>
          <w:rFonts w:ascii="Sakkal Majalla" w:hAnsi="Sakkal Majalla" w:cs="Sakkal Majalla"/>
          <w:b/>
          <w:bCs/>
          <w:color w:val="000000" w:themeColor="text1"/>
          <w:szCs w:val="28"/>
        </w:rPr>
        <w:t>Salem &amp; Al-Dubai, 2024).</w:t>
      </w:r>
    </w:p>
    <w:p w14:paraId="4F2D32C3" w14:textId="6EB2FB78" w:rsidR="00BB3739" w:rsidRPr="00EA5EA4" w:rsidRDefault="00BB3739"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 xml:space="preserve">  تهدف هذه الدراسة إلى استكشاف العلاقة بين ممارسات إدارة الموارد البشرية</w:t>
      </w:r>
      <w:r w:rsidRPr="00EA5EA4">
        <w:rPr>
          <w:rFonts w:ascii="Sakkal Majalla" w:hAnsi="Sakkal Majalla" w:cs="Sakkal Majalla"/>
          <w:color w:val="000000" w:themeColor="text1"/>
          <w:szCs w:val="28"/>
        </w:rPr>
        <w:t xml:space="preserve"> (HRMP) </w:t>
      </w:r>
      <w:r w:rsidRPr="00EA5EA4">
        <w:rPr>
          <w:rFonts w:ascii="Sakkal Majalla" w:hAnsi="Sakkal Majalla" w:cs="Sakkal Majalla"/>
          <w:color w:val="000000" w:themeColor="text1"/>
          <w:szCs w:val="28"/>
          <w:rtl/>
        </w:rPr>
        <w:t>والأداء التنظيمي</w:t>
      </w:r>
      <w:r w:rsidRPr="00EA5EA4">
        <w:rPr>
          <w:rFonts w:ascii="Sakkal Majalla" w:hAnsi="Sakkal Majalla" w:cs="Sakkal Majalla"/>
          <w:color w:val="000000" w:themeColor="text1"/>
          <w:szCs w:val="28"/>
        </w:rPr>
        <w:t xml:space="preserve"> (OP) </w:t>
      </w:r>
      <w:r w:rsidRPr="00EA5EA4">
        <w:rPr>
          <w:rFonts w:ascii="Sakkal Majalla" w:hAnsi="Sakkal Majalla" w:cs="Sakkal Majalla"/>
          <w:color w:val="000000" w:themeColor="text1"/>
          <w:szCs w:val="28"/>
          <w:rtl/>
        </w:rPr>
        <w:t>في شركات الأغذية الخاصة بمدينة جدة، المملكة العربية السعودية. تركز الدراسة على تأثير ممارسات معينة مثل التوظيف الانتقائي، والتدريب والتطوير، ومشاركة الموظفين في صنع القرار على الأداء التنظيمي. وقد اعتمدت الدراسة على منهج بحث كمي، حيث شملت عينة متنوعة تتألف من 263 موظفًا من مختلف المستويات الوظيفية، بما في ذلك الإدارة العليا والإدارة الوسطى والمشرفين والموظفين الأدنى، وذلك باستخدام الاستبيانات كأداة رئيسية لجمع البيانات</w:t>
      </w:r>
      <w:r w:rsidRPr="00EA5EA4">
        <w:rPr>
          <w:rFonts w:ascii="Sakkal Majalla" w:hAnsi="Sakkal Majalla" w:cs="Sakkal Majalla"/>
          <w:color w:val="000000" w:themeColor="text1"/>
          <w:szCs w:val="28"/>
        </w:rPr>
        <w:t>.</w:t>
      </w:r>
    </w:p>
    <w:p w14:paraId="14014EF7" w14:textId="77777777" w:rsidR="00BB3739" w:rsidRPr="00EA5EA4" w:rsidRDefault="00BB3739"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أظهرت النتائج أن هناك ارتباطًا واضحًا بين بعض ممارسات إدارة الموارد البشرية وتحسين الأداء التنظيمي في شركات الأغذية. حيث أثبتت ممارسات مثل التوظيف الانتقائي، وتدريب الموظفين، وإشراكهم في عملية اتخاذ القرارات تأثيرًا إيجابيًا على الأداء. في المقابل، وُجد أن نظام التعويضات وممارسات تقييم الأداء قد أثرت بشكل سلبي على الأداء التنظيمي، بينما لم يكن للأمان الوظيفي تأثير يُذكر. تساهم هذه النتائج في فهم كيفية تعزيز أداء المنظمات من خلال ممارسات إدارة الموارد البشرية المناسبة، خصوصًا في القطاع الصناعي الخاص بمدينة جدة</w:t>
      </w:r>
      <w:r w:rsidRPr="00EA5EA4">
        <w:rPr>
          <w:rFonts w:ascii="Sakkal Majalla" w:hAnsi="Sakkal Majalla" w:cs="Sakkal Majalla"/>
          <w:color w:val="000000" w:themeColor="text1"/>
          <w:szCs w:val="28"/>
        </w:rPr>
        <w:t>.</w:t>
      </w:r>
    </w:p>
    <w:p w14:paraId="113F1155" w14:textId="77777777" w:rsidR="00BB3739" w:rsidRPr="00EA5EA4" w:rsidRDefault="00BB3739"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lastRenderedPageBreak/>
        <w:t>توصلت الدراسة إلى توصيات مهمة لصناع القرار والمهنيين في مجال الموارد البشرية، من بينها ضرورة تبني ممارسات فعالة في التوظيف والتطوير الوظيفي، وتشجيع مشاركة الموظفين في صنع القرار لتعزيز الأداء التنظيمي. كما أشارت الدراسة إلى أهمية النظر في تأثير أنظمة التعويض وتقييم الأداء على رضا الموظفين وولائهم، بهدف تقليل معدل دوران العمالة وزيادة الإنتاجية</w:t>
      </w:r>
      <w:r w:rsidRPr="00EA5EA4">
        <w:rPr>
          <w:rFonts w:ascii="Sakkal Majalla" w:hAnsi="Sakkal Majalla" w:cs="Sakkal Majalla"/>
          <w:color w:val="000000" w:themeColor="text1"/>
          <w:szCs w:val="28"/>
        </w:rPr>
        <w:t>.</w:t>
      </w:r>
    </w:p>
    <w:p w14:paraId="0D665416" w14:textId="19759E72"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A5EA4">
        <w:rPr>
          <w:rFonts w:ascii="Sakkal Majalla" w:hAnsi="Sakkal Majalla" w:cs="Sakkal Majalla"/>
          <w:b/>
          <w:bCs/>
          <w:color w:val="000000" w:themeColor="text1"/>
          <w:szCs w:val="28"/>
          <w:rtl/>
        </w:rPr>
        <w:t xml:space="preserve">دراسة </w:t>
      </w:r>
      <w:r w:rsidR="00747746" w:rsidRPr="00EA5EA4">
        <w:rPr>
          <w:rFonts w:ascii="Sakkal Majalla" w:hAnsi="Sakkal Majalla" w:cs="Sakkal Majalla"/>
          <w:b/>
          <w:bCs/>
          <w:color w:val="000000" w:themeColor="text1"/>
          <w:szCs w:val="28"/>
        </w:rPr>
        <w:t>(Cahyono, 2024)</w:t>
      </w:r>
    </w:p>
    <w:p w14:paraId="71B9D478" w14:textId="77777777" w:rsidR="008822E2" w:rsidRPr="00EA5EA4" w:rsidRDefault="008822E2"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تهدف هذه الدراسة إلى استكشاف دور ممارسات إدارة الموارد البشرية الاستراتيجية</w:t>
      </w:r>
      <w:r w:rsidRPr="00EA5EA4">
        <w:rPr>
          <w:rFonts w:ascii="Sakkal Majalla" w:hAnsi="Sakkal Majalla" w:cs="Sakkal Majalla"/>
          <w:color w:val="000000" w:themeColor="text1"/>
          <w:szCs w:val="28"/>
        </w:rPr>
        <w:t xml:space="preserve"> (SHRM) </w:t>
      </w:r>
      <w:r w:rsidRPr="00EA5EA4">
        <w:rPr>
          <w:rFonts w:ascii="Sakkal Majalla" w:hAnsi="Sakkal Majalla" w:cs="Sakkal Majalla"/>
          <w:color w:val="000000" w:themeColor="text1"/>
          <w:szCs w:val="28"/>
          <w:rtl/>
        </w:rPr>
        <w:t>في تعزيز التفاعل الوظيفي وتحسين الأداء التنظيمي. تركز الدراسة على فهم كيفية إسهام هذه الممارسات في بناء قوة عمل متفاعلة وداعمة لتحقيق نتائج تنظيمية متميزة. لتحقيق هذا الهدف، اعتمدت الدراسة على منهج نوعي، حيث تم استخدام دراسات حالة متعمقة ومقابلات مع مختصين في الموارد البشرية، إضافة إلى التحليل الموضوعي لتحديد تأثير ممارسات</w:t>
      </w:r>
      <w:r w:rsidRPr="00EA5EA4">
        <w:rPr>
          <w:rFonts w:ascii="Sakkal Majalla" w:hAnsi="Sakkal Majalla" w:cs="Sakkal Majalla"/>
          <w:color w:val="000000" w:themeColor="text1"/>
          <w:szCs w:val="28"/>
        </w:rPr>
        <w:t xml:space="preserve"> SHRM </w:t>
      </w:r>
      <w:r w:rsidRPr="00EA5EA4">
        <w:rPr>
          <w:rFonts w:ascii="Sakkal Majalla" w:hAnsi="Sakkal Majalla" w:cs="Sakkal Majalla"/>
          <w:color w:val="000000" w:themeColor="text1"/>
          <w:szCs w:val="28"/>
          <w:rtl/>
        </w:rPr>
        <w:t>على التفاعل الوظيفي والأداء التنظيمي</w:t>
      </w:r>
      <w:r w:rsidRPr="00EA5EA4">
        <w:rPr>
          <w:rFonts w:ascii="Sakkal Majalla" w:hAnsi="Sakkal Majalla" w:cs="Sakkal Majalla"/>
          <w:color w:val="000000" w:themeColor="text1"/>
          <w:szCs w:val="28"/>
        </w:rPr>
        <w:t>.</w:t>
      </w:r>
    </w:p>
    <w:p w14:paraId="0118E7E6" w14:textId="77777777" w:rsidR="008822E2" w:rsidRPr="00EA5EA4" w:rsidRDefault="008822E2"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شملت الدراسة تحليل حالات تفصيلية لمنظمات معروفة بممارساتها المثالية في إدارة الموارد البشرية، كما أجريت مقابلات مع مديري الموارد البشرية والتنفيذيين والموظفين فيها. تضمنت طرق جمع البيانات النوعية فحص ممارسات إدارة الموارد البشرية الاستراتيجية مثل إدارة المواهب، ونظم تقييم الأداء، وبرامج تطوير الموظفين، وسياسات بيئة العمل الشاملة. حدد التحليل الموضوعي عدة أنماط رئيسية توضح كيف تؤثر هذه الممارسات على تحفيز الموظفين، ورضاهم عن وظائفهم، وأدائهم العام</w:t>
      </w:r>
      <w:r w:rsidRPr="00EA5EA4">
        <w:rPr>
          <w:rFonts w:ascii="Sakkal Majalla" w:hAnsi="Sakkal Majalla" w:cs="Sakkal Majalla"/>
          <w:color w:val="000000" w:themeColor="text1"/>
          <w:szCs w:val="28"/>
        </w:rPr>
        <w:t>.</w:t>
      </w:r>
    </w:p>
    <w:p w14:paraId="3385100A" w14:textId="77777777" w:rsidR="008822E2" w:rsidRPr="00EA5EA4" w:rsidRDefault="008822E2"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كشفت النتائج أن المنظمات التي تدمج ممارسات</w:t>
      </w:r>
      <w:r w:rsidRPr="00EA5EA4">
        <w:rPr>
          <w:rFonts w:ascii="Sakkal Majalla" w:hAnsi="Sakkal Majalla" w:cs="Sakkal Majalla"/>
          <w:color w:val="000000" w:themeColor="text1"/>
          <w:szCs w:val="28"/>
        </w:rPr>
        <w:t xml:space="preserve"> SHRM</w:t>
      </w:r>
      <w:r w:rsidRPr="00EA5EA4">
        <w:rPr>
          <w:rFonts w:ascii="Sakkal Majalla" w:hAnsi="Sakkal Majalla" w:cs="Sakkal Majalla"/>
          <w:color w:val="000000" w:themeColor="text1"/>
          <w:szCs w:val="28"/>
          <w:rtl/>
        </w:rPr>
        <w:t>، مثل توفير فرص التعلم المستمر وآليات التغذية الراجعة الواضحة وبيئة العمل الداعمة، تعزز تفاعل الموظفين بشكل ملحوظ. أشارت البيانات النوعية إلى أن الموظفين المتفاعلين يميلون إلى إظهار مستويات أعلى من الإنتاجية والإبداع والولاء، مما يساهم بدوره في تحسين الأداء التنظيمي. توصي الدراسة بأن تتبنى الشركات تركيزًا استراتيجيًا على إدارة الموارد البشرية لتعزيز قدرتها على التكيف مع التغيرات السوقية والحفاظ على ميزة تنافسية مستدامة</w:t>
      </w:r>
      <w:r w:rsidRPr="00EA5EA4">
        <w:rPr>
          <w:rFonts w:ascii="Sakkal Majalla" w:hAnsi="Sakkal Majalla" w:cs="Sakkal Majalla"/>
          <w:color w:val="000000" w:themeColor="text1"/>
          <w:szCs w:val="28"/>
        </w:rPr>
        <w:t>.</w:t>
      </w:r>
    </w:p>
    <w:p w14:paraId="7C0CBEBC" w14:textId="3DE41301" w:rsidR="00331B0E" w:rsidRPr="00EA5EA4" w:rsidRDefault="00331B0E" w:rsidP="00EA5EA4">
      <w:pPr>
        <w:spacing w:before="100" w:beforeAutospacing="1" w:after="100" w:afterAutospacing="1" w:line="360" w:lineRule="auto"/>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Pr>
        <w:t>.</w:t>
      </w:r>
    </w:p>
    <w:p w14:paraId="6431297A" w14:textId="0E1C344A"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A5EA4">
        <w:rPr>
          <w:rFonts w:ascii="Sakkal Majalla" w:hAnsi="Sakkal Majalla" w:cs="Sakkal Majalla"/>
          <w:b/>
          <w:bCs/>
          <w:color w:val="000000" w:themeColor="text1"/>
          <w:szCs w:val="28"/>
          <w:rtl/>
        </w:rPr>
        <w:lastRenderedPageBreak/>
        <w:t>دراسة</w:t>
      </w:r>
      <w:r w:rsidR="00120721" w:rsidRPr="00EA5EA4">
        <w:rPr>
          <w:rFonts w:ascii="Sakkal Majalla" w:hAnsi="Sakkal Majalla" w:cs="Sakkal Majalla"/>
          <w:b/>
          <w:bCs/>
          <w:color w:val="000000" w:themeColor="text1"/>
          <w:szCs w:val="28"/>
          <w:lang w:bidi="ar-EG"/>
        </w:rPr>
        <w:t xml:space="preserve"> </w:t>
      </w:r>
      <w:r w:rsidR="00276C8A" w:rsidRPr="00EA5EA4">
        <w:rPr>
          <w:rFonts w:ascii="Sakkal Majalla" w:hAnsi="Sakkal Majalla" w:cs="Sakkal Majalla"/>
          <w:b/>
          <w:bCs/>
          <w:color w:val="000000" w:themeColor="text1"/>
          <w:szCs w:val="28"/>
          <w:lang w:bidi="ar-EG"/>
        </w:rPr>
        <w:t>(Wei &amp; Ayo, 2024).</w:t>
      </w:r>
    </w:p>
    <w:p w14:paraId="37AB3E98" w14:textId="77777777" w:rsidR="00276C8A" w:rsidRPr="00EA5EA4" w:rsidRDefault="00276C8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تهدف هذه الدراسة إلى تحليل تأثير استراتيجيات الموارد البشرية المختلفة، بما في ذلك السياسات، والقيادة، والتدريب والتطوير، والثقافة التنظيمية، على إنتاجية الموظفين، ودوران العمالة، والاحتفاظ بالموظفين في الشركات الصغيرة والمتوسطة</w:t>
      </w:r>
      <w:r w:rsidRPr="00EA5EA4">
        <w:rPr>
          <w:rFonts w:ascii="Sakkal Majalla" w:hAnsi="Sakkal Majalla" w:cs="Sakkal Majalla"/>
          <w:color w:val="000000" w:themeColor="text1"/>
          <w:szCs w:val="28"/>
        </w:rPr>
        <w:t xml:space="preserve"> (SMEs) </w:t>
      </w:r>
      <w:r w:rsidRPr="00EA5EA4">
        <w:rPr>
          <w:rFonts w:ascii="Sakkal Majalla" w:hAnsi="Sakkal Majalla" w:cs="Sakkal Majalla"/>
          <w:color w:val="000000" w:themeColor="text1"/>
          <w:szCs w:val="28"/>
          <w:rtl/>
        </w:rPr>
        <w:t xml:space="preserve">في مقاطعة </w:t>
      </w:r>
      <w:proofErr w:type="spellStart"/>
      <w:r w:rsidRPr="00EA5EA4">
        <w:rPr>
          <w:rFonts w:ascii="Sakkal Majalla" w:hAnsi="Sakkal Majalla" w:cs="Sakkal Majalla"/>
          <w:color w:val="000000" w:themeColor="text1"/>
          <w:szCs w:val="28"/>
          <w:rtl/>
        </w:rPr>
        <w:t>غوانغدونغ</w:t>
      </w:r>
      <w:proofErr w:type="spellEnd"/>
      <w:r w:rsidRPr="00EA5EA4">
        <w:rPr>
          <w:rFonts w:ascii="Sakkal Majalla" w:hAnsi="Sakkal Majalla" w:cs="Sakkal Majalla"/>
          <w:color w:val="000000" w:themeColor="text1"/>
          <w:szCs w:val="28"/>
          <w:rtl/>
        </w:rPr>
        <w:t xml:space="preserve"> بجنوب الصين. استخدمت الدراسة منهجية بحث كمي وتصميم بحث ارتباطي، حيث تم جمع البيانات من 351 موظفًا عبر استبيانات لتقييم تصوراتهم حول ممارسات الموارد البشرية المتبعة في مؤسساتهم</w:t>
      </w:r>
      <w:r w:rsidRPr="00EA5EA4">
        <w:rPr>
          <w:rFonts w:ascii="Sakkal Majalla" w:hAnsi="Sakkal Majalla" w:cs="Sakkal Majalla"/>
          <w:color w:val="000000" w:themeColor="text1"/>
          <w:szCs w:val="28"/>
        </w:rPr>
        <w:t>.</w:t>
      </w:r>
    </w:p>
    <w:p w14:paraId="3F8D14DA" w14:textId="77777777" w:rsidR="00276C8A" w:rsidRPr="00EA5EA4" w:rsidRDefault="00276C8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أظهرت النتائج من خلال التحليل الإحصائي باستخدام الإحصاء الوصفي وتحليل الارتباط لبيرسون، أن سياسات الموارد البشرية تُدرك بشكل إيجابي، مما يسهم في تحقيق أهداف المنظمة بفعالية. كما تبيّن أن القيادة تساهم في زيادة الوعي بالمهارات ومكافحة التمييز، رغم الحاجة إلى تعزيز الثقة وإمكانية الوصول. على الرغم من تقدير برامج التدريب والتطوير، إلا أنها تتطلب توجيهًا أوضح لتحقيق أهداف المؤسسة. أما الثقافة التنظيمية، فهي داعمة وتعاونية، لكنها تحتاج إلى وضوح أكبر في تحديد المهام لتعزيز الإنتاجية</w:t>
      </w:r>
      <w:r w:rsidRPr="00EA5EA4">
        <w:rPr>
          <w:rFonts w:ascii="Sakkal Majalla" w:hAnsi="Sakkal Majalla" w:cs="Sakkal Majalla"/>
          <w:color w:val="000000" w:themeColor="text1"/>
          <w:szCs w:val="28"/>
        </w:rPr>
        <w:t>.</w:t>
      </w:r>
    </w:p>
    <w:p w14:paraId="2265BB8D" w14:textId="77777777" w:rsidR="00276C8A" w:rsidRPr="00EA5EA4" w:rsidRDefault="00276C8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تؤكد هذه النتائج على أهمية وجود استراتيجيات شاملة للموارد البشرية تشمل القيادة الفعالة، والتواصل الواضح، وثقافة تنظيمية داعمة، وتطوير مهني مستمر لتحسين إنتاجية الموظفين وزيادة معدلات الاحتفاظ بهم</w:t>
      </w:r>
      <w:r w:rsidRPr="00EA5EA4">
        <w:rPr>
          <w:rFonts w:ascii="Sakkal Majalla" w:hAnsi="Sakkal Majalla" w:cs="Sakkal Majalla"/>
          <w:color w:val="000000" w:themeColor="text1"/>
          <w:szCs w:val="28"/>
        </w:rPr>
        <w:t>.</w:t>
      </w:r>
    </w:p>
    <w:p w14:paraId="6BC3611F" w14:textId="04029A3C"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gramStart"/>
      <w:r w:rsidRPr="00EA5EA4">
        <w:rPr>
          <w:rFonts w:ascii="Sakkal Majalla" w:hAnsi="Sakkal Majalla" w:cs="Sakkal Majalla"/>
          <w:b/>
          <w:bCs/>
          <w:color w:val="000000" w:themeColor="text1"/>
          <w:szCs w:val="28"/>
          <w:rtl/>
        </w:rPr>
        <w:t>دراسة</w:t>
      </w:r>
      <w:r w:rsidR="00A334CF" w:rsidRPr="00EA5EA4">
        <w:rPr>
          <w:rFonts w:ascii="Sakkal Majalla" w:hAnsi="Sakkal Majalla" w:cs="Sakkal Majalla"/>
          <w:b/>
          <w:bCs/>
          <w:color w:val="000000" w:themeColor="text1"/>
          <w:szCs w:val="28"/>
        </w:rPr>
        <w:t>(</w:t>
      </w:r>
      <w:proofErr w:type="gramEnd"/>
      <w:r w:rsidR="00A334CF" w:rsidRPr="00EA5EA4">
        <w:rPr>
          <w:rFonts w:ascii="Sakkal Majalla" w:hAnsi="Sakkal Majalla" w:cs="Sakkal Majalla"/>
          <w:b/>
          <w:bCs/>
          <w:color w:val="000000" w:themeColor="text1"/>
          <w:szCs w:val="28"/>
        </w:rPr>
        <w:t>Albi, 2024).</w:t>
      </w:r>
    </w:p>
    <w:p w14:paraId="1FA48F69" w14:textId="77777777" w:rsidR="009852ED" w:rsidRPr="00EA5EA4" w:rsidRDefault="009852ED"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 xml:space="preserve">يهدف هذا البحث إلى تحليل استراتيجيات مبتكرة في إدارة الموارد البشرية يمكنها تحسين الأداء التنظيمي في العصر الرقمي. استخدم الباحثون </w:t>
      </w:r>
      <w:r w:rsidRPr="00EA5EA4">
        <w:rPr>
          <w:rFonts w:ascii="Sakkal Majalla" w:hAnsi="Sakkal Majalla" w:cs="Sakkal Majalla"/>
          <w:b/>
          <w:bCs/>
          <w:color w:val="000000" w:themeColor="text1"/>
          <w:szCs w:val="28"/>
          <w:rtl/>
        </w:rPr>
        <w:t>منهجية نوعية</w:t>
      </w:r>
      <w:r w:rsidRPr="00EA5EA4">
        <w:rPr>
          <w:rFonts w:ascii="Sakkal Majalla" w:hAnsi="Sakkal Majalla" w:cs="Sakkal Majalla"/>
          <w:color w:val="000000" w:themeColor="text1"/>
          <w:szCs w:val="28"/>
          <w:rtl/>
        </w:rPr>
        <w:t xml:space="preserve"> لجمع البيانات من خلال دراسات الأدبيات، ثم قاموا بتحليل البيانات عبر مراحل تشمل تبسيط البيانات، وعرضها، واستخلاص الاستنتاجات</w:t>
      </w:r>
      <w:r w:rsidRPr="00EA5EA4">
        <w:rPr>
          <w:rFonts w:ascii="Sakkal Majalla" w:hAnsi="Sakkal Majalla" w:cs="Sakkal Majalla"/>
          <w:color w:val="000000" w:themeColor="text1"/>
          <w:szCs w:val="28"/>
        </w:rPr>
        <w:t>.</w:t>
      </w:r>
    </w:p>
    <w:p w14:paraId="071E6DB7" w14:textId="77777777" w:rsidR="009852ED" w:rsidRPr="00EA5EA4" w:rsidRDefault="009852ED"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 xml:space="preserve">تشير نتائج البحث إلى أن استراتيجيات الموارد البشرية المبتكرة، مثل الاستفادة من التكنولوجيا لتحسين تنفيذ إدارة الموارد البشرية، وإرساء ثقافة تنظيمية مبتكرة وقابلة للتكيف، والتركيز على تطوير </w:t>
      </w:r>
      <w:r w:rsidRPr="00EA5EA4">
        <w:rPr>
          <w:rFonts w:ascii="Sakkal Majalla" w:hAnsi="Sakkal Majalla" w:cs="Sakkal Majalla"/>
          <w:color w:val="000000" w:themeColor="text1"/>
          <w:szCs w:val="28"/>
          <w:rtl/>
        </w:rPr>
        <w:lastRenderedPageBreak/>
        <w:t>المهارات الرقمية للموظفين، وتنفيذ استراتيجيات فعالة لتوظيف المواهب والاحتفاظ بها، بالإضافة إلى إجراء تقييمات منتظمة لهذه الاستراتيجيات، تساعد في التغلب على التحديات التي قد تظهر أثناء تنفيذ إدارة الموارد البشرية في المنظمات</w:t>
      </w:r>
      <w:r w:rsidRPr="00EA5EA4">
        <w:rPr>
          <w:rFonts w:ascii="Sakkal Majalla" w:hAnsi="Sakkal Majalla" w:cs="Sakkal Majalla"/>
          <w:color w:val="000000" w:themeColor="text1"/>
          <w:szCs w:val="28"/>
        </w:rPr>
        <w:t>.</w:t>
      </w:r>
    </w:p>
    <w:p w14:paraId="3563AC4B" w14:textId="77777777" w:rsidR="009852ED" w:rsidRPr="00EA5EA4" w:rsidRDefault="009852ED"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توضح الخلاصة أن تبني هذه الاستراتيجيات المبتكرة سيؤدي إلى تحسين تنفيذ إدارة الموارد البشرية، مما يعزز في النهاية الأداء التنظيمي في العصر الرقمي</w:t>
      </w:r>
      <w:r w:rsidRPr="00EA5EA4">
        <w:rPr>
          <w:rFonts w:ascii="Sakkal Majalla" w:hAnsi="Sakkal Majalla" w:cs="Sakkal Majalla"/>
          <w:color w:val="000000" w:themeColor="text1"/>
          <w:szCs w:val="28"/>
        </w:rPr>
        <w:t>.</w:t>
      </w:r>
    </w:p>
    <w:p w14:paraId="1427DABE" w14:textId="6BF97FB0"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A5EA4">
        <w:rPr>
          <w:rFonts w:ascii="Sakkal Majalla" w:hAnsi="Sakkal Majalla" w:cs="Sakkal Majalla"/>
          <w:b/>
          <w:bCs/>
          <w:color w:val="000000" w:themeColor="text1"/>
          <w:szCs w:val="28"/>
          <w:rtl/>
        </w:rPr>
        <w:t>دراسة</w:t>
      </w:r>
      <w:r w:rsidR="00356DAD" w:rsidRPr="00EA5EA4">
        <w:rPr>
          <w:rFonts w:ascii="Sakkal Majalla" w:hAnsi="Sakkal Majalla" w:cs="Sakkal Majalla"/>
          <w:color w:val="000000" w:themeColor="text1"/>
          <w:szCs w:val="28"/>
        </w:rPr>
        <w:t xml:space="preserve"> </w:t>
      </w:r>
      <w:r w:rsidR="00356DAD" w:rsidRPr="00EA5EA4">
        <w:rPr>
          <w:rFonts w:ascii="Sakkal Majalla" w:hAnsi="Sakkal Majalla" w:cs="Sakkal Majalla"/>
          <w:b/>
          <w:bCs/>
          <w:color w:val="000000" w:themeColor="text1"/>
          <w:szCs w:val="28"/>
        </w:rPr>
        <w:t>(Freddy, &amp; Renuga, 2022).</w:t>
      </w:r>
    </w:p>
    <w:p w14:paraId="196A00B2" w14:textId="27BAAB1C" w:rsidR="00356DAD" w:rsidRPr="00EA5EA4" w:rsidRDefault="00356DAD"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تناول</w:t>
      </w:r>
      <w:r w:rsidRPr="00EA5EA4">
        <w:rPr>
          <w:rFonts w:ascii="Sakkal Majalla" w:hAnsi="Sakkal Majalla" w:cs="Sakkal Majalla"/>
          <w:color w:val="000000" w:themeColor="text1"/>
          <w:szCs w:val="28"/>
          <w:rtl/>
          <w:lang w:bidi="ar-EG"/>
        </w:rPr>
        <w:t>ت</w:t>
      </w:r>
      <w:r w:rsidRPr="00EA5EA4">
        <w:rPr>
          <w:rFonts w:ascii="Sakkal Majalla" w:hAnsi="Sakkal Majalla" w:cs="Sakkal Majalla"/>
          <w:color w:val="000000" w:themeColor="text1"/>
          <w:szCs w:val="28"/>
          <w:rtl/>
        </w:rPr>
        <w:t xml:space="preserve"> هذه الدراسة دور إدارة الموارد البشرية وأثرها على فعالية وتطوير المنظمات، مع التركيز على تحسين جودة حياة العمل وتأثيرها على الأداء التنظيمي. تشدد إدارة الموارد البشرية على تحقيق أهداف تشغيلية متعددة تشمل التوظيف، وتقديم التدريب المناسب، واختيار وتقييم الموظفين، وتحفيزهم، والمحافظة على علاقة سليمة معهم، وضمان رفاهيتهم وصحتهم من خلال التشريعات ذات الصلة. الهدف الأساسي لإدارة الموارد البشرية هو تحقيق الاستخدام الأمثل للموارد البشرية المتاحة للمنظمة، كما تهدف إلى توفير بيئة عمل جيدة تسهم في تعزيز كرامة الموظف وتطويره داخل المنظمة، مما يعزز من جودة حياته العملية</w:t>
      </w:r>
      <w:r w:rsidRPr="00EA5EA4">
        <w:rPr>
          <w:rFonts w:ascii="Sakkal Majalla" w:hAnsi="Sakkal Majalla" w:cs="Sakkal Majalla"/>
          <w:color w:val="000000" w:themeColor="text1"/>
          <w:szCs w:val="28"/>
        </w:rPr>
        <w:t>.</w:t>
      </w:r>
    </w:p>
    <w:p w14:paraId="12A97A07" w14:textId="77777777" w:rsidR="00356DAD" w:rsidRPr="00EA5EA4" w:rsidRDefault="00356DAD"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تسعى الدراسة إلى تحليل كيفية تأثير إدارة الموارد البشرية على الأداء التنظيمي والتنمية الشاملة للمنظمات، خاصةً في ظل التحولات الأخيرة التي تشهد تركيزاً أكبر على رفاهية الموظف بالإضافة إلى مسؤولياته الوظيفية. تتألف إدارة الموارد البشرية من أربع وظائف رئيسية تشمل اكتساب الموارد البشرية، وتطويرها، وصيانتها، وتحفيزها. تعد هذه الوظائف الأساسية بمثابة المراحل الحرجة التي تساعد المنظمة على تحقيق أهدافها. ومن خلال تقليل ضغوط العمل وتوفير بيئة صحية، تعمل إدارة الموارد البشرية على تعزيز نمو الموظف بشكل شامل مما يساهم في استقرار وفعالية الأداء التنظيمي</w:t>
      </w:r>
      <w:r w:rsidRPr="00EA5EA4">
        <w:rPr>
          <w:rFonts w:ascii="Sakkal Majalla" w:hAnsi="Sakkal Majalla" w:cs="Sakkal Majalla"/>
          <w:color w:val="000000" w:themeColor="text1"/>
          <w:szCs w:val="28"/>
        </w:rPr>
        <w:t>.</w:t>
      </w:r>
    </w:p>
    <w:p w14:paraId="359119E2" w14:textId="77777777" w:rsidR="00884571" w:rsidRDefault="00884571">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79F3810C" w14:textId="2031E7AA"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A5EA4">
        <w:rPr>
          <w:rFonts w:ascii="Sakkal Majalla" w:hAnsi="Sakkal Majalla" w:cs="Sakkal Majalla"/>
          <w:b/>
          <w:bCs/>
          <w:color w:val="000000" w:themeColor="text1"/>
          <w:szCs w:val="28"/>
          <w:rtl/>
        </w:rPr>
        <w:lastRenderedPageBreak/>
        <w:t xml:space="preserve">دراسة </w:t>
      </w:r>
      <w:proofErr w:type="spellStart"/>
      <w:r w:rsidR="009D55D1" w:rsidRPr="00EA5EA4">
        <w:rPr>
          <w:rFonts w:ascii="Sakkal Majalla" w:hAnsi="Sakkal Majalla" w:cs="Sakkal Majalla"/>
          <w:b/>
          <w:bCs/>
          <w:color w:val="000000" w:themeColor="text1"/>
          <w:szCs w:val="28"/>
          <w:lang w:bidi="ar-EG"/>
        </w:rPr>
        <w:t>Rizki</w:t>
      </w:r>
      <w:proofErr w:type="spellEnd"/>
      <w:r w:rsidR="009D55D1" w:rsidRPr="00EA5EA4">
        <w:rPr>
          <w:rFonts w:ascii="Sakkal Majalla" w:hAnsi="Sakkal Majalla" w:cs="Sakkal Majalla"/>
          <w:b/>
          <w:bCs/>
          <w:color w:val="000000" w:themeColor="text1"/>
          <w:szCs w:val="28"/>
          <w:lang w:bidi="ar-EG"/>
        </w:rPr>
        <w:t xml:space="preserve"> &amp;etal,2024</w:t>
      </w:r>
      <w:r w:rsidR="000B2F57" w:rsidRPr="00EA5EA4">
        <w:rPr>
          <w:rFonts w:ascii="Sakkal Majalla" w:hAnsi="Sakkal Majalla" w:cs="Sakkal Majalla"/>
          <w:b/>
          <w:bCs/>
          <w:color w:val="000000" w:themeColor="text1"/>
          <w:szCs w:val="28"/>
          <w:lang w:bidi="ar-EG"/>
        </w:rPr>
        <w:t>).</w:t>
      </w:r>
      <w:r w:rsidR="000B2F57" w:rsidRPr="00EA5EA4">
        <w:rPr>
          <w:rFonts w:ascii="Sakkal Majalla" w:hAnsi="Sakkal Majalla" w:cs="Sakkal Majalla"/>
          <w:b/>
          <w:bCs/>
          <w:color w:val="000000" w:themeColor="text1"/>
          <w:szCs w:val="28"/>
          <w:rtl/>
          <w:lang w:bidi="ar-EG"/>
        </w:rPr>
        <w:t>)</w:t>
      </w:r>
    </w:p>
    <w:p w14:paraId="17F6FBD8" w14:textId="47ABF1CE" w:rsidR="009D55D1" w:rsidRPr="00EA5EA4" w:rsidRDefault="009D55D1"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ركزت هذه الدراسة على استراتيجيات التسويق المبتكرة في إدارة الموارد البشرية وتأثيرها على تحسين الأداء التنظيمي والتسويقي في العصر الرقمي، مع التركيز بشكل خاص على قطاع المشاريع الصغيرة والمتوسطة</w:t>
      </w:r>
      <w:r w:rsidRPr="00EA5EA4">
        <w:rPr>
          <w:rFonts w:ascii="Sakkal Majalla" w:hAnsi="Sakkal Majalla" w:cs="Sakkal Majalla"/>
          <w:color w:val="000000" w:themeColor="text1"/>
          <w:szCs w:val="28"/>
        </w:rPr>
        <w:t xml:space="preserve"> (MSMEs) </w:t>
      </w:r>
      <w:r w:rsidRPr="00EA5EA4">
        <w:rPr>
          <w:rFonts w:ascii="Sakkal Majalla" w:hAnsi="Sakkal Majalla" w:cs="Sakkal Majalla"/>
          <w:color w:val="000000" w:themeColor="text1"/>
          <w:szCs w:val="28"/>
          <w:rtl/>
        </w:rPr>
        <w:t>على وسائل التواصل الاجتماعي. ومع التطور المستمر في التسويق الرقمي، أصبحت وسائل التواصل الاجتماعي منصة تسويقية فعّالة بشكل متزايد، مما يجعل تطوير الموارد البشرية أمرًا ضروريًا لتحقيق النجاح في هذا السياق. تهدف الدراسة إلى تحليل أهمية تطوير الموارد البشرية بما يتناسب مع احتياجات العصر الرقمي، حيث يسلط الضوء على أهمية الإبداع، والقدرة على التكيف، والوصول إلى المعلومات والموارد</w:t>
      </w:r>
      <w:r w:rsidRPr="00EA5EA4">
        <w:rPr>
          <w:rFonts w:ascii="Sakkal Majalla" w:hAnsi="Sakkal Majalla" w:cs="Sakkal Majalla"/>
          <w:color w:val="000000" w:themeColor="text1"/>
          <w:szCs w:val="28"/>
        </w:rPr>
        <w:t>.</w:t>
      </w:r>
    </w:p>
    <w:p w14:paraId="79283C5F" w14:textId="77777777" w:rsidR="009D55D1" w:rsidRPr="00EA5EA4" w:rsidRDefault="009D55D1"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أوضحت الدراسة أن الاستراتيجيات الفعّالة لتطوير الموارد البشرية، والتي تتضمن التدريب المتخصص والوصول إلى أحدث المعلومات، يمكن أن تتيح للمشاريع الصغيرة والمتوسطة الاستفادة من وسائل التواصل الاجتماعي كأداة تسويق فعّالة. ومن خلال تطبيق استراتيجيات تطوير الموارد البشرية المناسبة، يمكن للمشاريع الصغيرة والمتوسطة تحسين قدراتها الإبداعية والتكيف مع تغيرات السوق، وتعزيز قدرتها التنافسية في مجال التسويق الرقمي</w:t>
      </w:r>
      <w:r w:rsidRPr="00EA5EA4">
        <w:rPr>
          <w:rFonts w:ascii="Sakkal Majalla" w:hAnsi="Sakkal Majalla" w:cs="Sakkal Majalla"/>
          <w:color w:val="000000" w:themeColor="text1"/>
          <w:szCs w:val="28"/>
        </w:rPr>
        <w:t>.</w:t>
      </w:r>
    </w:p>
    <w:p w14:paraId="17A0FD7A" w14:textId="77777777" w:rsidR="009D55D1" w:rsidRPr="00EA5EA4" w:rsidRDefault="009D55D1"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توصي الدراسة بضرورة توفير التدريب المستمر للوصول إلى الموارد والمعلومات الحديثة، مما يمكن الموظفين من مواكبة الاتجاهات المتغيرة في التسويق الرقمي، وبالتالي تعزيز أداء المشاريع الصغيرة والمتوسطة على وسائل التواصل الاجتماعي</w:t>
      </w:r>
      <w:r w:rsidRPr="00EA5EA4">
        <w:rPr>
          <w:rFonts w:ascii="Sakkal Majalla" w:hAnsi="Sakkal Majalla" w:cs="Sakkal Majalla"/>
          <w:color w:val="000000" w:themeColor="text1"/>
          <w:szCs w:val="28"/>
        </w:rPr>
        <w:t>.</w:t>
      </w:r>
    </w:p>
    <w:p w14:paraId="6A861DEC" w14:textId="409E1C6C" w:rsidR="00121191"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EA5EA4">
        <w:rPr>
          <w:rFonts w:ascii="Sakkal Majalla" w:hAnsi="Sakkal Majalla" w:cs="Sakkal Majalla"/>
          <w:b/>
          <w:bCs/>
          <w:color w:val="000000" w:themeColor="text1"/>
          <w:szCs w:val="28"/>
          <w:rtl/>
        </w:rPr>
        <w:t xml:space="preserve">دراسة </w:t>
      </w:r>
      <w:r w:rsidR="000D225B" w:rsidRPr="00EA5EA4">
        <w:rPr>
          <w:rFonts w:ascii="Sakkal Majalla" w:hAnsi="Sakkal Majalla" w:cs="Sakkal Majalla"/>
          <w:b/>
          <w:bCs/>
          <w:color w:val="000000" w:themeColor="text1"/>
          <w:szCs w:val="28"/>
          <w:rtl/>
        </w:rPr>
        <w:t>(</w:t>
      </w:r>
      <w:proofErr w:type="gramStart"/>
      <w:r w:rsidR="00BC1B77" w:rsidRPr="00EA5EA4">
        <w:rPr>
          <w:rFonts w:ascii="Sakkal Majalla" w:hAnsi="Sakkal Majalla" w:cs="Sakkal Majalla"/>
          <w:b/>
          <w:bCs/>
          <w:color w:val="000000" w:themeColor="text1"/>
          <w:szCs w:val="28"/>
          <w:rtl/>
        </w:rPr>
        <w:t>تادرس ،</w:t>
      </w:r>
      <w:proofErr w:type="gramEnd"/>
      <w:r w:rsidR="00BC1B77" w:rsidRPr="00EA5EA4">
        <w:rPr>
          <w:rFonts w:ascii="Sakkal Majalla" w:hAnsi="Sakkal Majalla" w:cs="Sakkal Majalla"/>
          <w:b/>
          <w:bCs/>
          <w:color w:val="000000" w:themeColor="text1"/>
          <w:szCs w:val="28"/>
          <w:rtl/>
        </w:rPr>
        <w:t xml:space="preserve"> و أبو قله</w:t>
      </w:r>
      <w:r w:rsidR="00BC1B77" w:rsidRPr="00EA5EA4">
        <w:rPr>
          <w:rFonts w:ascii="Sakkal Majalla" w:hAnsi="Sakkal Majalla" w:cs="Sakkal Majalla"/>
          <w:b/>
          <w:bCs/>
          <w:color w:val="000000" w:themeColor="text1"/>
          <w:szCs w:val="28"/>
        </w:rPr>
        <w:t>2020.</w:t>
      </w:r>
      <w:r w:rsidR="000D225B" w:rsidRPr="00EA5EA4">
        <w:rPr>
          <w:rFonts w:ascii="Sakkal Majalla" w:hAnsi="Sakkal Majalla" w:cs="Sakkal Majalla"/>
          <w:b/>
          <w:bCs/>
          <w:color w:val="000000" w:themeColor="text1"/>
          <w:szCs w:val="28"/>
          <w:rtl/>
        </w:rPr>
        <w:t>).</w:t>
      </w:r>
    </w:p>
    <w:p w14:paraId="1B428864" w14:textId="77777777" w:rsidR="00BC1B77" w:rsidRPr="00EA5EA4" w:rsidRDefault="00BC1B77" w:rsidP="00EA5EA4">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A5EA4">
        <w:rPr>
          <w:rFonts w:ascii="Sakkal Majalla" w:hAnsi="Sakkal Majalla" w:cs="Sakkal Majalla"/>
          <w:color w:val="000000" w:themeColor="text1"/>
          <w:szCs w:val="28"/>
          <w:rtl/>
        </w:rPr>
        <w:t xml:space="preserve">هدفت هذه الدراسة للتعرف على درجة تطبيق العوامل التنظيمية بأبعادها (الهيكل التنظيمي، الأنظمة والتعليمات، السياسات الإدارية)، ودرجة تطبيق استراتيجيات إدارة الموارد البشرية بأبعادها (التوظيف، التدريب، التعويضات، الأداء)، والتعرف على أثر العوامل التنظيمية بأبعادها (الهيكل التنظيمي، الأنظمة والتعليمات، السياسات الإدارية) على استراتيجيات إدارة الموارد البشرية بأبعادها </w:t>
      </w:r>
      <w:r w:rsidRPr="00EA5EA4">
        <w:rPr>
          <w:rFonts w:ascii="Sakkal Majalla" w:hAnsi="Sakkal Majalla" w:cs="Sakkal Majalla"/>
          <w:color w:val="000000" w:themeColor="text1"/>
          <w:szCs w:val="28"/>
          <w:rtl/>
        </w:rPr>
        <w:lastRenderedPageBreak/>
        <w:t>(التوظيف، التدريب، التعويضات، الأداء) في شركة أمنية للاتصالات الأردنية. واعتمدت الدراسة على المنهج الوصفي التحليلي، حيث تكون مجتمع الدراسة من جميع العاملين في شركة أمنية للاتصالات الأردنية والبالغ عددهم (٥٠٠) موظف وموظفة، وتم أخذ عينة بلغت (٢١٧) تم اختيارهم بالطريقة العشوائية، وتم استخدام الاستبيان كأداة للدراسة من أجل الإجابة عن أسئلة الدراسة واختبار فرضياتها</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وقد توصلت الدراسة إلى العديد من النتائج أهمها: وجود درجة تطبيق مرتفعة للعوامل التنظيمية بأبعادها (الهيكل التنظيمي، الأنظمة والتعليمات، السياسات الإدارية)، ودرجة تطبيق مرتفعة أيضا لاستراتيجيات إدارة الموارد البشرية بأبعادها (التوظيف، التدريب، التعويضات، الأداء) في شركة أمنية للاتصالات الأردنية، ووجود أثر للعوامل التنظيمية بأبعادها (الهيكل التنظيمي، الأنظمة والتعليمات، السياسات الإدارية) على استراتيجيات إدارة الموارد البشرية بأبعادها (التوظيف، التدريب، التعويضات، الأداء) في شركة أمنية للاتصالات الأردنية. وأوصت الدراسة بالعمل على تحسين وتطوير استراتيجيات الموارد البشرية بشكل أكبر يواكب التطورات الحاصلة، والعمل على تحديد الاحتياجات التدريبية بشكل يتناسب مع طبيعة العمل</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48271500" w14:textId="3F03A2C3"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proofErr w:type="gramStart"/>
      <w:r w:rsidRPr="00EA5EA4">
        <w:rPr>
          <w:rFonts w:ascii="Sakkal Majalla" w:hAnsi="Sakkal Majalla" w:cs="Sakkal Majalla"/>
          <w:b/>
          <w:bCs/>
          <w:color w:val="000000" w:themeColor="text1"/>
          <w:szCs w:val="28"/>
          <w:rtl/>
        </w:rPr>
        <w:t>دراسة</w:t>
      </w:r>
      <w:r w:rsidR="001059D1" w:rsidRPr="00EA5EA4">
        <w:rPr>
          <w:rFonts w:ascii="Sakkal Majalla" w:hAnsi="Sakkal Majalla" w:cs="Sakkal Majalla"/>
          <w:b/>
          <w:bCs/>
          <w:color w:val="000000" w:themeColor="text1"/>
          <w:szCs w:val="28"/>
          <w:rtl/>
        </w:rPr>
        <w:t>(</w:t>
      </w:r>
      <w:r w:rsidRPr="00EA5EA4">
        <w:rPr>
          <w:rFonts w:ascii="Sakkal Majalla" w:hAnsi="Sakkal Majalla" w:cs="Sakkal Majalla"/>
          <w:b/>
          <w:bCs/>
          <w:color w:val="000000" w:themeColor="text1"/>
          <w:szCs w:val="28"/>
          <w:rtl/>
        </w:rPr>
        <w:t xml:space="preserve"> </w:t>
      </w:r>
      <w:r w:rsidR="00803679" w:rsidRPr="00EA5EA4">
        <w:rPr>
          <w:rFonts w:ascii="Sakkal Majalla" w:hAnsi="Sakkal Majalla" w:cs="Sakkal Majalla"/>
          <w:b/>
          <w:bCs/>
          <w:color w:val="000000" w:themeColor="text1"/>
          <w:szCs w:val="28"/>
          <w:rtl/>
        </w:rPr>
        <w:t>العبادي</w:t>
      </w:r>
      <w:proofErr w:type="gramEnd"/>
      <w:r w:rsidR="00803679" w:rsidRPr="00EA5EA4">
        <w:rPr>
          <w:rFonts w:ascii="Sakkal Majalla" w:hAnsi="Sakkal Majalla" w:cs="Sakkal Majalla"/>
          <w:b/>
          <w:bCs/>
          <w:color w:val="000000" w:themeColor="text1"/>
          <w:szCs w:val="28"/>
          <w:rtl/>
        </w:rPr>
        <w:t xml:space="preserve"> ، و الشعار،</w:t>
      </w:r>
      <w:r w:rsidR="00803679" w:rsidRPr="00EA5EA4">
        <w:rPr>
          <w:rFonts w:ascii="Sakkal Majalla" w:hAnsi="Sakkal Majalla" w:cs="Sakkal Majalla"/>
          <w:b/>
          <w:bCs/>
          <w:color w:val="000000" w:themeColor="text1"/>
          <w:szCs w:val="28"/>
        </w:rPr>
        <w:t xml:space="preserve"> (2017</w:t>
      </w:r>
      <w:r w:rsidR="001059D1" w:rsidRPr="00EA5EA4">
        <w:rPr>
          <w:rFonts w:ascii="Sakkal Majalla" w:hAnsi="Sakkal Majalla" w:cs="Sakkal Majalla"/>
          <w:b/>
          <w:bCs/>
          <w:color w:val="000000" w:themeColor="text1"/>
          <w:szCs w:val="28"/>
          <w:rtl/>
        </w:rPr>
        <w:t>.</w:t>
      </w:r>
    </w:p>
    <w:p w14:paraId="12647D96" w14:textId="77777777" w:rsidR="001F6911" w:rsidRPr="00EA5EA4" w:rsidRDefault="001F6911" w:rsidP="00EA5EA4">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A5EA4">
        <w:rPr>
          <w:rFonts w:ascii="Sakkal Majalla" w:hAnsi="Sakkal Majalla" w:cs="Sakkal Majalla"/>
          <w:color w:val="000000" w:themeColor="text1"/>
          <w:szCs w:val="28"/>
          <w:rtl/>
        </w:rPr>
        <w:t xml:space="preserve">هدفت الدراسة التعرف إلى مستوى استراتيجيات إدارة الموارد البشرية وأثرها في الجدارات الجوهرية، بالإضافة إلى معرفة دور إدارة المعرفة في تعديل أثر استراتيجيات إدارة الموارد البشرية في الجدارات الجوهرية. تكون مجتمع الدراسة من الإدارة العليا والوسطى (مدير عام، نائب مدير عام، مساعد مدير عام، مدير أدارة وسطى، مدير فرع، مساعد مدير فرع)، وبلغت عينة الدراسة </w:t>
      </w:r>
      <w:r w:rsidRPr="00EA5EA4">
        <w:rPr>
          <w:rFonts w:ascii="Sakkal Majalla" w:hAnsi="Sakkal Majalla" w:cs="Sakkal Majalla"/>
          <w:color w:val="000000" w:themeColor="text1"/>
          <w:szCs w:val="28"/>
        </w:rPr>
        <w:t xml:space="preserve">(358) </w:t>
      </w:r>
      <w:r w:rsidRPr="00EA5EA4">
        <w:rPr>
          <w:rFonts w:ascii="Sakkal Majalla" w:hAnsi="Sakkal Majalla" w:cs="Sakkal Majalla"/>
          <w:color w:val="000000" w:themeColor="text1"/>
          <w:szCs w:val="28"/>
          <w:rtl/>
        </w:rPr>
        <w:t>موظفا، اعتمدت الدراسة المنهج الوصفي التحليلي. لتحقيق أهداف الدراسة واختبار فرضياتها تم تطوير استبانة مكونة من (56) فقرة لجمع البيانات من مجتمع الدراسة، تم تحليلها باستخدام برنامج الحزم الإحصائية</w:t>
      </w:r>
      <w:r w:rsidRPr="00EA5EA4">
        <w:rPr>
          <w:rFonts w:ascii="Sakkal Majalla" w:hAnsi="Sakkal Majalla" w:cs="Sakkal Majalla"/>
          <w:color w:val="000000" w:themeColor="text1"/>
          <w:szCs w:val="28"/>
        </w:rPr>
        <w:t xml:space="preserve"> (SPSS)</w:t>
      </w:r>
      <w:r w:rsidRPr="00EA5EA4">
        <w:rPr>
          <w:rFonts w:ascii="Sakkal Majalla" w:hAnsi="Sakkal Majalla" w:cs="Sakkal Majalla"/>
          <w:color w:val="000000" w:themeColor="text1"/>
          <w:szCs w:val="28"/>
          <w:rtl/>
        </w:rPr>
        <w:t xml:space="preserve">، واستخدمت الأساليب الإحصائية مثل: المتوسطات الحسابية والانحدار المتعدد، والانحدار الهرمي. توصلت الدراسة إلى عدة نتائج أهمها ما يلي: -وجود أثر لاستراتيجيات إدارة الموارد البشرية بدلالة أبعادها مجتمعة (استقطاب الموارد البشرية، اختيار وتعيين الموارد البشرية، تدريب الموارد البشرية، تقييم أداء الموارد البشرية، التعويضات للموارد البشرية)، في الجدارات الجوهرية بدلالة أبعادها منفردة (فرق العمل، تمكين العاملين، الاتصال والتأثير، الإبداع والابتكار)، في المصارف التجارية الأردنية. -تعدل إدارة المعرفة أثر </w:t>
      </w:r>
      <w:r w:rsidRPr="00EA5EA4">
        <w:rPr>
          <w:rFonts w:ascii="Sakkal Majalla" w:hAnsi="Sakkal Majalla" w:cs="Sakkal Majalla"/>
          <w:color w:val="000000" w:themeColor="text1"/>
          <w:szCs w:val="28"/>
          <w:rtl/>
        </w:rPr>
        <w:lastRenderedPageBreak/>
        <w:t>استراتيجيات إدارة الموارد البشرية بدلالة أبعادها مجتمعة في (الاتصال والتأثير، والإبداع والابتكار) في المصارف التجارية الأردنية</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بينما لا تعدل إدارة المعرفة أثر استراتيجيات إدارة الموارد البشرية بدلالة أبعادها مجتمعة في (فرق العمل، وتمكين العاملين) في المصارف التجارية الأردنية. توصلت الدراسة إلى عدة مقترحات أهمها: -إيلاء استراتيجيات إدارة الموارد البشرية الأهمية القصوى نظرا للدور الحيوي الذي تلعبه في ضمان نجاح وتطوير الجدارات الجوهرية. -ضرورة تعزيز وتبني المصارف التجارية الأردنية لموضوع إدارة المعرفة، واستحداث الطرق الابتكارية جديدة، لتشجع العاملين على المشاركة وزيادة نسبة الإقبال عليها، ومستوى الاستفادة المتوقعة منها</w:t>
      </w:r>
      <w:r w:rsidRPr="00EA5EA4">
        <w:rPr>
          <w:rFonts w:ascii="Sakkal Majalla" w:hAnsi="Sakkal Majalla" w:cs="Sakkal Majalla"/>
          <w:color w:val="000000" w:themeColor="text1"/>
          <w:szCs w:val="28"/>
        </w:rPr>
        <w:t>. -</w:t>
      </w:r>
      <w:r w:rsidRPr="00EA5EA4">
        <w:rPr>
          <w:rFonts w:ascii="Sakkal Majalla" w:hAnsi="Sakkal Majalla" w:cs="Sakkal Majalla"/>
          <w:color w:val="000000" w:themeColor="text1"/>
          <w:szCs w:val="28"/>
          <w:rtl/>
        </w:rPr>
        <w:t>إشراك المدراء العاملين في المصارف التجارية الأردنية موضع البحث، في برامج متقدمة ومكثفة تساهم في فهم استراتيجيات إدارة الموارد البشرية مما ينعكس إيجابيا على تحسين الأداء على مستوى الأقسام</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5BE68352" w14:textId="0A2EFE1E" w:rsidR="00034B86"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EA5EA4">
        <w:rPr>
          <w:rFonts w:ascii="Sakkal Majalla" w:hAnsi="Sakkal Majalla" w:cs="Sakkal Majalla"/>
          <w:b/>
          <w:bCs/>
          <w:color w:val="000000" w:themeColor="text1"/>
          <w:szCs w:val="28"/>
          <w:rtl/>
        </w:rPr>
        <w:t xml:space="preserve">دراسة </w:t>
      </w:r>
      <w:r w:rsidR="00034B86" w:rsidRPr="00EA5EA4">
        <w:rPr>
          <w:rFonts w:ascii="Sakkal Majalla" w:hAnsi="Sakkal Majalla" w:cs="Sakkal Majalla"/>
          <w:b/>
          <w:bCs/>
          <w:color w:val="000000" w:themeColor="text1"/>
          <w:szCs w:val="28"/>
          <w:rtl/>
        </w:rPr>
        <w:t>(</w:t>
      </w:r>
      <w:r w:rsidR="00E501A3" w:rsidRPr="00EA5EA4">
        <w:rPr>
          <w:rFonts w:ascii="Sakkal Majalla" w:hAnsi="Sakkal Majalla" w:cs="Sakkal Majalla"/>
          <w:b/>
          <w:bCs/>
          <w:color w:val="000000" w:themeColor="text1"/>
          <w:szCs w:val="28"/>
          <w:rtl/>
        </w:rPr>
        <w:t xml:space="preserve">أبو </w:t>
      </w:r>
      <w:proofErr w:type="gramStart"/>
      <w:r w:rsidR="00E501A3" w:rsidRPr="00EA5EA4">
        <w:rPr>
          <w:rFonts w:ascii="Sakkal Majalla" w:hAnsi="Sakkal Majalla" w:cs="Sakkal Majalla"/>
          <w:b/>
          <w:bCs/>
          <w:color w:val="000000" w:themeColor="text1"/>
          <w:szCs w:val="28"/>
          <w:rtl/>
        </w:rPr>
        <w:t>جليدة ،</w:t>
      </w:r>
      <w:proofErr w:type="gramEnd"/>
      <w:r w:rsidR="00E501A3" w:rsidRPr="00EA5EA4">
        <w:rPr>
          <w:rFonts w:ascii="Sakkal Majalla" w:hAnsi="Sakkal Majalla" w:cs="Sakkal Majalla"/>
          <w:b/>
          <w:bCs/>
          <w:color w:val="000000" w:themeColor="text1"/>
          <w:szCs w:val="28"/>
          <w:rtl/>
        </w:rPr>
        <w:t xml:space="preserve"> و </w:t>
      </w:r>
      <w:proofErr w:type="spellStart"/>
      <w:r w:rsidR="00E501A3" w:rsidRPr="00EA5EA4">
        <w:rPr>
          <w:rFonts w:ascii="Sakkal Majalla" w:hAnsi="Sakkal Majalla" w:cs="Sakkal Majalla"/>
          <w:b/>
          <w:bCs/>
          <w:color w:val="000000" w:themeColor="text1"/>
          <w:szCs w:val="28"/>
          <w:rtl/>
        </w:rPr>
        <w:t>طويقات</w:t>
      </w:r>
      <w:proofErr w:type="spellEnd"/>
      <w:r w:rsidR="00E501A3" w:rsidRPr="00EA5EA4">
        <w:rPr>
          <w:rFonts w:ascii="Sakkal Majalla" w:hAnsi="Sakkal Majalla" w:cs="Sakkal Majalla"/>
          <w:b/>
          <w:bCs/>
          <w:color w:val="000000" w:themeColor="text1"/>
          <w:szCs w:val="28"/>
          <w:rtl/>
        </w:rPr>
        <w:t>،</w:t>
      </w:r>
      <w:r w:rsidR="00E501A3" w:rsidRPr="00EA5EA4">
        <w:rPr>
          <w:rFonts w:ascii="Sakkal Majalla" w:hAnsi="Sakkal Majalla" w:cs="Sakkal Majalla"/>
          <w:b/>
          <w:bCs/>
          <w:color w:val="000000" w:themeColor="text1"/>
          <w:szCs w:val="28"/>
        </w:rPr>
        <w:t>. (2018</w:t>
      </w:r>
      <w:r w:rsidR="00034B86" w:rsidRPr="00EA5EA4">
        <w:rPr>
          <w:rFonts w:ascii="Sakkal Majalla" w:hAnsi="Sakkal Majalla" w:cs="Sakkal Majalla"/>
          <w:b/>
          <w:bCs/>
          <w:color w:val="000000" w:themeColor="text1"/>
          <w:szCs w:val="28"/>
          <w:rtl/>
        </w:rPr>
        <w:t xml:space="preserve"> </w:t>
      </w:r>
    </w:p>
    <w:p w14:paraId="162603D3" w14:textId="77777777" w:rsidR="00201345" w:rsidRPr="00EA5EA4" w:rsidRDefault="00201345" w:rsidP="00EA5EA4">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A5EA4">
        <w:rPr>
          <w:rFonts w:ascii="Sakkal Majalla" w:hAnsi="Sakkal Majalla" w:cs="Sakkal Majalla"/>
          <w:color w:val="000000" w:themeColor="text1"/>
          <w:szCs w:val="28"/>
          <w:rtl/>
        </w:rPr>
        <w:t xml:space="preserve">هدفت هذه الدراسة إلى معرفة أثر استراتيجيات إدارة الموارد البشرية على أداء العاملين في شركات الاتصالات الليبية. وشمل مجتمع الدراسة كافة العاملين في الإدارة العليا والوسطى في شركات الاتصالات الليبية (شركة المدار الجديد وشركة </w:t>
      </w:r>
      <w:proofErr w:type="spellStart"/>
      <w:r w:rsidRPr="00EA5EA4">
        <w:rPr>
          <w:rFonts w:ascii="Sakkal Majalla" w:hAnsi="Sakkal Majalla" w:cs="Sakkal Majalla"/>
          <w:color w:val="000000" w:themeColor="text1"/>
          <w:szCs w:val="28"/>
          <w:rtl/>
        </w:rPr>
        <w:t>ليبيانا</w:t>
      </w:r>
      <w:proofErr w:type="spellEnd"/>
      <w:r w:rsidRPr="00EA5EA4">
        <w:rPr>
          <w:rFonts w:ascii="Sakkal Majalla" w:hAnsi="Sakkal Majalla" w:cs="Sakkal Majalla"/>
          <w:color w:val="000000" w:themeColor="text1"/>
          <w:szCs w:val="28"/>
          <w:rtl/>
        </w:rPr>
        <w:t>) والبالغ عددهم (860) فردا. واستخدمت الاستبانة أداة رئيسية لجمع البيانات والمعلومات، حيث تم توزيع الاستبيانات على عينة عشوائية طبقية تناسبية مقدارها (346) فردا وقد تم استرداد</w:t>
      </w:r>
      <w:r w:rsidRPr="00EA5EA4">
        <w:rPr>
          <w:rFonts w:ascii="Sakkal Majalla" w:hAnsi="Sakkal Majalla" w:cs="Sakkal Majalla"/>
          <w:color w:val="000000" w:themeColor="text1"/>
          <w:szCs w:val="28"/>
        </w:rPr>
        <w:t xml:space="preserve"> (330) </w:t>
      </w:r>
      <w:r w:rsidRPr="00EA5EA4">
        <w:rPr>
          <w:rFonts w:ascii="Sakkal Majalla" w:hAnsi="Sakkal Majalla" w:cs="Sakkal Majalla"/>
          <w:color w:val="000000" w:themeColor="text1"/>
          <w:szCs w:val="28"/>
          <w:rtl/>
        </w:rPr>
        <w:t xml:space="preserve">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w:t>
      </w:r>
      <w:proofErr w:type="spellStart"/>
      <w:r w:rsidRPr="00EA5EA4">
        <w:rPr>
          <w:rFonts w:ascii="Sakkal Majalla" w:hAnsi="Sakkal Majalla" w:cs="Sakkal Majalla"/>
          <w:color w:val="000000" w:themeColor="text1"/>
          <w:szCs w:val="28"/>
          <w:rtl/>
        </w:rPr>
        <w:t>كرونباخ</w:t>
      </w:r>
      <w:proofErr w:type="spellEnd"/>
      <w:r w:rsidRPr="00EA5EA4">
        <w:rPr>
          <w:rFonts w:ascii="Sakkal Majalla" w:hAnsi="Sakkal Majalla" w:cs="Sakkal Majalla"/>
          <w:color w:val="000000" w:themeColor="text1"/>
          <w:szCs w:val="28"/>
          <w:rtl/>
        </w:rPr>
        <w:t xml:space="preserve"> الفا للثبات)، وتم استخدام برنامج</w:t>
      </w:r>
      <w:r w:rsidRPr="00EA5EA4">
        <w:rPr>
          <w:rFonts w:ascii="Sakkal Majalla" w:hAnsi="Sakkal Majalla" w:cs="Sakkal Majalla"/>
          <w:color w:val="000000" w:themeColor="text1"/>
          <w:szCs w:val="28"/>
        </w:rPr>
        <w:t xml:space="preserve"> (AMOS)</w:t>
      </w:r>
      <w:r w:rsidRPr="00EA5EA4">
        <w:rPr>
          <w:rFonts w:ascii="Sakkal Majalla" w:hAnsi="Sakkal Majalla" w:cs="Sakkal Majalla"/>
          <w:color w:val="000000" w:themeColor="text1"/>
          <w:szCs w:val="28"/>
          <w:rtl/>
        </w:rPr>
        <w:t>‏ إصدار (22) للتأكد من الصدق العاملي التوكيدي في تحليل مسار البيانات. توصلت الدراسة إلى مجموعة من النتائج أهمها: أن شركات الاتصالات الليبية تسعى للحصول على أفضل ما متوافر في سوق العمل الليبي من كوادر بشرية من خلال استراتيجية الاستقطاب والتعيين المعتمدة لديها. كذلك تبين اهتمامها العالي باستراتيجية التدريب والتطوير، بما ينسجم مع التطور التكنولوجي المستمر الحاصل في مجال الاتصالات</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 xml:space="preserve">بالإضافة إلى الاهتمام العالي بإجراء تقييم دوري لأداء العاملين لتحديد النقاط الإيجابية والسلبية في أدائهم، والعمل على تحفيزهم بشكل مستمر بما ينعكس على تحسين أدائهم في العمل والوصول إلى طموحهم الشخصي. </w:t>
      </w:r>
      <w:r w:rsidRPr="00EA5EA4">
        <w:rPr>
          <w:rFonts w:ascii="Sakkal Majalla" w:hAnsi="Sakkal Majalla" w:cs="Sakkal Majalla"/>
          <w:color w:val="000000" w:themeColor="text1"/>
          <w:szCs w:val="28"/>
          <w:rtl/>
        </w:rPr>
        <w:lastRenderedPageBreak/>
        <w:t>كما بينت الدراسة الاهتمام العالي من قبل العاملين في شركات الاتصالات الليبية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 وفي ضوء هذه النتائج أوصت الدراسة بعدة توصيات منها: استقطاب العمالة المتخصصة في مجال الاتصالات وتنميتها وتطويرها والحفاظ على استمراريتها بالعمل، مراعاة التطورات والتقنيات التكنولوجية الحديثة التي يشهدها العالم في مجال الاتصالات واستخداماتها عند تحديد الاستراتيجيات التدريبية، ضرورة اعتماد نظام حوافز متكامل ومتكافئ يشمل على الحوافز المادية والمعنوية</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75565535" w14:textId="62FB8BC6" w:rsidR="000613A3"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proofErr w:type="gramStart"/>
      <w:r w:rsidRPr="00EA5EA4">
        <w:rPr>
          <w:rFonts w:ascii="Sakkal Majalla" w:hAnsi="Sakkal Majalla" w:cs="Sakkal Majalla"/>
          <w:b/>
          <w:bCs/>
          <w:color w:val="000000" w:themeColor="text1"/>
          <w:szCs w:val="28"/>
          <w:rtl/>
        </w:rPr>
        <w:t>دراسة</w:t>
      </w:r>
      <w:r w:rsidR="000613A3" w:rsidRPr="00EA5EA4">
        <w:rPr>
          <w:rFonts w:ascii="Sakkal Majalla" w:hAnsi="Sakkal Majalla" w:cs="Sakkal Majalla"/>
          <w:b/>
          <w:bCs/>
          <w:color w:val="000000" w:themeColor="text1"/>
          <w:szCs w:val="28"/>
          <w:rtl/>
        </w:rPr>
        <w:t>(</w:t>
      </w:r>
      <w:r w:rsidRPr="00EA5EA4">
        <w:rPr>
          <w:rFonts w:ascii="Sakkal Majalla" w:hAnsi="Sakkal Majalla" w:cs="Sakkal Majalla"/>
          <w:b/>
          <w:bCs/>
          <w:color w:val="000000" w:themeColor="text1"/>
          <w:szCs w:val="28"/>
          <w:rtl/>
        </w:rPr>
        <w:t xml:space="preserve"> </w:t>
      </w:r>
      <w:r w:rsidR="006C4FDA" w:rsidRPr="00EA5EA4">
        <w:rPr>
          <w:rFonts w:ascii="Sakkal Majalla" w:hAnsi="Sakkal Majalla" w:cs="Sakkal Majalla"/>
          <w:b/>
          <w:bCs/>
          <w:color w:val="000000" w:themeColor="text1"/>
          <w:szCs w:val="28"/>
          <w:rtl/>
        </w:rPr>
        <w:t>الخرابشة</w:t>
      </w:r>
      <w:proofErr w:type="gramEnd"/>
      <w:r w:rsidR="006C4FDA" w:rsidRPr="00EA5EA4">
        <w:rPr>
          <w:rFonts w:ascii="Sakkal Majalla" w:hAnsi="Sakkal Majalla" w:cs="Sakkal Majalla"/>
          <w:b/>
          <w:bCs/>
          <w:color w:val="000000" w:themeColor="text1"/>
          <w:szCs w:val="28"/>
          <w:rtl/>
        </w:rPr>
        <w:t xml:space="preserve"> ، و النجار</w:t>
      </w:r>
      <w:r w:rsidR="006C4FDA" w:rsidRPr="00EA5EA4">
        <w:rPr>
          <w:rFonts w:ascii="Sakkal Majalla" w:hAnsi="Sakkal Majalla" w:cs="Sakkal Majalla"/>
          <w:b/>
          <w:bCs/>
          <w:color w:val="000000" w:themeColor="text1"/>
          <w:szCs w:val="28"/>
        </w:rPr>
        <w:t>. (2019</w:t>
      </w:r>
      <w:r w:rsidR="000613A3" w:rsidRPr="00EA5EA4">
        <w:rPr>
          <w:rFonts w:ascii="Sakkal Majalla" w:hAnsi="Sakkal Majalla" w:cs="Sakkal Majalla"/>
          <w:b/>
          <w:bCs/>
          <w:color w:val="000000" w:themeColor="text1"/>
          <w:szCs w:val="28"/>
          <w:rtl/>
        </w:rPr>
        <w:t xml:space="preserve"> </w:t>
      </w:r>
    </w:p>
    <w:p w14:paraId="43FC5956" w14:textId="0241F797" w:rsidR="00AC7945" w:rsidRPr="00EA5EA4" w:rsidRDefault="00682149" w:rsidP="00EA5EA4">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A5EA4">
        <w:rPr>
          <w:rFonts w:ascii="Sakkal Majalla" w:hAnsi="Sakkal Majalla" w:cs="Sakkal Majalla"/>
          <w:color w:val="000000" w:themeColor="text1"/>
          <w:szCs w:val="28"/>
          <w:rtl/>
        </w:rPr>
        <w:t>هدفت هذه الدراسة التعرف إلى أثر استراتيجيات إدارة الموارد البشرية، بدلالة أبعادها: (التوظيف، التدريب والتطوير، تقييم أداء الموارد البشرية، والتعويضات) في الأداء الاستراتيجي بدلالة أبعاده: (المنظور المالي، منظور العملاء، منظور العمليات الداخلية، منظور التعلم والنمو، والمنظور البيئي</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وفي ظل وجود الحاكمية المؤسسية؛ كمتغير معدل في المصارف التجارية الأردنية، ولتحقيق أهداف الدراسة قام الباحث بتصميم استبانة شملت (66) فقرة؛ لجمع البيانات الأولية من عينة الدراسة والمكونة من (234) فردا من مستوى الإدارة العليا والوسطى في المصارف التجارية الأردنية. وفي ضوء ذلك تم جمع البيانات، وتحليلها، واختبار الفرضيات باستخدام الحزمة الإحصائية للعلوم الاجتماعية</w:t>
      </w:r>
      <w:r w:rsidRPr="00EA5EA4">
        <w:rPr>
          <w:rFonts w:ascii="Sakkal Majalla" w:hAnsi="Sakkal Majalla" w:cs="Sakkal Majalla"/>
          <w:color w:val="000000" w:themeColor="text1"/>
          <w:szCs w:val="28"/>
        </w:rPr>
        <w:t xml:space="preserve"> (SPSS). </w:t>
      </w:r>
      <w:r w:rsidRPr="00EA5EA4">
        <w:rPr>
          <w:rFonts w:ascii="Sakkal Majalla" w:hAnsi="Sakkal Majalla" w:cs="Sakkal Majalla"/>
          <w:color w:val="000000" w:themeColor="text1"/>
          <w:szCs w:val="28"/>
          <w:rtl/>
        </w:rPr>
        <w:t>وتم استخدام العديد من الأساليب الإحصائية لتحقيق أهداف الدراسة والتوصل إلى نتائجها، ومنها تحليل الانحدار البسيط وتحليل الانحدار المتعدد وتحليل الانحدار المتعدد المتدرج والهرمي. توصلت الدراسة إلى عدد من النتائج، أبرزها ما يلي: 1-يوجد أثر ذو دلالة إحصائية عند مستوى معنوية</w:t>
      </w:r>
      <w:r w:rsidRPr="00EA5EA4">
        <w:rPr>
          <w:rFonts w:ascii="Sakkal Majalla" w:hAnsi="Sakkal Majalla" w:cs="Sakkal Majalla"/>
          <w:color w:val="000000" w:themeColor="text1"/>
          <w:szCs w:val="28"/>
        </w:rPr>
        <w:t xml:space="preserve"> (p ≤ 0.05) </w:t>
      </w:r>
      <w:r w:rsidRPr="00EA5EA4">
        <w:rPr>
          <w:rFonts w:ascii="Sakkal Majalla" w:hAnsi="Sakkal Majalla" w:cs="Sakkal Majalla"/>
          <w:color w:val="000000" w:themeColor="text1"/>
          <w:szCs w:val="28"/>
          <w:rtl/>
        </w:rPr>
        <w:t>لاستراتيجيات إدارة الموارد البشرية بدلالة أبعادها (التوظيف، التدريب والتطوير، تقييم أداء الموارد البشرية، والتعويضات) في الأداء الاستراتيجي بدلالة أبعاده مجتمعة في المصارف التجارية الأردنية</w:t>
      </w:r>
      <w:r w:rsidRPr="00EA5EA4">
        <w:rPr>
          <w:rFonts w:ascii="Sakkal Majalla" w:hAnsi="Sakkal Majalla" w:cs="Sakkal Majalla"/>
          <w:color w:val="000000" w:themeColor="text1"/>
          <w:szCs w:val="28"/>
        </w:rPr>
        <w:t>. 2-</w:t>
      </w:r>
      <w:r w:rsidRPr="00EA5EA4">
        <w:rPr>
          <w:rFonts w:ascii="Sakkal Majalla" w:hAnsi="Sakkal Majalla" w:cs="Sakkal Majalla"/>
          <w:color w:val="000000" w:themeColor="text1"/>
          <w:szCs w:val="28"/>
          <w:rtl/>
        </w:rPr>
        <w:t>يوجد أثر ذو دلالة إحصائية عند مستوى معنوية</w:t>
      </w:r>
      <w:r w:rsidRPr="00EA5EA4">
        <w:rPr>
          <w:rFonts w:ascii="Sakkal Majalla" w:hAnsi="Sakkal Majalla" w:cs="Sakkal Majalla"/>
          <w:color w:val="000000" w:themeColor="text1"/>
          <w:szCs w:val="28"/>
        </w:rPr>
        <w:t xml:space="preserve"> (p ≤ 0.05) </w:t>
      </w:r>
      <w:r w:rsidRPr="00EA5EA4">
        <w:rPr>
          <w:rFonts w:ascii="Sakkal Majalla" w:hAnsi="Sakkal Majalla" w:cs="Sakkal Majalla"/>
          <w:color w:val="000000" w:themeColor="text1"/>
          <w:szCs w:val="28"/>
          <w:rtl/>
        </w:rPr>
        <w:t>للحاكمية المؤسسية في تحسين أثر استراتيجيات إدارة الموارد البشرية بدلالة أبعادها (التوظيف، التدريب والتطوير، تقييم أداء الموارد البشرية، والتعويضات) في الأداء الاستراتيجي بدلالة أبعاده مجتمعة في المصارف التجارية الأردنية</w:t>
      </w:r>
      <w:r w:rsidRPr="00EA5EA4">
        <w:rPr>
          <w:rFonts w:ascii="Sakkal Majalla" w:hAnsi="Sakkal Majalla" w:cs="Sakkal Majalla"/>
          <w:color w:val="000000" w:themeColor="text1"/>
          <w:szCs w:val="28"/>
        </w:rPr>
        <w:t>. 3-</w:t>
      </w:r>
      <w:r w:rsidRPr="00EA5EA4">
        <w:rPr>
          <w:rFonts w:ascii="Sakkal Majalla" w:hAnsi="Sakkal Majalla" w:cs="Sakkal Majalla"/>
          <w:color w:val="000000" w:themeColor="text1"/>
          <w:szCs w:val="28"/>
          <w:rtl/>
        </w:rPr>
        <w:t xml:space="preserve">لا توجد فروق </w:t>
      </w:r>
      <w:r w:rsidRPr="00EA5EA4">
        <w:rPr>
          <w:rFonts w:ascii="Sakkal Majalla" w:hAnsi="Sakkal Majalla" w:cs="Sakkal Majalla"/>
          <w:color w:val="000000" w:themeColor="text1"/>
          <w:szCs w:val="28"/>
          <w:rtl/>
        </w:rPr>
        <w:lastRenderedPageBreak/>
        <w:t>ذات دلالة إحصائية عند مستوى دلالة</w:t>
      </w:r>
      <w:r w:rsidRPr="00EA5EA4">
        <w:rPr>
          <w:rFonts w:ascii="Sakkal Majalla" w:hAnsi="Sakkal Majalla" w:cs="Sakkal Majalla"/>
          <w:color w:val="000000" w:themeColor="text1"/>
          <w:szCs w:val="28"/>
        </w:rPr>
        <w:t xml:space="preserve"> (p ≤ 0.05) </w:t>
      </w:r>
      <w:r w:rsidRPr="00EA5EA4">
        <w:rPr>
          <w:rFonts w:ascii="Sakkal Majalla" w:hAnsi="Sakkal Majalla" w:cs="Sakkal Majalla"/>
          <w:color w:val="000000" w:themeColor="text1"/>
          <w:szCs w:val="28"/>
          <w:rtl/>
        </w:rPr>
        <w:t xml:space="preserve">نحو الأداء الاستراتيجي في المصارف التجارية الأردنية تعزى لبعض المتغيرات الشخصية والوظيفية (الجنس، والعمر). 4-يوجد فروق ذات دلالة إحصائية عند مستوى دلالة </w:t>
      </w:r>
      <w:r w:rsidRPr="00EA5EA4">
        <w:rPr>
          <w:rFonts w:ascii="Sakkal Majalla" w:hAnsi="Sakkal Majalla" w:cs="Sakkal Majalla"/>
          <w:color w:val="000000" w:themeColor="text1"/>
          <w:szCs w:val="28"/>
        </w:rPr>
        <w:t xml:space="preserve">(p ≤ 0.05) </w:t>
      </w:r>
      <w:r w:rsidRPr="00EA5EA4">
        <w:rPr>
          <w:rFonts w:ascii="Sakkal Majalla" w:hAnsi="Sakkal Majalla" w:cs="Sakkal Majalla"/>
          <w:color w:val="000000" w:themeColor="text1"/>
          <w:szCs w:val="28"/>
          <w:rtl/>
        </w:rPr>
        <w:t>نحو الأداء الاستراتيجي في المصارف التجارية الأردنية تعزى للمؤهل العلمي، ولصالح فئة الماجستير والدكتوراه. وفي ضوء النتائج التي توصلت إليها الدراسة، فقد أوصى الباحث بجملة من التوصيات، ومن أهمها: 1</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تعزيز آليات الاستقطاب الداخلي في المصارف التجارية الأردنية من خلال جمع كافة البيانات المتعلقة في الأفراد المستهدفين في عملية الاستقطاب. 2</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التركيز على استخدام المصارف التجارية الأردنية لوسائل تدريبية منوعة، من خلال عقد برامج تدريبية وفق وسائل حديثة تتناول موضوعات منوعة ولكافة المستويات الإدارية. 3. ضرورة مواكبة المصارف التجارية الأردنية للخدمات المصرفية المقدمة من كل المنافسين في سوق العمل، من خلال المسح البيئي والاستشعار البيئي واليقظة الاستراتيجية</w:t>
      </w:r>
      <w:r w:rsidRPr="00EA5EA4">
        <w:rPr>
          <w:rFonts w:ascii="Sakkal Majalla" w:hAnsi="Sakkal Majalla" w:cs="Sakkal Majalla"/>
          <w:color w:val="000000" w:themeColor="text1"/>
          <w:szCs w:val="28"/>
        </w:rPr>
        <w:t>.</w:t>
      </w:r>
    </w:p>
    <w:p w14:paraId="14EC1C26" w14:textId="3AAB771D" w:rsidR="00EC7489"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A5EA4">
        <w:rPr>
          <w:rFonts w:ascii="Sakkal Majalla" w:hAnsi="Sakkal Majalla" w:cs="Sakkal Majalla"/>
          <w:b/>
          <w:bCs/>
          <w:color w:val="000000" w:themeColor="text1"/>
          <w:szCs w:val="28"/>
          <w:rtl/>
        </w:rPr>
        <w:t xml:space="preserve">دراسة </w:t>
      </w:r>
      <w:proofErr w:type="gramStart"/>
      <w:r w:rsidR="004646B0" w:rsidRPr="00EA5EA4">
        <w:rPr>
          <w:rFonts w:ascii="Sakkal Majalla" w:hAnsi="Sakkal Majalla" w:cs="Sakkal Majalla"/>
          <w:b/>
          <w:bCs/>
          <w:color w:val="000000" w:themeColor="text1"/>
          <w:szCs w:val="28"/>
          <w:rtl/>
        </w:rPr>
        <w:t xml:space="preserve">( </w:t>
      </w:r>
      <w:proofErr w:type="spellStart"/>
      <w:r w:rsidR="00284E98" w:rsidRPr="00EA5EA4">
        <w:rPr>
          <w:rFonts w:ascii="Sakkal Majalla" w:hAnsi="Sakkal Majalla" w:cs="Sakkal Majalla"/>
          <w:b/>
          <w:bCs/>
          <w:color w:val="000000" w:themeColor="text1"/>
          <w:szCs w:val="28"/>
          <w:rtl/>
        </w:rPr>
        <w:t>زواتين</w:t>
      </w:r>
      <w:proofErr w:type="spellEnd"/>
      <w:proofErr w:type="gramEnd"/>
      <w:r w:rsidR="00284E98" w:rsidRPr="00EA5EA4">
        <w:rPr>
          <w:rFonts w:ascii="Sakkal Majalla" w:hAnsi="Sakkal Majalla" w:cs="Sakkal Majalla"/>
          <w:b/>
          <w:bCs/>
          <w:color w:val="000000" w:themeColor="text1"/>
          <w:szCs w:val="28"/>
          <w:rtl/>
        </w:rPr>
        <w:t>، و بني حمدان،</w:t>
      </w:r>
      <w:r w:rsidR="00284E98" w:rsidRPr="00EA5EA4">
        <w:rPr>
          <w:rFonts w:ascii="Sakkal Majalla" w:hAnsi="Sakkal Majalla" w:cs="Sakkal Majalla"/>
          <w:b/>
          <w:bCs/>
          <w:color w:val="000000" w:themeColor="text1"/>
          <w:szCs w:val="28"/>
        </w:rPr>
        <w:t xml:space="preserve"> (2020</w:t>
      </w:r>
    </w:p>
    <w:p w14:paraId="5BB7AA66" w14:textId="77777777" w:rsidR="00284E98" w:rsidRPr="00EA5EA4" w:rsidRDefault="00284E98" w:rsidP="00EA5EA4">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A5EA4">
        <w:rPr>
          <w:rFonts w:ascii="Sakkal Majalla" w:hAnsi="Sakkal Majalla" w:cs="Sakkal Majalla"/>
          <w:color w:val="000000" w:themeColor="text1"/>
          <w:szCs w:val="28"/>
          <w:rtl/>
        </w:rPr>
        <w:t>هدفت الدراسة الحالية إلى بيان أثر إدارة الموارد البشرية الإلكترونية (الاستقطاب الإلكتروني، الاختيار الإلكتروني، التدريب الإلكتروني) في تحسين جودة الخدمة الاستجابة، الاعتمادية، المصداقية) في المستشفيات العسكرية، اعتمدت الدراسة على المسح الميداني في جمع البيانات وتكونت وحدة المعاينة من العاملين بالمراكز الوظيفية الآتية (مدير، نائب/ مساعد، رئيس قسم)، وقد بلغ عددهم (312) موزعين على الخمسة مستشفيات. ووزعت الاستبانة عليهم جميعا وبلغت الاستبانات الصالحة للتحليل (257) وذلك بنسبة (82.4%) من مجموع الاستبانات التي وزعتها الباحثة على أفراد العينة. خلصت الدراسة إلى العديد من النتائج كان من أهمها وجود أثر ذو دلالة إحصائية عند مستوى</w:t>
      </w:r>
      <w:r w:rsidRPr="00EA5EA4">
        <w:rPr>
          <w:rFonts w:ascii="Sakkal Majalla" w:hAnsi="Sakkal Majalla" w:cs="Sakkal Majalla"/>
          <w:color w:val="000000" w:themeColor="text1"/>
          <w:szCs w:val="28"/>
        </w:rPr>
        <w:t xml:space="preserve"> (</w:t>
      </w:r>
      <w:r w:rsidRPr="00EA5EA4">
        <w:rPr>
          <w:rFonts w:ascii="Cambria" w:hAnsi="Cambria" w:cs="Cambria"/>
          <w:color w:val="000000" w:themeColor="text1"/>
          <w:szCs w:val="28"/>
        </w:rPr>
        <w:t>α</w:t>
      </w:r>
      <w:r w:rsidRPr="00EA5EA4">
        <w:rPr>
          <w:rFonts w:ascii="Sakkal Majalla" w:hAnsi="Sakkal Majalla" w:cs="Sakkal Majalla"/>
          <w:color w:val="000000" w:themeColor="text1"/>
          <w:szCs w:val="28"/>
        </w:rPr>
        <w:t xml:space="preserve"> = 0.05) </w:t>
      </w:r>
      <w:r w:rsidRPr="00EA5EA4">
        <w:rPr>
          <w:rFonts w:ascii="Sakkal Majalla" w:hAnsi="Sakkal Majalla" w:cs="Sakkal Majalla"/>
          <w:color w:val="000000" w:themeColor="text1"/>
          <w:szCs w:val="28"/>
          <w:rtl/>
        </w:rPr>
        <w:t>لجميع الأبعاد (الاستقطاب الإلكتروني، الاختيار الإلكتروني، التدريب الإلكتروني) في تحسين جودة الخدمة بجميع أبعاده. كما أوصت الباحثة بالاستمرار في تطبيق مفهوم نظم إدارة الموارد البشرية الإلكترونية وذلك من أجل المساعدة في تقديم الآراء الأفكار الإبداعية التي تزيد من تطور أداء العاملين وكفاءتهم وجودة العمليات الطبية المقدمة</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3E75F994" w14:textId="77777777" w:rsidR="00884571" w:rsidRDefault="00884571">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1EB1DBF1" w14:textId="1A9AC4A0" w:rsidR="00087C5F"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EA5EA4">
        <w:rPr>
          <w:rFonts w:ascii="Sakkal Majalla" w:hAnsi="Sakkal Majalla" w:cs="Sakkal Majalla"/>
          <w:b/>
          <w:bCs/>
          <w:color w:val="000000" w:themeColor="text1"/>
          <w:szCs w:val="28"/>
          <w:rtl/>
        </w:rPr>
        <w:lastRenderedPageBreak/>
        <w:t xml:space="preserve">دراسة </w:t>
      </w:r>
      <w:r w:rsidR="00087C5F" w:rsidRPr="00EA5EA4">
        <w:rPr>
          <w:rFonts w:ascii="Sakkal Majalla" w:hAnsi="Sakkal Majalla" w:cs="Sakkal Majalla"/>
          <w:b/>
          <w:bCs/>
          <w:color w:val="000000" w:themeColor="text1"/>
          <w:szCs w:val="28"/>
          <w:rtl/>
        </w:rPr>
        <w:t>(</w:t>
      </w:r>
      <w:proofErr w:type="gramStart"/>
      <w:r w:rsidR="00D42329" w:rsidRPr="00EA5EA4">
        <w:rPr>
          <w:rFonts w:ascii="Sakkal Majalla" w:hAnsi="Sakkal Majalla" w:cs="Sakkal Majalla"/>
          <w:b/>
          <w:bCs/>
          <w:color w:val="000000" w:themeColor="text1"/>
          <w:szCs w:val="28"/>
          <w:rtl/>
        </w:rPr>
        <w:t>أرباب ،</w:t>
      </w:r>
      <w:proofErr w:type="gramEnd"/>
      <w:r w:rsidR="00D42329" w:rsidRPr="00EA5EA4">
        <w:rPr>
          <w:rFonts w:ascii="Sakkal Majalla" w:hAnsi="Sakkal Majalla" w:cs="Sakkal Majalla"/>
          <w:b/>
          <w:bCs/>
          <w:color w:val="000000" w:themeColor="text1"/>
          <w:szCs w:val="28"/>
          <w:rtl/>
        </w:rPr>
        <w:t xml:space="preserve"> و محمد</w:t>
      </w:r>
      <w:r w:rsidR="00D42329" w:rsidRPr="00EA5EA4">
        <w:rPr>
          <w:rFonts w:ascii="Sakkal Majalla" w:hAnsi="Sakkal Majalla" w:cs="Sakkal Majalla"/>
          <w:b/>
          <w:bCs/>
          <w:color w:val="000000" w:themeColor="text1"/>
          <w:szCs w:val="28"/>
        </w:rPr>
        <w:t>2018.</w:t>
      </w:r>
      <w:r w:rsidR="00087C5F" w:rsidRPr="00EA5EA4">
        <w:rPr>
          <w:rFonts w:ascii="Sakkal Majalla" w:hAnsi="Sakkal Majalla" w:cs="Sakkal Majalla"/>
          <w:b/>
          <w:bCs/>
          <w:color w:val="000000" w:themeColor="text1"/>
          <w:szCs w:val="28"/>
          <w:rtl/>
        </w:rPr>
        <w:t xml:space="preserve">). </w:t>
      </w:r>
    </w:p>
    <w:p w14:paraId="4772EE9F" w14:textId="77777777" w:rsidR="00D2635F" w:rsidRPr="00EA5EA4" w:rsidRDefault="00D2635F" w:rsidP="00EA5EA4">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A5EA4">
        <w:rPr>
          <w:rFonts w:ascii="Sakkal Majalla" w:hAnsi="Sakkal Majalla" w:cs="Sakkal Majalla"/>
          <w:color w:val="000000" w:themeColor="text1"/>
          <w:szCs w:val="28"/>
          <w:rtl/>
        </w:rPr>
        <w:t>ناولت الدراسة أثر استراتيجيات إدارة الموارد البشرية في أداء العاملين بالتطبيق على شركة سوداني للاتصالات، وتمثلت مشكلة البحث في بيان أثر الإدارة الاستراتيجية للموارد البشرية على أداء العاملين من حيث ارتفاع أو انخفاض مستوى الأداء ومن ثم يمكن صياغة المشكلة من خلال السؤال الرئيس (ما مدى العلاقة بين الإدارة الاستراتيجية للموارد البشرية وأداء العاملين؟</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 xml:space="preserve">وتتفرع منه الأسئلة التالية: هل توجد علاقة بين استراتيجية الوصف الوظيفي وأداء العاملين؟، هل توجد علاقة بين استراتيجية تخطيط القوى العاملة وأداء العاملين؟ هل توجد علاقة بين استراتيجية التدريب وأداء العاملين؟ هل توجد علاقة بين استراتيجية الترقية وأداء العاملين؟، هنالك علاقة ذات دلالة إحصائية بين استراتيجية الحوافز وأداء العاملين؟ هل توجد علاقة بين استراتيجية تقييم الأداء وأداء العاملين؟، وهدف البحث إلى التعرف على مفهوم الإدارة الاستراتيجية للموارد البشرية، توضيح وظائف إدارة الموارد البشرية، التعرف على مفهوم أداء العاملين، دراسة أثر الإدارة الاستراتيجية للموارد البشرية على أداء العاملين في شركة سوداني للاتصالات، وقد استخدم البحث المنهج الوصفي التحليلي، كما اختبر البحث الفروض هنالك علاقة ذات دلالة إحصائية بين الإدارة الاستراتيجية للموارد البشرية وأداء العاملين في شركة سوداني للاتصالات، هنالك علاقة ذات دلالة إحصائية بين استراتيجية الوصف الوظيفي وأداء العاملين في شركة سوداني للاتصالات، هنالك علاقة ذات دلالة إحصائية بين استراتيجية تخطيط القوى العاملة وأداء العاملين في شركة سوداني للاتصالات، هنالك علاقة ذات دلالة إحصائية بين استراتيجية التدريب وأداء العاملين في شركة سوداني للاتصالات، هنالك علاقة ذات دلالة إحصائية بين استراتيجية الترقية وأداء العاملين في شركة سوداني للاتصالات، هنالك علاقة ذات دلالة إحصائية بين استراتيجية الحوافز وأداء العاملين في شركة سوداني للاتصالات، هنالك علاقة ذات دلالة إحصائية بين استراتيجية تقييم الأداء وأداء العاملين في شركة سوداني للاتصالات، كما توصل لعدد من النتائج أهمها نسبة (88,3%) من عينة البحثي موافقون على يشكل التدريب حافزا للعاملين، بلغت نسبة الموافقون على تهدف الشركة من تعزيز سياستها في تخطيط القوى العاملة إلى تحسين هذه الموارد كما ونوعا (70,6%)، أن نسبة (65%) من عينة المبحوثين موافقون على تهتم الشركة بالحوافز المعنوية، أكدت الدراسة أن نسبة (56,7%) من عينة المبحوثين لا </w:t>
      </w:r>
      <w:r w:rsidRPr="00EA5EA4">
        <w:rPr>
          <w:rFonts w:ascii="Sakkal Majalla" w:hAnsi="Sakkal Majalla" w:cs="Sakkal Majalla"/>
          <w:color w:val="000000" w:themeColor="text1"/>
          <w:szCs w:val="28"/>
          <w:rtl/>
        </w:rPr>
        <w:lastRenderedPageBreak/>
        <w:t>يوافقون على أشعر بالرضا إزاء سياسة الترقيات في الشركة، أن نسبة (62,5%) من عينة المبحوثين لا يوافقون على الوصف الوظيفي المجاز يعمل على توزيع المهام بصورة عادلة، أثبتت الدراسة أن الموافقون بنسبة (67,7%) على يتم تقييم العاملين بشكل دوري، نسبة</w:t>
      </w:r>
      <w:r w:rsidRPr="00EA5EA4">
        <w:rPr>
          <w:rFonts w:ascii="Sakkal Majalla" w:hAnsi="Sakkal Majalla" w:cs="Sakkal Majalla"/>
          <w:color w:val="000000" w:themeColor="text1"/>
          <w:szCs w:val="28"/>
        </w:rPr>
        <w:t xml:space="preserve"> (66,6%) </w:t>
      </w:r>
      <w:r w:rsidRPr="00EA5EA4">
        <w:rPr>
          <w:rFonts w:ascii="Sakkal Majalla" w:hAnsi="Sakkal Majalla" w:cs="Sakkal Majalla"/>
          <w:color w:val="000000" w:themeColor="text1"/>
          <w:szCs w:val="28"/>
          <w:rtl/>
        </w:rPr>
        <w:t>من عينة البحث موافقون على لدى الشركة بيئة عمل مناسبة، أن نسبة (58,3%) من المبحوثين موافقون على بصفة عامة أداء العاملين في الشركة مرتفع، وأوصى بعدد من التوصيات منها على إدارة الشركة وضع استراتيجية مناسبة لإدارة الموارد البشرية، على إدارة الشركة وصف الوظائف بدقة، مراجعة استراتيجية حوافز للعاملين بصورة مستمرة، تدريب العاملين وزيادة تأهيلهم لتحقيق أهداف استراتيجية إدارة الموارد البشرية بالشركة، على إدارة الشركة إشراك العاملين في وضع استراتيجية إدارة الموارد البشرية ضرورة توفير مناخ صحي بالشركة للرفع من أداء العاملين</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2DB3D06D" w14:textId="6D2B914E" w:rsidR="00110523" w:rsidRPr="00EA5EA4" w:rsidRDefault="00EC7489" w:rsidP="004D6D9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EA5EA4">
        <w:rPr>
          <w:rFonts w:ascii="Sakkal Majalla" w:hAnsi="Sakkal Majalla" w:cs="Sakkal Majalla"/>
          <w:b/>
          <w:bCs/>
          <w:color w:val="000000" w:themeColor="text1"/>
          <w:szCs w:val="28"/>
          <w:rtl/>
        </w:rPr>
        <w:t>دراسة</w:t>
      </w:r>
      <w:r w:rsidR="00087C5F" w:rsidRPr="00EA5EA4">
        <w:rPr>
          <w:rFonts w:ascii="Sakkal Majalla" w:hAnsi="Sakkal Majalla" w:cs="Sakkal Majalla"/>
          <w:b/>
          <w:bCs/>
          <w:color w:val="000000" w:themeColor="text1"/>
          <w:szCs w:val="28"/>
          <w:rtl/>
          <w:lang w:bidi="ar-EG"/>
        </w:rPr>
        <w:t xml:space="preserve"> (</w:t>
      </w:r>
      <w:bookmarkEnd w:id="28"/>
      <w:proofErr w:type="gramStart"/>
      <w:r w:rsidR="00110523" w:rsidRPr="00EA5EA4">
        <w:rPr>
          <w:rFonts w:ascii="Sakkal Majalla" w:hAnsi="Sakkal Majalla" w:cs="Sakkal Majalla"/>
          <w:b/>
          <w:bCs/>
          <w:color w:val="000000" w:themeColor="text1"/>
          <w:szCs w:val="28"/>
          <w:rtl/>
        </w:rPr>
        <w:t>نصير ،</w:t>
      </w:r>
      <w:proofErr w:type="gramEnd"/>
      <w:r w:rsidR="00110523" w:rsidRPr="00EA5EA4">
        <w:rPr>
          <w:rFonts w:ascii="Sakkal Majalla" w:hAnsi="Sakkal Majalla" w:cs="Sakkal Majalla"/>
          <w:b/>
          <w:bCs/>
          <w:color w:val="000000" w:themeColor="text1"/>
          <w:szCs w:val="28"/>
          <w:rtl/>
        </w:rPr>
        <w:t xml:space="preserve"> و الحوري،</w:t>
      </w:r>
      <w:r w:rsidR="00110523" w:rsidRPr="00EA5EA4">
        <w:rPr>
          <w:rFonts w:ascii="Sakkal Majalla" w:hAnsi="Sakkal Majalla" w:cs="Sakkal Majalla"/>
          <w:b/>
          <w:bCs/>
          <w:color w:val="000000" w:themeColor="text1"/>
          <w:szCs w:val="28"/>
        </w:rPr>
        <w:t>. (2016</w:t>
      </w:r>
      <w:r w:rsidR="00110523" w:rsidRPr="00EA5EA4">
        <w:rPr>
          <w:rFonts w:ascii="Sakkal Majalla" w:hAnsi="Sakkal Majalla" w:cs="Sakkal Majalla"/>
          <w:color w:val="000000" w:themeColor="text1"/>
          <w:szCs w:val="28"/>
          <w:lang w:bidi="ar-EG"/>
        </w:rPr>
        <w:t xml:space="preserve"> </w:t>
      </w:r>
    </w:p>
    <w:p w14:paraId="2039C1BD" w14:textId="018A322E" w:rsidR="00110523" w:rsidRPr="00EA5EA4" w:rsidRDefault="00110523" w:rsidP="00EA5EA4">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Cs w:val="28"/>
          <w14:ligatures w14:val="none"/>
        </w:rPr>
      </w:pPr>
      <w:r w:rsidRPr="00EA5EA4">
        <w:rPr>
          <w:rFonts w:ascii="Sakkal Majalla" w:hAnsi="Sakkal Majalla" w:cs="Sakkal Majalla"/>
          <w:color w:val="000000" w:themeColor="text1"/>
          <w:szCs w:val="28"/>
          <w:rtl/>
        </w:rPr>
        <w:t xml:space="preserve">هدفت الدراسة إلى التعرف إلى أثر استراتيجيات الموارد البشرية في الدعم التنظيمي المدرك وانعكاساتها على نية ترك العمل في الجامعات الرسمية الأردنية، وذلك لتحديد الجوانب الإيجابية التي تساعد على تحسين كفاءة العمل ومعرفة السلبيات التي تحد من كفاءة هذا النوع من الإدارة. بالإضافة إلى التعرف على الأثر للدعم التنظيمي المدرك في العلاقة بين استراتيجيات الموارد البشرية ونية ترك العمل في الجامعات الرسمية الأردنية وقد تكون مجتمع الدراسة من جميع العاملين الإداريين في الجامعات الرسمية العاملة في إقليم الشمال والبالغ عددهم (4908) موظفا حيث بلغت العينة العشوائية للدراسة 350 موظفا وبنسبة (7%) من العاملين. وخلصت الدراسة إلى العديد من النتائج منها وجود تأثير ذي دلالة إحصائية لاستراتيجيات الموارد البشرية </w:t>
      </w:r>
      <w:r w:rsidRPr="00EA5EA4">
        <w:rPr>
          <w:rFonts w:ascii="Sakkal Majalla" w:hAnsi="Sakkal Majalla" w:cs="Sakkal Majalla"/>
          <w:color w:val="000000" w:themeColor="text1"/>
          <w:szCs w:val="28"/>
        </w:rPr>
        <w:t>(</w:t>
      </w:r>
      <w:r w:rsidRPr="00EA5EA4">
        <w:rPr>
          <w:rFonts w:ascii="Sakkal Majalla" w:hAnsi="Sakkal Majalla" w:cs="Sakkal Majalla"/>
          <w:color w:val="000000" w:themeColor="text1"/>
          <w:szCs w:val="28"/>
          <w:rtl/>
        </w:rPr>
        <w:t xml:space="preserve">تخطيط الموارد البشرية، الاختيار والتعيين، التدريب والتطوير، الحوافز والمكافآت، تقييم الأداء) على الدعم التنظيمي المدرك في الجامعات الرسمية الأردنية في إقليم الشمال. كما أظهرت النتائج وجود تأثير ذي دلالة إحصائية لاستراتيجيات الموارد البشرية على نية ترك العمل للعاملين في الجامعات الرسمية الأردنية في إقليم الشمال. وأيضا أظهرت النتائج وجود تأثير ذي دلالة إحصائية للدعم التنظيمي المدرك على نية ترك العمل للعاملين في الجامعات الرسمية الأردنية في إقليم الشمال. وأظهرت النتائج وجود تأثير ذي دلالة إحصائية لاستراتيجيات الموارد البشرية على نية ترك العمل للعاملين في </w:t>
      </w:r>
      <w:r w:rsidRPr="00EA5EA4">
        <w:rPr>
          <w:rFonts w:ascii="Sakkal Majalla" w:hAnsi="Sakkal Majalla" w:cs="Sakkal Majalla"/>
          <w:color w:val="000000" w:themeColor="text1"/>
          <w:szCs w:val="28"/>
          <w:rtl/>
        </w:rPr>
        <w:lastRenderedPageBreak/>
        <w:t>الجامعات الرسمية الأردنية في إقليم الشمال بوجود الدعم التنظيمي المدرك</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وتضمنت الدراسة العديد من التوصيات منها العمل على إيجاد آليات للاختيار وتعيين الكفاءات من الموارد البشرية في الجامعات الرسمية الأردنية في إقليم الشمال. وإيجاد نظم حوافز ومكافآت للعاملين وعدم التقيد بما تمليه السياسات المقيدة للمديرين نحو العاملين</w:t>
      </w:r>
      <w:r w:rsidRPr="00EA5EA4">
        <w:rPr>
          <w:rFonts w:ascii="Sakkal Majalla" w:hAnsi="Sakkal Majalla" w:cs="Sakkal Majalla"/>
          <w:color w:val="000000" w:themeColor="text1"/>
          <w:szCs w:val="28"/>
        </w:rPr>
        <w:t>.</w:t>
      </w:r>
      <w:r w:rsidRPr="00EA5EA4">
        <w:rPr>
          <w:rFonts w:ascii="Sakkal Majalla" w:hAnsi="Sakkal Majalla" w:cs="Sakkal Majalla"/>
          <w:b/>
          <w:bCs/>
          <w:color w:val="000000" w:themeColor="text1"/>
          <w:szCs w:val="28"/>
          <w:rtl/>
        </w:rPr>
        <w:t xml:space="preserve"> </w:t>
      </w:r>
    </w:p>
    <w:p w14:paraId="51D89EB5" w14:textId="4818E45D"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430732"/>
      <w:r w:rsidRPr="00EA5EA4">
        <w:rPr>
          <w:rFonts w:ascii="Sakkal Majalla" w:hAnsi="Sakkal Majalla" w:cs="Sakkal Majalla" w:hint="cs"/>
          <w:b/>
          <w:bCs/>
          <w:color w:val="000000" w:themeColor="text1"/>
          <w:sz w:val="36"/>
          <w:szCs w:val="36"/>
          <w:rtl/>
        </w:rPr>
        <w:t xml:space="preserve">7.1 </w:t>
      </w:r>
      <w:r w:rsidRPr="00EA5EA4">
        <w:rPr>
          <w:rFonts w:ascii="Sakkal Majalla" w:hAnsi="Sakkal Majalla" w:cs="Sakkal Majalla"/>
          <w:b/>
          <w:bCs/>
          <w:color w:val="000000" w:themeColor="text1"/>
          <w:sz w:val="36"/>
          <w:szCs w:val="36"/>
          <w:rtl/>
        </w:rPr>
        <w:t>الفجوة البحثية:</w:t>
      </w:r>
      <w:bookmarkEnd w:id="30"/>
    </w:p>
    <w:p w14:paraId="7576F150"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تشير الدراسات السابقة إلى أهمية استراتيجيات إدارة الموارد البشرية وأثرها على الأداء التنظيمي والتفاعل الوظيفي، إلا أنها تظهر فجوات بحثية تتعلق بعدة جوانب ترتبط بالأهداف والمنهجية وبيئة التطبيق والأبعاد المدروسة. تتشابه هذه الدراسات في الهدف العام مع الدراسة الحالية، حيث تسعى جميعها إلى فهم كيفية تأثير استراتيجيات إدارة الموارد البشرية على الأداء التنظيمي، إلا أن كل منها يتناول جوانب مختلفة من الاستراتيجيات وعناصر التأثير، مما يسلط الضوء على أهمية توسيع هذه الأبحاث لتشمل أبعادًا إضافية تُعنى بتحليل العلاقات المتداخلة بين استراتيجيات الموارد البشرية والأداء التنظيمي بشكل أكثر شمولية</w:t>
      </w:r>
      <w:r w:rsidRPr="00EA5EA4">
        <w:rPr>
          <w:rFonts w:ascii="Sakkal Majalla" w:hAnsi="Sakkal Majalla" w:cs="Sakkal Majalla"/>
          <w:color w:val="000000" w:themeColor="text1"/>
          <w:szCs w:val="28"/>
        </w:rPr>
        <w:t>.</w:t>
      </w:r>
    </w:p>
    <w:p w14:paraId="6F147EB9"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من حيث المنهجية، تُعتمد الدراسات السابقة على مناهج مختلفة تتراوح بين البحث الكمي والبحث النوعي، حيث ركزت دراسة</w:t>
      </w:r>
      <w:r w:rsidRPr="00EA5EA4">
        <w:rPr>
          <w:rFonts w:ascii="Sakkal Majalla" w:hAnsi="Sakkal Majalla" w:cs="Sakkal Majalla"/>
          <w:color w:val="000000" w:themeColor="text1"/>
          <w:szCs w:val="28"/>
        </w:rPr>
        <w:t xml:space="preserve"> (Salem &amp; Al-Dubai, 2024) </w:t>
      </w:r>
      <w:r w:rsidRPr="00EA5EA4">
        <w:rPr>
          <w:rFonts w:ascii="Sakkal Majalla" w:hAnsi="Sakkal Majalla" w:cs="Sakkal Majalla"/>
          <w:color w:val="000000" w:themeColor="text1"/>
          <w:szCs w:val="28"/>
          <w:rtl/>
        </w:rPr>
        <w:t>ودراسة</w:t>
      </w:r>
      <w:r w:rsidRPr="00EA5EA4">
        <w:rPr>
          <w:rFonts w:ascii="Sakkal Majalla" w:hAnsi="Sakkal Majalla" w:cs="Sakkal Majalla"/>
          <w:color w:val="000000" w:themeColor="text1"/>
          <w:szCs w:val="28"/>
        </w:rPr>
        <w:t xml:space="preserve"> (Wei &amp; Ayo, 2024) </w:t>
      </w:r>
      <w:r w:rsidRPr="00EA5EA4">
        <w:rPr>
          <w:rFonts w:ascii="Sakkal Majalla" w:hAnsi="Sakkal Majalla" w:cs="Sakkal Majalla"/>
          <w:color w:val="000000" w:themeColor="text1"/>
          <w:szCs w:val="28"/>
          <w:rtl/>
        </w:rPr>
        <w:t>على المنهج الكمي من خلال استبيانات وبيانات رقمية، بينما استخدمت دراسة</w:t>
      </w:r>
      <w:r w:rsidRPr="00EA5EA4">
        <w:rPr>
          <w:rFonts w:ascii="Sakkal Majalla" w:hAnsi="Sakkal Majalla" w:cs="Sakkal Majalla"/>
          <w:color w:val="000000" w:themeColor="text1"/>
          <w:szCs w:val="28"/>
        </w:rPr>
        <w:t xml:space="preserve"> (Cahyono, 2024) </w:t>
      </w:r>
      <w:r w:rsidRPr="00EA5EA4">
        <w:rPr>
          <w:rFonts w:ascii="Sakkal Majalla" w:hAnsi="Sakkal Majalla" w:cs="Sakkal Majalla"/>
          <w:color w:val="000000" w:themeColor="text1"/>
          <w:szCs w:val="28"/>
          <w:rtl/>
        </w:rPr>
        <w:t>منهجية نوعية بالاعتماد على المقابلات ودراسات الحالة. تُعد هذه المقاربات مناقضة لدرجة معينة، حيث أن البيانات الكمية توفر دلالات إحصائية قوية لكنها قد تفتقر إلى العمق التحليلي الذي توفره البيانات النوعية، وهو ما يسهم في إبراز الحاجة لمزيج من الطريقتين لتحقيق فهم أعمق لأثر استراتيجيات الموارد البشرية على الأداء التنظيمي، خاصة في بيئات عمل متنوعة كما في الشركات الحكومية بمدينة الرياض</w:t>
      </w:r>
      <w:r w:rsidRPr="00EA5EA4">
        <w:rPr>
          <w:rFonts w:ascii="Sakkal Majalla" w:hAnsi="Sakkal Majalla" w:cs="Sakkal Majalla"/>
          <w:color w:val="000000" w:themeColor="text1"/>
          <w:szCs w:val="28"/>
        </w:rPr>
        <w:t>.</w:t>
      </w:r>
    </w:p>
    <w:p w14:paraId="004E785F"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بيئة التطبيق تمثل جانباً آخر من جوانب التشابه والاختلاف. فقد ركزت بعض الدراسات على الشركات الصغيرة والمتوسطة مثل دراسة</w:t>
      </w:r>
      <w:r w:rsidRPr="00EA5EA4">
        <w:rPr>
          <w:rFonts w:ascii="Sakkal Majalla" w:hAnsi="Sakkal Majalla" w:cs="Sakkal Majalla"/>
          <w:color w:val="000000" w:themeColor="text1"/>
          <w:szCs w:val="28"/>
        </w:rPr>
        <w:t xml:space="preserve"> (Wei &amp; Ayo, 2024) </w:t>
      </w:r>
      <w:r w:rsidRPr="00EA5EA4">
        <w:rPr>
          <w:rFonts w:ascii="Sakkal Majalla" w:hAnsi="Sakkal Majalla" w:cs="Sakkal Majalla"/>
          <w:color w:val="000000" w:themeColor="text1"/>
          <w:szCs w:val="28"/>
          <w:rtl/>
        </w:rPr>
        <w:t xml:space="preserve">في الصين، في حين ركزت دراسات أخرى على </w:t>
      </w:r>
      <w:r w:rsidRPr="00EA5EA4">
        <w:rPr>
          <w:rFonts w:ascii="Sakkal Majalla" w:hAnsi="Sakkal Majalla" w:cs="Sakkal Majalla"/>
          <w:color w:val="000000" w:themeColor="text1"/>
          <w:szCs w:val="28"/>
          <w:rtl/>
        </w:rPr>
        <w:lastRenderedPageBreak/>
        <w:t>القطاع الصناعي الخاص كما في دراسة</w:t>
      </w:r>
      <w:r w:rsidRPr="00EA5EA4">
        <w:rPr>
          <w:rFonts w:ascii="Sakkal Majalla" w:hAnsi="Sakkal Majalla" w:cs="Sakkal Majalla"/>
          <w:color w:val="000000" w:themeColor="text1"/>
          <w:szCs w:val="28"/>
        </w:rPr>
        <w:t xml:space="preserve"> (Salem &amp; Al-Dubai, 2024) </w:t>
      </w:r>
      <w:r w:rsidRPr="00EA5EA4">
        <w:rPr>
          <w:rFonts w:ascii="Sakkal Majalla" w:hAnsi="Sakkal Majalla" w:cs="Sakkal Majalla"/>
          <w:color w:val="000000" w:themeColor="text1"/>
          <w:szCs w:val="28"/>
          <w:rtl/>
        </w:rPr>
        <w:t>في جدة. تتناول الدراسة الحالية الشركات الحكومية في الرياض، وهي بيئة تختلف عن بيئات الأعمال في القطاعات الخاصة والصغيرة والمتوسطة التي تناولتها الدراسات السابقة، وذلك من حيث البنية التنظيمية وأهداف الأداء والتحديات الخاصة التي تواجهها. تعكس هذه الفجوة البحثية حاجة لتوسيع الدراسات في مجال إدارة الموارد البشرية لتشمل القطاعات الحكومية، حيث يمكن أن تقدم هذه الدراسات رؤى إضافية حول كيفية تحسين الأداء التنظيمي في مثل هذه البيئات التي تمتاز بتحديات وأطر تنظيمية مختلفة</w:t>
      </w:r>
      <w:r w:rsidRPr="00EA5EA4">
        <w:rPr>
          <w:rFonts w:ascii="Sakkal Majalla" w:hAnsi="Sakkal Majalla" w:cs="Sakkal Majalla"/>
          <w:color w:val="000000" w:themeColor="text1"/>
          <w:szCs w:val="28"/>
        </w:rPr>
        <w:t>.</w:t>
      </w:r>
    </w:p>
    <w:p w14:paraId="5D6C7D0C"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أما من حيث الأبعاد المدروسة، فقد ركزت الدراسات السابقة على استراتيجيات محددة مثل التوظيف والتدريب وتقييم الأداء، كما في دراسة</w:t>
      </w:r>
      <w:r w:rsidRPr="00EA5EA4">
        <w:rPr>
          <w:rFonts w:ascii="Sakkal Majalla" w:hAnsi="Sakkal Majalla" w:cs="Sakkal Majalla"/>
          <w:color w:val="000000" w:themeColor="text1"/>
          <w:szCs w:val="28"/>
        </w:rPr>
        <w:t xml:space="preserve"> (Freddy &amp; Renuga, 2022) </w:t>
      </w:r>
      <w:r w:rsidRPr="00EA5EA4">
        <w:rPr>
          <w:rFonts w:ascii="Sakkal Majalla" w:hAnsi="Sakkal Majalla" w:cs="Sakkal Majalla"/>
          <w:color w:val="000000" w:themeColor="text1"/>
          <w:szCs w:val="28"/>
          <w:rtl/>
        </w:rPr>
        <w:t>ودراسة</w:t>
      </w:r>
      <w:r w:rsidRPr="00EA5EA4">
        <w:rPr>
          <w:rFonts w:ascii="Sakkal Majalla" w:hAnsi="Sakkal Majalla" w:cs="Sakkal Majalla"/>
          <w:color w:val="000000" w:themeColor="text1"/>
          <w:szCs w:val="28"/>
        </w:rPr>
        <w:t xml:space="preserve"> (Albi, 2024)</w:t>
      </w:r>
      <w:r w:rsidRPr="00EA5EA4">
        <w:rPr>
          <w:rFonts w:ascii="Sakkal Majalla" w:hAnsi="Sakkal Majalla" w:cs="Sakkal Majalla"/>
          <w:color w:val="000000" w:themeColor="text1"/>
          <w:szCs w:val="28"/>
          <w:rtl/>
        </w:rPr>
        <w:t>، التي تناولت الابتكارات في إدارة الموارد البشرية لتتماشى مع متطلبات العصر الرقمي. على الرغم من أن هذه الأبعاد تسهم بشكل ملحوظ في تعزيز الأداء، إلا أنها لا تغطي كافة الجوانب التي قد تؤثر في التفاعل الوظيفي أو الرضا الوظيفي والولاء المؤسسي، وهو ما تسعى الدراسة الحالية إلى التطرق إليه من خلال تناول استراتيجيات أكثر تكاملاً وتغطية لجوانب متعددة تساهم في تحقيق أهداف الأداء العام للشركات الحكومية</w:t>
      </w:r>
      <w:r w:rsidRPr="00EA5EA4">
        <w:rPr>
          <w:rFonts w:ascii="Sakkal Majalla" w:hAnsi="Sakkal Majalla" w:cs="Sakkal Majalla"/>
          <w:color w:val="000000" w:themeColor="text1"/>
          <w:szCs w:val="28"/>
        </w:rPr>
        <w:t>.</w:t>
      </w:r>
    </w:p>
    <w:p w14:paraId="26061978"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من الواضح أن الدراسة الحالية تقدم إضافة جديدة من خلال التركيز على بيئة عمل حكومية وتوسيع مجال البحث ليشمل تفاعلات متعددة بين الأبعاد المختلفة لاستراتيجيات الموارد البشرية، مما يوفر إطارًا شاملاً يمكن أن يساهم في بناء نموذج أكثر تكاملاً لتحسين الأداء التنظيمي في القطاعات العامة، بالإضافة إلى محاولة فهم متطلبات الموظفين وتطلعاتهم في سياقات حكومية تختلف عن السياقات التي تركز عليها الأبحاث السابقة</w:t>
      </w:r>
    </w:p>
    <w:p w14:paraId="2CE9BF27" w14:textId="274B9F06"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91430733"/>
      <w:bookmarkStart w:id="32" w:name="_Toc169790502"/>
      <w:bookmarkEnd w:id="29"/>
      <w:r w:rsidRPr="00EA5EA4">
        <w:rPr>
          <w:rFonts w:ascii="Sakkal Majalla" w:hAnsi="Sakkal Majalla" w:cs="Sakkal Majalla" w:hint="cs"/>
          <w:b/>
          <w:bCs/>
          <w:color w:val="000000" w:themeColor="text1"/>
          <w:sz w:val="36"/>
          <w:szCs w:val="36"/>
          <w:rtl/>
        </w:rPr>
        <w:t xml:space="preserve">8.1 </w:t>
      </w:r>
      <w:r w:rsidRPr="00EA5EA4">
        <w:rPr>
          <w:rFonts w:ascii="Sakkal Majalla" w:hAnsi="Sakkal Majalla" w:cs="Sakkal Majalla"/>
          <w:b/>
          <w:bCs/>
          <w:color w:val="000000" w:themeColor="text1"/>
          <w:sz w:val="36"/>
          <w:szCs w:val="36"/>
          <w:rtl/>
        </w:rPr>
        <w:t>المنطلقات النظرية للدراسة:</w:t>
      </w:r>
      <w:bookmarkEnd w:id="31"/>
    </w:p>
    <w:p w14:paraId="49473D3E"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 xml:space="preserve">تركز المنطلقات النظرية لهذه الدراسة على دور استراتيجيات إدارة الموارد البشرية في تحسين الأداء التنظيمي، حيث يعتبر العنصر البشري من أهم الأصول التي تعتمد عليها المنظمات لتحقيق النجاح </w:t>
      </w:r>
      <w:r w:rsidRPr="00EA5EA4">
        <w:rPr>
          <w:rFonts w:ascii="Sakkal Majalla" w:hAnsi="Sakkal Majalla" w:cs="Sakkal Majalla"/>
          <w:color w:val="000000" w:themeColor="text1"/>
          <w:szCs w:val="28"/>
          <w:rtl/>
        </w:rPr>
        <w:lastRenderedPageBreak/>
        <w:t>والاستدامة. تعتمد النظريات في هذا المجال على مفهوم إدارة الموارد البشرية الاستراتيجية، التي تهدف إلى جذب المواهب وتطويرها والاحتفاظ بها بطريقة تتماشى مع أهداف المنظمة. وتشير هذه النظرية إلى أن تطبيق استراتيجيات مناسبة في التوظيف، التدريب، والتطوير الوظيفي يعزز من كفاءة الموظفين وإنتاجيتهم، مما يساهم في تحقيق الأهداف التنظيمية بشكل أكثر فاعلية</w:t>
      </w:r>
      <w:r w:rsidRPr="00EA5EA4">
        <w:rPr>
          <w:rFonts w:ascii="Sakkal Majalla" w:hAnsi="Sakkal Majalla" w:cs="Sakkal Majalla"/>
          <w:color w:val="000000" w:themeColor="text1"/>
          <w:szCs w:val="28"/>
        </w:rPr>
        <w:t>.</w:t>
      </w:r>
    </w:p>
    <w:p w14:paraId="4D054139" w14:textId="77777777" w:rsidR="00733E3A" w:rsidRPr="00EA5EA4" w:rsidRDefault="00733E3A"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كما تستند الدراسة إلى نظرية الرضا الوظيفي والتفاعل الوظيفي، حيث تفترض هذه النظريات أن توفير بيئة عمل داعمة وإيجابية يعزز من رضا الموظفين ويحفزهم على تقديم أداء أعلى. يشمل ذلك عوامل مثل التقدير والتحفيز، ووجود نظام تقييم أداء عادل ومنصف، وتوفير فرص مستمرة للتعلم والنمو الوظيفي. وترى هذه النظريات أن تحقيق توازن بين احتياجات الموظفين ومتطلبات العمل يساهم في خفض معدلات دوران العمل وزيادة التزام الموظفين، مما يؤدي إلى تحسين الأداء التنظيمي بشكل عام</w:t>
      </w:r>
      <w:r w:rsidRPr="00EA5EA4">
        <w:rPr>
          <w:rFonts w:ascii="Sakkal Majalla" w:hAnsi="Sakkal Majalla" w:cs="Sakkal Majalla"/>
          <w:color w:val="000000" w:themeColor="text1"/>
          <w:szCs w:val="28"/>
        </w:rPr>
        <w:t>.</w:t>
      </w:r>
    </w:p>
    <w:p w14:paraId="5DA40F68" w14:textId="2CF8CF02" w:rsidR="00733E3A" w:rsidRPr="00EA5EA4" w:rsidRDefault="00FA6F00" w:rsidP="00EA5EA4">
      <w:pPr>
        <w:spacing w:before="100" w:beforeAutospacing="1" w:after="100" w:afterAutospacing="1" w:line="360" w:lineRule="auto"/>
        <w:ind w:firstLine="706"/>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و</w:t>
      </w:r>
      <w:r w:rsidR="00733E3A" w:rsidRPr="00EA5EA4">
        <w:rPr>
          <w:rFonts w:ascii="Sakkal Majalla" w:hAnsi="Sakkal Majalla" w:cs="Sakkal Majalla"/>
          <w:color w:val="000000" w:themeColor="text1"/>
          <w:szCs w:val="28"/>
          <w:rtl/>
        </w:rPr>
        <w:t>ترتبط الدراسة بنظرية الثقافة التنظيمية التي تركز على أهمية خلق بيئة تنظيمية تتبنى ثقافة داعمة للابتكار والتعلم المستمر، خاصة في العصر الرقمي. تشير هذه النظرية إلى أن الثقافة التنظيمية التي تشجع على التفاعل الإيجابي والتعاون وتقبل التغيير تساعد في تعزيز ولاء الموظفين وتكيفهم مع التغيرات السريعة في بيئة العمل. وبذلك، تدعم هذه النظرية التوجه نحو تطوير استراتيجيات إدارة الموارد البشرية التي تلبي الاحتياجات المتغيرة وتساهم في بناء ثقافة مؤسسية قوية تدعم الأداء المستدام</w:t>
      </w:r>
      <w:r w:rsidR="00733E3A" w:rsidRPr="00EA5EA4">
        <w:rPr>
          <w:rFonts w:ascii="Sakkal Majalla" w:hAnsi="Sakkal Majalla" w:cs="Sakkal Majalla"/>
          <w:color w:val="000000" w:themeColor="text1"/>
          <w:szCs w:val="28"/>
        </w:rPr>
        <w:t>.</w:t>
      </w:r>
    </w:p>
    <w:p w14:paraId="2C627B5D" w14:textId="3B2D1F85"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1430734"/>
      <w:bookmarkStart w:id="34" w:name="_Toc169790505"/>
      <w:bookmarkEnd w:id="32"/>
      <w:r w:rsidRPr="00EA5EA4">
        <w:rPr>
          <w:rFonts w:ascii="Sakkal Majalla" w:hAnsi="Sakkal Majalla" w:cs="Sakkal Majalla" w:hint="cs"/>
          <w:b/>
          <w:bCs/>
          <w:color w:val="000000" w:themeColor="text1"/>
          <w:sz w:val="36"/>
          <w:szCs w:val="36"/>
          <w:rtl/>
        </w:rPr>
        <w:t xml:space="preserve">9.1 </w:t>
      </w:r>
      <w:r w:rsidRPr="00EA5EA4">
        <w:rPr>
          <w:rFonts w:ascii="Sakkal Majalla" w:hAnsi="Sakkal Majalla" w:cs="Sakkal Majalla"/>
          <w:b/>
          <w:bCs/>
          <w:color w:val="000000" w:themeColor="text1"/>
          <w:sz w:val="36"/>
          <w:szCs w:val="36"/>
          <w:rtl/>
        </w:rPr>
        <w:t>المنهجية وطرق البحث:</w:t>
      </w:r>
      <w:bookmarkEnd w:id="33"/>
    </w:p>
    <w:p w14:paraId="6251ECBC" w14:textId="77777777" w:rsidR="00C13435" w:rsidRPr="00EA5EA4" w:rsidRDefault="00C13435" w:rsidP="00EA5EA4">
      <w:pPr>
        <w:spacing w:before="100" w:beforeAutospacing="1" w:after="100" w:afterAutospacing="1" w:line="360" w:lineRule="auto"/>
        <w:ind w:firstLine="720"/>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تستند هذه الدراسة إلى منهج علمي واضح ومنظم يهدف إلى تحليل تأثير استراتيجيات إدارة الموارد البشرية على الأداء التنظيمي في الشركات الحكومية بمدينة الرياض. وتتمثل خطوات البحث وأدوات وطرق جمع البيانات المستخدمة في هذه الدراسة فيما يلي</w:t>
      </w:r>
      <w:r w:rsidRPr="00EA5EA4">
        <w:rPr>
          <w:rFonts w:ascii="Sakkal Majalla" w:hAnsi="Sakkal Majalla" w:cs="Sakkal Majalla"/>
          <w:color w:val="000000" w:themeColor="text1"/>
          <w:szCs w:val="28"/>
        </w:rPr>
        <w:t>:</w:t>
      </w:r>
    </w:p>
    <w:p w14:paraId="13DBBDCE" w14:textId="77777777" w:rsidR="00884571" w:rsidRDefault="00884571">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3B9CC7F6" w14:textId="4EF4793B"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1430735"/>
      <w:r w:rsidRPr="00EA5EA4">
        <w:rPr>
          <w:rFonts w:ascii="Sakkal Majalla" w:hAnsi="Sakkal Majalla" w:cs="Sakkal Majalla" w:hint="cs"/>
          <w:b/>
          <w:bCs/>
          <w:color w:val="000000" w:themeColor="text1"/>
          <w:sz w:val="36"/>
          <w:szCs w:val="36"/>
          <w:rtl/>
        </w:rPr>
        <w:lastRenderedPageBreak/>
        <w:t xml:space="preserve">10.1 </w:t>
      </w:r>
      <w:r w:rsidRPr="00EA5EA4">
        <w:rPr>
          <w:rFonts w:ascii="Sakkal Majalla" w:hAnsi="Sakkal Majalla" w:cs="Sakkal Majalla"/>
          <w:b/>
          <w:bCs/>
          <w:color w:val="000000" w:themeColor="text1"/>
          <w:sz w:val="36"/>
          <w:szCs w:val="36"/>
          <w:rtl/>
        </w:rPr>
        <w:t>منهج البحث</w:t>
      </w:r>
      <w:bookmarkEnd w:id="35"/>
    </w:p>
    <w:p w14:paraId="56707094" w14:textId="77777777" w:rsidR="00C13435" w:rsidRPr="00EA5EA4" w:rsidRDefault="00C13435" w:rsidP="00EA5EA4">
      <w:pPr>
        <w:spacing w:before="100" w:beforeAutospacing="1" w:after="100" w:afterAutospacing="1" w:line="360" w:lineRule="auto"/>
        <w:ind w:firstLine="720"/>
        <w:jc w:val="both"/>
        <w:rPr>
          <w:rFonts w:ascii="Sakkal Majalla" w:hAnsi="Sakkal Majalla" w:cs="Sakkal Majalla"/>
          <w:b/>
          <w:bCs/>
          <w:color w:val="000000" w:themeColor="text1"/>
          <w:szCs w:val="28"/>
        </w:rPr>
      </w:pPr>
      <w:r w:rsidRPr="00EA5EA4">
        <w:rPr>
          <w:rFonts w:ascii="Sakkal Majalla" w:hAnsi="Sakkal Majalla" w:cs="Sakkal Majalla"/>
          <w:color w:val="000000" w:themeColor="text1"/>
          <w:szCs w:val="28"/>
          <w:rtl/>
        </w:rPr>
        <w:t>يعتمد البحث على المنهج الوصفي التحليلي، حيث يعد هذا المنهج ملائمًا لدراسة الظواهر الإدارية وتحليل تأثيرها على الأداء التنظيمي. يساعد هذا المنهج على وصف ممارسات واستراتيجيات إدارة الموارد البشرية المتبعة في الشركات الحكومية، ثم تحليل أثر هذه الممارسات على أداء المنظمة بشكل موضوعي. وباستخدام المنهج الوصفي التحليلي، يمكن للباحثين تقديم وصف دقيق لكيفية تأثير استراتيجيات الموارد البشرية على الأداء التنظيمي في بيئة عمل معينة، مما يساعد على فهم الروابط بين هذه المتغيرات وتحديد العوامل التي تساهم في تحسين الأداء التنظيمي</w:t>
      </w:r>
      <w:r w:rsidRPr="00EA5EA4">
        <w:rPr>
          <w:rFonts w:ascii="Sakkal Majalla" w:hAnsi="Sakkal Majalla" w:cs="Sakkal Majalla"/>
          <w:color w:val="000000" w:themeColor="text1"/>
          <w:szCs w:val="28"/>
        </w:rPr>
        <w:t>.</w:t>
      </w:r>
    </w:p>
    <w:p w14:paraId="6D71E5CA" w14:textId="4170D8F2"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91430736"/>
      <w:r w:rsidRPr="00EA5EA4">
        <w:rPr>
          <w:rFonts w:ascii="Sakkal Majalla" w:hAnsi="Sakkal Majalla" w:cs="Sakkal Majalla" w:hint="cs"/>
          <w:b/>
          <w:bCs/>
          <w:color w:val="000000" w:themeColor="text1"/>
          <w:sz w:val="36"/>
          <w:szCs w:val="36"/>
          <w:rtl/>
        </w:rPr>
        <w:t xml:space="preserve">11.1 </w:t>
      </w:r>
      <w:r w:rsidRPr="00EA5EA4">
        <w:rPr>
          <w:rFonts w:ascii="Sakkal Majalla" w:hAnsi="Sakkal Majalla" w:cs="Sakkal Majalla"/>
          <w:b/>
          <w:bCs/>
          <w:color w:val="000000" w:themeColor="text1"/>
          <w:sz w:val="36"/>
          <w:szCs w:val="36"/>
          <w:rtl/>
        </w:rPr>
        <w:t>أدوات جمع البيانات</w:t>
      </w:r>
      <w:bookmarkEnd w:id="36"/>
    </w:p>
    <w:p w14:paraId="1AB748CB" w14:textId="77777777" w:rsidR="00C13435" w:rsidRPr="00EA5EA4" w:rsidRDefault="00C13435" w:rsidP="00884571">
      <w:pPr>
        <w:spacing w:before="100" w:beforeAutospacing="1" w:after="100" w:afterAutospacing="1" w:line="360" w:lineRule="auto"/>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لتحقيق أهداف الدراسة والحصول على بيانات دقيقة، تم استخدام الأدوات التالية</w:t>
      </w:r>
      <w:r w:rsidRPr="00EA5EA4">
        <w:rPr>
          <w:rFonts w:ascii="Sakkal Majalla" w:hAnsi="Sakkal Majalla" w:cs="Sakkal Majalla"/>
          <w:color w:val="000000" w:themeColor="text1"/>
          <w:szCs w:val="28"/>
        </w:rPr>
        <w:t>:</w:t>
      </w:r>
    </w:p>
    <w:p w14:paraId="04705A1C" w14:textId="77777777" w:rsidR="00C13435" w:rsidRPr="00EA5EA4" w:rsidRDefault="00C13435" w:rsidP="00EA5EA4">
      <w:pPr>
        <w:spacing w:before="100" w:beforeAutospacing="1" w:after="100" w:afterAutospacing="1" w:line="360" w:lineRule="auto"/>
        <w:ind w:firstLine="720"/>
        <w:jc w:val="both"/>
        <w:rPr>
          <w:rFonts w:ascii="Sakkal Majalla" w:hAnsi="Sakkal Majalla" w:cs="Sakkal Majalla"/>
          <w:color w:val="000000" w:themeColor="text1"/>
          <w:szCs w:val="28"/>
        </w:rPr>
      </w:pPr>
      <w:r w:rsidRPr="00884571">
        <w:rPr>
          <w:rFonts w:ascii="Sakkal Majalla" w:hAnsi="Sakkal Majalla" w:cs="Sakkal Majalla"/>
          <w:b/>
          <w:bCs/>
          <w:color w:val="000000" w:themeColor="text1"/>
          <w:szCs w:val="28"/>
          <w:rtl/>
        </w:rPr>
        <w:t>الاستبيان</w:t>
      </w:r>
      <w:r w:rsidRPr="00884571">
        <w:rPr>
          <w:rFonts w:ascii="Sakkal Majalla" w:hAnsi="Sakkal Majalla" w:cs="Sakkal Majalla"/>
          <w:b/>
          <w:bCs/>
          <w:color w:val="000000" w:themeColor="text1"/>
          <w:szCs w:val="28"/>
        </w:rPr>
        <w:t>:</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يعتبر الاستبيان الأداة الرئيسية لجمع البيانات في هذه الدراسة، حيث تم تصميم استبيان مخصص ليتضمن أسئلة متنوعة تغطي استراتيجيات إدارة الموارد البشرية المختلفة، مثل التوظيف، التدريب، إدارة الأداء، والتحفيز. يتكون الاستبيان من أسئلة مغلقة وأخرى مفتوحة، حيث تسمح الأسئلة المغلقة بتوفير إجابات محددة يمكن قياسها وتحليلها، بينما تساعد الأسئلة المفتوحة في الحصول على آراء وتفسيرات أعمق من المشاركين. يتم توزيع الاستبيان على عينة من الموظفين والمديرين في الشركات الحكومية بمدينة الرياض، بهدف جمع بيانات تمثل وجهات نظر متعددة حول الموضوع</w:t>
      </w:r>
      <w:r w:rsidRPr="00EA5EA4">
        <w:rPr>
          <w:rFonts w:ascii="Sakkal Majalla" w:hAnsi="Sakkal Majalla" w:cs="Sakkal Majalla"/>
          <w:color w:val="000000" w:themeColor="text1"/>
          <w:szCs w:val="28"/>
        </w:rPr>
        <w:t>.</w:t>
      </w:r>
    </w:p>
    <w:p w14:paraId="6CE37FDE" w14:textId="058D5C9E"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91430737"/>
      <w:r w:rsidRPr="00EA5EA4">
        <w:rPr>
          <w:rFonts w:ascii="Sakkal Majalla" w:hAnsi="Sakkal Majalla" w:cs="Sakkal Majalla" w:hint="cs"/>
          <w:b/>
          <w:bCs/>
          <w:color w:val="000000" w:themeColor="text1"/>
          <w:sz w:val="36"/>
          <w:szCs w:val="36"/>
          <w:rtl/>
        </w:rPr>
        <w:t xml:space="preserve">12.1 </w:t>
      </w:r>
      <w:r w:rsidRPr="00EA5EA4">
        <w:rPr>
          <w:rFonts w:ascii="Sakkal Majalla" w:hAnsi="Sakkal Majalla" w:cs="Sakkal Majalla"/>
          <w:b/>
          <w:bCs/>
          <w:color w:val="000000" w:themeColor="text1"/>
          <w:sz w:val="36"/>
          <w:szCs w:val="36"/>
          <w:rtl/>
        </w:rPr>
        <w:t>طرق جمع البيانات</w:t>
      </w:r>
      <w:bookmarkEnd w:id="37"/>
    </w:p>
    <w:p w14:paraId="431D1AD0" w14:textId="77777777" w:rsidR="00C13435" w:rsidRPr="00EA5EA4" w:rsidRDefault="00C13435" w:rsidP="00EA5EA4">
      <w:pPr>
        <w:spacing w:before="100" w:beforeAutospacing="1" w:after="100" w:afterAutospacing="1" w:line="360" w:lineRule="auto"/>
        <w:ind w:firstLine="720"/>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توزيع الاستبيانات إلكترونيًا</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تم إرسال الاستبيانات عبر البريد الإلكتروني أو من خلال منصات إلكترونية آمنة لمجموعة من الموظفين والمديرين في الشركات الحكومية، مما يسهل الوصول إلى عينة أكبر والحصول على ردود سريعة. تم تصميم الاستبيان ليكون سهل الوصول والاستخدام، لضمان مشاركة أكبر قدر ممكن من المستجيبين</w:t>
      </w:r>
      <w:r w:rsidRPr="00EA5EA4">
        <w:rPr>
          <w:rFonts w:ascii="Sakkal Majalla" w:hAnsi="Sakkal Majalla" w:cs="Sakkal Majalla"/>
          <w:color w:val="000000" w:themeColor="text1"/>
          <w:szCs w:val="28"/>
        </w:rPr>
        <w:t>.</w:t>
      </w:r>
    </w:p>
    <w:p w14:paraId="7DD73503" w14:textId="5310111A"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191430738"/>
      <w:r w:rsidRPr="00EA5EA4">
        <w:rPr>
          <w:rFonts w:ascii="Sakkal Majalla" w:hAnsi="Sakkal Majalla" w:cs="Sakkal Majalla" w:hint="cs"/>
          <w:b/>
          <w:bCs/>
          <w:color w:val="000000" w:themeColor="text1"/>
          <w:sz w:val="36"/>
          <w:szCs w:val="36"/>
          <w:rtl/>
        </w:rPr>
        <w:lastRenderedPageBreak/>
        <w:t xml:space="preserve">13.1 </w:t>
      </w:r>
      <w:r w:rsidRPr="00EA5EA4">
        <w:rPr>
          <w:rFonts w:ascii="Sakkal Majalla" w:hAnsi="Sakkal Majalla" w:cs="Sakkal Majalla"/>
          <w:b/>
          <w:bCs/>
          <w:color w:val="000000" w:themeColor="text1"/>
          <w:sz w:val="36"/>
          <w:szCs w:val="36"/>
          <w:rtl/>
        </w:rPr>
        <w:t>عينة الدراسة</w:t>
      </w:r>
      <w:bookmarkEnd w:id="38"/>
    </w:p>
    <w:p w14:paraId="69B273BC" w14:textId="77777777" w:rsidR="00C13435" w:rsidRPr="00EA5EA4" w:rsidRDefault="00C13435" w:rsidP="00EA5EA4">
      <w:pPr>
        <w:spacing w:before="100" w:beforeAutospacing="1" w:after="100" w:afterAutospacing="1" w:line="360" w:lineRule="auto"/>
        <w:ind w:firstLine="720"/>
        <w:jc w:val="both"/>
        <w:rPr>
          <w:rFonts w:ascii="Sakkal Majalla" w:hAnsi="Sakkal Majalla" w:cs="Sakkal Majalla"/>
          <w:color w:val="000000" w:themeColor="text1"/>
          <w:szCs w:val="28"/>
        </w:rPr>
      </w:pPr>
      <w:r w:rsidRPr="00EA5EA4">
        <w:rPr>
          <w:rFonts w:ascii="Sakkal Majalla" w:hAnsi="Sakkal Majalla" w:cs="Sakkal Majalla"/>
          <w:color w:val="000000" w:themeColor="text1"/>
          <w:szCs w:val="28"/>
          <w:rtl/>
        </w:rPr>
        <w:t>تم اختيار عينة عشوائية طبقية من الموظفين والمديرين في الشركات الحكومية بمدينة الرياض، بحيث تمثل العينة مختلف الأقسام والمستويات الوظيفية، مما يضمن شمولية النتائج. تتألف العينة من عدد كافٍ من الأفراد لتحقيق تمثيل إحصائي قوي، وبحيث يمكن تعميم النتائج على الشركات الحكومية بشكل عام</w:t>
      </w:r>
      <w:r w:rsidRPr="00EA5EA4">
        <w:rPr>
          <w:rFonts w:ascii="Sakkal Majalla" w:hAnsi="Sakkal Majalla" w:cs="Sakkal Majalla"/>
          <w:color w:val="000000" w:themeColor="text1"/>
          <w:szCs w:val="28"/>
        </w:rPr>
        <w:t>.</w:t>
      </w:r>
    </w:p>
    <w:p w14:paraId="25A5AC25" w14:textId="3489DBE2" w:rsidR="00EA5EA4" w:rsidRPr="00EA5EA4" w:rsidRDefault="00EA5EA4" w:rsidP="00EA5EA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191430739"/>
      <w:bookmarkStart w:id="40" w:name="_Toc169790506"/>
      <w:bookmarkEnd w:id="34"/>
      <w:r w:rsidRPr="00EA5EA4">
        <w:rPr>
          <w:rFonts w:ascii="Sakkal Majalla" w:hAnsi="Sakkal Majalla" w:cs="Sakkal Majalla" w:hint="cs"/>
          <w:b/>
          <w:bCs/>
          <w:color w:val="000000" w:themeColor="text1"/>
          <w:sz w:val="36"/>
          <w:szCs w:val="36"/>
          <w:rtl/>
        </w:rPr>
        <w:t xml:space="preserve">14.1 </w:t>
      </w:r>
      <w:r w:rsidRPr="00EA5EA4">
        <w:rPr>
          <w:rFonts w:ascii="Sakkal Majalla" w:hAnsi="Sakkal Majalla" w:cs="Sakkal Majalla"/>
          <w:b/>
          <w:bCs/>
          <w:color w:val="000000" w:themeColor="text1"/>
          <w:sz w:val="36"/>
          <w:szCs w:val="36"/>
          <w:rtl/>
        </w:rPr>
        <w:t>حدود الدراسة:</w:t>
      </w:r>
      <w:bookmarkEnd w:id="39"/>
    </w:p>
    <w:p w14:paraId="421AEA8E" w14:textId="43866820" w:rsidR="00A24C30" w:rsidRPr="00EA5EA4" w:rsidRDefault="00A24C30" w:rsidP="004D6D9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A5EA4">
        <w:rPr>
          <w:rFonts w:ascii="Sakkal Majalla" w:hAnsi="Sakkal Majalla" w:cs="Sakkal Majalla"/>
          <w:b/>
          <w:bCs/>
          <w:color w:val="000000" w:themeColor="text1"/>
          <w:szCs w:val="28"/>
          <w:rtl/>
        </w:rPr>
        <w:t>حدود موضوعية</w:t>
      </w:r>
      <w:r w:rsidRPr="00EA5EA4">
        <w:rPr>
          <w:rFonts w:ascii="Sakkal Majalla" w:hAnsi="Sakkal Majalla" w:cs="Sakkal Majalla"/>
          <w:color w:val="000000" w:themeColor="text1"/>
          <w:szCs w:val="28"/>
          <w:rtl/>
        </w:rPr>
        <w:t xml:space="preserve">: تركز هذه الدراسة بشكل رئيسي على أثر استراتيجيات إدارة الموارد البشرية </w:t>
      </w:r>
      <w:proofErr w:type="spellStart"/>
      <w:proofErr w:type="gramStart"/>
      <w:r w:rsidRPr="00EA5EA4">
        <w:rPr>
          <w:rFonts w:ascii="Sakkal Majalla" w:hAnsi="Sakkal Majalla" w:cs="Sakkal Majalla"/>
          <w:color w:val="000000" w:themeColor="text1"/>
          <w:szCs w:val="28"/>
          <w:rtl/>
        </w:rPr>
        <w:t>بابعادها</w:t>
      </w:r>
      <w:proofErr w:type="spellEnd"/>
      <w:r w:rsidRPr="00EA5EA4">
        <w:rPr>
          <w:rFonts w:ascii="Sakkal Majalla" w:hAnsi="Sakkal Majalla" w:cs="Sakkal Majalla"/>
          <w:color w:val="000000" w:themeColor="text1"/>
          <w:szCs w:val="28"/>
          <w:rtl/>
        </w:rPr>
        <w:t>( استراتيجية</w:t>
      </w:r>
      <w:proofErr w:type="gramEnd"/>
      <w:r w:rsidRPr="00EA5EA4">
        <w:rPr>
          <w:rFonts w:ascii="Sakkal Majalla" w:hAnsi="Sakkal Majalla" w:cs="Sakkal Majalla"/>
          <w:color w:val="000000" w:themeColor="text1"/>
          <w:szCs w:val="28"/>
          <w:rtl/>
        </w:rPr>
        <w:t xml:space="preserve"> التدريب والتطوير - استراتيجية التوظيف - استراتيجية تقييم أداء الموارد - استراتيجية التعويضات ) على تحسين الأداء التنظيمي </w:t>
      </w:r>
    </w:p>
    <w:p w14:paraId="51F51A09" w14:textId="67F32D47" w:rsidR="00A24C30" w:rsidRPr="00EA5EA4" w:rsidRDefault="001E7705" w:rsidP="004D6D9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A5EA4">
        <w:rPr>
          <w:rFonts w:ascii="Sakkal Majalla" w:hAnsi="Sakkal Majalla" w:cs="Sakkal Majalla"/>
          <w:b/>
          <w:bCs/>
          <w:color w:val="000000" w:themeColor="text1"/>
          <w:szCs w:val="28"/>
          <w:rtl/>
        </w:rPr>
        <w:t xml:space="preserve">حدود </w:t>
      </w:r>
      <w:proofErr w:type="gramStart"/>
      <w:r w:rsidRPr="00EA5EA4">
        <w:rPr>
          <w:rFonts w:ascii="Sakkal Majalla" w:hAnsi="Sakkal Majalla" w:cs="Sakkal Majalla"/>
          <w:b/>
          <w:bCs/>
          <w:color w:val="000000" w:themeColor="text1"/>
          <w:szCs w:val="28"/>
          <w:rtl/>
        </w:rPr>
        <w:t>زمنية</w:t>
      </w:r>
      <w:r w:rsidR="004579DB" w:rsidRPr="00EA5EA4">
        <w:rPr>
          <w:rFonts w:ascii="Sakkal Majalla" w:hAnsi="Sakkal Majalla" w:cs="Sakkal Majalla"/>
          <w:color w:val="000000" w:themeColor="text1"/>
          <w:szCs w:val="28"/>
          <w:rtl/>
        </w:rPr>
        <w:t xml:space="preserve"> </w:t>
      </w:r>
      <w:r w:rsidRPr="00EA5EA4">
        <w:rPr>
          <w:rFonts w:ascii="Sakkal Majalla" w:hAnsi="Sakkal Majalla" w:cs="Sakkal Majalla"/>
          <w:color w:val="000000" w:themeColor="text1"/>
          <w:szCs w:val="28"/>
        </w:rPr>
        <w:t>:</w:t>
      </w:r>
      <w:r w:rsidR="004579DB" w:rsidRPr="00EA5EA4">
        <w:rPr>
          <w:rFonts w:ascii="Sakkal Majalla" w:hAnsi="Sakkal Majalla" w:cs="Sakkal Majalla"/>
          <w:color w:val="000000" w:themeColor="text1"/>
          <w:szCs w:val="28"/>
          <w:rtl/>
        </w:rPr>
        <w:t>س</w:t>
      </w:r>
      <w:r w:rsidRPr="00EA5EA4">
        <w:rPr>
          <w:rFonts w:ascii="Sakkal Majalla" w:hAnsi="Sakkal Majalla" w:cs="Sakkal Majalla"/>
          <w:color w:val="000000" w:themeColor="text1"/>
          <w:szCs w:val="28"/>
          <w:rtl/>
        </w:rPr>
        <w:t>يتم</w:t>
      </w:r>
      <w:proofErr w:type="gramEnd"/>
      <w:r w:rsidRPr="00EA5EA4">
        <w:rPr>
          <w:rFonts w:ascii="Sakkal Majalla" w:hAnsi="Sakkal Majalla" w:cs="Sakkal Majalla"/>
          <w:color w:val="000000" w:themeColor="text1"/>
          <w:szCs w:val="28"/>
          <w:rtl/>
        </w:rPr>
        <w:t xml:space="preserve"> إجراء ا</w:t>
      </w:r>
      <w:r w:rsidR="005D7D08" w:rsidRPr="00EA5EA4">
        <w:rPr>
          <w:rFonts w:ascii="Sakkal Majalla" w:hAnsi="Sakkal Majalla" w:cs="Sakkal Majalla"/>
          <w:color w:val="000000" w:themeColor="text1"/>
          <w:szCs w:val="28"/>
          <w:rtl/>
        </w:rPr>
        <w:t xml:space="preserve">لدراسة </w:t>
      </w:r>
      <w:r w:rsidRPr="00EA5EA4">
        <w:rPr>
          <w:rFonts w:ascii="Sakkal Majalla" w:hAnsi="Sakkal Majalla" w:cs="Sakkal Majalla"/>
          <w:color w:val="000000" w:themeColor="text1"/>
          <w:szCs w:val="28"/>
          <w:rtl/>
        </w:rPr>
        <w:t xml:space="preserve"> خلال </w:t>
      </w:r>
      <w:r w:rsidR="005D7D08" w:rsidRPr="00EA5EA4">
        <w:rPr>
          <w:rFonts w:ascii="Sakkal Majalla" w:hAnsi="Sakkal Majalla" w:cs="Sakkal Majalla"/>
          <w:color w:val="000000" w:themeColor="text1"/>
          <w:szCs w:val="28"/>
          <w:rtl/>
        </w:rPr>
        <w:t xml:space="preserve"> </w:t>
      </w:r>
      <w:r w:rsidRPr="00EA5EA4">
        <w:rPr>
          <w:rFonts w:ascii="Sakkal Majalla" w:hAnsi="Sakkal Majalla" w:cs="Sakkal Majalla"/>
          <w:color w:val="000000" w:themeColor="text1"/>
          <w:szCs w:val="28"/>
          <w:rtl/>
        </w:rPr>
        <w:t>عام 202</w:t>
      </w:r>
      <w:r w:rsidR="00565ED3" w:rsidRPr="00EA5EA4">
        <w:rPr>
          <w:rFonts w:ascii="Sakkal Majalla" w:hAnsi="Sakkal Majalla" w:cs="Sakkal Majalla"/>
          <w:color w:val="000000" w:themeColor="text1"/>
          <w:szCs w:val="28"/>
          <w:rtl/>
        </w:rPr>
        <w:t>5</w:t>
      </w:r>
      <w:r w:rsidRPr="00EA5EA4">
        <w:rPr>
          <w:rFonts w:ascii="Sakkal Majalla" w:hAnsi="Sakkal Majalla" w:cs="Sakkal Majalla"/>
          <w:color w:val="000000" w:themeColor="text1"/>
          <w:szCs w:val="28"/>
          <w:rtl/>
        </w:rPr>
        <w:t>م .</w:t>
      </w:r>
    </w:p>
    <w:p w14:paraId="3E23278D" w14:textId="30D39A53" w:rsidR="005D7D08" w:rsidRPr="00EA5EA4" w:rsidRDefault="001E7705" w:rsidP="004D6D9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A5EA4">
        <w:rPr>
          <w:rFonts w:ascii="Sakkal Majalla" w:hAnsi="Sakkal Majalla" w:cs="Sakkal Majalla"/>
          <w:b/>
          <w:bCs/>
          <w:color w:val="000000" w:themeColor="text1"/>
          <w:szCs w:val="28"/>
          <w:rtl/>
        </w:rPr>
        <w:t xml:space="preserve">حدود </w:t>
      </w:r>
      <w:proofErr w:type="gramStart"/>
      <w:r w:rsidRPr="00EA5EA4">
        <w:rPr>
          <w:rFonts w:ascii="Sakkal Majalla" w:hAnsi="Sakkal Majalla" w:cs="Sakkal Majalla"/>
          <w:b/>
          <w:bCs/>
          <w:color w:val="000000" w:themeColor="text1"/>
          <w:szCs w:val="28"/>
          <w:rtl/>
        </w:rPr>
        <w:t>مكانية</w:t>
      </w:r>
      <w:r w:rsidRPr="00EA5EA4">
        <w:rPr>
          <w:rFonts w:ascii="Sakkal Majalla" w:hAnsi="Sakkal Majalla" w:cs="Sakkal Majalla"/>
          <w:color w:val="000000" w:themeColor="text1"/>
          <w:szCs w:val="28"/>
        </w:rPr>
        <w:t xml:space="preserve">: </w:t>
      </w:r>
      <w:r w:rsidRPr="00EA5EA4">
        <w:rPr>
          <w:rFonts w:ascii="Sakkal Majalla" w:hAnsi="Sakkal Majalla" w:cs="Sakkal Majalla"/>
          <w:color w:val="000000" w:themeColor="text1"/>
          <w:szCs w:val="28"/>
          <w:rtl/>
        </w:rPr>
        <w:t xml:space="preserve"> </w:t>
      </w:r>
      <w:r w:rsidR="009122D0" w:rsidRPr="00EA5EA4">
        <w:rPr>
          <w:rFonts w:ascii="Sakkal Majalla" w:hAnsi="Sakkal Majalla" w:cs="Sakkal Majalla"/>
          <w:color w:val="000000" w:themeColor="text1"/>
          <w:szCs w:val="28"/>
          <w:rtl/>
        </w:rPr>
        <w:t>تقتصر</w:t>
      </w:r>
      <w:proofErr w:type="gramEnd"/>
      <w:r w:rsidR="009122D0" w:rsidRPr="00EA5EA4">
        <w:rPr>
          <w:rFonts w:ascii="Sakkal Majalla" w:hAnsi="Sakkal Majalla" w:cs="Sakkal Majalla"/>
          <w:color w:val="000000" w:themeColor="text1"/>
          <w:szCs w:val="28"/>
          <w:rtl/>
        </w:rPr>
        <w:t xml:space="preserve"> الدراسة على</w:t>
      </w:r>
      <w:r w:rsidR="00D9747B" w:rsidRPr="00EA5EA4">
        <w:rPr>
          <w:rFonts w:ascii="Sakkal Majalla" w:hAnsi="Sakkal Majalla" w:cs="Sakkal Majalla"/>
          <w:color w:val="000000" w:themeColor="text1"/>
          <w:szCs w:val="28"/>
          <w:rtl/>
        </w:rPr>
        <w:t xml:space="preserve"> الشركات الحكومية في مدينة الرياض</w:t>
      </w:r>
      <w:r w:rsidR="005D7D08" w:rsidRPr="00EA5EA4">
        <w:rPr>
          <w:rFonts w:ascii="Sakkal Majalla" w:hAnsi="Sakkal Majalla" w:cs="Sakkal Majalla"/>
          <w:color w:val="000000" w:themeColor="text1"/>
          <w:szCs w:val="28"/>
          <w:rtl/>
        </w:rPr>
        <w:t>.</w:t>
      </w:r>
    </w:p>
    <w:p w14:paraId="495C21BA" w14:textId="77777777" w:rsidR="00884571" w:rsidRDefault="00884571">
      <w:pPr>
        <w:bidi w:val="0"/>
        <w:rPr>
          <w:rFonts w:ascii="Sakkal Majalla" w:hAnsi="Sakkal Majalla" w:cs="Sakkal Majalla"/>
          <w:b/>
          <w:bCs/>
          <w:color w:val="000000" w:themeColor="text1"/>
          <w:kern w:val="0"/>
          <w:sz w:val="40"/>
          <w:szCs w:val="40"/>
          <w:rtl/>
          <w14:ligatures w14:val="none"/>
        </w:rPr>
      </w:pPr>
      <w:r>
        <w:rPr>
          <w:rFonts w:ascii="Sakkal Majalla" w:hAnsi="Sakkal Majalla" w:cs="Sakkal Majalla"/>
          <w:b/>
          <w:bCs/>
          <w:color w:val="000000" w:themeColor="text1"/>
          <w:kern w:val="0"/>
          <w:sz w:val="40"/>
          <w:szCs w:val="40"/>
          <w:rtl/>
          <w14:ligatures w14:val="none"/>
        </w:rPr>
        <w:br w:type="page"/>
      </w:r>
    </w:p>
    <w:p w14:paraId="7DBA5147" w14:textId="4578E0FD" w:rsidR="00145009" w:rsidRPr="00304742" w:rsidRDefault="00EA5EA4" w:rsidP="00304742">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41" w:name="_Toc191430740"/>
      <w:r w:rsidRPr="00304742">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41"/>
    </w:p>
    <w:p w14:paraId="04D84212" w14:textId="4D412EB0" w:rsidR="00CC66CF" w:rsidRPr="00304742" w:rsidRDefault="00CC66CF" w:rsidP="00304742">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42" w:name="_Toc191430741"/>
      <w:r w:rsidRPr="00304742">
        <w:rPr>
          <w:rFonts w:ascii="Sakkal Majalla" w:hAnsi="Sakkal Majalla" w:cs="Sakkal Majalla"/>
          <w:b/>
          <w:bCs/>
          <w:color w:val="000000" w:themeColor="text1"/>
          <w:kern w:val="0"/>
          <w:sz w:val="36"/>
          <w:szCs w:val="36"/>
          <w:rtl/>
          <w14:ligatures w14:val="none"/>
        </w:rPr>
        <w:t xml:space="preserve">المبحث </w:t>
      </w:r>
      <w:proofErr w:type="spellStart"/>
      <w:r w:rsidR="007A7ABD" w:rsidRPr="00304742">
        <w:rPr>
          <w:rFonts w:ascii="Sakkal Majalla" w:hAnsi="Sakkal Majalla" w:cs="Sakkal Majalla"/>
          <w:b/>
          <w:bCs/>
          <w:color w:val="000000" w:themeColor="text1"/>
          <w:kern w:val="0"/>
          <w:sz w:val="36"/>
          <w:szCs w:val="36"/>
          <w:rtl/>
          <w14:ligatures w14:val="none"/>
        </w:rPr>
        <w:t>الثانى</w:t>
      </w:r>
      <w:proofErr w:type="spellEnd"/>
      <w:r w:rsidRPr="00304742">
        <w:rPr>
          <w:rFonts w:ascii="Sakkal Majalla" w:hAnsi="Sakkal Majalla" w:cs="Sakkal Majalla"/>
          <w:b/>
          <w:bCs/>
          <w:color w:val="000000" w:themeColor="text1"/>
          <w:kern w:val="0"/>
          <w:sz w:val="36"/>
          <w:szCs w:val="36"/>
          <w:rtl/>
          <w14:ligatures w14:val="none"/>
        </w:rPr>
        <w:t>: استراتيجي</w:t>
      </w:r>
      <w:r w:rsidR="002031DE" w:rsidRPr="00304742">
        <w:rPr>
          <w:rFonts w:ascii="Sakkal Majalla" w:hAnsi="Sakkal Majalla" w:cs="Sakkal Majalla"/>
          <w:b/>
          <w:bCs/>
          <w:color w:val="000000" w:themeColor="text1"/>
          <w:kern w:val="0"/>
          <w:sz w:val="36"/>
          <w:szCs w:val="36"/>
          <w:rtl/>
          <w:lang w:bidi="ar-EG"/>
          <w14:ligatures w14:val="none"/>
        </w:rPr>
        <w:t>ات</w:t>
      </w:r>
      <w:r w:rsidRPr="00304742">
        <w:rPr>
          <w:rFonts w:ascii="Sakkal Majalla" w:hAnsi="Sakkal Majalla" w:cs="Sakkal Majalla"/>
          <w:b/>
          <w:bCs/>
          <w:color w:val="000000" w:themeColor="text1"/>
          <w:kern w:val="0"/>
          <w:sz w:val="36"/>
          <w:szCs w:val="36"/>
          <w:rtl/>
          <w14:ligatures w14:val="none"/>
        </w:rPr>
        <w:t xml:space="preserve"> الموارد البشرية</w:t>
      </w:r>
      <w:bookmarkEnd w:id="42"/>
    </w:p>
    <w:p w14:paraId="776B6DB9" w14:textId="77777777" w:rsidR="00CC66CF" w:rsidRPr="00304742" w:rsidRDefault="00CC66CF"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3" w:name="_Toc191430742"/>
      <w:r w:rsidRPr="00304742">
        <w:rPr>
          <w:rFonts w:ascii="Sakkal Majalla" w:hAnsi="Sakkal Majalla" w:cs="Sakkal Majalla"/>
          <w:b/>
          <w:bCs/>
          <w:color w:val="000000" w:themeColor="text1"/>
          <w:kern w:val="0"/>
          <w:sz w:val="32"/>
          <w:szCs w:val="32"/>
          <w:rtl/>
          <w14:ligatures w14:val="none"/>
        </w:rPr>
        <w:t>المقدمة</w:t>
      </w:r>
      <w:bookmarkEnd w:id="43"/>
      <w:r w:rsidRPr="00304742">
        <w:rPr>
          <w:rFonts w:ascii="Sakkal Majalla" w:hAnsi="Sakkal Majalla" w:cs="Sakkal Majalla"/>
          <w:b/>
          <w:bCs/>
          <w:color w:val="000000" w:themeColor="text1"/>
          <w:kern w:val="0"/>
          <w:sz w:val="32"/>
          <w:szCs w:val="32"/>
          <w:rtl/>
          <w14:ligatures w14:val="none"/>
        </w:rPr>
        <w:t xml:space="preserve"> </w:t>
      </w:r>
    </w:p>
    <w:p w14:paraId="6F5D5375" w14:textId="6F86139E" w:rsidR="00CC66CF" w:rsidRPr="00EA5EA4" w:rsidRDefault="00CC66CF"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تعتبر الإدارة الاستراتيجية بمثابة النهج الأمثل لتحقيق الاستدامة التنظيمية والتفوق على المدى الطويل</w:t>
      </w:r>
      <w:r w:rsidR="007324D9" w:rsidRPr="00EA5EA4">
        <w:rPr>
          <w:rFonts w:ascii="Sakkal Majalla" w:hAnsi="Sakkal Majalla" w:cs="Sakkal Majalla"/>
          <w:color w:val="000000" w:themeColor="text1"/>
          <w:kern w:val="0"/>
          <w:szCs w:val="28"/>
          <w:rtl/>
          <w14:ligatures w14:val="none"/>
        </w:rPr>
        <w:t xml:space="preserve"> </w:t>
      </w:r>
      <w:proofErr w:type="gramStart"/>
      <w:r w:rsidR="007324D9" w:rsidRPr="00EA5EA4">
        <w:rPr>
          <w:rFonts w:ascii="Sakkal Majalla" w:hAnsi="Sakkal Majalla" w:cs="Sakkal Majalla"/>
          <w:color w:val="000000" w:themeColor="text1"/>
          <w:kern w:val="0"/>
          <w:szCs w:val="28"/>
          <w:rtl/>
          <w14:ligatures w14:val="none"/>
        </w:rPr>
        <w:t>و</w:t>
      </w:r>
      <w:r w:rsidRPr="00EA5EA4">
        <w:rPr>
          <w:rFonts w:ascii="Sakkal Majalla" w:hAnsi="Sakkal Majalla" w:cs="Sakkal Majalla"/>
          <w:color w:val="000000" w:themeColor="text1"/>
          <w:kern w:val="0"/>
          <w:szCs w:val="28"/>
          <w:rtl/>
          <w14:ligatures w14:val="none"/>
        </w:rPr>
        <w:t xml:space="preserve"> تُعد</w:t>
      </w:r>
      <w:proofErr w:type="gramEnd"/>
      <w:r w:rsidRPr="00EA5EA4">
        <w:rPr>
          <w:rFonts w:ascii="Sakkal Majalla" w:hAnsi="Sakkal Majalla" w:cs="Sakkal Majalla"/>
          <w:color w:val="000000" w:themeColor="text1"/>
          <w:kern w:val="0"/>
          <w:szCs w:val="28"/>
          <w:rtl/>
          <w14:ligatures w14:val="none"/>
        </w:rPr>
        <w:t xml:space="preserve"> بمثابة "البوصلة" التي توجه</w:t>
      </w:r>
      <w:r w:rsidR="005449A7" w:rsidRPr="00EA5EA4">
        <w:rPr>
          <w:rFonts w:ascii="Sakkal Majalla" w:hAnsi="Sakkal Majalla" w:cs="Sakkal Majalla"/>
          <w:color w:val="000000" w:themeColor="text1"/>
          <w:kern w:val="0"/>
          <w:szCs w:val="28"/>
          <w:rtl/>
          <w14:ligatures w14:val="none"/>
        </w:rPr>
        <w:t xml:space="preserve"> وترشد</w:t>
      </w:r>
      <w:r w:rsidRPr="00EA5EA4">
        <w:rPr>
          <w:rFonts w:ascii="Sakkal Majalla" w:hAnsi="Sakkal Majalla" w:cs="Sakkal Majalla"/>
          <w:color w:val="000000" w:themeColor="text1"/>
          <w:kern w:val="0"/>
          <w:szCs w:val="28"/>
          <w:rtl/>
          <w14:ligatures w14:val="none"/>
        </w:rPr>
        <w:t xml:space="preserve"> الم</w:t>
      </w:r>
      <w:r w:rsidR="005449A7" w:rsidRPr="00EA5EA4">
        <w:rPr>
          <w:rFonts w:ascii="Sakkal Majalla" w:hAnsi="Sakkal Majalla" w:cs="Sakkal Majalla"/>
          <w:color w:val="000000" w:themeColor="text1"/>
          <w:kern w:val="0"/>
          <w:szCs w:val="28"/>
          <w:rtl/>
          <w14:ligatures w14:val="none"/>
        </w:rPr>
        <w:t>نظم</w:t>
      </w:r>
      <w:r w:rsidRPr="00EA5EA4">
        <w:rPr>
          <w:rFonts w:ascii="Sakkal Majalla" w:hAnsi="Sakkal Majalla" w:cs="Sakkal Majalla"/>
          <w:color w:val="000000" w:themeColor="text1"/>
          <w:kern w:val="0"/>
          <w:szCs w:val="28"/>
          <w:rtl/>
          <w14:ligatures w14:val="none"/>
        </w:rPr>
        <w:t xml:space="preserve">ة نحو تحقيق رؤيتها ورسالتها المستقبلية. </w:t>
      </w:r>
      <w:r w:rsidR="005449A7" w:rsidRPr="00EA5EA4">
        <w:rPr>
          <w:rFonts w:ascii="Sakkal Majalla" w:hAnsi="Sakkal Majalla" w:cs="Sakkal Majalla"/>
          <w:color w:val="000000" w:themeColor="text1"/>
          <w:kern w:val="0"/>
          <w:szCs w:val="28"/>
          <w:rtl/>
          <w14:ligatures w14:val="none"/>
        </w:rPr>
        <w:t xml:space="preserve">وذلك </w:t>
      </w:r>
      <w:r w:rsidR="00606CE1" w:rsidRPr="00EA5EA4">
        <w:rPr>
          <w:rFonts w:ascii="Sakkal Majalla" w:hAnsi="Sakkal Majalla" w:cs="Sakkal Majalla"/>
          <w:color w:val="000000" w:themeColor="text1"/>
          <w:kern w:val="0"/>
          <w:szCs w:val="28"/>
          <w:rtl/>
          <w14:ligatures w14:val="none"/>
        </w:rPr>
        <w:t>عن طريق</w:t>
      </w:r>
      <w:r w:rsidRPr="00EA5EA4">
        <w:rPr>
          <w:rFonts w:ascii="Sakkal Majalla" w:hAnsi="Sakkal Majalla" w:cs="Sakkal Majalla"/>
          <w:color w:val="000000" w:themeColor="text1"/>
          <w:kern w:val="0"/>
          <w:szCs w:val="28"/>
          <w:rtl/>
          <w14:ligatures w14:val="none"/>
        </w:rPr>
        <w:t xml:space="preserve"> استخدامها الفعّال للموارد المتاحة والممكنة دون</w:t>
      </w:r>
      <w:r w:rsidR="00D73912" w:rsidRPr="00EA5EA4">
        <w:rPr>
          <w:rFonts w:ascii="Sakkal Majalla" w:hAnsi="Sakkal Majalla" w:cs="Sakkal Majalla"/>
          <w:color w:val="000000" w:themeColor="text1"/>
          <w:kern w:val="0"/>
          <w:szCs w:val="28"/>
          <w:rtl/>
          <w14:ligatures w14:val="none"/>
        </w:rPr>
        <w:t xml:space="preserve"> </w:t>
      </w:r>
      <w:r w:rsidRPr="00EA5EA4">
        <w:rPr>
          <w:rFonts w:ascii="Sakkal Majalla" w:hAnsi="Sakkal Majalla" w:cs="Sakkal Majalla"/>
          <w:color w:val="000000" w:themeColor="text1"/>
          <w:kern w:val="0"/>
          <w:szCs w:val="28"/>
          <w:rtl/>
          <w14:ligatures w14:val="none"/>
        </w:rPr>
        <w:t>استنزاف</w:t>
      </w:r>
      <w:r w:rsidR="00D73912" w:rsidRPr="00EA5EA4">
        <w:rPr>
          <w:rFonts w:ascii="Sakkal Majalla" w:hAnsi="Sakkal Majalla" w:cs="Sakkal Majalla"/>
          <w:color w:val="000000" w:themeColor="text1"/>
          <w:kern w:val="0"/>
          <w:szCs w:val="28"/>
          <w:rtl/>
          <w14:ligatures w14:val="none"/>
        </w:rPr>
        <w:t xml:space="preserve"> الموارد</w:t>
      </w:r>
      <w:r w:rsidRPr="00EA5EA4">
        <w:rPr>
          <w:rFonts w:ascii="Sakkal Majalla" w:hAnsi="Sakkal Majalla" w:cs="Sakkal Majalla"/>
          <w:color w:val="000000" w:themeColor="text1"/>
          <w:kern w:val="0"/>
          <w:szCs w:val="28"/>
          <w:rtl/>
          <w14:ligatures w14:val="none"/>
        </w:rPr>
        <w:t xml:space="preserve"> الذي قد يؤثر سلبًا على فعالية هذه الموارد مستقبلاً، ت</w:t>
      </w:r>
      <w:r w:rsidR="00D73912" w:rsidRPr="00EA5EA4">
        <w:rPr>
          <w:rFonts w:ascii="Sakkal Majalla" w:hAnsi="Sakkal Majalla" w:cs="Sakkal Majalla"/>
          <w:color w:val="000000" w:themeColor="text1"/>
          <w:kern w:val="0"/>
          <w:szCs w:val="28"/>
          <w:rtl/>
          <w14:ligatures w14:val="none"/>
        </w:rPr>
        <w:t>عد</w:t>
      </w:r>
      <w:r w:rsidRPr="00EA5EA4">
        <w:rPr>
          <w:rFonts w:ascii="Sakkal Majalla" w:hAnsi="Sakkal Majalla" w:cs="Sakkal Majalla"/>
          <w:color w:val="000000" w:themeColor="text1"/>
          <w:kern w:val="0"/>
          <w:szCs w:val="28"/>
          <w:rtl/>
          <w14:ligatures w14:val="none"/>
        </w:rPr>
        <w:t xml:space="preserve"> الإدارة الاستراتيجية أداة أساسية لمواجهة تحديات </w:t>
      </w:r>
      <w:r w:rsidR="004637E0" w:rsidRPr="00EA5EA4">
        <w:rPr>
          <w:rFonts w:ascii="Sakkal Majalla" w:hAnsi="Sakkal Majalla" w:cs="Sakkal Majalla"/>
          <w:color w:val="000000" w:themeColor="text1"/>
          <w:kern w:val="0"/>
          <w:szCs w:val="28"/>
          <w:rtl/>
          <w14:ligatures w14:val="none"/>
        </w:rPr>
        <w:t xml:space="preserve">تغيرات </w:t>
      </w:r>
      <w:r w:rsidRPr="00EA5EA4">
        <w:rPr>
          <w:rFonts w:ascii="Sakkal Majalla" w:hAnsi="Sakkal Majalla" w:cs="Sakkal Majalla"/>
          <w:color w:val="000000" w:themeColor="text1"/>
          <w:kern w:val="0"/>
          <w:szCs w:val="28"/>
          <w:rtl/>
          <w14:ligatures w14:val="none"/>
        </w:rPr>
        <w:t xml:space="preserve">البيئة </w:t>
      </w:r>
      <w:proofErr w:type="gramStart"/>
      <w:r w:rsidRPr="00EA5EA4">
        <w:rPr>
          <w:rFonts w:ascii="Sakkal Majalla" w:hAnsi="Sakkal Majalla" w:cs="Sakkal Majalla"/>
          <w:color w:val="000000" w:themeColor="text1"/>
          <w:kern w:val="0"/>
          <w:szCs w:val="28"/>
          <w:rtl/>
          <w14:ligatures w14:val="none"/>
        </w:rPr>
        <w:t>السريعة .</w:t>
      </w:r>
      <w:proofErr w:type="gramEnd"/>
      <w:r w:rsidRPr="00EA5EA4">
        <w:rPr>
          <w:rFonts w:ascii="Sakkal Majalla" w:hAnsi="Sakkal Majalla" w:cs="Sakkal Majalla"/>
          <w:color w:val="000000" w:themeColor="text1"/>
          <w:kern w:val="0"/>
          <w:szCs w:val="28"/>
          <w:rtl/>
          <w14:ligatures w14:val="none"/>
        </w:rPr>
        <w:t xml:space="preserve"> وقد </w:t>
      </w:r>
      <w:r w:rsidR="00ED73E1" w:rsidRPr="00EA5EA4">
        <w:rPr>
          <w:rFonts w:ascii="Sakkal Majalla" w:hAnsi="Sakkal Majalla" w:cs="Sakkal Majalla"/>
          <w:color w:val="000000" w:themeColor="text1"/>
          <w:kern w:val="0"/>
          <w:szCs w:val="28"/>
          <w:rtl/>
          <w14:ligatures w14:val="none"/>
        </w:rPr>
        <w:t>أظهرت ال</w:t>
      </w:r>
      <w:r w:rsidRPr="00EA5EA4">
        <w:rPr>
          <w:rFonts w:ascii="Sakkal Majalla" w:hAnsi="Sakkal Majalla" w:cs="Sakkal Majalla"/>
          <w:color w:val="000000" w:themeColor="text1"/>
          <w:kern w:val="0"/>
          <w:szCs w:val="28"/>
          <w:rtl/>
          <w14:ligatures w14:val="none"/>
        </w:rPr>
        <w:t xml:space="preserve">ثورة المعلوماتية وانفجار المعرفة وتزايد عولمة الأعمال أهمية قصوى </w:t>
      </w:r>
      <w:proofErr w:type="spellStart"/>
      <w:r w:rsidR="00ED73E1" w:rsidRPr="00EA5EA4">
        <w:rPr>
          <w:rFonts w:ascii="Sakkal Majalla" w:hAnsi="Sakkal Majalla" w:cs="Sakkal Majalla"/>
          <w:color w:val="000000" w:themeColor="text1"/>
          <w:kern w:val="0"/>
          <w:szCs w:val="28"/>
          <w:rtl/>
          <w14:ligatures w14:val="none"/>
        </w:rPr>
        <w:t>لايجاد</w:t>
      </w:r>
      <w:proofErr w:type="spellEnd"/>
      <w:r w:rsidR="00ED73E1" w:rsidRPr="00EA5EA4">
        <w:rPr>
          <w:rFonts w:ascii="Sakkal Majalla" w:hAnsi="Sakkal Majalla" w:cs="Sakkal Majalla"/>
          <w:color w:val="000000" w:themeColor="text1"/>
          <w:kern w:val="0"/>
          <w:szCs w:val="28"/>
          <w:rtl/>
          <w14:ligatures w14:val="none"/>
        </w:rPr>
        <w:t xml:space="preserve"> </w:t>
      </w:r>
      <w:r w:rsidRPr="00EA5EA4">
        <w:rPr>
          <w:rFonts w:ascii="Sakkal Majalla" w:hAnsi="Sakkal Majalla" w:cs="Sakkal Majalla"/>
          <w:color w:val="000000" w:themeColor="text1"/>
          <w:kern w:val="0"/>
          <w:szCs w:val="28"/>
          <w:rtl/>
          <w14:ligatures w14:val="none"/>
        </w:rPr>
        <w:t xml:space="preserve">إدارة استراتيجية قادرة على توظيف إمكانيات </w:t>
      </w:r>
      <w:r w:rsidR="00941D65" w:rsidRPr="00EA5EA4">
        <w:rPr>
          <w:rFonts w:ascii="Sakkal Majalla" w:hAnsi="Sakkal Majalla" w:cs="Sakkal Majalla"/>
          <w:color w:val="000000" w:themeColor="text1"/>
          <w:kern w:val="0"/>
          <w:szCs w:val="28"/>
          <w:rtl/>
          <w14:ligatures w14:val="none"/>
        </w:rPr>
        <w:t xml:space="preserve">المنظمة </w:t>
      </w:r>
      <w:r w:rsidRPr="00EA5EA4">
        <w:rPr>
          <w:rFonts w:ascii="Sakkal Majalla" w:hAnsi="Sakkal Majalla" w:cs="Sakkal Majalla"/>
          <w:color w:val="000000" w:themeColor="text1"/>
          <w:kern w:val="0"/>
          <w:szCs w:val="28"/>
          <w:rtl/>
          <w14:ligatures w14:val="none"/>
        </w:rPr>
        <w:t xml:space="preserve">وتكيفها مع متطلبات السوق المتغيرة (بو حديد، 2019). </w:t>
      </w:r>
    </w:p>
    <w:p w14:paraId="6A579614" w14:textId="00E6D995" w:rsidR="00CC66CF"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191430743"/>
      <w:r w:rsidRPr="00304742">
        <w:rPr>
          <w:rFonts w:ascii="Sakkal Majalla" w:hAnsi="Sakkal Majalla" w:cs="Sakkal Majalla" w:hint="cs"/>
          <w:b/>
          <w:bCs/>
          <w:color w:val="000000" w:themeColor="text1"/>
          <w:kern w:val="0"/>
          <w:sz w:val="32"/>
          <w:szCs w:val="32"/>
          <w:rtl/>
          <w14:ligatures w14:val="none"/>
        </w:rPr>
        <w:t xml:space="preserve">1.1.2 </w:t>
      </w:r>
      <w:r w:rsidR="00CC66CF" w:rsidRPr="00304742">
        <w:rPr>
          <w:rFonts w:ascii="Sakkal Majalla" w:hAnsi="Sakkal Majalla" w:cs="Sakkal Majalla"/>
          <w:b/>
          <w:bCs/>
          <w:color w:val="000000" w:themeColor="text1"/>
          <w:kern w:val="0"/>
          <w:sz w:val="32"/>
          <w:szCs w:val="32"/>
          <w:rtl/>
          <w14:ligatures w14:val="none"/>
        </w:rPr>
        <w:t>تعريف الإدارة الاستراتيجية</w:t>
      </w:r>
      <w:bookmarkEnd w:id="44"/>
      <w:r w:rsidR="00CC66CF" w:rsidRPr="00304742">
        <w:rPr>
          <w:rFonts w:ascii="Sakkal Majalla" w:hAnsi="Sakkal Majalla" w:cs="Sakkal Majalla"/>
          <w:b/>
          <w:bCs/>
          <w:color w:val="000000" w:themeColor="text1"/>
          <w:kern w:val="0"/>
          <w:sz w:val="32"/>
          <w:szCs w:val="32"/>
          <w:rtl/>
          <w14:ligatures w14:val="none"/>
        </w:rPr>
        <w:t xml:space="preserve"> </w:t>
      </w:r>
    </w:p>
    <w:p w14:paraId="3D2570BB" w14:textId="3DC5078B" w:rsidR="00CC66CF" w:rsidRPr="00EA5EA4" w:rsidRDefault="00CC66CF"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تُع</w:t>
      </w:r>
      <w:r w:rsidR="00941D65" w:rsidRPr="00EA5EA4">
        <w:rPr>
          <w:rFonts w:ascii="Sakkal Majalla" w:hAnsi="Sakkal Majalla" w:cs="Sakkal Majalla"/>
          <w:color w:val="000000" w:themeColor="text1"/>
          <w:kern w:val="0"/>
          <w:szCs w:val="28"/>
          <w:rtl/>
          <w14:ligatures w14:val="none"/>
        </w:rPr>
        <w:t>د</w:t>
      </w:r>
      <w:r w:rsidRPr="00EA5EA4">
        <w:rPr>
          <w:rFonts w:ascii="Sakkal Majalla" w:hAnsi="Sakkal Majalla" w:cs="Sakkal Majalla"/>
          <w:color w:val="000000" w:themeColor="text1"/>
          <w:kern w:val="0"/>
          <w:szCs w:val="28"/>
          <w:rtl/>
          <w14:ligatures w14:val="none"/>
        </w:rPr>
        <w:t xml:space="preserve"> الإدارة الاستراتيجية ضرورة لا غنى عنها في عصر المنافسة العالمية، </w:t>
      </w:r>
      <w:r w:rsidR="00D04D53" w:rsidRPr="00EA5EA4">
        <w:rPr>
          <w:rFonts w:ascii="Sakkal Majalla" w:hAnsi="Sakkal Majalla" w:cs="Sakkal Majalla"/>
          <w:color w:val="000000" w:themeColor="text1"/>
          <w:kern w:val="0"/>
          <w:szCs w:val="28"/>
          <w:rtl/>
          <w14:ligatures w14:val="none"/>
        </w:rPr>
        <w:t>حيث أنها تعتبر</w:t>
      </w:r>
      <w:r w:rsidRPr="00EA5EA4">
        <w:rPr>
          <w:rFonts w:ascii="Sakkal Majalla" w:hAnsi="Sakkal Majalla" w:cs="Sakkal Majalla"/>
          <w:color w:val="000000" w:themeColor="text1"/>
          <w:kern w:val="0"/>
          <w:szCs w:val="28"/>
          <w:rtl/>
          <w14:ligatures w14:val="none"/>
        </w:rPr>
        <w:t xml:space="preserve"> جزء أساسي من نجاح المؤسسات. عند تطبيقها بشكل صحيح، تس</w:t>
      </w:r>
      <w:r w:rsidR="00AD729F" w:rsidRPr="00EA5EA4">
        <w:rPr>
          <w:rFonts w:ascii="Sakkal Majalla" w:hAnsi="Sakkal Majalla" w:cs="Sakkal Majalla"/>
          <w:color w:val="000000" w:themeColor="text1"/>
          <w:kern w:val="0"/>
          <w:szCs w:val="28"/>
          <w:rtl/>
          <w14:ligatures w14:val="none"/>
        </w:rPr>
        <w:t>اعد</w:t>
      </w:r>
      <w:r w:rsidRPr="00EA5EA4">
        <w:rPr>
          <w:rFonts w:ascii="Sakkal Majalla" w:hAnsi="Sakkal Majalla" w:cs="Sakkal Majalla"/>
          <w:color w:val="000000" w:themeColor="text1"/>
          <w:kern w:val="0"/>
          <w:szCs w:val="28"/>
          <w:rtl/>
          <w14:ligatures w14:val="none"/>
        </w:rPr>
        <w:t xml:space="preserve"> الإدارة الاستراتيجية في تعزيز الأداء الحالي والمستقبلي </w:t>
      </w:r>
      <w:proofErr w:type="gramStart"/>
      <w:r w:rsidR="00AD729F" w:rsidRPr="00EA5EA4">
        <w:rPr>
          <w:rFonts w:ascii="Sakkal Majalla" w:hAnsi="Sakkal Majalla" w:cs="Sakkal Majalla"/>
          <w:color w:val="000000" w:themeColor="text1"/>
          <w:kern w:val="0"/>
          <w:szCs w:val="28"/>
          <w:rtl/>
          <w14:ligatures w14:val="none"/>
        </w:rPr>
        <w:t xml:space="preserve">للمنظمة </w:t>
      </w:r>
      <w:r w:rsidRPr="00EA5EA4">
        <w:rPr>
          <w:rFonts w:ascii="Sakkal Majalla" w:hAnsi="Sakkal Majalla" w:cs="Sakkal Majalla"/>
          <w:color w:val="000000" w:themeColor="text1"/>
          <w:kern w:val="0"/>
          <w:szCs w:val="28"/>
          <w:rtl/>
          <w14:ligatures w14:val="none"/>
        </w:rPr>
        <w:t>،</w:t>
      </w:r>
      <w:proofErr w:type="gramEnd"/>
      <w:r w:rsidRPr="00EA5EA4">
        <w:rPr>
          <w:rFonts w:ascii="Sakkal Majalla" w:hAnsi="Sakkal Majalla" w:cs="Sakkal Majalla"/>
          <w:color w:val="000000" w:themeColor="text1"/>
          <w:kern w:val="0"/>
          <w:szCs w:val="28"/>
          <w:rtl/>
          <w14:ligatures w14:val="none"/>
        </w:rPr>
        <w:t xml:space="preserve"> مما يجعلها محور اهتمام </w:t>
      </w:r>
      <w:r w:rsidR="00AD729F" w:rsidRPr="00EA5EA4">
        <w:rPr>
          <w:rFonts w:ascii="Sakkal Majalla" w:hAnsi="Sakkal Majalla" w:cs="Sakkal Majalla"/>
          <w:color w:val="000000" w:themeColor="text1"/>
          <w:kern w:val="0"/>
          <w:szCs w:val="28"/>
          <w:rtl/>
          <w14:ligatures w14:val="none"/>
        </w:rPr>
        <w:t>المؤسسات</w:t>
      </w:r>
      <w:r w:rsidRPr="00EA5EA4">
        <w:rPr>
          <w:rFonts w:ascii="Sakkal Majalla" w:hAnsi="Sakkal Majalla" w:cs="Sakkal Majalla"/>
          <w:color w:val="000000" w:themeColor="text1"/>
          <w:kern w:val="0"/>
          <w:szCs w:val="28"/>
          <w:rtl/>
          <w14:ligatures w14:val="none"/>
        </w:rPr>
        <w:t xml:space="preserve"> العالمية الكبرى. فهي تساعد الم</w:t>
      </w:r>
      <w:r w:rsidR="00AD729F" w:rsidRPr="00EA5EA4">
        <w:rPr>
          <w:rFonts w:ascii="Sakkal Majalla" w:hAnsi="Sakkal Majalla" w:cs="Sakkal Majalla"/>
          <w:color w:val="000000" w:themeColor="text1"/>
          <w:kern w:val="0"/>
          <w:szCs w:val="28"/>
          <w:rtl/>
          <w14:ligatures w14:val="none"/>
        </w:rPr>
        <w:t>نظمات</w:t>
      </w:r>
      <w:r w:rsidRPr="00EA5EA4">
        <w:rPr>
          <w:rFonts w:ascii="Sakkal Majalla" w:hAnsi="Sakkal Majalla" w:cs="Sakkal Majalla"/>
          <w:color w:val="000000" w:themeColor="text1"/>
          <w:kern w:val="0"/>
          <w:szCs w:val="28"/>
          <w:rtl/>
          <w14:ligatures w14:val="none"/>
        </w:rPr>
        <w:t xml:space="preserve"> على رسم خارطة طريق واضحة تحدد موقعها ضمن السوق المستقبلي، كما تس</w:t>
      </w:r>
      <w:r w:rsidR="009D0B16" w:rsidRPr="00EA5EA4">
        <w:rPr>
          <w:rFonts w:ascii="Sakkal Majalla" w:hAnsi="Sakkal Majalla" w:cs="Sakkal Majalla"/>
          <w:color w:val="000000" w:themeColor="text1"/>
          <w:kern w:val="0"/>
          <w:szCs w:val="28"/>
          <w:rtl/>
          <w14:ligatures w14:val="none"/>
        </w:rPr>
        <w:t>اعد</w:t>
      </w:r>
      <w:r w:rsidRPr="00EA5EA4">
        <w:rPr>
          <w:rFonts w:ascii="Sakkal Majalla" w:hAnsi="Sakkal Majalla" w:cs="Sakkal Majalla"/>
          <w:color w:val="000000" w:themeColor="text1"/>
          <w:kern w:val="0"/>
          <w:szCs w:val="28"/>
          <w:rtl/>
          <w14:ligatures w14:val="none"/>
        </w:rPr>
        <w:t xml:space="preserve"> في زيادة القدرة التنافسية المحلية والدولية وتحقيق ميزة تنافسية مستدامة. </w:t>
      </w:r>
    </w:p>
    <w:p w14:paraId="60628C40" w14:textId="77777777" w:rsidR="00CC66CF" w:rsidRPr="00EA5EA4" w:rsidRDefault="00CC66CF" w:rsidP="0088457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تشمل فوائد الإدارة الاستراتيجية ما يلي: </w:t>
      </w:r>
    </w:p>
    <w:p w14:paraId="3FAB56AE" w14:textId="582406D2" w:rsidR="00CC66CF" w:rsidRPr="00EA5EA4" w:rsidRDefault="00CC66CF" w:rsidP="004D6D9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تعزيز </w:t>
      </w:r>
      <w:r w:rsidR="00474543" w:rsidRPr="00EA5EA4">
        <w:rPr>
          <w:rFonts w:ascii="Sakkal Majalla" w:hAnsi="Sakkal Majalla" w:cs="Sakkal Majalla"/>
          <w:color w:val="000000" w:themeColor="text1"/>
          <w:kern w:val="0"/>
          <w:szCs w:val="28"/>
          <w:rtl/>
          <w14:ligatures w14:val="none"/>
        </w:rPr>
        <w:t>توظيف</w:t>
      </w:r>
      <w:r w:rsidRPr="00EA5EA4">
        <w:rPr>
          <w:rFonts w:ascii="Sakkal Majalla" w:hAnsi="Sakkal Majalla" w:cs="Sakkal Majalla"/>
          <w:color w:val="000000" w:themeColor="text1"/>
          <w:kern w:val="0"/>
          <w:szCs w:val="28"/>
          <w:rtl/>
          <w14:ligatures w14:val="none"/>
        </w:rPr>
        <w:t xml:space="preserve"> الموارد بشكل فعال.</w:t>
      </w:r>
    </w:p>
    <w:p w14:paraId="2B292C7A" w14:textId="77777777" w:rsidR="00CC66CF" w:rsidRPr="00EA5EA4" w:rsidRDefault="00CC66CF" w:rsidP="004D6D9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توفير فرص مشاركة جميع المستويات الإدارية في العملية، مما يؤدي إلى تقليل مقاومة التغيير.</w:t>
      </w:r>
    </w:p>
    <w:p w14:paraId="659C00EF" w14:textId="5DA57CA6" w:rsidR="00CC66CF" w:rsidRPr="00EA5EA4" w:rsidRDefault="00CC66CF" w:rsidP="004D6D9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تعزيز التجانس الفكري والممارسات الإدارية بين مدراء </w:t>
      </w:r>
      <w:proofErr w:type="gramStart"/>
      <w:r w:rsidR="00474543" w:rsidRPr="00EA5EA4">
        <w:rPr>
          <w:rFonts w:ascii="Sakkal Majalla" w:hAnsi="Sakkal Majalla" w:cs="Sakkal Majalla"/>
          <w:color w:val="000000" w:themeColor="text1"/>
          <w:kern w:val="0"/>
          <w:szCs w:val="28"/>
          <w:rtl/>
          <w14:ligatures w14:val="none"/>
        </w:rPr>
        <w:t xml:space="preserve">المنظمة </w:t>
      </w:r>
      <w:r w:rsidRPr="00EA5EA4">
        <w:rPr>
          <w:rFonts w:ascii="Sakkal Majalla" w:hAnsi="Sakkal Majalla" w:cs="Sakkal Majalla"/>
          <w:color w:val="000000" w:themeColor="text1"/>
          <w:kern w:val="0"/>
          <w:szCs w:val="28"/>
          <w:rtl/>
          <w14:ligatures w14:val="none"/>
        </w:rPr>
        <w:t>.</w:t>
      </w:r>
      <w:proofErr w:type="gramEnd"/>
    </w:p>
    <w:p w14:paraId="2CDCCF01" w14:textId="77777777" w:rsidR="00CC66CF" w:rsidRPr="00EA5EA4" w:rsidRDefault="00CC66CF" w:rsidP="004D6D9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lastRenderedPageBreak/>
        <w:t>تنمية القدرة على التفكير الاستراتيجي الخلاق لدى المدراء، مما يدفعهم للابتكار وصنع الفرص بدلاً من مجرد التفاعل مع الأحداث (العنيزي، 2014).</w:t>
      </w:r>
    </w:p>
    <w:p w14:paraId="2DFE2EB5" w14:textId="41F6857D" w:rsidR="00CC66CF" w:rsidRPr="00EA5EA4" w:rsidRDefault="00CC66CF"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تتناول الإدارة الاستراتيجية وضع خطط شاملة لكل الوظائف الرئيسية داخل </w:t>
      </w:r>
      <w:r w:rsidR="00EF4B36" w:rsidRPr="00EA5EA4">
        <w:rPr>
          <w:rFonts w:ascii="Sakkal Majalla" w:hAnsi="Sakkal Majalla" w:cs="Sakkal Majalla"/>
          <w:color w:val="000000" w:themeColor="text1"/>
          <w:kern w:val="0"/>
          <w:szCs w:val="28"/>
          <w:rtl/>
          <w14:ligatures w14:val="none"/>
        </w:rPr>
        <w:t>المنظمة</w:t>
      </w:r>
      <w:r w:rsidRPr="00EA5EA4">
        <w:rPr>
          <w:rFonts w:ascii="Sakkal Majalla" w:hAnsi="Sakkal Majalla" w:cs="Sakkal Majalla"/>
          <w:color w:val="000000" w:themeColor="text1"/>
          <w:kern w:val="0"/>
          <w:szCs w:val="28"/>
          <w:rtl/>
          <w14:ligatures w14:val="none"/>
        </w:rPr>
        <w:t xml:space="preserve"> مثل الإنتاج، التسويق، الموارد البشرية، والمالية، مع التركيز على تقييم السياسات والبرامج والإجراءات المتعلقة بكل وظيفة. ومن </w:t>
      </w:r>
      <w:r w:rsidR="00EF4B36" w:rsidRPr="00EA5EA4">
        <w:rPr>
          <w:rFonts w:ascii="Sakkal Majalla" w:hAnsi="Sakkal Majalla" w:cs="Sakkal Majalla"/>
          <w:color w:val="000000" w:themeColor="text1"/>
          <w:kern w:val="0"/>
          <w:szCs w:val="28"/>
          <w:rtl/>
          <w14:ligatures w14:val="none"/>
        </w:rPr>
        <w:t>هنا</w:t>
      </w:r>
      <w:r w:rsidRPr="00EA5EA4">
        <w:rPr>
          <w:rFonts w:ascii="Sakkal Majalla" w:hAnsi="Sakkal Majalla" w:cs="Sakkal Majalla"/>
          <w:color w:val="000000" w:themeColor="text1"/>
          <w:kern w:val="0"/>
          <w:szCs w:val="28"/>
          <w:rtl/>
          <w14:ligatures w14:val="none"/>
        </w:rPr>
        <w:t xml:space="preserve"> يمكن تعريف الإدارة الاستراتيجية بأنها مجموعة القرارات والتصرفات التي تهدف إلى تحقيق الأهداف طويلة الأجل (الجابري، 2013). كما عرفها منتز بروج </w:t>
      </w:r>
      <w:proofErr w:type="spellStart"/>
      <w:r w:rsidRPr="00EA5EA4">
        <w:rPr>
          <w:rFonts w:ascii="Sakkal Majalla" w:hAnsi="Sakkal Majalla" w:cs="Sakkal Majalla"/>
          <w:color w:val="000000" w:themeColor="text1"/>
          <w:kern w:val="0"/>
          <w:szCs w:val="28"/>
          <w:rtl/>
          <w14:ligatures w14:val="none"/>
        </w:rPr>
        <w:t>وواترز</w:t>
      </w:r>
      <w:proofErr w:type="spellEnd"/>
      <w:r w:rsidRPr="00EA5EA4">
        <w:rPr>
          <w:rFonts w:ascii="Sakkal Majalla" w:hAnsi="Sakkal Majalla" w:cs="Sakkal Majalla"/>
          <w:color w:val="000000" w:themeColor="text1"/>
          <w:kern w:val="0"/>
          <w:szCs w:val="28"/>
          <w:rtl/>
          <w14:ligatures w14:val="none"/>
        </w:rPr>
        <w:t xml:space="preserve"> (</w:t>
      </w:r>
      <w:r w:rsidRPr="00EA5EA4">
        <w:rPr>
          <w:rFonts w:ascii="Sakkal Majalla" w:hAnsi="Sakkal Majalla" w:cs="Sakkal Majalla"/>
          <w:color w:val="000000" w:themeColor="text1"/>
          <w:kern w:val="0"/>
          <w:szCs w:val="28"/>
          <w14:ligatures w14:val="none"/>
        </w:rPr>
        <w:t>Mintzberg et Waters</w:t>
      </w:r>
      <w:r w:rsidRPr="00EA5EA4">
        <w:rPr>
          <w:rFonts w:ascii="Sakkal Majalla" w:hAnsi="Sakkal Majalla" w:cs="Sakkal Majalla"/>
          <w:color w:val="000000" w:themeColor="text1"/>
          <w:kern w:val="0"/>
          <w:szCs w:val="28"/>
          <w:rtl/>
          <w14:ligatures w14:val="none"/>
        </w:rPr>
        <w:t xml:space="preserve">) بأنها نمط أو إطار معين يعبر عن تدفق مجموعة من القرارات أو التصرفات، سواء كانت مقصودة أم غير مقصودة. </w:t>
      </w:r>
    </w:p>
    <w:p w14:paraId="0B52AB53" w14:textId="36A68B21" w:rsidR="00CC66CF" w:rsidRPr="00EA5EA4" w:rsidRDefault="000B1D27" w:rsidP="00304742">
      <w:pPr>
        <w:spacing w:before="100" w:beforeAutospacing="1" w:after="100" w:afterAutospacing="1" w:line="360" w:lineRule="auto"/>
        <w:ind w:firstLine="848"/>
        <w:jc w:val="both"/>
        <w:rPr>
          <w:rFonts w:ascii="Sakkal Majalla" w:hAnsi="Sakkal Majalla" w:cs="Sakkal Majalla"/>
          <w:color w:val="000000" w:themeColor="text1"/>
          <w:kern w:val="0"/>
          <w:szCs w:val="28"/>
          <w14:ligatures w14:val="none"/>
        </w:rPr>
      </w:pPr>
      <w:proofErr w:type="gramStart"/>
      <w:r w:rsidRPr="00EA5EA4">
        <w:rPr>
          <w:rFonts w:ascii="Sakkal Majalla" w:hAnsi="Sakkal Majalla" w:cs="Sakkal Majalla"/>
          <w:color w:val="000000" w:themeColor="text1"/>
          <w:kern w:val="0"/>
          <w:szCs w:val="28"/>
          <w:rtl/>
          <w14:ligatures w14:val="none"/>
        </w:rPr>
        <w:t>و</w:t>
      </w:r>
      <w:r w:rsidR="00CC66CF" w:rsidRPr="00EA5EA4">
        <w:rPr>
          <w:rFonts w:ascii="Sakkal Majalla" w:hAnsi="Sakkal Majalla" w:cs="Sakkal Majalla"/>
          <w:color w:val="000000" w:themeColor="text1"/>
          <w:kern w:val="0"/>
          <w:szCs w:val="28"/>
          <w:rtl/>
          <w14:ligatures w14:val="none"/>
        </w:rPr>
        <w:t xml:space="preserve"> </w:t>
      </w:r>
      <w:r w:rsidRPr="00EA5EA4">
        <w:rPr>
          <w:rFonts w:ascii="Sakkal Majalla" w:hAnsi="Sakkal Majalla" w:cs="Sakkal Majalla"/>
          <w:color w:val="000000" w:themeColor="text1"/>
          <w:kern w:val="0"/>
          <w:szCs w:val="28"/>
          <w:rtl/>
          <w14:ligatures w14:val="none"/>
        </w:rPr>
        <w:t>ت</w:t>
      </w:r>
      <w:r w:rsidR="00CC66CF" w:rsidRPr="00EA5EA4">
        <w:rPr>
          <w:rFonts w:ascii="Sakkal Majalla" w:hAnsi="Sakkal Majalla" w:cs="Sakkal Majalla"/>
          <w:color w:val="000000" w:themeColor="text1"/>
          <w:kern w:val="0"/>
          <w:szCs w:val="28"/>
          <w:rtl/>
          <w14:ligatures w14:val="none"/>
        </w:rPr>
        <w:t>عرف</w:t>
      </w:r>
      <w:proofErr w:type="gramEnd"/>
      <w:r w:rsidR="00CC66CF" w:rsidRPr="00EA5EA4">
        <w:rPr>
          <w:rFonts w:ascii="Sakkal Majalla" w:hAnsi="Sakkal Majalla" w:cs="Sakkal Majalla"/>
          <w:color w:val="000000" w:themeColor="text1"/>
          <w:kern w:val="0"/>
          <w:szCs w:val="28"/>
          <w:rtl/>
          <w14:ligatures w14:val="none"/>
        </w:rPr>
        <w:t xml:space="preserve"> الإدارة الاستراتيجية بأنها أسلوب إداري شمولي ينظر إلى المؤسسة ككيان واحد بهدف تعظيم ميزة تنافسية تمكنها من التفوق في السوق (درة، 2014). بينما رأى </w:t>
      </w:r>
      <w:proofErr w:type="spellStart"/>
      <w:r w:rsidR="00CC66CF" w:rsidRPr="00EA5EA4">
        <w:rPr>
          <w:rFonts w:ascii="Sakkal Majalla" w:hAnsi="Sakkal Majalla" w:cs="Sakkal Majalla"/>
          <w:color w:val="000000" w:themeColor="text1"/>
          <w:kern w:val="0"/>
          <w:szCs w:val="28"/>
          <w:rtl/>
          <w14:ligatures w14:val="none"/>
        </w:rPr>
        <w:t>هينجر</w:t>
      </w:r>
      <w:proofErr w:type="spellEnd"/>
      <w:r w:rsidR="00CC66CF" w:rsidRPr="00EA5EA4">
        <w:rPr>
          <w:rFonts w:ascii="Sakkal Majalla" w:hAnsi="Sakkal Majalla" w:cs="Sakkal Majalla"/>
          <w:color w:val="000000" w:themeColor="text1"/>
          <w:kern w:val="0"/>
          <w:szCs w:val="28"/>
          <w:rtl/>
          <w14:ligatures w14:val="none"/>
        </w:rPr>
        <w:t xml:space="preserve"> وويلين (</w:t>
      </w:r>
      <w:proofErr w:type="spellStart"/>
      <w:r w:rsidR="00CC66CF" w:rsidRPr="00EA5EA4">
        <w:rPr>
          <w:rFonts w:ascii="Sakkal Majalla" w:hAnsi="Sakkal Majalla" w:cs="Sakkal Majalla"/>
          <w:color w:val="000000" w:themeColor="text1"/>
          <w:kern w:val="0"/>
          <w:szCs w:val="28"/>
          <w14:ligatures w14:val="none"/>
        </w:rPr>
        <w:t>Wheleen</w:t>
      </w:r>
      <w:proofErr w:type="spellEnd"/>
      <w:r w:rsidR="00CC66CF" w:rsidRPr="00EA5EA4">
        <w:rPr>
          <w:rFonts w:ascii="Sakkal Majalla" w:hAnsi="Sakkal Majalla" w:cs="Sakkal Majalla"/>
          <w:color w:val="000000" w:themeColor="text1"/>
          <w:kern w:val="0"/>
          <w:szCs w:val="28"/>
          <w14:ligatures w14:val="none"/>
        </w:rPr>
        <w:t xml:space="preserve"> et Hunger</w:t>
      </w:r>
      <w:r w:rsidR="00CC66CF" w:rsidRPr="00EA5EA4">
        <w:rPr>
          <w:rFonts w:ascii="Sakkal Majalla" w:hAnsi="Sakkal Majalla" w:cs="Sakkal Majalla"/>
          <w:color w:val="000000" w:themeColor="text1"/>
          <w:kern w:val="0"/>
          <w:szCs w:val="28"/>
          <w:rtl/>
          <w14:ligatures w14:val="none"/>
        </w:rPr>
        <w:t>) أن الإدارة الاستراتيجية هي عملية بناء وصيانة العلاقة بين الم</w:t>
      </w:r>
      <w:r w:rsidRPr="00EA5EA4">
        <w:rPr>
          <w:rFonts w:ascii="Sakkal Majalla" w:hAnsi="Sakkal Majalla" w:cs="Sakkal Majalla"/>
          <w:color w:val="000000" w:themeColor="text1"/>
          <w:kern w:val="0"/>
          <w:szCs w:val="28"/>
          <w:rtl/>
          <w14:ligatures w14:val="none"/>
        </w:rPr>
        <w:t xml:space="preserve">نظمة </w:t>
      </w:r>
      <w:r w:rsidR="00CC66CF" w:rsidRPr="00EA5EA4">
        <w:rPr>
          <w:rFonts w:ascii="Sakkal Majalla" w:hAnsi="Sakkal Majalla" w:cs="Sakkal Majalla"/>
          <w:color w:val="000000" w:themeColor="text1"/>
          <w:kern w:val="0"/>
          <w:szCs w:val="28"/>
          <w:rtl/>
          <w14:ligatures w14:val="none"/>
        </w:rPr>
        <w:t xml:space="preserve">والبيئة المحيطة بها من خلال تحديد الغايات والأهداف والاستراتيجيات المناسبة لكل العمليات والأنشطة. </w:t>
      </w:r>
    </w:p>
    <w:p w14:paraId="7D835342" w14:textId="2448C9A8" w:rsidR="00CC66CF" w:rsidRPr="00EA5EA4" w:rsidRDefault="00CC66CF" w:rsidP="00304742">
      <w:pPr>
        <w:spacing w:before="100" w:beforeAutospacing="1" w:after="100" w:afterAutospacing="1" w:line="360" w:lineRule="auto"/>
        <w:ind w:firstLine="848"/>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أما رو (</w:t>
      </w:r>
      <w:r w:rsidRPr="00EA5EA4">
        <w:rPr>
          <w:rFonts w:ascii="Sakkal Majalla" w:hAnsi="Sakkal Majalla" w:cs="Sakkal Majalla"/>
          <w:color w:val="000000" w:themeColor="text1"/>
          <w:kern w:val="0"/>
          <w:szCs w:val="28"/>
          <w14:ligatures w14:val="none"/>
        </w:rPr>
        <w:t>Row</w:t>
      </w:r>
      <w:r w:rsidRPr="00EA5EA4">
        <w:rPr>
          <w:rFonts w:ascii="Sakkal Majalla" w:hAnsi="Sakkal Majalla" w:cs="Sakkal Majalla"/>
          <w:color w:val="000000" w:themeColor="text1"/>
          <w:kern w:val="0"/>
          <w:szCs w:val="28"/>
          <w:rtl/>
          <w14:ligatures w14:val="none"/>
        </w:rPr>
        <w:t xml:space="preserve">)، فقد ركز تعريفه على تحقيق التناسب بين القابليات الداخلية للمؤسسة (مثل نقاط القوة والضعف) والبيئة الخارجية (فرص وتهديدات)، بهدف تصميم استراتيجيات تحقق الأهداف الأساسية للمؤسسة، بما في ذلك الحفاظ على قيمها الجوهرية (الشاذلي، 2015). </w:t>
      </w:r>
      <w:r w:rsidR="008A0A87" w:rsidRPr="00EA5EA4">
        <w:rPr>
          <w:rFonts w:ascii="Sakkal Majalla" w:hAnsi="Sakkal Majalla" w:cs="Sakkal Majalla"/>
          <w:color w:val="000000" w:themeColor="text1"/>
          <w:kern w:val="0"/>
          <w:szCs w:val="28"/>
          <w:rtl/>
          <w14:ligatures w14:val="none"/>
        </w:rPr>
        <w:t>و</w:t>
      </w:r>
      <w:r w:rsidRPr="00EA5EA4">
        <w:rPr>
          <w:rFonts w:ascii="Sakkal Majalla" w:hAnsi="Sakkal Majalla" w:cs="Sakkal Majalla"/>
          <w:color w:val="000000" w:themeColor="text1"/>
          <w:kern w:val="0"/>
          <w:szCs w:val="28"/>
          <w:rtl/>
          <w14:ligatures w14:val="none"/>
        </w:rPr>
        <w:t xml:space="preserve">عرّف </w:t>
      </w:r>
      <w:proofErr w:type="spellStart"/>
      <w:r w:rsidRPr="00EA5EA4">
        <w:rPr>
          <w:rFonts w:ascii="Sakkal Majalla" w:hAnsi="Sakkal Majalla" w:cs="Sakkal Majalla"/>
          <w:color w:val="000000" w:themeColor="text1"/>
          <w:kern w:val="0"/>
          <w:szCs w:val="28"/>
          <w:rtl/>
          <w14:ligatures w14:val="none"/>
        </w:rPr>
        <w:t>بيروس</w:t>
      </w:r>
      <w:proofErr w:type="spellEnd"/>
      <w:r w:rsidRPr="00EA5EA4">
        <w:rPr>
          <w:rFonts w:ascii="Sakkal Majalla" w:hAnsi="Sakkal Majalla" w:cs="Sakkal Majalla"/>
          <w:color w:val="000000" w:themeColor="text1"/>
          <w:kern w:val="0"/>
          <w:szCs w:val="28"/>
          <w:rtl/>
          <w14:ligatures w14:val="none"/>
        </w:rPr>
        <w:t xml:space="preserve"> وروبنسون (</w:t>
      </w:r>
      <w:r w:rsidRPr="00EA5EA4">
        <w:rPr>
          <w:rFonts w:ascii="Sakkal Majalla" w:hAnsi="Sakkal Majalla" w:cs="Sakkal Majalla"/>
          <w:color w:val="000000" w:themeColor="text1"/>
          <w:kern w:val="0"/>
          <w:szCs w:val="28"/>
          <w14:ligatures w14:val="none"/>
        </w:rPr>
        <w:t xml:space="preserve">Pearce et </w:t>
      </w:r>
      <w:proofErr w:type="spellStart"/>
      <w:r w:rsidRPr="00EA5EA4">
        <w:rPr>
          <w:rFonts w:ascii="Sakkal Majalla" w:hAnsi="Sakkal Majalla" w:cs="Sakkal Majalla"/>
          <w:color w:val="000000" w:themeColor="text1"/>
          <w:kern w:val="0"/>
          <w:szCs w:val="28"/>
          <w14:ligatures w14:val="none"/>
        </w:rPr>
        <w:t>Robarson</w:t>
      </w:r>
      <w:proofErr w:type="spellEnd"/>
      <w:r w:rsidRPr="00EA5EA4">
        <w:rPr>
          <w:rFonts w:ascii="Sakkal Majalla" w:hAnsi="Sakkal Majalla" w:cs="Sakkal Majalla"/>
          <w:color w:val="000000" w:themeColor="text1"/>
          <w:kern w:val="0"/>
          <w:szCs w:val="28"/>
          <w:rtl/>
          <w14:ligatures w14:val="none"/>
        </w:rPr>
        <w:t xml:space="preserve">) الإدارة الاستراتيجية بأنها مجموعة القرارات والأفعال التي تؤدي إلى صياغة وتنفيذ استراتيجيات مصممة لتحقيق أغراض </w:t>
      </w:r>
      <w:proofErr w:type="gramStart"/>
      <w:r w:rsidR="008A0A87" w:rsidRPr="00EA5EA4">
        <w:rPr>
          <w:rFonts w:ascii="Sakkal Majalla" w:hAnsi="Sakkal Majalla" w:cs="Sakkal Majalla"/>
          <w:color w:val="000000" w:themeColor="text1"/>
          <w:kern w:val="0"/>
          <w:szCs w:val="28"/>
          <w:rtl/>
          <w14:ligatures w14:val="none"/>
        </w:rPr>
        <w:t xml:space="preserve">المنظمة </w:t>
      </w:r>
      <w:r w:rsidRPr="00EA5EA4">
        <w:rPr>
          <w:rFonts w:ascii="Sakkal Majalla" w:hAnsi="Sakkal Majalla" w:cs="Sakkal Majalla"/>
          <w:color w:val="000000" w:themeColor="text1"/>
          <w:kern w:val="0"/>
          <w:szCs w:val="28"/>
          <w:rtl/>
          <w14:ligatures w14:val="none"/>
        </w:rPr>
        <w:t>.</w:t>
      </w:r>
      <w:proofErr w:type="gramEnd"/>
      <w:r w:rsidRPr="00EA5EA4">
        <w:rPr>
          <w:rFonts w:ascii="Sakkal Majalla" w:hAnsi="Sakkal Majalla" w:cs="Sakkal Majalla"/>
          <w:color w:val="000000" w:themeColor="text1"/>
          <w:kern w:val="0"/>
          <w:szCs w:val="28"/>
          <w:rtl/>
          <w14:ligatures w14:val="none"/>
        </w:rPr>
        <w:t xml:space="preserve"> </w:t>
      </w:r>
    </w:p>
    <w:p w14:paraId="321E0F73" w14:textId="55C6CB4F" w:rsidR="00CC66CF" w:rsidRPr="00EA5EA4" w:rsidRDefault="008A0A87" w:rsidP="00304742">
      <w:pPr>
        <w:spacing w:before="100" w:beforeAutospacing="1" w:after="100" w:afterAutospacing="1" w:line="360" w:lineRule="auto"/>
        <w:ind w:firstLine="848"/>
        <w:jc w:val="both"/>
        <w:rPr>
          <w:rFonts w:ascii="Sakkal Majalla" w:hAnsi="Sakkal Majalla" w:cs="Sakkal Majalla"/>
          <w:b/>
          <w:bCs/>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ومما سبق</w:t>
      </w:r>
      <w:r w:rsidR="00CC66CF" w:rsidRPr="00EA5EA4">
        <w:rPr>
          <w:rFonts w:ascii="Sakkal Majalla" w:hAnsi="Sakkal Majalla" w:cs="Sakkal Majalla"/>
          <w:color w:val="000000" w:themeColor="text1"/>
          <w:kern w:val="0"/>
          <w:szCs w:val="28"/>
          <w:rtl/>
          <w14:ligatures w14:val="none"/>
        </w:rPr>
        <w:t xml:space="preserve"> يمكن القول إن الاستراتيجية ليست مجرد تخطيط لمجموعة من التصرفات، بل هي عملية ديناميكية تتطلب القدرة على التكيف مع الظروف المتغيرة. وبالتالي، فإن الاستراتيجية الناجحة تتكون من مزيج من الاستراتيجيات المقصودة وغير المقصودة، مع أهمية التدخل في الوقت المناسب لتعزيز الاستراتيجيات الناجحة وإيقاف الفاشلة (العنيزي، 2016).</w:t>
      </w:r>
      <w:r w:rsidR="00CC66CF" w:rsidRPr="00EA5EA4">
        <w:rPr>
          <w:rFonts w:ascii="Sakkal Majalla" w:hAnsi="Sakkal Majalla" w:cs="Sakkal Majalla"/>
          <w:b/>
          <w:bCs/>
          <w:color w:val="000000" w:themeColor="text1"/>
          <w:kern w:val="0"/>
          <w:szCs w:val="28"/>
          <w:rtl/>
          <w14:ligatures w14:val="none"/>
        </w:rPr>
        <w:t xml:space="preserve"> </w:t>
      </w:r>
    </w:p>
    <w:p w14:paraId="46438E03" w14:textId="7640A177" w:rsidR="00CC66CF"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5" w:name="_Toc191430744"/>
      <w:r w:rsidRPr="00304742">
        <w:rPr>
          <w:rFonts w:ascii="Sakkal Majalla" w:hAnsi="Sakkal Majalla" w:cs="Sakkal Majalla" w:hint="cs"/>
          <w:b/>
          <w:bCs/>
          <w:color w:val="000000" w:themeColor="text1"/>
          <w:kern w:val="0"/>
          <w:sz w:val="32"/>
          <w:szCs w:val="32"/>
          <w:rtl/>
          <w14:ligatures w14:val="none"/>
        </w:rPr>
        <w:lastRenderedPageBreak/>
        <w:t xml:space="preserve">2.1.2 </w:t>
      </w:r>
      <w:r w:rsidR="00212D88" w:rsidRPr="00304742">
        <w:rPr>
          <w:rFonts w:ascii="Sakkal Majalla" w:hAnsi="Sakkal Majalla" w:cs="Sakkal Majalla"/>
          <w:b/>
          <w:bCs/>
          <w:color w:val="000000" w:themeColor="text1"/>
          <w:kern w:val="0"/>
          <w:sz w:val="32"/>
          <w:szCs w:val="32"/>
          <w:rtl/>
          <w14:ligatures w14:val="none"/>
        </w:rPr>
        <w:t xml:space="preserve">استراتيجيات </w:t>
      </w:r>
      <w:r w:rsidR="00CC66CF" w:rsidRPr="00304742">
        <w:rPr>
          <w:rFonts w:ascii="Sakkal Majalla" w:hAnsi="Sakkal Majalla" w:cs="Sakkal Majalla"/>
          <w:b/>
          <w:bCs/>
          <w:color w:val="000000" w:themeColor="text1"/>
          <w:kern w:val="0"/>
          <w:sz w:val="32"/>
          <w:szCs w:val="32"/>
          <w:rtl/>
          <w14:ligatures w14:val="none"/>
        </w:rPr>
        <w:t>إدارة الموارد البشرية</w:t>
      </w:r>
      <w:bookmarkEnd w:id="45"/>
      <w:r w:rsidR="00CC66CF" w:rsidRPr="00304742">
        <w:rPr>
          <w:rFonts w:ascii="Sakkal Majalla" w:hAnsi="Sakkal Majalla" w:cs="Sakkal Majalla"/>
          <w:b/>
          <w:bCs/>
          <w:color w:val="000000" w:themeColor="text1"/>
          <w:kern w:val="0"/>
          <w:sz w:val="32"/>
          <w:szCs w:val="32"/>
          <w:rtl/>
          <w14:ligatures w14:val="none"/>
        </w:rPr>
        <w:t xml:space="preserve"> </w:t>
      </w:r>
    </w:p>
    <w:p w14:paraId="28ABDDC3" w14:textId="6D9C2726" w:rsidR="00CC66CF" w:rsidRPr="00EA5EA4" w:rsidRDefault="00CC66CF"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تُعرّف بأنها إطار عمل متكامل لصنع القرارات المتعلقة بالموارد البشرية في المؤسسة، وعلى كافة المستويات التنظيمية، بما يتماشى مع الاستراتيجية العامة للمؤسسة. الهدف الأساسي منها هو تحقيق ميزة تنافسية مستدامة من خلال استغلال الكفاءات البشرية بكفاءة وفعالية. </w:t>
      </w:r>
    </w:p>
    <w:p w14:paraId="64673F0E" w14:textId="77777777" w:rsidR="00CC66CF" w:rsidRPr="00EA5EA4" w:rsidRDefault="00CC66CF"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تركز استراتيجية الموارد البشرية على تحقيق غايات المؤسسة ورؤيتها المستقبلية، وذلك من خلال وضع خطط استراتيجية دقيقة ومتخصصة تستند إلى ترجمة الاستراتيجية العامة للمؤسسة. وبذلك، تصبح الموارد البشرية المحرك الرئيسي لتنفيذ الخطط الاستراتيجية وتحقيق النجاح. </w:t>
      </w:r>
    </w:p>
    <w:p w14:paraId="67EAE548" w14:textId="77777777" w:rsidR="00CC66CF" w:rsidRPr="00EA5EA4" w:rsidRDefault="00CC66CF" w:rsidP="00304742">
      <w:pPr>
        <w:spacing w:before="100" w:beforeAutospacing="1" w:after="100" w:afterAutospacing="1" w:line="360" w:lineRule="auto"/>
        <w:ind w:firstLine="848"/>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أظهرت العديد من الدراسات أن الشركات الناجحة، مثل الشركات اليابانية والأمريكية، تعتمد بشكل كبير على استراتيجيات فعالة لإدارة الموارد البشرية. هذه الشركات تستخدم استراتيجيات استقطاب قوية لجذب أفضل الكفاءات، وتوفر برامج تدريب مستمرة، وتعويضات تنافسية، وسياسات تحفيز مبتكرة، بالإضافة إلى برامج حماية شاملة للموظفين (ذياب، 2015). هذه الجهود أدت إلى جعل هذه الشركات وجهة مفضلة للعمل، مما عزز ولاء الموظفين ورفع مستوى رضاهم، وبالتالي تحسين جودة الأداء وخفض معدل دوران الموظفين. </w:t>
      </w:r>
    </w:p>
    <w:p w14:paraId="396AFC42" w14:textId="77777777" w:rsidR="00CC66CF" w:rsidRPr="00EA5EA4" w:rsidRDefault="00CC66CF" w:rsidP="00304742">
      <w:pPr>
        <w:spacing w:before="100" w:beforeAutospacing="1" w:after="100" w:afterAutospacing="1" w:line="360" w:lineRule="auto"/>
        <w:ind w:firstLine="848"/>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ومع التطور التكنولوجي الكبير، أصبح من الضروري أن تواكب المؤسسات هذه التغيرات من خلال توفير موارد بشرية ذات مهارات وكفاءات عالية قادرة على التكيف مع البيئة المتغيرة واستخدام التطبيقات الحديثة. ومع ذلك، لا يزال هناك تحدي يتعلق بتطبيق استراتيجيات الموارد البشرية بشكل عملي، وليس مجرد تقديمها كمفهوم نظري. فالتدريب، على سبيل المثال، رغم أهميته المعترف بها، غالباً ما يكون غير كافٍ بسبب عدم وجود ميزانيات أو برامج مدروسة، مما يجعل التدريب أحياناً مجرد إجراء روتيني. </w:t>
      </w:r>
    </w:p>
    <w:p w14:paraId="6F403D59" w14:textId="77777777" w:rsidR="00884571" w:rsidRDefault="00884571">
      <w:pPr>
        <w:bidi w:val="0"/>
        <w:rPr>
          <w:rFonts w:ascii="Sakkal Majalla" w:hAnsi="Sakkal Majalla" w:cs="Sakkal Majalla"/>
          <w:b/>
          <w:bCs/>
          <w:color w:val="000000" w:themeColor="text1"/>
          <w:kern w:val="0"/>
          <w:sz w:val="32"/>
          <w:szCs w:val="32"/>
          <w:rtl/>
          <w14:ligatures w14:val="none"/>
        </w:rPr>
      </w:pPr>
      <w:r>
        <w:rPr>
          <w:rFonts w:ascii="Sakkal Majalla" w:hAnsi="Sakkal Majalla" w:cs="Sakkal Majalla"/>
          <w:b/>
          <w:bCs/>
          <w:color w:val="000000" w:themeColor="text1"/>
          <w:kern w:val="0"/>
          <w:sz w:val="32"/>
          <w:szCs w:val="32"/>
          <w:rtl/>
          <w14:ligatures w14:val="none"/>
        </w:rPr>
        <w:br w:type="page"/>
      </w:r>
    </w:p>
    <w:p w14:paraId="585C488A" w14:textId="74BF7033" w:rsidR="00CC66CF"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6" w:name="_Toc191430745"/>
      <w:r w:rsidRPr="00304742">
        <w:rPr>
          <w:rFonts w:ascii="Sakkal Majalla" w:hAnsi="Sakkal Majalla" w:cs="Sakkal Majalla" w:hint="cs"/>
          <w:b/>
          <w:bCs/>
          <w:color w:val="000000" w:themeColor="text1"/>
          <w:kern w:val="0"/>
          <w:sz w:val="32"/>
          <w:szCs w:val="32"/>
          <w:rtl/>
          <w14:ligatures w14:val="none"/>
        </w:rPr>
        <w:lastRenderedPageBreak/>
        <w:t xml:space="preserve">3.1.2 </w:t>
      </w:r>
      <w:r w:rsidR="00CC66CF" w:rsidRPr="00304742">
        <w:rPr>
          <w:rFonts w:ascii="Sakkal Majalla" w:hAnsi="Sakkal Majalla" w:cs="Sakkal Majalla"/>
          <w:b/>
          <w:bCs/>
          <w:color w:val="000000" w:themeColor="text1"/>
          <w:kern w:val="0"/>
          <w:sz w:val="32"/>
          <w:szCs w:val="32"/>
          <w:rtl/>
          <w14:ligatures w14:val="none"/>
        </w:rPr>
        <w:t>دور استراتيجيات إدارة الموارد البشرية</w:t>
      </w:r>
      <w:bookmarkEnd w:id="46"/>
      <w:r w:rsidR="00CC66CF" w:rsidRPr="00304742">
        <w:rPr>
          <w:rFonts w:ascii="Sakkal Majalla" w:hAnsi="Sakkal Majalla" w:cs="Sakkal Majalla"/>
          <w:b/>
          <w:bCs/>
          <w:color w:val="000000" w:themeColor="text1"/>
          <w:kern w:val="0"/>
          <w:sz w:val="32"/>
          <w:szCs w:val="32"/>
          <w:rtl/>
          <w14:ligatures w14:val="none"/>
        </w:rPr>
        <w:t xml:space="preserve"> </w:t>
      </w:r>
    </w:p>
    <w:p w14:paraId="6757CACB" w14:textId="69559D22" w:rsidR="00CC66CF" w:rsidRPr="00304742" w:rsidRDefault="00CC66CF" w:rsidP="0088457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تتنوع استراتيجيات إدارة الموارد البشرية لتلبية احتياجات الم</w:t>
      </w:r>
      <w:r w:rsidR="00182C76" w:rsidRPr="00304742">
        <w:rPr>
          <w:rFonts w:ascii="Sakkal Majalla" w:hAnsi="Sakkal Majalla" w:cs="Sakkal Majalla"/>
          <w:b/>
          <w:bCs/>
          <w:color w:val="000000" w:themeColor="text1"/>
          <w:kern w:val="0"/>
          <w:szCs w:val="28"/>
          <w:rtl/>
          <w14:ligatures w14:val="none"/>
        </w:rPr>
        <w:t>نظمة</w:t>
      </w:r>
      <w:r w:rsidRPr="00304742">
        <w:rPr>
          <w:rFonts w:ascii="Sakkal Majalla" w:hAnsi="Sakkal Majalla" w:cs="Sakkal Majalla"/>
          <w:b/>
          <w:bCs/>
          <w:color w:val="000000" w:themeColor="text1"/>
          <w:kern w:val="0"/>
          <w:szCs w:val="28"/>
          <w:rtl/>
          <w14:ligatures w14:val="none"/>
        </w:rPr>
        <w:t xml:space="preserve"> وتحقيق أهدافها. من أبرز أدوارها: </w:t>
      </w:r>
    </w:p>
    <w:p w14:paraId="2E0BC6D5" w14:textId="77777777" w:rsidR="00CC66CF" w:rsidRPr="00304742" w:rsidRDefault="00CC66CF" w:rsidP="004D6D9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اختيار </w:t>
      </w:r>
      <w:proofErr w:type="gramStart"/>
      <w:r w:rsidRPr="00304742">
        <w:rPr>
          <w:rFonts w:ascii="Sakkal Majalla" w:hAnsi="Sakkal Majalla" w:cs="Sakkal Majalla"/>
          <w:b/>
          <w:bCs/>
          <w:color w:val="000000" w:themeColor="text1"/>
          <w:kern w:val="0"/>
          <w:szCs w:val="28"/>
          <w:rtl/>
          <w14:ligatures w14:val="none"/>
        </w:rPr>
        <w:t>الكفاءات</w:t>
      </w:r>
      <w:r w:rsidRPr="00304742">
        <w:rPr>
          <w:rFonts w:ascii="Sakkal Majalla" w:hAnsi="Sakkal Majalla" w:cs="Sakkal Majalla"/>
          <w:color w:val="000000" w:themeColor="text1"/>
          <w:kern w:val="0"/>
          <w:szCs w:val="28"/>
          <w:rtl/>
          <w14:ligatures w14:val="none"/>
        </w:rPr>
        <w:t xml:space="preserve"> :</w:t>
      </w:r>
      <w:proofErr w:type="gramEnd"/>
      <w:r w:rsidRPr="00304742">
        <w:rPr>
          <w:rFonts w:ascii="Sakkal Majalla" w:hAnsi="Sakkal Majalla" w:cs="Sakkal Majalla"/>
          <w:color w:val="000000" w:themeColor="text1"/>
          <w:kern w:val="0"/>
          <w:szCs w:val="28"/>
          <w:rtl/>
          <w14:ligatures w14:val="none"/>
        </w:rPr>
        <w:t xml:space="preserve"> اختيار الأفراد الذين يتمتعون بالمهارات والخبرات اللازمة للإبداع والتطوير.</w:t>
      </w:r>
    </w:p>
    <w:p w14:paraId="14D7A13D" w14:textId="77777777" w:rsidR="00CC66CF" w:rsidRPr="00304742" w:rsidRDefault="00CC66CF" w:rsidP="004D6D9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التدريب </w:t>
      </w:r>
      <w:proofErr w:type="gramStart"/>
      <w:r w:rsidRPr="00304742">
        <w:rPr>
          <w:rFonts w:ascii="Sakkal Majalla" w:hAnsi="Sakkal Majalla" w:cs="Sakkal Majalla"/>
          <w:b/>
          <w:bCs/>
          <w:color w:val="000000" w:themeColor="text1"/>
          <w:kern w:val="0"/>
          <w:szCs w:val="28"/>
          <w:rtl/>
          <w14:ligatures w14:val="none"/>
        </w:rPr>
        <w:t>والتطوير</w:t>
      </w:r>
      <w:r w:rsidRPr="00304742">
        <w:rPr>
          <w:rFonts w:ascii="Sakkal Majalla" w:hAnsi="Sakkal Majalla" w:cs="Sakkal Majalla"/>
          <w:color w:val="000000" w:themeColor="text1"/>
          <w:kern w:val="0"/>
          <w:szCs w:val="28"/>
          <w:rtl/>
          <w14:ligatures w14:val="none"/>
        </w:rPr>
        <w:t xml:space="preserve"> :</w:t>
      </w:r>
      <w:proofErr w:type="gramEnd"/>
      <w:r w:rsidRPr="00304742">
        <w:rPr>
          <w:rFonts w:ascii="Sakkal Majalla" w:hAnsi="Sakkal Majalla" w:cs="Sakkal Majalla"/>
          <w:color w:val="000000" w:themeColor="text1"/>
          <w:kern w:val="0"/>
          <w:szCs w:val="28"/>
          <w:rtl/>
          <w14:ligatures w14:val="none"/>
        </w:rPr>
        <w:t xml:space="preserve"> تزويد الموظفين بالمعارف والمهارات اللازمة لأداء وظائفهم بكفاءة باستخدام تقنيات الإنتاج الحديثة.</w:t>
      </w:r>
    </w:p>
    <w:p w14:paraId="2F515C0E" w14:textId="5EABBCA0" w:rsidR="00CC66CF" w:rsidRPr="00304742" w:rsidRDefault="00CC66CF" w:rsidP="004D6D9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تعزيز الولاء </w:t>
      </w:r>
      <w:proofErr w:type="gramStart"/>
      <w:r w:rsidRPr="00304742">
        <w:rPr>
          <w:rFonts w:ascii="Sakkal Majalla" w:hAnsi="Sakkal Majalla" w:cs="Sakkal Majalla"/>
          <w:b/>
          <w:bCs/>
          <w:color w:val="000000" w:themeColor="text1"/>
          <w:kern w:val="0"/>
          <w:szCs w:val="28"/>
          <w:rtl/>
          <w14:ligatures w14:val="none"/>
        </w:rPr>
        <w:t>والانتماء</w:t>
      </w:r>
      <w:r w:rsidRPr="00304742">
        <w:rPr>
          <w:rFonts w:ascii="Sakkal Majalla" w:hAnsi="Sakkal Majalla" w:cs="Sakkal Majalla"/>
          <w:color w:val="000000" w:themeColor="text1"/>
          <w:kern w:val="0"/>
          <w:szCs w:val="28"/>
          <w:rtl/>
          <w14:ligatures w14:val="none"/>
        </w:rPr>
        <w:t xml:space="preserve"> :</w:t>
      </w:r>
      <w:proofErr w:type="gramEnd"/>
      <w:r w:rsidRPr="00304742">
        <w:rPr>
          <w:rFonts w:ascii="Sakkal Majalla" w:hAnsi="Sakkal Majalla" w:cs="Sakkal Majalla"/>
          <w:color w:val="000000" w:themeColor="text1"/>
          <w:kern w:val="0"/>
          <w:szCs w:val="28"/>
          <w:rtl/>
          <w14:ligatures w14:val="none"/>
        </w:rPr>
        <w:t xml:space="preserve"> تحسين بيئة العمل لتقوية العلاقة بين الموظفين وال</w:t>
      </w:r>
      <w:r w:rsidR="00210A44" w:rsidRPr="00304742">
        <w:rPr>
          <w:rFonts w:ascii="Sakkal Majalla" w:hAnsi="Sakkal Majalla" w:cs="Sakkal Majalla"/>
          <w:color w:val="000000" w:themeColor="text1"/>
          <w:kern w:val="0"/>
          <w:szCs w:val="28"/>
          <w:rtl/>
          <w14:ligatures w14:val="none"/>
        </w:rPr>
        <w:t>منظم</w:t>
      </w:r>
      <w:r w:rsidRPr="00304742">
        <w:rPr>
          <w:rFonts w:ascii="Sakkal Majalla" w:hAnsi="Sakkal Majalla" w:cs="Sakkal Majalla"/>
          <w:color w:val="000000" w:themeColor="text1"/>
          <w:kern w:val="0"/>
          <w:szCs w:val="28"/>
          <w:rtl/>
          <w14:ligatures w14:val="none"/>
        </w:rPr>
        <w:t>ة.</w:t>
      </w:r>
    </w:p>
    <w:p w14:paraId="5F455615" w14:textId="77777777" w:rsidR="00CC66CF" w:rsidRPr="00304742" w:rsidRDefault="00CC66CF" w:rsidP="004D6D9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زيادة </w:t>
      </w:r>
      <w:proofErr w:type="gramStart"/>
      <w:r w:rsidRPr="00304742">
        <w:rPr>
          <w:rFonts w:ascii="Sakkal Majalla" w:hAnsi="Sakkal Majalla" w:cs="Sakkal Majalla"/>
          <w:b/>
          <w:bCs/>
          <w:color w:val="000000" w:themeColor="text1"/>
          <w:kern w:val="0"/>
          <w:szCs w:val="28"/>
          <w:rtl/>
          <w14:ligatures w14:val="none"/>
        </w:rPr>
        <w:t>الإنتاجية</w:t>
      </w:r>
      <w:r w:rsidRPr="00304742">
        <w:rPr>
          <w:rFonts w:ascii="Sakkal Majalla" w:hAnsi="Sakkal Majalla" w:cs="Sakkal Majalla"/>
          <w:color w:val="000000" w:themeColor="text1"/>
          <w:kern w:val="0"/>
          <w:szCs w:val="28"/>
          <w:rtl/>
          <w14:ligatures w14:val="none"/>
        </w:rPr>
        <w:t xml:space="preserve"> :</w:t>
      </w:r>
      <w:proofErr w:type="gramEnd"/>
      <w:r w:rsidRPr="00304742">
        <w:rPr>
          <w:rFonts w:ascii="Sakkal Majalla" w:hAnsi="Sakkal Majalla" w:cs="Sakkal Majalla"/>
          <w:color w:val="000000" w:themeColor="text1"/>
          <w:kern w:val="0"/>
          <w:szCs w:val="28"/>
          <w:rtl/>
          <w14:ligatures w14:val="none"/>
        </w:rPr>
        <w:t xml:space="preserve"> تعزيز قدرة الموظفين ورغبتهم في العمل من خلال سياسات حافزة ومبادرات محفزة.</w:t>
      </w:r>
    </w:p>
    <w:p w14:paraId="02044B09" w14:textId="5E9F5F83" w:rsidR="00CC66CF" w:rsidRPr="00EA5EA4" w:rsidRDefault="00CC66CF"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w:t>
      </w:r>
      <w:r w:rsidR="00210A44" w:rsidRPr="00EA5EA4">
        <w:rPr>
          <w:rFonts w:ascii="Sakkal Majalla" w:hAnsi="Sakkal Majalla" w:cs="Sakkal Majalla"/>
          <w:color w:val="000000" w:themeColor="text1"/>
          <w:kern w:val="0"/>
          <w:szCs w:val="28"/>
          <w:rtl/>
          <w14:ligatures w14:val="none"/>
        </w:rPr>
        <w:t>عتبر</w:t>
      </w:r>
      <w:r w:rsidRPr="00EA5EA4">
        <w:rPr>
          <w:rFonts w:ascii="Sakkal Majalla" w:hAnsi="Sakkal Majalla" w:cs="Sakkal Majalla"/>
          <w:color w:val="000000" w:themeColor="text1"/>
          <w:kern w:val="0"/>
          <w:szCs w:val="28"/>
          <w:rtl/>
          <w14:ligatures w14:val="none"/>
        </w:rPr>
        <w:t xml:space="preserve"> استراتيجية إدارة الموارد البشرية خطة طويلة الأجل تتضمن برامج وسياسات تهدف إلى تشكيل وظائف وإدارة الموارد البشرية داخل المؤسسة، بهدف خلق قوة عمل مؤهلة وفعالة قادرة على تحقيق متطلبات تنفيذ استراتيجية المؤسسة (عقون، 2017). </w:t>
      </w:r>
    </w:p>
    <w:p w14:paraId="7A073BC8" w14:textId="377BA5A4" w:rsidR="00B63BFC"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7" w:name="_Toc191430746"/>
      <w:r w:rsidRPr="00304742">
        <w:rPr>
          <w:rFonts w:ascii="Sakkal Majalla" w:hAnsi="Sakkal Majalla" w:cs="Sakkal Majalla" w:hint="cs"/>
          <w:b/>
          <w:bCs/>
          <w:color w:val="000000" w:themeColor="text1"/>
          <w:kern w:val="0"/>
          <w:sz w:val="32"/>
          <w:szCs w:val="32"/>
          <w:rtl/>
          <w14:ligatures w14:val="none"/>
        </w:rPr>
        <w:t xml:space="preserve">4.1.2 </w:t>
      </w:r>
      <w:r w:rsidR="00B63BFC" w:rsidRPr="00304742">
        <w:rPr>
          <w:rFonts w:ascii="Sakkal Majalla" w:hAnsi="Sakkal Majalla" w:cs="Sakkal Majalla"/>
          <w:b/>
          <w:bCs/>
          <w:color w:val="000000" w:themeColor="text1"/>
          <w:kern w:val="0"/>
          <w:sz w:val="32"/>
          <w:szCs w:val="32"/>
          <w:rtl/>
          <w14:ligatures w14:val="none"/>
        </w:rPr>
        <w:t>مكونات الإدارة الاستراتيجية للموارد البشرية</w:t>
      </w:r>
      <w:bookmarkEnd w:id="47"/>
      <w:r w:rsidR="00B63BFC" w:rsidRPr="00304742">
        <w:rPr>
          <w:rFonts w:ascii="Sakkal Majalla" w:hAnsi="Sakkal Majalla" w:cs="Sakkal Majalla"/>
          <w:b/>
          <w:bCs/>
          <w:color w:val="000000" w:themeColor="text1"/>
          <w:kern w:val="0"/>
          <w:sz w:val="32"/>
          <w:szCs w:val="32"/>
          <w:rtl/>
          <w14:ligatures w14:val="none"/>
        </w:rPr>
        <w:t xml:space="preserve"> </w:t>
      </w:r>
    </w:p>
    <w:p w14:paraId="028D68FD" w14:textId="77777777" w:rsidR="00B63BFC" w:rsidRPr="00EA5EA4" w:rsidRDefault="00B63BFC"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تتألف استراتيجية الموارد البشرية من عدة مكونات أساسية يجب أخذها بعين الاعتبار، نظرًا لارتباطها الوثيق بالاستراتيجية العامة للمؤسسة لتحقيق أهدافها وغاياتها. تهدف إدارة الموارد البشرية الاستراتيجية إلى ترجمة الاستراتيجية العامة إلى خطط تفصيلية ومتخصصة تركز على قضايا الموارد البشرية، بما يعزز من نقاط القوة ويقلل من نقاط الضعف داخل المؤسسة. وفيما يلي نستعرض هذه المكونات بشكل احترافي وموجز</w:t>
      </w:r>
      <w:r w:rsidRPr="00EA5EA4">
        <w:rPr>
          <w:rFonts w:ascii="Sakkal Majalla" w:hAnsi="Sakkal Majalla" w:cs="Sakkal Majalla"/>
          <w:color w:val="000000" w:themeColor="text1"/>
          <w:kern w:val="0"/>
          <w:szCs w:val="28"/>
          <w14:ligatures w14:val="none"/>
        </w:rPr>
        <w:t xml:space="preserve">: </w:t>
      </w:r>
    </w:p>
    <w:p w14:paraId="7BD278B5" w14:textId="7783FD97" w:rsidR="00B63BFC" w:rsidRPr="00304742" w:rsidRDefault="00304742" w:rsidP="00304742">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b/>
          <w:bCs/>
          <w:color w:val="000000" w:themeColor="text1"/>
          <w:kern w:val="0"/>
          <w:szCs w:val="28"/>
          <w14:ligatures w14:val="none"/>
        </w:rPr>
        <w:t xml:space="preserve">1. </w:t>
      </w:r>
      <w:r w:rsidR="00B63BFC" w:rsidRPr="00304742">
        <w:rPr>
          <w:rFonts w:ascii="Sakkal Majalla" w:hAnsi="Sakkal Majalla" w:cs="Sakkal Majalla"/>
          <w:b/>
          <w:bCs/>
          <w:color w:val="000000" w:themeColor="text1"/>
          <w:kern w:val="0"/>
          <w:szCs w:val="28"/>
          <w:rtl/>
          <w14:ligatures w14:val="none"/>
        </w:rPr>
        <w:t xml:space="preserve">الرؤية </w:t>
      </w:r>
    </w:p>
    <w:p w14:paraId="546DC0B6" w14:textId="4BF3C94D"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تمثل الرؤية صورة واضحة لما تسعى المؤسسة لتحقيقه في المستقبل البعيد. إنها تعكس الطموحات والتميز الذي ترغب المؤسسة في إحداثه، وتعد أساس التغيير داخل المنظمة. من الضروري أن </w:t>
      </w:r>
      <w:r w:rsidRPr="00EA5EA4">
        <w:rPr>
          <w:rFonts w:ascii="Sakkal Majalla" w:hAnsi="Sakkal Majalla" w:cs="Sakkal Majalla"/>
          <w:color w:val="000000" w:themeColor="text1"/>
          <w:kern w:val="0"/>
          <w:szCs w:val="28"/>
          <w:rtl/>
          <w14:ligatures w14:val="none"/>
        </w:rPr>
        <w:lastRenderedPageBreak/>
        <w:t>تكون الرؤية شاملة ومفهومة من قبل جميع العناصر داخل المؤسسة، حيث تسهم المشاركة في وضعها في توحيد الجهود وتعزيز الإبداع والشعور بالمسؤولية تجاه الحاضر والمستقبل</w:t>
      </w:r>
      <w:r w:rsidRPr="00EA5EA4">
        <w:rPr>
          <w:rFonts w:ascii="Sakkal Majalla" w:hAnsi="Sakkal Majalla" w:cs="Sakkal Majalla"/>
          <w:color w:val="000000" w:themeColor="text1"/>
          <w:kern w:val="0"/>
          <w:szCs w:val="28"/>
          <w14:ligatures w14:val="none"/>
        </w:rPr>
        <w:t xml:space="preserve">. </w:t>
      </w:r>
    </w:p>
    <w:p w14:paraId="01FF2101" w14:textId="4296752D" w:rsidR="00B63BFC" w:rsidRPr="00EA5EA4" w:rsidRDefault="00304742"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lang w:bidi="ar-EG"/>
          <w14:ligatures w14:val="none"/>
        </w:rPr>
        <w:t xml:space="preserve">2. </w:t>
      </w:r>
      <w:r w:rsidR="00B63BFC" w:rsidRPr="00EA5EA4">
        <w:rPr>
          <w:rFonts w:ascii="Sakkal Majalla" w:hAnsi="Sakkal Majalla" w:cs="Sakkal Majalla"/>
          <w:b/>
          <w:bCs/>
          <w:color w:val="000000" w:themeColor="text1"/>
          <w:kern w:val="0"/>
          <w:szCs w:val="28"/>
          <w:rtl/>
          <w14:ligatures w14:val="none"/>
        </w:rPr>
        <w:t xml:space="preserve">الرسالة </w:t>
      </w:r>
    </w:p>
    <w:p w14:paraId="6015664D" w14:textId="00C3BDEF" w:rsidR="00B63BFC" w:rsidRPr="00EA5EA4" w:rsidRDefault="00B63BFC"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تُعرّف الرسالة الغرض الأساسي من وجود المؤسسة وما تسعى لتحقيقه ضمن البيئة التي تعمل فيها. بالنسبة لإدارة الموارد البشرية، ترتبط رسالتها بشكل مباشر بإدارة العنصر البشري كجزء لا يتجزأ من رسالة المؤسسة. وعلى الرغم من استمرارية الرسالة بشكل عام، إلا أنها قد تخضع للتعديل بناءً على المتغيرات البيئية مثل الفرص والتهديدات ونقاط القوة والضعف</w:t>
      </w:r>
      <w:r w:rsidRPr="00EA5EA4">
        <w:rPr>
          <w:rFonts w:ascii="Sakkal Majalla" w:hAnsi="Sakkal Majalla" w:cs="Sakkal Majalla"/>
          <w:color w:val="000000" w:themeColor="text1"/>
          <w:kern w:val="0"/>
          <w:szCs w:val="28"/>
          <w14:ligatures w14:val="none"/>
        </w:rPr>
        <w:t xml:space="preserve">. </w:t>
      </w:r>
    </w:p>
    <w:p w14:paraId="30026F7D" w14:textId="43684F9B" w:rsidR="00B63BFC" w:rsidRPr="00EA5EA4" w:rsidRDefault="00304742"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14:ligatures w14:val="none"/>
        </w:rPr>
        <w:t xml:space="preserve">3. </w:t>
      </w:r>
      <w:r w:rsidR="00B63BFC" w:rsidRPr="00EA5EA4">
        <w:rPr>
          <w:rFonts w:ascii="Sakkal Majalla" w:hAnsi="Sakkal Majalla" w:cs="Sakkal Majalla"/>
          <w:b/>
          <w:bCs/>
          <w:color w:val="000000" w:themeColor="text1"/>
          <w:kern w:val="0"/>
          <w:szCs w:val="28"/>
          <w:rtl/>
          <w14:ligatures w14:val="none"/>
        </w:rPr>
        <w:t xml:space="preserve">الأهداف </w:t>
      </w:r>
    </w:p>
    <w:p w14:paraId="756FA693" w14:textId="530C0D58" w:rsidR="00B63BFC" w:rsidRPr="00EA5EA4" w:rsidRDefault="00B63BFC"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تشكل الأهداف الإطار الذي تسعى المؤسسة لتحقيقه على المدى الطويل (أهداف استراتيجية) أو القصير (أهداف تشغيلية). يجب أن تكون الأهداف المرسومة للعملية الاستراتيجية للموارد البشرية قابلة للقياس، محددة، واقعية، مكتوبة، مقبولة، مرنة، ذات أولويات واضحة، شاملة، ومتسقة مع باقي الأهداف الأخرى. كما ينبغي تحديد الأهداف </w:t>
      </w:r>
      <w:proofErr w:type="spellStart"/>
      <w:r w:rsidRPr="00EA5EA4">
        <w:rPr>
          <w:rFonts w:ascii="Sakkal Majalla" w:hAnsi="Sakkal Majalla" w:cs="Sakkal Majalla"/>
          <w:color w:val="000000" w:themeColor="text1"/>
          <w:kern w:val="0"/>
          <w:szCs w:val="28"/>
          <w:rtl/>
          <w14:ligatures w14:val="none"/>
        </w:rPr>
        <w:t>الزمنيًا</w:t>
      </w:r>
      <w:proofErr w:type="spellEnd"/>
      <w:r w:rsidRPr="00EA5EA4">
        <w:rPr>
          <w:rFonts w:ascii="Sakkal Majalla" w:hAnsi="Sakkal Majalla" w:cs="Sakkal Majalla"/>
          <w:color w:val="000000" w:themeColor="text1"/>
          <w:kern w:val="0"/>
          <w:szCs w:val="28"/>
          <w:rtl/>
          <w14:ligatures w14:val="none"/>
        </w:rPr>
        <w:t xml:space="preserve"> لتكون دليلًا وإرشادًا للإدارة في اتخاذ القرارات</w:t>
      </w:r>
      <w:r w:rsidRPr="00EA5EA4">
        <w:rPr>
          <w:rFonts w:ascii="Sakkal Majalla" w:hAnsi="Sakkal Majalla" w:cs="Sakkal Majalla"/>
          <w:color w:val="000000" w:themeColor="text1"/>
          <w:kern w:val="0"/>
          <w:szCs w:val="28"/>
          <w14:ligatures w14:val="none"/>
        </w:rPr>
        <w:t xml:space="preserve">. </w:t>
      </w:r>
    </w:p>
    <w:p w14:paraId="57563E60" w14:textId="70B7C1B1" w:rsidR="00B63BFC" w:rsidRPr="00EA5EA4" w:rsidRDefault="00304742"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14:ligatures w14:val="none"/>
        </w:rPr>
        <w:t xml:space="preserve">4. </w:t>
      </w:r>
      <w:r w:rsidR="00B63BFC" w:rsidRPr="00EA5EA4">
        <w:rPr>
          <w:rFonts w:ascii="Sakkal Majalla" w:hAnsi="Sakkal Majalla" w:cs="Sakkal Majalla"/>
          <w:b/>
          <w:bCs/>
          <w:color w:val="000000" w:themeColor="text1"/>
          <w:kern w:val="0"/>
          <w:szCs w:val="28"/>
          <w:rtl/>
          <w14:ligatures w14:val="none"/>
        </w:rPr>
        <w:t xml:space="preserve">المسؤولية عن النتائج </w:t>
      </w:r>
    </w:p>
    <w:p w14:paraId="22A3D526" w14:textId="77777777"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تتكامل استراتيجية الموارد البشرية مع متطلبات رسالة واستراتيجية المؤسسة ومع هيكلها التنظيمي. وبالتالي، تنقسم المسؤولية عن النتائج إلى جانبين رئيسيين</w:t>
      </w:r>
      <w:r w:rsidRPr="00EA5EA4">
        <w:rPr>
          <w:rFonts w:ascii="Sakkal Majalla" w:hAnsi="Sakkal Majalla" w:cs="Sakkal Majalla"/>
          <w:color w:val="000000" w:themeColor="text1"/>
          <w:kern w:val="0"/>
          <w:szCs w:val="28"/>
          <w14:ligatures w14:val="none"/>
        </w:rPr>
        <w:t xml:space="preserve">: </w:t>
      </w:r>
    </w:p>
    <w:p w14:paraId="0234D858" w14:textId="548EA96C" w:rsidR="00B63BFC" w:rsidRPr="00304742" w:rsidRDefault="00B63BFC" w:rsidP="004D6D9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المسؤولية الداخلية </w:t>
      </w:r>
    </w:p>
    <w:p w14:paraId="405C4AA9" w14:textId="77777777"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تشير إلى تكامل وتفاعل وظائف وممارسات إدارة الموارد البشرية مع بعضها البعض، مما يجعلها نظامًا متكاملًا لدعم تحقيق استراتيجية المؤسسة وهيكليتها التنظيمية</w:t>
      </w:r>
      <w:r w:rsidRPr="00EA5EA4">
        <w:rPr>
          <w:rFonts w:ascii="Sakkal Majalla" w:hAnsi="Sakkal Majalla" w:cs="Sakkal Majalla"/>
          <w:color w:val="000000" w:themeColor="text1"/>
          <w:kern w:val="0"/>
          <w:szCs w:val="28"/>
          <w14:ligatures w14:val="none"/>
        </w:rPr>
        <w:t xml:space="preserve">. </w:t>
      </w:r>
    </w:p>
    <w:p w14:paraId="1752A3D0" w14:textId="77777777" w:rsidR="00884571" w:rsidRDefault="00884571">
      <w:pPr>
        <w:bidi w:val="0"/>
        <w:rPr>
          <w:rFonts w:ascii="Sakkal Majalla" w:hAnsi="Sakkal Majalla" w:cs="Sakkal Majalla"/>
          <w:b/>
          <w:bCs/>
          <w:color w:val="000000" w:themeColor="text1"/>
          <w:kern w:val="0"/>
          <w:szCs w:val="28"/>
          <w:rtl/>
          <w14:ligatures w14:val="none"/>
        </w:rPr>
      </w:pPr>
      <w:r>
        <w:rPr>
          <w:rFonts w:ascii="Sakkal Majalla" w:hAnsi="Sakkal Majalla" w:cs="Sakkal Majalla"/>
          <w:b/>
          <w:bCs/>
          <w:color w:val="000000" w:themeColor="text1"/>
          <w:kern w:val="0"/>
          <w:szCs w:val="28"/>
          <w:rtl/>
          <w14:ligatures w14:val="none"/>
        </w:rPr>
        <w:br w:type="page"/>
      </w:r>
    </w:p>
    <w:p w14:paraId="2FA9130F" w14:textId="45DBAB97" w:rsidR="00B63BFC" w:rsidRPr="00304742" w:rsidRDefault="00B63BFC" w:rsidP="004D6D90">
      <w:pPr>
        <w:pStyle w:val="a6"/>
        <w:numPr>
          <w:ilvl w:val="0"/>
          <w:numId w:val="19"/>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lastRenderedPageBreak/>
        <w:t xml:space="preserve">المسؤولية الخارجية </w:t>
      </w:r>
    </w:p>
    <w:p w14:paraId="044CF2E1" w14:textId="77777777"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تتعلق بمواجهة تحديات البيئة الخارجية من خلال التوافق بين استراتيجية الموارد البشرية والهيكل التنظيمي. تعتبر استراتيجية الموارد البشرية جزءًا من النظام الكلي للمؤسسة، والذي يتضمن استراتيجيات متعددة تتكامل لتحقيق أهداف المؤسسة</w:t>
      </w:r>
      <w:r w:rsidRPr="00EA5EA4">
        <w:rPr>
          <w:rFonts w:ascii="Sakkal Majalla" w:hAnsi="Sakkal Majalla" w:cs="Sakkal Majalla"/>
          <w:color w:val="000000" w:themeColor="text1"/>
          <w:kern w:val="0"/>
          <w:szCs w:val="28"/>
          <w14:ligatures w14:val="none"/>
        </w:rPr>
        <w:t xml:space="preserve">. </w:t>
      </w:r>
    </w:p>
    <w:p w14:paraId="1D7A5E8D" w14:textId="51B8E607" w:rsidR="00B63BFC"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8" w:name="_Toc191430747"/>
      <w:r w:rsidRPr="00304742">
        <w:rPr>
          <w:rFonts w:ascii="Sakkal Majalla" w:hAnsi="Sakkal Majalla" w:cs="Sakkal Majalla" w:hint="cs"/>
          <w:b/>
          <w:bCs/>
          <w:color w:val="000000" w:themeColor="text1"/>
          <w:kern w:val="0"/>
          <w:sz w:val="32"/>
          <w:szCs w:val="32"/>
          <w:rtl/>
          <w14:ligatures w14:val="none"/>
        </w:rPr>
        <w:t xml:space="preserve">4.1.2 </w:t>
      </w:r>
      <w:r w:rsidR="00B63BFC" w:rsidRPr="00304742">
        <w:rPr>
          <w:rFonts w:ascii="Sakkal Majalla" w:hAnsi="Sakkal Majalla" w:cs="Sakkal Majalla"/>
          <w:b/>
          <w:bCs/>
          <w:color w:val="000000" w:themeColor="text1"/>
          <w:kern w:val="0"/>
          <w:sz w:val="32"/>
          <w:szCs w:val="32"/>
          <w:rtl/>
          <w14:ligatures w14:val="none"/>
        </w:rPr>
        <w:t>أبعاد الإدارة الاستراتيجية للموارد البشرية</w:t>
      </w:r>
      <w:bookmarkEnd w:id="48"/>
      <w:r w:rsidR="00B63BFC" w:rsidRPr="00304742">
        <w:rPr>
          <w:rFonts w:ascii="Sakkal Majalla" w:hAnsi="Sakkal Majalla" w:cs="Sakkal Majalla"/>
          <w:b/>
          <w:bCs/>
          <w:color w:val="000000" w:themeColor="text1"/>
          <w:kern w:val="0"/>
          <w:sz w:val="32"/>
          <w:szCs w:val="32"/>
          <w:rtl/>
          <w14:ligatures w14:val="none"/>
        </w:rPr>
        <w:t xml:space="preserve"> </w:t>
      </w:r>
    </w:p>
    <w:p w14:paraId="7A89F8BF" w14:textId="28ABD659" w:rsidR="00B63BFC" w:rsidRPr="00304742" w:rsidRDefault="00304742" w:rsidP="00304742">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14:ligatures w14:val="none"/>
        </w:rPr>
        <w:t xml:space="preserve">1. </w:t>
      </w:r>
      <w:r w:rsidR="00A11387" w:rsidRPr="00304742">
        <w:rPr>
          <w:rFonts w:ascii="Sakkal Majalla" w:hAnsi="Sakkal Majalla" w:cs="Sakkal Majalla"/>
          <w:b/>
          <w:bCs/>
          <w:color w:val="000000" w:themeColor="text1"/>
          <w:kern w:val="0"/>
          <w:szCs w:val="28"/>
          <w:rtl/>
          <w14:ligatures w14:val="none"/>
        </w:rPr>
        <w:t>استراتيجية التوظيف</w:t>
      </w:r>
    </w:p>
    <w:p w14:paraId="1A18BA10" w14:textId="39231D96" w:rsidR="00B63BFC" w:rsidRPr="00EA5EA4" w:rsidRDefault="00A11387"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lang w:bidi="ar-EG"/>
          <w14:ligatures w14:val="none"/>
        </w:rPr>
        <w:t>ت</w:t>
      </w:r>
      <w:proofErr w:type="spellStart"/>
      <w:r w:rsidR="00B63BFC" w:rsidRPr="00EA5EA4">
        <w:rPr>
          <w:rFonts w:ascii="Sakkal Majalla" w:hAnsi="Sakkal Majalla" w:cs="Sakkal Majalla"/>
          <w:color w:val="000000" w:themeColor="text1"/>
          <w:kern w:val="0"/>
          <w:szCs w:val="28"/>
          <w:rtl/>
          <w14:ligatures w14:val="none"/>
        </w:rPr>
        <w:t>عتبر</w:t>
      </w:r>
      <w:proofErr w:type="spellEnd"/>
      <w:r w:rsidR="00B63BFC" w:rsidRPr="00EA5EA4">
        <w:rPr>
          <w:rFonts w:ascii="Sakkal Majalla" w:hAnsi="Sakkal Majalla" w:cs="Sakkal Majalla"/>
          <w:color w:val="000000" w:themeColor="text1"/>
          <w:kern w:val="0"/>
          <w:szCs w:val="28"/>
          <w:rtl/>
          <w14:ligatures w14:val="none"/>
        </w:rPr>
        <w:t xml:space="preserve"> </w:t>
      </w:r>
      <w:r w:rsidR="00ED49CB" w:rsidRPr="00EA5EA4">
        <w:rPr>
          <w:rFonts w:ascii="Sakkal Majalla" w:eastAsia="Calibri" w:hAnsi="Sakkal Majalla" w:cs="Sakkal Majalla"/>
          <w:color w:val="000000" w:themeColor="text1"/>
          <w:szCs w:val="28"/>
          <w:rtl/>
        </w:rPr>
        <w:t xml:space="preserve">استراتيجية التوظيف </w:t>
      </w:r>
      <w:r w:rsidR="00B63BFC" w:rsidRPr="00EA5EA4">
        <w:rPr>
          <w:rFonts w:ascii="Sakkal Majalla" w:hAnsi="Sakkal Majalla" w:cs="Sakkal Majalla"/>
          <w:color w:val="000000" w:themeColor="text1"/>
          <w:kern w:val="0"/>
          <w:szCs w:val="28"/>
          <w:rtl/>
          <w14:ligatures w14:val="none"/>
        </w:rPr>
        <w:t xml:space="preserve">العمود الفقري لإدارة الموارد البشرية. </w:t>
      </w:r>
      <w:r w:rsidR="008A2138" w:rsidRPr="00EA5EA4">
        <w:rPr>
          <w:rFonts w:ascii="Sakkal Majalla" w:hAnsi="Sakkal Majalla" w:cs="Sakkal Majalla"/>
          <w:color w:val="000000" w:themeColor="text1"/>
          <w:kern w:val="0"/>
          <w:szCs w:val="28"/>
          <w:rtl/>
          <w14:ligatures w14:val="none"/>
        </w:rPr>
        <w:t>وت</w:t>
      </w:r>
      <w:r w:rsidR="00B63BFC" w:rsidRPr="00EA5EA4">
        <w:rPr>
          <w:rFonts w:ascii="Sakkal Majalla" w:hAnsi="Sakkal Majalla" w:cs="Sakkal Majalla"/>
          <w:color w:val="000000" w:themeColor="text1"/>
          <w:kern w:val="0"/>
          <w:szCs w:val="28"/>
          <w:rtl/>
          <w14:ligatures w14:val="none"/>
        </w:rPr>
        <w:t>تمثل في عملية جمع وتحليل وتوليف المعلومات المتعلقة بكل وظيفة لتحديد متطلباتها وخصائصها وطبيعتها باستخدام أساليب علمية حديثة.</w:t>
      </w:r>
      <w:r w:rsidR="00AE0DB3" w:rsidRPr="00EA5EA4">
        <w:rPr>
          <w:rFonts w:ascii="Sakkal Majalla" w:hAnsi="Sakkal Majalla" w:cs="Sakkal Majalla"/>
          <w:color w:val="000000" w:themeColor="text1"/>
          <w:kern w:val="0"/>
          <w:szCs w:val="28"/>
          <w:rtl/>
          <w14:ligatures w14:val="none"/>
        </w:rPr>
        <w:t xml:space="preserve"> حيث تستخدم</w:t>
      </w:r>
      <w:r w:rsidR="00B63BFC" w:rsidRPr="00EA5EA4">
        <w:rPr>
          <w:rFonts w:ascii="Sakkal Majalla" w:hAnsi="Sakkal Majalla" w:cs="Sakkal Majalla"/>
          <w:color w:val="000000" w:themeColor="text1"/>
          <w:kern w:val="0"/>
          <w:szCs w:val="28"/>
          <w:rtl/>
          <w14:ligatures w14:val="none"/>
        </w:rPr>
        <w:t xml:space="preserve"> في</w:t>
      </w:r>
      <w:r w:rsidR="00B63BFC" w:rsidRPr="00EA5EA4">
        <w:rPr>
          <w:rFonts w:ascii="Sakkal Majalla" w:hAnsi="Sakkal Majalla" w:cs="Sakkal Majalla"/>
          <w:color w:val="000000" w:themeColor="text1"/>
          <w:kern w:val="0"/>
          <w:szCs w:val="28"/>
          <w14:ligatures w14:val="none"/>
        </w:rPr>
        <w:t xml:space="preserve">: </w:t>
      </w:r>
    </w:p>
    <w:p w14:paraId="41A6C943"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تخطيط الموارد </w:t>
      </w:r>
      <w:proofErr w:type="gramStart"/>
      <w:r w:rsidRPr="00EA5EA4">
        <w:rPr>
          <w:rFonts w:ascii="Sakkal Majalla" w:hAnsi="Sakkal Majalla" w:cs="Sakkal Majalla"/>
          <w:b/>
          <w:bCs/>
          <w:color w:val="000000" w:themeColor="text1"/>
          <w:kern w:val="0"/>
          <w:szCs w:val="28"/>
          <w:rtl/>
          <w14:ligatures w14:val="none"/>
        </w:rPr>
        <w:t xml:space="preserve">البشرية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تحديد احتياجات المؤسسة من الكفاءات</w:t>
      </w:r>
      <w:r w:rsidRPr="00EA5EA4">
        <w:rPr>
          <w:rFonts w:ascii="Sakkal Majalla" w:hAnsi="Sakkal Majalla" w:cs="Sakkal Majalla"/>
          <w:color w:val="000000" w:themeColor="text1"/>
          <w:kern w:val="0"/>
          <w:szCs w:val="28"/>
          <w14:ligatures w14:val="none"/>
        </w:rPr>
        <w:t>.</w:t>
      </w:r>
    </w:p>
    <w:p w14:paraId="3683D3D3"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التخطيط </w:t>
      </w:r>
      <w:proofErr w:type="gramStart"/>
      <w:r w:rsidRPr="00EA5EA4">
        <w:rPr>
          <w:rFonts w:ascii="Sakkal Majalla" w:hAnsi="Sakkal Majalla" w:cs="Sakkal Majalla"/>
          <w:b/>
          <w:bCs/>
          <w:color w:val="000000" w:themeColor="text1"/>
          <w:kern w:val="0"/>
          <w:szCs w:val="28"/>
          <w:rtl/>
          <w14:ligatures w14:val="none"/>
        </w:rPr>
        <w:t xml:space="preserve">الوظيفي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تصميم الهيكل الوظيفي</w:t>
      </w:r>
      <w:r w:rsidRPr="00EA5EA4">
        <w:rPr>
          <w:rFonts w:ascii="Sakkal Majalla" w:hAnsi="Sakkal Majalla" w:cs="Sakkal Majalla"/>
          <w:color w:val="000000" w:themeColor="text1"/>
          <w:kern w:val="0"/>
          <w:szCs w:val="28"/>
          <w14:ligatures w14:val="none"/>
        </w:rPr>
        <w:t>.</w:t>
      </w:r>
    </w:p>
    <w:p w14:paraId="7A62203D"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التوظيف </w:t>
      </w:r>
      <w:proofErr w:type="gramStart"/>
      <w:r w:rsidRPr="00EA5EA4">
        <w:rPr>
          <w:rFonts w:ascii="Sakkal Majalla" w:hAnsi="Sakkal Majalla" w:cs="Sakkal Majalla"/>
          <w:b/>
          <w:bCs/>
          <w:color w:val="000000" w:themeColor="text1"/>
          <w:kern w:val="0"/>
          <w:szCs w:val="28"/>
          <w:rtl/>
          <w14:ligatures w14:val="none"/>
        </w:rPr>
        <w:t xml:space="preserve">والاختيار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اختيار الأنسب لكل وظيفة</w:t>
      </w:r>
      <w:r w:rsidRPr="00EA5EA4">
        <w:rPr>
          <w:rFonts w:ascii="Sakkal Majalla" w:hAnsi="Sakkal Majalla" w:cs="Sakkal Majalla"/>
          <w:color w:val="000000" w:themeColor="text1"/>
          <w:kern w:val="0"/>
          <w:szCs w:val="28"/>
          <w14:ligatures w14:val="none"/>
        </w:rPr>
        <w:t>.</w:t>
      </w:r>
    </w:p>
    <w:p w14:paraId="217BB527"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التدريب </w:t>
      </w:r>
      <w:proofErr w:type="gramStart"/>
      <w:r w:rsidRPr="00EA5EA4">
        <w:rPr>
          <w:rFonts w:ascii="Sakkal Majalla" w:hAnsi="Sakkal Majalla" w:cs="Sakkal Majalla"/>
          <w:b/>
          <w:bCs/>
          <w:color w:val="000000" w:themeColor="text1"/>
          <w:kern w:val="0"/>
          <w:szCs w:val="28"/>
          <w:rtl/>
          <w14:ligatures w14:val="none"/>
        </w:rPr>
        <w:t xml:space="preserve">والتطوير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تصميم برامج تدريبية فعالة</w:t>
      </w:r>
      <w:r w:rsidRPr="00EA5EA4">
        <w:rPr>
          <w:rFonts w:ascii="Sakkal Majalla" w:hAnsi="Sakkal Majalla" w:cs="Sakkal Majalla"/>
          <w:color w:val="000000" w:themeColor="text1"/>
          <w:kern w:val="0"/>
          <w:szCs w:val="28"/>
          <w14:ligatures w14:val="none"/>
        </w:rPr>
        <w:t>.</w:t>
      </w:r>
    </w:p>
    <w:p w14:paraId="21E16FB6"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الأجر </w:t>
      </w:r>
      <w:proofErr w:type="gramStart"/>
      <w:r w:rsidRPr="00EA5EA4">
        <w:rPr>
          <w:rFonts w:ascii="Sakkal Majalla" w:hAnsi="Sakkal Majalla" w:cs="Sakkal Majalla"/>
          <w:b/>
          <w:bCs/>
          <w:color w:val="000000" w:themeColor="text1"/>
          <w:kern w:val="0"/>
          <w:szCs w:val="28"/>
          <w:rtl/>
          <w14:ligatures w14:val="none"/>
        </w:rPr>
        <w:t xml:space="preserve">والثواب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تحديد سياسات التعويضات</w:t>
      </w:r>
      <w:r w:rsidRPr="00EA5EA4">
        <w:rPr>
          <w:rFonts w:ascii="Sakkal Majalla" w:hAnsi="Sakkal Majalla" w:cs="Sakkal Majalla"/>
          <w:color w:val="000000" w:themeColor="text1"/>
          <w:kern w:val="0"/>
          <w:szCs w:val="28"/>
          <w14:ligatures w14:val="none"/>
        </w:rPr>
        <w:t>.</w:t>
      </w:r>
    </w:p>
    <w:p w14:paraId="60876B16" w14:textId="77777777" w:rsidR="00B63BFC" w:rsidRPr="00EA5EA4" w:rsidRDefault="00B63BFC" w:rsidP="004D6D90">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 xml:space="preserve">تقييم الأداء والمتابعة </w:t>
      </w:r>
      <w:proofErr w:type="gramStart"/>
      <w:r w:rsidRPr="00EA5EA4">
        <w:rPr>
          <w:rFonts w:ascii="Sakkal Majalla" w:hAnsi="Sakkal Majalla" w:cs="Sakkal Majalla"/>
          <w:b/>
          <w:bCs/>
          <w:color w:val="000000" w:themeColor="text1"/>
          <w:kern w:val="0"/>
          <w:szCs w:val="28"/>
          <w:rtl/>
          <w14:ligatures w14:val="none"/>
        </w:rPr>
        <w:t xml:space="preserve">الدورية </w:t>
      </w:r>
      <w:r w:rsidRPr="00EA5EA4">
        <w:rPr>
          <w:rFonts w:ascii="Sakkal Majalla" w:hAnsi="Sakkal Majalla" w:cs="Sakkal Majalla"/>
          <w:color w:val="000000" w:themeColor="text1"/>
          <w:kern w:val="0"/>
          <w:szCs w:val="28"/>
          <w14:ligatures w14:val="none"/>
        </w:rPr>
        <w:t>:</w:t>
      </w:r>
      <w:proofErr w:type="gramEnd"/>
      <w:r w:rsidRPr="00EA5EA4">
        <w:rPr>
          <w:rFonts w:ascii="Sakkal Majalla" w:hAnsi="Sakkal Majalla" w:cs="Sakkal Majalla"/>
          <w:color w:val="000000" w:themeColor="text1"/>
          <w:kern w:val="0"/>
          <w:szCs w:val="28"/>
          <w14:ligatures w14:val="none"/>
        </w:rPr>
        <w:t xml:space="preserve"> </w:t>
      </w:r>
      <w:r w:rsidRPr="00EA5EA4">
        <w:rPr>
          <w:rFonts w:ascii="Sakkal Majalla" w:hAnsi="Sakkal Majalla" w:cs="Sakkal Majalla"/>
          <w:color w:val="000000" w:themeColor="text1"/>
          <w:kern w:val="0"/>
          <w:szCs w:val="28"/>
          <w:rtl/>
          <w14:ligatures w14:val="none"/>
        </w:rPr>
        <w:t>قياس مدى أداء الموظفين</w:t>
      </w:r>
      <w:r w:rsidRPr="00EA5EA4">
        <w:rPr>
          <w:rFonts w:ascii="Sakkal Majalla" w:hAnsi="Sakkal Majalla" w:cs="Sakkal Majalla"/>
          <w:color w:val="000000" w:themeColor="text1"/>
          <w:kern w:val="0"/>
          <w:szCs w:val="28"/>
          <w14:ligatures w14:val="none"/>
        </w:rPr>
        <w:t>.</w:t>
      </w:r>
    </w:p>
    <w:p w14:paraId="45052286" w14:textId="1F4BCF5B" w:rsidR="00B63BFC" w:rsidRPr="00EA5EA4" w:rsidRDefault="00304742"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14:ligatures w14:val="none"/>
        </w:rPr>
        <w:t xml:space="preserve">2. </w:t>
      </w:r>
      <w:r w:rsidR="00DA0E62" w:rsidRPr="00EA5EA4">
        <w:rPr>
          <w:rFonts w:ascii="Sakkal Majalla" w:hAnsi="Sakkal Majalla" w:cs="Sakkal Majalla"/>
          <w:b/>
          <w:bCs/>
          <w:color w:val="000000" w:themeColor="text1"/>
          <w:kern w:val="0"/>
          <w:szCs w:val="28"/>
          <w:rtl/>
          <w14:ligatures w14:val="none"/>
        </w:rPr>
        <w:t>استراتيجية التدريب والتطوير</w:t>
      </w:r>
    </w:p>
    <w:p w14:paraId="710A59F9" w14:textId="4AB53E36"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يُعد </w:t>
      </w:r>
      <w:proofErr w:type="gramStart"/>
      <w:r w:rsidRPr="00EA5EA4">
        <w:rPr>
          <w:rFonts w:ascii="Sakkal Majalla" w:hAnsi="Sakkal Majalla" w:cs="Sakkal Majalla"/>
          <w:color w:val="000000" w:themeColor="text1"/>
          <w:kern w:val="0"/>
          <w:szCs w:val="28"/>
          <w:rtl/>
          <w14:ligatures w14:val="none"/>
        </w:rPr>
        <w:t>التدريب</w:t>
      </w:r>
      <w:r w:rsidR="00ED4495" w:rsidRPr="00EA5EA4">
        <w:rPr>
          <w:rFonts w:ascii="Sakkal Majalla" w:hAnsi="Sakkal Majalla" w:cs="Sakkal Majalla"/>
          <w:color w:val="000000" w:themeColor="text1"/>
          <w:kern w:val="0"/>
          <w:szCs w:val="28"/>
          <w14:ligatures w14:val="none"/>
        </w:rPr>
        <w:t xml:space="preserve"> </w:t>
      </w:r>
      <w:r w:rsidR="00ED4495" w:rsidRPr="00EA5EA4">
        <w:rPr>
          <w:rFonts w:ascii="Sakkal Majalla" w:hAnsi="Sakkal Majalla" w:cs="Sakkal Majalla"/>
          <w:color w:val="000000" w:themeColor="text1"/>
          <w:kern w:val="0"/>
          <w:szCs w:val="28"/>
          <w:rtl/>
          <w:lang w:bidi="ar-EG"/>
          <w14:ligatures w14:val="none"/>
        </w:rPr>
        <w:t xml:space="preserve"> والتطوير</w:t>
      </w:r>
      <w:proofErr w:type="gramEnd"/>
      <w:r w:rsidR="00ED4495" w:rsidRPr="00EA5EA4">
        <w:rPr>
          <w:rFonts w:ascii="Sakkal Majalla" w:hAnsi="Sakkal Majalla" w:cs="Sakkal Majalla"/>
          <w:color w:val="000000" w:themeColor="text1"/>
          <w:kern w:val="0"/>
          <w:szCs w:val="28"/>
          <w:rtl/>
          <w:lang w:bidi="ar-EG"/>
          <w14:ligatures w14:val="none"/>
        </w:rPr>
        <w:t xml:space="preserve"> </w:t>
      </w:r>
      <w:r w:rsidRPr="00EA5EA4">
        <w:rPr>
          <w:rFonts w:ascii="Sakkal Majalla" w:hAnsi="Sakkal Majalla" w:cs="Sakkal Majalla"/>
          <w:color w:val="000000" w:themeColor="text1"/>
          <w:kern w:val="0"/>
          <w:szCs w:val="28"/>
          <w:rtl/>
          <w14:ligatures w14:val="none"/>
        </w:rPr>
        <w:t>عملية مستمرة ومنظمة تهدف إلى تطوير المهارات والمعرفة والسلوكيات المناسبة لدى الموظفين لتحسين أدائهم المهني. يمكن تعريفه بأنه نشاط مخطط يهدف إلى تطوير القدرات الفنية والسلوكية والإدارية لدى الموظفين لتمكينهم من الأداء الفعال الذي يؤدي إلى تحقيق أهدافهم الشخصية وأهداف المؤسسة</w:t>
      </w:r>
      <w:r w:rsidRPr="00EA5EA4">
        <w:rPr>
          <w:rFonts w:ascii="Sakkal Majalla" w:hAnsi="Sakkal Majalla" w:cs="Sakkal Majalla"/>
          <w:color w:val="000000" w:themeColor="text1"/>
          <w:kern w:val="0"/>
          <w:szCs w:val="28"/>
          <w14:ligatures w14:val="none"/>
        </w:rPr>
        <w:t xml:space="preserve">. </w:t>
      </w:r>
    </w:p>
    <w:p w14:paraId="352AA9DB" w14:textId="69E0E11F" w:rsidR="00B63BFC" w:rsidRPr="00EA5EA4" w:rsidRDefault="00B63BFC"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lastRenderedPageBreak/>
        <w:t>أهمية التدريب</w:t>
      </w:r>
      <w:r w:rsidR="00ED4495" w:rsidRPr="00EA5EA4">
        <w:rPr>
          <w:rFonts w:ascii="Sakkal Majalla" w:hAnsi="Sakkal Majalla" w:cs="Sakkal Majalla"/>
          <w:b/>
          <w:bCs/>
          <w:color w:val="000000" w:themeColor="text1"/>
          <w:kern w:val="0"/>
          <w:szCs w:val="28"/>
          <w:rtl/>
          <w14:ligatures w14:val="none"/>
        </w:rPr>
        <w:t xml:space="preserve"> والتطوير</w:t>
      </w:r>
      <w:r w:rsidRPr="00EA5EA4">
        <w:rPr>
          <w:rFonts w:ascii="Sakkal Majalla" w:hAnsi="Sakkal Majalla" w:cs="Sakkal Majalla"/>
          <w:b/>
          <w:bCs/>
          <w:color w:val="000000" w:themeColor="text1"/>
          <w:kern w:val="0"/>
          <w:szCs w:val="28"/>
          <w14:ligatures w14:val="none"/>
        </w:rPr>
        <w:t xml:space="preserve">: </w:t>
      </w:r>
    </w:p>
    <w:p w14:paraId="40C30EE6"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يساهم في تحسين كفاءات وقدرات الأفراد</w:t>
      </w:r>
      <w:r w:rsidRPr="00EA5EA4">
        <w:rPr>
          <w:rFonts w:ascii="Sakkal Majalla" w:hAnsi="Sakkal Majalla" w:cs="Sakkal Majalla"/>
          <w:color w:val="000000" w:themeColor="text1"/>
          <w:kern w:val="0"/>
          <w:szCs w:val="28"/>
          <w14:ligatures w14:val="none"/>
        </w:rPr>
        <w:t>.</w:t>
      </w:r>
    </w:p>
    <w:p w14:paraId="161F6D51"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يعزز التواصل بين الموظفين</w:t>
      </w:r>
      <w:r w:rsidRPr="00EA5EA4">
        <w:rPr>
          <w:rFonts w:ascii="Sakkal Majalla" w:hAnsi="Sakkal Majalla" w:cs="Sakkal Majalla"/>
          <w:color w:val="000000" w:themeColor="text1"/>
          <w:kern w:val="0"/>
          <w:szCs w:val="28"/>
          <w14:ligatures w14:val="none"/>
        </w:rPr>
        <w:t>.</w:t>
      </w:r>
    </w:p>
    <w:p w14:paraId="4EB17525"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يساعد على اتخاذ قرارات أفضل وحل المشكلات في العمل</w:t>
      </w:r>
      <w:r w:rsidRPr="00EA5EA4">
        <w:rPr>
          <w:rFonts w:ascii="Sakkal Majalla" w:hAnsi="Sakkal Majalla" w:cs="Sakkal Majalla"/>
          <w:color w:val="000000" w:themeColor="text1"/>
          <w:kern w:val="0"/>
          <w:szCs w:val="28"/>
          <w14:ligatures w14:val="none"/>
        </w:rPr>
        <w:t>.</w:t>
      </w:r>
    </w:p>
    <w:p w14:paraId="08E7F98A"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يحفز الموظفين على تطوير أدائهم</w:t>
      </w:r>
      <w:r w:rsidRPr="00EA5EA4">
        <w:rPr>
          <w:rFonts w:ascii="Sakkal Majalla" w:hAnsi="Sakkal Majalla" w:cs="Sakkal Majalla"/>
          <w:color w:val="000000" w:themeColor="text1"/>
          <w:kern w:val="0"/>
          <w:szCs w:val="28"/>
          <w14:ligatures w14:val="none"/>
        </w:rPr>
        <w:t>.</w:t>
      </w:r>
    </w:p>
    <w:p w14:paraId="465CE897"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يقلل من نقاط الضعف ويتيح فرص الترقي</w:t>
      </w:r>
      <w:r w:rsidRPr="00EA5EA4">
        <w:rPr>
          <w:rFonts w:ascii="Sakkal Majalla" w:hAnsi="Sakkal Majalla" w:cs="Sakkal Majalla"/>
          <w:color w:val="000000" w:themeColor="text1"/>
          <w:kern w:val="0"/>
          <w:szCs w:val="28"/>
          <w14:ligatures w14:val="none"/>
        </w:rPr>
        <w:t>.</w:t>
      </w:r>
    </w:p>
    <w:p w14:paraId="7553D14D"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يساهم في تقليل حوادث العمل ورفع الروح المعنوية</w:t>
      </w:r>
      <w:r w:rsidRPr="00EA5EA4">
        <w:rPr>
          <w:rFonts w:ascii="Sakkal Majalla" w:hAnsi="Sakkal Majalla" w:cs="Sakkal Majalla"/>
          <w:color w:val="000000" w:themeColor="text1"/>
          <w:kern w:val="0"/>
          <w:szCs w:val="28"/>
          <w14:ligatures w14:val="none"/>
        </w:rPr>
        <w:t>.</w:t>
      </w:r>
    </w:p>
    <w:p w14:paraId="2B917F1E" w14:textId="77777777" w:rsidR="00B63BFC" w:rsidRPr="00EA5EA4" w:rsidRDefault="00B63BFC" w:rsidP="004D6D9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يعزز إنتاجية المؤسسة ويعزز ربط أهداف الموظفين بأهداف المؤسسة</w:t>
      </w:r>
      <w:r w:rsidRPr="00EA5EA4">
        <w:rPr>
          <w:rFonts w:ascii="Sakkal Majalla" w:hAnsi="Sakkal Majalla" w:cs="Sakkal Majalla"/>
          <w:color w:val="000000" w:themeColor="text1"/>
          <w:kern w:val="0"/>
          <w:szCs w:val="28"/>
          <w14:ligatures w14:val="none"/>
        </w:rPr>
        <w:t>.</w:t>
      </w:r>
    </w:p>
    <w:p w14:paraId="64C5107C" w14:textId="2DEE0E8C" w:rsidR="00B63BFC" w:rsidRPr="00304742" w:rsidRDefault="00304742"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Pr>
          <w:rFonts w:ascii="Sakkal Majalla" w:hAnsi="Sakkal Majalla" w:cs="Sakkal Majalla" w:hint="cs"/>
          <w:b/>
          <w:bCs/>
          <w:color w:val="000000" w:themeColor="text1"/>
          <w:kern w:val="0"/>
          <w:szCs w:val="28"/>
          <w:rtl/>
          <w14:ligatures w14:val="none"/>
        </w:rPr>
        <w:t xml:space="preserve">3. </w:t>
      </w:r>
      <w:r w:rsidR="00B63BFC" w:rsidRPr="00304742">
        <w:rPr>
          <w:rFonts w:ascii="Sakkal Majalla" w:hAnsi="Sakkal Majalla" w:cs="Sakkal Majalla"/>
          <w:b/>
          <w:bCs/>
          <w:color w:val="000000" w:themeColor="text1"/>
          <w:kern w:val="0"/>
          <w:szCs w:val="28"/>
          <w:rtl/>
          <w14:ligatures w14:val="none"/>
        </w:rPr>
        <w:t xml:space="preserve">تقييم أداء العاملين </w:t>
      </w:r>
    </w:p>
    <w:p w14:paraId="771656DC" w14:textId="77777777" w:rsidR="00B63BFC" w:rsidRPr="00EA5EA4" w:rsidRDefault="00B63BFC"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يُعرف تقييم الأداء بأنه عملية نظامية تقوم بها المؤسسة لقياس مدى إنجاز الموظف لمهامه الوظيفية وفقًا للسلطات والمسؤوليات الممنوحة له. كان التقييم سابقًا سنويًا، لكن العديد من المؤسسات بدأت في تبني تقييم ربع سنوي أو شهري وحتى أسبوعي</w:t>
      </w:r>
      <w:r w:rsidRPr="00EA5EA4">
        <w:rPr>
          <w:rFonts w:ascii="Sakkal Majalla" w:hAnsi="Sakkal Majalla" w:cs="Sakkal Majalla"/>
          <w:color w:val="000000" w:themeColor="text1"/>
          <w:kern w:val="0"/>
          <w:szCs w:val="28"/>
          <w14:ligatures w14:val="none"/>
        </w:rPr>
        <w:t xml:space="preserve">. </w:t>
      </w:r>
    </w:p>
    <w:p w14:paraId="2F0F32C1" w14:textId="77777777" w:rsidR="00B63BFC" w:rsidRPr="00EA5EA4" w:rsidRDefault="00B63BFC"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b/>
          <w:bCs/>
          <w:color w:val="000000" w:themeColor="text1"/>
          <w:kern w:val="0"/>
          <w:szCs w:val="28"/>
          <w:rtl/>
          <w14:ligatures w14:val="none"/>
        </w:rPr>
        <w:t>أهداف تقييم الأداء</w:t>
      </w:r>
      <w:r w:rsidRPr="00EA5EA4">
        <w:rPr>
          <w:rFonts w:ascii="Sakkal Majalla" w:hAnsi="Sakkal Majalla" w:cs="Sakkal Majalla"/>
          <w:b/>
          <w:bCs/>
          <w:color w:val="000000" w:themeColor="text1"/>
          <w:kern w:val="0"/>
          <w:szCs w:val="28"/>
          <w14:ligatures w14:val="none"/>
        </w:rPr>
        <w:t xml:space="preserve">: </w:t>
      </w:r>
    </w:p>
    <w:p w14:paraId="751AE143" w14:textId="77777777" w:rsidR="00B63BFC" w:rsidRPr="00EA5EA4" w:rsidRDefault="00B63BFC" w:rsidP="004D6D9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تقديم تغذية راجعة بناءً على نتائج التقييم لتحسين الأداء</w:t>
      </w:r>
      <w:r w:rsidRPr="00EA5EA4">
        <w:rPr>
          <w:rFonts w:ascii="Sakkal Majalla" w:hAnsi="Sakkal Majalla" w:cs="Sakkal Majalla"/>
          <w:color w:val="000000" w:themeColor="text1"/>
          <w:kern w:val="0"/>
          <w:szCs w:val="28"/>
          <w14:ligatures w14:val="none"/>
        </w:rPr>
        <w:t>.</w:t>
      </w:r>
    </w:p>
    <w:p w14:paraId="2340CEAA" w14:textId="77777777" w:rsidR="00B63BFC" w:rsidRPr="00EA5EA4" w:rsidRDefault="00B63BFC" w:rsidP="004D6D9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اتخاذ قرارات بشأن الترقية أو زيادة الرواتب</w:t>
      </w:r>
      <w:r w:rsidRPr="00EA5EA4">
        <w:rPr>
          <w:rFonts w:ascii="Sakkal Majalla" w:hAnsi="Sakkal Majalla" w:cs="Sakkal Majalla"/>
          <w:color w:val="000000" w:themeColor="text1"/>
          <w:kern w:val="0"/>
          <w:szCs w:val="28"/>
          <w14:ligatures w14:val="none"/>
        </w:rPr>
        <w:t>.</w:t>
      </w:r>
    </w:p>
    <w:p w14:paraId="08450509" w14:textId="77777777" w:rsidR="00B63BFC" w:rsidRPr="00EA5EA4" w:rsidRDefault="00B63BFC" w:rsidP="004D6D90">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استخدام النتائج في تصميم برامج تدريب أو اتخاذ قرارات حول النقل أو إنهاء الخدمة</w:t>
      </w:r>
      <w:r w:rsidRPr="00EA5EA4">
        <w:rPr>
          <w:rFonts w:ascii="Sakkal Majalla" w:hAnsi="Sakkal Majalla" w:cs="Sakkal Majalla"/>
          <w:color w:val="000000" w:themeColor="text1"/>
          <w:kern w:val="0"/>
          <w:szCs w:val="28"/>
          <w14:ligatures w14:val="none"/>
        </w:rPr>
        <w:t>.</w:t>
      </w:r>
    </w:p>
    <w:p w14:paraId="61541BBE" w14:textId="43745C00" w:rsidR="00967466" w:rsidRPr="00304742" w:rsidRDefault="00BD47D3" w:rsidP="00EA5EA4">
      <w:pPr>
        <w:spacing w:before="100" w:beforeAutospacing="1" w:after="100" w:afterAutospacing="1" w:line="360" w:lineRule="auto"/>
        <w:jc w:val="both"/>
        <w:rPr>
          <w:rFonts w:ascii="Sakkal Majalla" w:hAnsi="Sakkal Majalla" w:cs="Sakkal Majalla"/>
          <w:b/>
          <w:bCs/>
          <w:color w:val="000000" w:themeColor="text1"/>
          <w:kern w:val="0"/>
          <w:szCs w:val="28"/>
          <w:rtl/>
          <w14:ligatures w14:val="none"/>
        </w:rPr>
      </w:pPr>
      <w:r w:rsidRPr="00304742">
        <w:rPr>
          <w:rFonts w:ascii="Sakkal Majalla" w:hAnsi="Sakkal Majalla" w:cs="Sakkal Majalla"/>
          <w:b/>
          <w:bCs/>
          <w:color w:val="000000" w:themeColor="text1"/>
          <w:kern w:val="0"/>
          <w:szCs w:val="28"/>
          <w:rtl/>
          <w14:ligatures w14:val="none"/>
        </w:rPr>
        <w:t>4</w:t>
      </w:r>
      <w:r w:rsidRPr="00304742">
        <w:rPr>
          <w:rFonts w:ascii="Sakkal Majalla" w:hAnsi="Sakkal Majalla" w:cs="Sakkal Majalla"/>
          <w:b/>
          <w:bCs/>
          <w:color w:val="000000" w:themeColor="text1"/>
          <w:kern w:val="0"/>
          <w:szCs w:val="28"/>
          <w14:ligatures w14:val="none"/>
        </w:rPr>
        <w:t xml:space="preserve">. </w:t>
      </w:r>
      <w:r w:rsidR="00967466" w:rsidRPr="00304742">
        <w:rPr>
          <w:rFonts w:ascii="Sakkal Majalla" w:hAnsi="Sakkal Majalla" w:cs="Sakkal Majalla"/>
          <w:b/>
          <w:bCs/>
          <w:color w:val="000000" w:themeColor="text1"/>
          <w:kern w:val="0"/>
          <w:szCs w:val="28"/>
          <w:rtl/>
          <w14:ligatures w14:val="none"/>
        </w:rPr>
        <w:t xml:space="preserve"> استراتيجية التعويضات </w:t>
      </w:r>
    </w:p>
    <w:p w14:paraId="45269802" w14:textId="07B0B86A" w:rsidR="00967466" w:rsidRPr="00EA5EA4" w:rsidRDefault="00967466" w:rsidP="00304742">
      <w:pPr>
        <w:spacing w:before="100" w:beforeAutospacing="1" w:after="100" w:afterAutospacing="1" w:line="360" w:lineRule="auto"/>
        <w:ind w:firstLine="720"/>
        <w:jc w:val="both"/>
        <w:rPr>
          <w:rFonts w:ascii="Sakkal Majalla" w:hAnsi="Sakkal Majalla" w:cs="Sakkal Majalla"/>
          <w:color w:val="000000" w:themeColor="text1"/>
          <w:kern w:val="0"/>
          <w:szCs w:val="28"/>
          <w:rtl/>
          <w14:ligatures w14:val="none"/>
        </w:rPr>
      </w:pPr>
      <w:r w:rsidRPr="00EA5EA4">
        <w:rPr>
          <w:rFonts w:ascii="Sakkal Majalla" w:hAnsi="Sakkal Majalla" w:cs="Sakkal Majalla"/>
          <w:color w:val="000000" w:themeColor="text1"/>
          <w:kern w:val="0"/>
          <w:szCs w:val="28"/>
          <w:rtl/>
          <w14:ligatures w14:val="none"/>
        </w:rPr>
        <w:t xml:space="preserve">تُعرّف استراتيجية </w:t>
      </w:r>
      <w:proofErr w:type="gramStart"/>
      <w:r w:rsidRPr="00EA5EA4">
        <w:rPr>
          <w:rFonts w:ascii="Sakkal Majalla" w:hAnsi="Sakkal Majalla" w:cs="Sakkal Majalla"/>
          <w:color w:val="000000" w:themeColor="text1"/>
          <w:kern w:val="0"/>
          <w:szCs w:val="28"/>
          <w:rtl/>
          <w14:ligatures w14:val="none"/>
        </w:rPr>
        <w:t>التعويضات  على</w:t>
      </w:r>
      <w:proofErr w:type="gramEnd"/>
      <w:r w:rsidRPr="00EA5EA4">
        <w:rPr>
          <w:rFonts w:ascii="Sakkal Majalla" w:hAnsi="Sakkal Majalla" w:cs="Sakkal Majalla"/>
          <w:color w:val="000000" w:themeColor="text1"/>
          <w:kern w:val="0"/>
          <w:szCs w:val="28"/>
          <w:rtl/>
          <w14:ligatures w14:val="none"/>
        </w:rPr>
        <w:t xml:space="preserve"> أنها مجموعة من السياسات والإجراءات المخططة التي تهدف إلى تحديد وتصميم أنظمة الأجور والبدلات والمزايا الأخرى المقدمة للموظفين، تسعى هذه الاستراتيجية إلى </w:t>
      </w:r>
      <w:r w:rsidRPr="00EA5EA4">
        <w:rPr>
          <w:rFonts w:ascii="Sakkal Majalla" w:hAnsi="Sakkal Majalla" w:cs="Sakkal Majalla"/>
          <w:color w:val="000000" w:themeColor="text1"/>
          <w:kern w:val="0"/>
          <w:szCs w:val="28"/>
          <w:rtl/>
          <w14:ligatures w14:val="none"/>
        </w:rPr>
        <w:lastRenderedPageBreak/>
        <w:t>تحقيق التوازن بين جذب الكفاءات البشرية، وإبقائها داخل المؤسسة، وتحفيزها لتحقيق الأداء العالي، مع مراعاة القيود المالية والبيئة الاقتصادية الخارجية (</w:t>
      </w:r>
      <w:r w:rsidRPr="00EA5EA4">
        <w:rPr>
          <w:rFonts w:ascii="Sakkal Majalla" w:hAnsi="Sakkal Majalla" w:cs="Sakkal Majalla"/>
          <w:color w:val="000000" w:themeColor="text1"/>
          <w:kern w:val="0"/>
          <w:szCs w:val="28"/>
          <w14:ligatures w14:val="none"/>
        </w:rPr>
        <w:t>Milkovich &amp; Newman, 2017</w:t>
      </w:r>
      <w:r w:rsidRPr="00EA5EA4">
        <w:rPr>
          <w:rFonts w:ascii="Sakkal Majalla" w:hAnsi="Sakkal Majalla" w:cs="Sakkal Majalla"/>
          <w:color w:val="000000" w:themeColor="text1"/>
          <w:kern w:val="0"/>
          <w:szCs w:val="28"/>
          <w:rtl/>
          <w14:ligatures w14:val="none"/>
        </w:rPr>
        <w:t xml:space="preserve">). </w:t>
      </w:r>
    </w:p>
    <w:p w14:paraId="11B14DC5" w14:textId="77777777" w:rsidR="00967466" w:rsidRPr="00EA5EA4" w:rsidRDefault="00967466" w:rsidP="00304742">
      <w:pPr>
        <w:spacing w:before="100" w:beforeAutospacing="1" w:after="100" w:afterAutospacing="1" w:line="360" w:lineRule="auto"/>
        <w:ind w:firstLine="720"/>
        <w:jc w:val="both"/>
        <w:rPr>
          <w:rFonts w:ascii="Sakkal Majalla" w:hAnsi="Sakkal Majalla" w:cs="Sakkal Majalla"/>
          <w:color w:val="000000" w:themeColor="text1"/>
          <w:kern w:val="0"/>
          <w:szCs w:val="28"/>
          <w:rtl/>
          <w14:ligatures w14:val="none"/>
        </w:rPr>
      </w:pPr>
      <w:r w:rsidRPr="00EA5EA4">
        <w:rPr>
          <w:rFonts w:ascii="Sakkal Majalla" w:hAnsi="Sakkal Majalla" w:cs="Sakkal Majalla"/>
          <w:color w:val="000000" w:themeColor="text1"/>
          <w:kern w:val="0"/>
          <w:szCs w:val="28"/>
          <w:rtl/>
          <w14:ligatures w14:val="none"/>
        </w:rPr>
        <w:t>تشمل استراتيجية التعويضات تصميم برامج متكاملة تشمل الرواتب الأساسية، المكافآت، الحوافز، المزايا الإضافية، والبرامج طويلة الأجل مثل خطط الأسهم أو المعاشات التقاعدية. الهدف الأساسي منها هو دعم تحقيق أهداف المؤسسة العامة من خلال تعزيز رضا الموظفين وتحفيزهم، مما يؤدي إلى تحسين الإنتاجية والاحتفاظ بالكفاءات (</w:t>
      </w:r>
      <w:proofErr w:type="spellStart"/>
      <w:r w:rsidRPr="00EA5EA4">
        <w:rPr>
          <w:rFonts w:ascii="Sakkal Majalla" w:hAnsi="Sakkal Majalla" w:cs="Sakkal Majalla"/>
          <w:color w:val="000000" w:themeColor="text1"/>
          <w:kern w:val="0"/>
          <w:szCs w:val="28"/>
          <w14:ligatures w14:val="none"/>
        </w:rPr>
        <w:t>WorldatWork</w:t>
      </w:r>
      <w:proofErr w:type="spellEnd"/>
      <w:r w:rsidRPr="00EA5EA4">
        <w:rPr>
          <w:rFonts w:ascii="Sakkal Majalla" w:hAnsi="Sakkal Majalla" w:cs="Sakkal Majalla"/>
          <w:color w:val="000000" w:themeColor="text1"/>
          <w:kern w:val="0"/>
          <w:szCs w:val="28"/>
          <w14:ligatures w14:val="none"/>
        </w:rPr>
        <w:t>, 2019</w:t>
      </w:r>
      <w:r w:rsidRPr="00EA5EA4">
        <w:rPr>
          <w:rFonts w:ascii="Sakkal Majalla" w:hAnsi="Sakkal Majalla" w:cs="Sakkal Majalla"/>
          <w:color w:val="000000" w:themeColor="text1"/>
          <w:kern w:val="0"/>
          <w:szCs w:val="28"/>
          <w:rtl/>
          <w14:ligatures w14:val="none"/>
        </w:rPr>
        <w:t xml:space="preserve">). </w:t>
      </w:r>
    </w:p>
    <w:p w14:paraId="7990B12F" w14:textId="77777777" w:rsidR="00967466" w:rsidRPr="00EA5EA4" w:rsidRDefault="00967466" w:rsidP="00EA5EA4">
      <w:pPr>
        <w:spacing w:before="100" w:beforeAutospacing="1" w:after="100" w:afterAutospacing="1" w:line="360" w:lineRule="auto"/>
        <w:ind w:firstLine="720"/>
        <w:jc w:val="both"/>
        <w:rPr>
          <w:rFonts w:ascii="Sakkal Majalla" w:hAnsi="Sakkal Majalla" w:cs="Sakkal Majalla"/>
          <w:color w:val="000000" w:themeColor="text1"/>
          <w:kern w:val="0"/>
          <w:szCs w:val="28"/>
          <w:rtl/>
          <w14:ligatures w14:val="none"/>
        </w:rPr>
      </w:pPr>
      <w:r w:rsidRPr="00EA5EA4">
        <w:rPr>
          <w:rFonts w:ascii="Sakkal Majalla" w:hAnsi="Sakkal Majalla" w:cs="Sakkal Majalla"/>
          <w:color w:val="000000" w:themeColor="text1"/>
          <w:kern w:val="0"/>
          <w:szCs w:val="28"/>
          <w:rtl/>
          <w14:ligatures w14:val="none"/>
        </w:rPr>
        <w:t>تعتمد فعالية استراتيجية التعويضات على عدة عوامل، منها قدرتها على استيعاب احتياجات السوق المتغيرة، وتوافقها مع القيم والثقافة التنظيمية للمؤسسة، وانسجامها مع استراتيجيات الموارد البشرية الأخرى مثل التدريب والتطوير وتقييم الأداء (</w:t>
      </w:r>
      <w:r w:rsidRPr="00EA5EA4">
        <w:rPr>
          <w:rFonts w:ascii="Sakkal Majalla" w:hAnsi="Sakkal Majalla" w:cs="Sakkal Majalla"/>
          <w:color w:val="000000" w:themeColor="text1"/>
          <w:kern w:val="0"/>
          <w:szCs w:val="28"/>
          <w14:ligatures w14:val="none"/>
        </w:rPr>
        <w:t>Ferner &amp; Quintanilla, 2018</w:t>
      </w:r>
      <w:r w:rsidRPr="00EA5EA4">
        <w:rPr>
          <w:rFonts w:ascii="Sakkal Majalla" w:hAnsi="Sakkal Majalla" w:cs="Sakkal Majalla"/>
          <w:color w:val="000000" w:themeColor="text1"/>
          <w:kern w:val="0"/>
          <w:szCs w:val="28"/>
          <w:rtl/>
          <w14:ligatures w14:val="none"/>
        </w:rPr>
        <w:t xml:space="preserve">).  </w:t>
      </w:r>
    </w:p>
    <w:p w14:paraId="7398FF7D" w14:textId="3E97358F" w:rsidR="00145009" w:rsidRPr="00EA5EA4" w:rsidRDefault="00967466"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EA5EA4">
        <w:rPr>
          <w:rFonts w:ascii="Sakkal Majalla" w:hAnsi="Sakkal Majalla" w:cs="Sakkal Majalla"/>
          <w:color w:val="000000" w:themeColor="text1"/>
          <w:kern w:val="0"/>
          <w:szCs w:val="28"/>
          <w:rtl/>
          <w14:ligatures w14:val="none"/>
        </w:rPr>
        <w:t>من خلال استراتيجية التعويضات الفعالة، يمكن للمؤسسات تحقيق ميزة تنافسية مستدامة في سوق العمل، حيث تصبح قادرة على جذب أفضل المواهب، وتحفيزهم على تقديم أفضل ما لديهم، وضمان ولائهم طويل الأمد (</w:t>
      </w:r>
      <w:r w:rsidRPr="00EA5EA4">
        <w:rPr>
          <w:rFonts w:ascii="Sakkal Majalla" w:hAnsi="Sakkal Majalla" w:cs="Sakkal Majalla"/>
          <w:color w:val="000000" w:themeColor="text1"/>
          <w:kern w:val="0"/>
          <w:szCs w:val="28"/>
          <w14:ligatures w14:val="none"/>
        </w:rPr>
        <w:t>Deloitte, 2020</w:t>
      </w:r>
      <w:r w:rsidRPr="00EA5EA4">
        <w:rPr>
          <w:rFonts w:ascii="Sakkal Majalla" w:hAnsi="Sakkal Majalla" w:cs="Sakkal Majalla"/>
          <w:color w:val="000000" w:themeColor="text1"/>
          <w:kern w:val="0"/>
          <w:szCs w:val="28"/>
          <w:rtl/>
          <w14:ligatures w14:val="none"/>
        </w:rPr>
        <w:t>).</w:t>
      </w:r>
    </w:p>
    <w:p w14:paraId="62C1EFD3" w14:textId="77777777" w:rsidR="00884571" w:rsidRDefault="00884571">
      <w:pPr>
        <w:bidi w:val="0"/>
        <w:rPr>
          <w:rFonts w:ascii="Sakkal Majalla" w:hAnsi="Sakkal Majalla" w:cs="Sakkal Majalla"/>
          <w:color w:val="000000" w:themeColor="text1"/>
          <w:kern w:val="0"/>
          <w:szCs w:val="28"/>
          <w14:ligatures w14:val="none"/>
        </w:rPr>
      </w:pPr>
      <w:r>
        <w:rPr>
          <w:rFonts w:ascii="Sakkal Majalla" w:hAnsi="Sakkal Majalla" w:cs="Sakkal Majalla"/>
          <w:color w:val="000000" w:themeColor="text1"/>
          <w:kern w:val="0"/>
          <w:szCs w:val="28"/>
          <w14:ligatures w14:val="none"/>
        </w:rPr>
        <w:br w:type="page"/>
      </w:r>
    </w:p>
    <w:p w14:paraId="1A104C83" w14:textId="63B646AB" w:rsidR="003C0E9D" w:rsidRPr="00304742" w:rsidRDefault="003C0E9D" w:rsidP="00304742">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49" w:name="_Toc191430748"/>
      <w:r w:rsidRPr="00304742">
        <w:rPr>
          <w:rFonts w:ascii="Sakkal Majalla" w:hAnsi="Sakkal Majalla" w:cs="Sakkal Majalla"/>
          <w:b/>
          <w:bCs/>
          <w:color w:val="000000" w:themeColor="text1"/>
          <w:kern w:val="0"/>
          <w:sz w:val="36"/>
          <w:szCs w:val="36"/>
          <w:rtl/>
          <w14:ligatures w14:val="none"/>
        </w:rPr>
        <w:lastRenderedPageBreak/>
        <w:t xml:space="preserve">المبحث </w:t>
      </w:r>
      <w:proofErr w:type="gramStart"/>
      <w:r w:rsidR="00304742" w:rsidRPr="00304742">
        <w:rPr>
          <w:rFonts w:ascii="Sakkal Majalla" w:hAnsi="Sakkal Majalla" w:cs="Sakkal Majalla" w:hint="cs"/>
          <w:b/>
          <w:bCs/>
          <w:color w:val="000000" w:themeColor="text1"/>
          <w:kern w:val="0"/>
          <w:sz w:val="36"/>
          <w:szCs w:val="36"/>
          <w:rtl/>
          <w14:ligatures w14:val="none"/>
        </w:rPr>
        <w:t>الثاني</w:t>
      </w:r>
      <w:r w:rsidRPr="00304742">
        <w:rPr>
          <w:rFonts w:ascii="Sakkal Majalla" w:hAnsi="Sakkal Majalla" w:cs="Sakkal Majalla"/>
          <w:b/>
          <w:bCs/>
          <w:color w:val="000000" w:themeColor="text1"/>
          <w:kern w:val="0"/>
          <w:sz w:val="36"/>
          <w:szCs w:val="36"/>
          <w:rtl/>
          <w14:ligatures w14:val="none"/>
        </w:rPr>
        <w:t xml:space="preserve"> :</w:t>
      </w:r>
      <w:proofErr w:type="gramEnd"/>
      <w:r w:rsidRPr="00304742">
        <w:rPr>
          <w:rFonts w:ascii="Sakkal Majalla" w:hAnsi="Sakkal Majalla" w:cs="Sakkal Majalla"/>
          <w:b/>
          <w:bCs/>
          <w:color w:val="000000" w:themeColor="text1"/>
          <w:kern w:val="0"/>
          <w:sz w:val="36"/>
          <w:szCs w:val="36"/>
          <w:rtl/>
          <w14:ligatures w14:val="none"/>
        </w:rPr>
        <w:t xml:space="preserve"> الأداء التنظيمي</w:t>
      </w:r>
      <w:bookmarkEnd w:id="49"/>
    </w:p>
    <w:p w14:paraId="7E540A63" w14:textId="77777777" w:rsidR="003C0E9D" w:rsidRPr="00304742" w:rsidRDefault="003C0E9D"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0" w:name="_Toc191430749"/>
      <w:r w:rsidRPr="00304742">
        <w:rPr>
          <w:rFonts w:ascii="Sakkal Majalla" w:hAnsi="Sakkal Majalla" w:cs="Sakkal Majalla"/>
          <w:b/>
          <w:bCs/>
          <w:color w:val="000000" w:themeColor="text1"/>
          <w:kern w:val="0"/>
          <w:sz w:val="32"/>
          <w:szCs w:val="32"/>
          <w:rtl/>
          <w14:ligatures w14:val="none"/>
        </w:rPr>
        <w:t>المقدمة</w:t>
      </w:r>
      <w:bookmarkEnd w:id="50"/>
      <w:r w:rsidRPr="00304742">
        <w:rPr>
          <w:rFonts w:ascii="Sakkal Majalla" w:hAnsi="Sakkal Majalla" w:cs="Sakkal Majalla"/>
          <w:b/>
          <w:bCs/>
          <w:color w:val="000000" w:themeColor="text1"/>
          <w:kern w:val="0"/>
          <w:sz w:val="32"/>
          <w:szCs w:val="32"/>
          <w:rtl/>
          <w14:ligatures w14:val="none"/>
        </w:rPr>
        <w:t xml:space="preserve"> </w:t>
      </w:r>
    </w:p>
    <w:p w14:paraId="791F7F22" w14:textId="77777777" w:rsidR="003C0E9D" w:rsidRPr="00EA5EA4" w:rsidRDefault="003C0E9D"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تعمل منظمات الأعمال على ممارسة نشاطاتها ومهامها ضمن إطار تغيير مستمر ينبع عن عدم استقرار البيئة الخارجية. وتسعى هذه المنظمات إلى امتلاك الموارد البشرية والمادية اللازمة لتحقيق الاستدامة والتميز التنظيمي، مع مواجهة تحديات تقنية وسياسية واجتماعية وثقافية واقتصادية في القرن الحادي والعشرين (الزعنون ومزهر، 2020). وقد أدت هذه التحديات المتزايدة إلى ظهور توجهات جديدة فيما يتعلق بمفهوم الأداء التنظيمي. </w:t>
      </w:r>
    </w:p>
    <w:p w14:paraId="485D2F44" w14:textId="77777777" w:rsidR="003C0E9D" w:rsidRPr="00EA5EA4" w:rsidRDefault="003C0E9D"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يُعد الأداء التنظيمي موضوعًا استراتيجيًا يعكس ديناميكية العمل داخل المؤسسة، وهو أحد المفاهيم الأساسية للإدارة الاستراتيجية. فعلى الرغم من وجود إدارة استراتيجية </w:t>
      </w:r>
      <w:proofErr w:type="spellStart"/>
      <w:r w:rsidRPr="00EA5EA4">
        <w:rPr>
          <w:rFonts w:ascii="Sakkal Majalla" w:hAnsi="Sakkal Majalla" w:cs="Sakkal Majalla"/>
          <w:color w:val="000000" w:themeColor="text1"/>
          <w:kern w:val="0"/>
          <w:szCs w:val="28"/>
          <w:rtl/>
          <w14:ligatures w14:val="none"/>
        </w:rPr>
        <w:t>كفوءة</w:t>
      </w:r>
      <w:proofErr w:type="spellEnd"/>
      <w:r w:rsidRPr="00EA5EA4">
        <w:rPr>
          <w:rFonts w:ascii="Sakkal Majalla" w:hAnsi="Sakkal Majalla" w:cs="Sakkal Majalla"/>
          <w:color w:val="000000" w:themeColor="text1"/>
          <w:kern w:val="0"/>
          <w:szCs w:val="28"/>
          <w:rtl/>
          <w14:ligatures w14:val="none"/>
        </w:rPr>
        <w:t xml:space="preserve">، فإن تحقيق النجاح يتطلب تنفيذ هذه الإدارة بشكل يحقق أهداف المنظمة من خلال الأداء المتميز، مما يعزز من نمو واستمرارية المؤسسة ويحقق لها ميزة تنافسية طويلة الأمد (الزعنون ومزهر، 2020). </w:t>
      </w:r>
    </w:p>
    <w:p w14:paraId="25F35E03" w14:textId="6C188639"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1" w:name="_Toc191430750"/>
      <w:r w:rsidRPr="00304742">
        <w:rPr>
          <w:rFonts w:ascii="Sakkal Majalla" w:hAnsi="Sakkal Majalla" w:cs="Sakkal Majalla" w:hint="cs"/>
          <w:b/>
          <w:bCs/>
          <w:color w:val="000000" w:themeColor="text1"/>
          <w:kern w:val="0"/>
          <w:sz w:val="32"/>
          <w:szCs w:val="32"/>
          <w:rtl/>
          <w14:ligatures w14:val="none"/>
        </w:rPr>
        <w:t xml:space="preserve">1.2.2 </w:t>
      </w:r>
      <w:r w:rsidR="003C0E9D" w:rsidRPr="00304742">
        <w:rPr>
          <w:rFonts w:ascii="Sakkal Majalla" w:hAnsi="Sakkal Majalla" w:cs="Sakkal Majalla"/>
          <w:b/>
          <w:bCs/>
          <w:color w:val="000000" w:themeColor="text1"/>
          <w:kern w:val="0"/>
          <w:sz w:val="32"/>
          <w:szCs w:val="32"/>
          <w:rtl/>
          <w14:ligatures w14:val="none"/>
        </w:rPr>
        <w:t>تعريف الأداء التنظيمي:</w:t>
      </w:r>
      <w:bookmarkEnd w:id="51"/>
      <w:r w:rsidR="003C0E9D" w:rsidRPr="00304742">
        <w:rPr>
          <w:rFonts w:ascii="Sakkal Majalla" w:hAnsi="Sakkal Majalla" w:cs="Sakkal Majalla"/>
          <w:b/>
          <w:bCs/>
          <w:color w:val="000000" w:themeColor="text1"/>
          <w:kern w:val="0"/>
          <w:sz w:val="32"/>
          <w:szCs w:val="32"/>
          <w:rtl/>
          <w14:ligatures w14:val="none"/>
        </w:rPr>
        <w:t xml:space="preserve"> </w:t>
      </w:r>
    </w:p>
    <w:p w14:paraId="046A6752" w14:textId="77777777" w:rsidR="003C0E9D" w:rsidRPr="00EA5EA4" w:rsidRDefault="003C0E9D" w:rsidP="00EA5EA4">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يُعرَّف الأداء التنظيمي بأنه مجموعة النتائج القابلة للقياس التي تحققها المنظمات على المدى القصير والطويل، والتي تعزز التنمية المستدامة وتغطي الجوانب الاجتماعية والبشرية والبيئية والمالية (الخوالدة، 2020).</w:t>
      </w:r>
    </w:p>
    <w:p w14:paraId="010A5A2F"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يشير الأداء التنظيمي إلى تحليل أداء الشركات بناءً على مدى تحقيقها للأهداف باستخدام الموارد بكفاءة لتحقيق الربحية (</w:t>
      </w:r>
      <w:proofErr w:type="spellStart"/>
      <w:r w:rsidRPr="00EA5EA4">
        <w:rPr>
          <w:rFonts w:ascii="Sakkal Majalla" w:hAnsi="Sakkal Majalla" w:cs="Sakkal Majalla"/>
          <w:color w:val="000000" w:themeColor="text1"/>
          <w:kern w:val="0"/>
          <w:szCs w:val="28"/>
          <w:rtl/>
          <w14:ligatures w14:val="none"/>
        </w:rPr>
        <w:t>الجناعي</w:t>
      </w:r>
      <w:proofErr w:type="spellEnd"/>
      <w:r w:rsidRPr="00EA5EA4">
        <w:rPr>
          <w:rFonts w:ascii="Sakkal Majalla" w:hAnsi="Sakkal Majalla" w:cs="Sakkal Majalla"/>
          <w:color w:val="000000" w:themeColor="text1"/>
          <w:kern w:val="0"/>
          <w:szCs w:val="28"/>
          <w:rtl/>
          <w14:ligatures w14:val="none"/>
        </w:rPr>
        <w:t xml:space="preserve"> والهادي، 2018).</w:t>
      </w:r>
    </w:p>
    <w:p w14:paraId="053262B1"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يمكن تعريفه أيضًا بأنه نتيجة الجهود </w:t>
      </w:r>
      <w:proofErr w:type="spellStart"/>
      <w:r w:rsidRPr="00EA5EA4">
        <w:rPr>
          <w:rFonts w:ascii="Sakkal Majalla" w:hAnsi="Sakkal Majalla" w:cs="Sakkal Majalla"/>
          <w:color w:val="000000" w:themeColor="text1"/>
          <w:kern w:val="0"/>
          <w:szCs w:val="28"/>
          <w:rtl/>
          <w14:ligatures w14:val="none"/>
        </w:rPr>
        <w:t>والسلوكات</w:t>
      </w:r>
      <w:proofErr w:type="spellEnd"/>
      <w:r w:rsidRPr="00EA5EA4">
        <w:rPr>
          <w:rFonts w:ascii="Sakkal Majalla" w:hAnsi="Sakkal Majalla" w:cs="Sakkal Majalla"/>
          <w:color w:val="000000" w:themeColor="text1"/>
          <w:kern w:val="0"/>
          <w:szCs w:val="28"/>
          <w:rtl/>
          <w14:ligatures w14:val="none"/>
        </w:rPr>
        <w:t xml:space="preserve"> التي يقوم بها العاملون داخل المؤسسات، مما يؤدي إلى تحقيق الأهداف وتعزيز التفوق التنظيمي (برياش، 2018).</w:t>
      </w:r>
    </w:p>
    <w:p w14:paraId="7900DAD1"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lastRenderedPageBreak/>
        <w:t>يُعتبر الأداء التنظيمي بمثابة الأثر الذي يحققه العاملون من خلال رضا المستفيدين وتحسين العمليات الداخلية والتعلم والنمو (خلاف، 2022).</w:t>
      </w:r>
    </w:p>
    <w:p w14:paraId="30D78A4E"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يُعرَّف بأنه تنفيذ العاملين للأعمال المكلفين بها بما يتماشى مع أهداف المؤسسة (صقر، 2021).</w:t>
      </w:r>
    </w:p>
    <w:p w14:paraId="57E1AF05"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يمثل الأداء التنظيمي الطريق لتحقيق الأهداف المرسومة للمؤسسة على المدى القريب والبعيد من خلال التفاعل مع البيئة المحيطة (غباري، 2018).</w:t>
      </w:r>
    </w:p>
    <w:p w14:paraId="0804471C"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يرى الباحث أن الأداء التنظيمي يعكس قدرة وكفاءة الشركات الصناعية الأردنية في إحداث التجديد والتغيير على المدى الطويل. </w:t>
      </w:r>
    </w:p>
    <w:p w14:paraId="5E83A82F" w14:textId="6C723E95"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2" w:name="_Toc191430751"/>
      <w:r w:rsidRPr="00304742">
        <w:rPr>
          <w:rFonts w:ascii="Sakkal Majalla" w:hAnsi="Sakkal Majalla" w:cs="Sakkal Majalla" w:hint="cs"/>
          <w:b/>
          <w:bCs/>
          <w:color w:val="000000" w:themeColor="text1"/>
          <w:kern w:val="0"/>
          <w:sz w:val="32"/>
          <w:szCs w:val="32"/>
          <w:rtl/>
          <w14:ligatures w14:val="none"/>
        </w:rPr>
        <w:t xml:space="preserve">2.2.2 </w:t>
      </w:r>
      <w:r w:rsidR="003C0E9D" w:rsidRPr="00304742">
        <w:rPr>
          <w:rFonts w:ascii="Sakkal Majalla" w:hAnsi="Sakkal Majalla" w:cs="Sakkal Majalla"/>
          <w:b/>
          <w:bCs/>
          <w:color w:val="000000" w:themeColor="text1"/>
          <w:kern w:val="0"/>
          <w:sz w:val="32"/>
          <w:szCs w:val="32"/>
          <w:rtl/>
          <w14:ligatures w14:val="none"/>
        </w:rPr>
        <w:t>أهمية الأداء التنظيمي</w:t>
      </w:r>
      <w:bookmarkEnd w:id="52"/>
      <w:r w:rsidR="003C0E9D" w:rsidRPr="00304742">
        <w:rPr>
          <w:rFonts w:ascii="Sakkal Majalla" w:hAnsi="Sakkal Majalla" w:cs="Sakkal Majalla"/>
          <w:b/>
          <w:bCs/>
          <w:color w:val="000000" w:themeColor="text1"/>
          <w:kern w:val="0"/>
          <w:sz w:val="32"/>
          <w:szCs w:val="32"/>
          <w:rtl/>
          <w14:ligatures w14:val="none"/>
        </w:rPr>
        <w:t xml:space="preserve"> </w:t>
      </w:r>
    </w:p>
    <w:p w14:paraId="7BD7F274" w14:textId="77777777" w:rsidR="003C0E9D" w:rsidRPr="00EA5EA4" w:rsidRDefault="003C0E9D" w:rsidP="00304742">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تبرز أهمية الأداء التنظيمي في نظم الأعمال من خلال ندرة الموارد الاقتصادية المتاحة مقابل الاحتياجات المتزايدة. وبالتالي، فإن تحقيق أقصى عوائد من استغلال الموارد بشكل فعال يصبح ضرورة حتمية لتحقيق الأهداف التنظيمية (حسن وحمزة، 2021). يوفر الأداء التنظيمي مؤشرًا على نجاح المنظمة في تحقيق أهدافها ومساهمتها في عمليات التنمية الاجتماعية والاقتصادية من خلال تقديم الإنتاج بأقل تكلفة ممكنة وتقليل الهدر في الجهد والوقت والمال. </w:t>
      </w:r>
    </w:p>
    <w:p w14:paraId="3136EE83" w14:textId="01117402"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3" w:name="_Toc191430752"/>
      <w:r w:rsidRPr="00304742">
        <w:rPr>
          <w:rFonts w:ascii="Sakkal Majalla" w:hAnsi="Sakkal Majalla" w:cs="Sakkal Majalla" w:hint="cs"/>
          <w:b/>
          <w:bCs/>
          <w:color w:val="000000" w:themeColor="text1"/>
          <w:kern w:val="0"/>
          <w:sz w:val="32"/>
          <w:szCs w:val="32"/>
          <w:rtl/>
          <w14:ligatures w14:val="none"/>
        </w:rPr>
        <w:t xml:space="preserve">3.2.2 </w:t>
      </w:r>
      <w:r w:rsidR="003C0E9D" w:rsidRPr="00304742">
        <w:rPr>
          <w:rFonts w:ascii="Sakkal Majalla" w:hAnsi="Sakkal Majalla" w:cs="Sakkal Majalla"/>
          <w:b/>
          <w:bCs/>
          <w:color w:val="000000" w:themeColor="text1"/>
          <w:kern w:val="0"/>
          <w:sz w:val="32"/>
          <w:szCs w:val="32"/>
          <w:rtl/>
          <w14:ligatures w14:val="none"/>
        </w:rPr>
        <w:t>خصائص الأداء التنظيمي</w:t>
      </w:r>
      <w:bookmarkEnd w:id="53"/>
      <w:r w:rsidR="003C0E9D" w:rsidRPr="00304742">
        <w:rPr>
          <w:rFonts w:ascii="Sakkal Majalla" w:hAnsi="Sakkal Majalla" w:cs="Sakkal Majalla"/>
          <w:b/>
          <w:bCs/>
          <w:color w:val="000000" w:themeColor="text1"/>
          <w:kern w:val="0"/>
          <w:sz w:val="32"/>
          <w:szCs w:val="32"/>
          <w:rtl/>
          <w14:ligatures w14:val="none"/>
        </w:rPr>
        <w:t xml:space="preserve"> </w:t>
      </w:r>
    </w:p>
    <w:p w14:paraId="2368DB2D" w14:textId="77777777" w:rsidR="003C0E9D" w:rsidRPr="00304742" w:rsidRDefault="003C0E9D" w:rsidP="00304742">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وفقًا لدراسات متعددة، تتسم خصائص الأداء التنظيمي بما يلي (حسين، 2019): </w:t>
      </w:r>
    </w:p>
    <w:p w14:paraId="08AD210C" w14:textId="77777777" w:rsidR="003C0E9D" w:rsidRPr="00304742" w:rsidRDefault="003C0E9D" w:rsidP="004D6D90">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color w:val="000000" w:themeColor="text1"/>
          <w:kern w:val="0"/>
          <w:szCs w:val="28"/>
          <w:rtl/>
          <w14:ligatures w14:val="none"/>
        </w:rPr>
        <w:t>نزعة النشاط والحركة: صلة واضحة بالأساليب الإدارية المتجددة والمرونة.</w:t>
      </w:r>
    </w:p>
    <w:p w14:paraId="74D978B6" w14:textId="77777777" w:rsidR="003C0E9D" w:rsidRPr="00304742" w:rsidRDefault="003C0E9D" w:rsidP="004D6D90">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color w:val="000000" w:themeColor="text1"/>
          <w:kern w:val="0"/>
          <w:szCs w:val="28"/>
          <w:rtl/>
          <w14:ligatures w14:val="none"/>
        </w:rPr>
        <w:t>التركيز على العملاء: العملاء هم المحور الأساسي لتحقيق التميز والنجاح.</w:t>
      </w:r>
    </w:p>
    <w:p w14:paraId="55F8D687" w14:textId="77777777" w:rsidR="003C0E9D" w:rsidRPr="00304742" w:rsidRDefault="003C0E9D" w:rsidP="004D6D90">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color w:val="000000" w:themeColor="text1"/>
          <w:kern w:val="0"/>
          <w:szCs w:val="28"/>
          <w:rtl/>
          <w14:ligatures w14:val="none"/>
        </w:rPr>
        <w:t>تحفيز الابتكار: تشجيع الموظفين على تقديم أفكار جديدة وتطوير المهارات.</w:t>
      </w:r>
    </w:p>
    <w:p w14:paraId="464ACEFC" w14:textId="77777777" w:rsidR="003C0E9D" w:rsidRPr="00304742" w:rsidRDefault="003C0E9D" w:rsidP="004D6D90">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color w:val="000000" w:themeColor="text1"/>
          <w:kern w:val="0"/>
          <w:szCs w:val="28"/>
          <w:rtl/>
          <w14:ligatures w14:val="none"/>
        </w:rPr>
        <w:t>القيم الجوهرية: التركيز على القيم التنظيمية لتحقيق التميز والفاعلية.</w:t>
      </w:r>
    </w:p>
    <w:p w14:paraId="3EF38080" w14:textId="77777777" w:rsidR="003C0E9D" w:rsidRPr="00304742" w:rsidRDefault="003C0E9D" w:rsidP="004D6D90">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color w:val="000000" w:themeColor="text1"/>
          <w:kern w:val="0"/>
          <w:szCs w:val="28"/>
          <w:rtl/>
          <w14:ligatures w14:val="none"/>
        </w:rPr>
        <w:lastRenderedPageBreak/>
        <w:t>المرونة التنظيمية: تصميم هيكل تنظيمي بسيط ومتوافق مع متطلبات البيئة المتغيرة.</w:t>
      </w:r>
    </w:p>
    <w:p w14:paraId="67299F78" w14:textId="7C047A89"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4" w:name="_Toc191430753"/>
      <w:r w:rsidRPr="00304742">
        <w:rPr>
          <w:rFonts w:ascii="Sakkal Majalla" w:hAnsi="Sakkal Majalla" w:cs="Sakkal Majalla" w:hint="cs"/>
          <w:b/>
          <w:bCs/>
          <w:color w:val="000000" w:themeColor="text1"/>
          <w:kern w:val="0"/>
          <w:sz w:val="32"/>
          <w:szCs w:val="32"/>
          <w:rtl/>
          <w14:ligatures w14:val="none"/>
        </w:rPr>
        <w:t xml:space="preserve">4.2.2 </w:t>
      </w:r>
      <w:r w:rsidR="003C0E9D" w:rsidRPr="00304742">
        <w:rPr>
          <w:rFonts w:ascii="Sakkal Majalla" w:hAnsi="Sakkal Majalla" w:cs="Sakkal Majalla"/>
          <w:b/>
          <w:bCs/>
          <w:color w:val="000000" w:themeColor="text1"/>
          <w:kern w:val="0"/>
          <w:sz w:val="32"/>
          <w:szCs w:val="32"/>
          <w:rtl/>
          <w14:ligatures w14:val="none"/>
        </w:rPr>
        <w:t>العوامل المؤثرة في الأداء التنظيمي</w:t>
      </w:r>
      <w:bookmarkEnd w:id="54"/>
      <w:r w:rsidR="003C0E9D" w:rsidRPr="00304742">
        <w:rPr>
          <w:rFonts w:ascii="Sakkal Majalla" w:hAnsi="Sakkal Majalla" w:cs="Sakkal Majalla"/>
          <w:b/>
          <w:bCs/>
          <w:color w:val="000000" w:themeColor="text1"/>
          <w:kern w:val="0"/>
          <w:sz w:val="32"/>
          <w:szCs w:val="32"/>
          <w:rtl/>
          <w14:ligatures w14:val="none"/>
        </w:rPr>
        <w:t xml:space="preserve"> </w:t>
      </w:r>
    </w:p>
    <w:p w14:paraId="42D7A805" w14:textId="77777777" w:rsidR="003C0E9D" w:rsidRPr="00304742" w:rsidRDefault="003C0E9D" w:rsidP="00304742">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تشير دراسة خليل (2020) إلى وجود عدة عوامل تؤثر على الأداء التنظيمي: </w:t>
      </w:r>
    </w:p>
    <w:p w14:paraId="66559118" w14:textId="77777777" w:rsidR="003C0E9D" w:rsidRPr="00304742" w:rsidRDefault="003C0E9D" w:rsidP="004D6D90">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العوامل السياسية</w:t>
      </w:r>
      <w:r w:rsidRPr="00304742">
        <w:rPr>
          <w:rFonts w:ascii="Sakkal Majalla" w:hAnsi="Sakkal Majalla" w:cs="Sakkal Majalla"/>
          <w:color w:val="000000" w:themeColor="text1"/>
          <w:kern w:val="0"/>
          <w:szCs w:val="28"/>
          <w:rtl/>
          <w14:ligatures w14:val="none"/>
        </w:rPr>
        <w:t>: تتعلق بالقوانين والسياسات الحكومية والاستقرار السياسي.</w:t>
      </w:r>
    </w:p>
    <w:p w14:paraId="7BAC3848" w14:textId="77777777" w:rsidR="003C0E9D" w:rsidRPr="00304742" w:rsidRDefault="003C0E9D" w:rsidP="004D6D90">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العوامل التكنولوجية</w:t>
      </w:r>
      <w:r w:rsidRPr="00304742">
        <w:rPr>
          <w:rFonts w:ascii="Sakkal Majalla" w:hAnsi="Sakkal Majalla" w:cs="Sakkal Majalla"/>
          <w:color w:val="000000" w:themeColor="text1"/>
          <w:kern w:val="0"/>
          <w:szCs w:val="28"/>
          <w:rtl/>
          <w14:ligatures w14:val="none"/>
        </w:rPr>
        <w:t>: استخدام التكنولوجيا الحديثة لتحسين العمليات التنظيمية.</w:t>
      </w:r>
    </w:p>
    <w:p w14:paraId="18F817F2" w14:textId="77777777" w:rsidR="003C0E9D" w:rsidRPr="00304742" w:rsidRDefault="003C0E9D" w:rsidP="004D6D90">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العوامل الثقافية</w:t>
      </w:r>
      <w:r w:rsidRPr="00304742">
        <w:rPr>
          <w:rFonts w:ascii="Sakkal Majalla" w:hAnsi="Sakkal Majalla" w:cs="Sakkal Majalla"/>
          <w:color w:val="000000" w:themeColor="text1"/>
          <w:kern w:val="0"/>
          <w:szCs w:val="28"/>
          <w:rtl/>
          <w14:ligatures w14:val="none"/>
        </w:rPr>
        <w:t>: تأثير القيم والعادات والتقاليد على سلوك الموظفين.</w:t>
      </w:r>
    </w:p>
    <w:p w14:paraId="00BB6713" w14:textId="77777777" w:rsidR="003C0E9D" w:rsidRPr="00304742" w:rsidRDefault="003C0E9D" w:rsidP="004D6D90">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العوامل الاقتصادية</w:t>
      </w:r>
      <w:r w:rsidRPr="00304742">
        <w:rPr>
          <w:rFonts w:ascii="Sakkal Majalla" w:hAnsi="Sakkal Majalla" w:cs="Sakkal Majalla"/>
          <w:color w:val="000000" w:themeColor="text1"/>
          <w:kern w:val="0"/>
          <w:szCs w:val="28"/>
          <w:rtl/>
          <w14:ligatures w14:val="none"/>
        </w:rPr>
        <w:t>: مثل معدلات النمو الاقتصادي والتضخم.</w:t>
      </w:r>
    </w:p>
    <w:p w14:paraId="05423B38" w14:textId="7F9FEAA9"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5" w:name="_Toc191430754"/>
      <w:r w:rsidRPr="00304742">
        <w:rPr>
          <w:rFonts w:ascii="Sakkal Majalla" w:hAnsi="Sakkal Majalla" w:cs="Sakkal Majalla" w:hint="cs"/>
          <w:b/>
          <w:bCs/>
          <w:color w:val="000000" w:themeColor="text1"/>
          <w:kern w:val="0"/>
          <w:sz w:val="32"/>
          <w:szCs w:val="32"/>
          <w:rtl/>
          <w14:ligatures w14:val="none"/>
        </w:rPr>
        <w:t xml:space="preserve">5.2.2 </w:t>
      </w:r>
      <w:r w:rsidR="003C0E9D" w:rsidRPr="00304742">
        <w:rPr>
          <w:rFonts w:ascii="Sakkal Majalla" w:hAnsi="Sakkal Majalla" w:cs="Sakkal Majalla"/>
          <w:b/>
          <w:bCs/>
          <w:color w:val="000000" w:themeColor="text1"/>
          <w:kern w:val="0"/>
          <w:sz w:val="32"/>
          <w:szCs w:val="32"/>
          <w:rtl/>
          <w14:ligatures w14:val="none"/>
        </w:rPr>
        <w:t>أبعاد الأداء التنظيمي</w:t>
      </w:r>
      <w:bookmarkEnd w:id="55"/>
      <w:r w:rsidR="003C0E9D" w:rsidRPr="00304742">
        <w:rPr>
          <w:rFonts w:ascii="Sakkal Majalla" w:hAnsi="Sakkal Majalla" w:cs="Sakkal Majalla"/>
          <w:b/>
          <w:bCs/>
          <w:color w:val="000000" w:themeColor="text1"/>
          <w:kern w:val="0"/>
          <w:sz w:val="32"/>
          <w:szCs w:val="32"/>
          <w:rtl/>
          <w14:ligatures w14:val="none"/>
        </w:rPr>
        <w:t xml:space="preserve"> </w:t>
      </w:r>
    </w:p>
    <w:p w14:paraId="58E67B04" w14:textId="77777777" w:rsidR="003C0E9D" w:rsidRPr="00304742" w:rsidRDefault="003C0E9D"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1. رضا العملاء </w:t>
      </w:r>
    </w:p>
    <w:p w14:paraId="1D0A3C55"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يُعرَّف رضا العملاء بأنه الحكم الذي يصدره العميل حول المنتج أو الخدمة بناءً على مقارنة الأداء المتوقع بالأداء الفعلي (الخوالدة، 2020).</w:t>
      </w:r>
    </w:p>
    <w:p w14:paraId="2CB94C04"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يهدف إلى تحقيق مستوى إيجابي لدى العملاء تجاه السلع والخدمات المقدمة، مما يؤدي إلى ولائهم وزيادة تحملهم لأي أخطاء محتملة.</w:t>
      </w:r>
    </w:p>
    <w:p w14:paraId="5BA605B3"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يُعتبر رضا العملاء مؤشرًا مهمًا على جودة الأداء التنظيمي، حيث يعكس مدى قدرة المؤسسة على تحقيق توقعات العملاء وتأثيرهم في عملياتها وأدائها (</w:t>
      </w:r>
      <w:r w:rsidRPr="00EA5EA4">
        <w:rPr>
          <w:rFonts w:ascii="Sakkal Majalla" w:hAnsi="Sakkal Majalla" w:cs="Sakkal Majalla"/>
          <w:color w:val="000000" w:themeColor="text1"/>
          <w:kern w:val="0"/>
          <w:szCs w:val="28"/>
          <w14:ligatures w14:val="none"/>
        </w:rPr>
        <w:t>Wheelen et al., 2018</w:t>
      </w:r>
      <w:r w:rsidRPr="00EA5EA4">
        <w:rPr>
          <w:rFonts w:ascii="Sakkal Majalla" w:hAnsi="Sakkal Majalla" w:cs="Sakkal Majalla"/>
          <w:color w:val="000000" w:themeColor="text1"/>
          <w:kern w:val="0"/>
          <w:szCs w:val="28"/>
          <w:rtl/>
          <w14:ligatures w14:val="none"/>
        </w:rPr>
        <w:t>).</w:t>
      </w:r>
    </w:p>
    <w:p w14:paraId="0B35927A" w14:textId="77777777" w:rsidR="003C0E9D" w:rsidRPr="00304742" w:rsidRDefault="003C0E9D" w:rsidP="00EA5EA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2. العمليات الداخلية </w:t>
      </w:r>
    </w:p>
    <w:p w14:paraId="2140FBC2" w14:textId="77777777" w:rsidR="003C0E9D" w:rsidRPr="00EA5EA4" w:rsidRDefault="003C0E9D" w:rsidP="00884571">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تشير العمليات الداخلية إلى الفعاليات والأنشطة التي تميز المنظمات عن منافسيها (حسين، 2019).</w:t>
      </w:r>
    </w:p>
    <w:p w14:paraId="098248B3" w14:textId="184374A6" w:rsidR="003C0E9D" w:rsidRPr="00EA5EA4" w:rsidRDefault="003C0E9D" w:rsidP="0088457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lastRenderedPageBreak/>
        <w:t>تركز على تحسين الكفاءة التشغيلية وتطوير العمليات لتكون أكثر فريدة وإبداعًا. تشمل المؤشرات الرئيسية الوقت المهدر، سرعة الاستجابة، نسبة الخدمات المقدمة، وتعزيز العلاقات مع العملاء.</w:t>
      </w:r>
      <w:r w:rsidR="00884571">
        <w:rPr>
          <w:rFonts w:ascii="Sakkal Majalla" w:hAnsi="Sakkal Majalla" w:cs="Sakkal Majalla" w:hint="cs"/>
          <w:color w:val="000000" w:themeColor="text1"/>
          <w:kern w:val="0"/>
          <w:szCs w:val="28"/>
          <w:rtl/>
          <w14:ligatures w14:val="none"/>
        </w:rPr>
        <w:t xml:space="preserve"> </w:t>
      </w:r>
      <w:r w:rsidRPr="00EA5EA4">
        <w:rPr>
          <w:rFonts w:ascii="Sakkal Majalla" w:hAnsi="Sakkal Majalla" w:cs="Sakkal Majalla"/>
          <w:color w:val="000000" w:themeColor="text1"/>
          <w:kern w:val="0"/>
          <w:szCs w:val="28"/>
          <w:rtl/>
          <w14:ligatures w14:val="none"/>
        </w:rPr>
        <w:t>تُعتبر العمليات الداخلية حجر الأساس في تحقيق الأهداف الاستراتيجية ورفع الكفاءة التنظيمية (السعدون، 2017).</w:t>
      </w:r>
    </w:p>
    <w:p w14:paraId="662BBD69" w14:textId="77777777" w:rsidR="003C0E9D" w:rsidRPr="00EA5EA4" w:rsidRDefault="003C0E9D"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3. </w:t>
      </w:r>
      <w:r w:rsidRPr="00EA5EA4">
        <w:rPr>
          <w:rFonts w:ascii="Sakkal Majalla" w:hAnsi="Sakkal Majalla" w:cs="Sakkal Majalla"/>
          <w:b/>
          <w:bCs/>
          <w:color w:val="000000" w:themeColor="text1"/>
          <w:kern w:val="0"/>
          <w:szCs w:val="28"/>
          <w:rtl/>
          <w14:ligatures w14:val="none"/>
        </w:rPr>
        <w:t>التعلم والنمو</w:t>
      </w:r>
      <w:r w:rsidRPr="00EA5EA4">
        <w:rPr>
          <w:rFonts w:ascii="Sakkal Majalla" w:hAnsi="Sakkal Majalla" w:cs="Sakkal Majalla"/>
          <w:color w:val="000000" w:themeColor="text1"/>
          <w:kern w:val="0"/>
          <w:szCs w:val="28"/>
          <w:rtl/>
          <w14:ligatures w14:val="none"/>
        </w:rPr>
        <w:t xml:space="preserve"> </w:t>
      </w:r>
    </w:p>
    <w:p w14:paraId="370E62CD"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يشمل بعد التعلم والنمو تحديد مهارات وقدرات العاملين، استخدام التكنولوجيا الحديثة، وتهيئة المناخ المناسب لدعم الاستراتيجية (خليل، 2020).</w:t>
      </w:r>
    </w:p>
    <w:p w14:paraId="3DF11D67"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تهدف إلى قياس كفاءة الموظفين واستخدام التكنولوجيا وخلق بيئة عمل محفزة. كما تساهم في تطوير المهارات والمعارف اللازمة لتحقيق أهداف الشركة (السعدون، 2017).</w:t>
      </w:r>
    </w:p>
    <w:p w14:paraId="6601C478" w14:textId="77777777" w:rsidR="003C0E9D" w:rsidRPr="00EA5EA4" w:rsidRDefault="003C0E9D" w:rsidP="00EA5EA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4. </w:t>
      </w:r>
      <w:r w:rsidRPr="00EA5EA4">
        <w:rPr>
          <w:rFonts w:ascii="Sakkal Majalla" w:hAnsi="Sakkal Majalla" w:cs="Sakkal Majalla"/>
          <w:b/>
          <w:bCs/>
          <w:color w:val="000000" w:themeColor="text1"/>
          <w:kern w:val="0"/>
          <w:szCs w:val="28"/>
          <w:rtl/>
          <w14:ligatures w14:val="none"/>
        </w:rPr>
        <w:t>الأداء المالي</w:t>
      </w:r>
      <w:r w:rsidRPr="00EA5EA4">
        <w:rPr>
          <w:rFonts w:ascii="Sakkal Majalla" w:hAnsi="Sakkal Majalla" w:cs="Sakkal Majalla"/>
          <w:color w:val="000000" w:themeColor="text1"/>
          <w:kern w:val="0"/>
          <w:szCs w:val="28"/>
          <w:rtl/>
          <w14:ligatures w14:val="none"/>
        </w:rPr>
        <w:t xml:space="preserve"> </w:t>
      </w:r>
    </w:p>
    <w:p w14:paraId="2C1F40D0" w14:textId="7214DBA0" w:rsidR="003C0E9D" w:rsidRPr="00EA5EA4" w:rsidRDefault="003C0E9D" w:rsidP="0088457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يُعرَّف الأداء المالي بأنه العملية التي يتم من خلالها استكشاف مجموعة من المؤشرات الكمية والنوعية المتعلقة بأنشطة المشروع المالية والتشغيلية (</w:t>
      </w:r>
      <w:proofErr w:type="spellStart"/>
      <w:r w:rsidRPr="00EA5EA4">
        <w:rPr>
          <w:rFonts w:ascii="Sakkal Majalla" w:hAnsi="Sakkal Majalla" w:cs="Sakkal Majalla"/>
          <w:color w:val="000000" w:themeColor="text1"/>
          <w:kern w:val="0"/>
          <w:szCs w:val="28"/>
          <w:rtl/>
          <w14:ligatures w14:val="none"/>
        </w:rPr>
        <w:t>شخاترة</w:t>
      </w:r>
      <w:proofErr w:type="spellEnd"/>
      <w:r w:rsidRPr="00EA5EA4">
        <w:rPr>
          <w:rFonts w:ascii="Sakkal Majalla" w:hAnsi="Sakkal Majalla" w:cs="Sakkal Majalla"/>
          <w:color w:val="000000" w:themeColor="text1"/>
          <w:kern w:val="0"/>
          <w:szCs w:val="28"/>
          <w:rtl/>
          <w14:ligatures w14:val="none"/>
        </w:rPr>
        <w:t xml:space="preserve"> وعباده، 2020).</w:t>
      </w:r>
      <w:r w:rsidR="00884571">
        <w:rPr>
          <w:rFonts w:ascii="Sakkal Majalla" w:hAnsi="Sakkal Majalla" w:cs="Sakkal Majalla" w:hint="cs"/>
          <w:color w:val="000000" w:themeColor="text1"/>
          <w:kern w:val="0"/>
          <w:szCs w:val="28"/>
          <w:rtl/>
          <w14:ligatures w14:val="none"/>
        </w:rPr>
        <w:t xml:space="preserve"> </w:t>
      </w:r>
      <w:r w:rsidRPr="00EA5EA4">
        <w:rPr>
          <w:rFonts w:ascii="Sakkal Majalla" w:hAnsi="Sakkal Majalla" w:cs="Sakkal Majalla"/>
          <w:color w:val="000000" w:themeColor="text1"/>
          <w:kern w:val="0"/>
          <w:szCs w:val="28"/>
          <w:rtl/>
          <w14:ligatures w14:val="none"/>
        </w:rPr>
        <w:t>يساعد تحليل البيانات المالية في تحديد نقاط القوة والضعف واتخاذ قرارات استثمارية مستقبلية. كما يُعتبر الأداء المالي مقياسًا كميًا لجودة إدارة الأصول التجارية وتحقيق الأهداف المرسومة (</w:t>
      </w:r>
      <w:proofErr w:type="spellStart"/>
      <w:r w:rsidRPr="00EA5EA4">
        <w:rPr>
          <w:rFonts w:ascii="Sakkal Majalla" w:hAnsi="Sakkal Majalla" w:cs="Sakkal Majalla"/>
          <w:color w:val="000000" w:themeColor="text1"/>
          <w:kern w:val="0"/>
          <w:szCs w:val="28"/>
          <w:rtl/>
          <w14:ligatures w14:val="none"/>
        </w:rPr>
        <w:t>الدلاهمة</w:t>
      </w:r>
      <w:proofErr w:type="spellEnd"/>
      <w:r w:rsidRPr="00EA5EA4">
        <w:rPr>
          <w:rFonts w:ascii="Sakkal Majalla" w:hAnsi="Sakkal Majalla" w:cs="Sakkal Majalla"/>
          <w:color w:val="000000" w:themeColor="text1"/>
          <w:kern w:val="0"/>
          <w:szCs w:val="28"/>
          <w:rtl/>
          <w14:ligatures w14:val="none"/>
        </w:rPr>
        <w:t>، 2021).</w:t>
      </w:r>
    </w:p>
    <w:p w14:paraId="460641A8"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يرى الباحث أن الأداء المالي يعكس جودة استدامة الشركات لأصولها التجارية وتحقيق الأهداف المرسومة، مما يساهم في تحسين الكفاءة والفعالية (</w:t>
      </w:r>
      <w:r w:rsidRPr="00EA5EA4">
        <w:rPr>
          <w:rFonts w:ascii="Sakkal Majalla" w:hAnsi="Sakkal Majalla" w:cs="Sakkal Majalla"/>
          <w:color w:val="000000" w:themeColor="text1"/>
          <w:kern w:val="0"/>
          <w:szCs w:val="28"/>
          <w14:ligatures w14:val="none"/>
        </w:rPr>
        <w:t>Abdelrahim &amp; Al-</w:t>
      </w:r>
      <w:proofErr w:type="spellStart"/>
      <w:r w:rsidRPr="00EA5EA4">
        <w:rPr>
          <w:rFonts w:ascii="Sakkal Majalla" w:hAnsi="Sakkal Majalla" w:cs="Sakkal Majalla"/>
          <w:color w:val="000000" w:themeColor="text1"/>
          <w:kern w:val="0"/>
          <w:szCs w:val="28"/>
          <w14:ligatures w14:val="none"/>
        </w:rPr>
        <w:t>Malkawi</w:t>
      </w:r>
      <w:proofErr w:type="spellEnd"/>
      <w:r w:rsidRPr="00EA5EA4">
        <w:rPr>
          <w:rFonts w:ascii="Sakkal Majalla" w:hAnsi="Sakkal Majalla" w:cs="Sakkal Majalla"/>
          <w:color w:val="000000" w:themeColor="text1"/>
          <w:kern w:val="0"/>
          <w:szCs w:val="28"/>
          <w14:ligatures w14:val="none"/>
        </w:rPr>
        <w:t>, 2022</w:t>
      </w:r>
      <w:r w:rsidRPr="00EA5EA4">
        <w:rPr>
          <w:rFonts w:ascii="Sakkal Majalla" w:hAnsi="Sakkal Majalla" w:cs="Sakkal Majalla"/>
          <w:color w:val="000000" w:themeColor="text1"/>
          <w:kern w:val="0"/>
          <w:szCs w:val="28"/>
          <w:rtl/>
          <w14:ligatures w14:val="none"/>
        </w:rPr>
        <w:t xml:space="preserve">). </w:t>
      </w:r>
    </w:p>
    <w:p w14:paraId="33166736" w14:textId="441E4982"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6" w:name="_Toc191430755"/>
      <w:r w:rsidRPr="00304742">
        <w:rPr>
          <w:rFonts w:ascii="Sakkal Majalla" w:hAnsi="Sakkal Majalla" w:cs="Sakkal Majalla" w:hint="cs"/>
          <w:b/>
          <w:bCs/>
          <w:color w:val="000000" w:themeColor="text1"/>
          <w:kern w:val="0"/>
          <w:sz w:val="32"/>
          <w:szCs w:val="32"/>
          <w:rtl/>
          <w14:ligatures w14:val="none"/>
        </w:rPr>
        <w:t xml:space="preserve">6.2.2 </w:t>
      </w:r>
      <w:r w:rsidR="003C0E9D" w:rsidRPr="00304742">
        <w:rPr>
          <w:rFonts w:ascii="Sakkal Majalla" w:hAnsi="Sakkal Majalla" w:cs="Sakkal Majalla"/>
          <w:b/>
          <w:bCs/>
          <w:color w:val="000000" w:themeColor="text1"/>
          <w:kern w:val="0"/>
          <w:sz w:val="32"/>
          <w:szCs w:val="32"/>
          <w:rtl/>
          <w14:ligatures w14:val="none"/>
        </w:rPr>
        <w:t>دور الأداء التنظيمي في تحقيق الأهداف الاستراتيجية</w:t>
      </w:r>
      <w:bookmarkEnd w:id="56"/>
      <w:r w:rsidR="003C0E9D" w:rsidRPr="00304742">
        <w:rPr>
          <w:rFonts w:ascii="Sakkal Majalla" w:hAnsi="Sakkal Majalla" w:cs="Sakkal Majalla"/>
          <w:b/>
          <w:bCs/>
          <w:color w:val="000000" w:themeColor="text1"/>
          <w:kern w:val="0"/>
          <w:sz w:val="32"/>
          <w:szCs w:val="32"/>
          <w:rtl/>
          <w14:ligatures w14:val="none"/>
        </w:rPr>
        <w:t xml:space="preserve"> </w:t>
      </w:r>
    </w:p>
    <w:p w14:paraId="7D82648C" w14:textId="0A4633A8" w:rsidR="003C0E9D" w:rsidRPr="00EA5EA4" w:rsidRDefault="003C0E9D" w:rsidP="00884571">
      <w:pPr>
        <w:spacing w:before="100" w:beforeAutospacing="1" w:after="100" w:afterAutospacing="1" w:line="360" w:lineRule="auto"/>
        <w:ind w:firstLine="720"/>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 xml:space="preserve">يُعد الأداء التنظيمي ركيزة أساسية لتحقيق الأهداف الاستراتيجية للمؤسسة. فهو يعكس قدرة المنظمة على تحقيق أهدافها من خلال توظيف الموارد بكفاءة، مع مراعاة المتغيرات البيئية المختلفة. تتكامل </w:t>
      </w:r>
      <w:r w:rsidRPr="00EA5EA4">
        <w:rPr>
          <w:rFonts w:ascii="Sakkal Majalla" w:hAnsi="Sakkal Majalla" w:cs="Sakkal Majalla"/>
          <w:color w:val="000000" w:themeColor="text1"/>
          <w:kern w:val="0"/>
          <w:szCs w:val="28"/>
          <w:rtl/>
          <w14:ligatures w14:val="none"/>
        </w:rPr>
        <w:lastRenderedPageBreak/>
        <w:t>أبعاد الأداء التنظيمي (</w:t>
      </w:r>
      <w:r w:rsidR="00F5044B" w:rsidRPr="00EA5EA4">
        <w:rPr>
          <w:rFonts w:ascii="Sakkal Majalla" w:hAnsi="Sakkal Majalla" w:cs="Sakkal Majalla"/>
          <w:color w:val="000000" w:themeColor="text1"/>
          <w:kern w:val="0"/>
          <w:szCs w:val="28"/>
          <w:rtl/>
          <w14:ligatures w14:val="none"/>
        </w:rPr>
        <w:t>منظور</w:t>
      </w:r>
      <w:r w:rsidRPr="00EA5EA4">
        <w:rPr>
          <w:rFonts w:ascii="Sakkal Majalla" w:hAnsi="Sakkal Majalla" w:cs="Sakkal Majalla"/>
          <w:color w:val="000000" w:themeColor="text1"/>
          <w:kern w:val="0"/>
          <w:szCs w:val="28"/>
          <w:rtl/>
          <w14:ligatures w14:val="none"/>
        </w:rPr>
        <w:t xml:space="preserve"> العملاء،</w:t>
      </w:r>
      <w:r w:rsidR="00F5044B" w:rsidRPr="00EA5EA4">
        <w:rPr>
          <w:rFonts w:ascii="Sakkal Majalla" w:hAnsi="Sakkal Majalla" w:cs="Sakkal Majalla"/>
          <w:color w:val="000000" w:themeColor="text1"/>
          <w:kern w:val="0"/>
          <w:szCs w:val="28"/>
          <w:rtl/>
          <w14:ligatures w14:val="none"/>
        </w:rPr>
        <w:t xml:space="preserve"> منظور</w:t>
      </w:r>
      <w:r w:rsidRPr="00EA5EA4">
        <w:rPr>
          <w:rFonts w:ascii="Sakkal Majalla" w:hAnsi="Sakkal Majalla" w:cs="Sakkal Majalla"/>
          <w:color w:val="000000" w:themeColor="text1"/>
          <w:kern w:val="0"/>
          <w:szCs w:val="28"/>
          <w:rtl/>
          <w14:ligatures w14:val="none"/>
        </w:rPr>
        <w:t xml:space="preserve"> العمليات الداخلية،</w:t>
      </w:r>
      <w:r w:rsidR="00F5044B" w:rsidRPr="00EA5EA4">
        <w:rPr>
          <w:rFonts w:ascii="Sakkal Majalla" w:hAnsi="Sakkal Majalla" w:cs="Sakkal Majalla"/>
          <w:color w:val="000000" w:themeColor="text1"/>
          <w:kern w:val="0"/>
          <w:szCs w:val="28"/>
          <w:rtl/>
          <w14:ligatures w14:val="none"/>
        </w:rPr>
        <w:t xml:space="preserve"> منظور</w:t>
      </w:r>
      <w:r w:rsidRPr="00EA5EA4">
        <w:rPr>
          <w:rFonts w:ascii="Sakkal Majalla" w:hAnsi="Sakkal Majalla" w:cs="Sakkal Majalla"/>
          <w:color w:val="000000" w:themeColor="text1"/>
          <w:kern w:val="0"/>
          <w:szCs w:val="28"/>
          <w:rtl/>
          <w14:ligatures w14:val="none"/>
        </w:rPr>
        <w:t xml:space="preserve"> التعلم والنمو،</w:t>
      </w:r>
      <w:r w:rsidR="00F5044B" w:rsidRPr="00EA5EA4">
        <w:rPr>
          <w:rFonts w:ascii="Sakkal Majalla" w:hAnsi="Sakkal Majalla" w:cs="Sakkal Majalla"/>
          <w:color w:val="000000" w:themeColor="text1"/>
          <w:kern w:val="0"/>
          <w:szCs w:val="28"/>
          <w:rtl/>
          <w14:ligatures w14:val="none"/>
        </w:rPr>
        <w:t xml:space="preserve"> </w:t>
      </w:r>
      <w:proofErr w:type="spellStart"/>
      <w:r w:rsidR="00F5044B" w:rsidRPr="00EA5EA4">
        <w:rPr>
          <w:rFonts w:ascii="Sakkal Majalla" w:hAnsi="Sakkal Majalla" w:cs="Sakkal Majalla"/>
          <w:color w:val="000000" w:themeColor="text1"/>
          <w:kern w:val="0"/>
          <w:szCs w:val="28"/>
          <w:rtl/>
          <w14:ligatures w14:val="none"/>
        </w:rPr>
        <w:t>منظور</w:t>
      </w:r>
      <w:r w:rsidRPr="00EA5EA4">
        <w:rPr>
          <w:rFonts w:ascii="Sakkal Majalla" w:hAnsi="Sakkal Majalla" w:cs="Sakkal Majalla"/>
          <w:color w:val="000000" w:themeColor="text1"/>
          <w:kern w:val="0"/>
          <w:szCs w:val="28"/>
          <w:rtl/>
          <w14:ligatures w14:val="none"/>
        </w:rPr>
        <w:t>الأداء</w:t>
      </w:r>
      <w:proofErr w:type="spellEnd"/>
      <w:r w:rsidRPr="00EA5EA4">
        <w:rPr>
          <w:rFonts w:ascii="Sakkal Majalla" w:hAnsi="Sakkal Majalla" w:cs="Sakkal Majalla"/>
          <w:color w:val="000000" w:themeColor="text1"/>
          <w:kern w:val="0"/>
          <w:szCs w:val="28"/>
          <w:rtl/>
          <w14:ligatures w14:val="none"/>
        </w:rPr>
        <w:t xml:space="preserve"> </w:t>
      </w:r>
      <w:proofErr w:type="gramStart"/>
      <w:r w:rsidRPr="00EA5EA4">
        <w:rPr>
          <w:rFonts w:ascii="Sakkal Majalla" w:hAnsi="Sakkal Majalla" w:cs="Sakkal Majalla"/>
          <w:color w:val="000000" w:themeColor="text1"/>
          <w:kern w:val="0"/>
          <w:szCs w:val="28"/>
          <w:rtl/>
          <w14:ligatures w14:val="none"/>
        </w:rPr>
        <w:t>المالي</w:t>
      </w:r>
      <w:r w:rsidR="00F5044B" w:rsidRPr="00EA5EA4">
        <w:rPr>
          <w:rFonts w:ascii="Sakkal Majalla" w:hAnsi="Sakkal Majalla" w:cs="Sakkal Majalla"/>
          <w:color w:val="000000" w:themeColor="text1"/>
          <w:kern w:val="0"/>
          <w:szCs w:val="28"/>
          <w:rtl/>
          <w14:ligatures w14:val="none"/>
        </w:rPr>
        <w:t xml:space="preserve"> ،</w:t>
      </w:r>
      <w:proofErr w:type="gramEnd"/>
      <w:r w:rsidR="00F5044B" w:rsidRPr="00EA5EA4">
        <w:rPr>
          <w:rFonts w:ascii="Sakkal Majalla" w:hAnsi="Sakkal Majalla" w:cs="Sakkal Majalla"/>
          <w:color w:val="000000" w:themeColor="text1"/>
          <w:kern w:val="0"/>
          <w:szCs w:val="28"/>
          <w:rtl/>
          <w14:ligatures w14:val="none"/>
        </w:rPr>
        <w:t xml:space="preserve"> المنظور البيئي</w:t>
      </w:r>
      <w:r w:rsidRPr="00EA5EA4">
        <w:rPr>
          <w:rFonts w:ascii="Sakkal Majalla" w:hAnsi="Sakkal Majalla" w:cs="Sakkal Majalla"/>
          <w:color w:val="000000" w:themeColor="text1"/>
          <w:kern w:val="0"/>
          <w:szCs w:val="28"/>
          <w:rtl/>
          <w14:ligatures w14:val="none"/>
        </w:rPr>
        <w:t xml:space="preserve">) لتشكيل صورة شاملة عن حالة المؤسسة ومستوى أدائها. </w:t>
      </w:r>
    </w:p>
    <w:p w14:paraId="0E583836" w14:textId="3D89861C" w:rsidR="003C0E9D" w:rsidRPr="00884571" w:rsidRDefault="00F5044B" w:rsidP="004D6D9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884571">
        <w:rPr>
          <w:rFonts w:ascii="Sakkal Majalla" w:hAnsi="Sakkal Majalla" w:cs="Sakkal Majalla"/>
          <w:b/>
          <w:bCs/>
          <w:color w:val="000000" w:themeColor="text1"/>
          <w:kern w:val="0"/>
          <w:szCs w:val="28"/>
          <w:rtl/>
          <w14:ligatures w14:val="none"/>
        </w:rPr>
        <w:t>منظور</w:t>
      </w:r>
      <w:r w:rsidR="003C0E9D" w:rsidRPr="00884571">
        <w:rPr>
          <w:rFonts w:ascii="Sakkal Majalla" w:hAnsi="Sakkal Majalla" w:cs="Sakkal Majalla"/>
          <w:b/>
          <w:bCs/>
          <w:color w:val="000000" w:themeColor="text1"/>
          <w:kern w:val="0"/>
          <w:szCs w:val="28"/>
          <w:rtl/>
          <w14:ligatures w14:val="none"/>
        </w:rPr>
        <w:t xml:space="preserve"> العملاء: </w:t>
      </w:r>
    </w:p>
    <w:p w14:paraId="69713214"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يُعتبر رضا العملاء عنصرًا أساسيًا في تحقيق النجاح التنظيمي. يعتمد تحقيق هذا الرضا على تقديم منتجات وخدمات تلبي توقعات العملاء وتتجاوزها، مما يؤدي إلى زيادة ولاء العملاء وتحسين صورة المؤسسة (الخوالدة، 2020).</w:t>
      </w:r>
    </w:p>
    <w:p w14:paraId="369B0787" w14:textId="3401EEC1" w:rsidR="003C0E9D" w:rsidRPr="00884571" w:rsidRDefault="00F5044B" w:rsidP="004D6D9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884571">
        <w:rPr>
          <w:rFonts w:ascii="Sakkal Majalla" w:hAnsi="Sakkal Majalla" w:cs="Sakkal Majalla"/>
          <w:b/>
          <w:bCs/>
          <w:color w:val="000000" w:themeColor="text1"/>
          <w:kern w:val="0"/>
          <w:szCs w:val="28"/>
          <w:rtl/>
          <w14:ligatures w14:val="none"/>
        </w:rPr>
        <w:t xml:space="preserve">منظور </w:t>
      </w:r>
      <w:r w:rsidR="003C0E9D" w:rsidRPr="00884571">
        <w:rPr>
          <w:rFonts w:ascii="Sakkal Majalla" w:hAnsi="Sakkal Majalla" w:cs="Sakkal Majalla"/>
          <w:b/>
          <w:bCs/>
          <w:color w:val="000000" w:themeColor="text1"/>
          <w:kern w:val="0"/>
          <w:szCs w:val="28"/>
          <w:rtl/>
          <w14:ligatures w14:val="none"/>
        </w:rPr>
        <w:t xml:space="preserve">العمليات الداخلية: </w:t>
      </w:r>
    </w:p>
    <w:p w14:paraId="747C8CD9"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تُشكل العمليات الداخلية العمود الفقري لتحقيق الكفاءة التشغيلية. تركز على تحسين الإنتاجية وتقليل الهدر، مما يساهم في تحقيق الأهداف الاستراتيجية (حسين، 2019).</w:t>
      </w:r>
    </w:p>
    <w:p w14:paraId="6934539F" w14:textId="2BEA4AAD" w:rsidR="003C0E9D" w:rsidRPr="00884571" w:rsidRDefault="00F5044B" w:rsidP="004D6D9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884571">
        <w:rPr>
          <w:rFonts w:ascii="Sakkal Majalla" w:hAnsi="Sakkal Majalla" w:cs="Sakkal Majalla"/>
          <w:b/>
          <w:bCs/>
          <w:color w:val="000000" w:themeColor="text1"/>
          <w:kern w:val="0"/>
          <w:szCs w:val="28"/>
          <w:rtl/>
          <w14:ligatures w14:val="none"/>
        </w:rPr>
        <w:t xml:space="preserve">منظور </w:t>
      </w:r>
      <w:r w:rsidR="003C0E9D" w:rsidRPr="00884571">
        <w:rPr>
          <w:rFonts w:ascii="Sakkal Majalla" w:hAnsi="Sakkal Majalla" w:cs="Sakkal Majalla"/>
          <w:b/>
          <w:bCs/>
          <w:color w:val="000000" w:themeColor="text1"/>
          <w:kern w:val="0"/>
          <w:szCs w:val="28"/>
          <w:rtl/>
          <w14:ligatures w14:val="none"/>
        </w:rPr>
        <w:t xml:space="preserve">التعلم والنمو: </w:t>
      </w:r>
    </w:p>
    <w:p w14:paraId="1778DF18"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يُعد التعلم والنمو ضرورة حتمية لمواكبة التغيرات السريعة في السوق. يشمل تطوير مهارات الموظفين واستخدام التكنولوجيا الحديثة لتعزيز القدرة التنافسية (خليل، 2020).</w:t>
      </w:r>
    </w:p>
    <w:p w14:paraId="13135784" w14:textId="22E3F7BF" w:rsidR="003C0E9D" w:rsidRPr="00304742" w:rsidRDefault="00F5044B" w:rsidP="004D6D9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منظور </w:t>
      </w:r>
      <w:r w:rsidR="003C0E9D" w:rsidRPr="00304742">
        <w:rPr>
          <w:rFonts w:ascii="Sakkal Majalla" w:hAnsi="Sakkal Majalla" w:cs="Sakkal Majalla"/>
          <w:b/>
          <w:bCs/>
          <w:color w:val="000000" w:themeColor="text1"/>
          <w:kern w:val="0"/>
          <w:szCs w:val="28"/>
          <w:rtl/>
          <w14:ligatures w14:val="none"/>
        </w:rPr>
        <w:t xml:space="preserve">الأداء المالي: </w:t>
      </w:r>
    </w:p>
    <w:p w14:paraId="6811147B" w14:textId="77777777" w:rsidR="003C0E9D" w:rsidRPr="00EA5EA4" w:rsidRDefault="003C0E9D" w:rsidP="00304742">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A5EA4">
        <w:rPr>
          <w:rFonts w:ascii="Sakkal Majalla" w:hAnsi="Sakkal Majalla" w:cs="Sakkal Majalla"/>
          <w:color w:val="000000" w:themeColor="text1"/>
          <w:kern w:val="0"/>
          <w:szCs w:val="28"/>
          <w:rtl/>
          <w14:ligatures w14:val="none"/>
        </w:rPr>
        <w:t>يُعتبر الأداء المالي مؤشرًا مهمًا لصحة المؤسسة المالية. يساعد في اتخاذ قرارات استثمارية مدروسة وتوجيه الموارد نحو تحقيق الأهداف الاستراتيجية (</w:t>
      </w:r>
      <w:proofErr w:type="spellStart"/>
      <w:r w:rsidRPr="00EA5EA4">
        <w:rPr>
          <w:rFonts w:ascii="Sakkal Majalla" w:hAnsi="Sakkal Majalla" w:cs="Sakkal Majalla"/>
          <w:color w:val="000000" w:themeColor="text1"/>
          <w:kern w:val="0"/>
          <w:szCs w:val="28"/>
          <w14:ligatures w14:val="none"/>
        </w:rPr>
        <w:t>Shakhatreh</w:t>
      </w:r>
      <w:proofErr w:type="spellEnd"/>
      <w:r w:rsidRPr="00EA5EA4">
        <w:rPr>
          <w:rFonts w:ascii="Sakkal Majalla" w:hAnsi="Sakkal Majalla" w:cs="Sakkal Majalla"/>
          <w:color w:val="000000" w:themeColor="text1"/>
          <w:kern w:val="0"/>
          <w:szCs w:val="28"/>
          <w14:ligatures w14:val="none"/>
        </w:rPr>
        <w:t xml:space="preserve"> &amp; Abed, 2020</w:t>
      </w:r>
      <w:r w:rsidRPr="00EA5EA4">
        <w:rPr>
          <w:rFonts w:ascii="Sakkal Majalla" w:hAnsi="Sakkal Majalla" w:cs="Sakkal Majalla"/>
          <w:color w:val="000000" w:themeColor="text1"/>
          <w:kern w:val="0"/>
          <w:szCs w:val="28"/>
          <w:rtl/>
          <w14:ligatures w14:val="none"/>
        </w:rPr>
        <w:t>).</w:t>
      </w:r>
    </w:p>
    <w:p w14:paraId="39CB6B36" w14:textId="05AF4AAB" w:rsidR="007242E1" w:rsidRPr="00304742" w:rsidRDefault="007242E1" w:rsidP="004D6D9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المنظور </w:t>
      </w:r>
      <w:proofErr w:type="gramStart"/>
      <w:r w:rsidRPr="00304742">
        <w:rPr>
          <w:rFonts w:ascii="Sakkal Majalla" w:hAnsi="Sakkal Majalla" w:cs="Sakkal Majalla"/>
          <w:b/>
          <w:bCs/>
          <w:color w:val="000000" w:themeColor="text1"/>
          <w:kern w:val="0"/>
          <w:szCs w:val="28"/>
          <w:rtl/>
          <w14:ligatures w14:val="none"/>
        </w:rPr>
        <w:t>البيئي :</w:t>
      </w:r>
      <w:proofErr w:type="gramEnd"/>
      <w:r w:rsidRPr="00304742">
        <w:rPr>
          <w:rFonts w:ascii="Sakkal Majalla" w:hAnsi="Sakkal Majalla" w:cs="Sakkal Majalla"/>
          <w:b/>
          <w:bCs/>
          <w:color w:val="000000" w:themeColor="text1"/>
          <w:kern w:val="0"/>
          <w:szCs w:val="28"/>
          <w:rtl/>
          <w14:ligatures w14:val="none"/>
        </w:rPr>
        <w:t xml:space="preserve"> </w:t>
      </w:r>
    </w:p>
    <w:p w14:paraId="6EA687A9" w14:textId="515171A9" w:rsidR="007242E1" w:rsidRPr="00EA5EA4" w:rsidRDefault="007242E1" w:rsidP="00884571">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A5EA4">
        <w:rPr>
          <w:rFonts w:ascii="Sakkal Majalla" w:hAnsi="Sakkal Majalla" w:cs="Sakkal Majalla"/>
          <w:color w:val="000000" w:themeColor="text1"/>
          <w:kern w:val="0"/>
          <w:szCs w:val="28"/>
          <w:rtl/>
          <w14:ligatures w14:val="none"/>
        </w:rPr>
        <w:t>تلتزم الشركات الحكومية بالقوانين واللوائح البيئية المحلية والدولية لدعم التنمية المستدامة.</w:t>
      </w:r>
      <w:r w:rsidR="00884571">
        <w:rPr>
          <w:rFonts w:ascii="Sakkal Majalla" w:hAnsi="Sakkal Majalla" w:cs="Sakkal Majalla" w:hint="cs"/>
          <w:color w:val="000000" w:themeColor="text1"/>
          <w:kern w:val="0"/>
          <w:szCs w:val="28"/>
          <w:rtl/>
          <w14:ligatures w14:val="none"/>
        </w:rPr>
        <w:t xml:space="preserve"> </w:t>
      </w:r>
      <w:proofErr w:type="gramStart"/>
      <w:r w:rsidR="00C94247" w:rsidRPr="00EA5EA4">
        <w:rPr>
          <w:rFonts w:ascii="Sakkal Majalla" w:hAnsi="Sakkal Majalla" w:cs="Sakkal Majalla"/>
          <w:color w:val="000000" w:themeColor="text1"/>
          <w:kern w:val="0"/>
          <w:szCs w:val="28"/>
          <w:rtl/>
          <w14:ligatures w14:val="none"/>
        </w:rPr>
        <w:t xml:space="preserve">و </w:t>
      </w:r>
      <w:r w:rsidRPr="00EA5EA4">
        <w:rPr>
          <w:rFonts w:ascii="Sakkal Majalla" w:hAnsi="Sakkal Majalla" w:cs="Sakkal Majalla"/>
          <w:color w:val="000000" w:themeColor="text1"/>
          <w:kern w:val="0"/>
          <w:szCs w:val="28"/>
          <w:rtl/>
          <w14:ligatures w14:val="none"/>
        </w:rPr>
        <w:t>تشارك</w:t>
      </w:r>
      <w:proofErr w:type="gramEnd"/>
      <w:r w:rsidRPr="00EA5EA4">
        <w:rPr>
          <w:rFonts w:ascii="Sakkal Majalla" w:hAnsi="Sakkal Majalla" w:cs="Sakkal Majalla"/>
          <w:color w:val="000000" w:themeColor="text1"/>
          <w:kern w:val="0"/>
          <w:szCs w:val="28"/>
          <w:rtl/>
          <w14:ligatures w14:val="none"/>
        </w:rPr>
        <w:t xml:space="preserve"> في مبادرات مجتمعية مثل تقليل الانبعاثات الكربونية وتعزيز الاستدامة البيئية.</w:t>
      </w:r>
    </w:p>
    <w:p w14:paraId="57B99E15" w14:textId="14386444" w:rsidR="003C0E9D" w:rsidRPr="00304742" w:rsidRDefault="00304742" w:rsidP="00304742">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7" w:name="_Toc191430756"/>
      <w:r w:rsidRPr="00304742">
        <w:rPr>
          <w:rFonts w:ascii="Sakkal Majalla" w:hAnsi="Sakkal Majalla" w:cs="Sakkal Majalla" w:hint="cs"/>
          <w:b/>
          <w:bCs/>
          <w:color w:val="000000" w:themeColor="text1"/>
          <w:kern w:val="0"/>
          <w:sz w:val="32"/>
          <w:szCs w:val="32"/>
          <w:rtl/>
          <w14:ligatures w14:val="none"/>
        </w:rPr>
        <w:lastRenderedPageBreak/>
        <w:t xml:space="preserve">7.2.2 </w:t>
      </w:r>
      <w:r w:rsidR="003C0E9D" w:rsidRPr="00304742">
        <w:rPr>
          <w:rFonts w:ascii="Sakkal Majalla" w:hAnsi="Sakkal Majalla" w:cs="Sakkal Majalla"/>
          <w:b/>
          <w:bCs/>
          <w:color w:val="000000" w:themeColor="text1"/>
          <w:kern w:val="0"/>
          <w:sz w:val="32"/>
          <w:szCs w:val="32"/>
          <w:rtl/>
          <w14:ligatures w14:val="none"/>
        </w:rPr>
        <w:t>تحديات تحقيق الأداء التنظيمي</w:t>
      </w:r>
      <w:bookmarkEnd w:id="57"/>
      <w:r w:rsidR="003C0E9D" w:rsidRPr="00304742">
        <w:rPr>
          <w:rFonts w:ascii="Sakkal Majalla" w:hAnsi="Sakkal Majalla" w:cs="Sakkal Majalla"/>
          <w:b/>
          <w:bCs/>
          <w:color w:val="000000" w:themeColor="text1"/>
          <w:kern w:val="0"/>
          <w:sz w:val="32"/>
          <w:szCs w:val="32"/>
          <w:rtl/>
          <w14:ligatures w14:val="none"/>
        </w:rPr>
        <w:t xml:space="preserve"> </w:t>
      </w:r>
    </w:p>
    <w:p w14:paraId="06F2768E" w14:textId="77777777" w:rsidR="003C0E9D" w:rsidRPr="00304742" w:rsidRDefault="003C0E9D" w:rsidP="00884571">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 xml:space="preserve">على الرغم من أهمية الأداء التنظيمي، إلا أن هناك تحديات تواجه المؤسسات في تحقيقه، منها: </w:t>
      </w:r>
    </w:p>
    <w:p w14:paraId="1EBAE0C8" w14:textId="77777777" w:rsidR="003C0E9D" w:rsidRPr="00304742" w:rsidRDefault="003C0E9D" w:rsidP="004D6D90">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التحديات التقنية</w:t>
      </w:r>
      <w:r w:rsidRPr="00304742">
        <w:rPr>
          <w:rFonts w:ascii="Sakkal Majalla" w:hAnsi="Sakkal Majalla" w:cs="Sakkal Majalla"/>
          <w:color w:val="000000" w:themeColor="text1"/>
          <w:kern w:val="0"/>
          <w:szCs w:val="28"/>
          <w:rtl/>
          <w14:ligatures w14:val="none"/>
        </w:rPr>
        <w:t>: الحاجة إلى مواكبة التطورات التكنولوجية المستمرة.</w:t>
      </w:r>
    </w:p>
    <w:p w14:paraId="024E1F2B" w14:textId="77777777" w:rsidR="003C0E9D" w:rsidRPr="00304742" w:rsidRDefault="003C0E9D" w:rsidP="004D6D90">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التحديات الاقتصادية</w:t>
      </w:r>
      <w:r w:rsidRPr="00304742">
        <w:rPr>
          <w:rFonts w:ascii="Sakkal Majalla" w:hAnsi="Sakkal Majalla" w:cs="Sakkal Majalla"/>
          <w:color w:val="000000" w:themeColor="text1"/>
          <w:kern w:val="0"/>
          <w:szCs w:val="28"/>
          <w:rtl/>
          <w14:ligatures w14:val="none"/>
        </w:rPr>
        <w:t>: تأثير الاقتصاد الكلي على قدرة المؤسسات على تحقيق أهدافها.</w:t>
      </w:r>
    </w:p>
    <w:p w14:paraId="0A0E652E" w14:textId="77777777" w:rsidR="003C0E9D" w:rsidRPr="00304742" w:rsidRDefault="003C0E9D" w:rsidP="004D6D90">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304742">
        <w:rPr>
          <w:rFonts w:ascii="Sakkal Majalla" w:hAnsi="Sakkal Majalla" w:cs="Sakkal Majalla"/>
          <w:b/>
          <w:bCs/>
          <w:color w:val="000000" w:themeColor="text1"/>
          <w:kern w:val="0"/>
          <w:szCs w:val="28"/>
          <w:rtl/>
          <w14:ligatures w14:val="none"/>
        </w:rPr>
        <w:t>التحديات الثقافية</w:t>
      </w:r>
      <w:r w:rsidRPr="00304742">
        <w:rPr>
          <w:rFonts w:ascii="Sakkal Majalla" w:hAnsi="Sakkal Majalla" w:cs="Sakkal Majalla"/>
          <w:color w:val="000000" w:themeColor="text1"/>
          <w:kern w:val="0"/>
          <w:szCs w:val="28"/>
          <w:rtl/>
          <w14:ligatures w14:val="none"/>
        </w:rPr>
        <w:t>: اختلاف ثقافة الموظفين والعملاء قد يؤثر على تحقيق الأداء المطلوب.</w:t>
      </w:r>
    </w:p>
    <w:p w14:paraId="68601DA4" w14:textId="654C3DCC" w:rsidR="00B218A6" w:rsidRPr="00EA5EA4" w:rsidRDefault="00B218A6"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D22B9E8" w14:textId="77777777" w:rsidR="00FA29D4" w:rsidRPr="00EA5EA4" w:rsidRDefault="00FA29D4"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07CCD87" w14:textId="77777777" w:rsidR="00FA29D4" w:rsidRPr="00EA5EA4" w:rsidRDefault="00FA29D4"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E574876" w14:textId="77777777" w:rsidR="00FA29D4" w:rsidRPr="00EA5EA4" w:rsidRDefault="00FA29D4"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57DD640" w14:textId="77777777" w:rsidR="00FA29D4" w:rsidRPr="00EA5EA4" w:rsidRDefault="00FA29D4"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0714EFF" w14:textId="77777777" w:rsidR="00FA29D4" w:rsidRPr="00EA5EA4" w:rsidRDefault="00FA29D4"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74BDE3C" w14:textId="77777777" w:rsidR="00F92370" w:rsidRPr="00EA5EA4" w:rsidRDefault="00F92370"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84ED06B" w14:textId="77777777" w:rsidR="00F92370" w:rsidRDefault="00F92370"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9D794C8" w14:textId="77777777" w:rsidR="00304742" w:rsidRPr="00EA5EA4" w:rsidRDefault="00304742" w:rsidP="00EA5EA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9FB4D3C" w14:textId="77777777" w:rsidR="00884571" w:rsidRDefault="00884571">
      <w:pPr>
        <w:bidi w:val="0"/>
        <w:rPr>
          <w:rFonts w:ascii="Sakkal Majalla" w:eastAsia="Calibri" w:hAnsi="Sakkal Majalla" w:cs="Sakkal Majalla"/>
          <w:b/>
          <w:bCs/>
          <w:color w:val="000000" w:themeColor="text1"/>
          <w:kern w:val="0"/>
          <w:sz w:val="40"/>
          <w:szCs w:val="40"/>
          <w:rtl/>
          <w14:ligatures w14:val="none"/>
        </w:rPr>
      </w:pPr>
      <w:r>
        <w:rPr>
          <w:rFonts w:ascii="Sakkal Majalla" w:eastAsia="Calibri" w:hAnsi="Sakkal Majalla" w:cs="Sakkal Majalla"/>
          <w:b/>
          <w:bCs/>
          <w:color w:val="000000" w:themeColor="text1"/>
          <w:kern w:val="0"/>
          <w:sz w:val="40"/>
          <w:szCs w:val="40"/>
          <w:rtl/>
          <w14:ligatures w14:val="none"/>
        </w:rPr>
        <w:br w:type="page"/>
      </w:r>
    </w:p>
    <w:bookmarkEnd w:id="40"/>
    <w:p w14:paraId="1A075DB8" w14:textId="77777777" w:rsidR="00180F3A" w:rsidRPr="00180F3A" w:rsidRDefault="00180F3A" w:rsidP="00180F3A">
      <w:pPr>
        <w:bidi w:val="0"/>
        <w:rPr>
          <w:rFonts w:ascii="Sakkal Majalla" w:hAnsi="Sakkal Majalla" w:cs="Sakkal Majalla"/>
          <w:color w:val="000000" w:themeColor="text1"/>
          <w:sz w:val="2"/>
          <w:szCs w:val="2"/>
          <w:lang w:bidi="ar-EG"/>
        </w:rPr>
        <w:sectPr w:rsidR="00180F3A" w:rsidRPr="00180F3A" w:rsidSect="004E42B0">
          <w:footerReference w:type="default" r:id="rId9"/>
          <w:type w:val="continuous"/>
          <w:pgSz w:w="11906" w:h="16838" w:code="9"/>
          <w:pgMar w:top="1440" w:right="1985" w:bottom="1440" w:left="1418" w:header="720" w:footer="720" w:gutter="567"/>
          <w:pgNumType w:start="1"/>
          <w:cols w:space="708"/>
          <w:bidi/>
          <w:rtlGutter/>
          <w:docGrid w:linePitch="360"/>
        </w:sectPr>
      </w:pPr>
    </w:p>
    <w:p w14:paraId="29D4231B" w14:textId="7931C4F7" w:rsidR="0081623B" w:rsidRPr="005B4C1D" w:rsidRDefault="0081623B" w:rsidP="00EA5E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8" w:name="_Hlk171906167"/>
      <w:r w:rsidRPr="005B4C1D">
        <w:rPr>
          <w:rFonts w:ascii="Sakkal Majalla" w:hAnsi="Sakkal Majalla" w:cs="Sakkal Majalla"/>
          <w:noProof/>
          <w:color w:val="000000" w:themeColor="text1"/>
          <w:sz w:val="32"/>
          <w:szCs w:val="32"/>
        </w:rPr>
        <w:lastRenderedPageBreak/>
        <w:drawing>
          <wp:anchor distT="0" distB="0" distL="114300" distR="114300" simplePos="0" relativeHeight="251661824" behindDoc="1" locked="0" layoutInCell="1" allowOverlap="1" wp14:anchorId="10B9448C" wp14:editId="1E3FD6B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B4C1D">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B4C1D" w:rsidRDefault="0081623B" w:rsidP="00EA5E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B4C1D">
        <w:rPr>
          <w:rFonts w:ascii="Sakkal Majalla" w:eastAsia="Calibri" w:hAnsi="Sakkal Majalla" w:cs="Sakkal Majalla"/>
          <w:b/>
          <w:bCs/>
          <w:color w:val="000000" w:themeColor="text1"/>
          <w:kern w:val="0"/>
          <w:sz w:val="32"/>
          <w:szCs w:val="32"/>
          <w:lang w:bidi="ar-EG"/>
          <w14:ligatures w14:val="none"/>
        </w:rPr>
        <w:t>College of Management</w:t>
      </w:r>
    </w:p>
    <w:p w14:paraId="0479A04F" w14:textId="4F89D3F2" w:rsidR="0081623B" w:rsidRPr="005B4C1D" w:rsidRDefault="00857739" w:rsidP="00EA5E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B4C1D">
        <w:rPr>
          <w:rFonts w:ascii="Sakkal Majalla" w:eastAsia="Calibri" w:hAnsi="Sakkal Majalla" w:cs="Sakkal Majalla"/>
          <w:b/>
          <w:bCs/>
          <w:color w:val="000000" w:themeColor="text1"/>
          <w:kern w:val="0"/>
          <w:sz w:val="32"/>
          <w:szCs w:val="32"/>
          <w:lang w:bidi="ar-EG"/>
          <w14:ligatures w14:val="none"/>
        </w:rPr>
        <w:t xml:space="preserve">Department of </w:t>
      </w:r>
      <w:r w:rsidR="00466AEC" w:rsidRPr="005B4C1D">
        <w:rPr>
          <w:rFonts w:ascii="Sakkal Majalla" w:eastAsia="Calibri" w:hAnsi="Sakkal Majalla" w:cs="Sakkal Majalla"/>
          <w:b/>
          <w:bCs/>
          <w:color w:val="000000" w:themeColor="text1"/>
          <w:kern w:val="0"/>
          <w:sz w:val="32"/>
          <w:szCs w:val="32"/>
          <w:lang w:bidi="ar-EG"/>
          <w14:ligatures w14:val="none"/>
        </w:rPr>
        <w:t>business administration</w:t>
      </w:r>
    </w:p>
    <w:p w14:paraId="051F004A" w14:textId="77777777" w:rsidR="00D32470" w:rsidRPr="00EA5EA4" w:rsidRDefault="00D32470" w:rsidP="00EA5EA4">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1303409E" w14:textId="77777777" w:rsidR="00B21AAE" w:rsidRPr="005B4C1D" w:rsidRDefault="00B21AAE" w:rsidP="005B4C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B4C1D">
        <w:rPr>
          <w:rFonts w:ascii="Sakkal Majalla" w:eastAsia="Calibri" w:hAnsi="Sakkal Majalla" w:cs="Sakkal Majalla"/>
          <w:b/>
          <w:bCs/>
          <w:color w:val="000000" w:themeColor="text1"/>
          <w:kern w:val="0"/>
          <w:sz w:val="36"/>
          <w:szCs w:val="36"/>
          <w:lang w:bidi="ar-EG"/>
          <w14:ligatures w14:val="none"/>
        </w:rPr>
        <w:t xml:space="preserve">The Impact of Human Resource Management Strategies on </w:t>
      </w:r>
      <w:proofErr w:type="spellStart"/>
      <w:r w:rsidRPr="005B4C1D">
        <w:rPr>
          <w:rFonts w:ascii="Sakkal Majalla" w:eastAsia="Calibri" w:hAnsi="Sakkal Majalla" w:cs="Sakkal Majalla"/>
          <w:b/>
          <w:bCs/>
          <w:color w:val="000000" w:themeColor="text1"/>
          <w:kern w:val="0"/>
          <w:sz w:val="36"/>
          <w:szCs w:val="36"/>
          <w:lang w:bidi="ar-EG"/>
          <w14:ligatures w14:val="none"/>
        </w:rPr>
        <w:t>Organisational</w:t>
      </w:r>
      <w:proofErr w:type="spellEnd"/>
      <w:r w:rsidRPr="005B4C1D">
        <w:rPr>
          <w:rFonts w:ascii="Sakkal Majalla" w:eastAsia="Calibri" w:hAnsi="Sakkal Majalla" w:cs="Sakkal Majalla"/>
          <w:b/>
          <w:bCs/>
          <w:color w:val="000000" w:themeColor="text1"/>
          <w:kern w:val="0"/>
          <w:sz w:val="36"/>
          <w:szCs w:val="36"/>
          <w:lang w:bidi="ar-EG"/>
          <w14:ligatures w14:val="none"/>
        </w:rPr>
        <w:t xml:space="preserve"> Performance Improvement: An Applied Study on Government Companies in Riyadh</w:t>
      </w:r>
    </w:p>
    <w:p w14:paraId="730ED794" w14:textId="44F55679" w:rsidR="0081623B" w:rsidRPr="005B4C1D" w:rsidRDefault="0081623B" w:rsidP="005B4C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B4C1D">
        <w:rPr>
          <w:rFonts w:ascii="Sakkal Majalla" w:eastAsia="Calibri" w:hAnsi="Sakkal Majalla" w:cs="Sakkal Majalla"/>
          <w:b/>
          <w:bCs/>
          <w:color w:val="000000" w:themeColor="text1"/>
          <w:kern w:val="0"/>
          <w:sz w:val="36"/>
          <w:szCs w:val="36"/>
          <w:lang w:bidi="ar-EG"/>
          <w14:ligatures w14:val="none"/>
        </w:rPr>
        <w:t>Preparation</w:t>
      </w:r>
      <w:r w:rsidRPr="005B4C1D">
        <w:rPr>
          <w:rFonts w:ascii="Sakkal Majalla" w:eastAsia="Calibri" w:hAnsi="Sakkal Majalla" w:cs="Sakkal Majalla"/>
          <w:b/>
          <w:bCs/>
          <w:color w:val="000000" w:themeColor="text1"/>
          <w:kern w:val="0"/>
          <w:sz w:val="36"/>
          <w:szCs w:val="36"/>
          <w:rtl/>
          <w:lang w:bidi="ar-EG"/>
          <w14:ligatures w14:val="none"/>
        </w:rPr>
        <w:t>:</w:t>
      </w:r>
    </w:p>
    <w:p w14:paraId="710C642A" w14:textId="3E9FD31A" w:rsidR="00CB4238" w:rsidRPr="00E433A1" w:rsidRDefault="00E433A1" w:rsidP="00E433A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433A1">
        <w:rPr>
          <w:rFonts w:ascii="Sakkal Majalla" w:eastAsia="Calibri" w:hAnsi="Sakkal Majalla" w:cs="Sakkal Majalla"/>
          <w:b/>
          <w:bCs/>
          <w:color w:val="000000" w:themeColor="text1"/>
          <w:kern w:val="0"/>
          <w:sz w:val="36"/>
          <w:szCs w:val="36"/>
          <w:lang w:bidi="ar-EG"/>
          <w14:ligatures w14:val="none"/>
        </w:rPr>
        <w:t xml:space="preserve">Yasir ZIYAD </w:t>
      </w:r>
      <w:proofErr w:type="spellStart"/>
      <w:r w:rsidRPr="00E433A1">
        <w:rPr>
          <w:rFonts w:ascii="Sakkal Majalla" w:eastAsia="Calibri" w:hAnsi="Sakkal Majalla" w:cs="Sakkal Majalla"/>
          <w:b/>
          <w:bCs/>
          <w:color w:val="000000" w:themeColor="text1"/>
          <w:kern w:val="0"/>
          <w:sz w:val="36"/>
          <w:szCs w:val="36"/>
          <w:lang w:bidi="ar-EG"/>
          <w14:ligatures w14:val="none"/>
        </w:rPr>
        <w:t>Aldalbahi</w:t>
      </w:r>
      <w:proofErr w:type="spellEnd"/>
    </w:p>
    <w:p w14:paraId="336D3219" w14:textId="50F1EE27" w:rsidR="00320716" w:rsidRPr="005B4C1D" w:rsidRDefault="00E433A1" w:rsidP="005B4C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433A1">
        <w:rPr>
          <w:rFonts w:ascii="Sakkal Majalla" w:eastAsia="Calibri" w:hAnsi="Sakkal Majalla" w:cs="Sakkal Majalla"/>
          <w:b/>
          <w:bCs/>
          <w:color w:val="000000" w:themeColor="text1"/>
          <w:kern w:val="0"/>
          <w:sz w:val="36"/>
          <w:szCs w:val="36"/>
          <w:lang w:bidi="ar-EG"/>
          <w14:ligatures w14:val="none"/>
        </w:rPr>
        <w:t>242001239</w:t>
      </w:r>
    </w:p>
    <w:p w14:paraId="11FA3077" w14:textId="2E9327F8" w:rsidR="0081623B" w:rsidRPr="005B4C1D" w:rsidRDefault="0081623B" w:rsidP="005B4C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B4C1D">
        <w:rPr>
          <w:rFonts w:ascii="Sakkal Majalla" w:eastAsia="Calibri" w:hAnsi="Sakkal Majalla" w:cs="Sakkal Majalla"/>
          <w:b/>
          <w:bCs/>
          <w:color w:val="000000" w:themeColor="text1"/>
          <w:kern w:val="0"/>
          <w:sz w:val="36"/>
          <w:szCs w:val="36"/>
          <w:lang w:bidi="ar-EG"/>
          <w14:ligatures w14:val="none"/>
        </w:rPr>
        <w:t>Supervision:</w:t>
      </w:r>
    </w:p>
    <w:bookmarkEnd w:id="58"/>
    <w:p w14:paraId="02B134E5" w14:textId="77777777" w:rsidR="000B1A2F" w:rsidRDefault="000B1A2F" w:rsidP="000B1A2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6346E5D1" w14:textId="77777777" w:rsidR="000B1A2F" w:rsidRPr="00F35E3C" w:rsidRDefault="000B1A2F" w:rsidP="000B1A2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7796BC3C" w:rsidR="009125CE" w:rsidRPr="005B4C1D" w:rsidRDefault="005B4C1D" w:rsidP="005B4C1D">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5B4C1D">
        <w:rPr>
          <w:rFonts w:ascii="Sakkal Majalla" w:eastAsia="Calibri" w:hAnsi="Sakkal Majalla" w:cs="Sakkal Majalla"/>
          <w:b/>
          <w:bCs/>
          <w:color w:val="000000" w:themeColor="text1"/>
          <w:kern w:val="0"/>
          <w:sz w:val="36"/>
          <w:szCs w:val="36"/>
          <w:lang w:bidi="ar-EG"/>
          <w14:ligatures w14:val="none"/>
        </w:rPr>
        <w:t>1446 – 202</w:t>
      </w:r>
      <w:r w:rsidR="00E433A1">
        <w:rPr>
          <w:rFonts w:ascii="Sakkal Majalla" w:eastAsia="Calibri" w:hAnsi="Sakkal Majalla" w:cs="Sakkal Majalla"/>
          <w:b/>
          <w:bCs/>
          <w:color w:val="000000" w:themeColor="text1"/>
          <w:kern w:val="0"/>
          <w:sz w:val="36"/>
          <w:szCs w:val="36"/>
          <w:lang w:bidi="ar-EG"/>
          <w14:ligatures w14:val="none"/>
        </w:rPr>
        <w:t>5</w:t>
      </w:r>
    </w:p>
    <w:sectPr w:rsidR="009125CE" w:rsidRPr="005B4C1D" w:rsidSect="005B4C1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8189B" w14:textId="77777777" w:rsidR="009A3B5D" w:rsidRDefault="009A3B5D" w:rsidP="009125CE">
      <w:pPr>
        <w:spacing w:after="0" w:line="240" w:lineRule="auto"/>
      </w:pPr>
      <w:r>
        <w:separator/>
      </w:r>
    </w:p>
  </w:endnote>
  <w:endnote w:type="continuationSeparator" w:id="0">
    <w:p w14:paraId="678F1182" w14:textId="77777777" w:rsidR="009A3B5D" w:rsidRDefault="009A3B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5601145"/>
      <w:docPartObj>
        <w:docPartGallery w:val="Page Numbers (Bottom of Page)"/>
        <w:docPartUnique/>
      </w:docPartObj>
    </w:sdtPr>
    <w:sdtContent>
      <w:p w14:paraId="34C44303" w14:textId="77777777" w:rsidR="00150DF1" w:rsidRDefault="00150DF1">
        <w:pPr>
          <w:pStyle w:val="a4"/>
        </w:pPr>
        <w:r>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684BA294" wp14:editId="38A8F576">
                  <wp:simplePos x="0" y="0"/>
                  <wp:positionH relativeFrom="page">
                    <wp:align>center</wp:align>
                  </wp:positionH>
                  <wp:positionV relativeFrom="bottomMargin">
                    <wp:posOffset>181610</wp:posOffset>
                  </wp:positionV>
                  <wp:extent cx="1244600" cy="472440"/>
                  <wp:effectExtent l="19050" t="19050" r="31750" b="22860"/>
                  <wp:wrapNone/>
                  <wp:docPr id="15" name="Curved Down Ribbo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472440"/>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25E74810" w14:textId="77777777" w:rsidR="00150DF1" w:rsidRPr="00EA5EA4" w:rsidRDefault="00150DF1">
                              <w:pPr>
                                <w:jc w:val="center"/>
                                <w:rPr>
                                  <w:rFonts w:ascii="Sakkal Majalla" w:hAnsi="Sakkal Majalla" w:cs="Sakkal Majalla"/>
                                  <w:b/>
                                  <w:bCs/>
                                  <w:color w:val="4472C4" w:themeColor="accent1"/>
                                  <w:sz w:val="24"/>
                                  <w:szCs w:val="24"/>
                                </w:rPr>
                              </w:pPr>
                              <w:r w:rsidRPr="00EA5EA4">
                                <w:rPr>
                                  <w:rFonts w:ascii="Sakkal Majalla" w:hAnsi="Sakkal Majalla" w:cs="Sakkal Majalla"/>
                                  <w:b/>
                                  <w:bCs/>
                                  <w:sz w:val="24"/>
                                  <w:szCs w:val="24"/>
                                </w:rPr>
                                <w:fldChar w:fldCharType="begin"/>
                              </w:r>
                              <w:r w:rsidRPr="00EA5EA4">
                                <w:rPr>
                                  <w:rFonts w:ascii="Sakkal Majalla" w:hAnsi="Sakkal Majalla" w:cs="Sakkal Majalla"/>
                                  <w:b/>
                                  <w:bCs/>
                                  <w:sz w:val="24"/>
                                  <w:szCs w:val="24"/>
                                </w:rPr>
                                <w:instrText xml:space="preserve"> PAGE    \* MERGEFORMAT </w:instrText>
                              </w:r>
                              <w:r w:rsidRPr="00EA5EA4">
                                <w:rPr>
                                  <w:rFonts w:ascii="Sakkal Majalla" w:hAnsi="Sakkal Majalla" w:cs="Sakkal Majalla"/>
                                  <w:b/>
                                  <w:bCs/>
                                  <w:sz w:val="24"/>
                                  <w:szCs w:val="24"/>
                                </w:rPr>
                                <w:fldChar w:fldCharType="separate"/>
                              </w:r>
                              <w:r w:rsidR="00CB3893" w:rsidRPr="00CB3893">
                                <w:rPr>
                                  <w:rFonts w:ascii="Sakkal Majalla" w:hAnsi="Sakkal Majalla" w:cs="Sakkal Majalla"/>
                                  <w:b/>
                                  <w:bCs/>
                                  <w:noProof/>
                                  <w:color w:val="4472C4" w:themeColor="accent1"/>
                                  <w:sz w:val="24"/>
                                  <w:szCs w:val="24"/>
                                  <w:rtl/>
                                </w:rPr>
                                <w:t>1</w:t>
                              </w:r>
                              <w:r w:rsidRPr="00EA5EA4">
                                <w:rPr>
                                  <w:rFonts w:ascii="Sakkal Majalla" w:hAnsi="Sakkal Majalla" w:cs="Sakkal Majalla"/>
                                  <w:b/>
                                  <w:bCs/>
                                  <w:noProof/>
                                  <w:color w:val="4472C4" w:themeColor="accen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4BA294"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15" o:spid="_x0000_s1027" type="#_x0000_t107" style="position:absolute;left:0;text-align:left;margin-left:0;margin-top:14.3pt;width:98pt;height:37.2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" filled="f" fillcolor="#17365d" strokecolor="#71a0dc">
                  <v:textbox>
                    <w:txbxContent>
                      <w:p w14:paraId="25E74810" w14:textId="77777777" w:rsidR="00150DF1" w:rsidRPr="00EA5EA4" w:rsidRDefault="00150DF1">
                        <w:pPr>
                          <w:jc w:val="center"/>
                          <w:rPr>
                            <w:rFonts w:ascii="Sakkal Majalla" w:hAnsi="Sakkal Majalla" w:cs="Sakkal Majalla"/>
                            <w:b/>
                            <w:bCs/>
                            <w:color w:val="4472C4" w:themeColor="accent1"/>
                            <w:sz w:val="24"/>
                            <w:szCs w:val="24"/>
                          </w:rPr>
                        </w:pPr>
                        <w:r w:rsidRPr="00EA5EA4">
                          <w:rPr>
                            <w:rFonts w:ascii="Sakkal Majalla" w:hAnsi="Sakkal Majalla" w:cs="Sakkal Majalla"/>
                            <w:b/>
                            <w:bCs/>
                            <w:sz w:val="24"/>
                            <w:szCs w:val="24"/>
                          </w:rPr>
                          <w:fldChar w:fldCharType="begin"/>
                        </w:r>
                        <w:r w:rsidRPr="00EA5EA4">
                          <w:rPr>
                            <w:rFonts w:ascii="Sakkal Majalla" w:hAnsi="Sakkal Majalla" w:cs="Sakkal Majalla"/>
                            <w:b/>
                            <w:bCs/>
                            <w:sz w:val="24"/>
                            <w:szCs w:val="24"/>
                          </w:rPr>
                          <w:instrText xml:space="preserve"> PAGE    \* MERGEFORMAT </w:instrText>
                        </w:r>
                        <w:r w:rsidRPr="00EA5EA4">
                          <w:rPr>
                            <w:rFonts w:ascii="Sakkal Majalla" w:hAnsi="Sakkal Majalla" w:cs="Sakkal Majalla"/>
                            <w:b/>
                            <w:bCs/>
                            <w:sz w:val="24"/>
                            <w:szCs w:val="24"/>
                          </w:rPr>
                          <w:fldChar w:fldCharType="separate"/>
                        </w:r>
                        <w:r w:rsidR="00CB3893" w:rsidRPr="00CB3893">
                          <w:rPr>
                            <w:rFonts w:ascii="Sakkal Majalla" w:hAnsi="Sakkal Majalla" w:cs="Sakkal Majalla"/>
                            <w:b/>
                            <w:bCs/>
                            <w:noProof/>
                            <w:color w:val="4472C4" w:themeColor="accent1"/>
                            <w:sz w:val="24"/>
                            <w:szCs w:val="24"/>
                            <w:rtl/>
                          </w:rPr>
                          <w:t>1</w:t>
                        </w:r>
                        <w:r w:rsidRPr="00EA5EA4">
                          <w:rPr>
                            <w:rFonts w:ascii="Sakkal Majalla" w:hAnsi="Sakkal Majalla" w:cs="Sakkal Majalla"/>
                            <w:b/>
                            <w:bCs/>
                            <w:noProof/>
                            <w:color w:val="4472C4" w:themeColor="accen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2230" w14:textId="709E54B5" w:rsidR="005B4C1D" w:rsidRDefault="005B4C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4E5E9" w14:textId="77777777" w:rsidR="009A3B5D" w:rsidRDefault="009A3B5D" w:rsidP="009125CE">
      <w:pPr>
        <w:spacing w:after="0" w:line="240" w:lineRule="auto"/>
      </w:pPr>
      <w:r>
        <w:separator/>
      </w:r>
    </w:p>
  </w:footnote>
  <w:footnote w:type="continuationSeparator" w:id="0">
    <w:p w14:paraId="2591C3DB" w14:textId="77777777" w:rsidR="009A3B5D" w:rsidRDefault="009A3B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F6EA1"/>
    <w:multiLevelType w:val="hybridMultilevel"/>
    <w:tmpl w:val="47AC2854"/>
    <w:lvl w:ilvl="0" w:tplc="CE08C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6570E"/>
    <w:multiLevelType w:val="hybridMultilevel"/>
    <w:tmpl w:val="14D20C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FE1B6F"/>
    <w:multiLevelType w:val="hybridMultilevel"/>
    <w:tmpl w:val="7592F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73AA2"/>
    <w:multiLevelType w:val="hybridMultilevel"/>
    <w:tmpl w:val="D67A947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E07F5"/>
    <w:multiLevelType w:val="hybridMultilevel"/>
    <w:tmpl w:val="DB4ED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478C6"/>
    <w:multiLevelType w:val="hybridMultilevel"/>
    <w:tmpl w:val="18E42622"/>
    <w:lvl w:ilvl="0" w:tplc="CE08C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BC33DD"/>
    <w:multiLevelType w:val="hybridMultilevel"/>
    <w:tmpl w:val="C3D2D0B2"/>
    <w:lvl w:ilvl="0" w:tplc="04090005">
      <w:start w:val="1"/>
      <w:numFmt w:val="bullet"/>
      <w:lvlText w:val=""/>
      <w:lvlJc w:val="left"/>
      <w:pPr>
        <w:ind w:left="720" w:right="360" w:hanging="360"/>
      </w:pPr>
      <w:rPr>
        <w:rFonts w:ascii="Wingdings" w:hAnsi="Wingdings" w:hint="default"/>
      </w:r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7" w15:restartNumberingAfterBreak="0">
    <w:nsid w:val="22F971EA"/>
    <w:multiLevelType w:val="hybridMultilevel"/>
    <w:tmpl w:val="D28E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A82E60"/>
    <w:multiLevelType w:val="multilevel"/>
    <w:tmpl w:val="B832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30048"/>
    <w:multiLevelType w:val="hybridMultilevel"/>
    <w:tmpl w:val="E7ECCFD8"/>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B71D18"/>
    <w:multiLevelType w:val="hybridMultilevel"/>
    <w:tmpl w:val="B25E4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C205E5"/>
    <w:multiLevelType w:val="multilevel"/>
    <w:tmpl w:val="9A98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C46F8"/>
    <w:multiLevelType w:val="multilevel"/>
    <w:tmpl w:val="BEE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45D4F"/>
    <w:multiLevelType w:val="hybridMultilevel"/>
    <w:tmpl w:val="0EE01E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076C4B"/>
    <w:multiLevelType w:val="hybridMultilevel"/>
    <w:tmpl w:val="B25E4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580723"/>
    <w:multiLevelType w:val="hybridMultilevel"/>
    <w:tmpl w:val="10CE35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A33078"/>
    <w:multiLevelType w:val="hybridMultilevel"/>
    <w:tmpl w:val="DD7C98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9" w15:restartNumberingAfterBreak="0">
    <w:nsid w:val="3A8B3841"/>
    <w:multiLevelType w:val="hybridMultilevel"/>
    <w:tmpl w:val="85A0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81C7F"/>
    <w:multiLevelType w:val="hybridMultilevel"/>
    <w:tmpl w:val="E2E06B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596429"/>
    <w:multiLevelType w:val="multilevel"/>
    <w:tmpl w:val="97202D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056A14"/>
    <w:multiLevelType w:val="hybridMultilevel"/>
    <w:tmpl w:val="A76E92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5183D"/>
    <w:multiLevelType w:val="multilevel"/>
    <w:tmpl w:val="33C6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B060E3"/>
    <w:multiLevelType w:val="multilevel"/>
    <w:tmpl w:val="7E10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FE28DD"/>
    <w:multiLevelType w:val="multilevel"/>
    <w:tmpl w:val="A166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40207F"/>
    <w:multiLevelType w:val="hybridMultilevel"/>
    <w:tmpl w:val="B73E73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323910"/>
    <w:multiLevelType w:val="multilevel"/>
    <w:tmpl w:val="BBC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0E68B7"/>
    <w:multiLevelType w:val="multilevel"/>
    <w:tmpl w:val="2A8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F1200"/>
    <w:multiLevelType w:val="hybridMultilevel"/>
    <w:tmpl w:val="5F604ECC"/>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1027DC"/>
    <w:multiLevelType w:val="hybridMultilevel"/>
    <w:tmpl w:val="D71034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316644"/>
    <w:multiLevelType w:val="multilevel"/>
    <w:tmpl w:val="08C2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1573707">
    <w:abstractNumId w:val="1"/>
  </w:num>
  <w:num w:numId="2" w16cid:durableId="2079667356">
    <w:abstractNumId w:val="4"/>
  </w:num>
  <w:num w:numId="3" w16cid:durableId="297347071">
    <w:abstractNumId w:val="19"/>
  </w:num>
  <w:num w:numId="4" w16cid:durableId="658265836">
    <w:abstractNumId w:val="25"/>
  </w:num>
  <w:num w:numId="5" w16cid:durableId="146674450">
    <w:abstractNumId w:val="27"/>
  </w:num>
  <w:num w:numId="6" w16cid:durableId="863247577">
    <w:abstractNumId w:val="13"/>
  </w:num>
  <w:num w:numId="7" w16cid:durableId="373236599">
    <w:abstractNumId w:val="3"/>
  </w:num>
  <w:num w:numId="8" w16cid:durableId="396974077">
    <w:abstractNumId w:val="21"/>
  </w:num>
  <w:num w:numId="9" w16cid:durableId="76484337">
    <w:abstractNumId w:val="12"/>
  </w:num>
  <w:num w:numId="10" w16cid:durableId="1788694104">
    <w:abstractNumId w:val="8"/>
  </w:num>
  <w:num w:numId="11" w16cid:durableId="943264685">
    <w:abstractNumId w:val="28"/>
  </w:num>
  <w:num w:numId="12" w16cid:durableId="174657049">
    <w:abstractNumId w:val="23"/>
  </w:num>
  <w:num w:numId="13" w16cid:durableId="941107743">
    <w:abstractNumId w:val="24"/>
  </w:num>
  <w:num w:numId="14" w16cid:durableId="1283421170">
    <w:abstractNumId w:val="31"/>
  </w:num>
  <w:num w:numId="15" w16cid:durableId="559172986">
    <w:abstractNumId w:val="15"/>
  </w:num>
  <w:num w:numId="16" w16cid:durableId="1679959987">
    <w:abstractNumId w:val="9"/>
  </w:num>
  <w:num w:numId="17" w16cid:durableId="54861038">
    <w:abstractNumId w:val="29"/>
  </w:num>
  <w:num w:numId="18" w16cid:durableId="301159115">
    <w:abstractNumId w:val="16"/>
  </w:num>
  <w:num w:numId="19" w16cid:durableId="2132046833">
    <w:abstractNumId w:val="20"/>
  </w:num>
  <w:num w:numId="20" w16cid:durableId="337733812">
    <w:abstractNumId w:val="30"/>
  </w:num>
  <w:num w:numId="21" w16cid:durableId="658734165">
    <w:abstractNumId w:val="22"/>
  </w:num>
  <w:num w:numId="22" w16cid:durableId="680006328">
    <w:abstractNumId w:val="17"/>
  </w:num>
  <w:num w:numId="23" w16cid:durableId="1704013640">
    <w:abstractNumId w:val="26"/>
  </w:num>
  <w:num w:numId="24" w16cid:durableId="676616859">
    <w:abstractNumId w:val="2"/>
  </w:num>
  <w:num w:numId="25" w16cid:durableId="304356746">
    <w:abstractNumId w:val="6"/>
  </w:num>
  <w:num w:numId="26" w16cid:durableId="214396773">
    <w:abstractNumId w:val="0"/>
  </w:num>
  <w:num w:numId="27" w16cid:durableId="1184904788">
    <w:abstractNumId w:val="14"/>
  </w:num>
  <w:num w:numId="28" w16cid:durableId="788548553">
    <w:abstractNumId w:val="7"/>
  </w:num>
  <w:num w:numId="29" w16cid:durableId="1230651157">
    <w:abstractNumId w:val="10"/>
  </w:num>
  <w:num w:numId="30" w16cid:durableId="168906797">
    <w:abstractNumId w:val="5"/>
  </w:num>
  <w:num w:numId="31" w16cid:durableId="1325933128">
    <w:abstractNumId w:val="11"/>
  </w:num>
  <w:num w:numId="32" w16cid:durableId="343367478">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57471"/>
    <w:rsid w:val="00060679"/>
    <w:rsid w:val="000613A3"/>
    <w:rsid w:val="00064FF1"/>
    <w:rsid w:val="00067938"/>
    <w:rsid w:val="00072645"/>
    <w:rsid w:val="0007370A"/>
    <w:rsid w:val="000769E1"/>
    <w:rsid w:val="000842EB"/>
    <w:rsid w:val="00087C5F"/>
    <w:rsid w:val="000A122D"/>
    <w:rsid w:val="000A6930"/>
    <w:rsid w:val="000A77C3"/>
    <w:rsid w:val="000A79BA"/>
    <w:rsid w:val="000B1A2F"/>
    <w:rsid w:val="000B1C73"/>
    <w:rsid w:val="000B1D27"/>
    <w:rsid w:val="000B2F57"/>
    <w:rsid w:val="000B3E4E"/>
    <w:rsid w:val="000B4BD8"/>
    <w:rsid w:val="000B5567"/>
    <w:rsid w:val="000C4130"/>
    <w:rsid w:val="000C7D8A"/>
    <w:rsid w:val="000D225B"/>
    <w:rsid w:val="000D2E22"/>
    <w:rsid w:val="000D3DF3"/>
    <w:rsid w:val="000D495C"/>
    <w:rsid w:val="000E0212"/>
    <w:rsid w:val="000E0486"/>
    <w:rsid w:val="000E2A00"/>
    <w:rsid w:val="000E4EB9"/>
    <w:rsid w:val="000E597F"/>
    <w:rsid w:val="000F2EEF"/>
    <w:rsid w:val="000F44B4"/>
    <w:rsid w:val="001046FA"/>
    <w:rsid w:val="00104DBF"/>
    <w:rsid w:val="001059D1"/>
    <w:rsid w:val="001103CE"/>
    <w:rsid w:val="00110487"/>
    <w:rsid w:val="00110523"/>
    <w:rsid w:val="00120721"/>
    <w:rsid w:val="00121191"/>
    <w:rsid w:val="0012342D"/>
    <w:rsid w:val="00124F03"/>
    <w:rsid w:val="0012658B"/>
    <w:rsid w:val="00131E44"/>
    <w:rsid w:val="00143989"/>
    <w:rsid w:val="00145009"/>
    <w:rsid w:val="00145845"/>
    <w:rsid w:val="00150A1E"/>
    <w:rsid w:val="00150DF1"/>
    <w:rsid w:val="001510C1"/>
    <w:rsid w:val="00153B41"/>
    <w:rsid w:val="00154C8F"/>
    <w:rsid w:val="0017585A"/>
    <w:rsid w:val="00180436"/>
    <w:rsid w:val="00180F3A"/>
    <w:rsid w:val="00182C76"/>
    <w:rsid w:val="001902DB"/>
    <w:rsid w:val="0019163E"/>
    <w:rsid w:val="001A1915"/>
    <w:rsid w:val="001A2A03"/>
    <w:rsid w:val="001C0EB6"/>
    <w:rsid w:val="001C2162"/>
    <w:rsid w:val="001C6729"/>
    <w:rsid w:val="001E4B13"/>
    <w:rsid w:val="001E4CE7"/>
    <w:rsid w:val="001E6465"/>
    <w:rsid w:val="001E66C1"/>
    <w:rsid w:val="001E7705"/>
    <w:rsid w:val="001F0034"/>
    <w:rsid w:val="001F159D"/>
    <w:rsid w:val="001F2250"/>
    <w:rsid w:val="001F297C"/>
    <w:rsid w:val="001F46A5"/>
    <w:rsid w:val="001F6911"/>
    <w:rsid w:val="002011EA"/>
    <w:rsid w:val="00201345"/>
    <w:rsid w:val="002031DE"/>
    <w:rsid w:val="00210A44"/>
    <w:rsid w:val="00212D88"/>
    <w:rsid w:val="0021718D"/>
    <w:rsid w:val="00223AE0"/>
    <w:rsid w:val="00234450"/>
    <w:rsid w:val="00234535"/>
    <w:rsid w:val="00251A72"/>
    <w:rsid w:val="00260558"/>
    <w:rsid w:val="0026794C"/>
    <w:rsid w:val="002766BC"/>
    <w:rsid w:val="00276C8A"/>
    <w:rsid w:val="002828EF"/>
    <w:rsid w:val="00284D14"/>
    <w:rsid w:val="00284E98"/>
    <w:rsid w:val="00287171"/>
    <w:rsid w:val="0029680E"/>
    <w:rsid w:val="00296B7E"/>
    <w:rsid w:val="002A2268"/>
    <w:rsid w:val="002A32D6"/>
    <w:rsid w:val="002A365A"/>
    <w:rsid w:val="002A76B5"/>
    <w:rsid w:val="002B1DE0"/>
    <w:rsid w:val="002B5C39"/>
    <w:rsid w:val="002C3861"/>
    <w:rsid w:val="002C5EE0"/>
    <w:rsid w:val="002D0190"/>
    <w:rsid w:val="002D29A9"/>
    <w:rsid w:val="002D3120"/>
    <w:rsid w:val="002E36BC"/>
    <w:rsid w:val="002E6CA3"/>
    <w:rsid w:val="002F1414"/>
    <w:rsid w:val="002F3C46"/>
    <w:rsid w:val="002F5FA3"/>
    <w:rsid w:val="002F79F9"/>
    <w:rsid w:val="00303040"/>
    <w:rsid w:val="00303B9F"/>
    <w:rsid w:val="00303BF8"/>
    <w:rsid w:val="00304742"/>
    <w:rsid w:val="003054CB"/>
    <w:rsid w:val="003162A4"/>
    <w:rsid w:val="00320716"/>
    <w:rsid w:val="00331B0E"/>
    <w:rsid w:val="0033775D"/>
    <w:rsid w:val="0034234B"/>
    <w:rsid w:val="00343EE8"/>
    <w:rsid w:val="00344396"/>
    <w:rsid w:val="00345CDF"/>
    <w:rsid w:val="003542FC"/>
    <w:rsid w:val="00356DAD"/>
    <w:rsid w:val="003620C0"/>
    <w:rsid w:val="0036476A"/>
    <w:rsid w:val="00367244"/>
    <w:rsid w:val="0037141D"/>
    <w:rsid w:val="00375565"/>
    <w:rsid w:val="00377D51"/>
    <w:rsid w:val="00377DD2"/>
    <w:rsid w:val="00382DD9"/>
    <w:rsid w:val="0038357B"/>
    <w:rsid w:val="00396510"/>
    <w:rsid w:val="00396D29"/>
    <w:rsid w:val="003A1EBE"/>
    <w:rsid w:val="003A44F1"/>
    <w:rsid w:val="003B2033"/>
    <w:rsid w:val="003B30A9"/>
    <w:rsid w:val="003B3924"/>
    <w:rsid w:val="003B4E94"/>
    <w:rsid w:val="003C0E9D"/>
    <w:rsid w:val="003C70BE"/>
    <w:rsid w:val="003D2AD3"/>
    <w:rsid w:val="003D5D45"/>
    <w:rsid w:val="003E3EBB"/>
    <w:rsid w:val="003E7CB6"/>
    <w:rsid w:val="0040671F"/>
    <w:rsid w:val="00410D33"/>
    <w:rsid w:val="00413DF8"/>
    <w:rsid w:val="00413F36"/>
    <w:rsid w:val="0041716B"/>
    <w:rsid w:val="004215C5"/>
    <w:rsid w:val="00424ED8"/>
    <w:rsid w:val="004260FE"/>
    <w:rsid w:val="00433FD4"/>
    <w:rsid w:val="0043649D"/>
    <w:rsid w:val="004370A8"/>
    <w:rsid w:val="00445639"/>
    <w:rsid w:val="00456F86"/>
    <w:rsid w:val="004579DB"/>
    <w:rsid w:val="004613E8"/>
    <w:rsid w:val="00461DB2"/>
    <w:rsid w:val="004637E0"/>
    <w:rsid w:val="0046388E"/>
    <w:rsid w:val="00464637"/>
    <w:rsid w:val="004646B0"/>
    <w:rsid w:val="00466AEC"/>
    <w:rsid w:val="00473631"/>
    <w:rsid w:val="00474543"/>
    <w:rsid w:val="00475C10"/>
    <w:rsid w:val="0047707D"/>
    <w:rsid w:val="00482056"/>
    <w:rsid w:val="00484608"/>
    <w:rsid w:val="0049414D"/>
    <w:rsid w:val="004A035D"/>
    <w:rsid w:val="004A10D8"/>
    <w:rsid w:val="004A125D"/>
    <w:rsid w:val="004B3062"/>
    <w:rsid w:val="004C107E"/>
    <w:rsid w:val="004C148B"/>
    <w:rsid w:val="004C3BAD"/>
    <w:rsid w:val="004C4331"/>
    <w:rsid w:val="004D23E7"/>
    <w:rsid w:val="004D4573"/>
    <w:rsid w:val="004D6B08"/>
    <w:rsid w:val="004D6D90"/>
    <w:rsid w:val="004E0127"/>
    <w:rsid w:val="004E136D"/>
    <w:rsid w:val="004E42B0"/>
    <w:rsid w:val="004E439C"/>
    <w:rsid w:val="004F2475"/>
    <w:rsid w:val="004F52FD"/>
    <w:rsid w:val="00500FDB"/>
    <w:rsid w:val="00510DC4"/>
    <w:rsid w:val="0051585E"/>
    <w:rsid w:val="0051686F"/>
    <w:rsid w:val="0052452E"/>
    <w:rsid w:val="00526ACC"/>
    <w:rsid w:val="005273F3"/>
    <w:rsid w:val="00537194"/>
    <w:rsid w:val="005449A7"/>
    <w:rsid w:val="00544E3F"/>
    <w:rsid w:val="005459E0"/>
    <w:rsid w:val="00545E45"/>
    <w:rsid w:val="0055343E"/>
    <w:rsid w:val="00554AAC"/>
    <w:rsid w:val="00555823"/>
    <w:rsid w:val="00557A05"/>
    <w:rsid w:val="0056207D"/>
    <w:rsid w:val="005647AF"/>
    <w:rsid w:val="0056495F"/>
    <w:rsid w:val="00565ED3"/>
    <w:rsid w:val="0057166C"/>
    <w:rsid w:val="005741A2"/>
    <w:rsid w:val="00574B3D"/>
    <w:rsid w:val="00577423"/>
    <w:rsid w:val="00586B8F"/>
    <w:rsid w:val="00590B27"/>
    <w:rsid w:val="00590C16"/>
    <w:rsid w:val="00597B1D"/>
    <w:rsid w:val="00597F74"/>
    <w:rsid w:val="005A755A"/>
    <w:rsid w:val="005B112C"/>
    <w:rsid w:val="005B3075"/>
    <w:rsid w:val="005B4C1D"/>
    <w:rsid w:val="005B5824"/>
    <w:rsid w:val="005B7D85"/>
    <w:rsid w:val="005C44F6"/>
    <w:rsid w:val="005D0E3A"/>
    <w:rsid w:val="005D3B36"/>
    <w:rsid w:val="005D5DB7"/>
    <w:rsid w:val="005D7D08"/>
    <w:rsid w:val="005E2357"/>
    <w:rsid w:val="005E4AF3"/>
    <w:rsid w:val="005F1F7D"/>
    <w:rsid w:val="005F4AB9"/>
    <w:rsid w:val="005F4F70"/>
    <w:rsid w:val="006020A6"/>
    <w:rsid w:val="006033F9"/>
    <w:rsid w:val="006065F9"/>
    <w:rsid w:val="00606CE1"/>
    <w:rsid w:val="006112DD"/>
    <w:rsid w:val="0061146E"/>
    <w:rsid w:val="00611583"/>
    <w:rsid w:val="00614ACB"/>
    <w:rsid w:val="00625CAD"/>
    <w:rsid w:val="0062761F"/>
    <w:rsid w:val="00634243"/>
    <w:rsid w:val="00642229"/>
    <w:rsid w:val="006450DB"/>
    <w:rsid w:val="006451CC"/>
    <w:rsid w:val="00647482"/>
    <w:rsid w:val="00655138"/>
    <w:rsid w:val="006565B9"/>
    <w:rsid w:val="00660507"/>
    <w:rsid w:val="0066191A"/>
    <w:rsid w:val="00662833"/>
    <w:rsid w:val="006639CA"/>
    <w:rsid w:val="00667140"/>
    <w:rsid w:val="006716C2"/>
    <w:rsid w:val="00672470"/>
    <w:rsid w:val="00673ED8"/>
    <w:rsid w:val="00682149"/>
    <w:rsid w:val="00685100"/>
    <w:rsid w:val="006855AD"/>
    <w:rsid w:val="0068600F"/>
    <w:rsid w:val="006863CF"/>
    <w:rsid w:val="00686D49"/>
    <w:rsid w:val="006872A6"/>
    <w:rsid w:val="00687CF6"/>
    <w:rsid w:val="006948DE"/>
    <w:rsid w:val="006A0FCA"/>
    <w:rsid w:val="006A5244"/>
    <w:rsid w:val="006A6C3D"/>
    <w:rsid w:val="006B300E"/>
    <w:rsid w:val="006B3A4B"/>
    <w:rsid w:val="006B43DF"/>
    <w:rsid w:val="006B4F02"/>
    <w:rsid w:val="006C4FDA"/>
    <w:rsid w:val="006D0A16"/>
    <w:rsid w:val="006F14C7"/>
    <w:rsid w:val="006F162C"/>
    <w:rsid w:val="006F2A44"/>
    <w:rsid w:val="0070333D"/>
    <w:rsid w:val="00704E89"/>
    <w:rsid w:val="00705AF7"/>
    <w:rsid w:val="00706E7F"/>
    <w:rsid w:val="00713BC4"/>
    <w:rsid w:val="0071504C"/>
    <w:rsid w:val="00716CCA"/>
    <w:rsid w:val="007242E1"/>
    <w:rsid w:val="007301E5"/>
    <w:rsid w:val="00731DC0"/>
    <w:rsid w:val="007324D9"/>
    <w:rsid w:val="00733E3A"/>
    <w:rsid w:val="00741B9A"/>
    <w:rsid w:val="00743648"/>
    <w:rsid w:val="00743798"/>
    <w:rsid w:val="00745220"/>
    <w:rsid w:val="0074563B"/>
    <w:rsid w:val="00747746"/>
    <w:rsid w:val="0075485F"/>
    <w:rsid w:val="00754DB9"/>
    <w:rsid w:val="00757802"/>
    <w:rsid w:val="00760A35"/>
    <w:rsid w:val="00766D40"/>
    <w:rsid w:val="00775634"/>
    <w:rsid w:val="00777BE6"/>
    <w:rsid w:val="007874FA"/>
    <w:rsid w:val="00790F8F"/>
    <w:rsid w:val="00791769"/>
    <w:rsid w:val="00792A28"/>
    <w:rsid w:val="00795835"/>
    <w:rsid w:val="007A5ABB"/>
    <w:rsid w:val="007A7A94"/>
    <w:rsid w:val="007A7ABD"/>
    <w:rsid w:val="007B0443"/>
    <w:rsid w:val="007B0E54"/>
    <w:rsid w:val="007B1F21"/>
    <w:rsid w:val="007B2139"/>
    <w:rsid w:val="007B4517"/>
    <w:rsid w:val="007C0089"/>
    <w:rsid w:val="007C06CD"/>
    <w:rsid w:val="007C15C4"/>
    <w:rsid w:val="007C170D"/>
    <w:rsid w:val="007C5D6B"/>
    <w:rsid w:val="007C6908"/>
    <w:rsid w:val="007C7F15"/>
    <w:rsid w:val="007D2C05"/>
    <w:rsid w:val="007D443E"/>
    <w:rsid w:val="007D45E4"/>
    <w:rsid w:val="007E1EBB"/>
    <w:rsid w:val="007E3A20"/>
    <w:rsid w:val="007E3B5E"/>
    <w:rsid w:val="007F1674"/>
    <w:rsid w:val="007F6F3A"/>
    <w:rsid w:val="00803679"/>
    <w:rsid w:val="00807477"/>
    <w:rsid w:val="00811495"/>
    <w:rsid w:val="008156EA"/>
    <w:rsid w:val="0081623B"/>
    <w:rsid w:val="00831F14"/>
    <w:rsid w:val="008332E4"/>
    <w:rsid w:val="00840092"/>
    <w:rsid w:val="0085226F"/>
    <w:rsid w:val="00857739"/>
    <w:rsid w:val="00874D2F"/>
    <w:rsid w:val="008756CE"/>
    <w:rsid w:val="00877AAC"/>
    <w:rsid w:val="00881F43"/>
    <w:rsid w:val="008822E2"/>
    <w:rsid w:val="00882D37"/>
    <w:rsid w:val="00884571"/>
    <w:rsid w:val="00887133"/>
    <w:rsid w:val="00890BF3"/>
    <w:rsid w:val="0089704E"/>
    <w:rsid w:val="008A0177"/>
    <w:rsid w:val="008A0A06"/>
    <w:rsid w:val="008A0A87"/>
    <w:rsid w:val="008A2138"/>
    <w:rsid w:val="008A248D"/>
    <w:rsid w:val="008A2A2F"/>
    <w:rsid w:val="008A59BF"/>
    <w:rsid w:val="008B03A1"/>
    <w:rsid w:val="008B2333"/>
    <w:rsid w:val="008B41AE"/>
    <w:rsid w:val="008C411B"/>
    <w:rsid w:val="008C4A35"/>
    <w:rsid w:val="008E0D38"/>
    <w:rsid w:val="008E7314"/>
    <w:rsid w:val="008F1EAE"/>
    <w:rsid w:val="008F44D3"/>
    <w:rsid w:val="008F66D5"/>
    <w:rsid w:val="008F6829"/>
    <w:rsid w:val="008F6B36"/>
    <w:rsid w:val="009035C3"/>
    <w:rsid w:val="009055D3"/>
    <w:rsid w:val="00905FD8"/>
    <w:rsid w:val="00907D6E"/>
    <w:rsid w:val="0091034E"/>
    <w:rsid w:val="009122D0"/>
    <w:rsid w:val="009125CE"/>
    <w:rsid w:val="009125F2"/>
    <w:rsid w:val="00920F45"/>
    <w:rsid w:val="00925BD0"/>
    <w:rsid w:val="00927901"/>
    <w:rsid w:val="009307B0"/>
    <w:rsid w:val="00930A79"/>
    <w:rsid w:val="00931FC9"/>
    <w:rsid w:val="00937CA3"/>
    <w:rsid w:val="00941D65"/>
    <w:rsid w:val="00942258"/>
    <w:rsid w:val="0094782B"/>
    <w:rsid w:val="00951F48"/>
    <w:rsid w:val="0095355D"/>
    <w:rsid w:val="009555FD"/>
    <w:rsid w:val="0096099D"/>
    <w:rsid w:val="00963C6C"/>
    <w:rsid w:val="00964E82"/>
    <w:rsid w:val="00967466"/>
    <w:rsid w:val="00970F41"/>
    <w:rsid w:val="0097383F"/>
    <w:rsid w:val="009852ED"/>
    <w:rsid w:val="00985B71"/>
    <w:rsid w:val="00992DB4"/>
    <w:rsid w:val="00994120"/>
    <w:rsid w:val="009A1D23"/>
    <w:rsid w:val="009A3B5D"/>
    <w:rsid w:val="009A3C1F"/>
    <w:rsid w:val="009A3F32"/>
    <w:rsid w:val="009A62C5"/>
    <w:rsid w:val="009B37BE"/>
    <w:rsid w:val="009B37F5"/>
    <w:rsid w:val="009B4FA4"/>
    <w:rsid w:val="009B5162"/>
    <w:rsid w:val="009B6888"/>
    <w:rsid w:val="009B7EAF"/>
    <w:rsid w:val="009C0161"/>
    <w:rsid w:val="009C6715"/>
    <w:rsid w:val="009D0B16"/>
    <w:rsid w:val="009D108D"/>
    <w:rsid w:val="009D2E90"/>
    <w:rsid w:val="009D55D1"/>
    <w:rsid w:val="009D59AE"/>
    <w:rsid w:val="009D60A7"/>
    <w:rsid w:val="009E1436"/>
    <w:rsid w:val="009E5668"/>
    <w:rsid w:val="009F1317"/>
    <w:rsid w:val="009F7996"/>
    <w:rsid w:val="00A02DBC"/>
    <w:rsid w:val="00A0702F"/>
    <w:rsid w:val="00A10072"/>
    <w:rsid w:val="00A100AE"/>
    <w:rsid w:val="00A10B45"/>
    <w:rsid w:val="00A11387"/>
    <w:rsid w:val="00A1279C"/>
    <w:rsid w:val="00A130CC"/>
    <w:rsid w:val="00A15584"/>
    <w:rsid w:val="00A1762C"/>
    <w:rsid w:val="00A24C30"/>
    <w:rsid w:val="00A26D56"/>
    <w:rsid w:val="00A334CF"/>
    <w:rsid w:val="00A3547E"/>
    <w:rsid w:val="00A35B75"/>
    <w:rsid w:val="00A40ADE"/>
    <w:rsid w:val="00A44EBE"/>
    <w:rsid w:val="00A4659A"/>
    <w:rsid w:val="00A50745"/>
    <w:rsid w:val="00A516CE"/>
    <w:rsid w:val="00A525D8"/>
    <w:rsid w:val="00A547CA"/>
    <w:rsid w:val="00A664C6"/>
    <w:rsid w:val="00A66A2E"/>
    <w:rsid w:val="00A66E25"/>
    <w:rsid w:val="00A74A83"/>
    <w:rsid w:val="00A74F76"/>
    <w:rsid w:val="00A87FED"/>
    <w:rsid w:val="00A93E97"/>
    <w:rsid w:val="00AA79E9"/>
    <w:rsid w:val="00AB0A70"/>
    <w:rsid w:val="00AB1D5D"/>
    <w:rsid w:val="00AB41F1"/>
    <w:rsid w:val="00AB5A3B"/>
    <w:rsid w:val="00AB663F"/>
    <w:rsid w:val="00AC44D9"/>
    <w:rsid w:val="00AC7945"/>
    <w:rsid w:val="00AD70EC"/>
    <w:rsid w:val="00AD729F"/>
    <w:rsid w:val="00AE0DB3"/>
    <w:rsid w:val="00AE3C7A"/>
    <w:rsid w:val="00AF2B01"/>
    <w:rsid w:val="00AF31BE"/>
    <w:rsid w:val="00AF38E6"/>
    <w:rsid w:val="00B15A9E"/>
    <w:rsid w:val="00B218A6"/>
    <w:rsid w:val="00B21AAE"/>
    <w:rsid w:val="00B250E6"/>
    <w:rsid w:val="00B326B3"/>
    <w:rsid w:val="00B346DF"/>
    <w:rsid w:val="00B43522"/>
    <w:rsid w:val="00B467CC"/>
    <w:rsid w:val="00B47F6C"/>
    <w:rsid w:val="00B5668B"/>
    <w:rsid w:val="00B570EB"/>
    <w:rsid w:val="00B57A47"/>
    <w:rsid w:val="00B6235B"/>
    <w:rsid w:val="00B63B0F"/>
    <w:rsid w:val="00B63BFC"/>
    <w:rsid w:val="00B72005"/>
    <w:rsid w:val="00B7678A"/>
    <w:rsid w:val="00B801FA"/>
    <w:rsid w:val="00B81A09"/>
    <w:rsid w:val="00B81BE3"/>
    <w:rsid w:val="00B86B72"/>
    <w:rsid w:val="00B87D2D"/>
    <w:rsid w:val="00B93033"/>
    <w:rsid w:val="00B944C4"/>
    <w:rsid w:val="00BA11DA"/>
    <w:rsid w:val="00BA3D6A"/>
    <w:rsid w:val="00BB1144"/>
    <w:rsid w:val="00BB3739"/>
    <w:rsid w:val="00BC1B77"/>
    <w:rsid w:val="00BC67ED"/>
    <w:rsid w:val="00BD03D1"/>
    <w:rsid w:val="00BD47D3"/>
    <w:rsid w:val="00BE2024"/>
    <w:rsid w:val="00BF35D5"/>
    <w:rsid w:val="00BF3B93"/>
    <w:rsid w:val="00BF4255"/>
    <w:rsid w:val="00C01C2B"/>
    <w:rsid w:val="00C13435"/>
    <w:rsid w:val="00C16D65"/>
    <w:rsid w:val="00C20A1C"/>
    <w:rsid w:val="00C2185E"/>
    <w:rsid w:val="00C23616"/>
    <w:rsid w:val="00C24CA5"/>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4247"/>
    <w:rsid w:val="00C96BB5"/>
    <w:rsid w:val="00CA0736"/>
    <w:rsid w:val="00CA596A"/>
    <w:rsid w:val="00CA7481"/>
    <w:rsid w:val="00CB2A94"/>
    <w:rsid w:val="00CB3893"/>
    <w:rsid w:val="00CB4238"/>
    <w:rsid w:val="00CC410B"/>
    <w:rsid w:val="00CC4484"/>
    <w:rsid w:val="00CC66CF"/>
    <w:rsid w:val="00CC6705"/>
    <w:rsid w:val="00CC7877"/>
    <w:rsid w:val="00CD105C"/>
    <w:rsid w:val="00CD1F9B"/>
    <w:rsid w:val="00CD22C0"/>
    <w:rsid w:val="00CD434C"/>
    <w:rsid w:val="00CD591D"/>
    <w:rsid w:val="00CE64D9"/>
    <w:rsid w:val="00CF173E"/>
    <w:rsid w:val="00CF2344"/>
    <w:rsid w:val="00CF4901"/>
    <w:rsid w:val="00CF552E"/>
    <w:rsid w:val="00CF6CEC"/>
    <w:rsid w:val="00CF7E37"/>
    <w:rsid w:val="00D04D53"/>
    <w:rsid w:val="00D0500E"/>
    <w:rsid w:val="00D1053F"/>
    <w:rsid w:val="00D216C5"/>
    <w:rsid w:val="00D22171"/>
    <w:rsid w:val="00D235E3"/>
    <w:rsid w:val="00D2635F"/>
    <w:rsid w:val="00D30845"/>
    <w:rsid w:val="00D32470"/>
    <w:rsid w:val="00D42329"/>
    <w:rsid w:val="00D60743"/>
    <w:rsid w:val="00D73912"/>
    <w:rsid w:val="00D8562B"/>
    <w:rsid w:val="00D92BC0"/>
    <w:rsid w:val="00D92F77"/>
    <w:rsid w:val="00D9747B"/>
    <w:rsid w:val="00DA0E62"/>
    <w:rsid w:val="00DA0EBA"/>
    <w:rsid w:val="00DA1C1B"/>
    <w:rsid w:val="00DA1D8C"/>
    <w:rsid w:val="00DA4EAA"/>
    <w:rsid w:val="00DB10E0"/>
    <w:rsid w:val="00DB739C"/>
    <w:rsid w:val="00DB7908"/>
    <w:rsid w:val="00DC10F4"/>
    <w:rsid w:val="00DC40DA"/>
    <w:rsid w:val="00DC6851"/>
    <w:rsid w:val="00DC7227"/>
    <w:rsid w:val="00DD0BA0"/>
    <w:rsid w:val="00DD0F8E"/>
    <w:rsid w:val="00DD2725"/>
    <w:rsid w:val="00DD2F23"/>
    <w:rsid w:val="00DE4B95"/>
    <w:rsid w:val="00DE5F4F"/>
    <w:rsid w:val="00DF1F91"/>
    <w:rsid w:val="00DF25AF"/>
    <w:rsid w:val="00DF2F0F"/>
    <w:rsid w:val="00DF6D7E"/>
    <w:rsid w:val="00E0124F"/>
    <w:rsid w:val="00E01CE8"/>
    <w:rsid w:val="00E04D94"/>
    <w:rsid w:val="00E13A0E"/>
    <w:rsid w:val="00E17556"/>
    <w:rsid w:val="00E2784D"/>
    <w:rsid w:val="00E35051"/>
    <w:rsid w:val="00E373EB"/>
    <w:rsid w:val="00E37FA7"/>
    <w:rsid w:val="00E433A1"/>
    <w:rsid w:val="00E452A2"/>
    <w:rsid w:val="00E501A3"/>
    <w:rsid w:val="00E5308B"/>
    <w:rsid w:val="00E53564"/>
    <w:rsid w:val="00E6322D"/>
    <w:rsid w:val="00E640C5"/>
    <w:rsid w:val="00E64188"/>
    <w:rsid w:val="00E6570B"/>
    <w:rsid w:val="00E66C75"/>
    <w:rsid w:val="00E71C79"/>
    <w:rsid w:val="00E76742"/>
    <w:rsid w:val="00E76A3D"/>
    <w:rsid w:val="00E802F2"/>
    <w:rsid w:val="00E82DAD"/>
    <w:rsid w:val="00E845DF"/>
    <w:rsid w:val="00E86613"/>
    <w:rsid w:val="00E94C56"/>
    <w:rsid w:val="00E96257"/>
    <w:rsid w:val="00E97126"/>
    <w:rsid w:val="00EA4FD7"/>
    <w:rsid w:val="00EA5EA4"/>
    <w:rsid w:val="00EA6B5D"/>
    <w:rsid w:val="00EB093C"/>
    <w:rsid w:val="00EB25EF"/>
    <w:rsid w:val="00EB3763"/>
    <w:rsid w:val="00EB4088"/>
    <w:rsid w:val="00EB60A5"/>
    <w:rsid w:val="00EC10F6"/>
    <w:rsid w:val="00EC1711"/>
    <w:rsid w:val="00EC2CFA"/>
    <w:rsid w:val="00EC5DCF"/>
    <w:rsid w:val="00EC7489"/>
    <w:rsid w:val="00ED24E8"/>
    <w:rsid w:val="00ED2D06"/>
    <w:rsid w:val="00ED4495"/>
    <w:rsid w:val="00ED49CB"/>
    <w:rsid w:val="00ED5DB0"/>
    <w:rsid w:val="00ED73E1"/>
    <w:rsid w:val="00EE2F6A"/>
    <w:rsid w:val="00EF118F"/>
    <w:rsid w:val="00EF4B36"/>
    <w:rsid w:val="00F0020C"/>
    <w:rsid w:val="00F00B77"/>
    <w:rsid w:val="00F00FB8"/>
    <w:rsid w:val="00F02F29"/>
    <w:rsid w:val="00F03F4C"/>
    <w:rsid w:val="00F04F74"/>
    <w:rsid w:val="00F10C89"/>
    <w:rsid w:val="00F11B28"/>
    <w:rsid w:val="00F12EEC"/>
    <w:rsid w:val="00F1646F"/>
    <w:rsid w:val="00F26DE3"/>
    <w:rsid w:val="00F3010F"/>
    <w:rsid w:val="00F30BD7"/>
    <w:rsid w:val="00F310F2"/>
    <w:rsid w:val="00F33937"/>
    <w:rsid w:val="00F353E2"/>
    <w:rsid w:val="00F41B7D"/>
    <w:rsid w:val="00F450D5"/>
    <w:rsid w:val="00F458CD"/>
    <w:rsid w:val="00F5044B"/>
    <w:rsid w:val="00F53230"/>
    <w:rsid w:val="00F546CE"/>
    <w:rsid w:val="00F563E2"/>
    <w:rsid w:val="00F6452F"/>
    <w:rsid w:val="00F71005"/>
    <w:rsid w:val="00F733B2"/>
    <w:rsid w:val="00F92370"/>
    <w:rsid w:val="00FA0A03"/>
    <w:rsid w:val="00FA29D4"/>
    <w:rsid w:val="00FA4282"/>
    <w:rsid w:val="00FA44AF"/>
    <w:rsid w:val="00FA6F00"/>
    <w:rsid w:val="00FB1267"/>
    <w:rsid w:val="00FB32DE"/>
    <w:rsid w:val="00FB760C"/>
    <w:rsid w:val="00FB7A83"/>
    <w:rsid w:val="00FC20BB"/>
    <w:rsid w:val="00FC31E7"/>
    <w:rsid w:val="00FD1591"/>
    <w:rsid w:val="00FD38D1"/>
    <w:rsid w:val="00FD4AA8"/>
    <w:rsid w:val="00FD7B84"/>
    <w:rsid w:val="00FE0248"/>
    <w:rsid w:val="00FE0443"/>
    <w:rsid w:val="00FE3A4A"/>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C48E3072-A678-43C1-844E-E8B28C07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82B"/>
    <w:pPr>
      <w:bidi/>
    </w:pPr>
    <w:rPr>
      <w:rFonts w:ascii="Simplified Arabic" w:hAnsi="Simplified Arabic"/>
      <w:sz w:val="28"/>
    </w:rPr>
  </w:style>
  <w:style w:type="paragraph" w:styleId="1">
    <w:name w:val="heading 1"/>
    <w:basedOn w:val="a"/>
    <w:next w:val="a"/>
    <w:link w:val="1Char"/>
    <w:autoRedefine/>
    <w:uiPriority w:val="9"/>
    <w:qFormat/>
    <w:rsid w:val="00884571"/>
    <w:pPr>
      <w:keepNext/>
      <w:keepLines/>
      <w:spacing w:before="100" w:beforeAutospacing="1" w:after="100" w:afterAutospacing="1" w:line="360" w:lineRule="auto"/>
      <w:jc w:val="center"/>
      <w:outlineLvl w:val="0"/>
    </w:pPr>
    <w:rPr>
      <w:rFonts w:ascii="Sakkal Majalla" w:hAnsi="Sakkal Majalla" w:cs="Sakkal Majalla"/>
      <w:b/>
      <w:bCs/>
      <w:color w:val="000000" w:themeColor="text1"/>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F92370"/>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F92370"/>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F92370"/>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F92370"/>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F92370"/>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884571"/>
    <w:rPr>
      <w:rFonts w:ascii="Sakkal Majalla" w:hAnsi="Sakkal Majalla" w:cs="Sakkal Majalla"/>
      <w:b/>
      <w:bCs/>
      <w:color w:val="000000" w:themeColor="text1"/>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a">
    <w:name w:val="Strong"/>
    <w:basedOn w:val="a0"/>
    <w:uiPriority w:val="22"/>
    <w:qFormat/>
    <w:rsid w:val="0094782B"/>
    <w:rPr>
      <w:b/>
      <w:bCs/>
    </w:rPr>
  </w:style>
  <w:style w:type="paragraph" w:styleId="30">
    <w:name w:val="toc 3"/>
    <w:basedOn w:val="a"/>
    <w:next w:val="a"/>
    <w:autoRedefine/>
    <w:uiPriority w:val="39"/>
    <w:unhideWhenUsed/>
    <w:rsid w:val="00466AEC"/>
    <w:pPr>
      <w:spacing w:after="100"/>
      <w:ind w:left="560"/>
    </w:pPr>
  </w:style>
  <w:style w:type="character" w:customStyle="1" w:styleId="5Char">
    <w:name w:val="عنوان 5 Char"/>
    <w:basedOn w:val="a0"/>
    <w:link w:val="5"/>
    <w:uiPriority w:val="9"/>
    <w:semiHidden/>
    <w:rsid w:val="00F92370"/>
    <w:rPr>
      <w:rFonts w:eastAsiaTheme="majorEastAsia" w:cstheme="majorBidi"/>
      <w:color w:val="2F5496" w:themeColor="accent1" w:themeShade="BF"/>
    </w:rPr>
  </w:style>
  <w:style w:type="character" w:customStyle="1" w:styleId="6Char">
    <w:name w:val="عنوان 6 Char"/>
    <w:basedOn w:val="a0"/>
    <w:link w:val="6"/>
    <w:uiPriority w:val="9"/>
    <w:semiHidden/>
    <w:rsid w:val="00F92370"/>
    <w:rPr>
      <w:rFonts w:eastAsiaTheme="majorEastAsia" w:cstheme="majorBidi"/>
      <w:i/>
      <w:iCs/>
      <w:color w:val="595959" w:themeColor="text1" w:themeTint="A6"/>
    </w:rPr>
  </w:style>
  <w:style w:type="character" w:customStyle="1" w:styleId="7Char">
    <w:name w:val="عنوان 7 Char"/>
    <w:basedOn w:val="a0"/>
    <w:link w:val="7"/>
    <w:uiPriority w:val="9"/>
    <w:semiHidden/>
    <w:rsid w:val="00F92370"/>
    <w:rPr>
      <w:rFonts w:eastAsiaTheme="majorEastAsia" w:cstheme="majorBidi"/>
      <w:color w:val="595959" w:themeColor="text1" w:themeTint="A6"/>
    </w:rPr>
  </w:style>
  <w:style w:type="character" w:customStyle="1" w:styleId="8Char">
    <w:name w:val="عنوان 8 Char"/>
    <w:basedOn w:val="a0"/>
    <w:link w:val="8"/>
    <w:uiPriority w:val="9"/>
    <w:semiHidden/>
    <w:rsid w:val="00F92370"/>
    <w:rPr>
      <w:rFonts w:eastAsiaTheme="majorEastAsia" w:cstheme="majorBidi"/>
      <w:i/>
      <w:iCs/>
      <w:color w:val="272727" w:themeColor="text1" w:themeTint="D8"/>
    </w:rPr>
  </w:style>
  <w:style w:type="character" w:customStyle="1" w:styleId="9Char">
    <w:name w:val="عنوان 9 Char"/>
    <w:basedOn w:val="a0"/>
    <w:link w:val="9"/>
    <w:uiPriority w:val="9"/>
    <w:semiHidden/>
    <w:rsid w:val="00F92370"/>
    <w:rPr>
      <w:rFonts w:eastAsiaTheme="majorEastAsia" w:cstheme="majorBidi"/>
      <w:color w:val="272727" w:themeColor="text1" w:themeTint="D8"/>
    </w:rPr>
  </w:style>
  <w:style w:type="numbering" w:customStyle="1" w:styleId="12">
    <w:name w:val="بلا قائمة1"/>
    <w:next w:val="a2"/>
    <w:uiPriority w:val="99"/>
    <w:semiHidden/>
    <w:unhideWhenUsed/>
    <w:rsid w:val="00F92370"/>
  </w:style>
  <w:style w:type="paragraph" w:styleId="ab">
    <w:name w:val="Title"/>
    <w:basedOn w:val="a"/>
    <w:next w:val="a"/>
    <w:link w:val="Char2"/>
    <w:uiPriority w:val="99"/>
    <w:qFormat/>
    <w:rsid w:val="00F92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b"/>
    <w:uiPriority w:val="99"/>
    <w:rsid w:val="00F92370"/>
    <w:rPr>
      <w:rFonts w:asciiTheme="majorHAnsi" w:eastAsiaTheme="majorEastAsia" w:hAnsiTheme="majorHAnsi" w:cstheme="majorBidi"/>
      <w:spacing w:val="-10"/>
      <w:kern w:val="28"/>
      <w:sz w:val="56"/>
      <w:szCs w:val="56"/>
    </w:rPr>
  </w:style>
  <w:style w:type="paragraph" w:styleId="ac">
    <w:name w:val="Subtitle"/>
    <w:basedOn w:val="a"/>
    <w:next w:val="a"/>
    <w:link w:val="Char3"/>
    <w:uiPriority w:val="99"/>
    <w:qFormat/>
    <w:rsid w:val="00F92370"/>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c"/>
    <w:uiPriority w:val="99"/>
    <w:rsid w:val="00F92370"/>
    <w:rPr>
      <w:rFonts w:eastAsiaTheme="majorEastAsia" w:cstheme="majorBidi"/>
      <w:color w:val="595959" w:themeColor="text1" w:themeTint="A6"/>
      <w:spacing w:val="15"/>
      <w:sz w:val="28"/>
      <w:szCs w:val="28"/>
    </w:rPr>
  </w:style>
  <w:style w:type="paragraph" w:styleId="ad">
    <w:name w:val="Quote"/>
    <w:basedOn w:val="a"/>
    <w:next w:val="a"/>
    <w:link w:val="Char4"/>
    <w:uiPriority w:val="29"/>
    <w:qFormat/>
    <w:rsid w:val="00F92370"/>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d"/>
    <w:uiPriority w:val="29"/>
    <w:rsid w:val="00F92370"/>
    <w:rPr>
      <w:i/>
      <w:iCs/>
      <w:color w:val="404040" w:themeColor="text1" w:themeTint="BF"/>
    </w:rPr>
  </w:style>
  <w:style w:type="character" w:styleId="ae">
    <w:name w:val="Intense Emphasis"/>
    <w:basedOn w:val="a0"/>
    <w:uiPriority w:val="21"/>
    <w:qFormat/>
    <w:rsid w:val="00F92370"/>
    <w:rPr>
      <w:i/>
      <w:iCs/>
      <w:color w:val="2F5496" w:themeColor="accent1" w:themeShade="BF"/>
    </w:rPr>
  </w:style>
  <w:style w:type="paragraph" w:styleId="af">
    <w:name w:val="Intense Quote"/>
    <w:basedOn w:val="a"/>
    <w:next w:val="a"/>
    <w:link w:val="Char5"/>
    <w:uiPriority w:val="30"/>
    <w:qFormat/>
    <w:rsid w:val="00F92370"/>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
    <w:uiPriority w:val="30"/>
    <w:rsid w:val="00F92370"/>
    <w:rPr>
      <w:i/>
      <w:iCs/>
      <w:color w:val="2F5496" w:themeColor="accent1" w:themeShade="BF"/>
    </w:rPr>
  </w:style>
  <w:style w:type="character" w:styleId="af0">
    <w:name w:val="Intense Reference"/>
    <w:basedOn w:val="a0"/>
    <w:uiPriority w:val="32"/>
    <w:qFormat/>
    <w:rsid w:val="00F92370"/>
    <w:rPr>
      <w:b/>
      <w:bCs/>
      <w:smallCaps/>
      <w:color w:val="2F5496" w:themeColor="accent1" w:themeShade="BF"/>
      <w:spacing w:val="5"/>
    </w:rPr>
  </w:style>
  <w:style w:type="numbering" w:customStyle="1" w:styleId="110">
    <w:name w:val="بلا قائمة11"/>
    <w:next w:val="a2"/>
    <w:uiPriority w:val="99"/>
    <w:semiHidden/>
    <w:unhideWhenUsed/>
    <w:rsid w:val="00F92370"/>
  </w:style>
  <w:style w:type="character" w:customStyle="1" w:styleId="Hyperlink1">
    <w:name w:val="Hyperlink1"/>
    <w:basedOn w:val="a0"/>
    <w:uiPriority w:val="99"/>
    <w:semiHidden/>
    <w:unhideWhenUsed/>
    <w:rsid w:val="00F92370"/>
    <w:rPr>
      <w:color w:val="0563C1"/>
      <w:u w:val="single"/>
    </w:rPr>
  </w:style>
  <w:style w:type="character" w:customStyle="1" w:styleId="13">
    <w:name w:val="ارتباط تشعبي متبع1"/>
    <w:basedOn w:val="a0"/>
    <w:uiPriority w:val="99"/>
    <w:semiHidden/>
    <w:unhideWhenUsed/>
    <w:rsid w:val="00F92370"/>
    <w:rPr>
      <w:color w:val="954F72"/>
      <w:u w:val="single"/>
    </w:rPr>
  </w:style>
  <w:style w:type="paragraph" w:customStyle="1" w:styleId="msonormal0">
    <w:name w:val="msonormal"/>
    <w:basedOn w:val="a"/>
    <w:uiPriority w:val="99"/>
    <w:rsid w:val="00F92370"/>
    <w:pPr>
      <w:spacing w:line="360" w:lineRule="auto"/>
      <w:ind w:left="862" w:firstLine="720"/>
      <w:jc w:val="both"/>
    </w:pPr>
    <w:rPr>
      <w:rFonts w:ascii="Times New Roman" w:eastAsia="Calibri" w:hAnsi="Times New Roman" w:cs="Times New Roman"/>
      <w:kern w:val="0"/>
      <w:sz w:val="24"/>
      <w:szCs w:val="24"/>
    </w:rPr>
  </w:style>
  <w:style w:type="paragraph" w:styleId="af1">
    <w:name w:val="Balloon Text"/>
    <w:basedOn w:val="a"/>
    <w:link w:val="Char6"/>
    <w:uiPriority w:val="99"/>
    <w:semiHidden/>
    <w:unhideWhenUsed/>
    <w:rsid w:val="00F92370"/>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1"/>
    <w:uiPriority w:val="99"/>
    <w:semiHidden/>
    <w:rsid w:val="00F92370"/>
    <w:rPr>
      <w:rFonts w:ascii="Tahoma" w:eastAsia="Calibri" w:hAnsi="Tahoma" w:cs="Tahoma"/>
      <w:kern w:val="0"/>
      <w:sz w:val="16"/>
      <w:szCs w:val="16"/>
    </w:rPr>
  </w:style>
  <w:style w:type="character" w:customStyle="1" w:styleId="Char7">
    <w:name w:val="بلا تباعد Char"/>
    <w:basedOn w:val="a0"/>
    <w:link w:val="14"/>
    <w:uiPriority w:val="1"/>
    <w:locked/>
    <w:rsid w:val="00F92370"/>
    <w:rPr>
      <w:rFonts w:ascii="Times New Roman" w:eastAsia="Times New Roman" w:hAnsi="Times New Roman" w:cs="Times New Roman"/>
      <w:kern w:val="0"/>
    </w:rPr>
  </w:style>
  <w:style w:type="paragraph" w:customStyle="1" w:styleId="14">
    <w:name w:val="بلا تباعد1"/>
    <w:next w:val="a8"/>
    <w:link w:val="Char7"/>
    <w:uiPriority w:val="1"/>
    <w:qFormat/>
    <w:rsid w:val="00F92370"/>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5"/>
    <w:uiPriority w:val="39"/>
    <w:rsid w:val="00F92370"/>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F92370"/>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F92370"/>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F92370"/>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F92370"/>
    <w:rPr>
      <w:color w:val="954F72" w:themeColor="followedHyperlink"/>
      <w:u w:val="single"/>
    </w:rPr>
  </w:style>
  <w:style w:type="table" w:styleId="50">
    <w:name w:val="Plain Table 5"/>
    <w:basedOn w:val="a1"/>
    <w:uiPriority w:val="45"/>
    <w:rsid w:val="00F92370"/>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F92370"/>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EA5EA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1">
    <w:name w:val="Grid Table 7 Colorful Accent 1"/>
    <w:basedOn w:val="a1"/>
    <w:uiPriority w:val="52"/>
    <w:rsid w:val="00150DF1"/>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16">
    <w:name w:val="Plain Table 1"/>
    <w:basedOn w:val="a1"/>
    <w:uiPriority w:val="41"/>
    <w:rsid w:val="004E42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180F3A"/>
    <w:pPr>
      <w:spacing w:after="0" w:line="240" w:lineRule="auto"/>
    </w:pPr>
    <w:rPr>
      <w:rFonts w:cs="Simplified Arabic"/>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126126">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2160419">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9311">
      <w:bodyDiv w:val="1"/>
      <w:marLeft w:val="0"/>
      <w:marRight w:val="0"/>
      <w:marTop w:val="0"/>
      <w:marBottom w:val="0"/>
      <w:divBdr>
        <w:top w:val="none" w:sz="0" w:space="0" w:color="auto"/>
        <w:left w:val="none" w:sz="0" w:space="0" w:color="auto"/>
        <w:bottom w:val="none" w:sz="0" w:space="0" w:color="auto"/>
        <w:right w:val="none" w:sz="0" w:space="0" w:color="auto"/>
      </w:divBdr>
    </w:div>
    <w:div w:id="261108741">
      <w:bodyDiv w:val="1"/>
      <w:marLeft w:val="0"/>
      <w:marRight w:val="0"/>
      <w:marTop w:val="0"/>
      <w:marBottom w:val="0"/>
      <w:divBdr>
        <w:top w:val="none" w:sz="0" w:space="0" w:color="auto"/>
        <w:left w:val="none" w:sz="0" w:space="0" w:color="auto"/>
        <w:bottom w:val="none" w:sz="0" w:space="0" w:color="auto"/>
        <w:right w:val="none" w:sz="0" w:space="0" w:color="auto"/>
      </w:divBdr>
      <w:divsChild>
        <w:div w:id="1255014861">
          <w:marLeft w:val="0"/>
          <w:marRight w:val="0"/>
          <w:marTop w:val="0"/>
          <w:marBottom w:val="0"/>
          <w:divBdr>
            <w:top w:val="none" w:sz="0" w:space="0" w:color="auto"/>
            <w:left w:val="none" w:sz="0" w:space="0" w:color="auto"/>
            <w:bottom w:val="none" w:sz="0" w:space="0" w:color="auto"/>
            <w:right w:val="none" w:sz="0" w:space="0" w:color="auto"/>
          </w:divBdr>
          <w:divsChild>
            <w:div w:id="1362782177">
              <w:marLeft w:val="0"/>
              <w:marRight w:val="0"/>
              <w:marTop w:val="0"/>
              <w:marBottom w:val="0"/>
              <w:divBdr>
                <w:top w:val="none" w:sz="0" w:space="0" w:color="auto"/>
                <w:left w:val="none" w:sz="0" w:space="0" w:color="auto"/>
                <w:bottom w:val="none" w:sz="0" w:space="0" w:color="auto"/>
                <w:right w:val="none" w:sz="0" w:space="0" w:color="auto"/>
              </w:divBdr>
              <w:divsChild>
                <w:div w:id="1955208526">
                  <w:marLeft w:val="0"/>
                  <w:marRight w:val="0"/>
                  <w:marTop w:val="0"/>
                  <w:marBottom w:val="0"/>
                  <w:divBdr>
                    <w:top w:val="none" w:sz="0" w:space="0" w:color="auto"/>
                    <w:left w:val="none" w:sz="0" w:space="0" w:color="auto"/>
                    <w:bottom w:val="none" w:sz="0" w:space="0" w:color="auto"/>
                    <w:right w:val="none" w:sz="0" w:space="0" w:color="auto"/>
                  </w:divBdr>
                  <w:divsChild>
                    <w:div w:id="13138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71047">
      <w:bodyDiv w:val="1"/>
      <w:marLeft w:val="0"/>
      <w:marRight w:val="0"/>
      <w:marTop w:val="0"/>
      <w:marBottom w:val="0"/>
      <w:divBdr>
        <w:top w:val="none" w:sz="0" w:space="0" w:color="auto"/>
        <w:left w:val="none" w:sz="0" w:space="0" w:color="auto"/>
        <w:bottom w:val="none" w:sz="0" w:space="0" w:color="auto"/>
        <w:right w:val="none" w:sz="0" w:space="0" w:color="auto"/>
      </w:divBdr>
    </w:div>
    <w:div w:id="27066727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05399238">
      <w:bodyDiv w:val="1"/>
      <w:marLeft w:val="0"/>
      <w:marRight w:val="0"/>
      <w:marTop w:val="0"/>
      <w:marBottom w:val="0"/>
      <w:divBdr>
        <w:top w:val="none" w:sz="0" w:space="0" w:color="auto"/>
        <w:left w:val="none" w:sz="0" w:space="0" w:color="auto"/>
        <w:bottom w:val="none" w:sz="0" w:space="0" w:color="auto"/>
        <w:right w:val="none" w:sz="0" w:space="0" w:color="auto"/>
      </w:divBdr>
    </w:div>
    <w:div w:id="375088645">
      <w:bodyDiv w:val="1"/>
      <w:marLeft w:val="0"/>
      <w:marRight w:val="0"/>
      <w:marTop w:val="0"/>
      <w:marBottom w:val="0"/>
      <w:divBdr>
        <w:top w:val="none" w:sz="0" w:space="0" w:color="auto"/>
        <w:left w:val="none" w:sz="0" w:space="0" w:color="auto"/>
        <w:bottom w:val="none" w:sz="0" w:space="0" w:color="auto"/>
        <w:right w:val="none" w:sz="0" w:space="0" w:color="auto"/>
      </w:divBdr>
    </w:div>
    <w:div w:id="386342518">
      <w:bodyDiv w:val="1"/>
      <w:marLeft w:val="0"/>
      <w:marRight w:val="0"/>
      <w:marTop w:val="0"/>
      <w:marBottom w:val="0"/>
      <w:divBdr>
        <w:top w:val="none" w:sz="0" w:space="0" w:color="auto"/>
        <w:left w:val="none" w:sz="0" w:space="0" w:color="auto"/>
        <w:bottom w:val="none" w:sz="0" w:space="0" w:color="auto"/>
        <w:right w:val="none" w:sz="0" w:space="0" w:color="auto"/>
      </w:divBdr>
    </w:div>
    <w:div w:id="389350429">
      <w:bodyDiv w:val="1"/>
      <w:marLeft w:val="0"/>
      <w:marRight w:val="0"/>
      <w:marTop w:val="0"/>
      <w:marBottom w:val="0"/>
      <w:divBdr>
        <w:top w:val="none" w:sz="0" w:space="0" w:color="auto"/>
        <w:left w:val="none" w:sz="0" w:space="0" w:color="auto"/>
        <w:bottom w:val="none" w:sz="0" w:space="0" w:color="auto"/>
        <w:right w:val="none" w:sz="0" w:space="0" w:color="auto"/>
      </w:divBdr>
    </w:div>
    <w:div w:id="39354745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70171139">
      <w:bodyDiv w:val="1"/>
      <w:marLeft w:val="0"/>
      <w:marRight w:val="0"/>
      <w:marTop w:val="0"/>
      <w:marBottom w:val="0"/>
      <w:divBdr>
        <w:top w:val="none" w:sz="0" w:space="0" w:color="auto"/>
        <w:left w:val="none" w:sz="0" w:space="0" w:color="auto"/>
        <w:bottom w:val="none" w:sz="0" w:space="0" w:color="auto"/>
        <w:right w:val="none" w:sz="0" w:space="0" w:color="auto"/>
      </w:divBdr>
    </w:div>
    <w:div w:id="518815382">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sChild>
        <w:div w:id="899442729">
          <w:marLeft w:val="0"/>
          <w:marRight w:val="0"/>
          <w:marTop w:val="0"/>
          <w:marBottom w:val="0"/>
          <w:divBdr>
            <w:top w:val="none" w:sz="0" w:space="0" w:color="auto"/>
            <w:left w:val="none" w:sz="0" w:space="0" w:color="auto"/>
            <w:bottom w:val="none" w:sz="0" w:space="0" w:color="auto"/>
            <w:right w:val="none" w:sz="0" w:space="0" w:color="auto"/>
          </w:divBdr>
          <w:divsChild>
            <w:div w:id="1679312912">
              <w:marLeft w:val="0"/>
              <w:marRight w:val="0"/>
              <w:marTop w:val="0"/>
              <w:marBottom w:val="0"/>
              <w:divBdr>
                <w:top w:val="none" w:sz="0" w:space="0" w:color="auto"/>
                <w:left w:val="none" w:sz="0" w:space="0" w:color="auto"/>
                <w:bottom w:val="none" w:sz="0" w:space="0" w:color="auto"/>
                <w:right w:val="none" w:sz="0" w:space="0" w:color="auto"/>
              </w:divBdr>
              <w:divsChild>
                <w:div w:id="713429753">
                  <w:marLeft w:val="0"/>
                  <w:marRight w:val="0"/>
                  <w:marTop w:val="0"/>
                  <w:marBottom w:val="0"/>
                  <w:divBdr>
                    <w:top w:val="none" w:sz="0" w:space="0" w:color="auto"/>
                    <w:left w:val="none" w:sz="0" w:space="0" w:color="auto"/>
                    <w:bottom w:val="none" w:sz="0" w:space="0" w:color="auto"/>
                    <w:right w:val="none" w:sz="0" w:space="0" w:color="auto"/>
                  </w:divBdr>
                  <w:divsChild>
                    <w:div w:id="3762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61587554">
      <w:bodyDiv w:val="1"/>
      <w:marLeft w:val="0"/>
      <w:marRight w:val="0"/>
      <w:marTop w:val="0"/>
      <w:marBottom w:val="0"/>
      <w:divBdr>
        <w:top w:val="none" w:sz="0" w:space="0" w:color="auto"/>
        <w:left w:val="none" w:sz="0" w:space="0" w:color="auto"/>
        <w:bottom w:val="none" w:sz="0" w:space="0" w:color="auto"/>
        <w:right w:val="none" w:sz="0" w:space="0" w:color="auto"/>
      </w:divBdr>
    </w:div>
    <w:div w:id="697781713">
      <w:bodyDiv w:val="1"/>
      <w:marLeft w:val="0"/>
      <w:marRight w:val="0"/>
      <w:marTop w:val="0"/>
      <w:marBottom w:val="0"/>
      <w:divBdr>
        <w:top w:val="none" w:sz="0" w:space="0" w:color="auto"/>
        <w:left w:val="none" w:sz="0" w:space="0" w:color="auto"/>
        <w:bottom w:val="none" w:sz="0" w:space="0" w:color="auto"/>
        <w:right w:val="none" w:sz="0" w:space="0" w:color="auto"/>
      </w:divBdr>
    </w:div>
    <w:div w:id="78534630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14835640">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0755286">
      <w:bodyDiv w:val="1"/>
      <w:marLeft w:val="0"/>
      <w:marRight w:val="0"/>
      <w:marTop w:val="0"/>
      <w:marBottom w:val="0"/>
      <w:divBdr>
        <w:top w:val="none" w:sz="0" w:space="0" w:color="auto"/>
        <w:left w:val="none" w:sz="0" w:space="0" w:color="auto"/>
        <w:bottom w:val="none" w:sz="0" w:space="0" w:color="auto"/>
        <w:right w:val="none" w:sz="0" w:space="0" w:color="auto"/>
      </w:divBdr>
    </w:div>
    <w:div w:id="856189575">
      <w:bodyDiv w:val="1"/>
      <w:marLeft w:val="0"/>
      <w:marRight w:val="0"/>
      <w:marTop w:val="0"/>
      <w:marBottom w:val="0"/>
      <w:divBdr>
        <w:top w:val="none" w:sz="0" w:space="0" w:color="auto"/>
        <w:left w:val="none" w:sz="0" w:space="0" w:color="auto"/>
        <w:bottom w:val="none" w:sz="0" w:space="0" w:color="auto"/>
        <w:right w:val="none" w:sz="0" w:space="0" w:color="auto"/>
      </w:divBdr>
    </w:div>
    <w:div w:id="885600186">
      <w:bodyDiv w:val="1"/>
      <w:marLeft w:val="0"/>
      <w:marRight w:val="0"/>
      <w:marTop w:val="0"/>
      <w:marBottom w:val="0"/>
      <w:divBdr>
        <w:top w:val="none" w:sz="0" w:space="0" w:color="auto"/>
        <w:left w:val="none" w:sz="0" w:space="0" w:color="auto"/>
        <w:bottom w:val="none" w:sz="0" w:space="0" w:color="auto"/>
        <w:right w:val="none" w:sz="0" w:space="0" w:color="auto"/>
      </w:divBdr>
    </w:div>
    <w:div w:id="91863487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034519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1125576">
      <w:bodyDiv w:val="1"/>
      <w:marLeft w:val="0"/>
      <w:marRight w:val="0"/>
      <w:marTop w:val="0"/>
      <w:marBottom w:val="0"/>
      <w:divBdr>
        <w:top w:val="none" w:sz="0" w:space="0" w:color="auto"/>
        <w:left w:val="none" w:sz="0" w:space="0" w:color="auto"/>
        <w:bottom w:val="none" w:sz="0" w:space="0" w:color="auto"/>
        <w:right w:val="none" w:sz="0" w:space="0" w:color="auto"/>
      </w:divBdr>
    </w:div>
    <w:div w:id="1120681180">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8189630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1523243">
      <w:bodyDiv w:val="1"/>
      <w:marLeft w:val="0"/>
      <w:marRight w:val="0"/>
      <w:marTop w:val="0"/>
      <w:marBottom w:val="0"/>
      <w:divBdr>
        <w:top w:val="none" w:sz="0" w:space="0" w:color="auto"/>
        <w:left w:val="none" w:sz="0" w:space="0" w:color="auto"/>
        <w:bottom w:val="none" w:sz="0" w:space="0" w:color="auto"/>
        <w:right w:val="none" w:sz="0" w:space="0" w:color="auto"/>
      </w:divBdr>
    </w:div>
    <w:div w:id="1359890812">
      <w:bodyDiv w:val="1"/>
      <w:marLeft w:val="0"/>
      <w:marRight w:val="0"/>
      <w:marTop w:val="0"/>
      <w:marBottom w:val="0"/>
      <w:divBdr>
        <w:top w:val="none" w:sz="0" w:space="0" w:color="auto"/>
        <w:left w:val="none" w:sz="0" w:space="0" w:color="auto"/>
        <w:bottom w:val="none" w:sz="0" w:space="0" w:color="auto"/>
        <w:right w:val="none" w:sz="0" w:space="0" w:color="auto"/>
      </w:divBdr>
    </w:div>
    <w:div w:id="1398286538">
      <w:bodyDiv w:val="1"/>
      <w:marLeft w:val="0"/>
      <w:marRight w:val="0"/>
      <w:marTop w:val="0"/>
      <w:marBottom w:val="0"/>
      <w:divBdr>
        <w:top w:val="none" w:sz="0" w:space="0" w:color="auto"/>
        <w:left w:val="none" w:sz="0" w:space="0" w:color="auto"/>
        <w:bottom w:val="none" w:sz="0" w:space="0" w:color="auto"/>
        <w:right w:val="none" w:sz="0" w:space="0" w:color="auto"/>
      </w:divBdr>
      <w:divsChild>
        <w:div w:id="327707591">
          <w:marLeft w:val="0"/>
          <w:marRight w:val="0"/>
          <w:marTop w:val="0"/>
          <w:marBottom w:val="0"/>
          <w:divBdr>
            <w:top w:val="none" w:sz="0" w:space="0" w:color="auto"/>
            <w:left w:val="none" w:sz="0" w:space="0" w:color="auto"/>
            <w:bottom w:val="none" w:sz="0" w:space="0" w:color="auto"/>
            <w:right w:val="none" w:sz="0" w:space="0" w:color="auto"/>
          </w:divBdr>
          <w:divsChild>
            <w:div w:id="1156218793">
              <w:marLeft w:val="0"/>
              <w:marRight w:val="0"/>
              <w:marTop w:val="0"/>
              <w:marBottom w:val="0"/>
              <w:divBdr>
                <w:top w:val="none" w:sz="0" w:space="0" w:color="auto"/>
                <w:left w:val="none" w:sz="0" w:space="0" w:color="auto"/>
                <w:bottom w:val="none" w:sz="0" w:space="0" w:color="auto"/>
                <w:right w:val="none" w:sz="0" w:space="0" w:color="auto"/>
              </w:divBdr>
              <w:divsChild>
                <w:div w:id="918755371">
                  <w:marLeft w:val="0"/>
                  <w:marRight w:val="0"/>
                  <w:marTop w:val="0"/>
                  <w:marBottom w:val="0"/>
                  <w:divBdr>
                    <w:top w:val="none" w:sz="0" w:space="0" w:color="auto"/>
                    <w:left w:val="none" w:sz="0" w:space="0" w:color="auto"/>
                    <w:bottom w:val="none" w:sz="0" w:space="0" w:color="auto"/>
                    <w:right w:val="none" w:sz="0" w:space="0" w:color="auto"/>
                  </w:divBdr>
                  <w:divsChild>
                    <w:div w:id="358436514">
                      <w:marLeft w:val="0"/>
                      <w:marRight w:val="0"/>
                      <w:marTop w:val="0"/>
                      <w:marBottom w:val="0"/>
                      <w:divBdr>
                        <w:top w:val="none" w:sz="0" w:space="0" w:color="auto"/>
                        <w:left w:val="none" w:sz="0" w:space="0" w:color="auto"/>
                        <w:bottom w:val="none" w:sz="0" w:space="0" w:color="auto"/>
                        <w:right w:val="none" w:sz="0" w:space="0" w:color="auto"/>
                      </w:divBdr>
                      <w:divsChild>
                        <w:div w:id="153650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79051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2579434">
      <w:bodyDiv w:val="1"/>
      <w:marLeft w:val="0"/>
      <w:marRight w:val="0"/>
      <w:marTop w:val="0"/>
      <w:marBottom w:val="0"/>
      <w:divBdr>
        <w:top w:val="none" w:sz="0" w:space="0" w:color="auto"/>
        <w:left w:val="none" w:sz="0" w:space="0" w:color="auto"/>
        <w:bottom w:val="none" w:sz="0" w:space="0" w:color="auto"/>
        <w:right w:val="none" w:sz="0" w:space="0" w:color="auto"/>
      </w:divBdr>
      <w:divsChild>
        <w:div w:id="1851334163">
          <w:marLeft w:val="0"/>
          <w:marRight w:val="0"/>
          <w:marTop w:val="0"/>
          <w:marBottom w:val="0"/>
          <w:divBdr>
            <w:top w:val="none" w:sz="0" w:space="0" w:color="auto"/>
            <w:left w:val="none" w:sz="0" w:space="0" w:color="auto"/>
            <w:bottom w:val="none" w:sz="0" w:space="0" w:color="auto"/>
            <w:right w:val="none" w:sz="0" w:space="0" w:color="auto"/>
          </w:divBdr>
        </w:div>
      </w:divsChild>
    </w:div>
    <w:div w:id="1474252916">
      <w:bodyDiv w:val="1"/>
      <w:marLeft w:val="0"/>
      <w:marRight w:val="0"/>
      <w:marTop w:val="0"/>
      <w:marBottom w:val="0"/>
      <w:divBdr>
        <w:top w:val="none" w:sz="0" w:space="0" w:color="auto"/>
        <w:left w:val="none" w:sz="0" w:space="0" w:color="auto"/>
        <w:bottom w:val="none" w:sz="0" w:space="0" w:color="auto"/>
        <w:right w:val="none" w:sz="0" w:space="0" w:color="auto"/>
      </w:divBdr>
    </w:div>
    <w:div w:id="1512185291">
      <w:bodyDiv w:val="1"/>
      <w:marLeft w:val="0"/>
      <w:marRight w:val="0"/>
      <w:marTop w:val="0"/>
      <w:marBottom w:val="0"/>
      <w:divBdr>
        <w:top w:val="none" w:sz="0" w:space="0" w:color="auto"/>
        <w:left w:val="none" w:sz="0" w:space="0" w:color="auto"/>
        <w:bottom w:val="none" w:sz="0" w:space="0" w:color="auto"/>
        <w:right w:val="none" w:sz="0" w:space="0" w:color="auto"/>
      </w:divBdr>
    </w:div>
    <w:div w:id="1518884199">
      <w:bodyDiv w:val="1"/>
      <w:marLeft w:val="0"/>
      <w:marRight w:val="0"/>
      <w:marTop w:val="0"/>
      <w:marBottom w:val="0"/>
      <w:divBdr>
        <w:top w:val="none" w:sz="0" w:space="0" w:color="auto"/>
        <w:left w:val="none" w:sz="0" w:space="0" w:color="auto"/>
        <w:bottom w:val="none" w:sz="0" w:space="0" w:color="auto"/>
        <w:right w:val="none" w:sz="0" w:space="0" w:color="auto"/>
      </w:divBdr>
    </w:div>
    <w:div w:id="15190034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1557360">
      <w:bodyDiv w:val="1"/>
      <w:marLeft w:val="0"/>
      <w:marRight w:val="0"/>
      <w:marTop w:val="0"/>
      <w:marBottom w:val="0"/>
      <w:divBdr>
        <w:top w:val="none" w:sz="0" w:space="0" w:color="auto"/>
        <w:left w:val="none" w:sz="0" w:space="0" w:color="auto"/>
        <w:bottom w:val="none" w:sz="0" w:space="0" w:color="auto"/>
        <w:right w:val="none" w:sz="0" w:space="0" w:color="auto"/>
      </w:divBdr>
    </w:div>
    <w:div w:id="1568030553">
      <w:bodyDiv w:val="1"/>
      <w:marLeft w:val="0"/>
      <w:marRight w:val="0"/>
      <w:marTop w:val="0"/>
      <w:marBottom w:val="0"/>
      <w:divBdr>
        <w:top w:val="none" w:sz="0" w:space="0" w:color="auto"/>
        <w:left w:val="none" w:sz="0" w:space="0" w:color="auto"/>
        <w:bottom w:val="none" w:sz="0" w:space="0" w:color="auto"/>
        <w:right w:val="none" w:sz="0" w:space="0" w:color="auto"/>
      </w:divBdr>
    </w:div>
    <w:div w:id="1586186793">
      <w:bodyDiv w:val="1"/>
      <w:marLeft w:val="0"/>
      <w:marRight w:val="0"/>
      <w:marTop w:val="0"/>
      <w:marBottom w:val="0"/>
      <w:divBdr>
        <w:top w:val="none" w:sz="0" w:space="0" w:color="auto"/>
        <w:left w:val="none" w:sz="0" w:space="0" w:color="auto"/>
        <w:bottom w:val="none" w:sz="0" w:space="0" w:color="auto"/>
        <w:right w:val="none" w:sz="0" w:space="0" w:color="auto"/>
      </w:divBdr>
    </w:div>
    <w:div w:id="1598827630">
      <w:bodyDiv w:val="1"/>
      <w:marLeft w:val="0"/>
      <w:marRight w:val="0"/>
      <w:marTop w:val="0"/>
      <w:marBottom w:val="0"/>
      <w:divBdr>
        <w:top w:val="none" w:sz="0" w:space="0" w:color="auto"/>
        <w:left w:val="none" w:sz="0" w:space="0" w:color="auto"/>
        <w:bottom w:val="none" w:sz="0" w:space="0" w:color="auto"/>
        <w:right w:val="none" w:sz="0" w:space="0" w:color="auto"/>
      </w:divBdr>
    </w:div>
    <w:div w:id="1618677324">
      <w:bodyDiv w:val="1"/>
      <w:marLeft w:val="0"/>
      <w:marRight w:val="0"/>
      <w:marTop w:val="0"/>
      <w:marBottom w:val="0"/>
      <w:divBdr>
        <w:top w:val="none" w:sz="0" w:space="0" w:color="auto"/>
        <w:left w:val="none" w:sz="0" w:space="0" w:color="auto"/>
        <w:bottom w:val="none" w:sz="0" w:space="0" w:color="auto"/>
        <w:right w:val="none" w:sz="0" w:space="0" w:color="auto"/>
      </w:divBdr>
    </w:div>
    <w:div w:id="1717852483">
      <w:bodyDiv w:val="1"/>
      <w:marLeft w:val="0"/>
      <w:marRight w:val="0"/>
      <w:marTop w:val="0"/>
      <w:marBottom w:val="0"/>
      <w:divBdr>
        <w:top w:val="none" w:sz="0" w:space="0" w:color="auto"/>
        <w:left w:val="none" w:sz="0" w:space="0" w:color="auto"/>
        <w:bottom w:val="none" w:sz="0" w:space="0" w:color="auto"/>
        <w:right w:val="none" w:sz="0" w:space="0" w:color="auto"/>
      </w:divBdr>
      <w:divsChild>
        <w:div w:id="1308709980">
          <w:marLeft w:val="0"/>
          <w:marRight w:val="0"/>
          <w:marTop w:val="0"/>
          <w:marBottom w:val="0"/>
          <w:divBdr>
            <w:top w:val="none" w:sz="0" w:space="0" w:color="auto"/>
            <w:left w:val="none" w:sz="0" w:space="0" w:color="auto"/>
            <w:bottom w:val="none" w:sz="0" w:space="0" w:color="auto"/>
            <w:right w:val="none" w:sz="0" w:space="0" w:color="auto"/>
          </w:divBdr>
          <w:divsChild>
            <w:div w:id="1763915882">
              <w:marLeft w:val="0"/>
              <w:marRight w:val="0"/>
              <w:marTop w:val="0"/>
              <w:marBottom w:val="0"/>
              <w:divBdr>
                <w:top w:val="none" w:sz="0" w:space="0" w:color="auto"/>
                <w:left w:val="none" w:sz="0" w:space="0" w:color="auto"/>
                <w:bottom w:val="none" w:sz="0" w:space="0" w:color="auto"/>
                <w:right w:val="none" w:sz="0" w:space="0" w:color="auto"/>
              </w:divBdr>
              <w:divsChild>
                <w:div w:id="1275135659">
                  <w:marLeft w:val="0"/>
                  <w:marRight w:val="0"/>
                  <w:marTop w:val="0"/>
                  <w:marBottom w:val="0"/>
                  <w:divBdr>
                    <w:top w:val="none" w:sz="0" w:space="0" w:color="auto"/>
                    <w:left w:val="none" w:sz="0" w:space="0" w:color="auto"/>
                    <w:bottom w:val="none" w:sz="0" w:space="0" w:color="auto"/>
                    <w:right w:val="none" w:sz="0" w:space="0" w:color="auto"/>
                  </w:divBdr>
                  <w:divsChild>
                    <w:div w:id="203596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55123949">
      <w:bodyDiv w:val="1"/>
      <w:marLeft w:val="0"/>
      <w:marRight w:val="0"/>
      <w:marTop w:val="0"/>
      <w:marBottom w:val="0"/>
      <w:divBdr>
        <w:top w:val="none" w:sz="0" w:space="0" w:color="auto"/>
        <w:left w:val="none" w:sz="0" w:space="0" w:color="auto"/>
        <w:bottom w:val="none" w:sz="0" w:space="0" w:color="auto"/>
        <w:right w:val="none" w:sz="0" w:space="0" w:color="auto"/>
      </w:divBdr>
    </w:div>
    <w:div w:id="1784641927">
      <w:bodyDiv w:val="1"/>
      <w:marLeft w:val="0"/>
      <w:marRight w:val="0"/>
      <w:marTop w:val="0"/>
      <w:marBottom w:val="0"/>
      <w:divBdr>
        <w:top w:val="none" w:sz="0" w:space="0" w:color="auto"/>
        <w:left w:val="none" w:sz="0" w:space="0" w:color="auto"/>
        <w:bottom w:val="none" w:sz="0" w:space="0" w:color="auto"/>
        <w:right w:val="none" w:sz="0" w:space="0" w:color="auto"/>
      </w:divBdr>
    </w:div>
    <w:div w:id="1864853706">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614154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95791">
      <w:bodyDiv w:val="1"/>
      <w:marLeft w:val="0"/>
      <w:marRight w:val="0"/>
      <w:marTop w:val="0"/>
      <w:marBottom w:val="0"/>
      <w:divBdr>
        <w:top w:val="none" w:sz="0" w:space="0" w:color="auto"/>
        <w:left w:val="none" w:sz="0" w:space="0" w:color="auto"/>
        <w:bottom w:val="none" w:sz="0" w:space="0" w:color="auto"/>
        <w:right w:val="none" w:sz="0" w:space="0" w:color="auto"/>
      </w:divBdr>
    </w:div>
    <w:div w:id="1939368959">
      <w:bodyDiv w:val="1"/>
      <w:marLeft w:val="0"/>
      <w:marRight w:val="0"/>
      <w:marTop w:val="0"/>
      <w:marBottom w:val="0"/>
      <w:divBdr>
        <w:top w:val="none" w:sz="0" w:space="0" w:color="auto"/>
        <w:left w:val="none" w:sz="0" w:space="0" w:color="auto"/>
        <w:bottom w:val="none" w:sz="0" w:space="0" w:color="auto"/>
        <w:right w:val="none" w:sz="0" w:space="0" w:color="auto"/>
      </w:divBdr>
    </w:div>
    <w:div w:id="1965960102">
      <w:bodyDiv w:val="1"/>
      <w:marLeft w:val="0"/>
      <w:marRight w:val="0"/>
      <w:marTop w:val="0"/>
      <w:marBottom w:val="0"/>
      <w:divBdr>
        <w:top w:val="none" w:sz="0" w:space="0" w:color="auto"/>
        <w:left w:val="none" w:sz="0" w:space="0" w:color="auto"/>
        <w:bottom w:val="none" w:sz="0" w:space="0" w:color="auto"/>
        <w:right w:val="none" w:sz="0" w:space="0" w:color="auto"/>
      </w:divBdr>
    </w:div>
    <w:div w:id="1978338939">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8656503">
      <w:bodyDiv w:val="1"/>
      <w:marLeft w:val="0"/>
      <w:marRight w:val="0"/>
      <w:marTop w:val="0"/>
      <w:marBottom w:val="0"/>
      <w:divBdr>
        <w:top w:val="none" w:sz="0" w:space="0" w:color="auto"/>
        <w:left w:val="none" w:sz="0" w:space="0" w:color="auto"/>
        <w:bottom w:val="none" w:sz="0" w:space="0" w:color="auto"/>
        <w:right w:val="none" w:sz="0" w:space="0" w:color="auto"/>
      </w:divBdr>
    </w:div>
    <w:div w:id="2051415422">
      <w:bodyDiv w:val="1"/>
      <w:marLeft w:val="0"/>
      <w:marRight w:val="0"/>
      <w:marTop w:val="0"/>
      <w:marBottom w:val="0"/>
      <w:divBdr>
        <w:top w:val="none" w:sz="0" w:space="0" w:color="auto"/>
        <w:left w:val="none" w:sz="0" w:space="0" w:color="auto"/>
        <w:bottom w:val="none" w:sz="0" w:space="0" w:color="auto"/>
        <w:right w:val="none" w:sz="0" w:space="0" w:color="auto"/>
      </w:divBdr>
    </w:div>
    <w:div w:id="2064450450">
      <w:bodyDiv w:val="1"/>
      <w:marLeft w:val="0"/>
      <w:marRight w:val="0"/>
      <w:marTop w:val="0"/>
      <w:marBottom w:val="0"/>
      <w:divBdr>
        <w:top w:val="none" w:sz="0" w:space="0" w:color="auto"/>
        <w:left w:val="none" w:sz="0" w:space="0" w:color="auto"/>
        <w:bottom w:val="none" w:sz="0" w:space="0" w:color="auto"/>
        <w:right w:val="none" w:sz="0" w:space="0" w:color="auto"/>
      </w:divBdr>
    </w:div>
    <w:div w:id="2076780647">
      <w:bodyDiv w:val="1"/>
      <w:marLeft w:val="0"/>
      <w:marRight w:val="0"/>
      <w:marTop w:val="0"/>
      <w:marBottom w:val="0"/>
      <w:divBdr>
        <w:top w:val="none" w:sz="0" w:space="0" w:color="auto"/>
        <w:left w:val="none" w:sz="0" w:space="0" w:color="auto"/>
        <w:bottom w:val="none" w:sz="0" w:space="0" w:color="auto"/>
        <w:right w:val="none" w:sz="0" w:space="0" w:color="auto"/>
      </w:divBdr>
      <w:divsChild>
        <w:div w:id="1315259583">
          <w:marLeft w:val="0"/>
          <w:marRight w:val="0"/>
          <w:marTop w:val="0"/>
          <w:marBottom w:val="0"/>
          <w:divBdr>
            <w:top w:val="none" w:sz="0" w:space="0" w:color="auto"/>
            <w:left w:val="none" w:sz="0" w:space="0" w:color="auto"/>
            <w:bottom w:val="none" w:sz="0" w:space="0" w:color="auto"/>
            <w:right w:val="none" w:sz="0" w:space="0" w:color="auto"/>
          </w:divBdr>
        </w:div>
      </w:divsChild>
    </w:div>
    <w:div w:id="2093548109">
      <w:bodyDiv w:val="1"/>
      <w:marLeft w:val="0"/>
      <w:marRight w:val="0"/>
      <w:marTop w:val="0"/>
      <w:marBottom w:val="0"/>
      <w:divBdr>
        <w:top w:val="none" w:sz="0" w:space="0" w:color="auto"/>
        <w:left w:val="none" w:sz="0" w:space="0" w:color="auto"/>
        <w:bottom w:val="none" w:sz="0" w:space="0" w:color="auto"/>
        <w:right w:val="none" w:sz="0" w:space="0" w:color="auto"/>
      </w:divBdr>
    </w:div>
    <w:div w:id="2139369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E64070-CD37-4240-AE38-BFF14792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8325</Words>
  <Characters>47454</Characters>
  <Application>Microsoft Office Word</Application>
  <DocSecurity>0</DocSecurity>
  <Lines>395</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2025-03-09T20:43:00Z</cp:lastPrinted>
  <dcterms:created xsi:type="dcterms:W3CDTF">2025-03-09T20:45:00Z</dcterms:created>
  <dcterms:modified xsi:type="dcterms:W3CDTF">2025-03-09T20:45:00Z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