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B65AE" w:rsidRDefault="006C3FEE" w:rsidP="006C3FEE">
      <w:pPr>
        <w:pStyle w:val="1"/>
        <w:jc w:val="center"/>
        <w:rPr>
          <w:rFonts w:ascii="Sakkal Majalla" w:hAnsi="Sakkal Majalla" w:cs="Sakkal Majalla"/>
          <w:sz w:val="28"/>
          <w:szCs w:val="28"/>
        </w:rPr>
      </w:pPr>
      <w:r w:rsidRPr="006B65AE">
        <w:rPr>
          <w:rFonts w:ascii="Sakkal Majalla" w:hAnsi="Sakkal Majalla" w:cs="Sakkal Majalla"/>
          <w:sz w:val="28"/>
          <w:szCs w:val="28"/>
          <w:rtl/>
        </w:rPr>
        <w:t>استمارة تحكيم أداة الدراسة (الاستبانة)</w:t>
      </w:r>
    </w:p>
    <w:p w14:paraId="2E359CC9" w14:textId="144FA38E" w:rsidR="006C3FEE" w:rsidRPr="006B65AE" w:rsidRDefault="006C3FEE" w:rsidP="000806E7">
      <w:pPr>
        <w:pStyle w:val="isselectedend"/>
        <w:pBdr>
          <w:bottom w:val="single" w:sz="4" w:space="1" w:color="auto"/>
        </w:pBdr>
        <w:bidi/>
        <w:rPr>
          <w:rFonts w:ascii="Sakkal Majalla" w:hAnsi="Sakkal Majalla" w:cs="Sakkal Majalla"/>
          <w:sz w:val="28"/>
          <w:szCs w:val="28"/>
        </w:rPr>
      </w:pPr>
      <w:r w:rsidRPr="006B65AE">
        <w:rPr>
          <w:rStyle w:val="a5"/>
          <w:rFonts w:ascii="Sakkal Majalla" w:hAnsi="Sakkal Majalla" w:cs="Sakkal Majalla"/>
          <w:sz w:val="28"/>
          <w:szCs w:val="28"/>
          <w:rtl/>
        </w:rPr>
        <w:t>عنوان الرسالة</w:t>
      </w:r>
      <w:r w:rsidRPr="006B65AE">
        <w:rPr>
          <w:rStyle w:val="a5"/>
          <w:rFonts w:ascii="Sakkal Majalla" w:hAnsi="Sakkal Majalla" w:cs="Sakkal Majalla"/>
          <w:sz w:val="28"/>
          <w:szCs w:val="28"/>
        </w:rPr>
        <w:t>:</w:t>
      </w:r>
      <w:r w:rsidR="000806E7" w:rsidRPr="006B65AE">
        <w:rPr>
          <w:rFonts w:asciiTheme="minorHAnsi" w:eastAsiaTheme="minorHAnsi" w:hAnsiTheme="minorHAnsi" w:cstheme="minorBidi"/>
          <w:kern w:val="2"/>
          <w:sz w:val="22"/>
          <w:szCs w:val="22"/>
          <w:rtl/>
          <w14:ligatures w14:val="standardContextual"/>
        </w:rPr>
        <w:t xml:space="preserve"> </w:t>
      </w:r>
      <w:r w:rsidR="000806E7" w:rsidRPr="006B65AE">
        <w:rPr>
          <w:rFonts w:ascii="Sakkal Majalla" w:hAnsi="Sakkal Majalla" w:cs="Sakkal Majalla"/>
          <w:b/>
          <w:bCs/>
          <w:sz w:val="28"/>
          <w:szCs w:val="28"/>
          <w:rtl/>
        </w:rPr>
        <w:t>أثر الاحتراق الوظيفي كمتغير وسيط في العلاقة بين استراتيجيات مواجهة ضغوط العمل والرضا الوظيفي لدى العاملين بمحكمة الأحوال الشخصية بجدة</w:t>
      </w:r>
      <w:r w:rsidRPr="006B65AE">
        <w:rPr>
          <w:rFonts w:ascii="Sakkal Majalla" w:hAnsi="Sakkal Majalla" w:cs="Sakkal Majalla"/>
          <w:sz w:val="28"/>
          <w:szCs w:val="28"/>
        </w:rPr>
        <w:br/>
      </w:r>
    </w:p>
    <w:p w14:paraId="68931823" w14:textId="77777777" w:rsidR="006C3FEE" w:rsidRPr="006B65AE" w:rsidRDefault="006C3FEE" w:rsidP="006C3FEE">
      <w:pPr>
        <w:pStyle w:val="isselectedend"/>
        <w:bidi/>
        <w:rPr>
          <w:rFonts w:ascii="Sakkal Majalla" w:hAnsi="Sakkal Majalla" w:cs="Sakkal Majalla"/>
          <w:sz w:val="28"/>
          <w:szCs w:val="28"/>
          <w:rtl/>
        </w:rPr>
      </w:pPr>
    </w:p>
    <w:p w14:paraId="6E11EEA3" w14:textId="77777777" w:rsidR="006C3FEE" w:rsidRPr="006B65AE" w:rsidRDefault="006C3FEE" w:rsidP="006C3FEE">
      <w:pPr>
        <w:pStyle w:val="isselectedend"/>
        <w:bidi/>
        <w:rPr>
          <w:rFonts w:ascii="Sakkal Majalla" w:hAnsi="Sakkal Majalla" w:cs="Sakkal Majalla"/>
          <w:sz w:val="28"/>
          <w:szCs w:val="28"/>
          <w:rtl/>
        </w:rPr>
      </w:pPr>
    </w:p>
    <w:p w14:paraId="59CC95A6" w14:textId="77777777" w:rsidR="006C3FEE" w:rsidRPr="006B65AE" w:rsidRDefault="006C3FEE" w:rsidP="006C3FEE">
      <w:pPr>
        <w:pStyle w:val="isselectedend"/>
        <w:bidi/>
        <w:rPr>
          <w:rFonts w:ascii="Sakkal Majalla" w:hAnsi="Sakkal Majalla" w:cs="Sakkal Majalla"/>
          <w:sz w:val="28"/>
          <w:szCs w:val="28"/>
        </w:rPr>
      </w:pPr>
      <w:r w:rsidRPr="006B65AE">
        <w:rPr>
          <w:rFonts w:ascii="Sakkal Majalla" w:hAnsi="Sakkal Majalla" w:cs="Sakkal Majalla"/>
          <w:sz w:val="28"/>
          <w:szCs w:val="28"/>
          <w:rtl/>
        </w:rPr>
        <w:t>السادة أعضاء هيئة التدريس والمحكمون الكرام،</w:t>
      </w:r>
    </w:p>
    <w:p w14:paraId="1895D7D9" w14:textId="77777777" w:rsidR="006C3FEE" w:rsidRPr="006B65AE" w:rsidRDefault="006C3FEE" w:rsidP="006C3FEE">
      <w:pPr>
        <w:pStyle w:val="isselectedend"/>
        <w:bidi/>
        <w:rPr>
          <w:rFonts w:ascii="Sakkal Majalla" w:hAnsi="Sakkal Majalla" w:cs="Sakkal Majalla"/>
          <w:sz w:val="28"/>
          <w:szCs w:val="28"/>
        </w:rPr>
      </w:pPr>
      <w:r w:rsidRPr="006B65AE">
        <w:rPr>
          <w:rFonts w:ascii="Sakkal Majalla" w:hAnsi="Sakkal Majalla" w:cs="Sakkal Majalla"/>
          <w:sz w:val="28"/>
          <w:szCs w:val="28"/>
          <w:rtl/>
        </w:rPr>
        <w:t>تحية طيبة وبعد،</w:t>
      </w:r>
    </w:p>
    <w:p w14:paraId="478671CE" w14:textId="77777777" w:rsidR="006C3FEE" w:rsidRPr="006B65AE" w:rsidRDefault="006C3FEE" w:rsidP="006C3FEE">
      <w:pPr>
        <w:pStyle w:val="isselectedend"/>
        <w:bidi/>
        <w:rPr>
          <w:rFonts w:ascii="Sakkal Majalla" w:hAnsi="Sakkal Majalla" w:cs="Sakkal Majalla"/>
          <w:sz w:val="28"/>
          <w:szCs w:val="28"/>
        </w:rPr>
      </w:pPr>
      <w:r w:rsidRPr="006B65A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B65AE">
        <w:rPr>
          <w:rFonts w:ascii="Sakkal Majalla" w:hAnsi="Sakkal Majalla" w:cs="Sakkal Majalla"/>
          <w:sz w:val="28"/>
          <w:szCs w:val="28"/>
        </w:rPr>
        <w:t>.</w:t>
      </w:r>
    </w:p>
    <w:p w14:paraId="0BC8BABD" w14:textId="0551BFA0" w:rsidR="006C3FEE" w:rsidRPr="006B65AE" w:rsidRDefault="006C3FEE" w:rsidP="006C3FEE">
      <w:pPr>
        <w:pStyle w:val="isselectedend"/>
        <w:bidi/>
        <w:rPr>
          <w:rFonts w:ascii="Sakkal Majalla" w:hAnsi="Sakkal Majalla" w:cs="Sakkal Majalla"/>
          <w:sz w:val="28"/>
          <w:szCs w:val="28"/>
        </w:rPr>
      </w:pPr>
      <w:r w:rsidRPr="006B65A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B65AE">
        <w:rPr>
          <w:rFonts w:ascii="Sakkal Majalla" w:hAnsi="Sakkal Majalla" w:cs="Sakkal Majalla"/>
          <w:sz w:val="28"/>
          <w:szCs w:val="28"/>
        </w:rPr>
        <w:t>:</w:t>
      </w:r>
    </w:p>
    <w:p w14:paraId="2EB0A267" w14:textId="77777777" w:rsidR="006C3FEE" w:rsidRPr="006B65A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B65AE">
        <w:rPr>
          <w:rFonts w:ascii="Sakkal Majalla" w:hAnsi="Sakkal Majalla" w:cs="Sakkal Majalla"/>
          <w:sz w:val="28"/>
          <w:szCs w:val="28"/>
          <w:rtl/>
        </w:rPr>
        <w:t>مدى ملاءمة الفقرات لأبعاد المتغيرات</w:t>
      </w:r>
      <w:r w:rsidRPr="006B65AE">
        <w:rPr>
          <w:rFonts w:ascii="Sakkal Majalla" w:hAnsi="Sakkal Majalla" w:cs="Sakkal Majalla"/>
          <w:sz w:val="28"/>
          <w:szCs w:val="28"/>
        </w:rPr>
        <w:t>.</w:t>
      </w:r>
    </w:p>
    <w:p w14:paraId="495316AB" w14:textId="77777777" w:rsidR="006C3FEE" w:rsidRPr="006B65A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B65AE">
        <w:rPr>
          <w:rFonts w:ascii="Sakkal Majalla" w:hAnsi="Sakkal Majalla" w:cs="Sakkal Majalla"/>
          <w:sz w:val="28"/>
          <w:szCs w:val="28"/>
          <w:rtl/>
        </w:rPr>
        <w:t>سلامة الصياغة اللغوية</w:t>
      </w:r>
      <w:r w:rsidRPr="006B65AE">
        <w:rPr>
          <w:rFonts w:ascii="Sakkal Majalla" w:hAnsi="Sakkal Majalla" w:cs="Sakkal Majalla"/>
          <w:sz w:val="28"/>
          <w:szCs w:val="28"/>
        </w:rPr>
        <w:t>.</w:t>
      </w:r>
    </w:p>
    <w:p w14:paraId="13998261" w14:textId="77777777" w:rsidR="006C3FEE" w:rsidRPr="006B65A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B65AE">
        <w:rPr>
          <w:rFonts w:ascii="Sakkal Majalla" w:hAnsi="Sakkal Majalla" w:cs="Sakkal Majalla"/>
          <w:sz w:val="28"/>
          <w:szCs w:val="28"/>
          <w:rtl/>
        </w:rPr>
        <w:t>وضوح العبارات ودقتها</w:t>
      </w:r>
      <w:r w:rsidRPr="006B65AE">
        <w:rPr>
          <w:rFonts w:ascii="Sakkal Majalla" w:hAnsi="Sakkal Majalla" w:cs="Sakkal Majalla"/>
          <w:sz w:val="28"/>
          <w:szCs w:val="28"/>
        </w:rPr>
        <w:t>.</w:t>
      </w:r>
    </w:p>
    <w:p w14:paraId="032B7811" w14:textId="77777777" w:rsidR="006C3FEE" w:rsidRPr="006B65A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B65AE">
        <w:rPr>
          <w:rFonts w:ascii="Sakkal Majalla" w:hAnsi="Sakkal Majalla" w:cs="Sakkal Majalla"/>
          <w:sz w:val="28"/>
          <w:szCs w:val="28"/>
          <w:rtl/>
        </w:rPr>
        <w:t>مدى انتماء الفقرات للمحاور المخصصة لها</w:t>
      </w:r>
      <w:r w:rsidRPr="006B65AE">
        <w:rPr>
          <w:rFonts w:ascii="Sakkal Majalla" w:hAnsi="Sakkal Majalla" w:cs="Sakkal Majalla"/>
          <w:sz w:val="28"/>
          <w:szCs w:val="28"/>
        </w:rPr>
        <w:t>.</w:t>
      </w:r>
    </w:p>
    <w:p w14:paraId="35A9D9D3" w14:textId="77777777" w:rsidR="006C3FEE" w:rsidRPr="006B65A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B65AE">
        <w:rPr>
          <w:rFonts w:ascii="Sakkal Majalla" w:hAnsi="Sakkal Majalla" w:cs="Sakkal Majalla"/>
          <w:sz w:val="28"/>
          <w:szCs w:val="28"/>
          <w:rtl/>
        </w:rPr>
        <w:t>أي تعديلات أو إضافات ترونها مناسبة</w:t>
      </w:r>
      <w:r w:rsidRPr="006B65AE">
        <w:rPr>
          <w:rFonts w:ascii="Sakkal Majalla" w:hAnsi="Sakkal Majalla" w:cs="Sakkal Majalla"/>
          <w:sz w:val="28"/>
          <w:szCs w:val="28"/>
        </w:rPr>
        <w:t>.</w:t>
      </w:r>
    </w:p>
    <w:p w14:paraId="50164F97" w14:textId="77777777" w:rsidR="006C3FEE" w:rsidRPr="006B65AE" w:rsidRDefault="006C3FEE" w:rsidP="006C3FEE">
      <w:pPr>
        <w:pStyle w:val="isselectedend"/>
        <w:bidi/>
        <w:rPr>
          <w:rFonts w:ascii="Sakkal Majalla" w:hAnsi="Sakkal Majalla" w:cs="Sakkal Majalla"/>
          <w:sz w:val="28"/>
          <w:szCs w:val="28"/>
        </w:rPr>
      </w:pPr>
      <w:r w:rsidRPr="006B65A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B65AE">
        <w:rPr>
          <w:rFonts w:ascii="Sakkal Majalla" w:hAnsi="Sakkal Majalla" w:cs="Sakkal Majalla"/>
          <w:sz w:val="28"/>
          <w:szCs w:val="28"/>
        </w:rPr>
        <w:t>.</w:t>
      </w:r>
    </w:p>
    <w:p w14:paraId="02F83FD5" w14:textId="77777777" w:rsidR="006C3FEE" w:rsidRPr="006B65AE" w:rsidRDefault="006C3FEE" w:rsidP="006C3FEE">
      <w:pPr>
        <w:pStyle w:val="isselectedend"/>
        <w:bidi/>
        <w:jc w:val="center"/>
        <w:rPr>
          <w:rFonts w:ascii="Sakkal Majalla" w:hAnsi="Sakkal Majalla" w:cs="Sakkal Majalla"/>
          <w:sz w:val="28"/>
          <w:szCs w:val="28"/>
        </w:rPr>
      </w:pPr>
      <w:r w:rsidRPr="006B65AE">
        <w:rPr>
          <w:rFonts w:ascii="Sakkal Majalla" w:hAnsi="Sakkal Majalla" w:cs="Sakkal Majalla"/>
          <w:sz w:val="28"/>
          <w:szCs w:val="28"/>
          <w:rtl/>
        </w:rPr>
        <w:t>وتفضلوا بقبول فائق الاحترام والتقدير</w:t>
      </w:r>
    </w:p>
    <w:p w14:paraId="08B5780B" w14:textId="2240F3A9" w:rsidR="006C3FEE" w:rsidRPr="006B65AE" w:rsidRDefault="0085052C" w:rsidP="006C3FEE">
      <w:pPr>
        <w:pStyle w:val="a6"/>
        <w:bidi/>
        <w:rPr>
          <w:rFonts w:ascii="Sakkal Majalla" w:hAnsi="Sakkal Majalla" w:cs="Sakkal Majalla"/>
          <w:sz w:val="28"/>
          <w:szCs w:val="28"/>
          <w:rtl/>
        </w:rPr>
      </w:pPr>
      <w:proofErr w:type="gramStart"/>
      <w:r w:rsidRPr="006B65AE">
        <w:rPr>
          <w:rFonts w:ascii="Sakkal Majalla" w:hAnsi="Sakkal Majalla" w:cs="Sakkal Majalla" w:hint="cs"/>
          <w:sz w:val="28"/>
          <w:szCs w:val="28"/>
          <w:rtl/>
        </w:rPr>
        <w:lastRenderedPageBreak/>
        <w:t>الباحث:</w:t>
      </w:r>
      <w:r w:rsidRPr="006B65AE">
        <w:rPr>
          <w:rFonts w:ascii="Sakkal Majalla" w:hAnsi="Sakkal Majalla" w:cs="Sakkal Majalla"/>
          <w:sz w:val="28"/>
          <w:szCs w:val="28"/>
        </w:rPr>
        <w:t xml:space="preserve">  </w:t>
      </w:r>
      <w:r w:rsidR="006C3FEE" w:rsidRPr="006B65AE">
        <w:rPr>
          <w:rFonts w:ascii="Sakkal Majalla" w:hAnsi="Sakkal Majalla" w:cs="Sakkal Majalla"/>
          <w:sz w:val="28"/>
          <w:szCs w:val="28"/>
        </w:rPr>
        <w:t xml:space="preserve"> </w:t>
      </w:r>
      <w:proofErr w:type="gramEnd"/>
      <w:r w:rsidR="00B9653C" w:rsidRPr="006B65AE">
        <w:rPr>
          <w:rFonts w:ascii="Sakkal Majalla" w:hAnsi="Sakkal Majalla" w:cs="Sakkal Majalla" w:hint="cs"/>
          <w:sz w:val="28"/>
          <w:szCs w:val="28"/>
          <w:rtl/>
        </w:rPr>
        <w:t>معتز ولي</w:t>
      </w:r>
      <w:r w:rsidR="006C3FEE" w:rsidRPr="006B65AE">
        <w:rPr>
          <w:rFonts w:ascii="Sakkal Majalla" w:hAnsi="Sakkal Majalla" w:cs="Sakkal Majalla"/>
          <w:sz w:val="28"/>
          <w:szCs w:val="28"/>
        </w:rPr>
        <w:br/>
      </w:r>
      <w:r w:rsidR="006C3FEE" w:rsidRPr="006B65AE">
        <w:rPr>
          <w:rFonts w:ascii="Sakkal Majalla" w:hAnsi="Sakkal Majalla" w:cs="Sakkal Majalla"/>
          <w:sz w:val="28"/>
          <w:szCs w:val="28"/>
          <w:rtl/>
        </w:rPr>
        <w:t>التاريخ:</w:t>
      </w:r>
      <w:r w:rsidR="00B9653C" w:rsidRPr="006B65AE">
        <w:rPr>
          <w:rFonts w:ascii="Sakkal Majalla" w:hAnsi="Sakkal Majalla" w:cs="Sakkal Majalla" w:hint="cs"/>
          <w:sz w:val="28"/>
          <w:szCs w:val="28"/>
          <w:rtl/>
        </w:rPr>
        <w:t>7-7-2026</w:t>
      </w:r>
    </w:p>
    <w:p w14:paraId="02BD1807" w14:textId="1DEB3635" w:rsidR="006C3FEE" w:rsidRPr="006B65AE" w:rsidRDefault="006C3FEE" w:rsidP="000806E7">
      <w:pPr>
        <w:tabs>
          <w:tab w:val="left" w:pos="1975"/>
        </w:tabs>
        <w:bidi/>
        <w:spacing w:line="240" w:lineRule="auto"/>
        <w:jc w:val="center"/>
        <w:rPr>
          <w:rFonts w:ascii="Sakkal Majalla" w:eastAsia="Simplified Arabic" w:hAnsi="Sakkal Majalla" w:cs="Sakkal Majalla"/>
          <w:bCs/>
          <w:sz w:val="24"/>
          <w:szCs w:val="24"/>
          <w:u w:val="single"/>
          <w:rtl/>
        </w:rPr>
      </w:pPr>
      <w:r w:rsidRPr="006B65A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B65AE">
        <w:rPr>
          <w:rFonts w:ascii="Sakkal Majalla" w:eastAsia="Simplified Arabic" w:hAnsi="Sakkal Majalla" w:cs="Sakkal Majalla"/>
          <w:bCs/>
          <w:sz w:val="24"/>
          <w:szCs w:val="24"/>
          <w:u w:val="single"/>
          <w:rtl/>
          <w:lang w:bidi="ar-SY"/>
        </w:rPr>
        <w:t>ا</w:t>
      </w:r>
      <w:r w:rsidRPr="006B65AE">
        <w:rPr>
          <w:rFonts w:ascii="Sakkal Majalla" w:eastAsia="Simplified Arabic" w:hAnsi="Sakkal Majalla" w:cs="Sakkal Majalla"/>
          <w:bCs/>
          <w:sz w:val="24"/>
          <w:szCs w:val="24"/>
          <w:u w:val="single"/>
          <w:rtl/>
        </w:rPr>
        <w:t>لدراسة الحالية:</w:t>
      </w:r>
    </w:p>
    <w:p w14:paraId="1C44E704" w14:textId="77777777" w:rsidR="006C3FEE" w:rsidRPr="006B65AE" w:rsidRDefault="006C3FEE" w:rsidP="006C3FEE">
      <w:pPr>
        <w:bidi/>
        <w:spacing w:after="0"/>
        <w:jc w:val="both"/>
        <w:rPr>
          <w:rFonts w:ascii="Sakkal Majalla" w:hAnsi="Sakkal Majalla" w:cs="Sakkal Majalla"/>
          <w:b/>
          <w:bCs/>
          <w:sz w:val="24"/>
          <w:szCs w:val="24"/>
          <w:rtl/>
        </w:rPr>
      </w:pPr>
    </w:p>
    <w:p w14:paraId="04E1FF30" w14:textId="77777777" w:rsidR="000806E7" w:rsidRPr="006B65AE" w:rsidRDefault="000806E7" w:rsidP="000806E7">
      <w:pPr>
        <w:bidi/>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فقرات الاستبانة من الدراسات السابقة والتعديل عليها ليتوافق مع الدراسة الحالية</w:t>
      </w:r>
    </w:p>
    <w:tbl>
      <w:tblPr>
        <w:tblStyle w:val="a8"/>
        <w:bidiVisual/>
        <w:tblW w:w="0" w:type="auto"/>
        <w:tblLook w:val="04A0" w:firstRow="1" w:lastRow="0" w:firstColumn="1" w:lastColumn="0" w:noHBand="0" w:noVBand="1"/>
      </w:tblPr>
      <w:tblGrid>
        <w:gridCol w:w="1788"/>
        <w:gridCol w:w="2809"/>
        <w:gridCol w:w="2115"/>
        <w:gridCol w:w="3037"/>
      </w:tblGrid>
      <w:tr w:rsidR="000806E7" w:rsidRPr="006B65AE" w14:paraId="56DC6335" w14:textId="77777777" w:rsidTr="000806E7">
        <w:tc>
          <w:tcPr>
            <w:tcW w:w="0" w:type="auto"/>
            <w:hideMark/>
          </w:tcPr>
          <w:p w14:paraId="6D078EBB" w14:textId="77777777" w:rsidR="000806E7" w:rsidRPr="006B65AE" w:rsidRDefault="000806E7" w:rsidP="000806E7">
            <w:pPr>
              <w:bidi/>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المتغير</w:t>
            </w:r>
          </w:p>
        </w:tc>
        <w:tc>
          <w:tcPr>
            <w:tcW w:w="0" w:type="auto"/>
            <w:hideMark/>
          </w:tcPr>
          <w:p w14:paraId="55FB81E9" w14:textId="77777777" w:rsidR="000806E7" w:rsidRPr="006B65AE" w:rsidRDefault="000806E7" w:rsidP="000806E7">
            <w:pPr>
              <w:bidi/>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الفقرة</w:t>
            </w:r>
          </w:p>
        </w:tc>
        <w:tc>
          <w:tcPr>
            <w:tcW w:w="0" w:type="auto"/>
            <w:hideMark/>
          </w:tcPr>
          <w:p w14:paraId="2CB3A9BA" w14:textId="77777777" w:rsidR="000806E7" w:rsidRPr="006B65AE" w:rsidRDefault="000806E7" w:rsidP="000806E7">
            <w:pPr>
              <w:bidi/>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المصدر</w:t>
            </w:r>
          </w:p>
        </w:tc>
        <w:tc>
          <w:tcPr>
            <w:tcW w:w="0" w:type="auto"/>
            <w:hideMark/>
          </w:tcPr>
          <w:p w14:paraId="0383157F" w14:textId="77777777" w:rsidR="000806E7" w:rsidRPr="006B65AE" w:rsidRDefault="000806E7" w:rsidP="000806E7">
            <w:pPr>
              <w:bidi/>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التعديل</w:t>
            </w:r>
          </w:p>
        </w:tc>
      </w:tr>
      <w:tr w:rsidR="000806E7" w:rsidRPr="006B65AE" w14:paraId="4E3DFE1E" w14:textId="77777777" w:rsidTr="000806E7">
        <w:tc>
          <w:tcPr>
            <w:tcW w:w="0" w:type="auto"/>
            <w:hideMark/>
          </w:tcPr>
          <w:p w14:paraId="5FD6B953"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حل المشكلات</w:t>
            </w:r>
          </w:p>
        </w:tc>
        <w:tc>
          <w:tcPr>
            <w:tcW w:w="0" w:type="auto"/>
            <w:hideMark/>
          </w:tcPr>
          <w:p w14:paraId="4B90938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أعمل على تحديد أسباب المشكلة التي </w:t>
            </w:r>
            <w:proofErr w:type="spellStart"/>
            <w:r w:rsidRPr="006B65AE">
              <w:rPr>
                <w:rFonts w:ascii="Sakkal Majalla" w:eastAsia="Simplified Arabic" w:hAnsi="Sakkal Majalla" w:cs="Sakkal Majalla"/>
                <w:bCs/>
                <w:sz w:val="24"/>
                <w:szCs w:val="24"/>
                <w:rtl/>
              </w:rPr>
              <w:t>أواجهها</w:t>
            </w:r>
            <w:proofErr w:type="spellEnd"/>
            <w:r w:rsidRPr="006B65AE">
              <w:rPr>
                <w:rFonts w:ascii="Sakkal Majalla" w:eastAsia="Simplified Arabic" w:hAnsi="Sakkal Majalla" w:cs="Sakkal Majalla"/>
                <w:bCs/>
                <w:sz w:val="24"/>
                <w:szCs w:val="24"/>
                <w:rtl/>
              </w:rPr>
              <w:t xml:space="preserve"> في العمل</w:t>
            </w:r>
            <w:r w:rsidRPr="006B65AE">
              <w:rPr>
                <w:rFonts w:ascii="Sakkal Majalla" w:eastAsia="Simplified Arabic" w:hAnsi="Sakkal Majalla" w:cs="Sakkal Majalla"/>
                <w:bCs/>
                <w:sz w:val="24"/>
                <w:szCs w:val="24"/>
              </w:rPr>
              <w:t>.</w:t>
            </w:r>
          </w:p>
        </w:tc>
        <w:tc>
          <w:tcPr>
            <w:tcW w:w="0" w:type="auto"/>
            <w:hideMark/>
          </w:tcPr>
          <w:p w14:paraId="0478448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Lazarus &amp; Folkman (1984)</w:t>
            </w:r>
          </w:p>
        </w:tc>
        <w:tc>
          <w:tcPr>
            <w:tcW w:w="0" w:type="auto"/>
            <w:hideMark/>
          </w:tcPr>
          <w:p w14:paraId="14E91E5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العاملين بمحكمة الأحوال الشخصية بجدة</w:t>
            </w:r>
            <w:r w:rsidRPr="006B65AE">
              <w:rPr>
                <w:rFonts w:ascii="Sakkal Majalla" w:eastAsia="Simplified Arabic" w:hAnsi="Sakkal Majalla" w:cs="Sakkal Majalla"/>
                <w:bCs/>
                <w:sz w:val="24"/>
                <w:szCs w:val="24"/>
              </w:rPr>
              <w:t>.</w:t>
            </w:r>
          </w:p>
        </w:tc>
      </w:tr>
      <w:tr w:rsidR="000806E7" w:rsidRPr="006B65AE" w14:paraId="5ACCE6C5" w14:textId="77777777" w:rsidTr="000806E7">
        <w:tc>
          <w:tcPr>
            <w:tcW w:w="0" w:type="auto"/>
            <w:hideMark/>
          </w:tcPr>
          <w:p w14:paraId="3B4AB12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حل المشكلات</w:t>
            </w:r>
          </w:p>
        </w:tc>
        <w:tc>
          <w:tcPr>
            <w:tcW w:w="0" w:type="auto"/>
            <w:hideMark/>
          </w:tcPr>
          <w:p w14:paraId="3B7BAA8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أضع خطة واضحة للتعامل مع المواقف الضاغطة</w:t>
            </w:r>
            <w:r w:rsidRPr="006B65AE">
              <w:rPr>
                <w:rFonts w:ascii="Sakkal Majalla" w:eastAsia="Simplified Arabic" w:hAnsi="Sakkal Majalla" w:cs="Sakkal Majalla"/>
                <w:bCs/>
                <w:sz w:val="24"/>
                <w:szCs w:val="24"/>
              </w:rPr>
              <w:t>.</w:t>
            </w:r>
          </w:p>
        </w:tc>
        <w:tc>
          <w:tcPr>
            <w:tcW w:w="0" w:type="auto"/>
            <w:hideMark/>
          </w:tcPr>
          <w:p w14:paraId="1249796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Carver et al. (1989)</w:t>
            </w:r>
          </w:p>
        </w:tc>
        <w:tc>
          <w:tcPr>
            <w:tcW w:w="0" w:type="auto"/>
            <w:hideMark/>
          </w:tcPr>
          <w:p w14:paraId="27C20F2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لتتلاءم مع بيئة العمل القضائية</w:t>
            </w:r>
            <w:r w:rsidRPr="006B65AE">
              <w:rPr>
                <w:rFonts w:ascii="Sakkal Majalla" w:eastAsia="Simplified Arabic" w:hAnsi="Sakkal Majalla" w:cs="Sakkal Majalla"/>
                <w:bCs/>
                <w:sz w:val="24"/>
                <w:szCs w:val="24"/>
              </w:rPr>
              <w:t>.</w:t>
            </w:r>
          </w:p>
        </w:tc>
      </w:tr>
      <w:tr w:rsidR="000806E7" w:rsidRPr="006B65AE" w14:paraId="5D532457" w14:textId="77777777" w:rsidTr="000806E7">
        <w:tc>
          <w:tcPr>
            <w:tcW w:w="0" w:type="auto"/>
            <w:hideMark/>
          </w:tcPr>
          <w:p w14:paraId="01BE00F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حل المشكلات</w:t>
            </w:r>
          </w:p>
        </w:tc>
        <w:tc>
          <w:tcPr>
            <w:tcW w:w="0" w:type="auto"/>
            <w:hideMark/>
          </w:tcPr>
          <w:p w14:paraId="7137BEB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أبحث عن حلول عملية للمشكلات المرتبطة بالعمل</w:t>
            </w:r>
            <w:r w:rsidRPr="006B65AE">
              <w:rPr>
                <w:rFonts w:ascii="Sakkal Majalla" w:eastAsia="Simplified Arabic" w:hAnsi="Sakkal Majalla" w:cs="Sakkal Majalla"/>
                <w:bCs/>
                <w:sz w:val="24"/>
                <w:szCs w:val="24"/>
              </w:rPr>
              <w:t>.</w:t>
            </w:r>
          </w:p>
        </w:tc>
        <w:tc>
          <w:tcPr>
            <w:tcW w:w="0" w:type="auto"/>
            <w:hideMark/>
          </w:tcPr>
          <w:p w14:paraId="029BB10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Folkman &amp; Moskowitz (2004)</w:t>
            </w:r>
          </w:p>
        </w:tc>
        <w:tc>
          <w:tcPr>
            <w:tcW w:w="0" w:type="auto"/>
            <w:hideMark/>
          </w:tcPr>
          <w:p w14:paraId="29E1FA7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تكييف الفقرة لتناسب مجتمع الدراسة</w:t>
            </w:r>
            <w:r w:rsidRPr="006B65AE">
              <w:rPr>
                <w:rFonts w:ascii="Sakkal Majalla" w:eastAsia="Simplified Arabic" w:hAnsi="Sakkal Majalla" w:cs="Sakkal Majalla"/>
                <w:bCs/>
                <w:sz w:val="24"/>
                <w:szCs w:val="24"/>
              </w:rPr>
              <w:t>.</w:t>
            </w:r>
          </w:p>
        </w:tc>
      </w:tr>
      <w:tr w:rsidR="000806E7" w:rsidRPr="006B65AE" w14:paraId="57106E15" w14:textId="77777777" w:rsidTr="000806E7">
        <w:tc>
          <w:tcPr>
            <w:tcW w:w="0" w:type="auto"/>
            <w:hideMark/>
          </w:tcPr>
          <w:p w14:paraId="59A5FE6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طلب الدعم الاجتماعي</w:t>
            </w:r>
          </w:p>
        </w:tc>
        <w:tc>
          <w:tcPr>
            <w:tcW w:w="0" w:type="auto"/>
            <w:hideMark/>
          </w:tcPr>
          <w:p w14:paraId="501DF60F"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ألجأ إلى زملائي للحصول على المساعدة عند مواجهة ضغوط العمل</w:t>
            </w:r>
            <w:r w:rsidRPr="006B65AE">
              <w:rPr>
                <w:rFonts w:ascii="Sakkal Majalla" w:eastAsia="Simplified Arabic" w:hAnsi="Sakkal Majalla" w:cs="Sakkal Majalla"/>
                <w:bCs/>
                <w:sz w:val="24"/>
                <w:szCs w:val="24"/>
              </w:rPr>
              <w:t>.</w:t>
            </w:r>
          </w:p>
        </w:tc>
        <w:tc>
          <w:tcPr>
            <w:tcW w:w="0" w:type="auto"/>
            <w:hideMark/>
          </w:tcPr>
          <w:p w14:paraId="2875773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Carver et al. (1989)</w:t>
            </w:r>
          </w:p>
        </w:tc>
        <w:tc>
          <w:tcPr>
            <w:tcW w:w="0" w:type="auto"/>
            <w:hideMark/>
          </w:tcPr>
          <w:p w14:paraId="3D6B43AF"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بالمحكمة</w:t>
            </w:r>
            <w:r w:rsidRPr="006B65AE">
              <w:rPr>
                <w:rFonts w:ascii="Sakkal Majalla" w:eastAsia="Simplified Arabic" w:hAnsi="Sakkal Majalla" w:cs="Sakkal Majalla"/>
                <w:bCs/>
                <w:sz w:val="24"/>
                <w:szCs w:val="24"/>
              </w:rPr>
              <w:t>.</w:t>
            </w:r>
          </w:p>
        </w:tc>
      </w:tr>
      <w:tr w:rsidR="000806E7" w:rsidRPr="006B65AE" w14:paraId="1F531F8E" w14:textId="77777777" w:rsidTr="000806E7">
        <w:tc>
          <w:tcPr>
            <w:tcW w:w="0" w:type="auto"/>
            <w:hideMark/>
          </w:tcPr>
          <w:p w14:paraId="2C5C0FD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طلب الدعم الاجتماعي</w:t>
            </w:r>
          </w:p>
        </w:tc>
        <w:tc>
          <w:tcPr>
            <w:tcW w:w="0" w:type="auto"/>
            <w:hideMark/>
          </w:tcPr>
          <w:p w14:paraId="62D8A0B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أستفيد من خبرات الآخرين للتعامل مع المشكلات الوظيفية</w:t>
            </w:r>
            <w:r w:rsidRPr="006B65AE">
              <w:rPr>
                <w:rFonts w:ascii="Sakkal Majalla" w:eastAsia="Simplified Arabic" w:hAnsi="Sakkal Majalla" w:cs="Sakkal Majalla"/>
                <w:bCs/>
                <w:sz w:val="24"/>
                <w:szCs w:val="24"/>
              </w:rPr>
              <w:t>.</w:t>
            </w:r>
          </w:p>
        </w:tc>
        <w:tc>
          <w:tcPr>
            <w:tcW w:w="0" w:type="auto"/>
            <w:hideMark/>
          </w:tcPr>
          <w:p w14:paraId="2B9B799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Lazarus &amp; Folkman (1984)</w:t>
            </w:r>
          </w:p>
        </w:tc>
        <w:tc>
          <w:tcPr>
            <w:tcW w:w="0" w:type="auto"/>
            <w:hideMark/>
          </w:tcPr>
          <w:p w14:paraId="06950E5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الصياغة لتناسب الدراسة الحالية</w:t>
            </w:r>
            <w:r w:rsidRPr="006B65AE">
              <w:rPr>
                <w:rFonts w:ascii="Sakkal Majalla" w:eastAsia="Simplified Arabic" w:hAnsi="Sakkal Majalla" w:cs="Sakkal Majalla"/>
                <w:bCs/>
                <w:sz w:val="24"/>
                <w:szCs w:val="24"/>
              </w:rPr>
              <w:t>.</w:t>
            </w:r>
          </w:p>
        </w:tc>
      </w:tr>
      <w:tr w:rsidR="000806E7" w:rsidRPr="006B65AE" w14:paraId="1D25979E" w14:textId="77777777" w:rsidTr="000806E7">
        <w:tc>
          <w:tcPr>
            <w:tcW w:w="0" w:type="auto"/>
            <w:hideMark/>
          </w:tcPr>
          <w:p w14:paraId="52EE542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طلب الدعم الاجتماعي</w:t>
            </w:r>
          </w:p>
        </w:tc>
        <w:tc>
          <w:tcPr>
            <w:tcW w:w="0" w:type="auto"/>
            <w:hideMark/>
          </w:tcPr>
          <w:p w14:paraId="1C1FB75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أطلب المشورة من المسؤولين عند مواجهة مواقف عمل صعبة</w:t>
            </w:r>
            <w:r w:rsidRPr="006B65AE">
              <w:rPr>
                <w:rFonts w:ascii="Sakkal Majalla" w:eastAsia="Simplified Arabic" w:hAnsi="Sakkal Majalla" w:cs="Sakkal Majalla"/>
                <w:bCs/>
                <w:sz w:val="24"/>
                <w:szCs w:val="24"/>
              </w:rPr>
              <w:t>.</w:t>
            </w:r>
          </w:p>
        </w:tc>
        <w:tc>
          <w:tcPr>
            <w:tcW w:w="0" w:type="auto"/>
            <w:hideMark/>
          </w:tcPr>
          <w:p w14:paraId="07C91D3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Folkman &amp; Lazarus (1988)</w:t>
            </w:r>
          </w:p>
        </w:tc>
        <w:tc>
          <w:tcPr>
            <w:tcW w:w="0" w:type="auto"/>
            <w:hideMark/>
          </w:tcPr>
          <w:p w14:paraId="49715DB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لتتناسب مع البيئة القضائية</w:t>
            </w:r>
            <w:r w:rsidRPr="006B65AE">
              <w:rPr>
                <w:rFonts w:ascii="Sakkal Majalla" w:eastAsia="Simplified Arabic" w:hAnsi="Sakkal Majalla" w:cs="Sakkal Majalla"/>
                <w:bCs/>
                <w:sz w:val="24"/>
                <w:szCs w:val="24"/>
              </w:rPr>
              <w:t>.</w:t>
            </w:r>
          </w:p>
        </w:tc>
      </w:tr>
      <w:tr w:rsidR="000806E7" w:rsidRPr="006B65AE" w14:paraId="3A44C2BC" w14:textId="77777777" w:rsidTr="000806E7">
        <w:tc>
          <w:tcPr>
            <w:tcW w:w="0" w:type="auto"/>
            <w:hideMark/>
          </w:tcPr>
          <w:p w14:paraId="4636433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التجنب</w:t>
            </w:r>
          </w:p>
        </w:tc>
        <w:tc>
          <w:tcPr>
            <w:tcW w:w="0" w:type="auto"/>
            <w:hideMark/>
          </w:tcPr>
          <w:p w14:paraId="2ABD856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أتجنب التفكير في المشكلات المرتبطة بالعمل</w:t>
            </w:r>
            <w:r w:rsidRPr="006B65AE">
              <w:rPr>
                <w:rFonts w:ascii="Sakkal Majalla" w:eastAsia="Simplified Arabic" w:hAnsi="Sakkal Majalla" w:cs="Sakkal Majalla"/>
                <w:bCs/>
                <w:sz w:val="24"/>
                <w:szCs w:val="24"/>
              </w:rPr>
              <w:t>.</w:t>
            </w:r>
          </w:p>
        </w:tc>
        <w:tc>
          <w:tcPr>
            <w:tcW w:w="0" w:type="auto"/>
            <w:hideMark/>
          </w:tcPr>
          <w:p w14:paraId="43B2790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Carver et al. (1989)</w:t>
            </w:r>
          </w:p>
        </w:tc>
        <w:tc>
          <w:tcPr>
            <w:tcW w:w="0" w:type="auto"/>
            <w:hideMark/>
          </w:tcPr>
          <w:p w14:paraId="30DA1AD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الدراسة الحالية</w:t>
            </w:r>
            <w:r w:rsidRPr="006B65AE">
              <w:rPr>
                <w:rFonts w:ascii="Sakkal Majalla" w:eastAsia="Simplified Arabic" w:hAnsi="Sakkal Majalla" w:cs="Sakkal Majalla"/>
                <w:bCs/>
                <w:sz w:val="24"/>
                <w:szCs w:val="24"/>
              </w:rPr>
              <w:t>.</w:t>
            </w:r>
          </w:p>
        </w:tc>
      </w:tr>
      <w:tr w:rsidR="000806E7" w:rsidRPr="006B65AE" w14:paraId="2D314188" w14:textId="77777777" w:rsidTr="000806E7">
        <w:tc>
          <w:tcPr>
            <w:tcW w:w="0" w:type="auto"/>
            <w:hideMark/>
          </w:tcPr>
          <w:p w14:paraId="7AEF803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التجنب</w:t>
            </w:r>
          </w:p>
        </w:tc>
        <w:tc>
          <w:tcPr>
            <w:tcW w:w="0" w:type="auto"/>
            <w:hideMark/>
          </w:tcPr>
          <w:p w14:paraId="5116704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أحاول تجاهل المواقف الضاغطة بدلاً من التعامل معها</w:t>
            </w:r>
            <w:r w:rsidRPr="006B65AE">
              <w:rPr>
                <w:rFonts w:ascii="Sakkal Majalla" w:eastAsia="Simplified Arabic" w:hAnsi="Sakkal Majalla" w:cs="Sakkal Majalla"/>
                <w:bCs/>
                <w:sz w:val="24"/>
                <w:szCs w:val="24"/>
              </w:rPr>
              <w:t>.</w:t>
            </w:r>
          </w:p>
        </w:tc>
        <w:tc>
          <w:tcPr>
            <w:tcW w:w="0" w:type="auto"/>
            <w:hideMark/>
          </w:tcPr>
          <w:p w14:paraId="64DD695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Endler &amp; Parker (1990)</w:t>
            </w:r>
          </w:p>
        </w:tc>
        <w:tc>
          <w:tcPr>
            <w:tcW w:w="0" w:type="auto"/>
            <w:hideMark/>
          </w:tcPr>
          <w:p w14:paraId="1D1E445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بالمحكمة</w:t>
            </w:r>
            <w:r w:rsidRPr="006B65AE">
              <w:rPr>
                <w:rFonts w:ascii="Sakkal Majalla" w:eastAsia="Simplified Arabic" w:hAnsi="Sakkal Majalla" w:cs="Sakkal Majalla"/>
                <w:bCs/>
                <w:sz w:val="24"/>
                <w:szCs w:val="24"/>
              </w:rPr>
              <w:t>.</w:t>
            </w:r>
          </w:p>
        </w:tc>
      </w:tr>
      <w:tr w:rsidR="000806E7" w:rsidRPr="006B65AE" w14:paraId="3ED1272A" w14:textId="77777777" w:rsidTr="000806E7">
        <w:tc>
          <w:tcPr>
            <w:tcW w:w="0" w:type="auto"/>
            <w:hideMark/>
          </w:tcPr>
          <w:p w14:paraId="55ABDC8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التجنب</w:t>
            </w:r>
          </w:p>
        </w:tc>
        <w:tc>
          <w:tcPr>
            <w:tcW w:w="0" w:type="auto"/>
            <w:hideMark/>
          </w:tcPr>
          <w:p w14:paraId="3D37933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أؤجل التعامل مع المشكلات الوظيفية </w:t>
            </w:r>
            <w:r w:rsidRPr="006B65AE">
              <w:rPr>
                <w:rFonts w:ascii="Sakkal Majalla" w:eastAsia="Simplified Arabic" w:hAnsi="Sakkal Majalla" w:cs="Sakkal Majalla"/>
                <w:bCs/>
                <w:sz w:val="24"/>
                <w:szCs w:val="24"/>
                <w:rtl/>
              </w:rPr>
              <w:lastRenderedPageBreak/>
              <w:t>عندما أشعر بالضغط</w:t>
            </w:r>
            <w:r w:rsidRPr="006B65AE">
              <w:rPr>
                <w:rFonts w:ascii="Sakkal Majalla" w:eastAsia="Simplified Arabic" w:hAnsi="Sakkal Majalla" w:cs="Sakkal Majalla"/>
                <w:bCs/>
                <w:sz w:val="24"/>
                <w:szCs w:val="24"/>
              </w:rPr>
              <w:t>.</w:t>
            </w:r>
          </w:p>
        </w:tc>
        <w:tc>
          <w:tcPr>
            <w:tcW w:w="0" w:type="auto"/>
            <w:hideMark/>
          </w:tcPr>
          <w:p w14:paraId="18166D1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lastRenderedPageBreak/>
              <w:t>Carver et al. (1989)</w:t>
            </w:r>
          </w:p>
        </w:tc>
        <w:tc>
          <w:tcPr>
            <w:tcW w:w="0" w:type="auto"/>
            <w:hideMark/>
          </w:tcPr>
          <w:p w14:paraId="2F64886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إعادة صياغة الفقرة بما يتلاءم مع بيئة </w:t>
            </w:r>
            <w:r w:rsidRPr="006B65AE">
              <w:rPr>
                <w:rFonts w:ascii="Sakkal Majalla" w:eastAsia="Simplified Arabic" w:hAnsi="Sakkal Majalla" w:cs="Sakkal Majalla"/>
                <w:bCs/>
                <w:sz w:val="24"/>
                <w:szCs w:val="24"/>
                <w:rtl/>
              </w:rPr>
              <w:lastRenderedPageBreak/>
              <w:t>العمل القضائية</w:t>
            </w:r>
            <w:r w:rsidRPr="006B65AE">
              <w:rPr>
                <w:rFonts w:ascii="Sakkal Majalla" w:eastAsia="Simplified Arabic" w:hAnsi="Sakkal Majalla" w:cs="Sakkal Majalla"/>
                <w:bCs/>
                <w:sz w:val="24"/>
                <w:szCs w:val="24"/>
              </w:rPr>
              <w:t>.</w:t>
            </w:r>
          </w:p>
        </w:tc>
      </w:tr>
      <w:tr w:rsidR="000806E7" w:rsidRPr="006B65AE" w14:paraId="0851DA8A" w14:textId="77777777" w:rsidTr="000806E7">
        <w:tc>
          <w:tcPr>
            <w:tcW w:w="0" w:type="auto"/>
            <w:hideMark/>
          </w:tcPr>
          <w:p w14:paraId="78D850F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lastRenderedPageBreak/>
              <w:t>استراتيجية الانسحاب</w:t>
            </w:r>
          </w:p>
        </w:tc>
        <w:tc>
          <w:tcPr>
            <w:tcW w:w="0" w:type="auto"/>
            <w:hideMark/>
          </w:tcPr>
          <w:p w14:paraId="1DA81F3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أفضل الابتعاد عن الآخرين عند مواجهة ضغوط العمل</w:t>
            </w:r>
            <w:r w:rsidRPr="006B65AE">
              <w:rPr>
                <w:rFonts w:ascii="Sakkal Majalla" w:eastAsia="Simplified Arabic" w:hAnsi="Sakkal Majalla" w:cs="Sakkal Majalla"/>
                <w:bCs/>
                <w:sz w:val="24"/>
                <w:szCs w:val="24"/>
              </w:rPr>
              <w:t>.</w:t>
            </w:r>
          </w:p>
        </w:tc>
        <w:tc>
          <w:tcPr>
            <w:tcW w:w="0" w:type="auto"/>
            <w:hideMark/>
          </w:tcPr>
          <w:p w14:paraId="55C1DC3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Endler &amp; Parker (1990)</w:t>
            </w:r>
          </w:p>
        </w:tc>
        <w:tc>
          <w:tcPr>
            <w:tcW w:w="0" w:type="auto"/>
            <w:hideMark/>
          </w:tcPr>
          <w:p w14:paraId="0929168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مجتمع الدراسة</w:t>
            </w:r>
            <w:r w:rsidRPr="006B65AE">
              <w:rPr>
                <w:rFonts w:ascii="Sakkal Majalla" w:eastAsia="Simplified Arabic" w:hAnsi="Sakkal Majalla" w:cs="Sakkal Majalla"/>
                <w:bCs/>
                <w:sz w:val="24"/>
                <w:szCs w:val="24"/>
              </w:rPr>
              <w:t>.</w:t>
            </w:r>
          </w:p>
        </w:tc>
      </w:tr>
      <w:tr w:rsidR="000806E7" w:rsidRPr="006B65AE" w14:paraId="626CDE96" w14:textId="77777777" w:rsidTr="000806E7">
        <w:tc>
          <w:tcPr>
            <w:tcW w:w="0" w:type="auto"/>
            <w:hideMark/>
          </w:tcPr>
          <w:p w14:paraId="47399B0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الانسحاب</w:t>
            </w:r>
          </w:p>
        </w:tc>
        <w:tc>
          <w:tcPr>
            <w:tcW w:w="0" w:type="auto"/>
            <w:hideMark/>
          </w:tcPr>
          <w:p w14:paraId="07FD2C8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أقلل من مشاركتي في الأنشطة الوظيفية عندما أشعر بالإجهاد</w:t>
            </w:r>
            <w:r w:rsidRPr="006B65AE">
              <w:rPr>
                <w:rFonts w:ascii="Sakkal Majalla" w:eastAsia="Simplified Arabic" w:hAnsi="Sakkal Majalla" w:cs="Sakkal Majalla"/>
                <w:bCs/>
                <w:sz w:val="24"/>
                <w:szCs w:val="24"/>
              </w:rPr>
              <w:t>.</w:t>
            </w:r>
          </w:p>
        </w:tc>
        <w:tc>
          <w:tcPr>
            <w:tcW w:w="0" w:type="auto"/>
            <w:hideMark/>
          </w:tcPr>
          <w:p w14:paraId="16A2918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Carver et al. (1989)</w:t>
            </w:r>
          </w:p>
        </w:tc>
        <w:tc>
          <w:tcPr>
            <w:tcW w:w="0" w:type="auto"/>
            <w:hideMark/>
          </w:tcPr>
          <w:p w14:paraId="75B601B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الدراسة الحالية</w:t>
            </w:r>
            <w:r w:rsidRPr="006B65AE">
              <w:rPr>
                <w:rFonts w:ascii="Sakkal Majalla" w:eastAsia="Simplified Arabic" w:hAnsi="Sakkal Majalla" w:cs="Sakkal Majalla"/>
                <w:bCs/>
                <w:sz w:val="24"/>
                <w:szCs w:val="24"/>
              </w:rPr>
              <w:t>.</w:t>
            </w:r>
          </w:p>
        </w:tc>
      </w:tr>
      <w:tr w:rsidR="000806E7" w:rsidRPr="006B65AE" w14:paraId="4B942661" w14:textId="77777777" w:rsidTr="000806E7">
        <w:tc>
          <w:tcPr>
            <w:tcW w:w="0" w:type="auto"/>
            <w:hideMark/>
          </w:tcPr>
          <w:p w14:paraId="05A40C2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استراتيجية الانسحاب</w:t>
            </w:r>
          </w:p>
        </w:tc>
        <w:tc>
          <w:tcPr>
            <w:tcW w:w="0" w:type="auto"/>
            <w:hideMark/>
          </w:tcPr>
          <w:p w14:paraId="017381C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أميل إلى الانعزال عن زملائي أثناء فترات الضغط المرتفع</w:t>
            </w:r>
            <w:r w:rsidRPr="006B65AE">
              <w:rPr>
                <w:rFonts w:ascii="Sakkal Majalla" w:eastAsia="Simplified Arabic" w:hAnsi="Sakkal Majalla" w:cs="Sakkal Majalla"/>
                <w:bCs/>
                <w:sz w:val="24"/>
                <w:szCs w:val="24"/>
              </w:rPr>
              <w:t>.</w:t>
            </w:r>
          </w:p>
        </w:tc>
        <w:tc>
          <w:tcPr>
            <w:tcW w:w="0" w:type="auto"/>
            <w:hideMark/>
          </w:tcPr>
          <w:p w14:paraId="47464C9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Endler &amp; Parker (1990)</w:t>
            </w:r>
          </w:p>
        </w:tc>
        <w:tc>
          <w:tcPr>
            <w:tcW w:w="0" w:type="auto"/>
            <w:hideMark/>
          </w:tcPr>
          <w:p w14:paraId="6EF5178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بمحكمة الأحوال الشخصية</w:t>
            </w:r>
            <w:r w:rsidRPr="006B65AE">
              <w:rPr>
                <w:rFonts w:ascii="Sakkal Majalla" w:eastAsia="Simplified Arabic" w:hAnsi="Sakkal Majalla" w:cs="Sakkal Majalla"/>
                <w:bCs/>
                <w:sz w:val="24"/>
                <w:szCs w:val="24"/>
              </w:rPr>
              <w:t>.</w:t>
            </w:r>
          </w:p>
        </w:tc>
      </w:tr>
      <w:tr w:rsidR="000806E7" w:rsidRPr="006B65AE" w14:paraId="55AF1E03" w14:textId="77777777" w:rsidTr="000806E7">
        <w:tc>
          <w:tcPr>
            <w:tcW w:w="0" w:type="auto"/>
            <w:hideMark/>
          </w:tcPr>
          <w:p w14:paraId="0D9121A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الإنهاك العاطفي</w:t>
            </w:r>
          </w:p>
        </w:tc>
        <w:tc>
          <w:tcPr>
            <w:tcW w:w="0" w:type="auto"/>
            <w:hideMark/>
          </w:tcPr>
          <w:p w14:paraId="13C4789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بالإرهاق النفسي نتيجة متطلبات العمل</w:t>
            </w:r>
            <w:r w:rsidRPr="006B65AE">
              <w:rPr>
                <w:rFonts w:ascii="Sakkal Majalla" w:eastAsia="Simplified Arabic" w:hAnsi="Sakkal Majalla" w:cs="Sakkal Majalla"/>
                <w:bCs/>
                <w:sz w:val="24"/>
                <w:szCs w:val="24"/>
              </w:rPr>
              <w:t>.</w:t>
            </w:r>
          </w:p>
        </w:tc>
        <w:tc>
          <w:tcPr>
            <w:tcW w:w="0" w:type="auto"/>
            <w:hideMark/>
          </w:tcPr>
          <w:p w14:paraId="7352A41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&amp; Jackson (1981)</w:t>
            </w:r>
          </w:p>
        </w:tc>
        <w:tc>
          <w:tcPr>
            <w:tcW w:w="0" w:type="auto"/>
            <w:hideMark/>
          </w:tcPr>
          <w:p w14:paraId="446E473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البيئة القضائية السعودية</w:t>
            </w:r>
            <w:r w:rsidRPr="006B65AE">
              <w:rPr>
                <w:rFonts w:ascii="Sakkal Majalla" w:eastAsia="Simplified Arabic" w:hAnsi="Sakkal Majalla" w:cs="Sakkal Majalla"/>
                <w:bCs/>
                <w:sz w:val="24"/>
                <w:szCs w:val="24"/>
              </w:rPr>
              <w:t>.</w:t>
            </w:r>
          </w:p>
        </w:tc>
      </w:tr>
      <w:tr w:rsidR="000806E7" w:rsidRPr="006B65AE" w14:paraId="0724A183" w14:textId="77777777" w:rsidTr="000806E7">
        <w:tc>
          <w:tcPr>
            <w:tcW w:w="0" w:type="auto"/>
            <w:hideMark/>
          </w:tcPr>
          <w:p w14:paraId="3A1F3DC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الإنهاك العاطفي</w:t>
            </w:r>
          </w:p>
        </w:tc>
        <w:tc>
          <w:tcPr>
            <w:tcW w:w="0" w:type="auto"/>
            <w:hideMark/>
          </w:tcPr>
          <w:p w14:paraId="5B92736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باستنزاف طاقتي بسبب ضغوط العمل اليومية</w:t>
            </w:r>
            <w:r w:rsidRPr="006B65AE">
              <w:rPr>
                <w:rFonts w:ascii="Sakkal Majalla" w:eastAsia="Simplified Arabic" w:hAnsi="Sakkal Majalla" w:cs="Sakkal Majalla"/>
                <w:bCs/>
                <w:sz w:val="24"/>
                <w:szCs w:val="24"/>
              </w:rPr>
              <w:t>.</w:t>
            </w:r>
          </w:p>
        </w:tc>
        <w:tc>
          <w:tcPr>
            <w:tcW w:w="0" w:type="auto"/>
            <w:hideMark/>
          </w:tcPr>
          <w:p w14:paraId="1C6139E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Burnout Inventory (MBI)</w:t>
            </w:r>
          </w:p>
        </w:tc>
        <w:tc>
          <w:tcPr>
            <w:tcW w:w="0" w:type="auto"/>
            <w:hideMark/>
          </w:tcPr>
          <w:p w14:paraId="58F697A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مجتمع الدراسة</w:t>
            </w:r>
            <w:r w:rsidRPr="006B65AE">
              <w:rPr>
                <w:rFonts w:ascii="Sakkal Majalla" w:eastAsia="Simplified Arabic" w:hAnsi="Sakkal Majalla" w:cs="Sakkal Majalla"/>
                <w:bCs/>
                <w:sz w:val="24"/>
                <w:szCs w:val="24"/>
              </w:rPr>
              <w:t>.</w:t>
            </w:r>
          </w:p>
        </w:tc>
      </w:tr>
      <w:tr w:rsidR="000806E7" w:rsidRPr="006B65AE" w14:paraId="45D053D2" w14:textId="77777777" w:rsidTr="000806E7">
        <w:tc>
          <w:tcPr>
            <w:tcW w:w="0" w:type="auto"/>
            <w:hideMark/>
          </w:tcPr>
          <w:p w14:paraId="2354C8C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الإنهاك العاطفي</w:t>
            </w:r>
          </w:p>
        </w:tc>
        <w:tc>
          <w:tcPr>
            <w:tcW w:w="0" w:type="auto"/>
            <w:hideMark/>
          </w:tcPr>
          <w:p w14:paraId="06A737E3"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أجد صعوبة في المحافظة على حماسي تجاه العمل</w:t>
            </w:r>
            <w:r w:rsidRPr="006B65AE">
              <w:rPr>
                <w:rFonts w:ascii="Sakkal Majalla" w:eastAsia="Simplified Arabic" w:hAnsi="Sakkal Majalla" w:cs="Sakkal Majalla"/>
                <w:bCs/>
                <w:sz w:val="24"/>
                <w:szCs w:val="24"/>
              </w:rPr>
              <w:t>.</w:t>
            </w:r>
          </w:p>
        </w:tc>
        <w:tc>
          <w:tcPr>
            <w:tcW w:w="0" w:type="auto"/>
            <w:hideMark/>
          </w:tcPr>
          <w:p w14:paraId="5817BEC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et al. (1996)</w:t>
            </w:r>
          </w:p>
        </w:tc>
        <w:tc>
          <w:tcPr>
            <w:tcW w:w="0" w:type="auto"/>
            <w:hideMark/>
          </w:tcPr>
          <w:p w14:paraId="21FEC4C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بالمحكمة</w:t>
            </w:r>
            <w:r w:rsidRPr="006B65AE">
              <w:rPr>
                <w:rFonts w:ascii="Sakkal Majalla" w:eastAsia="Simplified Arabic" w:hAnsi="Sakkal Majalla" w:cs="Sakkal Majalla"/>
                <w:bCs/>
                <w:sz w:val="24"/>
                <w:szCs w:val="24"/>
              </w:rPr>
              <w:t>.</w:t>
            </w:r>
          </w:p>
        </w:tc>
      </w:tr>
      <w:tr w:rsidR="000806E7" w:rsidRPr="006B65AE" w14:paraId="4946F407" w14:textId="77777777" w:rsidTr="000806E7">
        <w:tc>
          <w:tcPr>
            <w:tcW w:w="0" w:type="auto"/>
            <w:hideMark/>
          </w:tcPr>
          <w:p w14:paraId="642C825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تبلد المشاعر</w:t>
            </w:r>
          </w:p>
        </w:tc>
        <w:tc>
          <w:tcPr>
            <w:tcW w:w="0" w:type="auto"/>
            <w:hideMark/>
          </w:tcPr>
          <w:p w14:paraId="1A9148C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أصبحت أقل اهتماماً بالتعامل مع المراجعين أو الزملاء</w:t>
            </w:r>
            <w:r w:rsidRPr="006B65AE">
              <w:rPr>
                <w:rFonts w:ascii="Sakkal Majalla" w:eastAsia="Simplified Arabic" w:hAnsi="Sakkal Majalla" w:cs="Sakkal Majalla"/>
                <w:bCs/>
                <w:sz w:val="24"/>
                <w:szCs w:val="24"/>
              </w:rPr>
              <w:t>.</w:t>
            </w:r>
          </w:p>
        </w:tc>
        <w:tc>
          <w:tcPr>
            <w:tcW w:w="0" w:type="auto"/>
            <w:hideMark/>
          </w:tcPr>
          <w:p w14:paraId="52A0E55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&amp; Jackson (1981)</w:t>
            </w:r>
          </w:p>
        </w:tc>
        <w:tc>
          <w:tcPr>
            <w:tcW w:w="0" w:type="auto"/>
            <w:hideMark/>
          </w:tcPr>
          <w:p w14:paraId="018AEA3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الدراسة الحالية</w:t>
            </w:r>
            <w:r w:rsidRPr="006B65AE">
              <w:rPr>
                <w:rFonts w:ascii="Sakkal Majalla" w:eastAsia="Simplified Arabic" w:hAnsi="Sakkal Majalla" w:cs="Sakkal Majalla"/>
                <w:bCs/>
                <w:sz w:val="24"/>
                <w:szCs w:val="24"/>
              </w:rPr>
              <w:t>.</w:t>
            </w:r>
          </w:p>
        </w:tc>
      </w:tr>
      <w:tr w:rsidR="000806E7" w:rsidRPr="006B65AE" w14:paraId="19233F4A" w14:textId="77777777" w:rsidTr="000806E7">
        <w:tc>
          <w:tcPr>
            <w:tcW w:w="0" w:type="auto"/>
            <w:hideMark/>
          </w:tcPr>
          <w:p w14:paraId="420C7A0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تبلد المشاعر</w:t>
            </w:r>
          </w:p>
        </w:tc>
        <w:tc>
          <w:tcPr>
            <w:tcW w:w="0" w:type="auto"/>
            <w:hideMark/>
          </w:tcPr>
          <w:p w14:paraId="73B30AE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بقدر من اللامبالاة تجاه بعض مهام عملي</w:t>
            </w:r>
            <w:r w:rsidRPr="006B65AE">
              <w:rPr>
                <w:rFonts w:ascii="Sakkal Majalla" w:eastAsia="Simplified Arabic" w:hAnsi="Sakkal Majalla" w:cs="Sakkal Majalla"/>
                <w:bCs/>
                <w:sz w:val="24"/>
                <w:szCs w:val="24"/>
              </w:rPr>
              <w:t>.</w:t>
            </w:r>
          </w:p>
        </w:tc>
        <w:tc>
          <w:tcPr>
            <w:tcW w:w="0" w:type="auto"/>
            <w:hideMark/>
          </w:tcPr>
          <w:p w14:paraId="36B72DD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et al. (1996)</w:t>
            </w:r>
          </w:p>
        </w:tc>
        <w:tc>
          <w:tcPr>
            <w:tcW w:w="0" w:type="auto"/>
            <w:hideMark/>
          </w:tcPr>
          <w:p w14:paraId="2C677C9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لتتلاءم مع البيئة القضائية</w:t>
            </w:r>
            <w:r w:rsidRPr="006B65AE">
              <w:rPr>
                <w:rFonts w:ascii="Sakkal Majalla" w:eastAsia="Simplified Arabic" w:hAnsi="Sakkal Majalla" w:cs="Sakkal Majalla"/>
                <w:bCs/>
                <w:sz w:val="24"/>
                <w:szCs w:val="24"/>
              </w:rPr>
              <w:t>.</w:t>
            </w:r>
          </w:p>
        </w:tc>
      </w:tr>
      <w:tr w:rsidR="000806E7" w:rsidRPr="006B65AE" w14:paraId="74774DF4" w14:textId="77777777" w:rsidTr="000806E7">
        <w:tc>
          <w:tcPr>
            <w:tcW w:w="0" w:type="auto"/>
            <w:hideMark/>
          </w:tcPr>
          <w:p w14:paraId="783FC79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تبلد المشاعر</w:t>
            </w:r>
          </w:p>
        </w:tc>
        <w:tc>
          <w:tcPr>
            <w:tcW w:w="0" w:type="auto"/>
            <w:hideMark/>
          </w:tcPr>
          <w:p w14:paraId="41D886D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أتعامل مع بعض متطلبات العمل بصورة آلية دون اهتمام كافٍ</w:t>
            </w:r>
            <w:r w:rsidRPr="006B65AE">
              <w:rPr>
                <w:rFonts w:ascii="Sakkal Majalla" w:eastAsia="Simplified Arabic" w:hAnsi="Sakkal Majalla" w:cs="Sakkal Majalla"/>
                <w:bCs/>
                <w:sz w:val="24"/>
                <w:szCs w:val="24"/>
              </w:rPr>
              <w:t>.</w:t>
            </w:r>
          </w:p>
        </w:tc>
        <w:tc>
          <w:tcPr>
            <w:tcW w:w="0" w:type="auto"/>
            <w:hideMark/>
          </w:tcPr>
          <w:p w14:paraId="2AB95BD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Burnout Inventory (MBI)</w:t>
            </w:r>
          </w:p>
        </w:tc>
        <w:tc>
          <w:tcPr>
            <w:tcW w:w="0" w:type="auto"/>
            <w:hideMark/>
          </w:tcPr>
          <w:p w14:paraId="2405255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بما يتناسب مع طبيعة العمل بالمحكمة</w:t>
            </w:r>
            <w:r w:rsidRPr="006B65AE">
              <w:rPr>
                <w:rFonts w:ascii="Sakkal Majalla" w:eastAsia="Simplified Arabic" w:hAnsi="Sakkal Majalla" w:cs="Sakkal Majalla"/>
                <w:bCs/>
                <w:sz w:val="24"/>
                <w:szCs w:val="24"/>
              </w:rPr>
              <w:t>.</w:t>
            </w:r>
          </w:p>
        </w:tc>
      </w:tr>
      <w:tr w:rsidR="000806E7" w:rsidRPr="006B65AE" w14:paraId="2E9A28FE" w14:textId="77777777" w:rsidTr="000806E7">
        <w:tc>
          <w:tcPr>
            <w:tcW w:w="0" w:type="auto"/>
            <w:hideMark/>
          </w:tcPr>
          <w:p w14:paraId="1FF67C6F"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انخفاض الإنجاز الشخصي</w:t>
            </w:r>
          </w:p>
        </w:tc>
        <w:tc>
          <w:tcPr>
            <w:tcW w:w="0" w:type="auto"/>
            <w:hideMark/>
          </w:tcPr>
          <w:p w14:paraId="4E106C4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بأن إنجازاتي في العمل أقل مما ينبغي</w:t>
            </w:r>
            <w:r w:rsidRPr="006B65AE">
              <w:rPr>
                <w:rFonts w:ascii="Sakkal Majalla" w:eastAsia="Simplified Arabic" w:hAnsi="Sakkal Majalla" w:cs="Sakkal Majalla"/>
                <w:bCs/>
                <w:sz w:val="24"/>
                <w:szCs w:val="24"/>
              </w:rPr>
              <w:t>.</w:t>
            </w:r>
          </w:p>
        </w:tc>
        <w:tc>
          <w:tcPr>
            <w:tcW w:w="0" w:type="auto"/>
            <w:hideMark/>
          </w:tcPr>
          <w:p w14:paraId="6717350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&amp; Jackson (1981)</w:t>
            </w:r>
          </w:p>
        </w:tc>
        <w:tc>
          <w:tcPr>
            <w:tcW w:w="0" w:type="auto"/>
            <w:hideMark/>
          </w:tcPr>
          <w:p w14:paraId="005A988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بالمحكمة</w:t>
            </w:r>
            <w:r w:rsidRPr="006B65AE">
              <w:rPr>
                <w:rFonts w:ascii="Sakkal Majalla" w:eastAsia="Simplified Arabic" w:hAnsi="Sakkal Majalla" w:cs="Sakkal Majalla"/>
                <w:bCs/>
                <w:sz w:val="24"/>
                <w:szCs w:val="24"/>
              </w:rPr>
              <w:t>.</w:t>
            </w:r>
          </w:p>
        </w:tc>
      </w:tr>
      <w:tr w:rsidR="000806E7" w:rsidRPr="006B65AE" w14:paraId="782C10F9" w14:textId="77777777" w:rsidTr="000806E7">
        <w:tc>
          <w:tcPr>
            <w:tcW w:w="0" w:type="auto"/>
            <w:hideMark/>
          </w:tcPr>
          <w:p w14:paraId="6B2369B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انخفاض الإنجاز الشخصي</w:t>
            </w:r>
          </w:p>
        </w:tc>
        <w:tc>
          <w:tcPr>
            <w:tcW w:w="0" w:type="auto"/>
            <w:hideMark/>
          </w:tcPr>
          <w:p w14:paraId="489BB11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أعتقد أن قدرتي على تحقيق نتائج متميزة قد تراجعت</w:t>
            </w:r>
            <w:r w:rsidRPr="006B65AE">
              <w:rPr>
                <w:rFonts w:ascii="Sakkal Majalla" w:eastAsia="Simplified Arabic" w:hAnsi="Sakkal Majalla" w:cs="Sakkal Majalla"/>
                <w:bCs/>
                <w:sz w:val="24"/>
                <w:szCs w:val="24"/>
              </w:rPr>
              <w:t>.</w:t>
            </w:r>
          </w:p>
        </w:tc>
        <w:tc>
          <w:tcPr>
            <w:tcW w:w="0" w:type="auto"/>
            <w:hideMark/>
          </w:tcPr>
          <w:p w14:paraId="17E5221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Maslach et al. (1996)</w:t>
            </w:r>
          </w:p>
        </w:tc>
        <w:tc>
          <w:tcPr>
            <w:tcW w:w="0" w:type="auto"/>
            <w:hideMark/>
          </w:tcPr>
          <w:p w14:paraId="4C58727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الدراسة الحالية</w:t>
            </w:r>
            <w:r w:rsidRPr="006B65AE">
              <w:rPr>
                <w:rFonts w:ascii="Sakkal Majalla" w:eastAsia="Simplified Arabic" w:hAnsi="Sakkal Majalla" w:cs="Sakkal Majalla"/>
                <w:bCs/>
                <w:sz w:val="24"/>
                <w:szCs w:val="24"/>
              </w:rPr>
              <w:t>.</w:t>
            </w:r>
          </w:p>
        </w:tc>
      </w:tr>
      <w:tr w:rsidR="000806E7" w:rsidRPr="006B65AE" w14:paraId="11B028C7" w14:textId="77777777" w:rsidTr="000806E7">
        <w:tc>
          <w:tcPr>
            <w:tcW w:w="0" w:type="auto"/>
            <w:hideMark/>
          </w:tcPr>
          <w:p w14:paraId="4D94272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انخفاض الإنجاز </w:t>
            </w:r>
            <w:r w:rsidRPr="006B65AE">
              <w:rPr>
                <w:rFonts w:ascii="Sakkal Majalla" w:eastAsia="Simplified Arabic" w:hAnsi="Sakkal Majalla" w:cs="Sakkal Majalla"/>
                <w:bCs/>
                <w:sz w:val="24"/>
                <w:szCs w:val="24"/>
                <w:rtl/>
              </w:rPr>
              <w:lastRenderedPageBreak/>
              <w:t>الشخصي</w:t>
            </w:r>
          </w:p>
        </w:tc>
        <w:tc>
          <w:tcPr>
            <w:tcW w:w="0" w:type="auto"/>
            <w:hideMark/>
          </w:tcPr>
          <w:p w14:paraId="47AFD9D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lastRenderedPageBreak/>
              <w:t xml:space="preserve">أشعر بانخفاض مستوى كفاءتي المهنية </w:t>
            </w:r>
            <w:r w:rsidRPr="006B65AE">
              <w:rPr>
                <w:rFonts w:ascii="Sakkal Majalla" w:eastAsia="Simplified Arabic" w:hAnsi="Sakkal Majalla" w:cs="Sakkal Majalla"/>
                <w:bCs/>
                <w:sz w:val="24"/>
                <w:szCs w:val="24"/>
                <w:rtl/>
              </w:rPr>
              <w:lastRenderedPageBreak/>
              <w:t>مقارنة بالسابق</w:t>
            </w:r>
            <w:r w:rsidRPr="006B65AE">
              <w:rPr>
                <w:rFonts w:ascii="Sakkal Majalla" w:eastAsia="Simplified Arabic" w:hAnsi="Sakkal Majalla" w:cs="Sakkal Majalla"/>
                <w:bCs/>
                <w:sz w:val="24"/>
                <w:szCs w:val="24"/>
              </w:rPr>
              <w:t>.</w:t>
            </w:r>
          </w:p>
        </w:tc>
        <w:tc>
          <w:tcPr>
            <w:tcW w:w="0" w:type="auto"/>
            <w:hideMark/>
          </w:tcPr>
          <w:p w14:paraId="4043F30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lastRenderedPageBreak/>
              <w:t>Leiter &amp; Maslach (2005)</w:t>
            </w:r>
          </w:p>
        </w:tc>
        <w:tc>
          <w:tcPr>
            <w:tcW w:w="0" w:type="auto"/>
            <w:hideMark/>
          </w:tcPr>
          <w:p w14:paraId="09D0288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تعديل الصياغة لتتلاءم مع البيئة </w:t>
            </w:r>
            <w:r w:rsidRPr="006B65AE">
              <w:rPr>
                <w:rFonts w:ascii="Sakkal Majalla" w:eastAsia="Simplified Arabic" w:hAnsi="Sakkal Majalla" w:cs="Sakkal Majalla"/>
                <w:bCs/>
                <w:sz w:val="24"/>
                <w:szCs w:val="24"/>
                <w:rtl/>
              </w:rPr>
              <w:lastRenderedPageBreak/>
              <w:t>القضائية</w:t>
            </w:r>
            <w:r w:rsidRPr="006B65AE">
              <w:rPr>
                <w:rFonts w:ascii="Sakkal Majalla" w:eastAsia="Simplified Arabic" w:hAnsi="Sakkal Majalla" w:cs="Sakkal Majalla"/>
                <w:bCs/>
                <w:sz w:val="24"/>
                <w:szCs w:val="24"/>
              </w:rPr>
              <w:t>.</w:t>
            </w:r>
          </w:p>
        </w:tc>
      </w:tr>
      <w:tr w:rsidR="000806E7" w:rsidRPr="006B65AE" w14:paraId="398C1C8F" w14:textId="77777777" w:rsidTr="000806E7">
        <w:tc>
          <w:tcPr>
            <w:tcW w:w="0" w:type="auto"/>
            <w:hideMark/>
          </w:tcPr>
          <w:p w14:paraId="2E190A53"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lastRenderedPageBreak/>
              <w:t>الرضا الداخلي</w:t>
            </w:r>
          </w:p>
        </w:tc>
        <w:tc>
          <w:tcPr>
            <w:tcW w:w="0" w:type="auto"/>
            <w:hideMark/>
          </w:tcPr>
          <w:p w14:paraId="11ADD63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طبيعة عملي الحالية</w:t>
            </w:r>
            <w:r w:rsidRPr="006B65AE">
              <w:rPr>
                <w:rFonts w:ascii="Sakkal Majalla" w:eastAsia="Simplified Arabic" w:hAnsi="Sakkal Majalla" w:cs="Sakkal Majalla"/>
                <w:bCs/>
                <w:sz w:val="24"/>
                <w:szCs w:val="24"/>
              </w:rPr>
              <w:t>.</w:t>
            </w:r>
          </w:p>
        </w:tc>
        <w:tc>
          <w:tcPr>
            <w:tcW w:w="0" w:type="auto"/>
            <w:hideMark/>
          </w:tcPr>
          <w:p w14:paraId="54FEC69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Weiss et al. (1967) – MSQ</w:t>
            </w:r>
          </w:p>
        </w:tc>
        <w:tc>
          <w:tcPr>
            <w:tcW w:w="0" w:type="auto"/>
            <w:hideMark/>
          </w:tcPr>
          <w:p w14:paraId="4D14FF1F"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بمحكمة الأحوال الشخصية</w:t>
            </w:r>
            <w:r w:rsidRPr="006B65AE">
              <w:rPr>
                <w:rFonts w:ascii="Sakkal Majalla" w:eastAsia="Simplified Arabic" w:hAnsi="Sakkal Majalla" w:cs="Sakkal Majalla"/>
                <w:bCs/>
                <w:sz w:val="24"/>
                <w:szCs w:val="24"/>
              </w:rPr>
              <w:t>.</w:t>
            </w:r>
          </w:p>
        </w:tc>
      </w:tr>
      <w:tr w:rsidR="000806E7" w:rsidRPr="006B65AE" w14:paraId="673F47FF" w14:textId="77777777" w:rsidTr="000806E7">
        <w:tc>
          <w:tcPr>
            <w:tcW w:w="0" w:type="auto"/>
            <w:hideMark/>
          </w:tcPr>
          <w:p w14:paraId="4F305AB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الداخلي</w:t>
            </w:r>
          </w:p>
        </w:tc>
        <w:tc>
          <w:tcPr>
            <w:tcW w:w="0" w:type="auto"/>
            <w:hideMark/>
          </w:tcPr>
          <w:p w14:paraId="0D13E96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يمنحني عملي شعوراً بالإنجاز الشخصي</w:t>
            </w:r>
            <w:r w:rsidRPr="006B65AE">
              <w:rPr>
                <w:rFonts w:ascii="Sakkal Majalla" w:eastAsia="Simplified Arabic" w:hAnsi="Sakkal Majalla" w:cs="Sakkal Majalla"/>
                <w:bCs/>
                <w:sz w:val="24"/>
                <w:szCs w:val="24"/>
              </w:rPr>
              <w:t>.</w:t>
            </w:r>
          </w:p>
        </w:tc>
        <w:tc>
          <w:tcPr>
            <w:tcW w:w="0" w:type="auto"/>
            <w:hideMark/>
          </w:tcPr>
          <w:p w14:paraId="4FED071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Minnesota Satisfaction Questionnaire</w:t>
            </w:r>
          </w:p>
        </w:tc>
        <w:tc>
          <w:tcPr>
            <w:tcW w:w="0" w:type="auto"/>
            <w:hideMark/>
          </w:tcPr>
          <w:p w14:paraId="53365A9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الدراسة الحالية</w:t>
            </w:r>
            <w:r w:rsidRPr="006B65AE">
              <w:rPr>
                <w:rFonts w:ascii="Sakkal Majalla" w:eastAsia="Simplified Arabic" w:hAnsi="Sakkal Majalla" w:cs="Sakkal Majalla"/>
                <w:bCs/>
                <w:sz w:val="24"/>
                <w:szCs w:val="24"/>
              </w:rPr>
              <w:t>.</w:t>
            </w:r>
          </w:p>
        </w:tc>
      </w:tr>
      <w:tr w:rsidR="000806E7" w:rsidRPr="006B65AE" w14:paraId="7F86B357" w14:textId="77777777" w:rsidTr="000806E7">
        <w:tc>
          <w:tcPr>
            <w:tcW w:w="0" w:type="auto"/>
            <w:hideMark/>
          </w:tcPr>
          <w:p w14:paraId="01B9F15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الداخلي</w:t>
            </w:r>
          </w:p>
        </w:tc>
        <w:tc>
          <w:tcPr>
            <w:tcW w:w="0" w:type="auto"/>
            <w:hideMark/>
          </w:tcPr>
          <w:p w14:paraId="556D033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بأن عملي يوفر فرصاً لتطوير قدراتي المهنية</w:t>
            </w:r>
            <w:r w:rsidRPr="006B65AE">
              <w:rPr>
                <w:rFonts w:ascii="Sakkal Majalla" w:eastAsia="Simplified Arabic" w:hAnsi="Sakkal Majalla" w:cs="Sakkal Majalla"/>
                <w:bCs/>
                <w:sz w:val="24"/>
                <w:szCs w:val="24"/>
              </w:rPr>
              <w:t>.</w:t>
            </w:r>
          </w:p>
        </w:tc>
        <w:tc>
          <w:tcPr>
            <w:tcW w:w="0" w:type="auto"/>
            <w:hideMark/>
          </w:tcPr>
          <w:p w14:paraId="5221B9B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Weiss et al. (1967)</w:t>
            </w:r>
          </w:p>
        </w:tc>
        <w:tc>
          <w:tcPr>
            <w:tcW w:w="0" w:type="auto"/>
            <w:hideMark/>
          </w:tcPr>
          <w:p w14:paraId="72DF673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لتتلاءم مع البيئة القضائية</w:t>
            </w:r>
            <w:r w:rsidRPr="006B65AE">
              <w:rPr>
                <w:rFonts w:ascii="Sakkal Majalla" w:eastAsia="Simplified Arabic" w:hAnsi="Sakkal Majalla" w:cs="Sakkal Majalla"/>
                <w:bCs/>
                <w:sz w:val="24"/>
                <w:szCs w:val="24"/>
              </w:rPr>
              <w:t>.</w:t>
            </w:r>
          </w:p>
        </w:tc>
      </w:tr>
      <w:tr w:rsidR="000806E7" w:rsidRPr="006B65AE" w14:paraId="061A3374" w14:textId="77777777" w:rsidTr="000806E7">
        <w:tc>
          <w:tcPr>
            <w:tcW w:w="0" w:type="auto"/>
            <w:hideMark/>
          </w:tcPr>
          <w:p w14:paraId="6D9B0A1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الداخلي</w:t>
            </w:r>
          </w:p>
        </w:tc>
        <w:tc>
          <w:tcPr>
            <w:tcW w:w="0" w:type="auto"/>
            <w:hideMark/>
          </w:tcPr>
          <w:p w14:paraId="6FDDF29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أستمتع بأداء المهام المرتبطة بعملي</w:t>
            </w:r>
            <w:r w:rsidRPr="006B65AE">
              <w:rPr>
                <w:rFonts w:ascii="Sakkal Majalla" w:eastAsia="Simplified Arabic" w:hAnsi="Sakkal Majalla" w:cs="Sakkal Majalla"/>
                <w:bCs/>
                <w:sz w:val="24"/>
                <w:szCs w:val="24"/>
              </w:rPr>
              <w:t>.</w:t>
            </w:r>
          </w:p>
        </w:tc>
        <w:tc>
          <w:tcPr>
            <w:tcW w:w="0" w:type="auto"/>
            <w:hideMark/>
          </w:tcPr>
          <w:p w14:paraId="30B0383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MSQ</w:t>
            </w:r>
          </w:p>
        </w:tc>
        <w:tc>
          <w:tcPr>
            <w:tcW w:w="0" w:type="auto"/>
            <w:hideMark/>
          </w:tcPr>
          <w:p w14:paraId="73685F3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مجتمع الدراسة</w:t>
            </w:r>
            <w:r w:rsidRPr="006B65AE">
              <w:rPr>
                <w:rFonts w:ascii="Sakkal Majalla" w:eastAsia="Simplified Arabic" w:hAnsi="Sakkal Majalla" w:cs="Sakkal Majalla"/>
                <w:bCs/>
                <w:sz w:val="24"/>
                <w:szCs w:val="24"/>
              </w:rPr>
              <w:t>.</w:t>
            </w:r>
          </w:p>
        </w:tc>
      </w:tr>
      <w:tr w:rsidR="000806E7" w:rsidRPr="006B65AE" w14:paraId="7330E1D6" w14:textId="77777777" w:rsidTr="000806E7">
        <w:tc>
          <w:tcPr>
            <w:tcW w:w="0" w:type="auto"/>
            <w:hideMark/>
          </w:tcPr>
          <w:p w14:paraId="3634948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الداخلي</w:t>
            </w:r>
          </w:p>
        </w:tc>
        <w:tc>
          <w:tcPr>
            <w:tcW w:w="0" w:type="auto"/>
            <w:hideMark/>
          </w:tcPr>
          <w:p w14:paraId="1A32B90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بأهمية الدور الذي أقوم به في المحكمة</w:t>
            </w:r>
            <w:r w:rsidRPr="006B65AE">
              <w:rPr>
                <w:rFonts w:ascii="Sakkal Majalla" w:eastAsia="Simplified Arabic" w:hAnsi="Sakkal Majalla" w:cs="Sakkal Majalla"/>
                <w:bCs/>
                <w:sz w:val="24"/>
                <w:szCs w:val="24"/>
              </w:rPr>
              <w:t>.</w:t>
            </w:r>
          </w:p>
        </w:tc>
        <w:tc>
          <w:tcPr>
            <w:tcW w:w="0" w:type="auto"/>
            <w:hideMark/>
          </w:tcPr>
          <w:p w14:paraId="26F17EBD"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Spector (1997)</w:t>
            </w:r>
          </w:p>
        </w:tc>
        <w:tc>
          <w:tcPr>
            <w:tcW w:w="0" w:type="auto"/>
            <w:hideMark/>
          </w:tcPr>
          <w:p w14:paraId="1997E4CA"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العاملين بالمحكمة</w:t>
            </w:r>
            <w:r w:rsidRPr="006B65AE">
              <w:rPr>
                <w:rFonts w:ascii="Sakkal Majalla" w:eastAsia="Simplified Arabic" w:hAnsi="Sakkal Majalla" w:cs="Sakkal Majalla"/>
                <w:bCs/>
                <w:sz w:val="24"/>
                <w:szCs w:val="24"/>
              </w:rPr>
              <w:t>.</w:t>
            </w:r>
          </w:p>
        </w:tc>
      </w:tr>
      <w:tr w:rsidR="000806E7" w:rsidRPr="006B65AE" w14:paraId="215C5A8F" w14:textId="77777777" w:rsidTr="000806E7">
        <w:tc>
          <w:tcPr>
            <w:tcW w:w="0" w:type="auto"/>
            <w:hideMark/>
          </w:tcPr>
          <w:p w14:paraId="3554C16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الداخلي</w:t>
            </w:r>
          </w:p>
        </w:tc>
        <w:tc>
          <w:tcPr>
            <w:tcW w:w="0" w:type="auto"/>
            <w:hideMark/>
          </w:tcPr>
          <w:p w14:paraId="0F8BA2FF"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أجد في عملي تحديات مهنية إيجابية</w:t>
            </w:r>
            <w:r w:rsidRPr="006B65AE">
              <w:rPr>
                <w:rFonts w:ascii="Sakkal Majalla" w:eastAsia="Simplified Arabic" w:hAnsi="Sakkal Majalla" w:cs="Sakkal Majalla"/>
                <w:bCs/>
                <w:sz w:val="24"/>
                <w:szCs w:val="24"/>
              </w:rPr>
              <w:t>.</w:t>
            </w:r>
          </w:p>
        </w:tc>
        <w:tc>
          <w:tcPr>
            <w:tcW w:w="0" w:type="auto"/>
            <w:hideMark/>
          </w:tcPr>
          <w:p w14:paraId="7AF8D4A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Weiss et al. (1967)</w:t>
            </w:r>
          </w:p>
        </w:tc>
        <w:tc>
          <w:tcPr>
            <w:tcW w:w="0" w:type="auto"/>
            <w:hideMark/>
          </w:tcPr>
          <w:p w14:paraId="3703A1A0"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بما يتلاءم مع طبيعة العمل القضائي</w:t>
            </w:r>
            <w:r w:rsidRPr="006B65AE">
              <w:rPr>
                <w:rFonts w:ascii="Sakkal Majalla" w:eastAsia="Simplified Arabic" w:hAnsi="Sakkal Majalla" w:cs="Sakkal Majalla"/>
                <w:bCs/>
                <w:sz w:val="24"/>
                <w:szCs w:val="24"/>
              </w:rPr>
              <w:t>.</w:t>
            </w:r>
          </w:p>
        </w:tc>
      </w:tr>
      <w:tr w:rsidR="000806E7" w:rsidRPr="006B65AE" w14:paraId="6B922B96" w14:textId="77777777" w:rsidTr="000806E7">
        <w:tc>
          <w:tcPr>
            <w:tcW w:w="0" w:type="auto"/>
            <w:hideMark/>
          </w:tcPr>
          <w:p w14:paraId="6F0AD4D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0D946BD1"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بيئة العمل في المحكمة</w:t>
            </w:r>
            <w:r w:rsidRPr="006B65AE">
              <w:rPr>
                <w:rFonts w:ascii="Sakkal Majalla" w:eastAsia="Simplified Arabic" w:hAnsi="Sakkal Majalla" w:cs="Sakkal Majalla"/>
                <w:bCs/>
                <w:sz w:val="24"/>
                <w:szCs w:val="24"/>
              </w:rPr>
              <w:t>.</w:t>
            </w:r>
          </w:p>
        </w:tc>
        <w:tc>
          <w:tcPr>
            <w:tcW w:w="0" w:type="auto"/>
            <w:hideMark/>
          </w:tcPr>
          <w:p w14:paraId="11F8E27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Minnesota Satisfaction Questionnaire</w:t>
            </w:r>
          </w:p>
        </w:tc>
        <w:tc>
          <w:tcPr>
            <w:tcW w:w="0" w:type="auto"/>
            <w:hideMark/>
          </w:tcPr>
          <w:p w14:paraId="1414587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الدراسة الحالية</w:t>
            </w:r>
            <w:r w:rsidRPr="006B65AE">
              <w:rPr>
                <w:rFonts w:ascii="Sakkal Majalla" w:eastAsia="Simplified Arabic" w:hAnsi="Sakkal Majalla" w:cs="Sakkal Majalla"/>
                <w:bCs/>
                <w:sz w:val="24"/>
                <w:szCs w:val="24"/>
              </w:rPr>
              <w:t>.</w:t>
            </w:r>
          </w:p>
        </w:tc>
      </w:tr>
      <w:tr w:rsidR="000806E7" w:rsidRPr="006B65AE" w14:paraId="34BF22DB" w14:textId="77777777" w:rsidTr="000806E7">
        <w:tc>
          <w:tcPr>
            <w:tcW w:w="0" w:type="auto"/>
            <w:hideMark/>
          </w:tcPr>
          <w:p w14:paraId="619F045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2C765832"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أسلوب الإشراف والمتابعة في العمل</w:t>
            </w:r>
            <w:r w:rsidRPr="006B65AE">
              <w:rPr>
                <w:rFonts w:ascii="Sakkal Majalla" w:eastAsia="Simplified Arabic" w:hAnsi="Sakkal Majalla" w:cs="Sakkal Majalla"/>
                <w:bCs/>
                <w:sz w:val="24"/>
                <w:szCs w:val="24"/>
              </w:rPr>
              <w:t>.</w:t>
            </w:r>
          </w:p>
        </w:tc>
        <w:tc>
          <w:tcPr>
            <w:tcW w:w="0" w:type="auto"/>
            <w:hideMark/>
          </w:tcPr>
          <w:p w14:paraId="532240C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Spector (1997)</w:t>
            </w:r>
          </w:p>
        </w:tc>
        <w:tc>
          <w:tcPr>
            <w:tcW w:w="0" w:type="auto"/>
            <w:hideMark/>
          </w:tcPr>
          <w:p w14:paraId="641C824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البيئة القضائية</w:t>
            </w:r>
            <w:r w:rsidRPr="006B65AE">
              <w:rPr>
                <w:rFonts w:ascii="Sakkal Majalla" w:eastAsia="Simplified Arabic" w:hAnsi="Sakkal Majalla" w:cs="Sakkal Majalla"/>
                <w:bCs/>
                <w:sz w:val="24"/>
                <w:szCs w:val="24"/>
              </w:rPr>
              <w:t>.</w:t>
            </w:r>
          </w:p>
        </w:tc>
      </w:tr>
      <w:tr w:rsidR="000806E7" w:rsidRPr="006B65AE" w14:paraId="6682ED19" w14:textId="77777777" w:rsidTr="000806E7">
        <w:tc>
          <w:tcPr>
            <w:tcW w:w="0" w:type="auto"/>
            <w:hideMark/>
          </w:tcPr>
          <w:p w14:paraId="23A8FA7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249D3E9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العلاقات المهنية مع زملائي</w:t>
            </w:r>
            <w:r w:rsidRPr="006B65AE">
              <w:rPr>
                <w:rFonts w:ascii="Sakkal Majalla" w:eastAsia="Simplified Arabic" w:hAnsi="Sakkal Majalla" w:cs="Sakkal Majalla"/>
                <w:bCs/>
                <w:sz w:val="24"/>
                <w:szCs w:val="24"/>
              </w:rPr>
              <w:t>.</w:t>
            </w:r>
          </w:p>
        </w:tc>
        <w:tc>
          <w:tcPr>
            <w:tcW w:w="0" w:type="auto"/>
            <w:hideMark/>
          </w:tcPr>
          <w:p w14:paraId="3F77B3E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Job Satisfaction Survey (JSS)</w:t>
            </w:r>
          </w:p>
        </w:tc>
        <w:tc>
          <w:tcPr>
            <w:tcW w:w="0" w:type="auto"/>
            <w:hideMark/>
          </w:tcPr>
          <w:p w14:paraId="6E3E48F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مجتمع الدراسة</w:t>
            </w:r>
            <w:r w:rsidRPr="006B65AE">
              <w:rPr>
                <w:rFonts w:ascii="Sakkal Majalla" w:eastAsia="Simplified Arabic" w:hAnsi="Sakkal Majalla" w:cs="Sakkal Majalla"/>
                <w:bCs/>
                <w:sz w:val="24"/>
                <w:szCs w:val="24"/>
              </w:rPr>
              <w:t>.</w:t>
            </w:r>
          </w:p>
        </w:tc>
      </w:tr>
      <w:tr w:rsidR="000806E7" w:rsidRPr="006B65AE" w14:paraId="0402C172" w14:textId="77777777" w:rsidTr="000806E7">
        <w:tc>
          <w:tcPr>
            <w:tcW w:w="0" w:type="auto"/>
            <w:hideMark/>
          </w:tcPr>
          <w:p w14:paraId="47CEB42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5FE2B886"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العدالة في توزيع المهام الوظيفية</w:t>
            </w:r>
            <w:r w:rsidRPr="006B65AE">
              <w:rPr>
                <w:rFonts w:ascii="Sakkal Majalla" w:eastAsia="Simplified Arabic" w:hAnsi="Sakkal Majalla" w:cs="Sakkal Majalla"/>
                <w:bCs/>
                <w:sz w:val="24"/>
                <w:szCs w:val="24"/>
              </w:rPr>
              <w:t>.</w:t>
            </w:r>
          </w:p>
        </w:tc>
        <w:tc>
          <w:tcPr>
            <w:tcW w:w="0" w:type="auto"/>
            <w:hideMark/>
          </w:tcPr>
          <w:p w14:paraId="17CDE3E5"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Spector (1997)</w:t>
            </w:r>
          </w:p>
        </w:tc>
        <w:tc>
          <w:tcPr>
            <w:tcW w:w="0" w:type="auto"/>
            <w:hideMark/>
          </w:tcPr>
          <w:p w14:paraId="50AC7B4B"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إعادة صياغة الفقرة لتناسب العاملين بالمحكمة</w:t>
            </w:r>
            <w:r w:rsidRPr="006B65AE">
              <w:rPr>
                <w:rFonts w:ascii="Sakkal Majalla" w:eastAsia="Simplified Arabic" w:hAnsi="Sakkal Majalla" w:cs="Sakkal Majalla"/>
                <w:bCs/>
                <w:sz w:val="24"/>
                <w:szCs w:val="24"/>
              </w:rPr>
              <w:t>.</w:t>
            </w:r>
          </w:p>
        </w:tc>
      </w:tr>
      <w:tr w:rsidR="000806E7" w:rsidRPr="006B65AE" w14:paraId="3BDBB510" w14:textId="77777777" w:rsidTr="000806E7">
        <w:tc>
          <w:tcPr>
            <w:tcW w:w="0" w:type="auto"/>
            <w:hideMark/>
          </w:tcPr>
          <w:p w14:paraId="78C3D3A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0B9CACEE"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أشعر بالرضا عن الحوافز والمزايا المقدمة للعاملين</w:t>
            </w:r>
            <w:r w:rsidRPr="006B65AE">
              <w:rPr>
                <w:rFonts w:ascii="Sakkal Majalla" w:eastAsia="Simplified Arabic" w:hAnsi="Sakkal Majalla" w:cs="Sakkal Majalla"/>
                <w:bCs/>
                <w:sz w:val="24"/>
                <w:szCs w:val="24"/>
              </w:rPr>
              <w:t>.</w:t>
            </w:r>
          </w:p>
        </w:tc>
        <w:tc>
          <w:tcPr>
            <w:tcW w:w="0" w:type="auto"/>
            <w:hideMark/>
          </w:tcPr>
          <w:p w14:paraId="14A2DD89"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t>Weiss et al. (1967)</w:t>
            </w:r>
          </w:p>
        </w:tc>
        <w:tc>
          <w:tcPr>
            <w:tcW w:w="0" w:type="auto"/>
            <w:hideMark/>
          </w:tcPr>
          <w:p w14:paraId="471997A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تعديل الصياغة لتناسب الدراسة الحالية</w:t>
            </w:r>
            <w:r w:rsidRPr="006B65AE">
              <w:rPr>
                <w:rFonts w:ascii="Sakkal Majalla" w:eastAsia="Simplified Arabic" w:hAnsi="Sakkal Majalla" w:cs="Sakkal Majalla"/>
                <w:bCs/>
                <w:sz w:val="24"/>
                <w:szCs w:val="24"/>
              </w:rPr>
              <w:t>.</w:t>
            </w:r>
          </w:p>
        </w:tc>
      </w:tr>
      <w:tr w:rsidR="000806E7" w:rsidRPr="006B65AE" w14:paraId="35C6D42A" w14:textId="77777777" w:rsidTr="000806E7">
        <w:tc>
          <w:tcPr>
            <w:tcW w:w="0" w:type="auto"/>
            <w:hideMark/>
          </w:tcPr>
          <w:p w14:paraId="76BE0704"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الرضا الخارجي</w:t>
            </w:r>
          </w:p>
        </w:tc>
        <w:tc>
          <w:tcPr>
            <w:tcW w:w="0" w:type="auto"/>
            <w:hideMark/>
          </w:tcPr>
          <w:p w14:paraId="73202D58"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t xml:space="preserve">أشعر بالرضا عن فرص التقدم </w:t>
            </w:r>
            <w:r w:rsidRPr="006B65AE">
              <w:rPr>
                <w:rFonts w:ascii="Sakkal Majalla" w:eastAsia="Simplified Arabic" w:hAnsi="Sakkal Majalla" w:cs="Sakkal Majalla"/>
                <w:bCs/>
                <w:sz w:val="24"/>
                <w:szCs w:val="24"/>
                <w:rtl/>
              </w:rPr>
              <w:lastRenderedPageBreak/>
              <w:t>والتطوير الوظيفي</w:t>
            </w:r>
            <w:r w:rsidRPr="006B65AE">
              <w:rPr>
                <w:rFonts w:ascii="Sakkal Majalla" w:eastAsia="Simplified Arabic" w:hAnsi="Sakkal Majalla" w:cs="Sakkal Majalla"/>
                <w:bCs/>
                <w:sz w:val="24"/>
                <w:szCs w:val="24"/>
              </w:rPr>
              <w:t>.</w:t>
            </w:r>
          </w:p>
        </w:tc>
        <w:tc>
          <w:tcPr>
            <w:tcW w:w="0" w:type="auto"/>
            <w:hideMark/>
          </w:tcPr>
          <w:p w14:paraId="347883C7"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Pr>
              <w:lastRenderedPageBreak/>
              <w:t xml:space="preserve">Job Satisfaction Survey </w:t>
            </w:r>
            <w:r w:rsidRPr="006B65AE">
              <w:rPr>
                <w:rFonts w:ascii="Sakkal Majalla" w:eastAsia="Simplified Arabic" w:hAnsi="Sakkal Majalla" w:cs="Sakkal Majalla"/>
                <w:bCs/>
                <w:sz w:val="24"/>
                <w:szCs w:val="24"/>
              </w:rPr>
              <w:lastRenderedPageBreak/>
              <w:t>(JSS)</w:t>
            </w:r>
          </w:p>
        </w:tc>
        <w:tc>
          <w:tcPr>
            <w:tcW w:w="0" w:type="auto"/>
            <w:hideMark/>
          </w:tcPr>
          <w:p w14:paraId="0E64380C" w14:textId="77777777" w:rsidR="000806E7" w:rsidRPr="006B65AE" w:rsidRDefault="000806E7" w:rsidP="000806E7">
            <w:pPr>
              <w:bidi/>
              <w:rPr>
                <w:rFonts w:ascii="Sakkal Majalla" w:eastAsia="Simplified Arabic" w:hAnsi="Sakkal Majalla" w:cs="Sakkal Majalla"/>
                <w:bCs/>
                <w:sz w:val="24"/>
                <w:szCs w:val="24"/>
              </w:rPr>
            </w:pPr>
            <w:r w:rsidRPr="006B65AE">
              <w:rPr>
                <w:rFonts w:ascii="Sakkal Majalla" w:eastAsia="Simplified Arabic" w:hAnsi="Sakkal Majalla" w:cs="Sakkal Majalla"/>
                <w:bCs/>
                <w:sz w:val="24"/>
                <w:szCs w:val="24"/>
                <w:rtl/>
              </w:rPr>
              <w:lastRenderedPageBreak/>
              <w:t xml:space="preserve">تعديل الصياغة لتتناسب مع البيئة </w:t>
            </w:r>
            <w:r w:rsidRPr="006B65AE">
              <w:rPr>
                <w:rFonts w:ascii="Sakkal Majalla" w:eastAsia="Simplified Arabic" w:hAnsi="Sakkal Majalla" w:cs="Sakkal Majalla"/>
                <w:bCs/>
                <w:sz w:val="24"/>
                <w:szCs w:val="24"/>
                <w:rtl/>
              </w:rPr>
              <w:lastRenderedPageBreak/>
              <w:t>القضائية السعودية</w:t>
            </w:r>
            <w:r w:rsidRPr="006B65AE">
              <w:rPr>
                <w:rFonts w:ascii="Sakkal Majalla" w:eastAsia="Simplified Arabic" w:hAnsi="Sakkal Majalla" w:cs="Sakkal Majalla"/>
                <w:bCs/>
                <w:sz w:val="24"/>
                <w:szCs w:val="24"/>
              </w:rPr>
              <w:t>.</w:t>
            </w:r>
          </w:p>
        </w:tc>
      </w:tr>
    </w:tbl>
    <w:p w14:paraId="5F7DA5D0" w14:textId="77777777" w:rsidR="006C3FEE" w:rsidRPr="006B65AE" w:rsidRDefault="006C3FEE" w:rsidP="006C3FEE">
      <w:pPr>
        <w:bidi/>
        <w:rPr>
          <w:rFonts w:ascii="Sakkal Majalla" w:eastAsia="Simplified Arabic" w:hAnsi="Sakkal Majalla" w:cs="Sakkal Majalla"/>
          <w:bCs/>
          <w:sz w:val="24"/>
          <w:szCs w:val="24"/>
          <w:rtl/>
        </w:rPr>
      </w:pPr>
    </w:p>
    <w:p w14:paraId="724EFEB7" w14:textId="77777777" w:rsidR="006C3FEE" w:rsidRPr="006B65AE" w:rsidRDefault="006C3FEE" w:rsidP="006C3FEE">
      <w:pPr>
        <w:bidi/>
        <w:rPr>
          <w:rFonts w:ascii="Sakkal Majalla" w:eastAsia="Simplified Arabic" w:hAnsi="Sakkal Majalla" w:cs="Sakkal Majalla"/>
          <w:bCs/>
          <w:sz w:val="24"/>
          <w:szCs w:val="24"/>
          <w:rtl/>
        </w:rPr>
      </w:pPr>
    </w:p>
    <w:p w14:paraId="5B8EB0BC" w14:textId="77777777" w:rsidR="006C3FEE" w:rsidRPr="006B65AE" w:rsidRDefault="006C3FEE" w:rsidP="006C3FEE">
      <w:pPr>
        <w:bidi/>
        <w:rPr>
          <w:rFonts w:ascii="Sakkal Majalla" w:eastAsia="Simplified Arabic" w:hAnsi="Sakkal Majalla" w:cs="Sakkal Majalla"/>
          <w:bCs/>
          <w:sz w:val="24"/>
          <w:szCs w:val="24"/>
          <w:rtl/>
        </w:rPr>
      </w:pPr>
    </w:p>
    <w:p w14:paraId="0C1EF8B0" w14:textId="77777777" w:rsidR="006C3FEE" w:rsidRPr="006B65AE" w:rsidRDefault="006C3FEE" w:rsidP="006C3FEE">
      <w:pPr>
        <w:bidi/>
        <w:rPr>
          <w:rFonts w:ascii="Sakkal Majalla" w:eastAsia="Simplified Arabic" w:hAnsi="Sakkal Majalla" w:cs="Sakkal Majalla"/>
          <w:bCs/>
          <w:sz w:val="24"/>
          <w:szCs w:val="24"/>
          <w:rtl/>
        </w:rPr>
      </w:pPr>
    </w:p>
    <w:p w14:paraId="1A5F5348" w14:textId="638B590E" w:rsidR="006C3FEE" w:rsidRPr="006B65AE" w:rsidRDefault="006C3FEE" w:rsidP="006C3FEE">
      <w:pPr>
        <w:bidi/>
        <w:rPr>
          <w:rFonts w:ascii="Sakkal Majalla" w:eastAsia="Simplified Arabic" w:hAnsi="Sakkal Majalla" w:cs="Sakkal Majalla"/>
          <w:bCs/>
          <w:sz w:val="24"/>
          <w:szCs w:val="24"/>
          <w:rtl/>
        </w:rPr>
      </w:pPr>
    </w:p>
    <w:p w14:paraId="08172559" w14:textId="77777777" w:rsidR="006C3FEE" w:rsidRPr="006B65AE" w:rsidRDefault="006C3FEE" w:rsidP="006C3FEE">
      <w:pPr>
        <w:bidi/>
        <w:spacing w:after="0"/>
        <w:jc w:val="both"/>
        <w:rPr>
          <w:rFonts w:ascii="Sakkal Majalla" w:hAnsi="Sakkal Majalla" w:cs="Sakkal Majalla"/>
          <w:b/>
          <w:bCs/>
          <w:sz w:val="24"/>
          <w:szCs w:val="24"/>
          <w:rtl/>
        </w:rPr>
      </w:pPr>
    </w:p>
    <w:p w14:paraId="7B00848C" w14:textId="77777777" w:rsidR="006C3FEE" w:rsidRPr="006B65AE" w:rsidRDefault="006C3FEE" w:rsidP="006C3FEE">
      <w:pPr>
        <w:bidi/>
        <w:spacing w:after="0"/>
        <w:jc w:val="both"/>
        <w:rPr>
          <w:rFonts w:ascii="Sakkal Majalla" w:hAnsi="Sakkal Majalla" w:cs="Sakkal Majalla"/>
          <w:b/>
          <w:bCs/>
          <w:sz w:val="24"/>
          <w:szCs w:val="24"/>
          <w:rtl/>
        </w:rPr>
      </w:pPr>
    </w:p>
    <w:p w14:paraId="5DE9D80F" w14:textId="77777777" w:rsidR="006C3FEE" w:rsidRPr="006B65AE" w:rsidRDefault="006C3FEE" w:rsidP="006C3FEE">
      <w:pPr>
        <w:bidi/>
        <w:spacing w:after="0"/>
        <w:jc w:val="both"/>
        <w:rPr>
          <w:rFonts w:ascii="Sakkal Majalla" w:hAnsi="Sakkal Majalla" w:cs="Sakkal Majalla"/>
          <w:b/>
          <w:bCs/>
          <w:sz w:val="24"/>
          <w:szCs w:val="24"/>
          <w:rtl/>
        </w:rPr>
      </w:pPr>
    </w:p>
    <w:p w14:paraId="6F12922F" w14:textId="77777777" w:rsidR="006C3FEE" w:rsidRPr="006B65AE" w:rsidRDefault="006C3FEE" w:rsidP="006C3FEE">
      <w:pPr>
        <w:bidi/>
        <w:spacing w:after="0"/>
        <w:jc w:val="both"/>
        <w:rPr>
          <w:rFonts w:ascii="Sakkal Majalla" w:hAnsi="Sakkal Majalla" w:cs="Sakkal Majalla"/>
          <w:b/>
          <w:bCs/>
          <w:sz w:val="24"/>
          <w:szCs w:val="24"/>
          <w:rtl/>
        </w:rPr>
      </w:pPr>
    </w:p>
    <w:p w14:paraId="367F1401" w14:textId="77777777" w:rsidR="006C3FEE" w:rsidRPr="006B65AE" w:rsidRDefault="006C3FEE" w:rsidP="006C3FEE">
      <w:pPr>
        <w:bidi/>
        <w:spacing w:after="0"/>
        <w:jc w:val="both"/>
        <w:rPr>
          <w:rFonts w:ascii="Sakkal Majalla" w:hAnsi="Sakkal Majalla" w:cs="Sakkal Majalla"/>
          <w:b/>
          <w:bCs/>
          <w:sz w:val="24"/>
          <w:szCs w:val="24"/>
          <w:rtl/>
        </w:rPr>
      </w:pPr>
    </w:p>
    <w:p w14:paraId="442F38AA" w14:textId="77777777" w:rsidR="006C3FEE" w:rsidRPr="006B65AE" w:rsidRDefault="006C3FEE" w:rsidP="006C3FEE">
      <w:pPr>
        <w:bidi/>
        <w:spacing w:after="0"/>
        <w:jc w:val="both"/>
        <w:rPr>
          <w:rFonts w:ascii="Sakkal Majalla" w:hAnsi="Sakkal Majalla" w:cs="Sakkal Majalla"/>
          <w:b/>
          <w:bCs/>
          <w:sz w:val="24"/>
          <w:szCs w:val="24"/>
          <w:rtl/>
        </w:rPr>
      </w:pPr>
    </w:p>
    <w:p w14:paraId="629DA47A" w14:textId="77777777" w:rsidR="006C3FEE" w:rsidRPr="006B65AE" w:rsidRDefault="006C3FEE" w:rsidP="006C3FEE">
      <w:pPr>
        <w:bidi/>
        <w:spacing w:after="0"/>
        <w:jc w:val="both"/>
        <w:rPr>
          <w:rFonts w:ascii="Sakkal Majalla" w:hAnsi="Sakkal Majalla" w:cs="Sakkal Majalla"/>
          <w:b/>
          <w:bCs/>
          <w:sz w:val="24"/>
          <w:szCs w:val="24"/>
          <w:rtl/>
        </w:rPr>
      </w:pPr>
    </w:p>
    <w:p w14:paraId="54BBCA8A" w14:textId="77777777" w:rsidR="006C3FEE" w:rsidRPr="006B65AE" w:rsidRDefault="006C3FEE" w:rsidP="006C3FEE">
      <w:pPr>
        <w:bidi/>
        <w:spacing w:after="0"/>
        <w:jc w:val="both"/>
        <w:rPr>
          <w:rFonts w:ascii="Sakkal Majalla" w:hAnsi="Sakkal Majalla" w:cs="Sakkal Majalla"/>
          <w:b/>
          <w:bCs/>
          <w:sz w:val="24"/>
          <w:szCs w:val="24"/>
          <w:rtl/>
        </w:rPr>
      </w:pPr>
    </w:p>
    <w:p w14:paraId="4355F164" w14:textId="77777777" w:rsidR="006C3FEE" w:rsidRPr="006B65AE" w:rsidRDefault="006C3FEE" w:rsidP="006C3FEE">
      <w:pPr>
        <w:bidi/>
        <w:spacing w:after="0"/>
        <w:jc w:val="both"/>
        <w:rPr>
          <w:rFonts w:ascii="Sakkal Majalla" w:hAnsi="Sakkal Majalla" w:cs="Sakkal Majalla"/>
          <w:b/>
          <w:bCs/>
          <w:sz w:val="24"/>
          <w:szCs w:val="24"/>
          <w:rtl/>
        </w:rPr>
      </w:pPr>
    </w:p>
    <w:p w14:paraId="531A5A53" w14:textId="77777777" w:rsidR="006C3FEE" w:rsidRPr="006B65AE" w:rsidRDefault="006C3FEE" w:rsidP="006C3FEE">
      <w:pPr>
        <w:bidi/>
        <w:spacing w:after="0"/>
        <w:jc w:val="both"/>
        <w:rPr>
          <w:rFonts w:ascii="Sakkal Majalla" w:hAnsi="Sakkal Majalla" w:cs="Sakkal Majalla"/>
          <w:b/>
          <w:bCs/>
          <w:sz w:val="24"/>
          <w:szCs w:val="24"/>
          <w:rtl/>
        </w:rPr>
      </w:pPr>
    </w:p>
    <w:p w14:paraId="3508098E" w14:textId="77777777" w:rsidR="006C3FEE" w:rsidRPr="006B65AE" w:rsidRDefault="006C3FEE" w:rsidP="006C3FEE">
      <w:pPr>
        <w:bidi/>
        <w:spacing w:after="0"/>
        <w:jc w:val="both"/>
        <w:rPr>
          <w:rFonts w:ascii="Sakkal Majalla" w:hAnsi="Sakkal Majalla" w:cs="Sakkal Majalla"/>
          <w:b/>
          <w:bCs/>
          <w:sz w:val="24"/>
          <w:szCs w:val="24"/>
          <w:rtl/>
        </w:rPr>
      </w:pPr>
    </w:p>
    <w:p w14:paraId="1063598A" w14:textId="77777777" w:rsidR="006C3FEE" w:rsidRPr="006B65AE" w:rsidRDefault="006C3FEE" w:rsidP="006C3FEE">
      <w:pPr>
        <w:bidi/>
        <w:spacing w:after="0"/>
        <w:jc w:val="both"/>
        <w:rPr>
          <w:rFonts w:ascii="Sakkal Majalla" w:hAnsi="Sakkal Majalla" w:cs="Sakkal Majalla"/>
          <w:b/>
          <w:bCs/>
          <w:sz w:val="24"/>
          <w:szCs w:val="24"/>
          <w:rtl/>
        </w:rPr>
      </w:pPr>
    </w:p>
    <w:p w14:paraId="4E6ECB83" w14:textId="77777777" w:rsidR="006C3FEE" w:rsidRPr="006B65AE" w:rsidRDefault="006C3FEE" w:rsidP="006C3FEE">
      <w:pPr>
        <w:bidi/>
        <w:spacing w:after="0"/>
        <w:jc w:val="both"/>
        <w:rPr>
          <w:rFonts w:ascii="Sakkal Majalla" w:hAnsi="Sakkal Majalla" w:cs="Sakkal Majalla"/>
          <w:b/>
          <w:bCs/>
          <w:sz w:val="24"/>
          <w:szCs w:val="24"/>
          <w:rtl/>
        </w:rPr>
      </w:pPr>
    </w:p>
    <w:p w14:paraId="1B3729FE" w14:textId="77777777" w:rsidR="006C3FEE" w:rsidRPr="006B65AE" w:rsidRDefault="006C3FEE" w:rsidP="006C3FEE">
      <w:pPr>
        <w:bidi/>
        <w:spacing w:after="0"/>
        <w:jc w:val="both"/>
        <w:rPr>
          <w:rFonts w:ascii="Sakkal Majalla" w:hAnsi="Sakkal Majalla" w:cs="Sakkal Majalla"/>
          <w:b/>
          <w:bCs/>
          <w:sz w:val="24"/>
          <w:szCs w:val="24"/>
          <w:rtl/>
        </w:rPr>
      </w:pPr>
    </w:p>
    <w:p w14:paraId="2E52B5A3" w14:textId="77777777" w:rsidR="006C3FEE" w:rsidRPr="006B65AE" w:rsidRDefault="006C3FEE" w:rsidP="006C3FEE">
      <w:pPr>
        <w:bidi/>
        <w:spacing w:after="0"/>
        <w:jc w:val="both"/>
        <w:rPr>
          <w:rFonts w:ascii="Sakkal Majalla" w:hAnsi="Sakkal Majalla" w:cs="Sakkal Majalla"/>
          <w:b/>
          <w:bCs/>
          <w:sz w:val="24"/>
          <w:szCs w:val="24"/>
          <w:rtl/>
        </w:rPr>
      </w:pPr>
    </w:p>
    <w:p w14:paraId="0B824C44" w14:textId="77777777" w:rsidR="006C3FEE" w:rsidRPr="006B65AE" w:rsidRDefault="006C3FEE" w:rsidP="006C3FEE">
      <w:pPr>
        <w:bidi/>
        <w:spacing w:after="0"/>
        <w:jc w:val="both"/>
        <w:rPr>
          <w:rFonts w:ascii="Sakkal Majalla" w:hAnsi="Sakkal Majalla" w:cs="Sakkal Majalla"/>
          <w:b/>
          <w:bCs/>
          <w:sz w:val="24"/>
          <w:szCs w:val="24"/>
          <w:rtl/>
        </w:rPr>
      </w:pPr>
    </w:p>
    <w:p w14:paraId="20B480DB" w14:textId="77777777" w:rsidR="006C3FEE" w:rsidRPr="006B65AE" w:rsidRDefault="006C3FEE" w:rsidP="006C3FEE">
      <w:pPr>
        <w:bidi/>
        <w:spacing w:after="0"/>
        <w:jc w:val="both"/>
        <w:rPr>
          <w:rFonts w:ascii="Sakkal Majalla" w:hAnsi="Sakkal Majalla" w:cs="Sakkal Majalla"/>
          <w:b/>
          <w:bCs/>
          <w:sz w:val="24"/>
          <w:szCs w:val="24"/>
          <w:rtl/>
        </w:rPr>
      </w:pPr>
    </w:p>
    <w:p w14:paraId="271E00F4" w14:textId="77777777" w:rsidR="000806E7" w:rsidRPr="006B65AE" w:rsidRDefault="000806E7" w:rsidP="000806E7">
      <w:pPr>
        <w:bidi/>
        <w:spacing w:after="0"/>
        <w:jc w:val="both"/>
        <w:rPr>
          <w:rFonts w:ascii="Sakkal Majalla" w:hAnsi="Sakkal Majalla" w:cs="Sakkal Majalla"/>
          <w:b/>
          <w:bCs/>
          <w:sz w:val="24"/>
          <w:szCs w:val="24"/>
          <w:rtl/>
        </w:rPr>
      </w:pPr>
    </w:p>
    <w:p w14:paraId="451769A8" w14:textId="77777777" w:rsidR="000806E7" w:rsidRPr="006B65AE" w:rsidRDefault="000806E7" w:rsidP="000806E7">
      <w:pPr>
        <w:bidi/>
        <w:spacing w:after="0"/>
        <w:jc w:val="both"/>
        <w:rPr>
          <w:rFonts w:ascii="Sakkal Majalla" w:hAnsi="Sakkal Majalla" w:cs="Sakkal Majalla"/>
          <w:b/>
          <w:bCs/>
          <w:sz w:val="24"/>
          <w:szCs w:val="24"/>
          <w:rtl/>
        </w:rPr>
      </w:pPr>
    </w:p>
    <w:p w14:paraId="2E3D23C8" w14:textId="77777777" w:rsidR="000806E7" w:rsidRPr="006B65AE" w:rsidRDefault="000806E7" w:rsidP="000806E7">
      <w:pPr>
        <w:bidi/>
        <w:spacing w:after="0"/>
        <w:jc w:val="both"/>
        <w:rPr>
          <w:rFonts w:ascii="Sakkal Majalla" w:hAnsi="Sakkal Majalla" w:cs="Sakkal Majalla"/>
          <w:b/>
          <w:bCs/>
          <w:sz w:val="24"/>
          <w:szCs w:val="24"/>
          <w:rtl/>
        </w:rPr>
      </w:pPr>
    </w:p>
    <w:p w14:paraId="47C01538" w14:textId="77777777" w:rsidR="006C3FEE" w:rsidRPr="006B65A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B65AE" w:rsidRDefault="006C3FEE" w:rsidP="006C3FEE">
      <w:pPr>
        <w:bidi/>
        <w:spacing w:after="0"/>
        <w:jc w:val="center"/>
        <w:rPr>
          <w:rFonts w:ascii="Sakkal Majalla" w:hAnsi="Sakkal Majalla" w:cs="Sakkal Majalla"/>
          <w:b/>
          <w:bCs/>
          <w:sz w:val="24"/>
          <w:szCs w:val="24"/>
          <w:u w:val="single"/>
          <w:rtl/>
        </w:rPr>
      </w:pPr>
      <w:r w:rsidRPr="006B65AE">
        <w:rPr>
          <w:rFonts w:ascii="Sakkal Majalla" w:hAnsi="Sakkal Majalla" w:cs="Sakkal Majalla"/>
          <w:b/>
          <w:bCs/>
          <w:sz w:val="24"/>
          <w:szCs w:val="24"/>
          <w:u w:val="single"/>
          <w:rtl/>
        </w:rPr>
        <w:lastRenderedPageBreak/>
        <w:t>استبانة التحكيم</w:t>
      </w:r>
    </w:p>
    <w:p w14:paraId="69707E52" w14:textId="3F399853" w:rsidR="006C3FEE" w:rsidRPr="006B65AE" w:rsidRDefault="006C3FEE" w:rsidP="00B9653C">
      <w:pPr>
        <w:bidi/>
        <w:spacing w:after="0" w:line="360" w:lineRule="auto"/>
        <w:rPr>
          <w:rFonts w:ascii="Sakkal Majalla" w:hAnsi="Sakkal Majalla" w:cs="Sakkal Majalla"/>
          <w:b/>
          <w:sz w:val="28"/>
          <w:szCs w:val="28"/>
          <w:rtl/>
        </w:rPr>
      </w:pPr>
      <w:r w:rsidRPr="006B65AE">
        <w:rPr>
          <w:rFonts w:ascii="Sakkal Majalla" w:hAnsi="Sakkal Majalla" w:cs="Sakkal Majalla"/>
          <w:b/>
          <w:sz w:val="28"/>
          <w:szCs w:val="28"/>
          <w:rtl/>
        </w:rPr>
        <w:t xml:space="preserve">القسم الاول: </w:t>
      </w:r>
      <w:r w:rsidRPr="006B65AE">
        <w:rPr>
          <w:rFonts w:ascii="Sakkal Majalla" w:hAnsi="Sakkal Majalla" w:cs="Sakkal Majalla"/>
          <w:bCs/>
          <w:sz w:val="28"/>
          <w:szCs w:val="28"/>
          <w:rtl/>
        </w:rPr>
        <w:t>المتغير المستقل (</w:t>
      </w:r>
      <w:r w:rsidR="00B9653C" w:rsidRPr="006B65AE">
        <w:rPr>
          <w:rFonts w:ascii="Sakkal Majalla" w:hAnsi="Sakkal Majalla" w:cs="Sakkal Majalla"/>
          <w:b/>
          <w:bCs/>
          <w:sz w:val="28"/>
          <w:szCs w:val="28"/>
          <w:rtl/>
        </w:rPr>
        <w:t>استراتيجيات مواجهة ضغوط العمل</w:t>
      </w:r>
      <w:r w:rsidRPr="006B65AE">
        <w:rPr>
          <w:rFonts w:ascii="Sakkal Majalla" w:hAnsi="Sakkal Majalla" w:cs="Sakkal Majalla"/>
          <w:bCs/>
          <w:sz w:val="28"/>
          <w:szCs w:val="28"/>
          <w:rtl/>
        </w:rPr>
        <w:t>)</w:t>
      </w:r>
    </w:p>
    <w:p w14:paraId="1BAB0893" w14:textId="3CF30019" w:rsidR="006C3FEE" w:rsidRPr="006B65AE" w:rsidRDefault="00D63861" w:rsidP="005732B7">
      <w:pPr>
        <w:bidi/>
        <w:spacing w:after="0" w:line="360" w:lineRule="auto"/>
        <w:rPr>
          <w:rFonts w:ascii="Sakkal Majalla" w:hAnsi="Sakkal Majalla" w:cs="Sakkal Majalla"/>
          <w:b/>
          <w:sz w:val="28"/>
          <w:szCs w:val="28"/>
        </w:rPr>
      </w:pPr>
      <w:r w:rsidRPr="006B65AE">
        <w:rPr>
          <w:rFonts w:ascii="Sakkal Majalla" w:eastAsia="Simplified Arabic" w:hAnsi="Sakkal Majalla" w:cs="Sakkal Majalla"/>
          <w:color w:val="FF0000"/>
          <w:sz w:val="28"/>
          <w:szCs w:val="28"/>
          <w:rtl/>
        </w:rPr>
        <w:t>ضرورة تضمين التعريف الإجرائي لمتغيرات الدراسة</w:t>
      </w:r>
    </w:p>
    <w:p w14:paraId="0B74C1C1" w14:textId="57E7814D" w:rsidR="006C3FEE" w:rsidRPr="006B65AE" w:rsidRDefault="006C3FEE" w:rsidP="006C3FEE">
      <w:pPr>
        <w:bidi/>
        <w:spacing w:after="0" w:line="360" w:lineRule="auto"/>
        <w:rPr>
          <w:rFonts w:ascii="Sakkal Majalla" w:hAnsi="Sakkal Majalla" w:cs="Sakkal Majalla"/>
          <w:b/>
          <w:sz w:val="28"/>
          <w:szCs w:val="28"/>
        </w:rPr>
      </w:pPr>
      <w:r w:rsidRPr="006B65AE">
        <w:rPr>
          <w:rFonts w:ascii="Sakkal Majalla" w:hAnsi="Sakkal Majalla" w:cs="Sakkal Majalla"/>
          <w:sz w:val="28"/>
          <w:szCs w:val="28"/>
          <w:rtl/>
        </w:rPr>
        <w:t>ي</w:t>
      </w:r>
      <w:r w:rsidR="0085052C" w:rsidRPr="006B65AE">
        <w:rPr>
          <w:rFonts w:ascii="Sakkal Majalla" w:hAnsi="Sakkal Majalla" w:cs="Sakkal Majalla" w:hint="cs"/>
          <w:sz w:val="28"/>
          <w:szCs w:val="28"/>
          <w:rtl/>
        </w:rPr>
        <w:t>ُ</w:t>
      </w:r>
      <w:r w:rsidRPr="006B65AE">
        <w:rPr>
          <w:rFonts w:ascii="Sakkal Majalla" w:hAnsi="Sakkal Majalla" w:cs="Sakkal Majalla"/>
          <w:sz w:val="28"/>
          <w:szCs w:val="28"/>
          <w:rtl/>
        </w:rPr>
        <w:t>رجى وضع إشارة (</w:t>
      </w:r>
      <w:r w:rsidRPr="006B65AE">
        <w:rPr>
          <w:rFonts w:ascii="MS Gothic" w:eastAsia="MS Gothic" w:hAnsi="MS Gothic" w:cs="MS Gothic" w:hint="eastAsia"/>
          <w:sz w:val="28"/>
          <w:szCs w:val="28"/>
          <w:rtl/>
        </w:rPr>
        <w:t>✓</w:t>
      </w:r>
      <w:r w:rsidRPr="006B65AE">
        <w:rPr>
          <w:rFonts w:ascii="Sakkal Majalla" w:hAnsi="Sakkal Majalla" w:cs="Sakkal Majalla"/>
          <w:sz w:val="28"/>
          <w:szCs w:val="28"/>
          <w:rtl/>
        </w:rPr>
        <w:t>) في الخانة التي ترونها مناسبة</w:t>
      </w:r>
      <w:r w:rsidRPr="006B65AE">
        <w:rPr>
          <w:rFonts w:ascii="Sakkal Majalla" w:hAnsi="Sakkal Majalla" w:cs="Sakkal Majalla"/>
          <w:sz w:val="28"/>
          <w:szCs w:val="28"/>
        </w:rPr>
        <w:t>.</w:t>
      </w:r>
    </w:p>
    <w:p w14:paraId="26100F19"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نموذج تحكيم فقرات الاستبانة</w:t>
      </w:r>
    </w:p>
    <w:tbl>
      <w:tblPr>
        <w:tblStyle w:val="a8"/>
        <w:bidiVisual/>
        <w:tblW w:w="0" w:type="auto"/>
        <w:tblLook w:val="04A0" w:firstRow="1" w:lastRow="0" w:firstColumn="1" w:lastColumn="0" w:noHBand="0" w:noVBand="1"/>
      </w:tblPr>
      <w:tblGrid>
        <w:gridCol w:w="689"/>
        <w:gridCol w:w="2403"/>
        <w:gridCol w:w="1725"/>
        <w:gridCol w:w="1035"/>
        <w:gridCol w:w="736"/>
        <w:gridCol w:w="1157"/>
        <w:gridCol w:w="937"/>
        <w:gridCol w:w="1067"/>
      </w:tblGrid>
      <w:tr w:rsidR="006B65AE" w:rsidRPr="006B65AE" w14:paraId="30E02D54" w14:textId="77777777" w:rsidTr="000806E7">
        <w:tc>
          <w:tcPr>
            <w:tcW w:w="0" w:type="auto"/>
            <w:hideMark/>
          </w:tcPr>
          <w:p w14:paraId="5120092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الرقم</w:t>
            </w:r>
          </w:p>
        </w:tc>
        <w:tc>
          <w:tcPr>
            <w:tcW w:w="0" w:type="auto"/>
            <w:hideMark/>
          </w:tcPr>
          <w:p w14:paraId="550BD33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الفقرة</w:t>
            </w:r>
          </w:p>
        </w:tc>
        <w:tc>
          <w:tcPr>
            <w:tcW w:w="0" w:type="auto"/>
            <w:hideMark/>
          </w:tcPr>
          <w:p w14:paraId="41B1D73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البعد</w:t>
            </w:r>
          </w:p>
        </w:tc>
        <w:tc>
          <w:tcPr>
            <w:tcW w:w="0" w:type="auto"/>
            <w:hideMark/>
          </w:tcPr>
          <w:p w14:paraId="5E9A3FB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الانتماء للمحور</w:t>
            </w:r>
          </w:p>
        </w:tc>
        <w:tc>
          <w:tcPr>
            <w:tcW w:w="0" w:type="auto"/>
            <w:hideMark/>
          </w:tcPr>
          <w:p w14:paraId="5E8ADDB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068A2F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الصياغة اللغوية</w:t>
            </w:r>
          </w:p>
        </w:tc>
        <w:tc>
          <w:tcPr>
            <w:tcW w:w="0" w:type="auto"/>
            <w:hideMark/>
          </w:tcPr>
          <w:p w14:paraId="19402C9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DFAFD9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التعديل المقترح</w:t>
            </w:r>
          </w:p>
        </w:tc>
      </w:tr>
      <w:tr w:rsidR="006B65AE" w:rsidRPr="006B65AE" w14:paraId="4E0015EB" w14:textId="77777777" w:rsidTr="000806E7">
        <w:tc>
          <w:tcPr>
            <w:tcW w:w="0" w:type="auto"/>
            <w:hideMark/>
          </w:tcPr>
          <w:p w14:paraId="2337B95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BCD556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F524FB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3C936F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تنتمي</w:t>
            </w:r>
          </w:p>
        </w:tc>
        <w:tc>
          <w:tcPr>
            <w:tcW w:w="0" w:type="auto"/>
            <w:hideMark/>
          </w:tcPr>
          <w:p w14:paraId="294F460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لا تنتمي</w:t>
            </w:r>
          </w:p>
        </w:tc>
        <w:tc>
          <w:tcPr>
            <w:tcW w:w="0" w:type="auto"/>
            <w:hideMark/>
          </w:tcPr>
          <w:p w14:paraId="613E444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مناسبة</w:t>
            </w:r>
          </w:p>
        </w:tc>
        <w:tc>
          <w:tcPr>
            <w:tcW w:w="0" w:type="auto"/>
            <w:hideMark/>
          </w:tcPr>
          <w:p w14:paraId="2CCE011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غير مناسبة</w:t>
            </w:r>
          </w:p>
        </w:tc>
        <w:tc>
          <w:tcPr>
            <w:tcW w:w="0" w:type="auto"/>
            <w:hideMark/>
          </w:tcPr>
          <w:p w14:paraId="760C395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283B47" w:rsidRPr="006B65AE" w14:paraId="790E87D2" w14:textId="77777777" w:rsidTr="006B65AE">
        <w:tc>
          <w:tcPr>
            <w:tcW w:w="0" w:type="auto"/>
            <w:gridSpan w:val="8"/>
          </w:tcPr>
          <w:p w14:paraId="12F5C18A" w14:textId="5965F435" w:rsidR="00283B47" w:rsidRPr="006B65AE" w:rsidRDefault="00283B47" w:rsidP="00283B47">
            <w:pPr>
              <w:spacing w:line="240" w:lineRule="auto"/>
              <w:jc w:val="right"/>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lang w:bidi="ar-EG"/>
              </w:rPr>
              <w:t xml:space="preserve">التعريف </w:t>
            </w:r>
            <w:r w:rsidRPr="006B65AE">
              <w:rPr>
                <w:rFonts w:ascii="Sakkal Majalla" w:eastAsia="Simplified Arabic" w:hAnsi="Sakkal Majalla" w:cs="Sakkal Majalla" w:hint="cs"/>
                <w:b/>
                <w:bCs/>
                <w:sz w:val="24"/>
                <w:szCs w:val="24"/>
                <w:rtl/>
                <w:lang w:bidi="ar-EG"/>
              </w:rPr>
              <w:t>الإجرائي</w:t>
            </w:r>
            <w:r w:rsidRPr="006B65AE">
              <w:rPr>
                <w:rFonts w:ascii="Sakkal Majalla" w:eastAsia="Simplified Arabic" w:hAnsi="Sakkal Majalla" w:cs="Sakkal Majalla" w:hint="cs"/>
                <w:b/>
                <w:bCs/>
                <w:sz w:val="24"/>
                <w:szCs w:val="24"/>
                <w:rtl/>
              </w:rPr>
              <w:t xml:space="preserve"> لاستراتيجيات مواجه ضغوط العمل:</w:t>
            </w:r>
            <w:r w:rsidRPr="006B65AE">
              <w:rPr>
                <w:rFonts w:ascii="Sakkal Majalla" w:eastAsia="Simplified Arabic" w:hAnsi="Sakkal Majalla" w:cs="Sakkal Majalla"/>
                <w:b/>
                <w:bCs/>
                <w:sz w:val="24"/>
                <w:szCs w:val="24"/>
                <w:rtl/>
                <w:lang w:bidi="ar-EG"/>
              </w:rPr>
              <w:t xml:space="preserve"> هي الدرجة التي يحصل عليها العاملون بمحكمة الأحوال الشخصية بجدة على مقياس معدل مستند إلى مقياس</w:t>
            </w:r>
            <w:r w:rsidRPr="006B65AE">
              <w:rPr>
                <w:rFonts w:ascii="Sakkal Majalla" w:eastAsia="Simplified Arabic" w:hAnsi="Sakkal Majalla" w:cs="Sakkal Majalla"/>
                <w:b/>
                <w:bCs/>
                <w:sz w:val="24"/>
                <w:szCs w:val="24"/>
                <w:lang w:bidi="ar-EG"/>
              </w:rPr>
              <w:t xml:space="preserve"> </w:t>
            </w:r>
            <w:r w:rsidRPr="006B65AE">
              <w:rPr>
                <w:rFonts w:ascii="Sakkal Majalla" w:eastAsia="Simplified Arabic" w:hAnsi="Sakkal Majalla" w:cs="Sakkal Majalla"/>
                <w:b/>
                <w:bCs/>
                <w:sz w:val="24"/>
                <w:szCs w:val="24"/>
                <w:rtl/>
                <w:lang w:bidi="ar-EG"/>
              </w:rPr>
              <w:t>،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r w:rsidRPr="006B65AE">
              <w:rPr>
                <w:rFonts w:ascii="Sakkal Majalla" w:eastAsia="Simplified Arabic" w:hAnsi="Sakkal Majalla" w:cs="Sakkal Majalla"/>
                <w:b/>
                <w:bCs/>
                <w:sz w:val="24"/>
                <w:szCs w:val="24"/>
                <w:rtl/>
              </w:rPr>
              <w:t>.</w:t>
            </w:r>
          </w:p>
        </w:tc>
      </w:tr>
      <w:tr w:rsidR="006B65AE" w:rsidRPr="006B65AE" w14:paraId="6B98B010" w14:textId="77777777" w:rsidTr="000806E7">
        <w:tc>
          <w:tcPr>
            <w:tcW w:w="0" w:type="auto"/>
            <w:hideMark/>
          </w:tcPr>
          <w:p w14:paraId="7455C07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w:t>
            </w:r>
          </w:p>
        </w:tc>
        <w:tc>
          <w:tcPr>
            <w:tcW w:w="0" w:type="auto"/>
            <w:hideMark/>
          </w:tcPr>
          <w:p w14:paraId="18C4BAB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 xml:space="preserve">أعمل على تحديد أسباب المشكلة التي </w:t>
            </w:r>
            <w:proofErr w:type="spellStart"/>
            <w:r w:rsidRPr="006B65AE">
              <w:rPr>
                <w:rFonts w:ascii="Sakkal Majalla" w:eastAsia="Simplified Arabic" w:hAnsi="Sakkal Majalla" w:cs="Sakkal Majalla"/>
                <w:b/>
                <w:bCs/>
                <w:sz w:val="24"/>
                <w:szCs w:val="24"/>
                <w:rtl/>
              </w:rPr>
              <w:t>أواجهها</w:t>
            </w:r>
            <w:proofErr w:type="spellEnd"/>
            <w:r w:rsidRPr="006B65AE">
              <w:rPr>
                <w:rFonts w:ascii="Sakkal Majalla" w:eastAsia="Simplified Arabic" w:hAnsi="Sakkal Majalla" w:cs="Sakkal Majalla"/>
                <w:b/>
                <w:bCs/>
                <w:sz w:val="24"/>
                <w:szCs w:val="24"/>
                <w:rtl/>
              </w:rPr>
              <w:t xml:space="preserve"> في العمل</w:t>
            </w:r>
            <w:r w:rsidRPr="006B65AE">
              <w:rPr>
                <w:rFonts w:ascii="Sakkal Majalla" w:eastAsia="Simplified Arabic" w:hAnsi="Sakkal Majalla" w:cs="Sakkal Majalla"/>
                <w:b/>
                <w:bCs/>
                <w:sz w:val="24"/>
                <w:szCs w:val="24"/>
              </w:rPr>
              <w:t>.</w:t>
            </w:r>
          </w:p>
        </w:tc>
        <w:tc>
          <w:tcPr>
            <w:tcW w:w="0" w:type="auto"/>
            <w:hideMark/>
          </w:tcPr>
          <w:p w14:paraId="4E3BEE7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حل المشكلات</w:t>
            </w:r>
          </w:p>
        </w:tc>
        <w:tc>
          <w:tcPr>
            <w:tcW w:w="0" w:type="auto"/>
            <w:hideMark/>
          </w:tcPr>
          <w:p w14:paraId="6C396D2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21E5EE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22B414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074CC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BE216F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6022678" w14:textId="77777777" w:rsidTr="000806E7">
        <w:tc>
          <w:tcPr>
            <w:tcW w:w="0" w:type="auto"/>
            <w:hideMark/>
          </w:tcPr>
          <w:p w14:paraId="5BA752F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w:t>
            </w:r>
          </w:p>
        </w:tc>
        <w:tc>
          <w:tcPr>
            <w:tcW w:w="0" w:type="auto"/>
            <w:hideMark/>
          </w:tcPr>
          <w:p w14:paraId="3D25CE6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أضع خطة واضحة للتعامل مع المواقف الضاغطة</w:t>
            </w:r>
            <w:r w:rsidRPr="006B65AE">
              <w:rPr>
                <w:rFonts w:ascii="Sakkal Majalla" w:eastAsia="Simplified Arabic" w:hAnsi="Sakkal Majalla" w:cs="Sakkal Majalla"/>
                <w:b/>
                <w:bCs/>
                <w:sz w:val="24"/>
                <w:szCs w:val="24"/>
              </w:rPr>
              <w:t>.</w:t>
            </w:r>
          </w:p>
        </w:tc>
        <w:tc>
          <w:tcPr>
            <w:tcW w:w="0" w:type="auto"/>
            <w:hideMark/>
          </w:tcPr>
          <w:p w14:paraId="6E6D147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حل المشكلات</w:t>
            </w:r>
          </w:p>
        </w:tc>
        <w:tc>
          <w:tcPr>
            <w:tcW w:w="0" w:type="auto"/>
            <w:hideMark/>
          </w:tcPr>
          <w:p w14:paraId="69B8315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A4AA5E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CCBAF6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D15523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5FF162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DDC842F" w14:textId="77777777" w:rsidTr="000806E7">
        <w:tc>
          <w:tcPr>
            <w:tcW w:w="0" w:type="auto"/>
            <w:hideMark/>
          </w:tcPr>
          <w:p w14:paraId="5B8AA1E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3</w:t>
            </w:r>
          </w:p>
        </w:tc>
        <w:tc>
          <w:tcPr>
            <w:tcW w:w="0" w:type="auto"/>
            <w:hideMark/>
          </w:tcPr>
          <w:p w14:paraId="70732D9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أبحث عن حلول عملية للمشكلات المرتبطة بالعمل</w:t>
            </w:r>
            <w:r w:rsidRPr="006B65AE">
              <w:rPr>
                <w:rFonts w:ascii="Sakkal Majalla" w:eastAsia="Simplified Arabic" w:hAnsi="Sakkal Majalla" w:cs="Sakkal Majalla"/>
                <w:b/>
                <w:bCs/>
                <w:sz w:val="24"/>
                <w:szCs w:val="24"/>
              </w:rPr>
              <w:t>.</w:t>
            </w:r>
          </w:p>
        </w:tc>
        <w:tc>
          <w:tcPr>
            <w:tcW w:w="0" w:type="auto"/>
            <w:hideMark/>
          </w:tcPr>
          <w:p w14:paraId="0DA88C3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حل المشكلات</w:t>
            </w:r>
          </w:p>
        </w:tc>
        <w:tc>
          <w:tcPr>
            <w:tcW w:w="0" w:type="auto"/>
            <w:hideMark/>
          </w:tcPr>
          <w:p w14:paraId="1617E0C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D1771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775F68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37F7B3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CA62B6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075163C" w14:textId="77777777" w:rsidTr="000806E7">
        <w:tc>
          <w:tcPr>
            <w:tcW w:w="0" w:type="auto"/>
            <w:hideMark/>
          </w:tcPr>
          <w:p w14:paraId="2FC7D08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4</w:t>
            </w:r>
          </w:p>
        </w:tc>
        <w:tc>
          <w:tcPr>
            <w:tcW w:w="0" w:type="auto"/>
            <w:hideMark/>
          </w:tcPr>
          <w:p w14:paraId="1F97692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ألجأ إلى زملائي للحصول على المساعدة عند مواجهة ضغوط العمل</w:t>
            </w:r>
            <w:r w:rsidRPr="006B65AE">
              <w:rPr>
                <w:rFonts w:ascii="Sakkal Majalla" w:eastAsia="Simplified Arabic" w:hAnsi="Sakkal Majalla" w:cs="Sakkal Majalla"/>
                <w:b/>
                <w:bCs/>
                <w:sz w:val="24"/>
                <w:szCs w:val="24"/>
              </w:rPr>
              <w:t>.</w:t>
            </w:r>
          </w:p>
        </w:tc>
        <w:tc>
          <w:tcPr>
            <w:tcW w:w="0" w:type="auto"/>
            <w:hideMark/>
          </w:tcPr>
          <w:p w14:paraId="0EAA4AD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طلب الدعم الاجتماعي</w:t>
            </w:r>
          </w:p>
        </w:tc>
        <w:tc>
          <w:tcPr>
            <w:tcW w:w="0" w:type="auto"/>
            <w:hideMark/>
          </w:tcPr>
          <w:p w14:paraId="3606317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6A4526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8FA581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71345C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969873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A44D559" w14:textId="77777777" w:rsidTr="000806E7">
        <w:tc>
          <w:tcPr>
            <w:tcW w:w="0" w:type="auto"/>
            <w:hideMark/>
          </w:tcPr>
          <w:p w14:paraId="16E2B9B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5</w:t>
            </w:r>
          </w:p>
        </w:tc>
        <w:tc>
          <w:tcPr>
            <w:tcW w:w="0" w:type="auto"/>
            <w:hideMark/>
          </w:tcPr>
          <w:p w14:paraId="12FA702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أستفيد من خبرات الآخرين للتعامل مع المشكلات الوظيفية</w:t>
            </w:r>
            <w:r w:rsidRPr="006B65AE">
              <w:rPr>
                <w:rFonts w:ascii="Sakkal Majalla" w:eastAsia="Simplified Arabic" w:hAnsi="Sakkal Majalla" w:cs="Sakkal Majalla"/>
                <w:b/>
                <w:bCs/>
                <w:sz w:val="24"/>
                <w:szCs w:val="24"/>
              </w:rPr>
              <w:t>.</w:t>
            </w:r>
          </w:p>
        </w:tc>
        <w:tc>
          <w:tcPr>
            <w:tcW w:w="0" w:type="auto"/>
            <w:hideMark/>
          </w:tcPr>
          <w:p w14:paraId="2CAC57A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طلب الدعم الاجتماعي</w:t>
            </w:r>
          </w:p>
        </w:tc>
        <w:tc>
          <w:tcPr>
            <w:tcW w:w="0" w:type="auto"/>
            <w:hideMark/>
          </w:tcPr>
          <w:p w14:paraId="6AAAE42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8FF812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D09F4C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2015B8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9220C7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7B11BB98" w14:textId="77777777" w:rsidTr="000806E7">
        <w:tc>
          <w:tcPr>
            <w:tcW w:w="0" w:type="auto"/>
            <w:hideMark/>
          </w:tcPr>
          <w:p w14:paraId="7DB97FE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6</w:t>
            </w:r>
          </w:p>
        </w:tc>
        <w:tc>
          <w:tcPr>
            <w:tcW w:w="0" w:type="auto"/>
            <w:hideMark/>
          </w:tcPr>
          <w:p w14:paraId="506DF46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أطلب المشورة من المسؤولين عند مواجهة مواقف عمل صعبة</w:t>
            </w:r>
            <w:r w:rsidRPr="006B65AE">
              <w:rPr>
                <w:rFonts w:ascii="Sakkal Majalla" w:eastAsia="Simplified Arabic" w:hAnsi="Sakkal Majalla" w:cs="Sakkal Majalla"/>
                <w:b/>
                <w:bCs/>
                <w:sz w:val="24"/>
                <w:szCs w:val="24"/>
              </w:rPr>
              <w:t>.</w:t>
            </w:r>
          </w:p>
        </w:tc>
        <w:tc>
          <w:tcPr>
            <w:tcW w:w="0" w:type="auto"/>
            <w:hideMark/>
          </w:tcPr>
          <w:p w14:paraId="2545E19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طلب الدعم الاجتماعي</w:t>
            </w:r>
          </w:p>
        </w:tc>
        <w:tc>
          <w:tcPr>
            <w:tcW w:w="0" w:type="auto"/>
            <w:hideMark/>
          </w:tcPr>
          <w:p w14:paraId="04EB62D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53B08C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4CB8E4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01D520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FE04DB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5753B8E" w14:textId="77777777" w:rsidTr="000806E7">
        <w:tc>
          <w:tcPr>
            <w:tcW w:w="0" w:type="auto"/>
            <w:hideMark/>
          </w:tcPr>
          <w:p w14:paraId="7256A1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7</w:t>
            </w:r>
          </w:p>
        </w:tc>
        <w:tc>
          <w:tcPr>
            <w:tcW w:w="0" w:type="auto"/>
            <w:hideMark/>
          </w:tcPr>
          <w:p w14:paraId="008AA27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أتجنب التفكير في المشكلات المرتبطة بالعمل</w:t>
            </w:r>
            <w:r w:rsidRPr="006B65AE">
              <w:rPr>
                <w:rFonts w:ascii="Sakkal Majalla" w:eastAsia="Simplified Arabic" w:hAnsi="Sakkal Majalla" w:cs="Sakkal Majalla"/>
                <w:b/>
                <w:bCs/>
                <w:sz w:val="24"/>
                <w:szCs w:val="24"/>
              </w:rPr>
              <w:t>.</w:t>
            </w:r>
          </w:p>
        </w:tc>
        <w:tc>
          <w:tcPr>
            <w:tcW w:w="0" w:type="auto"/>
            <w:hideMark/>
          </w:tcPr>
          <w:p w14:paraId="6187C3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التجنب</w:t>
            </w:r>
          </w:p>
        </w:tc>
        <w:tc>
          <w:tcPr>
            <w:tcW w:w="0" w:type="auto"/>
            <w:hideMark/>
          </w:tcPr>
          <w:p w14:paraId="306FE3D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F83CBC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E2C642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80A4EF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E83E85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D21D56D" w14:textId="77777777" w:rsidTr="000806E7">
        <w:tc>
          <w:tcPr>
            <w:tcW w:w="0" w:type="auto"/>
            <w:hideMark/>
          </w:tcPr>
          <w:p w14:paraId="3D7A8A4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8</w:t>
            </w:r>
          </w:p>
        </w:tc>
        <w:tc>
          <w:tcPr>
            <w:tcW w:w="0" w:type="auto"/>
            <w:hideMark/>
          </w:tcPr>
          <w:p w14:paraId="2117C1E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أحاول تجاهل المواقف الضاغطة بدلاً من التعامل معها</w:t>
            </w:r>
            <w:r w:rsidRPr="006B65AE">
              <w:rPr>
                <w:rFonts w:ascii="Sakkal Majalla" w:eastAsia="Simplified Arabic" w:hAnsi="Sakkal Majalla" w:cs="Sakkal Majalla"/>
                <w:b/>
                <w:bCs/>
                <w:sz w:val="24"/>
                <w:szCs w:val="24"/>
              </w:rPr>
              <w:t>.</w:t>
            </w:r>
          </w:p>
        </w:tc>
        <w:tc>
          <w:tcPr>
            <w:tcW w:w="0" w:type="auto"/>
            <w:hideMark/>
          </w:tcPr>
          <w:p w14:paraId="2775806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التجنب</w:t>
            </w:r>
          </w:p>
        </w:tc>
        <w:tc>
          <w:tcPr>
            <w:tcW w:w="0" w:type="auto"/>
            <w:hideMark/>
          </w:tcPr>
          <w:p w14:paraId="61CC851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E1B166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038479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A1F263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80A45B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7148CBB3" w14:textId="77777777" w:rsidTr="000806E7">
        <w:tc>
          <w:tcPr>
            <w:tcW w:w="0" w:type="auto"/>
            <w:hideMark/>
          </w:tcPr>
          <w:p w14:paraId="36057CC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lastRenderedPageBreak/>
              <w:t>9</w:t>
            </w:r>
          </w:p>
        </w:tc>
        <w:tc>
          <w:tcPr>
            <w:tcW w:w="0" w:type="auto"/>
            <w:hideMark/>
          </w:tcPr>
          <w:p w14:paraId="0B91CC3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أؤجل التعامل مع المشكلات الوظيفية عندما أشعر بالضغط</w:t>
            </w:r>
            <w:r w:rsidRPr="006B65AE">
              <w:rPr>
                <w:rFonts w:ascii="Sakkal Majalla" w:eastAsia="Simplified Arabic" w:hAnsi="Sakkal Majalla" w:cs="Sakkal Majalla"/>
                <w:b/>
                <w:bCs/>
                <w:sz w:val="24"/>
                <w:szCs w:val="24"/>
              </w:rPr>
              <w:t>.</w:t>
            </w:r>
          </w:p>
        </w:tc>
        <w:tc>
          <w:tcPr>
            <w:tcW w:w="0" w:type="auto"/>
            <w:hideMark/>
          </w:tcPr>
          <w:p w14:paraId="7355457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التجنب</w:t>
            </w:r>
          </w:p>
        </w:tc>
        <w:tc>
          <w:tcPr>
            <w:tcW w:w="0" w:type="auto"/>
            <w:hideMark/>
          </w:tcPr>
          <w:p w14:paraId="295678A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55FDF7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A0C733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AAC7AB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5EC9C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90C23D6" w14:textId="77777777" w:rsidTr="000806E7">
        <w:tc>
          <w:tcPr>
            <w:tcW w:w="0" w:type="auto"/>
            <w:hideMark/>
          </w:tcPr>
          <w:p w14:paraId="10BB80B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10</w:t>
            </w:r>
          </w:p>
        </w:tc>
        <w:tc>
          <w:tcPr>
            <w:tcW w:w="0" w:type="auto"/>
            <w:hideMark/>
          </w:tcPr>
          <w:p w14:paraId="0445117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أفضل الابتعاد عن الآخرين عند مواجهة ضغوط العمل</w:t>
            </w:r>
            <w:r w:rsidRPr="006B65AE">
              <w:rPr>
                <w:rFonts w:ascii="Sakkal Majalla" w:eastAsia="Simplified Arabic" w:hAnsi="Sakkal Majalla" w:cs="Sakkal Majalla"/>
                <w:b/>
                <w:bCs/>
                <w:sz w:val="24"/>
                <w:szCs w:val="24"/>
              </w:rPr>
              <w:t>.</w:t>
            </w:r>
          </w:p>
        </w:tc>
        <w:tc>
          <w:tcPr>
            <w:tcW w:w="0" w:type="auto"/>
            <w:hideMark/>
          </w:tcPr>
          <w:p w14:paraId="68BB01A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الانسحاب</w:t>
            </w:r>
          </w:p>
        </w:tc>
        <w:tc>
          <w:tcPr>
            <w:tcW w:w="0" w:type="auto"/>
            <w:hideMark/>
          </w:tcPr>
          <w:p w14:paraId="693B493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273E1B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2A758E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909DEC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AB4116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630EE3C" w14:textId="77777777" w:rsidTr="000806E7">
        <w:tc>
          <w:tcPr>
            <w:tcW w:w="0" w:type="auto"/>
            <w:hideMark/>
          </w:tcPr>
          <w:p w14:paraId="21C7A1E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11</w:t>
            </w:r>
          </w:p>
        </w:tc>
        <w:tc>
          <w:tcPr>
            <w:tcW w:w="0" w:type="auto"/>
            <w:hideMark/>
          </w:tcPr>
          <w:p w14:paraId="029B20F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أقلل من مشاركتي في الأنشطة الوظيفية عندما أشعر بالإجهاد</w:t>
            </w:r>
            <w:r w:rsidRPr="006B65AE">
              <w:rPr>
                <w:rFonts w:ascii="Sakkal Majalla" w:eastAsia="Simplified Arabic" w:hAnsi="Sakkal Majalla" w:cs="Sakkal Majalla"/>
                <w:b/>
                <w:bCs/>
                <w:sz w:val="24"/>
                <w:szCs w:val="24"/>
              </w:rPr>
              <w:t>.</w:t>
            </w:r>
          </w:p>
        </w:tc>
        <w:tc>
          <w:tcPr>
            <w:tcW w:w="0" w:type="auto"/>
            <w:hideMark/>
          </w:tcPr>
          <w:p w14:paraId="144C7BD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الانسحاب</w:t>
            </w:r>
          </w:p>
        </w:tc>
        <w:tc>
          <w:tcPr>
            <w:tcW w:w="0" w:type="auto"/>
            <w:hideMark/>
          </w:tcPr>
          <w:p w14:paraId="5537FEB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032820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CB3031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A8A33D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2F3989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74B348D3" w14:textId="77777777" w:rsidTr="000806E7">
        <w:tc>
          <w:tcPr>
            <w:tcW w:w="0" w:type="auto"/>
            <w:hideMark/>
          </w:tcPr>
          <w:p w14:paraId="5E303B6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12</w:t>
            </w:r>
          </w:p>
        </w:tc>
        <w:tc>
          <w:tcPr>
            <w:tcW w:w="0" w:type="auto"/>
            <w:hideMark/>
          </w:tcPr>
          <w:p w14:paraId="7B64B74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أميل إلى الانعزال عن زملائي أثناء فترات الضغط المرتفع</w:t>
            </w:r>
            <w:r w:rsidRPr="006B65AE">
              <w:rPr>
                <w:rFonts w:ascii="Sakkal Majalla" w:eastAsia="Simplified Arabic" w:hAnsi="Sakkal Majalla" w:cs="Sakkal Majalla"/>
                <w:b/>
                <w:bCs/>
                <w:sz w:val="24"/>
                <w:szCs w:val="24"/>
              </w:rPr>
              <w:t>.</w:t>
            </w:r>
          </w:p>
        </w:tc>
        <w:tc>
          <w:tcPr>
            <w:tcW w:w="0" w:type="auto"/>
            <w:hideMark/>
          </w:tcPr>
          <w:p w14:paraId="61D9556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استراتيجية الانسحاب</w:t>
            </w:r>
          </w:p>
        </w:tc>
        <w:tc>
          <w:tcPr>
            <w:tcW w:w="0" w:type="auto"/>
            <w:hideMark/>
          </w:tcPr>
          <w:p w14:paraId="69AEF68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833D71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7D006A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29BA7B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87D946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B01032" w:rsidRPr="006B65AE" w14:paraId="0ADA993D" w14:textId="77777777" w:rsidTr="006B65AE">
        <w:tc>
          <w:tcPr>
            <w:tcW w:w="0" w:type="auto"/>
            <w:gridSpan w:val="8"/>
          </w:tcPr>
          <w:p w14:paraId="132EF0DA" w14:textId="6DBE5F9D" w:rsidR="00B01032" w:rsidRPr="006B65AE" w:rsidRDefault="00B01032"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hint="cs"/>
                <w:b/>
                <w:bCs/>
                <w:sz w:val="24"/>
                <w:szCs w:val="24"/>
                <w:rtl/>
              </w:rPr>
              <w:t xml:space="preserve">الاحتراق الوظيفي: </w:t>
            </w:r>
            <w:r w:rsidRPr="006B65AE">
              <w:rPr>
                <w:rFonts w:ascii="Sakkal Majalla" w:eastAsia="Simplified Arabic" w:hAnsi="Sakkal Majalla" w:cs="Sakkal Majalla"/>
                <w:b/>
                <w:bCs/>
                <w:sz w:val="24"/>
                <w:szCs w:val="24"/>
                <w:rtl/>
              </w:rPr>
              <w:t>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w:t>
            </w:r>
            <w:r w:rsidRPr="006B65AE">
              <w:rPr>
                <w:rFonts w:ascii="Sakkal Majalla" w:eastAsia="Simplified Arabic" w:hAnsi="Sakkal Majalla" w:cs="Sakkal Majalla" w:hint="cs"/>
                <w:b/>
                <w:bCs/>
                <w:sz w:val="24"/>
                <w:szCs w:val="24"/>
                <w:rtl/>
              </w:rPr>
              <w:t>نهاك</w:t>
            </w:r>
            <w:r w:rsidRPr="006B65AE">
              <w:rPr>
                <w:rFonts w:ascii="Sakkal Majalla" w:eastAsia="Simplified Arabic" w:hAnsi="Sakkal Majalla" w:cs="Sakkal Majalla"/>
                <w:b/>
                <w:bCs/>
                <w:sz w:val="24"/>
                <w:szCs w:val="24"/>
                <w:rtl/>
              </w:rPr>
              <w:t xml:space="preserve"> العاطفي، تبلد المشاعر، </w:t>
            </w:r>
            <w:proofErr w:type="spellStart"/>
            <w:r w:rsidRPr="006B65AE">
              <w:rPr>
                <w:rFonts w:ascii="Sakkal Majalla" w:eastAsia="Simplified Arabic" w:hAnsi="Sakkal Majalla" w:cs="Sakkal Majalla"/>
                <w:b/>
                <w:bCs/>
                <w:sz w:val="24"/>
                <w:szCs w:val="24"/>
                <w:rtl/>
              </w:rPr>
              <w:t>و</w:t>
            </w:r>
            <w:r w:rsidRPr="006B65AE">
              <w:rPr>
                <w:rFonts w:ascii="Sakkal Majalla" w:eastAsia="Simplified Arabic" w:hAnsi="Sakkal Majalla" w:cs="Sakkal Majalla" w:hint="cs"/>
                <w:b/>
                <w:bCs/>
                <w:sz w:val="24"/>
                <w:szCs w:val="24"/>
                <w:rtl/>
              </w:rPr>
              <w:t>انخفاظ</w:t>
            </w:r>
            <w:proofErr w:type="spellEnd"/>
            <w:r w:rsidRPr="006B65AE">
              <w:rPr>
                <w:rFonts w:ascii="Sakkal Majalla" w:eastAsia="Simplified Arabic" w:hAnsi="Sakkal Majalla" w:cs="Sakkal Majalla"/>
                <w:b/>
                <w:bCs/>
                <w:sz w:val="24"/>
                <w:szCs w:val="24"/>
                <w:rtl/>
              </w:rPr>
              <w:t xml:space="preserve"> الإنجاز الشخصي. وتشير الدرجة المرتفعة إلى مستوى عالٍ من الاحتراق الوظيفي، في حين تشير الدرجة المنخفضة إلى مستوى منخفض منه.</w:t>
            </w:r>
          </w:p>
        </w:tc>
      </w:tr>
      <w:tr w:rsidR="006B65AE" w:rsidRPr="006B65AE" w14:paraId="213AD7BA" w14:textId="77777777" w:rsidTr="000806E7">
        <w:tc>
          <w:tcPr>
            <w:tcW w:w="0" w:type="auto"/>
            <w:hideMark/>
          </w:tcPr>
          <w:p w14:paraId="1CFDBED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13</w:t>
            </w:r>
          </w:p>
        </w:tc>
        <w:tc>
          <w:tcPr>
            <w:tcW w:w="0" w:type="auto"/>
            <w:hideMark/>
          </w:tcPr>
          <w:p w14:paraId="4D8EFF1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بالإرهاق النفسي نتيجة متطلبات العمل</w:t>
            </w:r>
            <w:r w:rsidRPr="006B65AE">
              <w:rPr>
                <w:rFonts w:ascii="Sakkal Majalla" w:eastAsia="Simplified Arabic" w:hAnsi="Sakkal Majalla" w:cs="Sakkal Majalla"/>
                <w:b/>
                <w:bCs/>
                <w:sz w:val="24"/>
                <w:szCs w:val="24"/>
              </w:rPr>
              <w:t>.</w:t>
            </w:r>
          </w:p>
        </w:tc>
        <w:tc>
          <w:tcPr>
            <w:tcW w:w="0" w:type="auto"/>
            <w:hideMark/>
          </w:tcPr>
          <w:p w14:paraId="01DC1B8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الإنهاك العاطفي</w:t>
            </w:r>
          </w:p>
        </w:tc>
        <w:tc>
          <w:tcPr>
            <w:tcW w:w="0" w:type="auto"/>
            <w:hideMark/>
          </w:tcPr>
          <w:p w14:paraId="7418B02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22BC00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37201B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7B7AB9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C3F3E0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6D84EA04" w14:textId="77777777" w:rsidTr="000806E7">
        <w:tc>
          <w:tcPr>
            <w:tcW w:w="0" w:type="auto"/>
            <w:hideMark/>
          </w:tcPr>
          <w:p w14:paraId="6972BDE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14</w:t>
            </w:r>
          </w:p>
        </w:tc>
        <w:tc>
          <w:tcPr>
            <w:tcW w:w="0" w:type="auto"/>
            <w:hideMark/>
          </w:tcPr>
          <w:p w14:paraId="71ED389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باستنزاف طاقتي بسبب ضغوط العمل اليومية</w:t>
            </w:r>
            <w:r w:rsidRPr="006B65AE">
              <w:rPr>
                <w:rFonts w:ascii="Sakkal Majalla" w:eastAsia="Simplified Arabic" w:hAnsi="Sakkal Majalla" w:cs="Sakkal Majalla"/>
                <w:b/>
                <w:bCs/>
                <w:sz w:val="24"/>
                <w:szCs w:val="24"/>
              </w:rPr>
              <w:t>.</w:t>
            </w:r>
          </w:p>
        </w:tc>
        <w:tc>
          <w:tcPr>
            <w:tcW w:w="0" w:type="auto"/>
            <w:hideMark/>
          </w:tcPr>
          <w:p w14:paraId="34A1C11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الإنهاك العاطفي</w:t>
            </w:r>
          </w:p>
        </w:tc>
        <w:tc>
          <w:tcPr>
            <w:tcW w:w="0" w:type="auto"/>
            <w:hideMark/>
          </w:tcPr>
          <w:p w14:paraId="3C7A6CE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FB0749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F75B82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227385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5AA337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12261D9" w14:textId="77777777" w:rsidTr="000806E7">
        <w:tc>
          <w:tcPr>
            <w:tcW w:w="0" w:type="auto"/>
            <w:hideMark/>
          </w:tcPr>
          <w:p w14:paraId="1F12857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15</w:t>
            </w:r>
          </w:p>
        </w:tc>
        <w:tc>
          <w:tcPr>
            <w:tcW w:w="0" w:type="auto"/>
            <w:hideMark/>
          </w:tcPr>
          <w:p w14:paraId="2497740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أجد صعوبة في المحافظة على حماسي تجاه العمل</w:t>
            </w:r>
            <w:r w:rsidRPr="006B65AE">
              <w:rPr>
                <w:rFonts w:ascii="Sakkal Majalla" w:eastAsia="Simplified Arabic" w:hAnsi="Sakkal Majalla" w:cs="Sakkal Majalla"/>
                <w:b/>
                <w:bCs/>
                <w:sz w:val="24"/>
                <w:szCs w:val="24"/>
              </w:rPr>
              <w:t>.</w:t>
            </w:r>
          </w:p>
        </w:tc>
        <w:tc>
          <w:tcPr>
            <w:tcW w:w="0" w:type="auto"/>
            <w:hideMark/>
          </w:tcPr>
          <w:p w14:paraId="614C3C0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الإنهاك العاطفي</w:t>
            </w:r>
          </w:p>
        </w:tc>
        <w:tc>
          <w:tcPr>
            <w:tcW w:w="0" w:type="auto"/>
            <w:hideMark/>
          </w:tcPr>
          <w:p w14:paraId="44A733C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D7945D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078EA9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9CCD0D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174991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F37665E" w14:textId="77777777" w:rsidTr="000806E7">
        <w:tc>
          <w:tcPr>
            <w:tcW w:w="0" w:type="auto"/>
            <w:hideMark/>
          </w:tcPr>
          <w:p w14:paraId="5F108EC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16</w:t>
            </w:r>
          </w:p>
        </w:tc>
        <w:tc>
          <w:tcPr>
            <w:tcW w:w="0" w:type="auto"/>
            <w:hideMark/>
          </w:tcPr>
          <w:p w14:paraId="19427D6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أصبحت أقل اهتماماً بالتعامل مع المراجعين أو الزملاء</w:t>
            </w:r>
            <w:r w:rsidRPr="006B65AE">
              <w:rPr>
                <w:rFonts w:ascii="Sakkal Majalla" w:eastAsia="Simplified Arabic" w:hAnsi="Sakkal Majalla" w:cs="Sakkal Majalla"/>
                <w:b/>
                <w:bCs/>
                <w:sz w:val="24"/>
                <w:szCs w:val="24"/>
              </w:rPr>
              <w:t>.</w:t>
            </w:r>
          </w:p>
        </w:tc>
        <w:tc>
          <w:tcPr>
            <w:tcW w:w="0" w:type="auto"/>
            <w:hideMark/>
          </w:tcPr>
          <w:p w14:paraId="26D19DB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تبلد المشاعر</w:t>
            </w:r>
          </w:p>
        </w:tc>
        <w:tc>
          <w:tcPr>
            <w:tcW w:w="0" w:type="auto"/>
            <w:hideMark/>
          </w:tcPr>
          <w:p w14:paraId="529CC31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2F4E6A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8416F5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158E17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9CED7B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6CD521F" w14:textId="77777777" w:rsidTr="000806E7">
        <w:tc>
          <w:tcPr>
            <w:tcW w:w="0" w:type="auto"/>
            <w:hideMark/>
          </w:tcPr>
          <w:p w14:paraId="1B5F15E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17</w:t>
            </w:r>
          </w:p>
        </w:tc>
        <w:tc>
          <w:tcPr>
            <w:tcW w:w="0" w:type="auto"/>
            <w:hideMark/>
          </w:tcPr>
          <w:p w14:paraId="29D79B5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بقدر من اللامبالاة تجاه بعض مهام عملي</w:t>
            </w:r>
            <w:r w:rsidRPr="006B65AE">
              <w:rPr>
                <w:rFonts w:ascii="Sakkal Majalla" w:eastAsia="Simplified Arabic" w:hAnsi="Sakkal Majalla" w:cs="Sakkal Majalla"/>
                <w:b/>
                <w:bCs/>
                <w:sz w:val="24"/>
                <w:szCs w:val="24"/>
              </w:rPr>
              <w:t>.</w:t>
            </w:r>
          </w:p>
        </w:tc>
        <w:tc>
          <w:tcPr>
            <w:tcW w:w="0" w:type="auto"/>
            <w:hideMark/>
          </w:tcPr>
          <w:p w14:paraId="4F6EB4A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تبلد المشاعر</w:t>
            </w:r>
          </w:p>
        </w:tc>
        <w:tc>
          <w:tcPr>
            <w:tcW w:w="0" w:type="auto"/>
            <w:hideMark/>
          </w:tcPr>
          <w:p w14:paraId="6514CA3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99ED3F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D36436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5C3D73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52490A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02C176F0" w14:textId="77777777" w:rsidTr="000806E7">
        <w:tc>
          <w:tcPr>
            <w:tcW w:w="0" w:type="auto"/>
            <w:hideMark/>
          </w:tcPr>
          <w:p w14:paraId="5DD43C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18</w:t>
            </w:r>
          </w:p>
        </w:tc>
        <w:tc>
          <w:tcPr>
            <w:tcW w:w="0" w:type="auto"/>
            <w:hideMark/>
          </w:tcPr>
          <w:p w14:paraId="322DD15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أتعامل مع بعض متطلبات العمل بصورة آلية دون اهتمام كافٍ</w:t>
            </w:r>
            <w:r w:rsidRPr="006B65AE">
              <w:rPr>
                <w:rFonts w:ascii="Sakkal Majalla" w:eastAsia="Simplified Arabic" w:hAnsi="Sakkal Majalla" w:cs="Sakkal Majalla"/>
                <w:b/>
                <w:bCs/>
                <w:sz w:val="24"/>
                <w:szCs w:val="24"/>
              </w:rPr>
              <w:t>.</w:t>
            </w:r>
          </w:p>
        </w:tc>
        <w:tc>
          <w:tcPr>
            <w:tcW w:w="0" w:type="auto"/>
            <w:hideMark/>
          </w:tcPr>
          <w:p w14:paraId="22C44E3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تبلد المشاعر</w:t>
            </w:r>
          </w:p>
        </w:tc>
        <w:tc>
          <w:tcPr>
            <w:tcW w:w="0" w:type="auto"/>
            <w:hideMark/>
          </w:tcPr>
          <w:p w14:paraId="5FF997D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5437A6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8BBDD6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A2A327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FDE6B2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E69CCA1" w14:textId="77777777" w:rsidTr="000806E7">
        <w:tc>
          <w:tcPr>
            <w:tcW w:w="0" w:type="auto"/>
            <w:hideMark/>
          </w:tcPr>
          <w:p w14:paraId="52FC786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19</w:t>
            </w:r>
          </w:p>
        </w:tc>
        <w:tc>
          <w:tcPr>
            <w:tcW w:w="0" w:type="auto"/>
            <w:hideMark/>
          </w:tcPr>
          <w:p w14:paraId="3AA3EF7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بأن إنجازاتي في العمل أقل مما ينبغي</w:t>
            </w:r>
            <w:r w:rsidRPr="006B65AE">
              <w:rPr>
                <w:rFonts w:ascii="Sakkal Majalla" w:eastAsia="Simplified Arabic" w:hAnsi="Sakkal Majalla" w:cs="Sakkal Majalla"/>
                <w:b/>
                <w:bCs/>
                <w:sz w:val="24"/>
                <w:szCs w:val="24"/>
              </w:rPr>
              <w:t>.</w:t>
            </w:r>
          </w:p>
        </w:tc>
        <w:tc>
          <w:tcPr>
            <w:tcW w:w="0" w:type="auto"/>
            <w:hideMark/>
          </w:tcPr>
          <w:p w14:paraId="3E27B11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انخفاض الإنجاز الشخصي</w:t>
            </w:r>
          </w:p>
        </w:tc>
        <w:tc>
          <w:tcPr>
            <w:tcW w:w="0" w:type="auto"/>
            <w:hideMark/>
          </w:tcPr>
          <w:p w14:paraId="13C1333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5D6B4D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8E4C9F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C23E59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82C815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623A982" w14:textId="77777777" w:rsidTr="000806E7">
        <w:tc>
          <w:tcPr>
            <w:tcW w:w="0" w:type="auto"/>
            <w:hideMark/>
          </w:tcPr>
          <w:p w14:paraId="7BDC0BE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20</w:t>
            </w:r>
          </w:p>
        </w:tc>
        <w:tc>
          <w:tcPr>
            <w:tcW w:w="0" w:type="auto"/>
            <w:hideMark/>
          </w:tcPr>
          <w:p w14:paraId="43C1D82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أعتقد أن قدرتي على تحقيق نتائج متميزة قد تراجعت</w:t>
            </w:r>
            <w:r w:rsidRPr="006B65AE">
              <w:rPr>
                <w:rFonts w:ascii="Sakkal Majalla" w:eastAsia="Simplified Arabic" w:hAnsi="Sakkal Majalla" w:cs="Sakkal Majalla"/>
                <w:b/>
                <w:bCs/>
                <w:sz w:val="24"/>
                <w:szCs w:val="24"/>
              </w:rPr>
              <w:t>.</w:t>
            </w:r>
          </w:p>
        </w:tc>
        <w:tc>
          <w:tcPr>
            <w:tcW w:w="0" w:type="auto"/>
            <w:hideMark/>
          </w:tcPr>
          <w:p w14:paraId="7E8E9A1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انخفاض الإنجاز الشخصي</w:t>
            </w:r>
          </w:p>
        </w:tc>
        <w:tc>
          <w:tcPr>
            <w:tcW w:w="0" w:type="auto"/>
            <w:hideMark/>
          </w:tcPr>
          <w:p w14:paraId="3FBA9EE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56FCEE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D604CF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275F85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2C54CE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46D29045" w14:textId="77777777" w:rsidTr="000806E7">
        <w:tc>
          <w:tcPr>
            <w:tcW w:w="0" w:type="auto"/>
            <w:hideMark/>
          </w:tcPr>
          <w:p w14:paraId="112AC28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21</w:t>
            </w:r>
          </w:p>
        </w:tc>
        <w:tc>
          <w:tcPr>
            <w:tcW w:w="0" w:type="auto"/>
            <w:hideMark/>
          </w:tcPr>
          <w:p w14:paraId="3075C13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بانخفاض مستوى كفاءتي المهنية مقارنة بالسابق</w:t>
            </w:r>
            <w:r w:rsidRPr="006B65AE">
              <w:rPr>
                <w:rFonts w:ascii="Sakkal Majalla" w:eastAsia="Simplified Arabic" w:hAnsi="Sakkal Majalla" w:cs="Sakkal Majalla"/>
                <w:b/>
                <w:bCs/>
                <w:sz w:val="24"/>
                <w:szCs w:val="24"/>
              </w:rPr>
              <w:t>.</w:t>
            </w:r>
          </w:p>
        </w:tc>
        <w:tc>
          <w:tcPr>
            <w:tcW w:w="0" w:type="auto"/>
            <w:hideMark/>
          </w:tcPr>
          <w:p w14:paraId="3082EED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انخفاض الإنجاز الشخصي</w:t>
            </w:r>
          </w:p>
        </w:tc>
        <w:tc>
          <w:tcPr>
            <w:tcW w:w="0" w:type="auto"/>
            <w:hideMark/>
          </w:tcPr>
          <w:p w14:paraId="2A128CD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4B21E4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0403B2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B2AD55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548041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283B47" w:rsidRPr="006B65AE" w14:paraId="4A04925D" w14:textId="77777777" w:rsidTr="006B65AE">
        <w:tc>
          <w:tcPr>
            <w:tcW w:w="0" w:type="auto"/>
            <w:gridSpan w:val="8"/>
          </w:tcPr>
          <w:p w14:paraId="0502730E" w14:textId="79A482B0" w:rsidR="00283B47" w:rsidRPr="006B65AE" w:rsidRDefault="00283B47" w:rsidP="00283B4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الوظيفي</w:t>
            </w:r>
            <w:r w:rsidRPr="006B65AE">
              <w:rPr>
                <w:rFonts w:ascii="Sakkal Majalla" w:eastAsia="Simplified Arabic" w:hAnsi="Sakkal Majalla" w:cs="Sakkal Majalla" w:hint="cs"/>
                <w:b/>
                <w:bCs/>
                <w:sz w:val="24"/>
                <w:szCs w:val="24"/>
                <w:rtl/>
              </w:rPr>
              <w:t>:</w:t>
            </w:r>
            <w:r w:rsidRPr="006B65AE">
              <w:rPr>
                <w:rFonts w:ascii="Sakkal Majalla" w:eastAsia="Simplified Arabic" w:hAnsi="Sakkal Majalla" w:cs="Sakkal Majalla"/>
                <w:b/>
                <w:bCs/>
                <w:sz w:val="24"/>
                <w:szCs w:val="24"/>
                <w:rtl/>
              </w:rPr>
              <w:t xml:space="preserve"> هو الدرجة الكلية التي يحصل عليها العاملون بمحكمة الأحوال الشخصية بجدة على أداة الدراسة، والتي تقيس مستوى رضاهم عن مختلف جوانب العمل من خلال بعدي الرضا الداخلي والرضا الخارجي. وتشير الدرجة المرتفعة إلى ارتفاع مستوى الرضا الوظيفي، في حين تشير الدرجة المنخفضة إلى انخفاض مستواه</w:t>
            </w:r>
          </w:p>
        </w:tc>
      </w:tr>
      <w:tr w:rsidR="006B65AE" w:rsidRPr="006B65AE" w14:paraId="5199F14E" w14:textId="77777777" w:rsidTr="000806E7">
        <w:tc>
          <w:tcPr>
            <w:tcW w:w="0" w:type="auto"/>
            <w:hideMark/>
          </w:tcPr>
          <w:p w14:paraId="16F588B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lastRenderedPageBreak/>
              <w:t>22</w:t>
            </w:r>
          </w:p>
        </w:tc>
        <w:tc>
          <w:tcPr>
            <w:tcW w:w="0" w:type="auto"/>
            <w:hideMark/>
          </w:tcPr>
          <w:p w14:paraId="648A088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طبيعة عملي الحالية</w:t>
            </w:r>
            <w:r w:rsidRPr="006B65AE">
              <w:rPr>
                <w:rFonts w:ascii="Sakkal Majalla" w:eastAsia="Simplified Arabic" w:hAnsi="Sakkal Majalla" w:cs="Sakkal Majalla"/>
                <w:b/>
                <w:bCs/>
                <w:sz w:val="24"/>
                <w:szCs w:val="24"/>
              </w:rPr>
              <w:t>.</w:t>
            </w:r>
          </w:p>
        </w:tc>
        <w:tc>
          <w:tcPr>
            <w:tcW w:w="0" w:type="auto"/>
            <w:hideMark/>
          </w:tcPr>
          <w:p w14:paraId="1E750FA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0BE6953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7F7627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889DA0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B7F2EF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939987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53AED87D" w14:textId="77777777" w:rsidTr="000806E7">
        <w:tc>
          <w:tcPr>
            <w:tcW w:w="0" w:type="auto"/>
            <w:hideMark/>
          </w:tcPr>
          <w:p w14:paraId="19CB176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23</w:t>
            </w:r>
          </w:p>
        </w:tc>
        <w:tc>
          <w:tcPr>
            <w:tcW w:w="0" w:type="auto"/>
            <w:hideMark/>
          </w:tcPr>
          <w:p w14:paraId="1F4D8AA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يمنحني عملي شعوراً بالإنجاز الشخصي</w:t>
            </w:r>
            <w:r w:rsidRPr="006B65AE">
              <w:rPr>
                <w:rFonts w:ascii="Sakkal Majalla" w:eastAsia="Simplified Arabic" w:hAnsi="Sakkal Majalla" w:cs="Sakkal Majalla"/>
                <w:b/>
                <w:bCs/>
                <w:sz w:val="24"/>
                <w:szCs w:val="24"/>
              </w:rPr>
              <w:t>.</w:t>
            </w:r>
          </w:p>
        </w:tc>
        <w:tc>
          <w:tcPr>
            <w:tcW w:w="0" w:type="auto"/>
            <w:hideMark/>
          </w:tcPr>
          <w:p w14:paraId="7CCC35E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413BC81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D77DB9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A311E4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96285F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3BB4E1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7DE317A4" w14:textId="77777777" w:rsidTr="000806E7">
        <w:tc>
          <w:tcPr>
            <w:tcW w:w="0" w:type="auto"/>
            <w:hideMark/>
          </w:tcPr>
          <w:p w14:paraId="75B405F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24</w:t>
            </w:r>
          </w:p>
        </w:tc>
        <w:tc>
          <w:tcPr>
            <w:tcW w:w="0" w:type="auto"/>
            <w:hideMark/>
          </w:tcPr>
          <w:p w14:paraId="16564E7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بأن عملي يوفر فرصاً لتطوير قدراتي المهنية</w:t>
            </w:r>
            <w:r w:rsidRPr="006B65AE">
              <w:rPr>
                <w:rFonts w:ascii="Sakkal Majalla" w:eastAsia="Simplified Arabic" w:hAnsi="Sakkal Majalla" w:cs="Sakkal Majalla"/>
                <w:b/>
                <w:bCs/>
                <w:sz w:val="24"/>
                <w:szCs w:val="24"/>
              </w:rPr>
              <w:t>.</w:t>
            </w:r>
          </w:p>
        </w:tc>
        <w:tc>
          <w:tcPr>
            <w:tcW w:w="0" w:type="auto"/>
            <w:hideMark/>
          </w:tcPr>
          <w:p w14:paraId="080D14C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78E3FA0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CFCAF0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4D42F9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B333BC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7882AE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0D3B505" w14:textId="77777777" w:rsidTr="000806E7">
        <w:tc>
          <w:tcPr>
            <w:tcW w:w="0" w:type="auto"/>
            <w:hideMark/>
          </w:tcPr>
          <w:p w14:paraId="0C0ED71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25</w:t>
            </w:r>
          </w:p>
        </w:tc>
        <w:tc>
          <w:tcPr>
            <w:tcW w:w="0" w:type="auto"/>
            <w:hideMark/>
          </w:tcPr>
          <w:p w14:paraId="305EE94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أستمتع بأداء المهام المرتبطة بعملي</w:t>
            </w:r>
            <w:r w:rsidRPr="006B65AE">
              <w:rPr>
                <w:rFonts w:ascii="Sakkal Majalla" w:eastAsia="Simplified Arabic" w:hAnsi="Sakkal Majalla" w:cs="Sakkal Majalla"/>
                <w:b/>
                <w:bCs/>
                <w:sz w:val="24"/>
                <w:szCs w:val="24"/>
              </w:rPr>
              <w:t>.</w:t>
            </w:r>
          </w:p>
        </w:tc>
        <w:tc>
          <w:tcPr>
            <w:tcW w:w="0" w:type="auto"/>
            <w:hideMark/>
          </w:tcPr>
          <w:p w14:paraId="4427DA5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47EF8F5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C5A2F9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AE0251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3FBEBE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294C84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0673A925" w14:textId="77777777" w:rsidTr="000806E7">
        <w:tc>
          <w:tcPr>
            <w:tcW w:w="0" w:type="auto"/>
            <w:hideMark/>
          </w:tcPr>
          <w:p w14:paraId="24D42BE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26</w:t>
            </w:r>
          </w:p>
        </w:tc>
        <w:tc>
          <w:tcPr>
            <w:tcW w:w="0" w:type="auto"/>
            <w:hideMark/>
          </w:tcPr>
          <w:p w14:paraId="7AA5016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بأهمية الدور الذي أقوم به في المحكمة</w:t>
            </w:r>
            <w:r w:rsidRPr="006B65AE">
              <w:rPr>
                <w:rFonts w:ascii="Sakkal Majalla" w:eastAsia="Simplified Arabic" w:hAnsi="Sakkal Majalla" w:cs="Sakkal Majalla"/>
                <w:b/>
                <w:bCs/>
                <w:sz w:val="24"/>
                <w:szCs w:val="24"/>
              </w:rPr>
              <w:t>.</w:t>
            </w:r>
          </w:p>
        </w:tc>
        <w:tc>
          <w:tcPr>
            <w:tcW w:w="0" w:type="auto"/>
            <w:hideMark/>
          </w:tcPr>
          <w:p w14:paraId="2733A70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039AC26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321D37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3BA96C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838527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3C0CC8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FA25A10" w14:textId="77777777" w:rsidTr="000806E7">
        <w:tc>
          <w:tcPr>
            <w:tcW w:w="0" w:type="auto"/>
            <w:hideMark/>
          </w:tcPr>
          <w:p w14:paraId="1E2CB03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27</w:t>
            </w:r>
          </w:p>
        </w:tc>
        <w:tc>
          <w:tcPr>
            <w:tcW w:w="0" w:type="auto"/>
            <w:hideMark/>
          </w:tcPr>
          <w:p w14:paraId="3370AAD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أجد في عملي تحديات مهنية إيجابية</w:t>
            </w:r>
            <w:r w:rsidRPr="006B65AE">
              <w:rPr>
                <w:rFonts w:ascii="Sakkal Majalla" w:eastAsia="Simplified Arabic" w:hAnsi="Sakkal Majalla" w:cs="Sakkal Majalla"/>
                <w:b/>
                <w:bCs/>
                <w:sz w:val="24"/>
                <w:szCs w:val="24"/>
              </w:rPr>
              <w:t>.</w:t>
            </w:r>
          </w:p>
        </w:tc>
        <w:tc>
          <w:tcPr>
            <w:tcW w:w="0" w:type="auto"/>
            <w:hideMark/>
          </w:tcPr>
          <w:p w14:paraId="0456957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الداخلي</w:t>
            </w:r>
          </w:p>
        </w:tc>
        <w:tc>
          <w:tcPr>
            <w:tcW w:w="0" w:type="auto"/>
            <w:hideMark/>
          </w:tcPr>
          <w:p w14:paraId="08B0687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2A3A711"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0B4D263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9C0138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8B9EC1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0E847B7B" w14:textId="77777777" w:rsidTr="000806E7">
        <w:tc>
          <w:tcPr>
            <w:tcW w:w="0" w:type="auto"/>
            <w:hideMark/>
          </w:tcPr>
          <w:p w14:paraId="3265E46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28</w:t>
            </w:r>
          </w:p>
        </w:tc>
        <w:tc>
          <w:tcPr>
            <w:tcW w:w="0" w:type="auto"/>
            <w:hideMark/>
          </w:tcPr>
          <w:p w14:paraId="09F79C3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بيئة العمل في المحكمة</w:t>
            </w:r>
            <w:r w:rsidRPr="006B65AE">
              <w:rPr>
                <w:rFonts w:ascii="Sakkal Majalla" w:eastAsia="Simplified Arabic" w:hAnsi="Sakkal Majalla" w:cs="Sakkal Majalla"/>
                <w:b/>
                <w:bCs/>
                <w:sz w:val="24"/>
                <w:szCs w:val="24"/>
              </w:rPr>
              <w:t>.</w:t>
            </w:r>
          </w:p>
        </w:tc>
        <w:tc>
          <w:tcPr>
            <w:tcW w:w="0" w:type="auto"/>
            <w:hideMark/>
          </w:tcPr>
          <w:p w14:paraId="7B315D5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2FD6F7F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4F3E0C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B03EE0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0CFE01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1D549F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46B9848" w14:textId="77777777" w:rsidTr="000806E7">
        <w:tc>
          <w:tcPr>
            <w:tcW w:w="0" w:type="auto"/>
            <w:hideMark/>
          </w:tcPr>
          <w:p w14:paraId="0B81C7D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29</w:t>
            </w:r>
          </w:p>
        </w:tc>
        <w:tc>
          <w:tcPr>
            <w:tcW w:w="0" w:type="auto"/>
            <w:hideMark/>
          </w:tcPr>
          <w:p w14:paraId="0CDD739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أسلوب الإشراف والمتابعة في العمل</w:t>
            </w:r>
            <w:r w:rsidRPr="006B65AE">
              <w:rPr>
                <w:rFonts w:ascii="Sakkal Majalla" w:eastAsia="Simplified Arabic" w:hAnsi="Sakkal Majalla" w:cs="Sakkal Majalla"/>
                <w:b/>
                <w:bCs/>
                <w:sz w:val="24"/>
                <w:szCs w:val="24"/>
              </w:rPr>
              <w:t>.</w:t>
            </w:r>
          </w:p>
        </w:tc>
        <w:tc>
          <w:tcPr>
            <w:tcW w:w="0" w:type="auto"/>
            <w:hideMark/>
          </w:tcPr>
          <w:p w14:paraId="26A8C0A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32F2804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C2F3E6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B7A4B9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DB1B21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50A3A4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A828616" w14:textId="77777777" w:rsidTr="000806E7">
        <w:tc>
          <w:tcPr>
            <w:tcW w:w="0" w:type="auto"/>
            <w:hideMark/>
          </w:tcPr>
          <w:p w14:paraId="7EBDC2B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30</w:t>
            </w:r>
          </w:p>
        </w:tc>
        <w:tc>
          <w:tcPr>
            <w:tcW w:w="0" w:type="auto"/>
            <w:hideMark/>
          </w:tcPr>
          <w:p w14:paraId="50E4E2E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العلاقات المهنية مع زملائي</w:t>
            </w:r>
            <w:r w:rsidRPr="006B65AE">
              <w:rPr>
                <w:rFonts w:ascii="Sakkal Majalla" w:eastAsia="Simplified Arabic" w:hAnsi="Sakkal Majalla" w:cs="Sakkal Majalla"/>
                <w:b/>
                <w:bCs/>
                <w:sz w:val="24"/>
                <w:szCs w:val="24"/>
              </w:rPr>
              <w:t>.</w:t>
            </w:r>
          </w:p>
        </w:tc>
        <w:tc>
          <w:tcPr>
            <w:tcW w:w="0" w:type="auto"/>
            <w:hideMark/>
          </w:tcPr>
          <w:p w14:paraId="77E1260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137C0B1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8C3696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1BB020D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EE7977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25AA8A2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37293298" w14:textId="77777777" w:rsidTr="000806E7">
        <w:tc>
          <w:tcPr>
            <w:tcW w:w="0" w:type="auto"/>
            <w:hideMark/>
          </w:tcPr>
          <w:p w14:paraId="1C5EA8E6"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31</w:t>
            </w:r>
          </w:p>
        </w:tc>
        <w:tc>
          <w:tcPr>
            <w:tcW w:w="0" w:type="auto"/>
            <w:hideMark/>
          </w:tcPr>
          <w:p w14:paraId="76824E2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العدالة في توزيع المهام الوظيفية</w:t>
            </w:r>
            <w:r w:rsidRPr="006B65AE">
              <w:rPr>
                <w:rFonts w:ascii="Sakkal Majalla" w:eastAsia="Simplified Arabic" w:hAnsi="Sakkal Majalla" w:cs="Sakkal Majalla"/>
                <w:b/>
                <w:bCs/>
                <w:sz w:val="24"/>
                <w:szCs w:val="24"/>
              </w:rPr>
              <w:t>.</w:t>
            </w:r>
          </w:p>
        </w:tc>
        <w:tc>
          <w:tcPr>
            <w:tcW w:w="0" w:type="auto"/>
            <w:hideMark/>
          </w:tcPr>
          <w:p w14:paraId="7FFD1CC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2C45429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817E43B"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79B9BA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37B0196F"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9CC8C2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0C352D53" w14:textId="77777777" w:rsidTr="000806E7">
        <w:tc>
          <w:tcPr>
            <w:tcW w:w="0" w:type="auto"/>
            <w:hideMark/>
          </w:tcPr>
          <w:p w14:paraId="4286D240"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32</w:t>
            </w:r>
          </w:p>
        </w:tc>
        <w:tc>
          <w:tcPr>
            <w:tcW w:w="0" w:type="auto"/>
            <w:hideMark/>
          </w:tcPr>
          <w:p w14:paraId="493CC3B5"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الحوافز والمزايا المقدمة للعاملين</w:t>
            </w:r>
            <w:r w:rsidRPr="006B65AE">
              <w:rPr>
                <w:rFonts w:ascii="Sakkal Majalla" w:eastAsia="Simplified Arabic" w:hAnsi="Sakkal Majalla" w:cs="Sakkal Majalla"/>
                <w:b/>
                <w:bCs/>
                <w:sz w:val="24"/>
                <w:szCs w:val="24"/>
              </w:rPr>
              <w:t>.</w:t>
            </w:r>
          </w:p>
        </w:tc>
        <w:tc>
          <w:tcPr>
            <w:tcW w:w="0" w:type="auto"/>
            <w:hideMark/>
          </w:tcPr>
          <w:p w14:paraId="3B2CC42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3F6DFE5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9C3E25D"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AD00CE8"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4A8C1B8A"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C094F53"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r w:rsidR="006B65AE" w:rsidRPr="006B65AE" w14:paraId="1E68DB57" w14:textId="77777777" w:rsidTr="000806E7">
        <w:tc>
          <w:tcPr>
            <w:tcW w:w="0" w:type="auto"/>
            <w:hideMark/>
          </w:tcPr>
          <w:p w14:paraId="6F187A87"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Pr>
              <w:t>33</w:t>
            </w:r>
          </w:p>
        </w:tc>
        <w:tc>
          <w:tcPr>
            <w:tcW w:w="0" w:type="auto"/>
            <w:hideMark/>
          </w:tcPr>
          <w:p w14:paraId="192181C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أشعر بالرضا عن فرص التقدم والتطوير الوظيفي</w:t>
            </w:r>
            <w:r w:rsidRPr="006B65AE">
              <w:rPr>
                <w:rFonts w:ascii="Sakkal Majalla" w:eastAsia="Simplified Arabic" w:hAnsi="Sakkal Majalla" w:cs="Sakkal Majalla"/>
                <w:b/>
                <w:bCs/>
                <w:sz w:val="24"/>
                <w:szCs w:val="24"/>
              </w:rPr>
              <w:t>.</w:t>
            </w:r>
          </w:p>
        </w:tc>
        <w:tc>
          <w:tcPr>
            <w:tcW w:w="0" w:type="auto"/>
            <w:hideMark/>
          </w:tcPr>
          <w:p w14:paraId="357CAF59"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r w:rsidRPr="006B65AE">
              <w:rPr>
                <w:rFonts w:ascii="Sakkal Majalla" w:eastAsia="Simplified Arabic" w:hAnsi="Sakkal Majalla" w:cs="Sakkal Majalla"/>
                <w:b/>
                <w:bCs/>
                <w:sz w:val="24"/>
                <w:szCs w:val="24"/>
                <w:rtl/>
              </w:rPr>
              <w:t>الرضا الخارجي</w:t>
            </w:r>
          </w:p>
        </w:tc>
        <w:tc>
          <w:tcPr>
            <w:tcW w:w="0" w:type="auto"/>
            <w:hideMark/>
          </w:tcPr>
          <w:p w14:paraId="0B5FAD12"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07F46CE"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5DCC40AC"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7FD9FFA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c>
          <w:tcPr>
            <w:tcW w:w="0" w:type="auto"/>
            <w:hideMark/>
          </w:tcPr>
          <w:p w14:paraId="69312BC4" w14:textId="77777777" w:rsidR="000806E7" w:rsidRPr="006B65AE" w:rsidRDefault="000806E7" w:rsidP="000806E7">
            <w:pPr>
              <w:bidi/>
              <w:spacing w:after="0" w:line="240" w:lineRule="auto"/>
              <w:rPr>
                <w:rFonts w:ascii="Sakkal Majalla" w:eastAsia="Simplified Arabic" w:hAnsi="Sakkal Majalla" w:cs="Sakkal Majalla"/>
                <w:b/>
                <w:bCs/>
                <w:sz w:val="24"/>
                <w:szCs w:val="24"/>
              </w:rPr>
            </w:pPr>
          </w:p>
        </w:tc>
      </w:tr>
    </w:tbl>
    <w:p w14:paraId="37B369FA"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ملاحظات المحكم العامة</w:t>
      </w:r>
      <w:r w:rsidRPr="006B65AE">
        <w:rPr>
          <w:rFonts w:ascii="Sakkal Majalla" w:eastAsia="Simplified Arabic" w:hAnsi="Sakkal Majalla" w:cs="Sakkal Majalla"/>
          <w:b/>
          <w:bCs/>
          <w:sz w:val="28"/>
          <w:szCs w:val="28"/>
        </w:rPr>
        <w:t>:</w:t>
      </w:r>
    </w:p>
    <w:p w14:paraId="78F57FB2"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Pr>
        <w:t>....................................................................................................................................</w:t>
      </w:r>
    </w:p>
    <w:p w14:paraId="7D30D4BC"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Pr>
        <w:t>....................................................................................................................................</w:t>
      </w:r>
    </w:p>
    <w:p w14:paraId="555E20EA"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Pr>
        <w:t>....................................................................................................................................</w:t>
      </w:r>
    </w:p>
    <w:p w14:paraId="17218B26"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اسم المحكم</w:t>
      </w:r>
      <w:r w:rsidRPr="006B65AE">
        <w:rPr>
          <w:rFonts w:ascii="Sakkal Majalla" w:eastAsia="Simplified Arabic" w:hAnsi="Sakkal Majalla" w:cs="Sakkal Majalla"/>
          <w:b/>
          <w:bCs/>
          <w:sz w:val="28"/>
          <w:szCs w:val="28"/>
        </w:rPr>
        <w:t>: ............................................................</w:t>
      </w:r>
    </w:p>
    <w:p w14:paraId="7CE3F7FC"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التخصص</w:t>
      </w:r>
      <w:r w:rsidRPr="006B65AE">
        <w:rPr>
          <w:rFonts w:ascii="Sakkal Majalla" w:eastAsia="Simplified Arabic" w:hAnsi="Sakkal Majalla" w:cs="Sakkal Majalla"/>
          <w:b/>
          <w:bCs/>
          <w:sz w:val="28"/>
          <w:szCs w:val="28"/>
        </w:rPr>
        <w:t>: ............................................................</w:t>
      </w:r>
    </w:p>
    <w:p w14:paraId="1DE77DCC" w14:textId="3B66FA47" w:rsidR="000806E7" w:rsidRPr="006B65AE" w:rsidRDefault="000806E7" w:rsidP="00B01032">
      <w:pPr>
        <w:bidi/>
        <w:spacing w:after="0" w:line="240" w:lineRule="auto"/>
        <w:rPr>
          <w:rFonts w:ascii="Sakkal Majalla" w:eastAsia="Simplified Arabic" w:hAnsi="Sakkal Majalla" w:cs="Sakkal Majalla"/>
          <w:b/>
          <w:bCs/>
          <w:sz w:val="28"/>
          <w:szCs w:val="28"/>
          <w:rtl/>
          <w:lang w:bidi="ar-AE"/>
        </w:rPr>
      </w:pPr>
      <w:r w:rsidRPr="006B65AE">
        <w:rPr>
          <w:rFonts w:ascii="Sakkal Majalla" w:eastAsia="Simplified Arabic" w:hAnsi="Sakkal Majalla" w:cs="Sakkal Majalla"/>
          <w:b/>
          <w:bCs/>
          <w:sz w:val="28"/>
          <w:szCs w:val="28"/>
          <w:rtl/>
        </w:rPr>
        <w:t>الرتبة الأكاديمية</w:t>
      </w:r>
      <w:r w:rsidRPr="006B65AE">
        <w:rPr>
          <w:rFonts w:ascii="Sakkal Majalla" w:eastAsia="Simplified Arabic" w:hAnsi="Sakkal Majalla" w:cs="Sakkal Majalla"/>
          <w:b/>
          <w:bCs/>
          <w:sz w:val="28"/>
          <w:szCs w:val="28"/>
        </w:rPr>
        <w:t>: ............................................................</w:t>
      </w:r>
    </w:p>
    <w:p w14:paraId="54D1D014" w14:textId="77777777" w:rsidR="000806E7" w:rsidRPr="006B65AE" w:rsidRDefault="000806E7" w:rsidP="000806E7">
      <w:pPr>
        <w:bidi/>
        <w:spacing w:after="0" w:line="240" w:lineRule="auto"/>
        <w:rPr>
          <w:rFonts w:ascii="Sakkal Majalla" w:eastAsia="Simplified Arabic" w:hAnsi="Sakkal Majalla" w:cs="Sakkal Majalla"/>
          <w:b/>
          <w:bCs/>
          <w:sz w:val="28"/>
          <w:szCs w:val="28"/>
          <w:rtl/>
        </w:rPr>
      </w:pPr>
    </w:p>
    <w:p w14:paraId="55C580E6" w14:textId="77777777" w:rsidR="006C3FEE" w:rsidRPr="006B65AE" w:rsidRDefault="006C3FEE"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6B65AE" w:rsidRDefault="006C3FEE" w:rsidP="005732B7">
      <w:pPr>
        <w:bidi/>
        <w:spacing w:after="0" w:line="240" w:lineRule="auto"/>
        <w:rPr>
          <w:rFonts w:ascii="Sakkal Majalla" w:eastAsia="Simplified Arabic" w:hAnsi="Sakkal Majalla" w:cs="Sakkal Majalla"/>
          <w:sz w:val="28"/>
          <w:szCs w:val="28"/>
          <w:rtl/>
        </w:rPr>
      </w:pPr>
      <w:r w:rsidRPr="006B65AE">
        <w:rPr>
          <w:rFonts w:ascii="Sakkal Majalla" w:eastAsia="Simplified Arabic" w:hAnsi="Sakkal Majalla" w:cs="Sakkal Majalla"/>
          <w:sz w:val="28"/>
          <w:szCs w:val="28"/>
          <w:rtl/>
        </w:rPr>
        <w:t>يرجى وضع إشارة (</w:t>
      </w:r>
      <w:r w:rsidRPr="006B65AE">
        <w:rPr>
          <w:rFonts w:ascii="Times New Roman" w:eastAsia="Noto Sans Symbols" w:hAnsi="Times New Roman" w:cs="Times New Roman"/>
          <w:sz w:val="28"/>
          <w:szCs w:val="28"/>
        </w:rPr>
        <w:t>√</w:t>
      </w:r>
      <w:r w:rsidRPr="006B65AE">
        <w:rPr>
          <w:rFonts w:ascii="Sakkal Majalla" w:eastAsia="Simplified Arabic" w:hAnsi="Sakkal Majalla" w:cs="Sakkal Majalla"/>
          <w:sz w:val="28"/>
          <w:szCs w:val="28"/>
          <w:rtl/>
        </w:rPr>
        <w:t xml:space="preserve">) داخل مربع الإجابة الذي يتوافق </w:t>
      </w:r>
      <w:r w:rsidR="005732B7" w:rsidRPr="006B65AE">
        <w:rPr>
          <w:rFonts w:ascii="Sakkal Majalla" w:eastAsia="Simplified Arabic" w:hAnsi="Sakkal Majalla" w:cs="Sakkal Majalla" w:hint="cs"/>
          <w:sz w:val="28"/>
          <w:szCs w:val="28"/>
          <w:rtl/>
        </w:rPr>
        <w:t xml:space="preserve">مع معلوماتك: </w:t>
      </w:r>
    </w:p>
    <w:p w14:paraId="00CB062C" w14:textId="77777777" w:rsidR="005732B7" w:rsidRPr="006B65AE" w:rsidRDefault="005732B7" w:rsidP="005732B7">
      <w:pPr>
        <w:bidi/>
        <w:spacing w:after="0" w:line="240" w:lineRule="auto"/>
        <w:rPr>
          <w:rFonts w:ascii="Sakkal Majalla" w:eastAsia="Simplified Arabic" w:hAnsi="Sakkal Majalla" w:cs="Sakkal Majalla"/>
          <w:sz w:val="28"/>
          <w:szCs w:val="28"/>
          <w:rtl/>
        </w:rPr>
      </w:pPr>
    </w:p>
    <w:tbl>
      <w:tblPr>
        <w:tblStyle w:val="a8"/>
        <w:bidiVisual/>
        <w:tblW w:w="0" w:type="auto"/>
        <w:tblLook w:val="04A0" w:firstRow="1" w:lastRow="0" w:firstColumn="1" w:lastColumn="0" w:noHBand="0" w:noVBand="1"/>
      </w:tblPr>
      <w:tblGrid>
        <w:gridCol w:w="4261"/>
        <w:gridCol w:w="5488"/>
      </w:tblGrid>
      <w:tr w:rsidR="000806E7" w:rsidRPr="006B65AE" w14:paraId="4B3785D8" w14:textId="77777777" w:rsidTr="000806E7">
        <w:tc>
          <w:tcPr>
            <w:tcW w:w="0" w:type="auto"/>
            <w:hideMark/>
          </w:tcPr>
          <w:p w14:paraId="70268EF4"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المتغير</w:t>
            </w:r>
          </w:p>
        </w:tc>
        <w:tc>
          <w:tcPr>
            <w:tcW w:w="0" w:type="auto"/>
            <w:hideMark/>
          </w:tcPr>
          <w:p w14:paraId="12470FD8" w14:textId="77777777" w:rsidR="000806E7" w:rsidRPr="006B65AE" w:rsidRDefault="000806E7" w:rsidP="000806E7">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الفئات</w:t>
            </w:r>
          </w:p>
        </w:tc>
      </w:tr>
      <w:tr w:rsidR="000806E7" w:rsidRPr="006B65AE" w14:paraId="4129A6C3" w14:textId="77777777" w:rsidTr="000806E7">
        <w:tc>
          <w:tcPr>
            <w:tcW w:w="0" w:type="auto"/>
            <w:hideMark/>
          </w:tcPr>
          <w:p w14:paraId="2C168809"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الجنس</w:t>
            </w:r>
          </w:p>
        </w:tc>
        <w:tc>
          <w:tcPr>
            <w:tcW w:w="0" w:type="auto"/>
            <w:hideMark/>
          </w:tcPr>
          <w:p w14:paraId="776D8F91"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ذكر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أنثى</w:t>
            </w:r>
          </w:p>
        </w:tc>
      </w:tr>
      <w:tr w:rsidR="000806E7" w:rsidRPr="006B65AE" w14:paraId="4EF6A5BB" w14:textId="77777777" w:rsidTr="000806E7">
        <w:tc>
          <w:tcPr>
            <w:tcW w:w="0" w:type="auto"/>
            <w:hideMark/>
          </w:tcPr>
          <w:p w14:paraId="75EF4EB1"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العمر</w:t>
            </w:r>
          </w:p>
        </w:tc>
        <w:tc>
          <w:tcPr>
            <w:tcW w:w="0" w:type="auto"/>
            <w:hideMark/>
          </w:tcPr>
          <w:p w14:paraId="78AAE3EB"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30 سنة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30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40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40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50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r w:rsidR="000806E7" w:rsidRPr="006B65AE" w14:paraId="49A3EE6F" w14:textId="77777777" w:rsidTr="000806E7">
        <w:tc>
          <w:tcPr>
            <w:tcW w:w="0" w:type="auto"/>
            <w:hideMark/>
          </w:tcPr>
          <w:p w14:paraId="6740DE68"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المؤهل العلمي</w:t>
            </w:r>
          </w:p>
        </w:tc>
        <w:tc>
          <w:tcPr>
            <w:tcW w:w="0" w:type="auto"/>
            <w:hideMark/>
          </w:tcPr>
          <w:p w14:paraId="3EA13611"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الثانوية العامة أو أقل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دبلوم</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بكالوريوس</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دراسات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عليا</w:t>
            </w:r>
          </w:p>
        </w:tc>
      </w:tr>
      <w:tr w:rsidR="000806E7" w:rsidRPr="006B65AE" w14:paraId="32F63548" w14:textId="77777777" w:rsidTr="000806E7">
        <w:tc>
          <w:tcPr>
            <w:tcW w:w="0" w:type="auto"/>
            <w:hideMark/>
          </w:tcPr>
          <w:p w14:paraId="30FF045F"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سنوات الخبرة الوظيفية</w:t>
            </w:r>
          </w:p>
        </w:tc>
        <w:tc>
          <w:tcPr>
            <w:tcW w:w="0" w:type="auto"/>
            <w:hideMark/>
          </w:tcPr>
          <w:p w14:paraId="42578781"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5 سنوات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15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15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r w:rsidR="000806E7" w:rsidRPr="006B65AE" w14:paraId="6ED68026" w14:textId="77777777" w:rsidTr="000806E7">
        <w:tc>
          <w:tcPr>
            <w:tcW w:w="0" w:type="auto"/>
            <w:hideMark/>
          </w:tcPr>
          <w:p w14:paraId="2A66E7B2"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المسمى الوظيفي</w:t>
            </w:r>
          </w:p>
        </w:tc>
        <w:tc>
          <w:tcPr>
            <w:tcW w:w="0" w:type="auto"/>
            <w:hideMark/>
          </w:tcPr>
          <w:p w14:paraId="48D357A7"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إداري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باحث</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شرعي</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كاتب</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ضبط</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موظف</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خدمات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مساندة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أخرى</w:t>
            </w:r>
            <w:r w:rsidRPr="006B65AE">
              <w:rPr>
                <w:rFonts w:ascii="Sakkal Majalla" w:eastAsia="Simplified Arabic" w:hAnsi="Sakkal Majalla" w:cs="Sakkal Majalla"/>
                <w:sz w:val="28"/>
                <w:szCs w:val="28"/>
              </w:rPr>
              <w:t>: ............</w:t>
            </w:r>
          </w:p>
        </w:tc>
      </w:tr>
      <w:tr w:rsidR="000806E7" w:rsidRPr="006B65AE" w14:paraId="417CA1B6" w14:textId="77777777" w:rsidTr="000806E7">
        <w:tc>
          <w:tcPr>
            <w:tcW w:w="0" w:type="auto"/>
            <w:hideMark/>
          </w:tcPr>
          <w:p w14:paraId="35FF33E2"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المرتبة/المستوى الوظيفي</w:t>
            </w:r>
          </w:p>
        </w:tc>
        <w:tc>
          <w:tcPr>
            <w:tcW w:w="0" w:type="auto"/>
            <w:hideMark/>
          </w:tcPr>
          <w:p w14:paraId="1A76252B"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مرتبة منخفضة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مرتبة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متوسطة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مرتبة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إشرافية</w:t>
            </w:r>
          </w:p>
        </w:tc>
      </w:tr>
      <w:tr w:rsidR="000806E7" w:rsidRPr="006B65AE" w14:paraId="54AF4184" w14:textId="77777777" w:rsidTr="000806E7">
        <w:tc>
          <w:tcPr>
            <w:tcW w:w="0" w:type="auto"/>
            <w:hideMark/>
          </w:tcPr>
          <w:p w14:paraId="65549AB5"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عدد الدورات التدريبية المتعلقة بإدارة ضغوط العمل أو التطوير المهني</w:t>
            </w:r>
          </w:p>
        </w:tc>
        <w:tc>
          <w:tcPr>
            <w:tcW w:w="0" w:type="auto"/>
            <w:hideMark/>
          </w:tcPr>
          <w:p w14:paraId="79BFF88D"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لا يوجد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w:t>
            </w:r>
            <w:r w:rsidRPr="006B65AE">
              <w:rPr>
                <w:rFonts w:ascii="Sakkal Majalla" w:eastAsia="Simplified Arabic" w:hAnsi="Sakkal Majalla" w:cs="Sakkal Majalla" w:hint="cs"/>
                <w:sz w:val="28"/>
                <w:szCs w:val="28"/>
                <w:rtl/>
              </w:rPr>
              <w:t>–</w:t>
            </w:r>
            <w:r w:rsidRPr="006B65AE">
              <w:rPr>
                <w:rFonts w:ascii="Sakkal Majalla" w:eastAsia="Simplified Arabic" w:hAnsi="Sakkal Majalla" w:cs="Sakkal Majalla"/>
                <w:sz w:val="28"/>
                <w:szCs w:val="28"/>
                <w:rtl/>
              </w:rPr>
              <w:t xml:space="preserve">2 </w:t>
            </w:r>
            <w:r w:rsidRPr="006B65AE">
              <w:rPr>
                <w:rFonts w:ascii="Sakkal Majalla" w:eastAsia="Simplified Arabic" w:hAnsi="Sakkal Majalla" w:cs="Sakkal Majalla" w:hint="cs"/>
                <w:sz w:val="28"/>
                <w:szCs w:val="28"/>
                <w:rtl/>
              </w:rPr>
              <w:t>دورة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3</w:t>
            </w:r>
            <w:r w:rsidRPr="006B65AE">
              <w:rPr>
                <w:rFonts w:ascii="Sakkal Majalla" w:eastAsia="Simplified Arabic" w:hAnsi="Sakkal Majalla" w:cs="Sakkal Majalla" w:hint="cs"/>
                <w:sz w:val="28"/>
                <w:szCs w:val="28"/>
                <w:rtl/>
              </w:rPr>
              <w:t>–</w:t>
            </w:r>
            <w:r w:rsidRPr="006B65AE">
              <w:rPr>
                <w:rFonts w:ascii="Sakkal Majalla" w:eastAsia="Simplified Arabic" w:hAnsi="Sakkal Majalla" w:cs="Sakkal Majalla"/>
                <w:sz w:val="28"/>
                <w:szCs w:val="28"/>
                <w:rtl/>
              </w:rPr>
              <w:t xml:space="preserve">5 </w:t>
            </w:r>
            <w:r w:rsidRPr="006B65AE">
              <w:rPr>
                <w:rFonts w:ascii="Sakkal Majalla" w:eastAsia="Simplified Arabic" w:hAnsi="Sakkal Majalla" w:cs="Sakkal Majalla" w:hint="cs"/>
                <w:sz w:val="28"/>
                <w:szCs w:val="28"/>
                <w:rtl/>
              </w:rPr>
              <w:t>دورات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أكثر</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5 </w:t>
            </w:r>
            <w:r w:rsidRPr="006B65AE">
              <w:rPr>
                <w:rFonts w:ascii="Sakkal Majalla" w:eastAsia="Simplified Arabic" w:hAnsi="Sakkal Majalla" w:cs="Sakkal Majalla" w:hint="cs"/>
                <w:sz w:val="28"/>
                <w:szCs w:val="28"/>
                <w:rtl/>
              </w:rPr>
              <w:t>دورات</w:t>
            </w:r>
          </w:p>
        </w:tc>
      </w:tr>
      <w:tr w:rsidR="000806E7" w:rsidRPr="006B65AE" w14:paraId="25C5C285" w14:textId="77777777" w:rsidTr="000806E7">
        <w:tc>
          <w:tcPr>
            <w:tcW w:w="0" w:type="auto"/>
            <w:hideMark/>
          </w:tcPr>
          <w:p w14:paraId="62714E60"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مدة العمل في المحكمة الحالية</w:t>
            </w:r>
          </w:p>
        </w:tc>
        <w:tc>
          <w:tcPr>
            <w:tcW w:w="0" w:type="auto"/>
            <w:hideMark/>
          </w:tcPr>
          <w:p w14:paraId="2FD8A885" w14:textId="77777777" w:rsidR="000806E7" w:rsidRPr="006B65AE" w:rsidRDefault="000806E7" w:rsidP="000806E7">
            <w:pPr>
              <w:bidi/>
              <w:spacing w:after="0" w:line="240" w:lineRule="auto"/>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5 سنوات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bl>
    <w:p w14:paraId="313D4ADB" w14:textId="77777777" w:rsidR="005732B7" w:rsidRPr="006B65AE"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6B65AE"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6B65AE" w:rsidRDefault="006C3FEE" w:rsidP="006C3FEE">
      <w:pPr>
        <w:bidi/>
        <w:spacing w:after="0"/>
        <w:rPr>
          <w:rFonts w:ascii="Sakkal Majalla" w:eastAsia="Simplified Arabic" w:hAnsi="Sakkal Majalla" w:cs="Sakkal Majalla"/>
          <w:sz w:val="28"/>
          <w:szCs w:val="28"/>
          <w:rtl/>
        </w:rPr>
      </w:pPr>
      <w:r w:rsidRPr="006B65AE">
        <w:rPr>
          <w:rFonts w:ascii="Sakkal Majalla" w:eastAsia="Simplified Arabic" w:hAnsi="Sakkal Majalla" w:cs="Sakkal Majalla"/>
          <w:sz w:val="28"/>
          <w:szCs w:val="28"/>
          <w:rtl/>
        </w:rPr>
        <w:t xml:space="preserve">المستوى الإداري: </w:t>
      </w:r>
    </w:p>
    <w:p w14:paraId="0DF6803F" w14:textId="6B326913" w:rsidR="006C3FEE" w:rsidRPr="006B65AE" w:rsidRDefault="006C3FEE" w:rsidP="006C3FEE">
      <w:pPr>
        <w:bidi/>
        <w:spacing w:after="0"/>
        <w:jc w:val="both"/>
        <w:rPr>
          <w:rFonts w:ascii="Sakkal Majalla" w:eastAsia="Simplified Arabic" w:hAnsi="Sakkal Majalla" w:cs="Sakkal Majalla"/>
          <w:sz w:val="28"/>
          <w:szCs w:val="28"/>
          <w:rtl/>
        </w:rPr>
      </w:pPr>
      <w:r w:rsidRPr="006B65AE">
        <w:rPr>
          <w:rFonts w:ascii="Sakkal Majalla" w:hAnsi="Sakkal Majalla" w:cs="Sakkal Majalla"/>
          <w:sz w:val="28"/>
          <w:szCs w:val="28"/>
          <w:rtl/>
        </w:rPr>
        <w:t>أي ملاحظات أو مقترحات ترونها مناسبة لتطوير الأداة</w:t>
      </w:r>
      <w:r w:rsidRPr="006B65AE">
        <w:rPr>
          <w:rFonts w:ascii="Sakkal Majalla" w:eastAsia="Simplified Arabic" w:hAnsi="Sakkal Majalla" w:cs="Sakkal Majalla"/>
          <w:sz w:val="28"/>
          <w:szCs w:val="28"/>
          <w:rtl/>
        </w:rPr>
        <w:t>:</w:t>
      </w:r>
      <w:r w:rsidRPr="006B65AE">
        <w:rPr>
          <w:rFonts w:ascii="Sakkal Majalla" w:hAnsi="Sakkal Majalla" w:cs="Sakkal Majalla"/>
          <w:sz w:val="28"/>
          <w:szCs w:val="28"/>
          <w:rtl/>
        </w:rPr>
        <w:t xml:space="preserve"> </w:t>
      </w:r>
    </w:p>
    <w:p w14:paraId="660F46A6" w14:textId="77777777" w:rsidR="0085052C" w:rsidRPr="006B65AE" w:rsidRDefault="006C3FEE" w:rsidP="0085052C">
      <w:pPr>
        <w:bidi/>
        <w:jc w:val="both"/>
        <w:rPr>
          <w:rFonts w:ascii="Sakkal Majalla" w:hAnsi="Sakkal Majalla" w:cs="Sakkal Majalla"/>
          <w:b/>
          <w:bCs/>
          <w:sz w:val="24"/>
          <w:szCs w:val="24"/>
          <w:rtl/>
          <w:lang w:bidi="ar-EG"/>
        </w:rPr>
      </w:pPr>
      <w:r w:rsidRPr="006B65AE">
        <w:rPr>
          <w:rFonts w:ascii="Sakkal Majalla" w:hAnsi="Sakkal Majalla" w:cs="Sakkal Majalla"/>
          <w:b/>
          <w:bCs/>
          <w:sz w:val="24"/>
          <w:szCs w:val="24"/>
          <w:rtl/>
          <w:lang w:bidi="ar-EG"/>
        </w:rPr>
        <w:t>........................................................................................................................................................................................................................................................................................................................................................................................................................................................................................................................................................................................................................</w:t>
      </w:r>
    </w:p>
    <w:p w14:paraId="789C5360" w14:textId="77777777" w:rsidR="00B01032" w:rsidRPr="006B65AE" w:rsidRDefault="00B01032" w:rsidP="00B01032">
      <w:pPr>
        <w:bidi/>
        <w:jc w:val="both"/>
        <w:rPr>
          <w:rFonts w:ascii="Sakkal Majalla" w:hAnsi="Sakkal Majalla" w:cs="Sakkal Majalla"/>
          <w:b/>
          <w:bCs/>
          <w:sz w:val="24"/>
          <w:szCs w:val="24"/>
          <w:rtl/>
          <w:lang w:bidi="ar-EG"/>
        </w:rPr>
      </w:pPr>
    </w:p>
    <w:p w14:paraId="6068335F" w14:textId="1A37B45E" w:rsidR="006C3FEE" w:rsidRPr="006B65AE" w:rsidRDefault="006C3FEE" w:rsidP="0085052C">
      <w:pPr>
        <w:bidi/>
        <w:jc w:val="center"/>
        <w:rPr>
          <w:rFonts w:ascii="Sakkal Majalla" w:hAnsi="Sakkal Majalla" w:cs="Sakkal Majalla"/>
          <w:b/>
          <w:bCs/>
          <w:sz w:val="24"/>
          <w:szCs w:val="24"/>
          <w:lang w:bidi="ar-EG"/>
        </w:rPr>
      </w:pPr>
      <w:r w:rsidRPr="006B65AE">
        <w:rPr>
          <w:rFonts w:ascii="Sakkal Majalla" w:eastAsia="Simplified Arabic" w:hAnsi="Sakkal Majalla" w:cs="Sakkal Majalla"/>
          <w:bCs/>
          <w:sz w:val="32"/>
          <w:szCs w:val="32"/>
          <w:rtl/>
        </w:rPr>
        <w:t>الاستبانة (الخاصة بالمستجوب)</w:t>
      </w:r>
    </w:p>
    <w:p w14:paraId="1887BEEC" w14:textId="674DE389" w:rsidR="006C3FEE" w:rsidRPr="006B65AE" w:rsidRDefault="006C3FEE" w:rsidP="006C3FEE">
      <w:pPr>
        <w:bidi/>
        <w:rPr>
          <w:rFonts w:ascii="Sakkal Majalla" w:hAnsi="Sakkal Majalla" w:cs="Sakkal Majalla"/>
          <w:sz w:val="28"/>
          <w:szCs w:val="28"/>
          <w:rtl/>
        </w:rPr>
      </w:pPr>
      <w:r w:rsidRPr="006B65AE">
        <w:rPr>
          <w:rFonts w:ascii="Sakkal Majalla" w:hAnsi="Sakkal Majalla" w:cs="Sakkal Majalla"/>
          <w:sz w:val="28"/>
          <w:szCs w:val="28"/>
          <w:rtl/>
        </w:rPr>
        <w:lastRenderedPageBreak/>
        <w:t>أخي المستجيب المحترم</w:t>
      </w:r>
      <w:r w:rsidR="0085052C" w:rsidRPr="006B65AE">
        <w:rPr>
          <w:rFonts w:ascii="Sakkal Majalla" w:hAnsi="Sakkal Majalla" w:cs="Sakkal Majalla" w:hint="cs"/>
          <w:sz w:val="28"/>
          <w:szCs w:val="28"/>
          <w:rtl/>
        </w:rPr>
        <w:t>،</w:t>
      </w:r>
    </w:p>
    <w:p w14:paraId="2AB41D6E" w14:textId="36ACA6FB" w:rsidR="006C3FEE" w:rsidRPr="006B65AE" w:rsidRDefault="006C3FEE" w:rsidP="006C3FEE">
      <w:pPr>
        <w:bidi/>
        <w:rPr>
          <w:rFonts w:ascii="Sakkal Majalla" w:hAnsi="Sakkal Majalla" w:cs="Sakkal Majalla"/>
          <w:sz w:val="28"/>
          <w:szCs w:val="28"/>
          <w:rtl/>
        </w:rPr>
      </w:pPr>
      <w:r w:rsidRPr="006B65AE">
        <w:rPr>
          <w:rFonts w:ascii="Sakkal Majalla" w:hAnsi="Sakkal Majalla" w:cs="Sakkal Majalla"/>
          <w:sz w:val="28"/>
          <w:szCs w:val="28"/>
          <w:rtl/>
        </w:rPr>
        <w:t>أختي المستجيبة المحترمة</w:t>
      </w:r>
      <w:r w:rsidR="0085052C" w:rsidRPr="006B65AE">
        <w:rPr>
          <w:rFonts w:ascii="Sakkal Majalla" w:hAnsi="Sakkal Majalla" w:cs="Sakkal Majalla" w:hint="cs"/>
          <w:sz w:val="28"/>
          <w:szCs w:val="28"/>
          <w:rtl/>
        </w:rPr>
        <w:t>،</w:t>
      </w:r>
    </w:p>
    <w:p w14:paraId="5AD9D98E" w14:textId="18908B3D" w:rsidR="006C3FEE" w:rsidRPr="006B65AE" w:rsidRDefault="006C3FEE" w:rsidP="006C3FEE">
      <w:pPr>
        <w:bidi/>
        <w:rPr>
          <w:rFonts w:ascii="Sakkal Majalla" w:hAnsi="Sakkal Majalla" w:cs="Sakkal Majalla"/>
          <w:sz w:val="28"/>
          <w:szCs w:val="28"/>
          <w:rtl/>
        </w:rPr>
      </w:pPr>
      <w:r w:rsidRPr="006B65AE">
        <w:rPr>
          <w:rFonts w:ascii="Sakkal Majalla" w:hAnsi="Sakkal Majalla" w:cs="Sakkal Majalla"/>
          <w:sz w:val="28"/>
          <w:szCs w:val="28"/>
          <w:rtl/>
        </w:rPr>
        <w:t>بعد التحية</w:t>
      </w:r>
      <w:r w:rsidR="0085052C" w:rsidRPr="006B65AE">
        <w:rPr>
          <w:rFonts w:ascii="Sakkal Majalla" w:hAnsi="Sakkal Majalla" w:cs="Sakkal Majalla" w:hint="cs"/>
          <w:sz w:val="28"/>
          <w:szCs w:val="28"/>
          <w:rtl/>
        </w:rPr>
        <w:t>،</w:t>
      </w:r>
    </w:p>
    <w:p w14:paraId="727BF932" w14:textId="77777777" w:rsidR="006C3FEE" w:rsidRPr="006B65AE" w:rsidRDefault="006C3FEE" w:rsidP="006C3FEE">
      <w:pPr>
        <w:bidi/>
        <w:rPr>
          <w:rFonts w:ascii="Sakkal Majalla" w:hAnsi="Sakkal Majalla" w:cs="Sakkal Majalla"/>
          <w:sz w:val="28"/>
          <w:szCs w:val="28"/>
          <w:rtl/>
        </w:rPr>
      </w:pPr>
      <w:r w:rsidRPr="006B65AE">
        <w:rPr>
          <w:rFonts w:ascii="Sakkal Majalla" w:hAnsi="Sakkal Majalla" w:cs="Sakkal Majalla"/>
          <w:sz w:val="28"/>
          <w:szCs w:val="28"/>
          <w:rtl/>
        </w:rPr>
        <w:t>يقوم الباحث بإجراء دراسة بعنوان:</w:t>
      </w:r>
    </w:p>
    <w:p w14:paraId="3CA59068" w14:textId="77777777" w:rsidR="00B01032" w:rsidRPr="006B65AE" w:rsidRDefault="006C3FEE" w:rsidP="00B01032">
      <w:pPr>
        <w:bidi/>
        <w:spacing w:line="360" w:lineRule="auto"/>
        <w:jc w:val="center"/>
        <w:rPr>
          <w:rFonts w:ascii="Sakkal Majalla" w:hAnsi="Sakkal Majalla" w:cs="Sakkal Majalla"/>
          <w:b/>
          <w:bCs/>
          <w:sz w:val="28"/>
          <w:szCs w:val="28"/>
          <w:rtl/>
        </w:rPr>
      </w:pPr>
      <w:r w:rsidRPr="006B65AE">
        <w:rPr>
          <w:rFonts w:ascii="Sakkal Majalla" w:hAnsi="Sakkal Majalla" w:cs="Sakkal Majalla"/>
          <w:b/>
          <w:bCs/>
          <w:sz w:val="28"/>
          <w:szCs w:val="28"/>
          <w:rtl/>
        </w:rPr>
        <w:t xml:space="preserve">" </w:t>
      </w:r>
      <w:r w:rsidR="00B01032" w:rsidRPr="006B65AE">
        <w:rPr>
          <w:rFonts w:ascii="Sakkal Majalla" w:hAnsi="Sakkal Majalla" w:cs="Sakkal Majalla"/>
          <w:b/>
          <w:bCs/>
          <w:sz w:val="28"/>
          <w:szCs w:val="28"/>
          <w:rtl/>
        </w:rPr>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00B01032" w:rsidRPr="006B65AE">
        <w:rPr>
          <w:rFonts w:ascii="Sakkal Majalla" w:hAnsi="Sakkal Majalla" w:cs="Sakkal Majalla" w:hint="cs"/>
          <w:b/>
          <w:bCs/>
          <w:sz w:val="28"/>
          <w:szCs w:val="28"/>
          <w:rtl/>
        </w:rPr>
        <w:t>ة</w:t>
      </w:r>
    </w:p>
    <w:p w14:paraId="1913E07D" w14:textId="2EDF03E7" w:rsidR="006C3FEE" w:rsidRPr="006B65AE" w:rsidRDefault="006C3FEE" w:rsidP="00B01032">
      <w:pPr>
        <w:bidi/>
        <w:spacing w:line="360" w:lineRule="auto"/>
        <w:jc w:val="center"/>
        <w:rPr>
          <w:rFonts w:ascii="Sakkal Majalla" w:hAnsi="Sakkal Majalla" w:cs="Sakkal Majalla"/>
          <w:b/>
          <w:bCs/>
          <w:sz w:val="28"/>
          <w:szCs w:val="28"/>
          <w:rtl/>
        </w:rPr>
      </w:pPr>
      <w:r w:rsidRPr="006B65AE">
        <w:rPr>
          <w:rFonts w:ascii="Sakkal Majalla" w:hAnsi="Sakkal Majalla" w:cs="Sakkal Majalla"/>
          <w:b/>
          <w:bCs/>
          <w:sz w:val="28"/>
          <w:szCs w:val="28"/>
          <w:rtl/>
        </w:rPr>
        <w:t>"</w:t>
      </w:r>
    </w:p>
    <w:p w14:paraId="2A97CF7D" w14:textId="0E127793" w:rsidR="006C3FEE" w:rsidRPr="006B65AE" w:rsidRDefault="006C3FEE" w:rsidP="006B65AE">
      <w:pPr>
        <w:bidi/>
        <w:spacing w:line="360" w:lineRule="auto"/>
        <w:jc w:val="both"/>
        <w:rPr>
          <w:rFonts w:ascii="Sakkal Majalla" w:hAnsi="Sakkal Majalla" w:cs="Sakkal Majalla"/>
          <w:sz w:val="28"/>
          <w:szCs w:val="28"/>
          <w:rtl/>
        </w:rPr>
      </w:pPr>
      <w:r w:rsidRPr="006B65AE">
        <w:rPr>
          <w:rFonts w:ascii="Sakkal Majalla" w:hAnsi="Sakkal Majalla" w:cs="Sakkal Majalla"/>
          <w:sz w:val="28"/>
          <w:szCs w:val="28"/>
          <w:rtl/>
        </w:rPr>
        <w:t>وذلك استكما</w:t>
      </w:r>
      <w:r w:rsidR="0085052C" w:rsidRPr="006B65AE">
        <w:rPr>
          <w:rFonts w:ascii="Sakkal Majalla" w:hAnsi="Sakkal Majalla" w:cs="Sakkal Majalla" w:hint="cs"/>
          <w:sz w:val="28"/>
          <w:szCs w:val="28"/>
          <w:rtl/>
        </w:rPr>
        <w:t>لًا</w:t>
      </w:r>
      <w:r w:rsidRPr="006B65AE">
        <w:rPr>
          <w:rFonts w:ascii="Sakkal Majalla" w:hAnsi="Sakkal Majalla" w:cs="Sakkal Majalla"/>
          <w:sz w:val="28"/>
          <w:szCs w:val="28"/>
          <w:rtl/>
        </w:rPr>
        <w:t xml:space="preserve"> لمتطلبات الحصول على درجة الدكتوراه في </w:t>
      </w:r>
      <w:r w:rsidR="006B65AE" w:rsidRPr="006B65AE">
        <w:rPr>
          <w:rFonts w:ascii="Sakkal Majalla" w:hAnsi="Sakkal Majalla" w:cs="Sakkal Majalla" w:hint="cs"/>
          <w:sz w:val="28"/>
          <w:szCs w:val="28"/>
          <w:rtl/>
        </w:rPr>
        <w:t>الادارة</w:t>
      </w:r>
    </w:p>
    <w:p w14:paraId="1CFFAB1B" w14:textId="27C08A45" w:rsidR="006C3FEE" w:rsidRPr="006B65AE"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6B65AE">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6B65AE">
        <w:rPr>
          <w:rFonts w:ascii="Sakkal Majalla" w:hAnsi="Sakkal Majalla" w:cs="Sakkal Majalla"/>
          <w:sz w:val="28"/>
          <w:szCs w:val="28"/>
          <w:rtl/>
        </w:rPr>
        <w:t>وذلك بوضع إشارة (</w:t>
      </w:r>
      <w:r w:rsidRPr="006B65AE">
        <w:rPr>
          <w:rFonts w:ascii="Sakkal Majalla" w:hAnsi="Sakkal Majalla" w:cs="Sakkal Majalla"/>
          <w:sz w:val="28"/>
          <w:szCs w:val="28"/>
        </w:rPr>
        <w:sym w:font="Marlett" w:char="F062"/>
      </w:r>
      <w:r w:rsidRPr="006B65AE">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6B65AE">
        <w:rPr>
          <w:rFonts w:ascii="Sakkal Majalla" w:hAnsi="Sakkal Majalla" w:cs="Sakkal Majalla"/>
          <w:sz w:val="28"/>
          <w:szCs w:val="28"/>
        </w:rPr>
        <w:t>.</w:t>
      </w:r>
    </w:p>
    <w:p w14:paraId="08AB3737" w14:textId="77777777" w:rsidR="006C3FEE" w:rsidRPr="006B65AE" w:rsidRDefault="006C3FEE" w:rsidP="0085052C">
      <w:pPr>
        <w:bidi/>
        <w:jc w:val="both"/>
        <w:rPr>
          <w:rFonts w:ascii="Sakkal Majalla" w:hAnsi="Sakkal Majalla" w:cs="Sakkal Majalla"/>
          <w:sz w:val="28"/>
          <w:szCs w:val="28"/>
          <w:rtl/>
        </w:rPr>
      </w:pPr>
      <w:r w:rsidRPr="006B65AE">
        <w:rPr>
          <w:rFonts w:ascii="Sakkal Majalla" w:hAnsi="Sakkal Majalla" w:cs="Sakkal Majalla"/>
          <w:sz w:val="28"/>
          <w:szCs w:val="28"/>
          <w:rtl/>
        </w:rPr>
        <w:t>نشكر لكم تعاونكم الكريم ومساهمتكم القيمة في إنجاح هذا العمل الأكاديمي</w:t>
      </w:r>
      <w:r w:rsidRPr="006B65AE">
        <w:rPr>
          <w:rFonts w:ascii="Sakkal Majalla" w:hAnsi="Sakkal Majalla" w:cs="Sakkal Majalla"/>
          <w:sz w:val="28"/>
          <w:szCs w:val="28"/>
        </w:rPr>
        <w:t>.</w:t>
      </w:r>
    </w:p>
    <w:p w14:paraId="08411FA9" w14:textId="02D8400E" w:rsidR="006C3FEE" w:rsidRPr="006B65AE" w:rsidRDefault="006C3FEE" w:rsidP="0085052C">
      <w:pPr>
        <w:bidi/>
        <w:jc w:val="both"/>
        <w:rPr>
          <w:rFonts w:ascii="Sakkal Majalla" w:hAnsi="Sakkal Majalla" w:cs="Sakkal Majalla"/>
          <w:sz w:val="28"/>
          <w:szCs w:val="28"/>
          <w:rtl/>
        </w:rPr>
      </w:pPr>
      <w:r w:rsidRPr="006B65AE">
        <w:rPr>
          <w:rFonts w:ascii="Sakkal Majalla" w:hAnsi="Sakkal Majalla" w:cs="Sakkal Majalla"/>
          <w:sz w:val="28"/>
          <w:szCs w:val="28"/>
          <w:rtl/>
        </w:rPr>
        <w:t>وتفضلوا بقبول فائق الاحترام</w:t>
      </w:r>
      <w:r w:rsidR="0085052C" w:rsidRPr="006B65AE">
        <w:rPr>
          <w:rFonts w:ascii="Sakkal Majalla" w:hAnsi="Sakkal Majalla" w:cs="Sakkal Majalla" w:hint="cs"/>
          <w:sz w:val="28"/>
          <w:szCs w:val="28"/>
          <w:rtl/>
        </w:rPr>
        <w:t>.</w:t>
      </w:r>
    </w:p>
    <w:p w14:paraId="456845F9" w14:textId="77777777" w:rsidR="006C3FEE" w:rsidRPr="006B65AE" w:rsidRDefault="006C3FEE" w:rsidP="0085052C">
      <w:pPr>
        <w:bidi/>
        <w:jc w:val="both"/>
        <w:rPr>
          <w:rFonts w:ascii="Sakkal Majalla" w:hAnsi="Sakkal Majalla" w:cs="Sakkal Majalla"/>
          <w:sz w:val="28"/>
          <w:szCs w:val="28"/>
        </w:rPr>
      </w:pPr>
    </w:p>
    <w:p w14:paraId="4C514868" w14:textId="77777777" w:rsidR="006C3FEE" w:rsidRPr="006B65AE" w:rsidRDefault="006C3FEE" w:rsidP="006C3FEE">
      <w:pPr>
        <w:bidi/>
        <w:rPr>
          <w:rFonts w:ascii="Sakkal Majalla" w:hAnsi="Sakkal Majalla" w:cs="Sakkal Majalla"/>
          <w:sz w:val="28"/>
          <w:szCs w:val="28"/>
          <w:rtl/>
        </w:rPr>
      </w:pPr>
      <w:r w:rsidRPr="006B65AE">
        <w:rPr>
          <w:rFonts w:ascii="Sakkal Majalla" w:hAnsi="Sakkal Majalla" w:cs="Sakkal Majalla"/>
          <w:bCs/>
          <w:sz w:val="28"/>
          <w:szCs w:val="28"/>
          <w:rtl/>
          <w:lang w:bidi="ar-OM"/>
        </w:rPr>
        <w:t xml:space="preserve">  </w:t>
      </w:r>
    </w:p>
    <w:p w14:paraId="3057DD30" w14:textId="77777777" w:rsidR="005732B7" w:rsidRPr="006B65AE" w:rsidRDefault="005732B7" w:rsidP="005732B7">
      <w:pPr>
        <w:bidi/>
        <w:rPr>
          <w:rFonts w:ascii="Sakkal Majalla" w:hAnsi="Sakkal Majalla" w:cs="Sakkal Majalla"/>
          <w:sz w:val="28"/>
          <w:szCs w:val="28"/>
          <w:rtl/>
        </w:rPr>
      </w:pPr>
    </w:p>
    <w:p w14:paraId="6553ADA6" w14:textId="77777777" w:rsidR="006C3FEE" w:rsidRPr="006B65AE" w:rsidRDefault="006C3FEE" w:rsidP="006C3FEE">
      <w:pPr>
        <w:rPr>
          <w:rFonts w:ascii="Sakkal Majalla" w:hAnsi="Sakkal Majalla" w:cs="Sakkal Majalla"/>
          <w:sz w:val="28"/>
          <w:szCs w:val="28"/>
          <w:rtl/>
        </w:rPr>
      </w:pPr>
    </w:p>
    <w:p w14:paraId="56399A69" w14:textId="4570EA48" w:rsidR="006C3FEE" w:rsidRPr="006B65AE" w:rsidRDefault="006C3FEE" w:rsidP="00477883">
      <w:pPr>
        <w:bidi/>
        <w:rPr>
          <w:rFonts w:ascii="Sakkal Majalla" w:eastAsia="Simplified Arabic" w:hAnsi="Sakkal Majalla" w:cs="Sakkal Majalla"/>
          <w:b/>
          <w:sz w:val="28"/>
          <w:szCs w:val="28"/>
          <w:rtl/>
        </w:rPr>
      </w:pPr>
      <w:r w:rsidRPr="006B65AE">
        <w:rPr>
          <w:rFonts w:ascii="Sakkal Majalla" w:eastAsia="Simplified Arabic" w:hAnsi="Sakkal Majalla" w:cs="Sakkal Majalla"/>
          <w:bCs/>
          <w:sz w:val="32"/>
          <w:szCs w:val="32"/>
          <w:rtl/>
        </w:rPr>
        <w:t>الجزء الاول:</w:t>
      </w:r>
      <w:r w:rsidRPr="006B65AE">
        <w:rPr>
          <w:rFonts w:ascii="Sakkal Majalla" w:eastAsia="Simplified Arabic" w:hAnsi="Sakkal Majalla" w:cs="Sakkal Majalla"/>
          <w:b/>
          <w:sz w:val="32"/>
          <w:szCs w:val="32"/>
          <w:rtl/>
        </w:rPr>
        <w:t xml:space="preserve"> </w:t>
      </w:r>
      <w:r w:rsidRPr="006B65AE">
        <w:rPr>
          <w:rFonts w:ascii="Sakkal Majalla" w:eastAsia="Simplified Arabic" w:hAnsi="Sakkal Majalla" w:cs="Sakkal Majalla"/>
          <w:b/>
          <w:sz w:val="28"/>
          <w:szCs w:val="28"/>
          <w:rtl/>
        </w:rPr>
        <w:t>ي</w:t>
      </w:r>
      <w:r w:rsidR="0085052C" w:rsidRPr="006B65AE">
        <w:rPr>
          <w:rFonts w:ascii="Sakkal Majalla" w:eastAsia="Simplified Arabic" w:hAnsi="Sakkal Majalla" w:cs="Sakkal Majalla" w:hint="cs"/>
          <w:b/>
          <w:sz w:val="28"/>
          <w:szCs w:val="28"/>
          <w:rtl/>
        </w:rPr>
        <w:t>ُ</w:t>
      </w:r>
      <w:r w:rsidRPr="006B65AE">
        <w:rPr>
          <w:rFonts w:ascii="Sakkal Majalla" w:eastAsia="Simplified Arabic" w:hAnsi="Sakkal Majalla" w:cs="Sakkal Majalla"/>
          <w:b/>
          <w:sz w:val="28"/>
          <w:szCs w:val="28"/>
          <w:rtl/>
        </w:rPr>
        <w:t>رجى وضع إشارة (</w:t>
      </w:r>
      <w:r w:rsidR="00477883" w:rsidRPr="006B65AE">
        <w:rPr>
          <w:rFonts w:ascii="Times New Roman" w:eastAsia="Symbol" w:hAnsi="Times New Roman" w:cs="Times New Roman"/>
          <w:b/>
          <w:sz w:val="28"/>
          <w:szCs w:val="28"/>
        </w:rPr>
        <w:sym w:font="Wingdings 2" w:char="F050"/>
      </w:r>
      <w:r w:rsidRPr="006B65AE">
        <w:rPr>
          <w:rFonts w:ascii="Sakkal Majalla" w:eastAsia="Simplified Arabic" w:hAnsi="Sakkal Majalla" w:cs="Sakkal Majalla"/>
          <w:b/>
          <w:sz w:val="28"/>
          <w:szCs w:val="28"/>
          <w:rtl/>
        </w:rPr>
        <w:t>) أمام كل عبارة لبيان مدى انطباقها لرأيك وفق</w:t>
      </w:r>
      <w:r w:rsidR="0085052C" w:rsidRPr="006B65AE">
        <w:rPr>
          <w:rFonts w:ascii="Sakkal Majalla" w:eastAsia="Simplified Arabic" w:hAnsi="Sakkal Majalla" w:cs="Sakkal Majalla" w:hint="cs"/>
          <w:b/>
          <w:sz w:val="28"/>
          <w:szCs w:val="28"/>
          <w:rtl/>
        </w:rPr>
        <w:t>ً</w:t>
      </w:r>
      <w:r w:rsidRPr="006B65AE">
        <w:rPr>
          <w:rFonts w:ascii="Sakkal Majalla" w:eastAsia="Simplified Arabic" w:hAnsi="Sakkal Majalla" w:cs="Sakkal Majalla"/>
          <w:b/>
          <w:sz w:val="28"/>
          <w:szCs w:val="28"/>
          <w:rtl/>
        </w:rPr>
        <w:t>ا لمقاييس الاختيار بجانب كل فقرة.</w:t>
      </w:r>
    </w:p>
    <w:p w14:paraId="7AE59791" w14:textId="09915CB8" w:rsidR="006C3FEE" w:rsidRPr="006B65AE" w:rsidRDefault="006C3FEE" w:rsidP="006B65AE">
      <w:pPr>
        <w:bidi/>
        <w:rPr>
          <w:rFonts w:ascii="Sakkal Majalla" w:eastAsia="Simplified Arabic" w:hAnsi="Sakkal Majalla" w:cs="Sakkal Majalla"/>
          <w:bCs/>
          <w:sz w:val="32"/>
          <w:szCs w:val="32"/>
          <w:rtl/>
        </w:rPr>
      </w:pPr>
      <w:r w:rsidRPr="006B65AE">
        <w:rPr>
          <w:rFonts w:ascii="Sakkal Majalla" w:eastAsia="Simplified Arabic" w:hAnsi="Sakkal Majalla" w:cs="Sakkal Majalla"/>
          <w:bCs/>
          <w:sz w:val="32"/>
          <w:szCs w:val="32"/>
          <w:rtl/>
        </w:rPr>
        <w:lastRenderedPageBreak/>
        <w:t>أبعاد</w:t>
      </w:r>
      <w:r w:rsidR="00B01032" w:rsidRPr="006B65AE">
        <w:rPr>
          <w:rFonts w:ascii="Sakkal Majalla" w:eastAsia="Simplified Arabic" w:hAnsi="Sakkal Majalla" w:cs="Sakkal Majalla"/>
          <w:bCs/>
          <w:sz w:val="32"/>
          <w:szCs w:val="32"/>
          <w:rtl/>
        </w:rPr>
        <w:t xml:space="preserve"> المتغير المستقل: </w:t>
      </w:r>
      <w:r w:rsidR="006B65AE" w:rsidRPr="006B65AE">
        <w:rPr>
          <w:rFonts w:ascii="Sakkal Majalla" w:eastAsia="Simplified Arabic" w:hAnsi="Sakkal Majalla" w:cs="Sakkal Majalla" w:hint="cs"/>
          <w:b/>
          <w:bCs/>
          <w:sz w:val="32"/>
          <w:szCs w:val="32"/>
          <w:rtl/>
        </w:rPr>
        <w:t xml:space="preserve">استراتيجيات مواجه ضغوط العمل </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B65AE" w14:paraId="793B7FB9"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6B65AE" w:rsidRDefault="006C3FEE" w:rsidP="005732B7">
            <w:pPr>
              <w:bidi/>
              <w:jc w:val="center"/>
              <w:rPr>
                <w:rFonts w:ascii="Sakkal Majalla" w:hAnsi="Sakkal Majalla" w:cs="Sakkal Majalla"/>
                <w:sz w:val="28"/>
                <w:szCs w:val="28"/>
                <w:rtl/>
                <w:lang w:bidi="ar-JO"/>
              </w:rPr>
            </w:pPr>
            <w:r w:rsidRPr="006B65AE">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6B65AE" w:rsidRDefault="006C3FEE" w:rsidP="005732B7">
            <w:pPr>
              <w:bidi/>
              <w:jc w:val="center"/>
              <w:rPr>
                <w:rFonts w:ascii="Sakkal Majalla" w:hAnsi="Sakkal Majalla" w:cs="Sakkal Majalla"/>
                <w:sz w:val="28"/>
                <w:szCs w:val="28"/>
                <w:lang w:bidi="ar-JO"/>
              </w:rPr>
            </w:pPr>
            <w:r w:rsidRPr="006B65AE">
              <w:rPr>
                <w:rFonts w:ascii="Sakkal Majalla" w:hAnsi="Sakkal Majalla" w:cs="Sakkal Majalla"/>
                <w:sz w:val="28"/>
                <w:szCs w:val="28"/>
                <w:rtl/>
                <w:lang w:bidi="ar-JO"/>
              </w:rPr>
              <w:t>غير موافق بشدة</w:t>
            </w:r>
          </w:p>
        </w:tc>
      </w:tr>
      <w:tr w:rsidR="006B65AE" w:rsidRPr="006B65AE" w14:paraId="10216733"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94E4FB" w14:textId="7F73A7E8" w:rsidR="006B65AE" w:rsidRPr="006B65AE" w:rsidRDefault="006B65AE" w:rsidP="006B65AE">
            <w:pPr>
              <w:bidi/>
              <w:rPr>
                <w:rFonts w:ascii="Sakkal Majalla" w:eastAsia="Simplified Arabic" w:hAnsi="Sakkal Majalla" w:cs="Sakkal Majalla"/>
                <w:bCs/>
                <w:sz w:val="28"/>
                <w:szCs w:val="28"/>
                <w:rtl/>
              </w:rPr>
            </w:pPr>
            <w:r w:rsidRPr="006B65AE">
              <w:rPr>
                <w:rFonts w:ascii="Sakkal Majalla" w:eastAsia="Simplified Arabic" w:hAnsi="Sakkal Majalla" w:cs="Sakkal Majalla"/>
                <w:b/>
                <w:bCs/>
                <w:sz w:val="28"/>
                <w:szCs w:val="28"/>
                <w:rtl/>
                <w:lang w:bidi="ar-EG"/>
              </w:rPr>
              <w:t xml:space="preserve">التعريف </w:t>
            </w:r>
            <w:r w:rsidRPr="006B65AE">
              <w:rPr>
                <w:rFonts w:ascii="Sakkal Majalla" w:eastAsia="Simplified Arabic" w:hAnsi="Sakkal Majalla" w:cs="Sakkal Majalla" w:hint="cs"/>
                <w:b/>
                <w:bCs/>
                <w:sz w:val="28"/>
                <w:szCs w:val="28"/>
                <w:rtl/>
                <w:lang w:bidi="ar-EG"/>
              </w:rPr>
              <w:t>الإجرائي</w:t>
            </w:r>
            <w:r w:rsidRPr="006B65AE">
              <w:rPr>
                <w:rFonts w:ascii="Sakkal Majalla" w:eastAsia="Simplified Arabic" w:hAnsi="Sakkal Majalla" w:cs="Sakkal Majalla" w:hint="cs"/>
                <w:b/>
                <w:bCs/>
                <w:sz w:val="28"/>
                <w:szCs w:val="28"/>
                <w:rtl/>
              </w:rPr>
              <w:t xml:space="preserve"> لاستراتيجيات مواجه ضغوط العمل (المتغير المستقل):</w:t>
            </w:r>
            <w:r w:rsidRPr="006B65AE">
              <w:rPr>
                <w:rFonts w:ascii="Sakkal Majalla" w:eastAsia="Simplified Arabic" w:hAnsi="Sakkal Majalla" w:cs="Sakkal Majalla"/>
                <w:b/>
                <w:bCs/>
                <w:sz w:val="28"/>
                <w:szCs w:val="28"/>
                <w:rtl/>
                <w:lang w:bidi="ar-EG"/>
              </w:rPr>
              <w:t xml:space="preserve"> هي الدرجة التي يحصل عليها العاملون بمحكمة الأحوال الشخصية بجدة على مقياس معدل مستند إلى مقياس</w:t>
            </w:r>
            <w:r w:rsidRPr="006B65AE">
              <w:rPr>
                <w:rFonts w:ascii="Sakkal Majalla" w:eastAsia="Simplified Arabic" w:hAnsi="Sakkal Majalla" w:cs="Sakkal Majalla"/>
                <w:b/>
                <w:bCs/>
                <w:sz w:val="28"/>
                <w:szCs w:val="28"/>
              </w:rPr>
              <w:t xml:space="preserve"> </w:t>
            </w:r>
            <w:r w:rsidRPr="006B65AE">
              <w:rPr>
                <w:rFonts w:ascii="Sakkal Majalla" w:eastAsia="Simplified Arabic" w:hAnsi="Sakkal Majalla" w:cs="Sakkal Majalla"/>
                <w:b/>
                <w:bCs/>
                <w:sz w:val="28"/>
                <w:szCs w:val="28"/>
                <w:rtl/>
                <w:lang w:bidi="ar-EG"/>
              </w:rPr>
              <w:t>،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p>
        </w:tc>
      </w:tr>
      <w:tr w:rsidR="006C3FEE" w:rsidRPr="006B65AE" w14:paraId="6380E6C0"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286A80E6" w:rsidR="006C3FEE" w:rsidRPr="006B65AE" w:rsidRDefault="006C3FEE" w:rsidP="00B01032">
            <w:pPr>
              <w:bidi/>
              <w:rPr>
                <w:rFonts w:ascii="Sakkal Majalla" w:hAnsi="Sakkal Majalla" w:cs="Sakkal Majalla"/>
                <w:bCs/>
                <w:sz w:val="28"/>
                <w:szCs w:val="28"/>
              </w:rPr>
            </w:pPr>
            <w:r w:rsidRPr="006B65AE">
              <w:rPr>
                <w:rFonts w:ascii="Sakkal Majalla" w:eastAsia="Simplified Arabic" w:hAnsi="Sakkal Majalla" w:cs="Sakkal Majalla"/>
                <w:bCs/>
                <w:sz w:val="28"/>
                <w:szCs w:val="28"/>
                <w:rtl/>
              </w:rPr>
              <w:t xml:space="preserve">المتغير </w:t>
            </w:r>
            <w:r w:rsidR="00B01032" w:rsidRPr="006B65AE">
              <w:rPr>
                <w:rFonts w:ascii="Sakkal Majalla" w:eastAsia="Simplified Arabic" w:hAnsi="Sakkal Majalla" w:cs="Sakkal Majalla" w:hint="cs"/>
                <w:bCs/>
                <w:sz w:val="28"/>
                <w:szCs w:val="28"/>
                <w:rtl/>
              </w:rPr>
              <w:t xml:space="preserve">الفرعي الأول: </w:t>
            </w:r>
            <w:r w:rsidR="00B01032" w:rsidRPr="006B65AE">
              <w:rPr>
                <w:rFonts w:ascii="Sakkal Majalla" w:eastAsia="Simplified Arabic" w:hAnsi="Sakkal Majalla" w:cs="Sakkal Majalla"/>
                <w:b/>
                <w:bCs/>
                <w:sz w:val="28"/>
                <w:szCs w:val="28"/>
                <w:rtl/>
              </w:rPr>
              <w:t>استراتيجية حل المشكلات</w:t>
            </w:r>
          </w:p>
        </w:tc>
      </w:tr>
      <w:tr w:rsidR="00B01032" w:rsidRPr="006B65AE" w14:paraId="3FCD151A"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B01032" w:rsidRPr="006B65AE" w:rsidRDefault="00B01032"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2D5EF503" w:rsidR="00B01032" w:rsidRPr="006B65AE" w:rsidRDefault="00B01032" w:rsidP="006B65AE">
            <w:pPr>
              <w:bidi/>
              <w:rPr>
                <w:rFonts w:ascii="Sakkal Majalla" w:hAnsi="Sakkal Majalla" w:cs="Sakkal Majalla"/>
                <w:sz w:val="28"/>
                <w:szCs w:val="28"/>
              </w:rPr>
            </w:pPr>
            <w:r w:rsidRPr="001B3EEE">
              <w:rPr>
                <w:rFonts w:ascii="Sakkal Majalla" w:eastAsia="Simplified Arabic" w:hAnsi="Sakkal Majalla" w:cs="Sakkal Majalla"/>
                <w:b/>
                <w:bCs/>
                <w:sz w:val="24"/>
                <w:szCs w:val="24"/>
                <w:rtl/>
              </w:rPr>
              <w:t xml:space="preserve">أعمل على </w:t>
            </w:r>
            <w:r w:rsidR="006B65AE" w:rsidRPr="006B65AE">
              <w:rPr>
                <w:rFonts w:ascii="Sakkal Majalla" w:eastAsia="Simplified Arabic" w:hAnsi="Sakkal Majalla" w:cs="Sakkal Majalla"/>
                <w:b/>
                <w:bCs/>
                <w:sz w:val="24"/>
                <w:szCs w:val="24"/>
                <w:rtl/>
              </w:rPr>
              <w:t xml:space="preserve">تحديد أسباب المشكلة التي </w:t>
            </w:r>
            <w:r w:rsidR="006B65AE" w:rsidRPr="006B65AE">
              <w:rPr>
                <w:rFonts w:ascii="Sakkal Majalla" w:eastAsia="Simplified Arabic" w:hAnsi="Sakkal Majalla" w:cs="Sakkal Majalla" w:hint="cs"/>
                <w:b/>
                <w:bCs/>
                <w:sz w:val="24"/>
                <w:szCs w:val="24"/>
                <w:rtl/>
              </w:rPr>
              <w:t>تقابلني</w:t>
            </w:r>
            <w:r w:rsidRPr="001B3EEE">
              <w:rPr>
                <w:rFonts w:ascii="Sakkal Majalla" w:eastAsia="Simplified Arabic" w:hAnsi="Sakkal Majalla" w:cs="Sakkal Majalla"/>
                <w:b/>
                <w:bCs/>
                <w:sz w:val="24"/>
                <w:szCs w:val="24"/>
                <w:rtl/>
              </w:rPr>
              <w:t xml:space="preserve"> في العمل</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B01032" w:rsidRPr="006B65AE" w:rsidRDefault="00B01032" w:rsidP="006B65AE">
            <w:pPr>
              <w:bidi/>
              <w:rPr>
                <w:rFonts w:ascii="Sakkal Majalla" w:hAnsi="Sakkal Majalla" w:cs="Sakkal Majalla"/>
                <w:b/>
                <w:bCs/>
                <w:sz w:val="28"/>
                <w:szCs w:val="28"/>
                <w:lang w:bidi="ar-JO"/>
              </w:rPr>
            </w:pPr>
          </w:p>
        </w:tc>
      </w:tr>
      <w:tr w:rsidR="00B01032" w:rsidRPr="006B65AE" w14:paraId="6AD603D4"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B01032" w:rsidRPr="006B65AE" w:rsidRDefault="00B01032"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1CC78A02" w:rsidR="00B01032" w:rsidRPr="006B65AE" w:rsidRDefault="00B01032" w:rsidP="006B65AE">
            <w:pPr>
              <w:bidi/>
              <w:rPr>
                <w:rFonts w:ascii="Sakkal Majalla" w:hAnsi="Sakkal Majalla" w:cs="Sakkal Majalla"/>
                <w:sz w:val="28"/>
                <w:szCs w:val="28"/>
              </w:rPr>
            </w:pPr>
            <w:r w:rsidRPr="001B3EEE">
              <w:rPr>
                <w:rFonts w:ascii="Sakkal Majalla" w:eastAsia="Simplified Arabic" w:hAnsi="Sakkal Majalla" w:cs="Sakkal Majalla"/>
                <w:b/>
                <w:bCs/>
                <w:sz w:val="24"/>
                <w:szCs w:val="24"/>
                <w:rtl/>
              </w:rPr>
              <w:t>أضع خطة واضحة للتعامل مع المواقف الضاغطة</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B01032" w:rsidRPr="006B65AE" w:rsidRDefault="00B01032" w:rsidP="006B65AE">
            <w:pPr>
              <w:bidi/>
              <w:rPr>
                <w:rFonts w:ascii="Sakkal Majalla" w:hAnsi="Sakkal Majalla" w:cs="Sakkal Majalla"/>
                <w:b/>
                <w:bCs/>
                <w:sz w:val="28"/>
                <w:szCs w:val="28"/>
                <w:lang w:bidi="ar-JO"/>
              </w:rPr>
            </w:pPr>
          </w:p>
        </w:tc>
      </w:tr>
      <w:tr w:rsidR="00B01032" w:rsidRPr="006B65AE" w14:paraId="37D3E73F"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B01032" w:rsidRPr="006B65AE" w:rsidRDefault="00B01032"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2E063C94" w:rsidR="00B01032" w:rsidRPr="006B65AE" w:rsidRDefault="00B01032" w:rsidP="006B65AE">
            <w:pPr>
              <w:bidi/>
              <w:rPr>
                <w:rFonts w:ascii="Sakkal Majalla" w:hAnsi="Sakkal Majalla" w:cs="Sakkal Majalla"/>
                <w:sz w:val="28"/>
                <w:szCs w:val="28"/>
              </w:rPr>
            </w:pPr>
            <w:r w:rsidRPr="001B3EEE">
              <w:rPr>
                <w:rFonts w:ascii="Sakkal Majalla" w:eastAsia="Simplified Arabic" w:hAnsi="Sakkal Majalla" w:cs="Sakkal Majalla"/>
                <w:b/>
                <w:bCs/>
                <w:sz w:val="24"/>
                <w:szCs w:val="24"/>
                <w:rtl/>
              </w:rPr>
              <w:t>أبحث عن حلول عملية للمشكلات المرتبطة بالعمل</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B01032" w:rsidRPr="006B65AE" w:rsidRDefault="00B01032" w:rsidP="006B65AE">
            <w:pPr>
              <w:bidi/>
              <w:rPr>
                <w:rFonts w:ascii="Sakkal Majalla" w:hAnsi="Sakkal Majalla" w:cs="Sakkal Majalla"/>
                <w:b/>
                <w:bCs/>
                <w:sz w:val="28"/>
                <w:szCs w:val="28"/>
                <w:lang w:bidi="ar-JO"/>
              </w:rPr>
            </w:pPr>
          </w:p>
        </w:tc>
      </w:tr>
      <w:tr w:rsidR="006C3FEE" w:rsidRPr="006B65AE" w14:paraId="5AEF6CD3" w14:textId="77777777" w:rsidTr="006B65AE">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2C75BC1C" w:rsidR="006C3FEE" w:rsidRPr="006B65AE" w:rsidRDefault="006C3FEE" w:rsidP="00B01032">
            <w:pPr>
              <w:bidi/>
              <w:rPr>
                <w:rFonts w:ascii="Sakkal Majalla" w:hAnsi="Sakkal Majalla" w:cs="Sakkal Majalla"/>
                <w:bCs/>
                <w:sz w:val="28"/>
                <w:szCs w:val="28"/>
                <w:lang w:bidi="ar-JO"/>
              </w:rPr>
            </w:pPr>
            <w:r w:rsidRPr="006B65AE">
              <w:rPr>
                <w:rFonts w:ascii="Sakkal Majalla" w:eastAsia="Simplified Arabic" w:hAnsi="Sakkal Majalla" w:cs="Sakkal Majalla"/>
                <w:bCs/>
                <w:sz w:val="28"/>
                <w:szCs w:val="28"/>
                <w:rtl/>
              </w:rPr>
              <w:t xml:space="preserve">المتغير </w:t>
            </w:r>
            <w:r w:rsidR="00B01032" w:rsidRPr="006B65AE">
              <w:rPr>
                <w:rFonts w:ascii="Sakkal Majalla" w:eastAsia="Simplified Arabic" w:hAnsi="Sakkal Majalla" w:cs="Sakkal Majalla" w:hint="cs"/>
                <w:bCs/>
                <w:sz w:val="28"/>
                <w:szCs w:val="28"/>
                <w:rtl/>
              </w:rPr>
              <w:t>الفرعي</w:t>
            </w:r>
            <w:r w:rsidR="00B01032" w:rsidRPr="006B65AE">
              <w:rPr>
                <w:rFonts w:ascii="Sakkal Majalla" w:eastAsia="Simplified Arabic" w:hAnsi="Sakkal Majalla" w:cs="Sakkal Majalla"/>
                <w:bCs/>
                <w:sz w:val="28"/>
                <w:szCs w:val="28"/>
                <w:rtl/>
              </w:rPr>
              <w:t xml:space="preserve"> </w:t>
            </w:r>
            <w:r w:rsidRPr="006B65AE">
              <w:rPr>
                <w:rFonts w:ascii="Sakkal Majalla" w:eastAsia="Simplified Arabic" w:hAnsi="Sakkal Majalla" w:cs="Sakkal Majalla"/>
                <w:bCs/>
                <w:sz w:val="28"/>
                <w:szCs w:val="28"/>
                <w:rtl/>
              </w:rPr>
              <w:t>الثاني</w:t>
            </w:r>
            <w:r w:rsidR="00B01032" w:rsidRPr="006B65AE">
              <w:rPr>
                <w:rFonts w:ascii="Sakkal Majalla" w:eastAsia="Simplified Arabic" w:hAnsi="Sakkal Majalla" w:cs="Sakkal Majalla" w:hint="cs"/>
                <w:bCs/>
                <w:sz w:val="28"/>
                <w:szCs w:val="28"/>
                <w:rtl/>
              </w:rPr>
              <w:t xml:space="preserve">: </w:t>
            </w:r>
            <w:r w:rsidR="00B01032" w:rsidRPr="006B65AE">
              <w:rPr>
                <w:rFonts w:ascii="Sakkal Majalla" w:eastAsia="Simplified Arabic" w:hAnsi="Sakkal Majalla" w:cs="Sakkal Majalla"/>
                <w:b/>
                <w:bCs/>
                <w:sz w:val="28"/>
                <w:szCs w:val="28"/>
                <w:rtl/>
              </w:rPr>
              <w:t>استراتيجية طلب الدعم الاجتماعي</w:t>
            </w:r>
          </w:p>
        </w:tc>
      </w:tr>
      <w:tr w:rsidR="00B01032" w:rsidRPr="006B65AE" w14:paraId="7DA6CB47"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B01032" w:rsidRPr="006B65AE" w:rsidRDefault="00B01032" w:rsidP="006C3FEE">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3C29435E" w:rsidR="00B01032" w:rsidRPr="006B65AE" w:rsidRDefault="00B01032" w:rsidP="006B65AE">
            <w:pPr>
              <w:bidi/>
              <w:rPr>
                <w:rFonts w:ascii="Sakkal Majalla" w:hAnsi="Sakkal Majalla" w:cs="Sakkal Majalla"/>
                <w:sz w:val="28"/>
                <w:szCs w:val="28"/>
                <w:rtl/>
              </w:rPr>
            </w:pPr>
            <w:r w:rsidRPr="001B3EEE">
              <w:rPr>
                <w:rFonts w:ascii="Sakkal Majalla" w:eastAsia="Simplified Arabic" w:hAnsi="Sakkal Majalla" w:cs="Sakkal Majalla"/>
                <w:b/>
                <w:bCs/>
                <w:sz w:val="24"/>
                <w:szCs w:val="24"/>
                <w:rtl/>
              </w:rPr>
              <w:t>ألجأ إلى زملائي للحصول على المساعدة عند مواجهة ضغوط العمل</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B01032" w:rsidRPr="006B65AE" w:rsidRDefault="00B01032" w:rsidP="006B65AE">
            <w:pPr>
              <w:bidi/>
              <w:rPr>
                <w:rFonts w:ascii="Sakkal Majalla" w:hAnsi="Sakkal Majalla" w:cs="Sakkal Majalla"/>
                <w:b/>
                <w:bCs/>
                <w:sz w:val="28"/>
                <w:szCs w:val="28"/>
                <w:lang w:bidi="ar-JO"/>
              </w:rPr>
            </w:pPr>
          </w:p>
        </w:tc>
      </w:tr>
      <w:tr w:rsidR="00B01032" w:rsidRPr="006B65AE" w14:paraId="43206C5E"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B01032" w:rsidRPr="006B65AE" w:rsidRDefault="00B01032"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160A3216" w:rsidR="00B01032" w:rsidRPr="006B65AE" w:rsidRDefault="00B01032" w:rsidP="006B65AE">
            <w:pPr>
              <w:bidi/>
              <w:rPr>
                <w:rFonts w:ascii="Sakkal Majalla" w:hAnsi="Sakkal Majalla" w:cs="Sakkal Majalla"/>
                <w:sz w:val="28"/>
                <w:szCs w:val="28"/>
                <w:rtl/>
              </w:rPr>
            </w:pPr>
            <w:r w:rsidRPr="001B3EEE">
              <w:rPr>
                <w:rFonts w:ascii="Sakkal Majalla" w:eastAsia="Simplified Arabic" w:hAnsi="Sakkal Majalla" w:cs="Sakkal Majalla"/>
                <w:b/>
                <w:bCs/>
                <w:sz w:val="24"/>
                <w:szCs w:val="24"/>
                <w:rtl/>
              </w:rPr>
              <w:t>أستفيد من خبرات الآخرين للتعامل مع المشكلات الوظيفية</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B01032" w:rsidRPr="006B65AE" w:rsidRDefault="00B01032" w:rsidP="006B65AE">
            <w:pPr>
              <w:bidi/>
              <w:rPr>
                <w:rFonts w:ascii="Sakkal Majalla" w:hAnsi="Sakkal Majalla" w:cs="Sakkal Majalla"/>
                <w:b/>
                <w:bCs/>
                <w:sz w:val="28"/>
                <w:szCs w:val="28"/>
                <w:lang w:bidi="ar-JO"/>
              </w:rPr>
            </w:pPr>
          </w:p>
        </w:tc>
      </w:tr>
      <w:tr w:rsidR="00B01032" w:rsidRPr="006B65AE" w14:paraId="0209EEA0"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B01032" w:rsidRPr="006B65AE" w:rsidRDefault="00B01032"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20302DAB" w:rsidR="00B01032" w:rsidRPr="006B65AE" w:rsidRDefault="00B01032" w:rsidP="006B65AE">
            <w:pPr>
              <w:bidi/>
              <w:rPr>
                <w:rFonts w:ascii="Sakkal Majalla" w:hAnsi="Sakkal Majalla" w:cs="Sakkal Majalla"/>
                <w:sz w:val="28"/>
                <w:szCs w:val="28"/>
                <w:rtl/>
              </w:rPr>
            </w:pPr>
            <w:r w:rsidRPr="001B3EEE">
              <w:rPr>
                <w:rFonts w:ascii="Sakkal Majalla" w:eastAsia="Simplified Arabic" w:hAnsi="Sakkal Majalla" w:cs="Sakkal Majalla"/>
                <w:b/>
                <w:bCs/>
                <w:sz w:val="24"/>
                <w:szCs w:val="24"/>
                <w:rtl/>
              </w:rPr>
              <w:t>أطلب المشورة من المسؤولين عند مواجهة مواقف عمل صعبة</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B01032" w:rsidRPr="006B65AE" w:rsidRDefault="00B01032" w:rsidP="006B65A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B01032" w:rsidRPr="006B65AE" w:rsidRDefault="00B01032" w:rsidP="006B65A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B01032" w:rsidRPr="006B65AE" w:rsidRDefault="00B01032" w:rsidP="006B65A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B01032" w:rsidRPr="006B65AE" w:rsidRDefault="00B01032" w:rsidP="006B65AE">
            <w:pPr>
              <w:bidi/>
              <w:rPr>
                <w:rFonts w:ascii="Sakkal Majalla" w:hAnsi="Sakkal Majalla" w:cs="Sakkal Majalla"/>
                <w:b/>
                <w:bCs/>
                <w:sz w:val="28"/>
                <w:szCs w:val="28"/>
                <w:lang w:bidi="ar-JO"/>
              </w:rPr>
            </w:pPr>
          </w:p>
        </w:tc>
      </w:tr>
      <w:tr w:rsidR="00B01032" w:rsidRPr="006B65AE" w14:paraId="6C937955"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E4895" w14:textId="6ECB494A" w:rsidR="00B01032" w:rsidRPr="006B65AE" w:rsidRDefault="00B01032" w:rsidP="00B01032">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المتغير</w:t>
            </w:r>
            <w:r w:rsidRPr="006B65AE">
              <w:rPr>
                <w:rFonts w:ascii="Sakkal Majalla" w:eastAsia="Simplified Arabic" w:hAnsi="Sakkal Majalla" w:cs="Sakkal Majalla" w:hint="cs"/>
                <w:bCs/>
                <w:sz w:val="28"/>
                <w:szCs w:val="28"/>
                <w:rtl/>
              </w:rPr>
              <w:t xml:space="preserve"> </w:t>
            </w:r>
            <w:r w:rsidRPr="006B65AE">
              <w:rPr>
                <w:rFonts w:ascii="Sakkal Majalla" w:eastAsia="Simplified Arabic" w:hAnsi="Sakkal Majalla" w:cs="Sakkal Majalla" w:hint="cs"/>
                <w:b/>
                <w:bCs/>
                <w:sz w:val="28"/>
                <w:szCs w:val="28"/>
                <w:rtl/>
              </w:rPr>
              <w:t>الفرعي</w:t>
            </w:r>
            <w:r w:rsidRPr="006B65AE">
              <w:rPr>
                <w:rFonts w:ascii="Sakkal Majalla" w:eastAsia="Simplified Arabic" w:hAnsi="Sakkal Majalla" w:cs="Sakkal Majalla"/>
                <w:b/>
                <w:bCs/>
                <w:sz w:val="28"/>
                <w:szCs w:val="28"/>
                <w:rtl/>
              </w:rPr>
              <w:t xml:space="preserve"> ال</w:t>
            </w:r>
            <w:r w:rsidRPr="006B65AE">
              <w:rPr>
                <w:rFonts w:ascii="Sakkal Majalla" w:eastAsia="Simplified Arabic" w:hAnsi="Sakkal Majalla" w:cs="Sakkal Majalla" w:hint="cs"/>
                <w:b/>
                <w:bCs/>
                <w:sz w:val="28"/>
                <w:szCs w:val="28"/>
                <w:rtl/>
              </w:rPr>
              <w:t xml:space="preserve">ثالث: </w:t>
            </w:r>
            <w:r w:rsidRPr="006B65AE">
              <w:rPr>
                <w:rFonts w:ascii="Sakkal Majalla" w:eastAsia="Simplified Arabic" w:hAnsi="Sakkal Majalla" w:cs="Sakkal Majalla"/>
                <w:b/>
                <w:bCs/>
                <w:sz w:val="28"/>
                <w:szCs w:val="28"/>
                <w:rtl/>
              </w:rPr>
              <w:t>استراتيجية التجنب</w:t>
            </w:r>
          </w:p>
        </w:tc>
      </w:tr>
      <w:tr w:rsidR="00B01032" w:rsidRPr="006B65AE" w14:paraId="6C4775F3"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0A29FCC"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Pr>
            </w:pPr>
          </w:p>
        </w:tc>
        <w:tc>
          <w:tcPr>
            <w:tcW w:w="6061" w:type="dxa"/>
            <w:tcBorders>
              <w:top w:val="single" w:sz="4" w:space="0" w:color="auto"/>
              <w:left w:val="single" w:sz="4" w:space="0" w:color="auto"/>
              <w:bottom w:val="single" w:sz="4" w:space="0" w:color="auto"/>
              <w:right w:val="single" w:sz="4" w:space="0" w:color="auto"/>
            </w:tcBorders>
          </w:tcPr>
          <w:p w14:paraId="29D940EF" w14:textId="4B43A7F9" w:rsidR="00B01032" w:rsidRPr="006B65AE" w:rsidRDefault="00B01032" w:rsidP="00B01032">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أتجنب التفكير في المشكلات المرتبطة بالعمل</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0E9CD2FD"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156F64C"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03398E6"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67DA0DA"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C9070E3"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r w:rsidR="00B01032" w:rsidRPr="006B65AE" w14:paraId="5F601756"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C84E20B"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Pr>
            </w:pPr>
          </w:p>
        </w:tc>
        <w:tc>
          <w:tcPr>
            <w:tcW w:w="6061" w:type="dxa"/>
            <w:tcBorders>
              <w:top w:val="single" w:sz="4" w:space="0" w:color="auto"/>
              <w:left w:val="single" w:sz="4" w:space="0" w:color="auto"/>
              <w:bottom w:val="single" w:sz="4" w:space="0" w:color="auto"/>
              <w:right w:val="single" w:sz="4" w:space="0" w:color="auto"/>
            </w:tcBorders>
          </w:tcPr>
          <w:p w14:paraId="60E06FB9" w14:textId="144F5B41" w:rsidR="00B01032" w:rsidRPr="006B65AE" w:rsidRDefault="00B01032" w:rsidP="00B01032">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أحاول تجاهل المواقف الضاغطة بدلاً من التعامل معها</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1D2B0119"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5D5DD59"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8995AD3"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E3E3309"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338A6B3"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r w:rsidR="00B01032" w:rsidRPr="006B65AE" w14:paraId="7335A223"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46C3741"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Pr>
            </w:pPr>
          </w:p>
        </w:tc>
        <w:tc>
          <w:tcPr>
            <w:tcW w:w="6061" w:type="dxa"/>
            <w:tcBorders>
              <w:top w:val="single" w:sz="4" w:space="0" w:color="auto"/>
              <w:left w:val="single" w:sz="4" w:space="0" w:color="auto"/>
              <w:bottom w:val="single" w:sz="4" w:space="0" w:color="auto"/>
              <w:right w:val="single" w:sz="4" w:space="0" w:color="auto"/>
            </w:tcBorders>
          </w:tcPr>
          <w:p w14:paraId="46907980" w14:textId="37942056" w:rsidR="00B01032" w:rsidRPr="006B65AE" w:rsidRDefault="00B01032" w:rsidP="00B01032">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أؤجل التعامل مع المشكلات الوظيفية عندما أشعر بالضغط</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2F9208E1"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06B705D"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4C26459"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0906587"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E93B28D"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r w:rsidR="00B01032" w:rsidRPr="006B65AE" w14:paraId="656C31E1" w14:textId="77777777" w:rsidTr="006B65AE">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0CA9B407" w14:textId="50360C37" w:rsidR="00B01032" w:rsidRPr="006B65AE" w:rsidRDefault="00B01032" w:rsidP="00B01032">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 xml:space="preserve">المتغير </w:t>
            </w:r>
            <w:r w:rsidRPr="006B65AE">
              <w:rPr>
                <w:rFonts w:ascii="Sakkal Majalla" w:eastAsia="Simplified Arabic" w:hAnsi="Sakkal Majalla" w:cs="Sakkal Majalla" w:hint="cs"/>
                <w:b/>
                <w:bCs/>
                <w:sz w:val="28"/>
                <w:szCs w:val="28"/>
                <w:rtl/>
              </w:rPr>
              <w:t>الفرعي</w:t>
            </w:r>
            <w:r w:rsidRPr="006B65AE">
              <w:rPr>
                <w:rFonts w:ascii="Sakkal Majalla" w:eastAsia="Simplified Arabic" w:hAnsi="Sakkal Majalla" w:cs="Sakkal Majalla"/>
                <w:b/>
                <w:bCs/>
                <w:sz w:val="28"/>
                <w:szCs w:val="28"/>
                <w:rtl/>
              </w:rPr>
              <w:t xml:space="preserve"> ال</w:t>
            </w:r>
            <w:r w:rsidRPr="006B65AE">
              <w:rPr>
                <w:rFonts w:ascii="Sakkal Majalla" w:eastAsia="Simplified Arabic" w:hAnsi="Sakkal Majalla" w:cs="Sakkal Majalla" w:hint="cs"/>
                <w:b/>
                <w:bCs/>
                <w:sz w:val="28"/>
                <w:szCs w:val="28"/>
                <w:rtl/>
              </w:rPr>
              <w:t xml:space="preserve">رابع: </w:t>
            </w:r>
            <w:r w:rsidRPr="006B65AE">
              <w:rPr>
                <w:rFonts w:ascii="Sakkal Majalla" w:eastAsia="Simplified Arabic" w:hAnsi="Sakkal Majalla" w:cs="Sakkal Majalla"/>
                <w:b/>
                <w:bCs/>
                <w:sz w:val="28"/>
                <w:szCs w:val="28"/>
                <w:rtl/>
              </w:rPr>
              <w:t>استراتيجية الانسحاب</w:t>
            </w:r>
          </w:p>
        </w:tc>
      </w:tr>
      <w:tr w:rsidR="00B01032" w:rsidRPr="006B65AE" w14:paraId="2432FA73"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C26D91"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7F20B92" w14:textId="21FFC9EA" w:rsidR="00B01032" w:rsidRPr="006B65AE" w:rsidRDefault="00B01032" w:rsidP="00B01032">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أفضل الابتعاد عن الآخرين عند مواجهة ضغوط العمل</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1BB2CD37"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577740C"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2ABCB9F"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3AF75BE"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D44D1D8"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r w:rsidR="00B01032" w:rsidRPr="006B65AE" w14:paraId="67901C1A"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BEE358"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0249172" w14:textId="161E4571" w:rsidR="00B01032" w:rsidRPr="006B65AE" w:rsidRDefault="00B01032" w:rsidP="00B01032">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أقلل من مشاركتي في الأنشطة الوظيفية عندما أشعر بالإجهاد</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15EC7A2A"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C175622"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16501307"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8F6B3D6"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B5DC660"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r w:rsidR="00B01032" w:rsidRPr="006B65AE" w14:paraId="15E548B4" w14:textId="77777777" w:rsidTr="006B65A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92F960" w14:textId="77777777" w:rsidR="00B01032" w:rsidRPr="006B65AE" w:rsidRDefault="00B01032"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77588E2" w14:textId="0DBFC70B" w:rsidR="00B01032" w:rsidRPr="006B65AE" w:rsidRDefault="00B01032" w:rsidP="00B01032">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أميل إلى الانعزال عن زملائي أثناء فترات الضغط المرتفع</w:t>
            </w:r>
            <w:r w:rsidRPr="001B3EEE">
              <w:rPr>
                <w:rFonts w:ascii="Sakkal Majalla" w:eastAsia="Simplified Arabic" w:hAnsi="Sakkal Majalla" w:cs="Sakkal Majalla"/>
                <w:b/>
                <w:bCs/>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4310F1A3"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C12C225"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6AEEDAA"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FE08613"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3844F5B" w14:textId="77777777" w:rsidR="00B01032" w:rsidRPr="006B65AE" w:rsidRDefault="00B01032" w:rsidP="00B01032">
            <w:pPr>
              <w:bidi/>
              <w:spacing w:after="0" w:line="240" w:lineRule="auto"/>
              <w:rPr>
                <w:rFonts w:ascii="Sakkal Majalla" w:eastAsia="Simplified Arabic" w:hAnsi="Sakkal Majalla" w:cs="Sakkal Majalla"/>
                <w:b/>
                <w:bCs/>
                <w:sz w:val="28"/>
                <w:szCs w:val="28"/>
              </w:rPr>
            </w:pPr>
          </w:p>
        </w:tc>
      </w:tr>
    </w:tbl>
    <w:p w14:paraId="3ABE9411" w14:textId="77777777" w:rsidR="005732B7" w:rsidRPr="006B65AE"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Pr="006B65AE" w:rsidRDefault="005732B7" w:rsidP="005732B7">
      <w:pPr>
        <w:bidi/>
        <w:spacing w:after="0" w:line="240" w:lineRule="auto"/>
        <w:rPr>
          <w:rFonts w:ascii="Sakkal Majalla" w:eastAsia="Simplified Arabic" w:hAnsi="Sakkal Majalla" w:cs="Sakkal Majalla"/>
          <w:b/>
          <w:bCs/>
          <w:sz w:val="32"/>
          <w:szCs w:val="32"/>
          <w:rtl/>
        </w:rPr>
      </w:pPr>
    </w:p>
    <w:p w14:paraId="0B9D97B9" w14:textId="1DC1E85F" w:rsidR="006B65AE" w:rsidRPr="006B65AE" w:rsidRDefault="006B65AE" w:rsidP="006B65AE">
      <w:pPr>
        <w:bidi/>
        <w:spacing w:after="0" w:line="240" w:lineRule="auto"/>
        <w:rPr>
          <w:rFonts w:ascii="Sakkal Majalla" w:eastAsia="Simplified Arabic" w:hAnsi="Sakkal Majalla" w:cs="Sakkal Majalla"/>
          <w:b/>
          <w:bCs/>
          <w:sz w:val="32"/>
          <w:szCs w:val="32"/>
          <w:rtl/>
        </w:rPr>
      </w:pPr>
      <w:r w:rsidRPr="006B65AE">
        <w:rPr>
          <w:rFonts w:ascii="Sakkal Majalla" w:eastAsia="Simplified Arabic" w:hAnsi="Sakkal Majalla" w:cs="Sakkal Majalla"/>
          <w:b/>
          <w:bCs/>
          <w:sz w:val="32"/>
          <w:szCs w:val="32"/>
          <w:rtl/>
        </w:rPr>
        <w:t>أبعاد المتغير ال</w:t>
      </w:r>
      <w:r w:rsidRPr="006B65AE">
        <w:rPr>
          <w:rFonts w:ascii="Sakkal Majalla" w:eastAsia="Simplified Arabic" w:hAnsi="Sakkal Majalla" w:cs="Sakkal Majalla" w:hint="cs"/>
          <w:b/>
          <w:bCs/>
          <w:sz w:val="32"/>
          <w:szCs w:val="32"/>
          <w:rtl/>
        </w:rPr>
        <w:t>وسيط</w:t>
      </w:r>
      <w:r w:rsidRPr="006B65AE">
        <w:rPr>
          <w:rFonts w:ascii="Sakkal Majalla" w:eastAsia="Simplified Arabic" w:hAnsi="Sakkal Majalla" w:cs="Sakkal Majalla"/>
          <w:b/>
          <w:bCs/>
          <w:sz w:val="32"/>
          <w:szCs w:val="32"/>
          <w:rtl/>
        </w:rPr>
        <w:t xml:space="preserve">: </w:t>
      </w:r>
      <w:r w:rsidRPr="006B65AE">
        <w:rPr>
          <w:rFonts w:ascii="Sakkal Majalla" w:eastAsia="Simplified Arabic" w:hAnsi="Sakkal Majalla" w:cs="Sakkal Majalla" w:hint="cs"/>
          <w:b/>
          <w:bCs/>
          <w:sz w:val="32"/>
          <w:szCs w:val="32"/>
          <w:rtl/>
        </w:rPr>
        <w:t>الاحتراق الوظيفي</w:t>
      </w:r>
    </w:p>
    <w:tbl>
      <w:tblPr>
        <w:tblStyle w:val="a8"/>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6B65AE" w:rsidRPr="006B65AE" w14:paraId="46865FAE"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D2533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الرقم</w:t>
            </w:r>
          </w:p>
        </w:tc>
        <w:tc>
          <w:tcPr>
            <w:tcW w:w="58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CF825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C7BB7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6E993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F9CC64" w14:textId="77777777" w:rsidR="006B65AE" w:rsidRPr="006B65AE" w:rsidRDefault="006B65AE" w:rsidP="006B65AE">
            <w:pPr>
              <w:bidi/>
              <w:spacing w:after="0" w:line="240" w:lineRule="auto"/>
              <w:rPr>
                <w:rFonts w:ascii="Sakkal Majalla" w:eastAsia="Simplified Arabic" w:hAnsi="Sakkal Majalla" w:cs="Sakkal Majalla"/>
                <w:b/>
                <w:bCs/>
                <w:sz w:val="28"/>
                <w:szCs w:val="28"/>
                <w:rtl/>
                <w:lang w:bidi="ar-JO"/>
              </w:rPr>
            </w:pPr>
            <w:r w:rsidRPr="006B65AE">
              <w:rPr>
                <w:rFonts w:ascii="Sakkal Majalla" w:eastAsia="Simplified Arabic" w:hAnsi="Sakkal Majalla" w:cs="Sakkal Majalla"/>
                <w:b/>
                <w:bCs/>
                <w:sz w:val="28"/>
                <w:szCs w:val="28"/>
                <w:rtl/>
                <w:lang w:bidi="ar-JO"/>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2315AF"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03B01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غير موافق بشدة</w:t>
            </w:r>
          </w:p>
        </w:tc>
      </w:tr>
      <w:tr w:rsidR="006B65AE" w:rsidRPr="006B65AE" w14:paraId="354665E9"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117872" w14:textId="21864141"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6B65AE">
              <w:rPr>
                <w:rFonts w:ascii="Sakkal Majalla" w:eastAsia="Simplified Arabic" w:hAnsi="Sakkal Majalla" w:cs="Sakkal Majalla" w:hint="cs"/>
                <w:b/>
                <w:bCs/>
                <w:sz w:val="28"/>
                <w:szCs w:val="28"/>
                <w:rtl/>
              </w:rPr>
              <w:t xml:space="preserve">الاحتراق الوظيفي: </w:t>
            </w:r>
            <w:r w:rsidRPr="006B65AE">
              <w:rPr>
                <w:rFonts w:ascii="Sakkal Majalla" w:eastAsia="Simplified Arabic" w:hAnsi="Sakkal Majalla" w:cs="Sakkal Majalla"/>
                <w:b/>
                <w:bCs/>
                <w:sz w:val="28"/>
                <w:szCs w:val="28"/>
                <w:rtl/>
              </w:rPr>
              <w:t>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w:t>
            </w:r>
            <w:r w:rsidRPr="006B65AE">
              <w:rPr>
                <w:rFonts w:ascii="Sakkal Majalla" w:eastAsia="Simplified Arabic" w:hAnsi="Sakkal Majalla" w:cs="Sakkal Majalla" w:hint="cs"/>
                <w:b/>
                <w:bCs/>
                <w:sz w:val="28"/>
                <w:szCs w:val="28"/>
                <w:rtl/>
              </w:rPr>
              <w:t>نهاك</w:t>
            </w:r>
            <w:r w:rsidRPr="006B65AE">
              <w:rPr>
                <w:rFonts w:ascii="Sakkal Majalla" w:eastAsia="Simplified Arabic" w:hAnsi="Sakkal Majalla" w:cs="Sakkal Majalla"/>
                <w:b/>
                <w:bCs/>
                <w:sz w:val="28"/>
                <w:szCs w:val="28"/>
                <w:rtl/>
              </w:rPr>
              <w:t xml:space="preserve"> العاطفي، تبلد المشاعر، </w:t>
            </w:r>
            <w:proofErr w:type="spellStart"/>
            <w:r w:rsidRPr="006B65AE">
              <w:rPr>
                <w:rFonts w:ascii="Sakkal Majalla" w:eastAsia="Simplified Arabic" w:hAnsi="Sakkal Majalla" w:cs="Sakkal Majalla"/>
                <w:b/>
                <w:bCs/>
                <w:sz w:val="28"/>
                <w:szCs w:val="28"/>
                <w:rtl/>
              </w:rPr>
              <w:t>و</w:t>
            </w:r>
            <w:r w:rsidRPr="006B65AE">
              <w:rPr>
                <w:rFonts w:ascii="Sakkal Majalla" w:eastAsia="Simplified Arabic" w:hAnsi="Sakkal Majalla" w:cs="Sakkal Majalla" w:hint="cs"/>
                <w:b/>
                <w:bCs/>
                <w:sz w:val="28"/>
                <w:szCs w:val="28"/>
                <w:rtl/>
              </w:rPr>
              <w:t>انخفاظ</w:t>
            </w:r>
            <w:proofErr w:type="spellEnd"/>
            <w:r w:rsidRPr="006B65AE">
              <w:rPr>
                <w:rFonts w:ascii="Sakkal Majalla" w:eastAsia="Simplified Arabic" w:hAnsi="Sakkal Majalla" w:cs="Sakkal Majalla"/>
                <w:b/>
                <w:bCs/>
                <w:sz w:val="28"/>
                <w:szCs w:val="28"/>
                <w:rtl/>
              </w:rPr>
              <w:t xml:space="preserve"> الإنجاز الشخصي. وتشير الدرجة المرتفعة إلى مستوى عالٍ من الاحتراق الوظيفي، في حين تشير الدرجة المنخفضة إلى مستوى منخفض منه.</w:t>
            </w:r>
          </w:p>
        </w:tc>
      </w:tr>
      <w:tr w:rsidR="006B65AE" w:rsidRPr="006B65AE" w14:paraId="3A28AA91"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C073D5" w14:textId="1678F41B"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 xml:space="preserve">المتغير </w:t>
            </w:r>
            <w:r w:rsidRPr="006B65AE">
              <w:rPr>
                <w:rFonts w:ascii="Sakkal Majalla" w:eastAsia="Simplified Arabic" w:hAnsi="Sakkal Majalla" w:cs="Sakkal Majalla" w:hint="cs"/>
                <w:b/>
                <w:bCs/>
                <w:sz w:val="28"/>
                <w:szCs w:val="28"/>
                <w:rtl/>
              </w:rPr>
              <w:t xml:space="preserve">الفرعي الأول: </w:t>
            </w:r>
            <w:r w:rsidRPr="006B65AE">
              <w:rPr>
                <w:rFonts w:ascii="Sakkal Majalla" w:eastAsia="Simplified Arabic" w:hAnsi="Sakkal Majalla" w:cs="Sakkal Majalla"/>
                <w:b/>
                <w:bCs/>
                <w:sz w:val="28"/>
                <w:szCs w:val="28"/>
                <w:rtl/>
              </w:rPr>
              <w:t>الإنهاك العاطفي</w:t>
            </w:r>
          </w:p>
        </w:tc>
      </w:tr>
      <w:tr w:rsidR="006B65AE" w:rsidRPr="006B65AE" w14:paraId="4A49BFD7"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5243DA3"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1A5D8290" w14:textId="51388029"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بالإرهاق النفسي نتيجة متطلبات العمل</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10669AD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B4E08DC"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0BB6BDF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7CA2384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765587D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6B2C2964"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0A516883"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70230F0D" w14:textId="41CD3F5F"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باستنزاف طاقتي بسبب ضغوط العمل اليومية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0C055F0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51B92B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4DD95EE3"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719F87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2A5DCA7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370429DC"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83CC117"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6DC84813" w14:textId="29831E87"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أجد صعوبة في المحافظة على حماسي تجاه العمل</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3781EE00"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E943B7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67B9DFF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0D1756C"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5E928BA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1D45A3B" w14:textId="77777777" w:rsidTr="006B65AE">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5C6AC7F" w14:textId="17066BB0"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 xml:space="preserve">المتغير </w:t>
            </w:r>
            <w:r w:rsidRPr="006B65AE">
              <w:rPr>
                <w:rFonts w:ascii="Sakkal Majalla" w:eastAsia="Simplified Arabic" w:hAnsi="Sakkal Majalla" w:cs="Sakkal Majalla" w:hint="cs"/>
                <w:b/>
                <w:bCs/>
                <w:sz w:val="28"/>
                <w:szCs w:val="28"/>
                <w:rtl/>
              </w:rPr>
              <w:t>الفرعي</w:t>
            </w:r>
            <w:r w:rsidRPr="006B65AE">
              <w:rPr>
                <w:rFonts w:ascii="Sakkal Majalla" w:eastAsia="Simplified Arabic" w:hAnsi="Sakkal Majalla" w:cs="Sakkal Majalla"/>
                <w:b/>
                <w:bCs/>
                <w:sz w:val="28"/>
                <w:szCs w:val="28"/>
                <w:rtl/>
              </w:rPr>
              <w:t xml:space="preserve"> الثاني</w:t>
            </w:r>
            <w:r w:rsidRPr="006B65AE">
              <w:rPr>
                <w:rFonts w:ascii="Sakkal Majalla" w:eastAsia="Simplified Arabic" w:hAnsi="Sakkal Majalla" w:cs="Sakkal Majalla" w:hint="cs"/>
                <w:b/>
                <w:bCs/>
                <w:sz w:val="28"/>
                <w:szCs w:val="28"/>
                <w:rtl/>
              </w:rPr>
              <w:t xml:space="preserve">: </w:t>
            </w:r>
            <w:r w:rsidRPr="006B65AE">
              <w:rPr>
                <w:rFonts w:ascii="Sakkal Majalla" w:eastAsia="Simplified Arabic" w:hAnsi="Sakkal Majalla" w:cs="Sakkal Majalla"/>
                <w:b/>
                <w:bCs/>
                <w:sz w:val="28"/>
                <w:szCs w:val="28"/>
                <w:rtl/>
              </w:rPr>
              <w:t>تبلد المشاعر</w:t>
            </w:r>
          </w:p>
        </w:tc>
      </w:tr>
      <w:tr w:rsidR="006B65AE" w:rsidRPr="006B65AE" w14:paraId="16F63CF7"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A9657F5"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24B939A2" w14:textId="61BA1B26"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أصبحت أقل اهتماماً بالتعامل مع المراجعين أو الزملاء</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70E4B75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115A8D5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59ED7C3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6C2ADD0"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7592ACA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1A1590AB"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F8D8F57"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74C104F9" w14:textId="7C778539"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أشعر بقدر من اللامبالاة تجاه بعض مهام عملي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2BE8B4C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196BF490"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5D91E99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1BC19C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836D1A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1DEBF647"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85BAEE9"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005202BB" w14:textId="57316E10" w:rsidR="006B65AE" w:rsidRPr="006B65AE" w:rsidRDefault="006B65AE" w:rsidP="006B65AE">
            <w:pPr>
              <w:bidi/>
              <w:spacing w:after="0" w:line="240" w:lineRule="auto"/>
              <w:rPr>
                <w:rFonts w:ascii="Sakkal Majalla" w:eastAsia="Simplified Arabic" w:hAnsi="Sakkal Majalla" w:cs="Sakkal Majalla"/>
                <w:b/>
                <w:bCs/>
                <w:sz w:val="24"/>
                <w:szCs w:val="24"/>
                <w:rtl/>
              </w:rPr>
            </w:pPr>
            <w:r w:rsidRPr="001B3EEE">
              <w:rPr>
                <w:rFonts w:ascii="Sakkal Majalla" w:eastAsia="Simplified Arabic" w:hAnsi="Sakkal Majalla" w:cs="Sakkal Majalla"/>
                <w:b/>
                <w:bCs/>
                <w:sz w:val="24"/>
                <w:szCs w:val="24"/>
                <w:rtl/>
              </w:rPr>
              <w:t>أتعامل مع بعض متطلبات العمل بصورة آلية دون اهتمام كافٍ</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653F6A7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CE5443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127684B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7CE23B0"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A3C148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AAAD835"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53D1F8" w14:textId="000E85E9"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المتغير</w:t>
            </w:r>
            <w:r w:rsidRPr="006B65AE">
              <w:rPr>
                <w:rFonts w:ascii="Sakkal Majalla" w:eastAsia="Simplified Arabic" w:hAnsi="Sakkal Majalla" w:cs="Sakkal Majalla" w:hint="cs"/>
                <w:b/>
                <w:bCs/>
                <w:sz w:val="28"/>
                <w:szCs w:val="28"/>
                <w:rtl/>
              </w:rPr>
              <w:t xml:space="preserve"> الفرعي</w:t>
            </w:r>
            <w:r w:rsidRPr="006B65AE">
              <w:rPr>
                <w:rFonts w:ascii="Sakkal Majalla" w:eastAsia="Simplified Arabic" w:hAnsi="Sakkal Majalla" w:cs="Sakkal Majalla"/>
                <w:b/>
                <w:bCs/>
                <w:sz w:val="28"/>
                <w:szCs w:val="28"/>
                <w:rtl/>
              </w:rPr>
              <w:t xml:space="preserve"> ال</w:t>
            </w:r>
            <w:r w:rsidRPr="006B65AE">
              <w:rPr>
                <w:rFonts w:ascii="Sakkal Majalla" w:eastAsia="Simplified Arabic" w:hAnsi="Sakkal Majalla" w:cs="Sakkal Majalla" w:hint="cs"/>
                <w:b/>
                <w:bCs/>
                <w:sz w:val="28"/>
                <w:szCs w:val="28"/>
                <w:rtl/>
              </w:rPr>
              <w:t xml:space="preserve">ثالث: </w:t>
            </w:r>
            <w:r w:rsidRPr="006B65AE">
              <w:rPr>
                <w:rFonts w:ascii="Sakkal Majalla" w:eastAsia="Simplified Arabic" w:hAnsi="Sakkal Majalla" w:cs="Sakkal Majalla"/>
                <w:b/>
                <w:bCs/>
                <w:sz w:val="28"/>
                <w:szCs w:val="28"/>
                <w:rtl/>
              </w:rPr>
              <w:t>انخفاض الإنجاز الشخصي</w:t>
            </w:r>
          </w:p>
        </w:tc>
      </w:tr>
      <w:tr w:rsidR="006B65AE" w:rsidRPr="006B65AE" w14:paraId="63231A03"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7353D2C"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5078B9FE" w14:textId="2247BD8F"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بأن إنجازاتي في العمل أقل مما ينبغي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42842C9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3AFD5E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6BAED7F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D9FE3A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9EDCEC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16333DE6"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54A9BDE1"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0EE643F2" w14:textId="6F505AB6"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أعتقد أن قدرتي على تحقيق نتائج متميزة قد تراجعت</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32C9614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72A5836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52AF29D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4E4D6B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7A0E6B3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65747660"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6DA6736"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43B66779" w14:textId="4DB920CD"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بانخفاض مستوى كفاءتي المهنية مقارنة بالسابق</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47AC532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38FF53A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36397FB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56E4887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1853E49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bl>
    <w:p w14:paraId="7556F39D" w14:textId="77777777" w:rsidR="005732B7" w:rsidRPr="006B65AE"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Pr="006B65AE" w:rsidRDefault="005732B7" w:rsidP="005732B7">
      <w:pPr>
        <w:bidi/>
        <w:spacing w:after="0" w:line="240" w:lineRule="auto"/>
        <w:rPr>
          <w:rFonts w:ascii="Sakkal Majalla" w:eastAsia="Simplified Arabic" w:hAnsi="Sakkal Majalla" w:cs="Sakkal Majalla"/>
          <w:b/>
          <w:bCs/>
          <w:sz w:val="28"/>
          <w:szCs w:val="28"/>
          <w:rtl/>
        </w:rPr>
      </w:pPr>
    </w:p>
    <w:p w14:paraId="59881816" w14:textId="0107D901" w:rsidR="006B65AE" w:rsidRPr="006B65AE" w:rsidRDefault="006B65AE" w:rsidP="006B65AE">
      <w:pPr>
        <w:bidi/>
        <w:spacing w:after="0" w:line="240" w:lineRule="auto"/>
        <w:rPr>
          <w:rFonts w:ascii="Sakkal Majalla" w:eastAsia="Simplified Arabic" w:hAnsi="Sakkal Majalla" w:cs="Sakkal Majalla"/>
          <w:b/>
          <w:bCs/>
          <w:sz w:val="32"/>
          <w:szCs w:val="32"/>
          <w:rtl/>
        </w:rPr>
      </w:pPr>
      <w:r w:rsidRPr="006B65AE">
        <w:rPr>
          <w:rFonts w:ascii="Sakkal Majalla" w:eastAsia="Simplified Arabic" w:hAnsi="Sakkal Majalla" w:cs="Sakkal Majalla"/>
          <w:b/>
          <w:bCs/>
          <w:sz w:val="32"/>
          <w:szCs w:val="32"/>
          <w:rtl/>
        </w:rPr>
        <w:t>أبعاد المتغير ال</w:t>
      </w:r>
      <w:r w:rsidRPr="006B65AE">
        <w:rPr>
          <w:rFonts w:ascii="Sakkal Majalla" w:eastAsia="Simplified Arabic" w:hAnsi="Sakkal Majalla" w:cs="Sakkal Majalla" w:hint="cs"/>
          <w:b/>
          <w:bCs/>
          <w:sz w:val="32"/>
          <w:szCs w:val="32"/>
          <w:rtl/>
        </w:rPr>
        <w:t>تابع</w:t>
      </w:r>
      <w:r w:rsidRPr="006B65AE">
        <w:rPr>
          <w:rFonts w:ascii="Sakkal Majalla" w:eastAsia="Simplified Arabic" w:hAnsi="Sakkal Majalla" w:cs="Sakkal Majalla"/>
          <w:b/>
          <w:bCs/>
          <w:sz w:val="32"/>
          <w:szCs w:val="32"/>
          <w:rtl/>
        </w:rPr>
        <w:t xml:space="preserve">: </w:t>
      </w:r>
      <w:r w:rsidRPr="006B65AE">
        <w:rPr>
          <w:rFonts w:ascii="Sakkal Majalla" w:eastAsia="Simplified Arabic" w:hAnsi="Sakkal Majalla" w:cs="Sakkal Majalla" w:hint="cs"/>
          <w:b/>
          <w:bCs/>
          <w:sz w:val="32"/>
          <w:szCs w:val="32"/>
          <w:rtl/>
        </w:rPr>
        <w:t>الرضا الوظيفي</w:t>
      </w:r>
    </w:p>
    <w:tbl>
      <w:tblPr>
        <w:tblStyle w:val="a8"/>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6B65AE" w:rsidRPr="006B65AE" w14:paraId="0CB651BF"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10DB4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lastRenderedPageBreak/>
              <w:t>الرقم</w:t>
            </w:r>
          </w:p>
        </w:tc>
        <w:tc>
          <w:tcPr>
            <w:tcW w:w="58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B94A7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69E9D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3C51DF"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1D990D" w14:textId="77777777" w:rsidR="006B65AE" w:rsidRPr="006B65AE" w:rsidRDefault="006B65AE" w:rsidP="006B65AE">
            <w:pPr>
              <w:bidi/>
              <w:spacing w:after="0" w:line="240" w:lineRule="auto"/>
              <w:rPr>
                <w:rFonts w:ascii="Sakkal Majalla" w:eastAsia="Simplified Arabic" w:hAnsi="Sakkal Majalla" w:cs="Sakkal Majalla"/>
                <w:b/>
                <w:bCs/>
                <w:sz w:val="28"/>
                <w:szCs w:val="28"/>
                <w:rtl/>
                <w:lang w:bidi="ar-JO"/>
              </w:rPr>
            </w:pPr>
            <w:r w:rsidRPr="006B65AE">
              <w:rPr>
                <w:rFonts w:ascii="Sakkal Majalla" w:eastAsia="Simplified Arabic" w:hAnsi="Sakkal Majalla" w:cs="Sakkal Majalla"/>
                <w:b/>
                <w:bCs/>
                <w:sz w:val="28"/>
                <w:szCs w:val="28"/>
                <w:rtl/>
                <w:lang w:bidi="ar-JO"/>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8554A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0E393B"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lang w:bidi="ar-JO"/>
              </w:rPr>
              <w:t>غير موافق بشدة</w:t>
            </w:r>
          </w:p>
        </w:tc>
      </w:tr>
      <w:tr w:rsidR="006B65AE" w:rsidRPr="006B65AE" w14:paraId="1F6931CC"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6AC089" w14:textId="5B8B2F1F"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6B65AE">
              <w:rPr>
                <w:rFonts w:ascii="Sakkal Majalla" w:eastAsia="Simplified Arabic" w:hAnsi="Sakkal Majalla" w:cs="Sakkal Majalla"/>
                <w:b/>
                <w:bCs/>
                <w:sz w:val="28"/>
                <w:szCs w:val="28"/>
                <w:rtl/>
              </w:rPr>
              <w:t>الرضا الوظيفي</w:t>
            </w:r>
            <w:r w:rsidRPr="006B65AE">
              <w:rPr>
                <w:rFonts w:ascii="Sakkal Majalla" w:eastAsia="Simplified Arabic" w:hAnsi="Sakkal Majalla" w:cs="Sakkal Majalla" w:hint="cs"/>
                <w:b/>
                <w:bCs/>
                <w:sz w:val="28"/>
                <w:szCs w:val="28"/>
                <w:rtl/>
              </w:rPr>
              <w:t>:</w:t>
            </w:r>
            <w:r w:rsidRPr="006B65AE">
              <w:rPr>
                <w:rFonts w:ascii="Sakkal Majalla" w:eastAsia="Simplified Arabic" w:hAnsi="Sakkal Majalla" w:cs="Sakkal Majalla"/>
                <w:b/>
                <w:bCs/>
                <w:sz w:val="28"/>
                <w:szCs w:val="28"/>
                <w:rtl/>
              </w:rPr>
              <w:t xml:space="preserve"> هو الدرجة الكلية التي يحصل عليها العاملون بمحكمة الأحوال الشخصية بجدة على أداة الدراسة، والتي تقيس مستوى رضاهم عن مختلف جوانب العمل من خلال بعدي الرضا الداخلي والرضا الخارجي. وتشير الدرجة المرتفعة إلى ارتفاع مستوى الرضا الوظيفي، في حين تشير الدرجة المنخفضة إلى انخفاض مستواه</w:t>
            </w:r>
          </w:p>
        </w:tc>
      </w:tr>
      <w:tr w:rsidR="006B65AE" w:rsidRPr="006B65AE" w14:paraId="47FD74BE"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A81369" w14:textId="7C9F10F0"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 xml:space="preserve">المتغير </w:t>
            </w:r>
            <w:r w:rsidRPr="006B65AE">
              <w:rPr>
                <w:rFonts w:ascii="Sakkal Majalla" w:eastAsia="Simplified Arabic" w:hAnsi="Sakkal Majalla" w:cs="Sakkal Majalla" w:hint="cs"/>
                <w:b/>
                <w:bCs/>
                <w:sz w:val="28"/>
                <w:szCs w:val="28"/>
                <w:rtl/>
              </w:rPr>
              <w:t xml:space="preserve">الفرعي الأول: </w:t>
            </w:r>
            <w:r w:rsidRPr="006B65AE">
              <w:rPr>
                <w:rFonts w:ascii="Sakkal Majalla" w:eastAsia="Simplified Arabic" w:hAnsi="Sakkal Majalla" w:cs="Sakkal Majalla"/>
                <w:b/>
                <w:bCs/>
                <w:sz w:val="28"/>
                <w:szCs w:val="28"/>
                <w:rtl/>
              </w:rPr>
              <w:t>الرضا الداخلي</w:t>
            </w:r>
          </w:p>
        </w:tc>
      </w:tr>
      <w:tr w:rsidR="006B65AE" w:rsidRPr="006B65AE" w14:paraId="159F2105"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1746F71"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4AE43AC3" w14:textId="70C37112"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طبيعة عملي الحالية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30AF163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7F431D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7E28FA9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5226BD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1490E49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57E24E0"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4C28952"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061AD3BA" w14:textId="63191C96"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يمنحني عملي شعوراً بالإنجاز الشخصي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4E393E3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515A8CB"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2AF9262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333A493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5E16A32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0877373A"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3597C10"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4AF97815" w14:textId="721D6ACC"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بأن عملي يوفر فرصاً لتطوير قدراتي المهنية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5F80AAA6"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61F8728"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6290F61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E3E24D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1189E2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223FF3C"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0EA16358"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606CDB58" w14:textId="57383B24"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أستمتع بأداء المهام المرتبطة بعملي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4B27978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8ED311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4E80524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BE09C33"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2D50B6B"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E4CF43B"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5A0361D5"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4ECD1BB1" w14:textId="2991A3DB"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أشعر بأهمية الدور الذي أقوم به في المحكمة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2DAC440C"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4BB45AB"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5F6C8BA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235AFE0"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40A8FF0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7C6B7282"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59424DDA"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tl/>
                <w:lang w:bidi="ar-JO"/>
              </w:rPr>
            </w:pPr>
          </w:p>
        </w:tc>
        <w:tc>
          <w:tcPr>
            <w:tcW w:w="5891" w:type="dxa"/>
            <w:tcBorders>
              <w:top w:val="single" w:sz="4" w:space="0" w:color="auto"/>
              <w:left w:val="single" w:sz="4" w:space="0" w:color="auto"/>
              <w:bottom w:val="single" w:sz="4" w:space="0" w:color="auto"/>
              <w:right w:val="single" w:sz="4" w:space="0" w:color="auto"/>
            </w:tcBorders>
          </w:tcPr>
          <w:p w14:paraId="7B57CD50" w14:textId="5347CEEA" w:rsidR="006B65AE" w:rsidRPr="006B65AE" w:rsidRDefault="006B65AE" w:rsidP="006B65AE">
            <w:pPr>
              <w:bidi/>
              <w:spacing w:after="0" w:line="240" w:lineRule="auto"/>
              <w:rPr>
                <w:rFonts w:ascii="Sakkal Majalla" w:eastAsia="Simplified Arabic" w:hAnsi="Sakkal Majalla" w:cs="Sakkal Majalla"/>
                <w:b/>
                <w:bCs/>
                <w:sz w:val="28"/>
                <w:szCs w:val="28"/>
                <w:rtl/>
              </w:rPr>
            </w:pPr>
            <w:r w:rsidRPr="001B3EEE">
              <w:rPr>
                <w:rFonts w:ascii="Sakkal Majalla" w:eastAsia="Simplified Arabic" w:hAnsi="Sakkal Majalla" w:cs="Sakkal Majalla"/>
                <w:b/>
                <w:bCs/>
                <w:sz w:val="24"/>
                <w:szCs w:val="24"/>
                <w:rtl/>
              </w:rPr>
              <w:t>أجد في عملي تحديات مهنية إيجابية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726C6F1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44EDECD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76A4C6B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A67E13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E382EE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58EF0780" w14:textId="77777777" w:rsidTr="006B65AE">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4E056" w14:textId="66A81154" w:rsidR="006B65AE" w:rsidRPr="006B65AE" w:rsidRDefault="006B65A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المتغير</w:t>
            </w:r>
            <w:r w:rsidRPr="006B65AE">
              <w:rPr>
                <w:rFonts w:ascii="Sakkal Majalla" w:eastAsia="Simplified Arabic" w:hAnsi="Sakkal Majalla" w:cs="Sakkal Majalla" w:hint="cs"/>
                <w:b/>
                <w:bCs/>
                <w:sz w:val="28"/>
                <w:szCs w:val="28"/>
                <w:rtl/>
              </w:rPr>
              <w:t xml:space="preserve"> الفرعي</w:t>
            </w:r>
            <w:r w:rsidRPr="006B65AE">
              <w:rPr>
                <w:rFonts w:ascii="Sakkal Majalla" w:eastAsia="Simplified Arabic" w:hAnsi="Sakkal Majalla" w:cs="Sakkal Majalla"/>
                <w:b/>
                <w:bCs/>
                <w:sz w:val="28"/>
                <w:szCs w:val="28"/>
                <w:rtl/>
              </w:rPr>
              <w:t xml:space="preserve"> ال</w:t>
            </w:r>
            <w:r w:rsidRPr="006B65AE">
              <w:rPr>
                <w:rFonts w:ascii="Sakkal Majalla" w:eastAsia="Simplified Arabic" w:hAnsi="Sakkal Majalla" w:cs="Sakkal Majalla" w:hint="cs"/>
                <w:b/>
                <w:bCs/>
                <w:sz w:val="28"/>
                <w:szCs w:val="28"/>
                <w:rtl/>
              </w:rPr>
              <w:t xml:space="preserve">ثاني: </w:t>
            </w:r>
            <w:r w:rsidRPr="006B65AE">
              <w:rPr>
                <w:rFonts w:ascii="Sakkal Majalla" w:eastAsia="Simplified Arabic" w:hAnsi="Sakkal Majalla" w:cs="Sakkal Majalla"/>
                <w:b/>
                <w:bCs/>
                <w:sz w:val="28"/>
                <w:szCs w:val="28"/>
                <w:rtl/>
              </w:rPr>
              <w:t>الرضا الخارجي</w:t>
            </w:r>
          </w:p>
        </w:tc>
      </w:tr>
      <w:tr w:rsidR="006B65AE" w:rsidRPr="006B65AE" w14:paraId="5BC320BA"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4FFA58B"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3E7EC2DA" w14:textId="2B7DB27E"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بيئة العمل في المحكمة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2005FA9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06C3593"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72500863"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35EC2D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564815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6F119D43"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7CB60E6"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005155E3" w14:textId="68FE66EF"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أسلوب الإشراف والمتابعة في العمل</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4B58A262"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25A56E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7EC5BBB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2BEE10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FCB8DF3"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328B2E21"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1CAF905"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32BFFB06" w14:textId="11A311D8"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العلاقات المهنية مع زملائي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0A0DF69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54B9B76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73BEAFC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7569732D"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9746D1F"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306E0358" w14:textId="77777777" w:rsidTr="006B65AE">
        <w:trPr>
          <w:trHeight w:val="485"/>
          <w:jc w:val="center"/>
        </w:trPr>
        <w:tc>
          <w:tcPr>
            <w:tcW w:w="715" w:type="dxa"/>
            <w:tcBorders>
              <w:top w:val="single" w:sz="4" w:space="0" w:color="auto"/>
              <w:left w:val="single" w:sz="4" w:space="0" w:color="auto"/>
              <w:bottom w:val="single" w:sz="4" w:space="0" w:color="auto"/>
              <w:right w:val="single" w:sz="4" w:space="0" w:color="auto"/>
            </w:tcBorders>
            <w:vAlign w:val="center"/>
          </w:tcPr>
          <w:p w14:paraId="333E2269"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71BAD681" w14:textId="18D95981"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العدالة في توزيع المهام الوظيفية</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27C4143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284762E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55AA4695"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006295F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120551C"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0E178C4E"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0783059D"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487B05D1" w14:textId="16C74A1A"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الحوافز والمزايا المقدمة للعاملين</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329AFC1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7EC5DE09"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07E3FDC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508A799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6B67F464"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r w:rsidR="006B65AE" w:rsidRPr="006B65AE" w14:paraId="2157A0D6" w14:textId="77777777" w:rsidTr="006B65AE">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86E3612" w14:textId="77777777" w:rsidR="006B65AE" w:rsidRPr="006B65AE" w:rsidRDefault="006B65AE" w:rsidP="006B65AE">
            <w:pPr>
              <w:numPr>
                <w:ilvl w:val="0"/>
                <w:numId w:val="4"/>
              </w:numPr>
              <w:bidi/>
              <w:spacing w:after="0" w:line="240" w:lineRule="auto"/>
              <w:rPr>
                <w:rFonts w:ascii="Sakkal Majalla" w:eastAsia="Simplified Arabic" w:hAnsi="Sakkal Majalla" w:cs="Sakkal Majalla"/>
                <w:b/>
                <w:bCs/>
                <w:sz w:val="28"/>
                <w:szCs w:val="28"/>
              </w:rPr>
            </w:pPr>
          </w:p>
        </w:tc>
        <w:tc>
          <w:tcPr>
            <w:tcW w:w="5891" w:type="dxa"/>
            <w:tcBorders>
              <w:top w:val="single" w:sz="4" w:space="0" w:color="auto"/>
              <w:left w:val="single" w:sz="4" w:space="0" w:color="auto"/>
              <w:bottom w:val="single" w:sz="4" w:space="0" w:color="auto"/>
              <w:right w:val="single" w:sz="4" w:space="0" w:color="auto"/>
            </w:tcBorders>
          </w:tcPr>
          <w:p w14:paraId="771D310B" w14:textId="1FDCED2D" w:rsidR="006B65AE" w:rsidRPr="006B65AE" w:rsidRDefault="006B65AE" w:rsidP="006B65AE">
            <w:pPr>
              <w:bidi/>
              <w:spacing w:after="0" w:line="240" w:lineRule="auto"/>
              <w:rPr>
                <w:rFonts w:ascii="Sakkal Majalla" w:eastAsia="Simplified Arabic" w:hAnsi="Sakkal Majalla" w:cs="Sakkal Majalla"/>
                <w:b/>
                <w:bCs/>
                <w:sz w:val="28"/>
                <w:szCs w:val="28"/>
              </w:rPr>
            </w:pPr>
            <w:r w:rsidRPr="001B3EEE">
              <w:rPr>
                <w:rFonts w:ascii="Sakkal Majalla" w:eastAsia="Simplified Arabic" w:hAnsi="Sakkal Majalla" w:cs="Sakkal Majalla"/>
                <w:b/>
                <w:bCs/>
                <w:sz w:val="24"/>
                <w:szCs w:val="24"/>
                <w:rtl/>
              </w:rPr>
              <w:t>أشعر بالرضا عن فرص التقدم والتطوير الوظيفي</w:t>
            </w:r>
            <w:r w:rsidRPr="001B3EEE">
              <w:rPr>
                <w:rFonts w:ascii="Sakkal Majalla" w:eastAsia="Simplified Arabic" w:hAnsi="Sakkal Majalla" w:cs="Sakkal Majalla"/>
                <w:b/>
                <w:bCs/>
                <w:sz w:val="24"/>
                <w:szCs w:val="24"/>
              </w:rPr>
              <w:t>.</w:t>
            </w:r>
          </w:p>
        </w:tc>
        <w:tc>
          <w:tcPr>
            <w:tcW w:w="794" w:type="dxa"/>
            <w:tcBorders>
              <w:top w:val="single" w:sz="4" w:space="0" w:color="auto"/>
              <w:left w:val="single" w:sz="4" w:space="0" w:color="auto"/>
              <w:bottom w:val="single" w:sz="4" w:space="0" w:color="auto"/>
              <w:right w:val="single" w:sz="4" w:space="0" w:color="auto"/>
            </w:tcBorders>
          </w:tcPr>
          <w:p w14:paraId="35EF7167"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3DDE4061"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18" w:type="dxa"/>
            <w:tcBorders>
              <w:top w:val="single" w:sz="4" w:space="0" w:color="auto"/>
              <w:left w:val="single" w:sz="4" w:space="0" w:color="auto"/>
              <w:bottom w:val="single" w:sz="4" w:space="0" w:color="auto"/>
              <w:right w:val="single" w:sz="4" w:space="0" w:color="auto"/>
            </w:tcBorders>
          </w:tcPr>
          <w:p w14:paraId="1258996A"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794" w:type="dxa"/>
            <w:tcBorders>
              <w:top w:val="single" w:sz="4" w:space="0" w:color="auto"/>
              <w:left w:val="single" w:sz="4" w:space="0" w:color="auto"/>
              <w:bottom w:val="single" w:sz="4" w:space="0" w:color="auto"/>
              <w:right w:val="single" w:sz="4" w:space="0" w:color="auto"/>
            </w:tcBorders>
          </w:tcPr>
          <w:p w14:paraId="6C02389E"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c>
          <w:tcPr>
            <w:tcW w:w="831" w:type="dxa"/>
            <w:tcBorders>
              <w:top w:val="single" w:sz="4" w:space="0" w:color="auto"/>
              <w:left w:val="single" w:sz="4" w:space="0" w:color="auto"/>
              <w:bottom w:val="single" w:sz="4" w:space="0" w:color="auto"/>
              <w:right w:val="single" w:sz="4" w:space="0" w:color="auto"/>
            </w:tcBorders>
          </w:tcPr>
          <w:p w14:paraId="2C42FFAF" w14:textId="77777777" w:rsidR="006B65AE" w:rsidRPr="006B65AE" w:rsidRDefault="006B65AE" w:rsidP="006B65AE">
            <w:pPr>
              <w:bidi/>
              <w:spacing w:after="0" w:line="240" w:lineRule="auto"/>
              <w:rPr>
                <w:rFonts w:ascii="Sakkal Majalla" w:eastAsia="Simplified Arabic" w:hAnsi="Sakkal Majalla" w:cs="Sakkal Majalla"/>
                <w:b/>
                <w:bCs/>
                <w:sz w:val="28"/>
                <w:szCs w:val="28"/>
              </w:rPr>
            </w:pPr>
          </w:p>
        </w:tc>
      </w:tr>
    </w:tbl>
    <w:p w14:paraId="033FC800" w14:textId="77777777" w:rsidR="006B65AE" w:rsidRPr="006B65AE" w:rsidRDefault="006B65AE" w:rsidP="006B65AE">
      <w:pPr>
        <w:bidi/>
        <w:spacing w:after="0" w:line="240" w:lineRule="auto"/>
        <w:rPr>
          <w:rFonts w:ascii="Sakkal Majalla" w:eastAsia="Simplified Arabic" w:hAnsi="Sakkal Majalla" w:cs="Sakkal Majalla"/>
          <w:b/>
          <w:bCs/>
          <w:sz w:val="28"/>
          <w:szCs w:val="28"/>
          <w:rtl/>
        </w:rPr>
      </w:pPr>
    </w:p>
    <w:p w14:paraId="40E84E97" w14:textId="77777777" w:rsidR="006B65AE" w:rsidRPr="006B65AE" w:rsidRDefault="006B65AE" w:rsidP="006B65AE">
      <w:pPr>
        <w:bidi/>
        <w:spacing w:after="0" w:line="240" w:lineRule="auto"/>
        <w:rPr>
          <w:rFonts w:ascii="Sakkal Majalla" w:eastAsia="Simplified Arabic" w:hAnsi="Sakkal Majalla" w:cs="Sakkal Majalla"/>
          <w:b/>
          <w:bCs/>
          <w:sz w:val="28"/>
          <w:szCs w:val="28"/>
          <w:rtl/>
        </w:rPr>
      </w:pPr>
    </w:p>
    <w:p w14:paraId="022E4F7C" w14:textId="77777777" w:rsidR="006B65AE" w:rsidRDefault="006B65AE" w:rsidP="005732B7">
      <w:pPr>
        <w:bidi/>
        <w:spacing w:after="0" w:line="240" w:lineRule="auto"/>
        <w:rPr>
          <w:rFonts w:ascii="Sakkal Majalla" w:eastAsia="Simplified Arabic" w:hAnsi="Sakkal Majalla" w:cs="Sakkal Majalla"/>
          <w:b/>
          <w:bCs/>
          <w:sz w:val="28"/>
          <w:szCs w:val="28"/>
          <w:rtl/>
        </w:rPr>
      </w:pPr>
    </w:p>
    <w:p w14:paraId="45ABFF1F" w14:textId="77777777" w:rsidR="006B65AE" w:rsidRDefault="006B65AE" w:rsidP="006B65AE">
      <w:pPr>
        <w:bidi/>
        <w:spacing w:after="0" w:line="240" w:lineRule="auto"/>
        <w:rPr>
          <w:rFonts w:ascii="Sakkal Majalla" w:eastAsia="Simplified Arabic" w:hAnsi="Sakkal Majalla" w:cs="Sakkal Majalla"/>
          <w:b/>
          <w:bCs/>
          <w:sz w:val="28"/>
          <w:szCs w:val="28"/>
          <w:rtl/>
        </w:rPr>
      </w:pPr>
    </w:p>
    <w:p w14:paraId="72670F25" w14:textId="77777777" w:rsidR="006B65AE" w:rsidRDefault="006B65AE" w:rsidP="006B65AE">
      <w:pPr>
        <w:bidi/>
        <w:spacing w:after="0" w:line="240" w:lineRule="auto"/>
        <w:rPr>
          <w:rFonts w:ascii="Sakkal Majalla" w:eastAsia="Simplified Arabic" w:hAnsi="Sakkal Majalla" w:cs="Sakkal Majalla"/>
          <w:b/>
          <w:bCs/>
          <w:sz w:val="28"/>
          <w:szCs w:val="28"/>
          <w:rtl/>
        </w:rPr>
      </w:pPr>
    </w:p>
    <w:p w14:paraId="76BCE8D6" w14:textId="77777777" w:rsidR="006B65AE" w:rsidRDefault="006B65AE" w:rsidP="006B65AE">
      <w:pPr>
        <w:bidi/>
        <w:spacing w:after="0" w:line="240" w:lineRule="auto"/>
        <w:rPr>
          <w:rFonts w:ascii="Sakkal Majalla" w:eastAsia="Simplified Arabic" w:hAnsi="Sakkal Majalla" w:cs="Sakkal Majalla"/>
          <w:b/>
          <w:bCs/>
          <w:sz w:val="28"/>
          <w:szCs w:val="28"/>
          <w:rtl/>
        </w:rPr>
      </w:pPr>
    </w:p>
    <w:p w14:paraId="3E44E4CA" w14:textId="77777777" w:rsidR="006C3FEE" w:rsidRPr="006B65AE" w:rsidRDefault="006C3FEE" w:rsidP="006B65AE">
      <w:pPr>
        <w:bidi/>
        <w:spacing w:after="0" w:line="240" w:lineRule="auto"/>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B65AE" w:rsidRDefault="006C3FEE" w:rsidP="00477883">
      <w:pPr>
        <w:bidi/>
        <w:spacing w:after="0" w:line="240" w:lineRule="auto"/>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lastRenderedPageBreak/>
        <w:t>ي</w:t>
      </w:r>
      <w:r w:rsidR="0085052C" w:rsidRPr="006B65AE">
        <w:rPr>
          <w:rFonts w:ascii="Sakkal Majalla" w:eastAsia="Simplified Arabic" w:hAnsi="Sakkal Majalla" w:cs="Sakkal Majalla" w:hint="cs"/>
          <w:sz w:val="28"/>
          <w:szCs w:val="28"/>
          <w:rtl/>
        </w:rPr>
        <w:t>ُ</w:t>
      </w:r>
      <w:r w:rsidRPr="006B65AE">
        <w:rPr>
          <w:rFonts w:ascii="Sakkal Majalla" w:eastAsia="Simplified Arabic" w:hAnsi="Sakkal Majalla" w:cs="Sakkal Majalla"/>
          <w:sz w:val="28"/>
          <w:szCs w:val="28"/>
          <w:rtl/>
        </w:rPr>
        <w:t>رجى وضع إشارة (</w:t>
      </w:r>
      <w:r w:rsidR="00477883" w:rsidRPr="006B65AE">
        <w:rPr>
          <w:rFonts w:ascii="Times New Roman" w:eastAsia="Noto Sans Symbols" w:hAnsi="Times New Roman" w:cs="Times New Roman"/>
          <w:sz w:val="28"/>
          <w:szCs w:val="28"/>
        </w:rPr>
        <w:sym w:font="Wingdings 2" w:char="F050"/>
      </w:r>
      <w:r w:rsidRPr="006B65AE">
        <w:rPr>
          <w:rFonts w:ascii="Sakkal Majalla" w:eastAsia="Simplified Arabic" w:hAnsi="Sakkal Majalla" w:cs="Sakkal Majalla"/>
          <w:sz w:val="28"/>
          <w:szCs w:val="28"/>
          <w:rtl/>
        </w:rPr>
        <w:t>) داخل مربع الإجابة الذي يتوافق معك</w:t>
      </w:r>
    </w:p>
    <w:tbl>
      <w:tblPr>
        <w:tblStyle w:val="a8"/>
        <w:bidiVisual/>
        <w:tblW w:w="0" w:type="auto"/>
        <w:tblLook w:val="04A0" w:firstRow="1" w:lastRow="0" w:firstColumn="1" w:lastColumn="0" w:noHBand="0" w:noVBand="1"/>
      </w:tblPr>
      <w:tblGrid>
        <w:gridCol w:w="4261"/>
        <w:gridCol w:w="5488"/>
      </w:tblGrid>
      <w:tr w:rsidR="006B65AE" w:rsidRPr="006B65AE" w14:paraId="663C7ABE" w14:textId="77777777" w:rsidTr="006B65AE">
        <w:tc>
          <w:tcPr>
            <w:tcW w:w="0" w:type="auto"/>
            <w:hideMark/>
          </w:tcPr>
          <w:p w14:paraId="5EC8D6FD" w14:textId="77777777" w:rsidR="006B65AE" w:rsidRPr="006B65AE" w:rsidRDefault="006B65AE" w:rsidP="006B65AE">
            <w:pPr>
              <w:bidi/>
              <w:spacing w:after="0"/>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المتغير</w:t>
            </w:r>
          </w:p>
        </w:tc>
        <w:tc>
          <w:tcPr>
            <w:tcW w:w="0" w:type="auto"/>
            <w:hideMark/>
          </w:tcPr>
          <w:p w14:paraId="59ECA32A" w14:textId="77777777" w:rsidR="006B65AE" w:rsidRPr="006B65AE" w:rsidRDefault="006B65AE" w:rsidP="006B65AE">
            <w:pPr>
              <w:bidi/>
              <w:spacing w:after="0"/>
              <w:rPr>
                <w:rFonts w:ascii="Sakkal Majalla" w:eastAsia="Simplified Arabic" w:hAnsi="Sakkal Majalla" w:cs="Sakkal Majalla"/>
                <w:b/>
                <w:bCs/>
                <w:sz w:val="28"/>
                <w:szCs w:val="28"/>
              </w:rPr>
            </w:pPr>
            <w:r w:rsidRPr="006B65AE">
              <w:rPr>
                <w:rFonts w:ascii="Sakkal Majalla" w:eastAsia="Simplified Arabic" w:hAnsi="Sakkal Majalla" w:cs="Sakkal Majalla"/>
                <w:b/>
                <w:bCs/>
                <w:sz w:val="28"/>
                <w:szCs w:val="28"/>
                <w:rtl/>
              </w:rPr>
              <w:t>الفئات</w:t>
            </w:r>
          </w:p>
        </w:tc>
      </w:tr>
      <w:tr w:rsidR="006B65AE" w:rsidRPr="006B65AE" w14:paraId="56D5B305" w14:textId="77777777" w:rsidTr="006B65AE">
        <w:tc>
          <w:tcPr>
            <w:tcW w:w="0" w:type="auto"/>
            <w:hideMark/>
          </w:tcPr>
          <w:p w14:paraId="393DA7DC"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الجنس</w:t>
            </w:r>
          </w:p>
        </w:tc>
        <w:tc>
          <w:tcPr>
            <w:tcW w:w="0" w:type="auto"/>
            <w:hideMark/>
          </w:tcPr>
          <w:p w14:paraId="0D5D7ECA"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ذكر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أنثى</w:t>
            </w:r>
          </w:p>
        </w:tc>
      </w:tr>
      <w:tr w:rsidR="006B65AE" w:rsidRPr="006B65AE" w14:paraId="1BB055DD" w14:textId="77777777" w:rsidTr="006B65AE">
        <w:tc>
          <w:tcPr>
            <w:tcW w:w="0" w:type="auto"/>
            <w:hideMark/>
          </w:tcPr>
          <w:p w14:paraId="5F41A407"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العمر</w:t>
            </w:r>
          </w:p>
        </w:tc>
        <w:tc>
          <w:tcPr>
            <w:tcW w:w="0" w:type="auto"/>
            <w:hideMark/>
          </w:tcPr>
          <w:p w14:paraId="743E78E1"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30 سنة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30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40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40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50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50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r w:rsidR="006B65AE" w:rsidRPr="006B65AE" w14:paraId="5342D353" w14:textId="77777777" w:rsidTr="006B65AE">
        <w:tc>
          <w:tcPr>
            <w:tcW w:w="0" w:type="auto"/>
            <w:hideMark/>
          </w:tcPr>
          <w:p w14:paraId="56DAB801"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المؤهل العلمي</w:t>
            </w:r>
          </w:p>
        </w:tc>
        <w:tc>
          <w:tcPr>
            <w:tcW w:w="0" w:type="auto"/>
            <w:hideMark/>
          </w:tcPr>
          <w:p w14:paraId="1FD1EB76"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الثانوية العامة أو أقل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دبلوم</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بكالوريوس</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دراسات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عليا</w:t>
            </w:r>
          </w:p>
        </w:tc>
      </w:tr>
      <w:tr w:rsidR="006B65AE" w:rsidRPr="006B65AE" w14:paraId="309AF2FC" w14:textId="77777777" w:rsidTr="006B65AE">
        <w:tc>
          <w:tcPr>
            <w:tcW w:w="0" w:type="auto"/>
            <w:hideMark/>
          </w:tcPr>
          <w:p w14:paraId="45B1FF9A"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سنوات الخبرة الوظيفية</w:t>
            </w:r>
          </w:p>
        </w:tc>
        <w:tc>
          <w:tcPr>
            <w:tcW w:w="0" w:type="auto"/>
            <w:hideMark/>
          </w:tcPr>
          <w:p w14:paraId="58A798BA"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5 سنوات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10</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15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15 </w:t>
            </w:r>
            <w:r w:rsidRPr="006B65AE">
              <w:rPr>
                <w:rFonts w:ascii="Sakkal Majalla" w:eastAsia="Simplified Arabic" w:hAnsi="Sakkal Majalla" w:cs="Sakkal Majalla" w:hint="cs"/>
                <w:sz w:val="28"/>
                <w:szCs w:val="28"/>
                <w:rtl/>
              </w:rPr>
              <w:t>سنة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r w:rsidR="006B65AE" w:rsidRPr="006B65AE" w14:paraId="009B8EEA" w14:textId="77777777" w:rsidTr="006B65AE">
        <w:tc>
          <w:tcPr>
            <w:tcW w:w="0" w:type="auto"/>
            <w:hideMark/>
          </w:tcPr>
          <w:p w14:paraId="4368781A"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المسمى الوظيفي</w:t>
            </w:r>
          </w:p>
        </w:tc>
        <w:tc>
          <w:tcPr>
            <w:tcW w:w="0" w:type="auto"/>
            <w:hideMark/>
          </w:tcPr>
          <w:p w14:paraId="19D44D06"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إداري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باحث</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شرعي</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كاتب</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ضبط</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موظف</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خدمات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مساندة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أخرى</w:t>
            </w:r>
            <w:r w:rsidRPr="006B65AE">
              <w:rPr>
                <w:rFonts w:ascii="Sakkal Majalla" w:eastAsia="Simplified Arabic" w:hAnsi="Sakkal Majalla" w:cs="Sakkal Majalla"/>
                <w:sz w:val="28"/>
                <w:szCs w:val="28"/>
              </w:rPr>
              <w:t>: ............</w:t>
            </w:r>
          </w:p>
        </w:tc>
      </w:tr>
      <w:tr w:rsidR="006B65AE" w:rsidRPr="006B65AE" w14:paraId="7F5ABA34" w14:textId="77777777" w:rsidTr="006B65AE">
        <w:tc>
          <w:tcPr>
            <w:tcW w:w="0" w:type="auto"/>
            <w:hideMark/>
          </w:tcPr>
          <w:p w14:paraId="6AC64F2B"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المرتبة/المستوى الوظيفي</w:t>
            </w:r>
          </w:p>
        </w:tc>
        <w:tc>
          <w:tcPr>
            <w:tcW w:w="0" w:type="auto"/>
            <w:hideMark/>
          </w:tcPr>
          <w:p w14:paraId="54D80C3F"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مرتبة منخفضة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مرتبة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متوسطة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مرتبة</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إشرافية</w:t>
            </w:r>
          </w:p>
        </w:tc>
      </w:tr>
      <w:tr w:rsidR="006B65AE" w:rsidRPr="006B65AE" w14:paraId="220341F4" w14:textId="77777777" w:rsidTr="006B65AE">
        <w:tc>
          <w:tcPr>
            <w:tcW w:w="0" w:type="auto"/>
            <w:hideMark/>
          </w:tcPr>
          <w:p w14:paraId="56A65D9E"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عدد الدورات التدريبية المتعلقة بإدارة ضغوط العمل أو التطوير المهني</w:t>
            </w:r>
          </w:p>
        </w:tc>
        <w:tc>
          <w:tcPr>
            <w:tcW w:w="0" w:type="auto"/>
            <w:hideMark/>
          </w:tcPr>
          <w:p w14:paraId="4762527C"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لا يوجد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w:t>
            </w:r>
            <w:r w:rsidRPr="006B65AE">
              <w:rPr>
                <w:rFonts w:ascii="Sakkal Majalla" w:eastAsia="Simplified Arabic" w:hAnsi="Sakkal Majalla" w:cs="Sakkal Majalla" w:hint="cs"/>
                <w:sz w:val="28"/>
                <w:szCs w:val="28"/>
                <w:rtl/>
              </w:rPr>
              <w:t>–</w:t>
            </w:r>
            <w:r w:rsidRPr="006B65AE">
              <w:rPr>
                <w:rFonts w:ascii="Sakkal Majalla" w:eastAsia="Simplified Arabic" w:hAnsi="Sakkal Majalla" w:cs="Sakkal Majalla"/>
                <w:sz w:val="28"/>
                <w:szCs w:val="28"/>
                <w:rtl/>
              </w:rPr>
              <w:t xml:space="preserve">2 </w:t>
            </w:r>
            <w:r w:rsidRPr="006B65AE">
              <w:rPr>
                <w:rFonts w:ascii="Sakkal Majalla" w:eastAsia="Simplified Arabic" w:hAnsi="Sakkal Majalla" w:cs="Sakkal Majalla" w:hint="cs"/>
                <w:sz w:val="28"/>
                <w:szCs w:val="28"/>
                <w:rtl/>
              </w:rPr>
              <w:t>دورة</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3</w:t>
            </w:r>
            <w:r w:rsidRPr="006B65AE">
              <w:rPr>
                <w:rFonts w:ascii="Sakkal Majalla" w:eastAsia="Simplified Arabic" w:hAnsi="Sakkal Majalla" w:cs="Sakkal Majalla" w:hint="cs"/>
                <w:sz w:val="28"/>
                <w:szCs w:val="28"/>
                <w:rtl/>
              </w:rPr>
              <w:t>–</w:t>
            </w:r>
            <w:r w:rsidRPr="006B65AE">
              <w:rPr>
                <w:rFonts w:ascii="Sakkal Majalla" w:eastAsia="Simplified Arabic" w:hAnsi="Sakkal Majalla" w:cs="Sakkal Majalla"/>
                <w:sz w:val="28"/>
                <w:szCs w:val="28"/>
                <w:rtl/>
              </w:rPr>
              <w:t xml:space="preserve">5 </w:t>
            </w:r>
            <w:r w:rsidRPr="006B65AE">
              <w:rPr>
                <w:rFonts w:ascii="Sakkal Majalla" w:eastAsia="Simplified Arabic" w:hAnsi="Sakkal Majalla" w:cs="Sakkal Majalla" w:hint="cs"/>
                <w:sz w:val="28"/>
                <w:szCs w:val="28"/>
                <w:rtl/>
              </w:rPr>
              <w:t>دورات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أكثر</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5 </w:t>
            </w:r>
            <w:r w:rsidRPr="006B65AE">
              <w:rPr>
                <w:rFonts w:ascii="Sakkal Majalla" w:eastAsia="Simplified Arabic" w:hAnsi="Sakkal Majalla" w:cs="Sakkal Majalla" w:hint="cs"/>
                <w:sz w:val="28"/>
                <w:szCs w:val="28"/>
                <w:rtl/>
              </w:rPr>
              <w:t>دورات</w:t>
            </w:r>
          </w:p>
        </w:tc>
      </w:tr>
      <w:tr w:rsidR="006B65AE" w:rsidRPr="006B65AE" w14:paraId="1AD99892" w14:textId="77777777" w:rsidTr="006B65AE">
        <w:tc>
          <w:tcPr>
            <w:tcW w:w="0" w:type="auto"/>
            <w:hideMark/>
          </w:tcPr>
          <w:p w14:paraId="7205FE7C"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Sakkal Majalla" w:eastAsia="Simplified Arabic" w:hAnsi="Sakkal Majalla" w:cs="Sakkal Majalla"/>
                <w:sz w:val="28"/>
                <w:szCs w:val="28"/>
                <w:rtl/>
              </w:rPr>
              <w:t>مدة العمل في المحكمة الحالية</w:t>
            </w:r>
          </w:p>
        </w:tc>
        <w:tc>
          <w:tcPr>
            <w:tcW w:w="0" w:type="auto"/>
            <w:hideMark/>
          </w:tcPr>
          <w:p w14:paraId="6B00DADF" w14:textId="77777777" w:rsidR="006B65AE" w:rsidRPr="006B65AE" w:rsidRDefault="006B65AE" w:rsidP="006B65AE">
            <w:pPr>
              <w:bidi/>
              <w:spacing w:after="0"/>
              <w:rPr>
                <w:rFonts w:ascii="Sakkal Majalla" w:eastAsia="Simplified Arabic" w:hAnsi="Sakkal Majalla" w:cs="Sakkal Majalla"/>
                <w:sz w:val="28"/>
                <w:szCs w:val="28"/>
              </w:rPr>
            </w:pPr>
            <w:r w:rsidRPr="006B65AE">
              <w:rPr>
                <w:rFonts w:ascii="MS Gothic" w:eastAsia="MS Gothic" w:hAnsi="MS Gothic" w:cs="MS Gothic" w:hint="eastAsia"/>
                <w:sz w:val="28"/>
                <w:szCs w:val="28"/>
              </w:rPr>
              <w:t>☐</w:t>
            </w:r>
            <w:r w:rsidRPr="006B65AE">
              <w:rPr>
                <w:rFonts w:ascii="Sakkal Majalla" w:eastAsia="Simplified Arabic" w:hAnsi="Sakkal Majalla" w:cs="Sakkal Majalla"/>
                <w:sz w:val="28"/>
                <w:szCs w:val="28"/>
              </w:rPr>
              <w:t xml:space="preserve"> </w:t>
            </w:r>
            <w:r w:rsidRPr="006B65AE">
              <w:rPr>
                <w:rFonts w:ascii="Sakkal Majalla" w:eastAsia="Simplified Arabic" w:hAnsi="Sakkal Majalla" w:cs="Sakkal Majalla"/>
                <w:sz w:val="28"/>
                <w:szCs w:val="28"/>
                <w:rtl/>
              </w:rPr>
              <w:t xml:space="preserve">أقل من 5 سنوات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5</w:t>
            </w:r>
            <w:r w:rsidRPr="006B65AE">
              <w:rPr>
                <w:rFonts w:ascii="Sakkal Majalla" w:eastAsia="Simplified Arabic" w:hAnsi="Sakkal Majalla" w:cs="Sakkal Majalla" w:hint="cs"/>
                <w:sz w:val="28"/>
                <w:szCs w:val="28"/>
                <w:rtl/>
              </w:rPr>
              <w:t>–أقل</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من</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MS Gothic" w:eastAsia="MS Gothic" w:hAnsi="MS Gothic" w:cs="MS Gothic" w:hint="eastAsia"/>
                <w:sz w:val="28"/>
                <w:szCs w:val="28"/>
                <w:rtl/>
              </w:rPr>
              <w:t>☐</w:t>
            </w:r>
            <w:r w:rsidRPr="006B65AE">
              <w:rPr>
                <w:rFonts w:ascii="Sakkal Majalla" w:eastAsia="Simplified Arabic" w:hAnsi="Sakkal Majalla" w:cs="Sakkal Majalla"/>
                <w:sz w:val="28"/>
                <w:szCs w:val="28"/>
                <w:rtl/>
              </w:rPr>
              <w:t xml:space="preserve"> 10 </w:t>
            </w:r>
            <w:r w:rsidRPr="006B65AE">
              <w:rPr>
                <w:rFonts w:ascii="Sakkal Majalla" w:eastAsia="Simplified Arabic" w:hAnsi="Sakkal Majalla" w:cs="Sakkal Majalla" w:hint="cs"/>
                <w:sz w:val="28"/>
                <w:szCs w:val="28"/>
                <w:rtl/>
              </w:rPr>
              <w:t>سنوات</w:t>
            </w:r>
            <w:r w:rsidRPr="006B65AE">
              <w:rPr>
                <w:rFonts w:ascii="Sakkal Majalla" w:eastAsia="Simplified Arabic" w:hAnsi="Sakkal Majalla" w:cs="Sakkal Majalla"/>
                <w:sz w:val="28"/>
                <w:szCs w:val="28"/>
                <w:rtl/>
              </w:rPr>
              <w:t xml:space="preserve"> </w:t>
            </w:r>
            <w:r w:rsidRPr="006B65AE">
              <w:rPr>
                <w:rFonts w:ascii="Sakkal Majalla" w:eastAsia="Simplified Arabic" w:hAnsi="Sakkal Majalla" w:cs="Sakkal Majalla" w:hint="cs"/>
                <w:sz w:val="28"/>
                <w:szCs w:val="28"/>
                <w:rtl/>
              </w:rPr>
              <w:t>فأكثر</w:t>
            </w:r>
          </w:p>
        </w:tc>
      </w:tr>
    </w:tbl>
    <w:p w14:paraId="2ABB78B2" w14:textId="77777777" w:rsidR="005732B7" w:rsidRPr="006B65AE"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B65AE" w:rsidRDefault="005732B7" w:rsidP="005732B7">
      <w:pPr>
        <w:bidi/>
        <w:spacing w:after="0"/>
        <w:rPr>
          <w:rFonts w:ascii="Sakkal Majalla" w:eastAsia="Simplified Arabic" w:hAnsi="Sakkal Majalla" w:cs="Sakkal Majalla"/>
          <w:color w:val="EE0000"/>
          <w:sz w:val="28"/>
          <w:szCs w:val="28"/>
          <w:rtl/>
        </w:rPr>
      </w:pPr>
    </w:p>
    <w:p w14:paraId="4E8E818F" w14:textId="23D51486" w:rsidR="005732B7" w:rsidRPr="006B65AE" w:rsidRDefault="006C3FEE" w:rsidP="006B65AE">
      <w:pPr>
        <w:jc w:val="right"/>
        <w:rPr>
          <w:rFonts w:ascii="Sakkal Majalla" w:eastAsia="Simplified Arabic" w:hAnsi="Sakkal Majalla" w:cs="Sakkal Majalla"/>
          <w:sz w:val="28"/>
          <w:szCs w:val="28"/>
          <w:rtl/>
        </w:rPr>
      </w:pPr>
      <w:r w:rsidRPr="006B65AE">
        <w:rPr>
          <w:rFonts w:ascii="Sakkal Majalla" w:eastAsia="Simplified Arabic" w:hAnsi="Sakkal Majalla" w:cs="Sakkal Majalla"/>
          <w:sz w:val="28"/>
          <w:szCs w:val="28"/>
          <w:rtl/>
        </w:rPr>
        <w:t xml:space="preserve">سيتم نشر هذه الاستبانة باستخدام </w:t>
      </w:r>
      <w:r w:rsidR="006B65AE">
        <w:rPr>
          <w:rFonts w:ascii="Sakkal Majalla" w:eastAsia="Simplified Arabic" w:hAnsi="Sakkal Majalla" w:cs="Sakkal Majalla" w:hint="cs"/>
          <w:sz w:val="28"/>
          <w:szCs w:val="28"/>
          <w:rtl/>
        </w:rPr>
        <w:t>قوقل فورم</w:t>
      </w:r>
      <w:r w:rsidRPr="006B65AE">
        <w:rPr>
          <w:rFonts w:ascii="Sakkal Majalla" w:eastAsia="Simplified Arabic" w:hAnsi="Sakkal Majalla" w:cs="Sakkal Majalla"/>
          <w:sz w:val="28"/>
          <w:szCs w:val="28"/>
          <w:rtl/>
        </w:rPr>
        <w:t>.</w:t>
      </w:r>
    </w:p>
    <w:p w14:paraId="76369A23" w14:textId="74BA49C9" w:rsidR="006C3FEE" w:rsidRPr="005732B7" w:rsidRDefault="006C3FEE" w:rsidP="006B65AE">
      <w:pPr>
        <w:jc w:val="right"/>
        <w:rPr>
          <w:rFonts w:ascii="Sakkal Majalla" w:eastAsia="Simplified Arabic" w:hAnsi="Sakkal Majalla" w:cs="Sakkal Majalla"/>
          <w:color w:val="EE0000"/>
          <w:sz w:val="28"/>
          <w:szCs w:val="28"/>
          <w:rtl/>
        </w:rPr>
      </w:pPr>
      <w:r w:rsidRPr="006B65AE">
        <w:rPr>
          <w:rFonts w:ascii="Sakkal Majalla" w:eastAsia="Simplified Arabic" w:hAnsi="Sakkal Majalla" w:cs="Sakkal Majalla"/>
          <w:sz w:val="28"/>
          <w:szCs w:val="28"/>
          <w:rtl/>
        </w:rPr>
        <w:t xml:space="preserve"> ويمكن الوصول لها من خلال الرابط ال</w:t>
      </w:r>
      <w:r w:rsidR="0085052C" w:rsidRPr="006B65AE">
        <w:rPr>
          <w:rFonts w:ascii="Sakkal Majalla" w:eastAsia="Simplified Arabic" w:hAnsi="Sakkal Majalla" w:cs="Sakkal Majalla" w:hint="cs"/>
          <w:sz w:val="28"/>
          <w:szCs w:val="28"/>
          <w:rtl/>
        </w:rPr>
        <w:t>إ</w:t>
      </w:r>
      <w:r w:rsidRPr="006B65AE">
        <w:rPr>
          <w:rFonts w:ascii="Sakkal Majalla" w:eastAsia="Simplified Arabic" w:hAnsi="Sakkal Majalla" w:cs="Sakkal Majalla"/>
          <w:sz w:val="28"/>
          <w:szCs w:val="28"/>
          <w:rtl/>
        </w:rPr>
        <w:t>لكتروني:</w:t>
      </w:r>
      <w:r w:rsidR="008F31CB">
        <w:rPr>
          <w:rFonts w:ascii="Sakkal Majalla" w:eastAsia="Simplified Arabic" w:hAnsi="Sakkal Majalla" w:cs="Sakkal Majalla" w:hint="cs"/>
          <w:sz w:val="28"/>
          <w:szCs w:val="28"/>
          <w:rtl/>
        </w:rPr>
        <w:t xml:space="preserve"> </w:t>
      </w:r>
      <w:r w:rsidR="006B65AE">
        <w:rPr>
          <w:rFonts w:ascii="Sakkal Majalla" w:eastAsia="Simplified Arabic" w:hAnsi="Sakkal Majalla" w:cs="Sakkal Majalla" w:hint="cs"/>
          <w:sz w:val="28"/>
          <w:szCs w:val="28"/>
          <w:rtl/>
        </w:rPr>
        <w:t>يحدد لاحقا</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2FA7C" w14:textId="77777777" w:rsidR="00675FA7" w:rsidRDefault="00675FA7">
      <w:pPr>
        <w:spacing w:line="240" w:lineRule="auto"/>
      </w:pPr>
      <w:r>
        <w:separator/>
      </w:r>
    </w:p>
  </w:endnote>
  <w:endnote w:type="continuationSeparator" w:id="0">
    <w:p w14:paraId="7801B093" w14:textId="77777777" w:rsidR="00675FA7" w:rsidRDefault="00675F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6B65AE" w:rsidRDefault="006B65AE">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7F4A0" w14:textId="77777777" w:rsidR="00675FA7" w:rsidRDefault="00675FA7">
      <w:pPr>
        <w:spacing w:after="0"/>
      </w:pPr>
      <w:r>
        <w:separator/>
      </w:r>
    </w:p>
  </w:footnote>
  <w:footnote w:type="continuationSeparator" w:id="0">
    <w:p w14:paraId="2D85082F" w14:textId="77777777" w:rsidR="00675FA7" w:rsidRDefault="00675F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6B65AE" w:rsidRDefault="006B65AE">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2C7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0812F25"/>
    <w:multiLevelType w:val="hybridMultilevel"/>
    <w:tmpl w:val="9710C3EE"/>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9C1613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1260266">
    <w:abstractNumId w:val="7"/>
  </w:num>
  <w:num w:numId="2" w16cid:durableId="925961949">
    <w:abstractNumId w:val="6"/>
  </w:num>
  <w:num w:numId="3" w16cid:durableId="1635258328">
    <w:abstractNumId w:val="4"/>
  </w:num>
  <w:num w:numId="4" w16cid:durableId="1249771593">
    <w:abstractNumId w:val="1"/>
  </w:num>
  <w:num w:numId="5" w16cid:durableId="1522469108">
    <w:abstractNumId w:val="2"/>
  </w:num>
  <w:num w:numId="6" w16cid:durableId="1151949641">
    <w:abstractNumId w:val="3"/>
  </w:num>
  <w:num w:numId="7" w16cid:durableId="1457217647">
    <w:abstractNumId w:val="0"/>
  </w:num>
  <w:num w:numId="8" w16cid:durableId="1889296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806E7"/>
    <w:rsid w:val="00096579"/>
    <w:rsid w:val="000A0440"/>
    <w:rsid w:val="000A09B4"/>
    <w:rsid w:val="000A724C"/>
    <w:rsid w:val="001063D3"/>
    <w:rsid w:val="0010676A"/>
    <w:rsid w:val="001C317B"/>
    <w:rsid w:val="001F6F22"/>
    <w:rsid w:val="002821F1"/>
    <w:rsid w:val="00283B47"/>
    <w:rsid w:val="0028456B"/>
    <w:rsid w:val="0028538F"/>
    <w:rsid w:val="00302C00"/>
    <w:rsid w:val="003221E1"/>
    <w:rsid w:val="0034109A"/>
    <w:rsid w:val="00383945"/>
    <w:rsid w:val="003855AC"/>
    <w:rsid w:val="00393FD2"/>
    <w:rsid w:val="003A3F8F"/>
    <w:rsid w:val="003F20BF"/>
    <w:rsid w:val="00477883"/>
    <w:rsid w:val="004B753D"/>
    <w:rsid w:val="004C4D69"/>
    <w:rsid w:val="00503BF2"/>
    <w:rsid w:val="00506531"/>
    <w:rsid w:val="005732B7"/>
    <w:rsid w:val="005D7B78"/>
    <w:rsid w:val="00654CED"/>
    <w:rsid w:val="006729E2"/>
    <w:rsid w:val="00675FA7"/>
    <w:rsid w:val="006B65AE"/>
    <w:rsid w:val="006C3FEE"/>
    <w:rsid w:val="007734C1"/>
    <w:rsid w:val="0077719D"/>
    <w:rsid w:val="007B57D2"/>
    <w:rsid w:val="007D6E3C"/>
    <w:rsid w:val="00832A2B"/>
    <w:rsid w:val="0085052C"/>
    <w:rsid w:val="008A4B41"/>
    <w:rsid w:val="008A5DB1"/>
    <w:rsid w:val="008E3E29"/>
    <w:rsid w:val="008F1759"/>
    <w:rsid w:val="008F31CB"/>
    <w:rsid w:val="00A549D0"/>
    <w:rsid w:val="00AD14FC"/>
    <w:rsid w:val="00AE40D8"/>
    <w:rsid w:val="00AE6E4B"/>
    <w:rsid w:val="00B01032"/>
    <w:rsid w:val="00B2020D"/>
    <w:rsid w:val="00B24F35"/>
    <w:rsid w:val="00B670BE"/>
    <w:rsid w:val="00B703D9"/>
    <w:rsid w:val="00B9653C"/>
    <w:rsid w:val="00BE6719"/>
    <w:rsid w:val="00BF3465"/>
    <w:rsid w:val="00C11541"/>
    <w:rsid w:val="00C63ADA"/>
    <w:rsid w:val="00C66629"/>
    <w:rsid w:val="00C919CB"/>
    <w:rsid w:val="00CD2749"/>
    <w:rsid w:val="00D63861"/>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746D46B9-4AB7-4CAE-A023-2CE2CD56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3">
    <w:name w:val="heading 3"/>
    <w:basedOn w:val="a"/>
    <w:next w:val="a"/>
    <w:link w:val="3Char"/>
    <w:uiPriority w:val="9"/>
    <w:semiHidden/>
    <w:unhideWhenUsed/>
    <w:qFormat/>
    <w:rsid w:val="000806E7"/>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3Char">
    <w:name w:val="عنوان 3 Char"/>
    <w:basedOn w:val="a0"/>
    <w:link w:val="3"/>
    <w:uiPriority w:val="9"/>
    <w:semiHidden/>
    <w:rsid w:val="000806E7"/>
    <w:rPr>
      <w:rFonts w:asciiTheme="majorHAnsi" w:eastAsiaTheme="majorEastAsia" w:hAnsiTheme="majorHAnsi" w:cstheme="majorBidi"/>
      <w:b/>
      <w:bCs/>
      <w:color w:val="4472C4" w:themeColor="accent1"/>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05554">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170560500">
      <w:bodyDiv w:val="1"/>
      <w:marLeft w:val="0"/>
      <w:marRight w:val="0"/>
      <w:marTop w:val="0"/>
      <w:marBottom w:val="0"/>
      <w:divBdr>
        <w:top w:val="none" w:sz="0" w:space="0" w:color="auto"/>
        <w:left w:val="none" w:sz="0" w:space="0" w:color="auto"/>
        <w:bottom w:val="none" w:sz="0" w:space="0" w:color="auto"/>
        <w:right w:val="none" w:sz="0" w:space="0" w:color="auto"/>
      </w:divBdr>
    </w:div>
    <w:div w:id="2095592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2451</Words>
  <Characters>13972</Characters>
  <Application>Microsoft Office Word</Application>
  <DocSecurity>0</DocSecurity>
  <Lines>116</Lines>
  <Paragraphs>32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سامي معتوق بن سامي ولى</cp:lastModifiedBy>
  <cp:revision>2</cp:revision>
  <cp:lastPrinted>2024-09-19T10:32:00Z</cp:lastPrinted>
  <dcterms:created xsi:type="dcterms:W3CDTF">2026-07-23T15:36:00Z</dcterms:created>
  <dcterms:modified xsi:type="dcterms:W3CDTF">2026-07-23T15:36:00Z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