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3"/>
        <w:gridCol w:w="4047"/>
        <w:gridCol w:w="3021"/>
      </w:tblGrid>
      <w:tr w:rsidR="00B646F9" w14:paraId="342D5D2A" w14:textId="77777777" w:rsidTr="00273096">
        <w:tc>
          <w:tcPr>
            <w:tcW w:w="1993" w:type="dxa"/>
          </w:tcPr>
          <w:p w14:paraId="7F2B14C9" w14:textId="083D843F" w:rsidR="00B646F9" w:rsidRDefault="00B646F9" w:rsidP="00273096">
            <w:pPr>
              <w:ind w:firstLine="0"/>
              <w:jc w:val="center"/>
              <w:rPr>
                <w:b/>
                <w:bCs/>
                <w:noProof/>
                <w:sz w:val="32"/>
                <w:szCs w:val="32"/>
                <w:rtl/>
                <w:lang w:bidi="ar-SY"/>
              </w:rPr>
            </w:pPr>
            <w:r w:rsidRPr="00222812">
              <w:rPr>
                <w:b/>
                <w:bCs/>
                <w:noProof/>
                <w:sz w:val="32"/>
                <w:szCs w:val="32"/>
                <w:rtl/>
                <w:lang w:bidi="ar-SY"/>
              </w:rPr>
              <w:t>جامعة ميد أوشن</w:t>
            </w:r>
          </w:p>
        </w:tc>
        <w:tc>
          <w:tcPr>
            <w:tcW w:w="4047" w:type="dxa"/>
          </w:tcPr>
          <w:p w14:paraId="32C95F40" w14:textId="77777777" w:rsidR="00B646F9" w:rsidRDefault="00B646F9" w:rsidP="00B646F9">
            <w:pPr>
              <w:ind w:firstLine="0"/>
              <w:rPr>
                <w:b/>
                <w:bCs/>
                <w:noProof/>
                <w:sz w:val="32"/>
                <w:szCs w:val="32"/>
                <w:rtl/>
                <w:lang w:bidi="ar-SY"/>
              </w:rPr>
            </w:pPr>
          </w:p>
        </w:tc>
        <w:tc>
          <w:tcPr>
            <w:tcW w:w="3021" w:type="dxa"/>
            <w:vMerge w:val="restart"/>
          </w:tcPr>
          <w:p w14:paraId="7257FA61" w14:textId="36F8D195" w:rsidR="00B646F9" w:rsidRDefault="00B646F9" w:rsidP="00B646F9">
            <w:pPr>
              <w:ind w:firstLine="0"/>
              <w:rPr>
                <w:b/>
                <w:bCs/>
                <w:noProof/>
                <w:sz w:val="32"/>
                <w:szCs w:val="32"/>
                <w:rtl/>
                <w:lang w:bidi="ar-SY"/>
              </w:rPr>
            </w:pPr>
            <w:r w:rsidRPr="00222812">
              <w:rPr>
                <w:b/>
                <w:bCs/>
                <w:noProof/>
                <w:color w:val="8496B0" w:themeColor="text2" w:themeTint="99"/>
                <w:sz w:val="32"/>
                <w:szCs w:val="32"/>
                <w:rtl/>
              </w:rPr>
              <w:drawing>
                <wp:inline distT="0" distB="0" distL="0" distR="0" wp14:anchorId="028D0E3C" wp14:editId="7867C3BF">
                  <wp:extent cx="1732915" cy="769620"/>
                  <wp:effectExtent l="0" t="0" r="635" b="0"/>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646F9" w14:paraId="03A72B80" w14:textId="77777777" w:rsidTr="00273096">
        <w:tc>
          <w:tcPr>
            <w:tcW w:w="1993" w:type="dxa"/>
          </w:tcPr>
          <w:p w14:paraId="59AF6A31" w14:textId="3F3C7D61" w:rsidR="00B646F9" w:rsidRPr="00222812" w:rsidRDefault="00B646F9" w:rsidP="00273096">
            <w:pPr>
              <w:ind w:firstLine="0"/>
              <w:jc w:val="center"/>
              <w:rPr>
                <w:b/>
                <w:bCs/>
                <w:noProof/>
                <w:sz w:val="32"/>
                <w:szCs w:val="32"/>
                <w:rtl/>
                <w:lang w:bidi="ar-SY"/>
              </w:rPr>
            </w:pPr>
            <w:r w:rsidRPr="00222812">
              <w:rPr>
                <w:b/>
                <w:bCs/>
                <w:color w:val="000000" w:themeColor="text1"/>
                <w:sz w:val="32"/>
                <w:szCs w:val="32"/>
                <w:rtl/>
              </w:rPr>
              <w:t>كلية</w:t>
            </w:r>
            <w:r w:rsidRPr="00222812">
              <w:rPr>
                <w:b/>
                <w:bCs/>
                <w:noProof/>
                <w:sz w:val="32"/>
                <w:szCs w:val="32"/>
                <w:rtl/>
                <w:lang w:bidi="ar-SY"/>
              </w:rPr>
              <w:t xml:space="preserve"> الإدارة</w:t>
            </w:r>
          </w:p>
        </w:tc>
        <w:tc>
          <w:tcPr>
            <w:tcW w:w="4047" w:type="dxa"/>
          </w:tcPr>
          <w:p w14:paraId="3989AD92" w14:textId="77777777" w:rsidR="00B646F9" w:rsidRDefault="00B646F9" w:rsidP="00B646F9">
            <w:pPr>
              <w:ind w:firstLine="0"/>
              <w:rPr>
                <w:b/>
                <w:bCs/>
                <w:noProof/>
                <w:sz w:val="32"/>
                <w:szCs w:val="32"/>
                <w:rtl/>
                <w:lang w:bidi="ar-SY"/>
              </w:rPr>
            </w:pPr>
          </w:p>
        </w:tc>
        <w:tc>
          <w:tcPr>
            <w:tcW w:w="3021" w:type="dxa"/>
            <w:vMerge/>
          </w:tcPr>
          <w:p w14:paraId="71D496B9" w14:textId="77777777" w:rsidR="00B646F9" w:rsidRDefault="00B646F9" w:rsidP="00B646F9">
            <w:pPr>
              <w:ind w:firstLine="0"/>
              <w:rPr>
                <w:b/>
                <w:bCs/>
                <w:noProof/>
                <w:sz w:val="32"/>
                <w:szCs w:val="32"/>
                <w:rtl/>
                <w:lang w:bidi="ar-SY"/>
              </w:rPr>
            </w:pPr>
          </w:p>
        </w:tc>
      </w:tr>
    </w:tbl>
    <w:p w14:paraId="2F2AC5B0" w14:textId="77777777" w:rsidR="00B646F9" w:rsidRDefault="00B646F9" w:rsidP="00B646F9">
      <w:pPr>
        <w:rPr>
          <w:b/>
          <w:bCs/>
          <w:noProof/>
          <w:sz w:val="32"/>
          <w:szCs w:val="32"/>
          <w:rtl/>
          <w:lang w:bidi="ar-SY"/>
        </w:rPr>
      </w:pPr>
    </w:p>
    <w:p w14:paraId="3B1FA7B3" w14:textId="77777777" w:rsidR="00273096" w:rsidRDefault="00273096" w:rsidP="00273096">
      <w:pPr>
        <w:ind w:firstLine="0"/>
        <w:jc w:val="center"/>
        <w:rPr>
          <w:b/>
          <w:bCs/>
          <w:sz w:val="32"/>
          <w:szCs w:val="32"/>
          <w:rtl/>
          <w:lang w:bidi="ar-EG"/>
        </w:rPr>
      </w:pPr>
    </w:p>
    <w:p w14:paraId="40F99DAA" w14:textId="77777777" w:rsidR="00273096" w:rsidRDefault="00273096" w:rsidP="00273096">
      <w:pPr>
        <w:ind w:firstLine="0"/>
        <w:jc w:val="center"/>
        <w:rPr>
          <w:b/>
          <w:bCs/>
          <w:sz w:val="32"/>
          <w:szCs w:val="32"/>
          <w:rtl/>
          <w:lang w:bidi="ar-EG"/>
        </w:rPr>
      </w:pPr>
    </w:p>
    <w:p w14:paraId="6A18D6F2" w14:textId="48716341" w:rsidR="00273096" w:rsidRPr="00273096" w:rsidRDefault="00273096" w:rsidP="00273096">
      <w:pPr>
        <w:ind w:firstLine="0"/>
        <w:jc w:val="center"/>
        <w:rPr>
          <w:b/>
          <w:bCs/>
          <w:sz w:val="32"/>
          <w:szCs w:val="32"/>
        </w:rPr>
      </w:pPr>
      <w:r w:rsidRPr="00273096">
        <w:rPr>
          <w:b/>
          <w:bCs/>
          <w:sz w:val="32"/>
          <w:szCs w:val="32"/>
          <w:rtl/>
          <w:lang w:bidi="ar-EG"/>
        </w:rPr>
        <w:t>عنوان البحث</w:t>
      </w:r>
    </w:p>
    <w:p w14:paraId="55FAE318" w14:textId="4F95449F" w:rsidR="00273096" w:rsidRPr="00273096" w:rsidRDefault="00273096" w:rsidP="00273096">
      <w:pPr>
        <w:ind w:firstLine="0"/>
        <w:jc w:val="center"/>
        <w:rPr>
          <w:b/>
          <w:bCs/>
          <w:sz w:val="40"/>
          <w:szCs w:val="40"/>
          <w:rtl/>
          <w:lang w:bidi="ar-EG"/>
        </w:rPr>
      </w:pPr>
      <w:bookmarkStart w:id="0" w:name="_Hlk205481117"/>
      <w:r w:rsidRPr="00273096">
        <w:rPr>
          <w:rFonts w:hint="cs"/>
          <w:b/>
          <w:bCs/>
          <w:sz w:val="40"/>
          <w:szCs w:val="40"/>
          <w:rtl/>
          <w:lang w:bidi="ar-EG"/>
        </w:rPr>
        <w:t xml:space="preserve">درجة الحد من آثار </w:t>
      </w:r>
      <w:r w:rsidRPr="00273096">
        <w:rPr>
          <w:b/>
          <w:bCs/>
          <w:sz w:val="40"/>
          <w:szCs w:val="40"/>
          <w:rtl/>
          <w:lang w:bidi="ar-EG"/>
        </w:rPr>
        <w:t xml:space="preserve">المخاطر التشغيلية والتنظيمية </w:t>
      </w:r>
      <w:r w:rsidRPr="00273096">
        <w:rPr>
          <w:rFonts w:hint="cs"/>
          <w:b/>
          <w:bCs/>
          <w:sz w:val="40"/>
          <w:szCs w:val="40"/>
          <w:rtl/>
          <w:lang w:bidi="ar-EG"/>
        </w:rPr>
        <w:t>ل</w:t>
      </w:r>
      <w:r w:rsidRPr="00273096">
        <w:rPr>
          <w:b/>
          <w:bCs/>
          <w:sz w:val="40"/>
          <w:szCs w:val="40"/>
          <w:rtl/>
          <w:lang w:bidi="ar-EG"/>
        </w:rPr>
        <w:t xml:space="preserve">جودة الخدمات </w:t>
      </w:r>
      <w:r w:rsidRPr="00273096">
        <w:rPr>
          <w:rFonts w:hint="cs"/>
          <w:b/>
          <w:bCs/>
          <w:sz w:val="40"/>
          <w:szCs w:val="40"/>
          <w:rtl/>
          <w:lang w:bidi="ar-EG"/>
        </w:rPr>
        <w:t>ب</w:t>
      </w:r>
      <w:r w:rsidRPr="00273096">
        <w:rPr>
          <w:b/>
          <w:bCs/>
          <w:sz w:val="40"/>
          <w:szCs w:val="40"/>
          <w:rtl/>
          <w:lang w:bidi="ar-EG"/>
        </w:rPr>
        <w:t>إدارة المشاريع الصحية: دراسة تطبيقية على مستشفى الحرس الوطني بالرياض</w:t>
      </w:r>
      <w:r w:rsidRPr="00273096">
        <w:rPr>
          <w:rFonts w:hint="cs"/>
          <w:b/>
          <w:bCs/>
          <w:sz w:val="40"/>
          <w:szCs w:val="40"/>
          <w:rtl/>
          <w:lang w:bidi="ar-EG"/>
        </w:rPr>
        <w:t xml:space="preserve"> من وجهة نظر المختصين في إدارة المشاريع</w:t>
      </w:r>
      <w:bookmarkEnd w:id="0"/>
    </w:p>
    <w:p w14:paraId="14E7001D" w14:textId="77777777" w:rsidR="00273096" w:rsidRDefault="00273096" w:rsidP="00273096">
      <w:pPr>
        <w:ind w:firstLine="0"/>
        <w:jc w:val="center"/>
        <w:rPr>
          <w:sz w:val="24"/>
          <w:szCs w:val="24"/>
          <w:rtl/>
          <w:lang w:bidi="ar-EG"/>
        </w:rPr>
      </w:pPr>
    </w:p>
    <w:p w14:paraId="7CFC1DB1" w14:textId="77777777" w:rsidR="00273096" w:rsidRDefault="00273096" w:rsidP="00273096">
      <w:pPr>
        <w:ind w:firstLine="0"/>
        <w:jc w:val="center"/>
        <w:rPr>
          <w:sz w:val="24"/>
          <w:szCs w:val="24"/>
          <w:rtl/>
          <w:lang w:bidi="ar-EG"/>
        </w:rPr>
      </w:pPr>
    </w:p>
    <w:p w14:paraId="6F0C023D" w14:textId="09773D08" w:rsidR="00273096" w:rsidRPr="00273096" w:rsidRDefault="00273096" w:rsidP="00273096">
      <w:pPr>
        <w:ind w:firstLine="0"/>
        <w:jc w:val="center"/>
        <w:rPr>
          <w:b/>
          <w:bCs/>
          <w:sz w:val="32"/>
          <w:szCs w:val="32"/>
          <w:rtl/>
          <w:lang w:bidi="ar-EG"/>
        </w:rPr>
      </w:pPr>
      <w:r w:rsidRPr="00273096">
        <w:rPr>
          <w:b/>
          <w:bCs/>
          <w:sz w:val="32"/>
          <w:szCs w:val="32"/>
          <w:rtl/>
          <w:lang w:bidi="ar-EG"/>
        </w:rPr>
        <w:t>إعداد</w:t>
      </w:r>
    </w:p>
    <w:p w14:paraId="3ABED094" w14:textId="2C767A54" w:rsidR="00273096" w:rsidRPr="00273096" w:rsidRDefault="00273096" w:rsidP="00273096">
      <w:pPr>
        <w:ind w:firstLine="0"/>
        <w:jc w:val="center"/>
        <w:rPr>
          <w:b/>
          <w:bCs/>
          <w:sz w:val="32"/>
          <w:szCs w:val="32"/>
          <w:rtl/>
          <w:lang w:bidi="ar-EG"/>
        </w:rPr>
      </w:pPr>
      <w:r w:rsidRPr="00273096">
        <w:rPr>
          <w:b/>
          <w:bCs/>
          <w:sz w:val="32"/>
          <w:szCs w:val="32"/>
          <w:rtl/>
          <w:lang w:bidi="ar-EG"/>
        </w:rPr>
        <w:t>ابتسام بنت محمد محمود الشريف</w:t>
      </w:r>
    </w:p>
    <w:p w14:paraId="45547F54" w14:textId="77777777" w:rsidR="00273096" w:rsidRPr="00273096" w:rsidRDefault="00273096" w:rsidP="00273096">
      <w:pPr>
        <w:ind w:firstLine="0"/>
        <w:jc w:val="center"/>
        <w:rPr>
          <w:b/>
          <w:bCs/>
          <w:sz w:val="32"/>
          <w:szCs w:val="32"/>
          <w:rtl/>
          <w:lang w:bidi="ar-EG"/>
        </w:rPr>
      </w:pPr>
      <w:r w:rsidRPr="00273096">
        <w:rPr>
          <w:rFonts w:hint="cs"/>
          <w:b/>
          <w:bCs/>
          <w:sz w:val="32"/>
          <w:szCs w:val="32"/>
          <w:rtl/>
          <w:lang w:bidi="ar-EG"/>
        </w:rPr>
        <w:t>243001960</w:t>
      </w:r>
    </w:p>
    <w:p w14:paraId="55A590E2" w14:textId="77777777" w:rsidR="00273096" w:rsidRDefault="00273096" w:rsidP="00273096">
      <w:pPr>
        <w:ind w:firstLine="0"/>
        <w:jc w:val="center"/>
        <w:rPr>
          <w:sz w:val="24"/>
          <w:szCs w:val="24"/>
          <w:rtl/>
          <w:lang w:bidi="ar-EG"/>
        </w:rPr>
      </w:pPr>
    </w:p>
    <w:p w14:paraId="4BB3FFFF" w14:textId="43224F8F" w:rsidR="00273096" w:rsidRPr="00273096" w:rsidRDefault="00273096" w:rsidP="00273096">
      <w:pPr>
        <w:ind w:firstLine="0"/>
        <w:jc w:val="center"/>
        <w:rPr>
          <w:b/>
          <w:bCs/>
          <w:sz w:val="36"/>
          <w:szCs w:val="36"/>
          <w:rtl/>
          <w:lang w:bidi="ar-EG"/>
        </w:rPr>
      </w:pPr>
      <w:r w:rsidRPr="00273096">
        <w:rPr>
          <w:b/>
          <w:bCs/>
          <w:sz w:val="36"/>
          <w:szCs w:val="36"/>
          <w:rtl/>
          <w:lang w:bidi="ar-EG"/>
        </w:rPr>
        <w:t>إشراف</w:t>
      </w:r>
    </w:p>
    <w:p w14:paraId="5370C7EE" w14:textId="583FB7F0" w:rsidR="00273096" w:rsidRPr="00273096" w:rsidRDefault="00273096" w:rsidP="00273096">
      <w:pPr>
        <w:ind w:firstLine="0"/>
        <w:jc w:val="center"/>
        <w:rPr>
          <w:b/>
          <w:bCs/>
          <w:sz w:val="36"/>
          <w:szCs w:val="36"/>
          <w:rtl/>
          <w:lang w:bidi="ar-EG"/>
        </w:rPr>
      </w:pPr>
      <w:r w:rsidRPr="00273096">
        <w:rPr>
          <w:rFonts w:hint="cs"/>
          <w:b/>
          <w:bCs/>
          <w:sz w:val="36"/>
          <w:szCs w:val="36"/>
          <w:rtl/>
          <w:lang w:bidi="ar-EG"/>
        </w:rPr>
        <w:t>أ.</w:t>
      </w:r>
      <w:r w:rsidRPr="00273096">
        <w:rPr>
          <w:b/>
          <w:bCs/>
          <w:sz w:val="36"/>
          <w:szCs w:val="36"/>
          <w:rtl/>
          <w:lang w:bidi="ar-EG"/>
        </w:rPr>
        <w:t>د. الفيصل العبد الحميد</w:t>
      </w:r>
    </w:p>
    <w:p w14:paraId="28B2DDB0" w14:textId="77777777" w:rsidR="00273096" w:rsidRPr="00273096" w:rsidRDefault="00273096" w:rsidP="00273096">
      <w:pPr>
        <w:ind w:firstLine="0"/>
        <w:jc w:val="center"/>
        <w:rPr>
          <w:b/>
          <w:bCs/>
          <w:sz w:val="36"/>
          <w:szCs w:val="36"/>
          <w:rtl/>
          <w:lang w:bidi="ar-EG"/>
        </w:rPr>
      </w:pPr>
      <w:r w:rsidRPr="00273096">
        <w:rPr>
          <w:rFonts w:hint="cs"/>
          <w:b/>
          <w:bCs/>
          <w:sz w:val="36"/>
          <w:szCs w:val="36"/>
          <w:rtl/>
          <w:lang w:bidi="ar-EG"/>
        </w:rPr>
        <w:t>أ.د. فايز جراد</w:t>
      </w:r>
    </w:p>
    <w:p w14:paraId="70EF75D0" w14:textId="77777777" w:rsidR="00273096" w:rsidRDefault="00273096" w:rsidP="00273096">
      <w:pPr>
        <w:ind w:firstLine="0"/>
        <w:jc w:val="center"/>
        <w:rPr>
          <w:rtl/>
          <w:lang w:bidi="ar-EG"/>
        </w:rPr>
      </w:pPr>
    </w:p>
    <w:p w14:paraId="2D879457" w14:textId="1F8060B6" w:rsidR="00273096" w:rsidRPr="00273096" w:rsidRDefault="00273096" w:rsidP="00273096">
      <w:pPr>
        <w:ind w:firstLine="0"/>
        <w:jc w:val="center"/>
        <w:rPr>
          <w:b/>
          <w:bCs/>
          <w:rtl/>
          <w:lang w:bidi="ar-EG"/>
        </w:rPr>
      </w:pPr>
      <w:r w:rsidRPr="00273096">
        <w:rPr>
          <w:rFonts w:hint="cs"/>
          <w:b/>
          <w:bCs/>
          <w:rtl/>
          <w:lang w:bidi="ar-EG"/>
        </w:rPr>
        <w:t>العام الدراسي</w:t>
      </w:r>
    </w:p>
    <w:p w14:paraId="4552971C" w14:textId="1B0AD686" w:rsidR="00273096" w:rsidRPr="00273096" w:rsidRDefault="00273096" w:rsidP="00273096">
      <w:pPr>
        <w:ind w:firstLine="0"/>
        <w:jc w:val="center"/>
        <w:rPr>
          <w:b/>
          <w:bCs/>
          <w:rtl/>
          <w:lang w:bidi="ar-EG"/>
        </w:rPr>
      </w:pPr>
      <w:r w:rsidRPr="00273096">
        <w:rPr>
          <w:rFonts w:hint="cs"/>
          <w:b/>
          <w:bCs/>
          <w:rtl/>
          <w:lang w:bidi="ar-EG"/>
        </w:rPr>
        <w:t>2025</w:t>
      </w:r>
    </w:p>
    <w:p w14:paraId="249E5B14" w14:textId="77777777" w:rsidR="00273096" w:rsidRDefault="00273096" w:rsidP="00B646F9">
      <w:pPr>
        <w:rPr>
          <w:b/>
          <w:bCs/>
          <w:noProof/>
          <w:sz w:val="32"/>
          <w:szCs w:val="32"/>
          <w:rtl/>
          <w:lang w:bidi="ar-SY"/>
        </w:rPr>
      </w:pPr>
    </w:p>
    <w:p w14:paraId="2B63AA11" w14:textId="77777777" w:rsidR="00273096" w:rsidRDefault="00273096" w:rsidP="00B646F9">
      <w:pPr>
        <w:rPr>
          <w:b/>
          <w:bCs/>
          <w:noProof/>
          <w:sz w:val="32"/>
          <w:szCs w:val="32"/>
          <w:rtl/>
          <w:lang w:bidi="ar-SY"/>
        </w:rPr>
        <w:sectPr w:rsidR="00273096" w:rsidSect="00273096">
          <w:footerReference w:type="default" r:id="rId9"/>
          <w:pgSz w:w="11906" w:h="16838"/>
          <w:pgMar w:top="1134" w:right="1701" w:bottom="1134" w:left="1134" w:header="709" w:footer="709" w:gutter="0"/>
          <w:pgNumType w:start="1"/>
          <w:cols w:space="708"/>
          <w:titlePg/>
          <w:bidi/>
          <w:rtlGutter/>
          <w:docGrid w:linePitch="381"/>
        </w:sectPr>
      </w:pPr>
    </w:p>
    <w:p w14:paraId="5B2FA66A" w14:textId="77777777" w:rsidR="00A01A97" w:rsidRDefault="00A01A97" w:rsidP="00A01A97">
      <w:pPr>
        <w:ind w:firstLine="0"/>
        <w:jc w:val="center"/>
        <w:rPr>
          <w:b/>
          <w:bCs/>
          <w:noProof/>
          <w:sz w:val="32"/>
          <w:szCs w:val="32"/>
          <w:rtl/>
          <w:lang w:bidi="ar-SY"/>
        </w:rPr>
      </w:pPr>
    </w:p>
    <w:p w14:paraId="5C0D201A" w14:textId="77777777" w:rsidR="00A01A97" w:rsidRDefault="00A01A97" w:rsidP="00A01A97">
      <w:pPr>
        <w:ind w:firstLine="0"/>
        <w:jc w:val="center"/>
        <w:rPr>
          <w:b/>
          <w:bCs/>
          <w:noProof/>
          <w:sz w:val="32"/>
          <w:szCs w:val="32"/>
          <w:rtl/>
          <w:lang w:bidi="ar-SY"/>
        </w:rPr>
      </w:pPr>
    </w:p>
    <w:p w14:paraId="44837909" w14:textId="77777777" w:rsidR="00A01A97" w:rsidRDefault="00A01A97" w:rsidP="00A01A97">
      <w:pPr>
        <w:ind w:firstLine="0"/>
        <w:jc w:val="center"/>
        <w:rPr>
          <w:b/>
          <w:bCs/>
          <w:noProof/>
          <w:sz w:val="32"/>
          <w:szCs w:val="32"/>
          <w:rtl/>
          <w:lang w:bidi="ar-SY"/>
        </w:rPr>
      </w:pPr>
    </w:p>
    <w:p w14:paraId="2CB99316" w14:textId="77777777" w:rsidR="00A01A97" w:rsidRDefault="00A01A97" w:rsidP="00A01A97">
      <w:pPr>
        <w:ind w:firstLine="0"/>
        <w:jc w:val="center"/>
        <w:rPr>
          <w:b/>
          <w:bCs/>
          <w:noProof/>
          <w:sz w:val="32"/>
          <w:szCs w:val="32"/>
          <w:rtl/>
          <w:lang w:bidi="ar-SY"/>
        </w:rPr>
      </w:pPr>
    </w:p>
    <w:p w14:paraId="21C96FCC" w14:textId="77777777" w:rsidR="00A01A97" w:rsidRDefault="00A01A97" w:rsidP="00A01A97">
      <w:pPr>
        <w:ind w:firstLine="0"/>
        <w:jc w:val="center"/>
        <w:rPr>
          <w:b/>
          <w:bCs/>
          <w:noProof/>
          <w:sz w:val="32"/>
          <w:szCs w:val="32"/>
          <w:rtl/>
          <w:lang w:bidi="ar-SY"/>
        </w:rPr>
      </w:pPr>
    </w:p>
    <w:p w14:paraId="784B0099" w14:textId="77777777" w:rsidR="00A01A97" w:rsidRDefault="00A01A97" w:rsidP="00A01A97">
      <w:pPr>
        <w:ind w:firstLine="0"/>
        <w:jc w:val="center"/>
        <w:rPr>
          <w:b/>
          <w:bCs/>
          <w:noProof/>
          <w:sz w:val="32"/>
          <w:szCs w:val="32"/>
          <w:rtl/>
          <w:lang w:bidi="ar-SY"/>
        </w:rPr>
      </w:pPr>
    </w:p>
    <w:p w14:paraId="5DE32271" w14:textId="47D2AD31" w:rsidR="00B646F9" w:rsidRDefault="00A01A97" w:rsidP="00A01A97">
      <w:pPr>
        <w:ind w:firstLine="0"/>
        <w:jc w:val="center"/>
        <w:rPr>
          <w:b/>
          <w:bCs/>
          <w:noProof/>
          <w:sz w:val="32"/>
          <w:szCs w:val="32"/>
          <w:rtl/>
        </w:rPr>
      </w:pPr>
      <w:r>
        <w:rPr>
          <w:noProof/>
        </w:rPr>
        <w:drawing>
          <wp:inline distT="0" distB="0" distL="0" distR="0" wp14:anchorId="43F09C18" wp14:editId="2AACA283">
            <wp:extent cx="4225159" cy="4177862"/>
            <wp:effectExtent l="0" t="0" r="4445" b="0"/>
            <wp:docPr id="1373977104" name="صورة 1" descr="Bismillah el rahman el rahim Arabic calligraphy | ศิลปะลายเส้น, Diy แล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millah el rahman el rahim Arabic calligraphy | ศิลปะลายเส้น, Diy และ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682" t="8995" r="13975" b="16506"/>
                    <a:stretch>
                      <a:fillRect/>
                    </a:stretch>
                  </pic:blipFill>
                  <pic:spPr bwMode="auto">
                    <a:xfrm>
                      <a:off x="0" y="0"/>
                      <a:ext cx="4225159" cy="4177862"/>
                    </a:xfrm>
                    <a:prstGeom prst="rect">
                      <a:avLst/>
                    </a:prstGeom>
                    <a:noFill/>
                    <a:ln>
                      <a:noFill/>
                    </a:ln>
                    <a:extLst>
                      <a:ext uri="{53640926-AAD7-44D8-BBD7-CCE9431645EC}">
                        <a14:shadowObscured xmlns:a14="http://schemas.microsoft.com/office/drawing/2010/main"/>
                      </a:ext>
                    </a:extLst>
                  </pic:spPr>
                </pic:pic>
              </a:graphicData>
            </a:graphic>
          </wp:inline>
        </w:drawing>
      </w:r>
    </w:p>
    <w:p w14:paraId="1B1B8E4B" w14:textId="0B2E95B6" w:rsidR="00A01A97" w:rsidRDefault="00A01A97">
      <w:pPr>
        <w:bidi w:val="0"/>
        <w:spacing w:before="0" w:after="160" w:line="259" w:lineRule="auto"/>
        <w:ind w:firstLine="0"/>
        <w:jc w:val="left"/>
        <w:rPr>
          <w:b/>
          <w:bCs/>
          <w:noProof/>
          <w:sz w:val="32"/>
          <w:szCs w:val="32"/>
          <w:rtl/>
        </w:rPr>
      </w:pPr>
      <w:r>
        <w:rPr>
          <w:b/>
          <w:bCs/>
          <w:noProof/>
          <w:sz w:val="32"/>
          <w:szCs w:val="32"/>
          <w:rtl/>
        </w:rPr>
        <w:br w:type="page"/>
      </w:r>
    </w:p>
    <w:p w14:paraId="15321F04" w14:textId="1F27B5C9" w:rsidR="00A01A97" w:rsidRPr="00A01A97" w:rsidRDefault="00A01A97" w:rsidP="00A01A97">
      <w:pPr>
        <w:pStyle w:val="1"/>
        <w:rPr>
          <w:rtl/>
        </w:rPr>
      </w:pPr>
      <w:bookmarkStart w:id="1" w:name="_Toc205579225"/>
      <w:r w:rsidRPr="00A01A97">
        <w:rPr>
          <w:rFonts w:hint="cs"/>
          <w:rtl/>
        </w:rPr>
        <w:lastRenderedPageBreak/>
        <w:t>حقوق الطبع</w:t>
      </w:r>
      <w:bookmarkEnd w:id="1"/>
    </w:p>
    <w:p w14:paraId="283AAEB4" w14:textId="07349619" w:rsidR="00A01A97" w:rsidRPr="00222812" w:rsidRDefault="004412A0" w:rsidP="004412A0">
      <w:pPr>
        <w:ind w:firstLine="0"/>
        <w:rPr>
          <w:noProof/>
          <w:rtl/>
        </w:rPr>
      </w:pPr>
      <w:r w:rsidRPr="004412A0">
        <w:rPr>
          <w:noProof/>
          <w:rtl/>
        </w:rPr>
        <w:t xml:space="preserve">أصرح أنا الموقع أدناه أنني أملك جميع حقوق الطبع والنشر للرسالة العلمية الموسومة بـ </w:t>
      </w:r>
      <w:r>
        <w:rPr>
          <w:rFonts w:hint="cs"/>
          <w:noProof/>
          <w:rtl/>
        </w:rPr>
        <w:t>"</w:t>
      </w:r>
      <w:r w:rsidRPr="004412A0">
        <w:rPr>
          <w:noProof/>
          <w:rtl/>
        </w:rPr>
        <w:t>درجة الحد من آثار المخاطر التشغيلية والتنظيمية لجودة الخدمات بإدارة المشاريع الصحية: دراسة تطبيقية على مستشفى الحرس الوطني بالرياض من وجهة نظر المختصين في إدارة المشاريع</w:t>
      </w:r>
      <w:r>
        <w:rPr>
          <w:rFonts w:hint="cs"/>
          <w:noProof/>
          <w:rtl/>
        </w:rPr>
        <w:t>"</w:t>
      </w:r>
      <w:r w:rsidRPr="004412A0">
        <w:rPr>
          <w:noProof/>
          <w:rtl/>
        </w:rPr>
        <w:t xml:space="preserve">، وأسمح بموجب هذا التصريح لجامعة </w:t>
      </w:r>
      <w:r w:rsidR="006259EE">
        <w:rPr>
          <w:rFonts w:hint="cs"/>
          <w:noProof/>
          <w:rtl/>
        </w:rPr>
        <w:t xml:space="preserve">ميد أوشن </w:t>
      </w:r>
      <w:r w:rsidRPr="004412A0">
        <w:rPr>
          <w:noProof/>
          <w:rtl/>
        </w:rPr>
        <w:t>بإيداع رسالتي لدى مكتبة الجامعة، وبنشرها أو إتاحتها للعموم للاستخدامات الأكاديمية والعلمية وفقًا لأنظمة الجامعة، مع احتفاظي بحقي الأدبي</w:t>
      </w:r>
      <w:r w:rsidR="006259EE">
        <w:rPr>
          <w:rFonts w:hint="cs"/>
          <w:noProof/>
          <w:rtl/>
        </w:rPr>
        <w:t>.</w:t>
      </w:r>
    </w:p>
    <w:p w14:paraId="082ADBCE" w14:textId="77777777" w:rsidR="00ED252D" w:rsidRDefault="00ED252D">
      <w:pPr>
        <w:bidi w:val="0"/>
        <w:spacing w:before="0" w:after="160" w:line="259" w:lineRule="auto"/>
        <w:ind w:firstLine="0"/>
        <w:jc w:val="left"/>
      </w:pPr>
      <w:r>
        <w:rPr>
          <w:rtl/>
        </w:rPr>
        <w:br w:type="page"/>
      </w:r>
    </w:p>
    <w:p w14:paraId="6F3F2C19" w14:textId="045163AE" w:rsidR="00ED252D" w:rsidRPr="008B35C8" w:rsidRDefault="00ED252D" w:rsidP="00ED252D">
      <w:pPr>
        <w:pStyle w:val="1"/>
        <w:rPr>
          <w:rtl/>
          <w:lang w:bidi="ar-SY"/>
        </w:rPr>
      </w:pPr>
      <w:bookmarkStart w:id="2" w:name="_Toc205579226"/>
      <w:r w:rsidRPr="008B35C8">
        <w:rPr>
          <w:rtl/>
          <w:lang w:bidi="ar-SY"/>
        </w:rPr>
        <w:lastRenderedPageBreak/>
        <w:t>الملخص</w:t>
      </w:r>
      <w:bookmarkEnd w:id="2"/>
    </w:p>
    <w:p w14:paraId="72A8EE0C" w14:textId="7BE7E803" w:rsidR="00A51C55" w:rsidRDefault="00A51C55" w:rsidP="00A51C55">
      <w:pPr>
        <w:rPr>
          <w:rtl/>
        </w:rPr>
      </w:pPr>
      <w:r w:rsidRPr="00FA6AC9">
        <w:rPr>
          <w:rtl/>
        </w:rPr>
        <w:t>يهدف هذا البحث إلى دراسة</w:t>
      </w:r>
      <w:r>
        <w:rPr>
          <w:rFonts w:hint="cs"/>
          <w:rtl/>
        </w:rPr>
        <w:t xml:space="preserve"> درجة الحد من اثار المخاطر التشغيلية لجودة الخدمات في إدارة المشاريع الصحية</w:t>
      </w:r>
      <w:r w:rsidRPr="00FA6AC9">
        <w:rPr>
          <w:rtl/>
        </w:rPr>
        <w:t xml:space="preserve"> </w:t>
      </w:r>
      <w:r>
        <w:rPr>
          <w:rFonts w:hint="cs"/>
          <w:rtl/>
        </w:rPr>
        <w:t xml:space="preserve">من </w:t>
      </w:r>
      <w:r w:rsidRPr="00FA6AC9">
        <w:rPr>
          <w:rtl/>
        </w:rPr>
        <w:t xml:space="preserve">خلال </w:t>
      </w:r>
      <w:r>
        <w:rPr>
          <w:rFonts w:hint="cs"/>
          <w:rtl/>
        </w:rPr>
        <w:t xml:space="preserve">دراسة </w:t>
      </w:r>
      <w:r w:rsidRPr="00FA6AC9">
        <w:rPr>
          <w:rtl/>
        </w:rPr>
        <w:t>تطبيق</w:t>
      </w:r>
      <w:r>
        <w:rPr>
          <w:rFonts w:hint="cs"/>
          <w:rtl/>
        </w:rPr>
        <w:t>ية على مستشفى الحرس الوطني بالرياض،</w:t>
      </w:r>
      <w:r w:rsidRPr="00FA6AC9">
        <w:rPr>
          <w:rtl/>
        </w:rPr>
        <w:t xml:space="preserve"> تعالج الدراسة مشكلة تعثّر بعض المشاريع الصحية بسبب التأخير وتجاوز الميزانيات وضعف الجودة، الناتجة غالبًا عن غياب التخطيط المسبق وإهمال إدارة المخاطر. وللإجابة على أسئلة الدراسة، اعتمدت الباحثة المنهج الوصفي التحليلي، حيث تم جمع البيانات من مستشفى الحرس الوطني بالرياض باستخدام استبانة إلكترونية</w:t>
      </w:r>
      <w:r>
        <w:rPr>
          <w:rFonts w:hint="cs"/>
          <w:rtl/>
        </w:rPr>
        <w:t xml:space="preserve"> مع </w:t>
      </w:r>
      <w:r w:rsidRPr="00FA6AC9">
        <w:rPr>
          <w:rtl/>
        </w:rPr>
        <w:t>عينة</w:t>
      </w:r>
      <w:r>
        <w:rPr>
          <w:rFonts w:hint="cs"/>
          <w:rtl/>
        </w:rPr>
        <w:t xml:space="preserve"> </w:t>
      </w:r>
      <w:r w:rsidRPr="00FA6AC9">
        <w:rPr>
          <w:rtl/>
        </w:rPr>
        <w:t xml:space="preserve">من مديري المشاريع ومشرفي الجودة (عددهم </w:t>
      </w:r>
      <w:r>
        <w:rPr>
          <w:rFonts w:hint="cs"/>
          <w:rtl/>
        </w:rPr>
        <w:t>150</w:t>
      </w:r>
      <w:r w:rsidRPr="00FA6AC9">
        <w:rPr>
          <w:rtl/>
        </w:rPr>
        <w:t xml:space="preserve"> مشاركًا)</w:t>
      </w:r>
      <w:r>
        <w:rPr>
          <w:rFonts w:hint="cs"/>
          <w:rtl/>
        </w:rPr>
        <w:t xml:space="preserve"> واستبيانات وزعت بشكل قصدي على المختصين في إدارة المشاريع في مستشفى الحرص الوطني بالرياض، </w:t>
      </w:r>
      <w:r w:rsidRPr="00A26370">
        <w:rPr>
          <w:rtl/>
        </w:rPr>
        <w:t xml:space="preserve">تم اختيار عينة </w:t>
      </w:r>
      <w:r>
        <w:rPr>
          <w:rFonts w:hint="cs"/>
          <w:rtl/>
        </w:rPr>
        <w:t>قصدية  150 مختص بنسبة 100%</w:t>
      </w:r>
      <w:r w:rsidR="00293980">
        <w:rPr>
          <w:rFonts w:hint="cs"/>
          <w:rtl/>
        </w:rPr>
        <w:t>،</w:t>
      </w:r>
      <w:r>
        <w:rPr>
          <w:rFonts w:hint="cs"/>
          <w:rtl/>
        </w:rPr>
        <w:t xml:space="preserve"> </w:t>
      </w:r>
      <w:r w:rsidRPr="00FA6AC9">
        <w:rPr>
          <w:rtl/>
        </w:rPr>
        <w:t>تمحورت الأدوات حول تقييم دور مكتب إدارة المشاريع (</w:t>
      </w:r>
      <w:r w:rsidRPr="00FA6AC9">
        <w:t>PMO</w:t>
      </w:r>
      <w:r w:rsidRPr="00FA6AC9">
        <w:rPr>
          <w:rtl/>
        </w:rPr>
        <w:t xml:space="preserve">) وفاعلية تبنّي منهجيات مرنة مثل </w:t>
      </w:r>
      <w:r w:rsidRPr="00FA6AC9">
        <w:t>Agile</w:t>
      </w:r>
      <w:r w:rsidRPr="00FA6AC9">
        <w:rPr>
          <w:rtl/>
        </w:rPr>
        <w:t xml:space="preserve"> و</w:t>
      </w:r>
      <w:r w:rsidRPr="00FA6AC9">
        <w:t>Lean Six Sigma</w:t>
      </w:r>
      <w:r w:rsidRPr="00FA6AC9">
        <w:rPr>
          <w:rtl/>
        </w:rPr>
        <w:t xml:space="preserve"> في تحسين تنفيذ المشاريع، إضافة إلى تقييم مستوى دمج إدارة المخاطر في دورة حياة المشروع.</w:t>
      </w:r>
    </w:p>
    <w:p w14:paraId="55C12ABC" w14:textId="0F11FA9C" w:rsidR="00A51C55" w:rsidRDefault="00A51C55" w:rsidP="00A51C55">
      <w:pPr>
        <w:rPr>
          <w:rtl/>
        </w:rPr>
      </w:pPr>
      <w:r w:rsidRPr="00FA6AC9">
        <w:rPr>
          <w:rtl/>
        </w:rPr>
        <w:t>توصلت الدراسة إلى عدة نتائج أهمها: وجود تأثير إيجابي ملموس لتكامل إدارة المخاطر مع إدارة المشاريع في تقليل المشكلات التشغيلية ورفع جودة الخدمة، كما تبيّن أن الدعم المؤسسي عبر مكتب إدارة المشاريع يُسهم في تحسين التنسيق بين الأقسام ويسرّع من إنجاز المبادرات. كذلك كشفت النتائج أن استخدام المنهجيات الحديثة (</w:t>
      </w:r>
      <w:r w:rsidRPr="00FA6AC9">
        <w:t>Agile</w:t>
      </w:r>
      <w:r w:rsidRPr="00FA6AC9">
        <w:rPr>
          <w:rtl/>
        </w:rPr>
        <w:t xml:space="preserve"> و</w:t>
      </w:r>
      <w:r w:rsidRPr="00FA6AC9">
        <w:t>Lean Six Sigma</w:t>
      </w:r>
      <w:r w:rsidRPr="00FA6AC9">
        <w:rPr>
          <w:rtl/>
        </w:rPr>
        <w:t>) ترافق مع تحسين كفاءة التنفيذ وتقليل الوقت المستغرق للمشاريع.</w:t>
      </w:r>
    </w:p>
    <w:p w14:paraId="6E91492F" w14:textId="3FC7EA58" w:rsidR="00A51C55" w:rsidRPr="00FA6AC9" w:rsidRDefault="00A51C55" w:rsidP="00A51C55">
      <w:pPr>
        <w:rPr>
          <w:rtl/>
        </w:rPr>
      </w:pPr>
      <w:r w:rsidRPr="00FA6AC9">
        <w:rPr>
          <w:rtl/>
        </w:rPr>
        <w:t>تقترح الدراسة</w:t>
      </w:r>
      <w:r>
        <w:rPr>
          <w:rFonts w:hint="cs"/>
          <w:rtl/>
        </w:rPr>
        <w:t xml:space="preserve"> عمل</w:t>
      </w:r>
      <w:r w:rsidRPr="00FA6AC9">
        <w:rPr>
          <w:rtl/>
        </w:rPr>
        <w:t xml:space="preserve"> إطارًا منهجيًا متكاملًا يُدمج إدارة المخاطر في جميع مراحل المشروع الصحي لتعزيز الجودة وضمان تحقيق أهداف الرعاية الصحية بفعالية.</w:t>
      </w:r>
    </w:p>
    <w:p w14:paraId="56B17693" w14:textId="77777777" w:rsidR="00A51C55" w:rsidRDefault="00A51C55" w:rsidP="00A51C55">
      <w:pPr>
        <w:rPr>
          <w:rtl/>
        </w:rPr>
      </w:pPr>
    </w:p>
    <w:p w14:paraId="64523F1A" w14:textId="711ED1D2" w:rsidR="00ED252D" w:rsidRPr="00A51C55" w:rsidRDefault="00A51C55" w:rsidP="00A51C55">
      <w:pPr>
        <w:rPr>
          <w:rtl/>
          <w:lang w:bidi="ar-SY"/>
        </w:rPr>
      </w:pPr>
      <w:r w:rsidRPr="00A51C55">
        <w:rPr>
          <w:b/>
          <w:bCs/>
          <w:rtl/>
        </w:rPr>
        <w:t>الكلمات المفتاحية:</w:t>
      </w:r>
      <w:r w:rsidRPr="00FA6AC9">
        <w:rPr>
          <w:rtl/>
        </w:rPr>
        <w:t xml:space="preserve"> إدارة المشاريع الصحية، إدارة المخاطر التشغيلية، المخاطر التنظيمية، جودة الخدمات الصحية، مكتب إدارة المشاريع، </w:t>
      </w:r>
      <w:r w:rsidRPr="00FA6AC9">
        <w:t>Agile</w:t>
      </w:r>
      <w:r w:rsidRPr="00FA6AC9">
        <w:rPr>
          <w:rtl/>
        </w:rPr>
        <w:t xml:space="preserve">، </w:t>
      </w:r>
      <w:r w:rsidRPr="00FA6AC9">
        <w:t>Lean Six Sigma</w:t>
      </w:r>
    </w:p>
    <w:p w14:paraId="40DA8940" w14:textId="77777777" w:rsidR="006148F1" w:rsidRDefault="006148F1">
      <w:pPr>
        <w:bidi w:val="0"/>
        <w:spacing w:before="0" w:after="160" w:line="259" w:lineRule="auto"/>
        <w:ind w:firstLine="0"/>
        <w:jc w:val="left"/>
        <w:rPr>
          <w:rFonts w:ascii="Times New Roman" w:hAnsi="Times New Roman"/>
          <w:b/>
          <w:bCs/>
          <w:noProof/>
          <w:sz w:val="36"/>
          <w:szCs w:val="40"/>
          <w:rtl/>
          <w:lang w:bidi="ar-SY"/>
        </w:rPr>
      </w:pPr>
      <w:r>
        <w:rPr>
          <w:rtl/>
          <w:lang w:bidi="ar-SY"/>
        </w:rPr>
        <w:br w:type="page"/>
      </w:r>
    </w:p>
    <w:p w14:paraId="424BA9ED" w14:textId="67FF1BCE" w:rsidR="00ED252D" w:rsidRPr="008B35C8" w:rsidRDefault="00ED252D" w:rsidP="00ED252D">
      <w:pPr>
        <w:pStyle w:val="1"/>
        <w:rPr>
          <w:rtl/>
          <w:lang w:bidi="ar-SY"/>
        </w:rPr>
      </w:pPr>
      <w:bookmarkStart w:id="3" w:name="_Toc205579227"/>
      <w:r w:rsidRPr="008B35C8">
        <w:rPr>
          <w:rtl/>
          <w:lang w:bidi="ar-SY"/>
        </w:rPr>
        <w:lastRenderedPageBreak/>
        <w:t>الشكر والتقدير</w:t>
      </w:r>
      <w:bookmarkEnd w:id="3"/>
    </w:p>
    <w:p w14:paraId="3E6D7C69" w14:textId="77777777" w:rsidR="006148F1" w:rsidRDefault="006148F1" w:rsidP="006148F1">
      <w:pPr>
        <w:rPr>
          <w:rtl/>
        </w:rPr>
      </w:pPr>
      <w:r w:rsidRPr="00C45F07">
        <w:rPr>
          <w:rtl/>
        </w:rPr>
        <w:t>الحمد لله الذي وفقني لإتمام هذه الرسالة، ومنحني القوة والصبر في دروب العلم.</w:t>
      </w:r>
    </w:p>
    <w:p w14:paraId="1D573CF4" w14:textId="77777777" w:rsidR="006148F1" w:rsidRDefault="006148F1" w:rsidP="006148F1">
      <w:pPr>
        <w:rPr>
          <w:rtl/>
        </w:rPr>
      </w:pPr>
      <w:r w:rsidRPr="00033C93">
        <w:rPr>
          <w:rtl/>
        </w:rPr>
        <w:t xml:space="preserve">أتقدم بخالص الشكر والتقدير لكل من ساندني وأسهم في إتمام هذا البحث. أشكر جامعة </w:t>
      </w:r>
      <w:proofErr w:type="spellStart"/>
      <w:r w:rsidRPr="00033C93">
        <w:rPr>
          <w:rtl/>
        </w:rPr>
        <w:t>ميدأوشن</w:t>
      </w:r>
      <w:proofErr w:type="spellEnd"/>
      <w:r w:rsidRPr="00033C93">
        <w:rPr>
          <w:rtl/>
        </w:rPr>
        <w:t xml:space="preserve"> وكلية الإدارة لإتاحة الفرصة لتنفيذ هذه الدراسة. </w:t>
      </w:r>
    </w:p>
    <w:p w14:paraId="0224F162" w14:textId="1F0BA8CB" w:rsidR="006148F1" w:rsidRDefault="006148F1" w:rsidP="006148F1">
      <w:pPr>
        <w:rPr>
          <w:rtl/>
        </w:rPr>
      </w:pPr>
      <w:r w:rsidRPr="00033C93">
        <w:rPr>
          <w:rtl/>
        </w:rPr>
        <w:t xml:space="preserve">كما أعرب عن امتناني لمشرفي د. الفيصل العبد الحميد على توجيهاته السديدة وملاحظاته القيّمة التي أثرت البحث منذ مراحله الأولى. وأشكر أعضاء هيئة التدريس في قسم إدارة المشاريع على دعمهم العلمي. </w:t>
      </w:r>
    </w:p>
    <w:p w14:paraId="46755A07" w14:textId="77777777" w:rsidR="006148F1" w:rsidRDefault="006148F1" w:rsidP="006148F1">
      <w:pPr>
        <w:rPr>
          <w:rtl/>
        </w:rPr>
      </w:pPr>
      <w:r w:rsidRPr="00033C93">
        <w:rPr>
          <w:rtl/>
        </w:rPr>
        <w:t xml:space="preserve">ولا يفوتني توجيه الشكر إلى إدارة مستشفى الحرس الوطني بالرياض لتعاونهم وتسهيل مهام جمع البيانات. كما أخص بالشكر كافة مديري المشاريع ومشرفي الجودة الذين شاركوا في الاستبانات وقدموا خبراتهم بصدر رحب. </w:t>
      </w:r>
    </w:p>
    <w:p w14:paraId="6BC2CEFF" w14:textId="5E4CE18A" w:rsidR="00ED252D" w:rsidRDefault="006148F1" w:rsidP="006148F1">
      <w:pPr>
        <w:rPr>
          <w:rtl/>
        </w:rPr>
      </w:pPr>
      <w:r w:rsidRPr="00033C93">
        <w:rPr>
          <w:rtl/>
        </w:rPr>
        <w:t>وأخيرًا، أعبّر عن عرفاني العميق لعائلتي وأصدقائي على تشجيعهم المستمر ودعمهم المعنوي الذي كان سندًا لي في كل مراحل إنجاز هذا البحث.</w:t>
      </w:r>
    </w:p>
    <w:p w14:paraId="7CEDE7E7" w14:textId="4DE6945C" w:rsidR="006148F1" w:rsidRDefault="006148F1" w:rsidP="006148F1">
      <w:pPr>
        <w:jc w:val="right"/>
        <w:rPr>
          <w:rtl/>
        </w:rPr>
      </w:pPr>
      <w:r>
        <w:rPr>
          <w:rFonts w:hint="cs"/>
          <w:rtl/>
        </w:rPr>
        <w:t>الباحثة</w:t>
      </w:r>
    </w:p>
    <w:p w14:paraId="038261ED" w14:textId="77777777" w:rsidR="006148F1" w:rsidRDefault="006148F1">
      <w:pPr>
        <w:bidi w:val="0"/>
        <w:spacing w:before="0" w:after="160" w:line="259" w:lineRule="auto"/>
        <w:ind w:firstLine="0"/>
        <w:jc w:val="left"/>
        <w:rPr>
          <w:rFonts w:ascii="Times New Roman" w:hAnsi="Times New Roman"/>
          <w:b/>
          <w:bCs/>
          <w:noProof/>
          <w:sz w:val="36"/>
          <w:szCs w:val="40"/>
          <w:rtl/>
          <w:lang w:bidi="ar-SY"/>
        </w:rPr>
      </w:pPr>
      <w:r>
        <w:rPr>
          <w:rtl/>
          <w:lang w:bidi="ar-SY"/>
        </w:rPr>
        <w:br w:type="page"/>
      </w:r>
    </w:p>
    <w:p w14:paraId="6B359EA6" w14:textId="36CA21E0" w:rsidR="00ED252D" w:rsidRPr="008B35C8" w:rsidRDefault="00ED252D" w:rsidP="00ED252D">
      <w:pPr>
        <w:pStyle w:val="1"/>
        <w:rPr>
          <w:rtl/>
          <w:lang w:bidi="ar-SY"/>
        </w:rPr>
      </w:pPr>
      <w:bookmarkStart w:id="4" w:name="_Toc205579228"/>
      <w:r>
        <w:rPr>
          <w:rFonts w:hint="cs"/>
          <w:rtl/>
          <w:lang w:bidi="ar-SY"/>
        </w:rPr>
        <w:lastRenderedPageBreak/>
        <w:t>الإهداء</w:t>
      </w:r>
      <w:bookmarkEnd w:id="4"/>
    </w:p>
    <w:p w14:paraId="33A5658D" w14:textId="77777777" w:rsidR="00ED252D" w:rsidRPr="008B35C8" w:rsidRDefault="00ED252D" w:rsidP="00ED252D">
      <w:pPr>
        <w:spacing w:after="0"/>
        <w:rPr>
          <w:rtl/>
          <w:lang w:bidi="ar-SY"/>
        </w:rPr>
      </w:pPr>
    </w:p>
    <w:p w14:paraId="05247E40" w14:textId="77777777" w:rsidR="006148F1" w:rsidRPr="00DE692B" w:rsidRDefault="006148F1" w:rsidP="006148F1">
      <w:pPr>
        <w:jc w:val="center"/>
        <w:rPr>
          <w:rtl/>
        </w:rPr>
      </w:pPr>
      <w:r w:rsidRPr="00DE692B">
        <w:rPr>
          <w:rtl/>
        </w:rPr>
        <w:t>إهداءً إلى روح والدي الغالي، رحمه الله، الذي ترك في قلبي أثراً لا يُمحى، وكان لصلابته وتوجيهاته الأثر البالغ في مسيرتي،</w:t>
      </w:r>
    </w:p>
    <w:p w14:paraId="640C0DE0" w14:textId="77777777" w:rsidR="006148F1" w:rsidRPr="00DE692B" w:rsidRDefault="006148F1" w:rsidP="006148F1">
      <w:pPr>
        <w:jc w:val="center"/>
        <w:rPr>
          <w:rtl/>
        </w:rPr>
      </w:pPr>
      <w:r w:rsidRPr="00DE692B">
        <w:rPr>
          <w:rtl/>
        </w:rPr>
        <w:t>وإلى والدتي العزيزة، نبع الحنان والداعم الأول في دربي،</w:t>
      </w:r>
    </w:p>
    <w:p w14:paraId="3D7D4628" w14:textId="77777777" w:rsidR="006148F1" w:rsidRPr="00DE692B" w:rsidRDefault="006148F1" w:rsidP="006148F1">
      <w:pPr>
        <w:jc w:val="center"/>
        <w:rPr>
          <w:rtl/>
        </w:rPr>
      </w:pPr>
      <w:r w:rsidRPr="00DE692B">
        <w:rPr>
          <w:rtl/>
        </w:rPr>
        <w:t>وإلى إخوتي الكرام عصام وهشام، وإلى شقيقتي نسيم، الذين كان وجودهم دعماً لا يُقدّر بثمن،</w:t>
      </w:r>
    </w:p>
    <w:p w14:paraId="09F94912" w14:textId="77777777" w:rsidR="006148F1" w:rsidRPr="00DE692B" w:rsidRDefault="006148F1" w:rsidP="006148F1">
      <w:pPr>
        <w:jc w:val="center"/>
        <w:rPr>
          <w:rtl/>
        </w:rPr>
      </w:pPr>
      <w:r w:rsidRPr="00DE692B">
        <w:rPr>
          <w:rtl/>
        </w:rPr>
        <w:t>وإلى عائلتي الكريمة، منارة الأمان وسند العطاء،</w:t>
      </w:r>
    </w:p>
    <w:p w14:paraId="3B74F787" w14:textId="77777777" w:rsidR="006148F1" w:rsidRPr="00DE692B" w:rsidRDefault="006148F1" w:rsidP="006148F1">
      <w:pPr>
        <w:jc w:val="center"/>
        <w:rPr>
          <w:rtl/>
        </w:rPr>
      </w:pPr>
      <w:r w:rsidRPr="00DE692B">
        <w:rPr>
          <w:rtl/>
        </w:rPr>
        <w:t>وإلى كل من قدّم لي الدعم والمساندة في رحلتي العلمية،</w:t>
      </w:r>
    </w:p>
    <w:p w14:paraId="0CCE5740" w14:textId="62F5E02E" w:rsidR="00D34066" w:rsidRPr="00D34066" w:rsidRDefault="00D34066" w:rsidP="006148F1">
      <w:pPr>
        <w:jc w:val="center"/>
        <w:rPr>
          <w:rtl/>
        </w:rPr>
      </w:pPr>
      <w:r>
        <w:rPr>
          <w:rtl/>
        </w:rPr>
        <w:t>أهدي هذا العمل تقديراً وعرفاناً لكل الأيادي البيضاء التي امتدت لتشد من أزري، وتؤمن بي حينما احتجت لمن يؤمن</w:t>
      </w:r>
      <w:r>
        <w:rPr>
          <w:rFonts w:hint="cs"/>
          <w:rtl/>
        </w:rPr>
        <w:t xml:space="preserve"> بي</w:t>
      </w:r>
      <w:r>
        <w:rPr>
          <w:rtl/>
        </w:rPr>
        <w:t>. إلى أولئك الذين كانوا النور في عتمتي، والسند في ضعفي، والدافع في لحظات التردد. لقد كان لعطائكم الصامت، ودعمكم اللامحدود، الأثر الأعمق في مسيرتي، فلكم مني كل الامتنان، ولكم يُهدى هذا الإنجاز بكل فخر ومحبة</w:t>
      </w:r>
      <w:r>
        <w:t>.</w:t>
      </w:r>
    </w:p>
    <w:p w14:paraId="74D65717" w14:textId="6052F0A5" w:rsidR="006148F1" w:rsidRDefault="006148F1" w:rsidP="006148F1">
      <w:pPr>
        <w:jc w:val="center"/>
        <w:rPr>
          <w:rtl/>
          <w:lang w:bidi="ar-SY"/>
        </w:rPr>
      </w:pPr>
    </w:p>
    <w:p w14:paraId="0DDBDA2E" w14:textId="77777777" w:rsidR="006148F1" w:rsidRDefault="006148F1" w:rsidP="006148F1">
      <w:pPr>
        <w:jc w:val="center"/>
        <w:rPr>
          <w:rtl/>
        </w:rPr>
      </w:pPr>
    </w:p>
    <w:p w14:paraId="33914B3F" w14:textId="77777777" w:rsidR="006148F1" w:rsidRDefault="006148F1">
      <w:pPr>
        <w:bidi w:val="0"/>
        <w:spacing w:before="0" w:after="160" w:line="259" w:lineRule="auto"/>
        <w:ind w:firstLine="0"/>
        <w:jc w:val="left"/>
        <w:rPr>
          <w:rFonts w:ascii="Times New Roman" w:hAnsi="Times New Roman"/>
          <w:b/>
          <w:bCs/>
          <w:noProof/>
          <w:sz w:val="36"/>
          <w:szCs w:val="40"/>
          <w:lang w:bidi="ar-SY"/>
        </w:rPr>
      </w:pPr>
      <w:r>
        <w:rPr>
          <w:rtl/>
          <w:lang w:bidi="ar-SY"/>
        </w:rPr>
        <w:br w:type="page"/>
      </w:r>
    </w:p>
    <w:p w14:paraId="370363C9" w14:textId="4F3F46D2" w:rsidR="00ED252D" w:rsidRPr="008B35C8" w:rsidRDefault="00ED252D" w:rsidP="00ED252D">
      <w:pPr>
        <w:spacing w:after="0"/>
        <w:rPr>
          <w:rtl/>
          <w:lang w:bidi="ar-SY"/>
        </w:rPr>
      </w:pPr>
    </w:p>
    <w:sdt>
      <w:sdtPr>
        <w:rPr>
          <w:rFonts w:ascii="Simplified Arabic" w:eastAsiaTheme="minorHAnsi" w:hAnsi="Simplified Arabic" w:cs="Simplified Arabic"/>
          <w:color w:val="auto"/>
          <w:kern w:val="2"/>
          <w:sz w:val="28"/>
          <w:szCs w:val="28"/>
          <w:lang w:val="ar-SA"/>
          <w14:ligatures w14:val="standardContextual"/>
        </w:rPr>
        <w:id w:val="2072926560"/>
        <w:docPartObj>
          <w:docPartGallery w:val="Table of Contents"/>
          <w:docPartUnique/>
        </w:docPartObj>
      </w:sdtPr>
      <w:sdtEndPr>
        <w:rPr>
          <w:b/>
          <w:bCs/>
        </w:rPr>
      </w:sdtEndPr>
      <w:sdtContent>
        <w:p w14:paraId="642DD792" w14:textId="31E26531" w:rsidR="00586C4A" w:rsidRDefault="00586C4A" w:rsidP="00586C4A">
          <w:pPr>
            <w:pStyle w:val="af2"/>
            <w:jc w:val="center"/>
          </w:pPr>
          <w:r>
            <w:rPr>
              <w:rFonts w:hint="cs"/>
              <w:lang w:val="ar-SA"/>
            </w:rPr>
            <w:t xml:space="preserve">جدول </w:t>
          </w:r>
          <w:r>
            <w:rPr>
              <w:lang w:val="ar-SA"/>
            </w:rPr>
            <w:t>المحتويات</w:t>
          </w:r>
        </w:p>
        <w:p w14:paraId="47E96DC4" w14:textId="3B5A45CD" w:rsidR="0034446B" w:rsidRDefault="00586C4A" w:rsidP="0034446B">
          <w:pPr>
            <w:pStyle w:val="10"/>
            <w:spacing w:line="216" w:lineRule="auto"/>
            <w:rPr>
              <w:rFonts w:asciiTheme="minorHAnsi" w:eastAsiaTheme="minorEastAsia" w:hAnsiTheme="minorHAnsi" w:cstheme="minorBidi"/>
              <w:noProof/>
              <w:sz w:val="24"/>
              <w:szCs w:val="24"/>
              <w:rtl/>
            </w:rPr>
          </w:pPr>
          <w:r>
            <w:fldChar w:fldCharType="begin"/>
          </w:r>
          <w:r>
            <w:instrText xml:space="preserve"> TOC \o "1-3" \h \z \u </w:instrText>
          </w:r>
          <w:r>
            <w:fldChar w:fldCharType="separate"/>
          </w:r>
          <w:hyperlink w:anchor="_Toc205579225" w:history="1">
            <w:r w:rsidR="0034446B" w:rsidRPr="00D74959">
              <w:rPr>
                <w:rStyle w:val="Hyperlink"/>
                <w:noProof/>
                <w:rtl/>
              </w:rPr>
              <w:t>حقوق الطبع</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Toc205579225 \h</w:instrText>
            </w:r>
            <w:r w:rsidR="0034446B">
              <w:rPr>
                <w:noProof/>
                <w:webHidden/>
                <w:rtl/>
              </w:rPr>
              <w:instrText xml:space="preserve"> </w:instrText>
            </w:r>
            <w:r w:rsidR="0034446B">
              <w:rPr>
                <w:noProof/>
                <w:webHidden/>
                <w:rtl/>
              </w:rPr>
            </w:r>
            <w:r w:rsidR="0034446B">
              <w:rPr>
                <w:noProof/>
                <w:webHidden/>
                <w:rtl/>
              </w:rPr>
              <w:fldChar w:fldCharType="separate"/>
            </w:r>
            <w:r w:rsidR="006D08B2">
              <w:rPr>
                <w:rFonts w:hint="eastAsia"/>
                <w:noProof/>
                <w:webHidden/>
                <w:rtl/>
              </w:rPr>
              <w:t>‌ب</w:t>
            </w:r>
            <w:r w:rsidR="0034446B">
              <w:rPr>
                <w:noProof/>
                <w:webHidden/>
                <w:rtl/>
              </w:rPr>
              <w:fldChar w:fldCharType="end"/>
            </w:r>
          </w:hyperlink>
        </w:p>
        <w:p w14:paraId="6124DA95" w14:textId="25A431C8"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26" w:history="1">
            <w:r w:rsidR="0034446B" w:rsidRPr="00D74959">
              <w:rPr>
                <w:rStyle w:val="Hyperlink"/>
                <w:noProof/>
                <w:rtl/>
                <w:lang w:bidi="ar-SY"/>
              </w:rPr>
              <w:t>الملخص</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Toc205579226 \h</w:instrText>
            </w:r>
            <w:r w:rsidR="0034446B">
              <w:rPr>
                <w:noProof/>
                <w:webHidden/>
                <w:rtl/>
              </w:rPr>
              <w:instrText xml:space="preserve"> </w:instrText>
            </w:r>
            <w:r w:rsidR="0034446B">
              <w:rPr>
                <w:noProof/>
                <w:webHidden/>
                <w:rtl/>
              </w:rPr>
            </w:r>
            <w:r w:rsidR="0034446B">
              <w:rPr>
                <w:noProof/>
                <w:webHidden/>
                <w:rtl/>
              </w:rPr>
              <w:fldChar w:fldCharType="separate"/>
            </w:r>
            <w:r w:rsidR="006D08B2">
              <w:rPr>
                <w:rFonts w:hint="eastAsia"/>
                <w:noProof/>
                <w:webHidden/>
                <w:rtl/>
              </w:rPr>
              <w:t>‌ج</w:t>
            </w:r>
            <w:r w:rsidR="0034446B">
              <w:rPr>
                <w:noProof/>
                <w:webHidden/>
                <w:rtl/>
              </w:rPr>
              <w:fldChar w:fldCharType="end"/>
            </w:r>
          </w:hyperlink>
        </w:p>
        <w:p w14:paraId="5DE272EC" w14:textId="249F1A1C"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27" w:history="1">
            <w:r w:rsidR="0034446B" w:rsidRPr="00D74959">
              <w:rPr>
                <w:rStyle w:val="Hyperlink"/>
                <w:noProof/>
                <w:rtl/>
                <w:lang w:bidi="ar-SY"/>
              </w:rPr>
              <w:t>الشكر والتقدير</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Toc205579227 \h</w:instrText>
            </w:r>
            <w:r w:rsidR="0034446B">
              <w:rPr>
                <w:noProof/>
                <w:webHidden/>
                <w:rtl/>
              </w:rPr>
              <w:instrText xml:space="preserve"> </w:instrText>
            </w:r>
            <w:r w:rsidR="0034446B">
              <w:rPr>
                <w:noProof/>
                <w:webHidden/>
                <w:rtl/>
              </w:rPr>
            </w:r>
            <w:r w:rsidR="0034446B">
              <w:rPr>
                <w:noProof/>
                <w:webHidden/>
                <w:rtl/>
              </w:rPr>
              <w:fldChar w:fldCharType="separate"/>
            </w:r>
            <w:r w:rsidR="006D08B2">
              <w:rPr>
                <w:rFonts w:hint="eastAsia"/>
                <w:noProof/>
                <w:webHidden/>
                <w:rtl/>
              </w:rPr>
              <w:t>‌د</w:t>
            </w:r>
            <w:r w:rsidR="0034446B">
              <w:rPr>
                <w:noProof/>
                <w:webHidden/>
                <w:rtl/>
              </w:rPr>
              <w:fldChar w:fldCharType="end"/>
            </w:r>
          </w:hyperlink>
        </w:p>
        <w:p w14:paraId="535FBE0C" w14:textId="149A10F9"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28" w:history="1">
            <w:r w:rsidR="0034446B" w:rsidRPr="00D74959">
              <w:rPr>
                <w:rStyle w:val="Hyperlink"/>
                <w:noProof/>
                <w:rtl/>
                <w:lang w:bidi="ar-SY"/>
              </w:rPr>
              <w:t>الإهداء</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Toc205579228 \h</w:instrText>
            </w:r>
            <w:r w:rsidR="0034446B">
              <w:rPr>
                <w:noProof/>
                <w:webHidden/>
                <w:rtl/>
              </w:rPr>
              <w:instrText xml:space="preserve"> </w:instrText>
            </w:r>
            <w:r w:rsidR="0034446B">
              <w:rPr>
                <w:noProof/>
                <w:webHidden/>
                <w:rtl/>
              </w:rPr>
            </w:r>
            <w:r w:rsidR="0034446B">
              <w:rPr>
                <w:noProof/>
                <w:webHidden/>
                <w:rtl/>
              </w:rPr>
              <w:fldChar w:fldCharType="separate"/>
            </w:r>
            <w:r w:rsidR="006D08B2">
              <w:rPr>
                <w:rFonts w:hint="eastAsia"/>
                <w:noProof/>
                <w:webHidden/>
                <w:rtl/>
              </w:rPr>
              <w:t>‌ه</w:t>
            </w:r>
            <w:r w:rsidR="0034446B">
              <w:rPr>
                <w:noProof/>
                <w:webHidden/>
                <w:rtl/>
              </w:rPr>
              <w:fldChar w:fldCharType="end"/>
            </w:r>
          </w:hyperlink>
        </w:p>
        <w:p w14:paraId="1B0AA4EF" w14:textId="4468FFED"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29" w:history="1">
            <w:r w:rsidR="0034446B" w:rsidRPr="00D74959">
              <w:rPr>
                <w:rStyle w:val="Hyperlink"/>
                <w:noProof/>
                <w:rtl/>
                <w:lang w:bidi="ar-SY"/>
              </w:rPr>
              <w:t>قائمة بالجداول</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Toc205579229 \h</w:instrText>
            </w:r>
            <w:r w:rsidR="0034446B">
              <w:rPr>
                <w:noProof/>
                <w:webHidden/>
                <w:rtl/>
              </w:rPr>
              <w:instrText xml:space="preserve"> </w:instrText>
            </w:r>
            <w:r w:rsidR="0034446B">
              <w:rPr>
                <w:noProof/>
                <w:webHidden/>
                <w:rtl/>
              </w:rPr>
            </w:r>
            <w:r w:rsidR="0034446B">
              <w:rPr>
                <w:noProof/>
                <w:webHidden/>
                <w:rtl/>
              </w:rPr>
              <w:fldChar w:fldCharType="separate"/>
            </w:r>
            <w:r w:rsidR="006D08B2">
              <w:rPr>
                <w:rFonts w:hint="eastAsia"/>
                <w:noProof/>
                <w:webHidden/>
                <w:rtl/>
              </w:rPr>
              <w:t>‌ح</w:t>
            </w:r>
            <w:r w:rsidR="0034446B">
              <w:rPr>
                <w:noProof/>
                <w:webHidden/>
                <w:rtl/>
              </w:rPr>
              <w:fldChar w:fldCharType="end"/>
            </w:r>
          </w:hyperlink>
        </w:p>
        <w:p w14:paraId="02661EBF" w14:textId="257D4646"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30" w:history="1">
            <w:r w:rsidR="0034446B" w:rsidRPr="00D74959">
              <w:rPr>
                <w:rStyle w:val="Hyperlink"/>
                <w:noProof/>
                <w:rtl/>
                <w:lang w:bidi="ar-SY"/>
              </w:rPr>
              <w:t>قائمة الاشكال</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Toc205579230 \h</w:instrText>
            </w:r>
            <w:r w:rsidR="0034446B">
              <w:rPr>
                <w:noProof/>
                <w:webHidden/>
                <w:rtl/>
              </w:rPr>
              <w:instrText xml:space="preserve"> </w:instrText>
            </w:r>
            <w:r w:rsidR="0034446B">
              <w:rPr>
                <w:noProof/>
                <w:webHidden/>
                <w:rtl/>
              </w:rPr>
            </w:r>
            <w:r w:rsidR="0034446B">
              <w:rPr>
                <w:noProof/>
                <w:webHidden/>
                <w:rtl/>
              </w:rPr>
              <w:fldChar w:fldCharType="separate"/>
            </w:r>
            <w:r w:rsidR="006D08B2">
              <w:rPr>
                <w:rFonts w:hint="eastAsia"/>
                <w:noProof/>
                <w:webHidden/>
                <w:rtl/>
              </w:rPr>
              <w:t>‌ي</w:t>
            </w:r>
            <w:r w:rsidR="0034446B">
              <w:rPr>
                <w:noProof/>
                <w:webHidden/>
                <w:rtl/>
              </w:rPr>
              <w:fldChar w:fldCharType="end"/>
            </w:r>
          </w:hyperlink>
        </w:p>
        <w:p w14:paraId="22B64886" w14:textId="0E9A0459"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31" w:history="1">
            <w:r w:rsidR="0034446B" w:rsidRPr="00D74959">
              <w:rPr>
                <w:rStyle w:val="Hyperlink"/>
                <w:noProof/>
                <w:rtl/>
              </w:rPr>
              <w:t>الفصل الأول</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Toc205579231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w:t>
            </w:r>
            <w:r w:rsidR="0034446B">
              <w:rPr>
                <w:noProof/>
                <w:webHidden/>
                <w:rtl/>
              </w:rPr>
              <w:fldChar w:fldCharType="end"/>
            </w:r>
          </w:hyperlink>
        </w:p>
        <w:p w14:paraId="46090CEE" w14:textId="77AD4D51"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32" w:history="1">
            <w:r w:rsidR="0034446B" w:rsidRPr="00D74959">
              <w:rPr>
                <w:rStyle w:val="Hyperlink"/>
                <w:noProof/>
                <w:rtl/>
              </w:rPr>
              <w:t>مقدمة: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Toc205579232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w:t>
            </w:r>
            <w:r w:rsidR="0034446B">
              <w:rPr>
                <w:noProof/>
                <w:webHidden/>
                <w:rtl/>
              </w:rPr>
              <w:fldChar w:fldCharType="end"/>
            </w:r>
          </w:hyperlink>
        </w:p>
        <w:p w14:paraId="6441E58B" w14:textId="0B4ED3A2"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33" w:history="1">
            <w:r w:rsidR="0034446B" w:rsidRPr="00D74959">
              <w:rPr>
                <w:rStyle w:val="Hyperlink"/>
                <w:noProof/>
                <w:rtl/>
              </w:rPr>
              <w:t>مشكلة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Toc205579233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w:t>
            </w:r>
            <w:r w:rsidR="0034446B">
              <w:rPr>
                <w:noProof/>
                <w:webHidden/>
                <w:rtl/>
              </w:rPr>
              <w:fldChar w:fldCharType="end"/>
            </w:r>
          </w:hyperlink>
        </w:p>
        <w:p w14:paraId="4F0FF297" w14:textId="7662AD42"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34" w:history="1">
            <w:r w:rsidR="0034446B" w:rsidRPr="00D74959">
              <w:rPr>
                <w:rStyle w:val="Hyperlink"/>
                <w:noProof/>
                <w:rtl/>
              </w:rPr>
              <w:t>أهمية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Toc205579234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w:t>
            </w:r>
            <w:r w:rsidR="0034446B">
              <w:rPr>
                <w:noProof/>
                <w:webHidden/>
                <w:rtl/>
              </w:rPr>
              <w:fldChar w:fldCharType="end"/>
            </w:r>
          </w:hyperlink>
        </w:p>
        <w:p w14:paraId="31DA76AE" w14:textId="3918F7E7"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35" w:history="1">
            <w:r w:rsidR="0034446B" w:rsidRPr="00D74959">
              <w:rPr>
                <w:rStyle w:val="Hyperlink"/>
                <w:noProof/>
                <w:rtl/>
              </w:rPr>
              <w:t>أهداف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Toc205579235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4</w:t>
            </w:r>
            <w:r w:rsidR="0034446B">
              <w:rPr>
                <w:noProof/>
                <w:webHidden/>
                <w:rtl/>
              </w:rPr>
              <w:fldChar w:fldCharType="end"/>
            </w:r>
          </w:hyperlink>
        </w:p>
        <w:p w14:paraId="2507B34D" w14:textId="131B2D3F"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36" w:history="1">
            <w:r w:rsidR="0034446B" w:rsidRPr="00D74959">
              <w:rPr>
                <w:rStyle w:val="Hyperlink"/>
                <w:noProof/>
                <w:rtl/>
              </w:rPr>
              <w:t>تساؤلات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Toc205579236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5</w:t>
            </w:r>
            <w:r w:rsidR="0034446B">
              <w:rPr>
                <w:noProof/>
                <w:webHidden/>
                <w:rtl/>
              </w:rPr>
              <w:fldChar w:fldCharType="end"/>
            </w:r>
          </w:hyperlink>
        </w:p>
        <w:p w14:paraId="33764C64" w14:textId="6068FACF"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37" w:history="1">
            <w:r w:rsidR="0034446B" w:rsidRPr="00D74959">
              <w:rPr>
                <w:rStyle w:val="Hyperlink"/>
                <w:noProof/>
                <w:rtl/>
              </w:rPr>
              <w:t>فروض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Toc205579237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5</w:t>
            </w:r>
            <w:r w:rsidR="0034446B">
              <w:rPr>
                <w:noProof/>
                <w:webHidden/>
                <w:rtl/>
              </w:rPr>
              <w:fldChar w:fldCharType="end"/>
            </w:r>
          </w:hyperlink>
        </w:p>
        <w:p w14:paraId="5C5D73BD" w14:textId="36083EF4"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38" w:history="1">
            <w:r w:rsidR="0034446B" w:rsidRPr="00D74959">
              <w:rPr>
                <w:rStyle w:val="Hyperlink"/>
                <w:noProof/>
                <w:rtl/>
              </w:rPr>
              <w:t>نموذج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Toc205579238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6</w:t>
            </w:r>
            <w:r w:rsidR="0034446B">
              <w:rPr>
                <w:noProof/>
                <w:webHidden/>
                <w:rtl/>
              </w:rPr>
              <w:fldChar w:fldCharType="end"/>
            </w:r>
          </w:hyperlink>
        </w:p>
        <w:p w14:paraId="082E0A95" w14:textId="1352EFC9"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39" w:history="1">
            <w:r w:rsidR="0034446B" w:rsidRPr="00D74959">
              <w:rPr>
                <w:rStyle w:val="Hyperlink"/>
                <w:noProof/>
                <w:rtl/>
              </w:rPr>
              <w:t>الدراسات السابقة: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Toc205579239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7</w:t>
            </w:r>
            <w:r w:rsidR="0034446B">
              <w:rPr>
                <w:noProof/>
                <w:webHidden/>
                <w:rtl/>
              </w:rPr>
              <w:fldChar w:fldCharType="end"/>
            </w:r>
          </w:hyperlink>
        </w:p>
        <w:p w14:paraId="69589F56" w14:textId="0CF4C49B" w:rsidR="0034446B" w:rsidRDefault="00A736D2" w:rsidP="0034446B">
          <w:pPr>
            <w:pStyle w:val="3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40" w:history="1">
            <w:r w:rsidR="0034446B" w:rsidRPr="00D74959">
              <w:rPr>
                <w:rStyle w:val="Hyperlink"/>
                <w:noProof/>
                <w:rtl/>
              </w:rPr>
              <w:t>التعليق على الدراسات السابقة: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Toc205579240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13</w:t>
            </w:r>
            <w:r w:rsidR="0034446B">
              <w:rPr>
                <w:noProof/>
                <w:webHidden/>
                <w:rtl/>
              </w:rPr>
              <w:fldChar w:fldCharType="end"/>
            </w:r>
          </w:hyperlink>
        </w:p>
        <w:p w14:paraId="07E5A2B4" w14:textId="6856788D"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41" w:history="1">
            <w:r w:rsidR="0034446B" w:rsidRPr="00D74959">
              <w:rPr>
                <w:rStyle w:val="Hyperlink"/>
                <w:noProof/>
                <w:rtl/>
              </w:rPr>
              <w:t>المنطلقات النظرية للدراسة: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Toc205579241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14</w:t>
            </w:r>
            <w:r w:rsidR="0034446B">
              <w:rPr>
                <w:noProof/>
                <w:webHidden/>
                <w:rtl/>
              </w:rPr>
              <w:fldChar w:fldCharType="end"/>
            </w:r>
          </w:hyperlink>
        </w:p>
        <w:p w14:paraId="0F9F7B8E" w14:textId="51F69B7E"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42" w:history="1">
            <w:r w:rsidR="0034446B" w:rsidRPr="00D74959">
              <w:rPr>
                <w:rStyle w:val="Hyperlink"/>
                <w:noProof/>
                <w:rtl/>
              </w:rPr>
              <w:t>المنهجية وطرق البحث</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Toc205579242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15</w:t>
            </w:r>
            <w:r w:rsidR="0034446B">
              <w:rPr>
                <w:noProof/>
                <w:webHidden/>
                <w:rtl/>
              </w:rPr>
              <w:fldChar w:fldCharType="end"/>
            </w:r>
          </w:hyperlink>
        </w:p>
        <w:p w14:paraId="7453B7D8" w14:textId="3D75E3F2" w:rsidR="0034446B" w:rsidRDefault="00A736D2" w:rsidP="0034446B">
          <w:pPr>
            <w:pStyle w:val="3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43" w:history="1">
            <w:r w:rsidR="0034446B" w:rsidRPr="00D74959">
              <w:rPr>
                <w:rStyle w:val="Hyperlink"/>
                <w:noProof/>
                <w:rtl/>
              </w:rPr>
              <w:t>منهجية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Toc205579243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15</w:t>
            </w:r>
            <w:r w:rsidR="0034446B">
              <w:rPr>
                <w:noProof/>
                <w:webHidden/>
                <w:rtl/>
              </w:rPr>
              <w:fldChar w:fldCharType="end"/>
            </w:r>
          </w:hyperlink>
        </w:p>
        <w:p w14:paraId="4AC0E1B0" w14:textId="6DF3FC18" w:rsidR="0034446B" w:rsidRDefault="00A736D2" w:rsidP="0034446B">
          <w:pPr>
            <w:pStyle w:val="3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44" w:history="1">
            <w:r w:rsidR="0034446B" w:rsidRPr="00D74959">
              <w:rPr>
                <w:rStyle w:val="Hyperlink"/>
                <w:noProof/>
                <w:rtl/>
              </w:rPr>
              <w:t>مصادر البيانات:</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Toc205579244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16</w:t>
            </w:r>
            <w:r w:rsidR="0034446B">
              <w:rPr>
                <w:noProof/>
                <w:webHidden/>
                <w:rtl/>
              </w:rPr>
              <w:fldChar w:fldCharType="end"/>
            </w:r>
          </w:hyperlink>
        </w:p>
        <w:p w14:paraId="649EFF77" w14:textId="5C2B741B" w:rsidR="0034446B" w:rsidRDefault="00A736D2" w:rsidP="0034446B">
          <w:pPr>
            <w:pStyle w:val="3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45" w:history="1">
            <w:r w:rsidR="0034446B" w:rsidRPr="00D74959">
              <w:rPr>
                <w:rStyle w:val="Hyperlink"/>
                <w:noProof/>
                <w:rtl/>
              </w:rPr>
              <w:t>أدوات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Toc205579245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16</w:t>
            </w:r>
            <w:r w:rsidR="0034446B">
              <w:rPr>
                <w:noProof/>
                <w:webHidden/>
                <w:rtl/>
              </w:rPr>
              <w:fldChar w:fldCharType="end"/>
            </w:r>
          </w:hyperlink>
        </w:p>
        <w:p w14:paraId="42BB72F7" w14:textId="7441F1DB"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46" w:history="1">
            <w:r w:rsidR="0034446B" w:rsidRPr="00D74959">
              <w:rPr>
                <w:rStyle w:val="Hyperlink"/>
                <w:noProof/>
                <w:rtl/>
              </w:rPr>
              <w:t>الأساليب الإحصائية المستخدمة: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Toc205579246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17</w:t>
            </w:r>
            <w:r w:rsidR="0034446B">
              <w:rPr>
                <w:noProof/>
                <w:webHidden/>
                <w:rtl/>
              </w:rPr>
              <w:fldChar w:fldCharType="end"/>
            </w:r>
          </w:hyperlink>
        </w:p>
        <w:p w14:paraId="2C363570" w14:textId="0E71060A"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47" w:history="1">
            <w:r w:rsidR="0034446B" w:rsidRPr="00D74959">
              <w:rPr>
                <w:rStyle w:val="Hyperlink"/>
                <w:noProof/>
                <w:rtl/>
              </w:rPr>
              <w:t>حدود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Toc205579247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17</w:t>
            </w:r>
            <w:r w:rsidR="0034446B">
              <w:rPr>
                <w:noProof/>
                <w:webHidden/>
                <w:rtl/>
              </w:rPr>
              <w:fldChar w:fldCharType="end"/>
            </w:r>
          </w:hyperlink>
        </w:p>
        <w:p w14:paraId="36ACDD02" w14:textId="4E9DCDD5"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48" w:history="1">
            <w:r w:rsidR="0034446B" w:rsidRPr="00D74959">
              <w:rPr>
                <w:rStyle w:val="Hyperlink"/>
                <w:noProof/>
                <w:rtl/>
              </w:rPr>
              <w:t>مصطلحات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Toc205579248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18</w:t>
            </w:r>
            <w:r w:rsidR="0034446B">
              <w:rPr>
                <w:noProof/>
                <w:webHidden/>
                <w:rtl/>
              </w:rPr>
              <w:fldChar w:fldCharType="end"/>
            </w:r>
          </w:hyperlink>
        </w:p>
        <w:p w14:paraId="20A76EF8" w14:textId="4DF80EF4"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49" w:history="1">
            <w:r w:rsidR="0034446B" w:rsidRPr="00D74959">
              <w:rPr>
                <w:rStyle w:val="Hyperlink"/>
                <w:noProof/>
                <w:rtl/>
              </w:rPr>
              <w:t>الفصل الثاني: الإطار النظري</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Toc205579249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20</w:t>
            </w:r>
            <w:r w:rsidR="0034446B">
              <w:rPr>
                <w:noProof/>
                <w:webHidden/>
                <w:rtl/>
              </w:rPr>
              <w:fldChar w:fldCharType="end"/>
            </w:r>
          </w:hyperlink>
        </w:p>
        <w:p w14:paraId="5258E062" w14:textId="1EB3D72D"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50" w:history="1">
            <w:r w:rsidR="0034446B" w:rsidRPr="00D74959">
              <w:rPr>
                <w:rStyle w:val="Hyperlink"/>
                <w:noProof/>
                <w:rtl/>
              </w:rPr>
              <w:t>المبحث الأول: المخاطر التشغيلية والتنظيمية في إدارة المشاريع الصحية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Toc205579250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20</w:t>
            </w:r>
            <w:r w:rsidR="0034446B">
              <w:rPr>
                <w:noProof/>
                <w:webHidden/>
                <w:rtl/>
              </w:rPr>
              <w:fldChar w:fldCharType="end"/>
            </w:r>
          </w:hyperlink>
        </w:p>
        <w:p w14:paraId="36A4E399" w14:textId="20051467" w:rsidR="0034446B" w:rsidRDefault="00A736D2" w:rsidP="0034446B">
          <w:pPr>
            <w:pStyle w:val="3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51" w:history="1">
            <w:r w:rsidR="0034446B" w:rsidRPr="00D74959">
              <w:rPr>
                <w:rStyle w:val="Hyperlink"/>
                <w:noProof/>
                <w:rtl/>
              </w:rPr>
              <w:t>تخطيط إدارة المشروع:</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Toc205579251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20</w:t>
            </w:r>
            <w:r w:rsidR="0034446B">
              <w:rPr>
                <w:noProof/>
                <w:webHidden/>
                <w:rtl/>
              </w:rPr>
              <w:fldChar w:fldCharType="end"/>
            </w:r>
          </w:hyperlink>
        </w:p>
        <w:p w14:paraId="6EBC2FCF" w14:textId="71E0A91A" w:rsidR="0034446B" w:rsidRDefault="00A736D2" w:rsidP="0034446B">
          <w:pPr>
            <w:pStyle w:val="3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52" w:history="1">
            <w:r w:rsidR="0034446B" w:rsidRPr="00D74959">
              <w:rPr>
                <w:rStyle w:val="Hyperlink"/>
                <w:noProof/>
                <w:rtl/>
              </w:rPr>
              <w:t>اتخاذ القرار تحت ظروف المخاطرة (تحليل المخاطر)</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Toc205579252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21</w:t>
            </w:r>
            <w:r w:rsidR="0034446B">
              <w:rPr>
                <w:noProof/>
                <w:webHidden/>
                <w:rtl/>
              </w:rPr>
              <w:fldChar w:fldCharType="end"/>
            </w:r>
          </w:hyperlink>
        </w:p>
        <w:p w14:paraId="44830020" w14:textId="4CD5B20E"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53" w:history="1">
            <w:r w:rsidR="0034446B" w:rsidRPr="00D74959">
              <w:rPr>
                <w:rStyle w:val="Hyperlink"/>
                <w:noProof/>
                <w:rtl/>
              </w:rPr>
              <w:t>المبحث الثاني: جودة الخدمات الصحية في سياق إدارة المشاريع</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Toc205579253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25</w:t>
            </w:r>
            <w:r w:rsidR="0034446B">
              <w:rPr>
                <w:noProof/>
                <w:webHidden/>
                <w:rtl/>
              </w:rPr>
              <w:fldChar w:fldCharType="end"/>
            </w:r>
          </w:hyperlink>
        </w:p>
        <w:p w14:paraId="70A8A310" w14:textId="0E441BB2"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54" w:history="1">
            <w:r w:rsidR="0034446B" w:rsidRPr="00D74959">
              <w:rPr>
                <w:rStyle w:val="Hyperlink"/>
                <w:noProof/>
                <w:rtl/>
              </w:rPr>
              <w:t>مقدمة: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Toc205579254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25</w:t>
            </w:r>
            <w:r w:rsidR="0034446B">
              <w:rPr>
                <w:noProof/>
                <w:webHidden/>
                <w:rtl/>
              </w:rPr>
              <w:fldChar w:fldCharType="end"/>
            </w:r>
          </w:hyperlink>
        </w:p>
        <w:p w14:paraId="10849C0B" w14:textId="70AF2DC2"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55" w:history="1">
            <w:r w:rsidR="0034446B" w:rsidRPr="00D74959">
              <w:rPr>
                <w:rStyle w:val="Hyperlink"/>
                <w:noProof/>
                <w:rtl/>
              </w:rPr>
              <w:t>مبادئ إدارة الجودة: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Toc205579255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26</w:t>
            </w:r>
            <w:r w:rsidR="0034446B">
              <w:rPr>
                <w:noProof/>
                <w:webHidden/>
                <w:rtl/>
              </w:rPr>
              <w:fldChar w:fldCharType="end"/>
            </w:r>
          </w:hyperlink>
        </w:p>
        <w:p w14:paraId="4A6315F5" w14:textId="14F3912C"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56" w:history="1">
            <w:r w:rsidR="0034446B" w:rsidRPr="00D74959">
              <w:rPr>
                <w:rStyle w:val="Hyperlink"/>
                <w:noProof/>
                <w:rtl/>
              </w:rPr>
              <w:t xml:space="preserve">خلاصة دور نظام إدارة الجودة </w:t>
            </w:r>
            <w:r w:rsidR="0034446B" w:rsidRPr="00D74959">
              <w:rPr>
                <w:rStyle w:val="Hyperlink"/>
                <w:noProof/>
              </w:rPr>
              <w:t>ISO 9001/2000</w:t>
            </w:r>
            <w:r w:rsidR="0034446B" w:rsidRPr="00D74959">
              <w:rPr>
                <w:rStyle w:val="Hyperlink"/>
                <w:noProof/>
                <w:rtl/>
              </w:rPr>
              <w:t>:</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Toc205579256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27</w:t>
            </w:r>
            <w:r w:rsidR="0034446B">
              <w:rPr>
                <w:noProof/>
                <w:webHidden/>
                <w:rtl/>
              </w:rPr>
              <w:fldChar w:fldCharType="end"/>
            </w:r>
          </w:hyperlink>
        </w:p>
        <w:p w14:paraId="564E282D" w14:textId="41A3C304"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57" w:history="1">
            <w:r w:rsidR="0034446B" w:rsidRPr="00D74959">
              <w:rPr>
                <w:rStyle w:val="Hyperlink"/>
                <w:noProof/>
                <w:rtl/>
              </w:rPr>
              <w:t>المبحث الثالث: نبذة عن مستشفى الحرس الوطني بالرياض</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Toc205579257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28</w:t>
            </w:r>
            <w:r w:rsidR="0034446B">
              <w:rPr>
                <w:noProof/>
                <w:webHidden/>
                <w:rtl/>
              </w:rPr>
              <w:fldChar w:fldCharType="end"/>
            </w:r>
          </w:hyperlink>
        </w:p>
        <w:p w14:paraId="0F682DD4" w14:textId="59CEE57B"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58" w:history="1">
            <w:r w:rsidR="0034446B" w:rsidRPr="00D74959">
              <w:rPr>
                <w:rStyle w:val="Hyperlink"/>
                <w:noProof/>
                <w:rtl/>
              </w:rPr>
              <w:t>الفصل الثالث: المنهجية وإجراءات الدراسة الميدانية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Toc205579258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30</w:t>
            </w:r>
            <w:r w:rsidR="0034446B">
              <w:rPr>
                <w:noProof/>
                <w:webHidden/>
                <w:rtl/>
              </w:rPr>
              <w:fldChar w:fldCharType="end"/>
            </w:r>
          </w:hyperlink>
        </w:p>
        <w:p w14:paraId="2AB2CB93" w14:textId="381576D3"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59" w:history="1">
            <w:r w:rsidR="0034446B" w:rsidRPr="00D74959">
              <w:rPr>
                <w:rStyle w:val="Hyperlink"/>
                <w:noProof/>
                <w:rtl/>
              </w:rPr>
              <w:t>مقدمة: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Toc205579259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30</w:t>
            </w:r>
            <w:r w:rsidR="0034446B">
              <w:rPr>
                <w:noProof/>
                <w:webHidden/>
                <w:rtl/>
              </w:rPr>
              <w:fldChar w:fldCharType="end"/>
            </w:r>
          </w:hyperlink>
        </w:p>
        <w:p w14:paraId="28388AAA" w14:textId="00622230"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60" w:history="1">
            <w:r w:rsidR="0034446B" w:rsidRPr="00D74959">
              <w:rPr>
                <w:rStyle w:val="Hyperlink"/>
                <w:noProof/>
                <w:rtl/>
              </w:rPr>
              <w:t>منهج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Toc205579260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30</w:t>
            </w:r>
            <w:r w:rsidR="0034446B">
              <w:rPr>
                <w:noProof/>
                <w:webHidden/>
                <w:rtl/>
              </w:rPr>
              <w:fldChar w:fldCharType="end"/>
            </w:r>
          </w:hyperlink>
        </w:p>
        <w:p w14:paraId="1C2C6172" w14:textId="053453FE"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61" w:history="1">
            <w:r w:rsidR="0034446B" w:rsidRPr="00D74959">
              <w:rPr>
                <w:rStyle w:val="Hyperlink"/>
                <w:noProof/>
                <w:rtl/>
              </w:rPr>
              <w:t>مجتمع وعينة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Toc205579261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30</w:t>
            </w:r>
            <w:r w:rsidR="0034446B">
              <w:rPr>
                <w:noProof/>
                <w:webHidden/>
                <w:rtl/>
              </w:rPr>
              <w:fldChar w:fldCharType="end"/>
            </w:r>
          </w:hyperlink>
        </w:p>
        <w:p w14:paraId="6DA3030A" w14:textId="2AEB4DC9"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62" w:history="1">
            <w:r w:rsidR="0034446B" w:rsidRPr="00D74959">
              <w:rPr>
                <w:rStyle w:val="Hyperlink"/>
                <w:noProof/>
                <w:rtl/>
              </w:rPr>
              <w:t>صلاحية أداة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Toc205579262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33</w:t>
            </w:r>
            <w:r w:rsidR="0034446B">
              <w:rPr>
                <w:noProof/>
                <w:webHidden/>
                <w:rtl/>
              </w:rPr>
              <w:fldChar w:fldCharType="end"/>
            </w:r>
          </w:hyperlink>
        </w:p>
        <w:p w14:paraId="21B8926B" w14:textId="344A039A"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63" w:history="1">
            <w:r w:rsidR="0034446B" w:rsidRPr="00D74959">
              <w:rPr>
                <w:rStyle w:val="Hyperlink"/>
                <w:noProof/>
                <w:rtl/>
              </w:rPr>
              <w:t>أداة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Toc205579263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33</w:t>
            </w:r>
            <w:r w:rsidR="0034446B">
              <w:rPr>
                <w:noProof/>
                <w:webHidden/>
                <w:rtl/>
              </w:rPr>
              <w:fldChar w:fldCharType="end"/>
            </w:r>
          </w:hyperlink>
        </w:p>
        <w:p w14:paraId="40D5C90B" w14:textId="381BCE56"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64" w:history="1">
            <w:r w:rsidR="0034446B" w:rsidRPr="00D74959">
              <w:rPr>
                <w:rStyle w:val="Hyperlink"/>
                <w:noProof/>
                <w:rtl/>
              </w:rPr>
              <w:t>ثبات أداة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Toc205579264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34</w:t>
            </w:r>
            <w:r w:rsidR="0034446B">
              <w:rPr>
                <w:noProof/>
                <w:webHidden/>
                <w:rtl/>
              </w:rPr>
              <w:fldChar w:fldCharType="end"/>
            </w:r>
          </w:hyperlink>
        </w:p>
        <w:p w14:paraId="648E9159" w14:textId="09F57A3D"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65" w:history="1">
            <w:r w:rsidR="0034446B" w:rsidRPr="00D74959">
              <w:rPr>
                <w:rStyle w:val="Hyperlink"/>
                <w:noProof/>
                <w:rtl/>
              </w:rPr>
              <w:t>صدق أداة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Toc205579265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35</w:t>
            </w:r>
            <w:r w:rsidR="0034446B">
              <w:rPr>
                <w:noProof/>
                <w:webHidden/>
                <w:rtl/>
              </w:rPr>
              <w:fldChar w:fldCharType="end"/>
            </w:r>
          </w:hyperlink>
        </w:p>
        <w:p w14:paraId="4C6AE1D1" w14:textId="43E6D736"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66" w:history="1">
            <w:r w:rsidR="0034446B" w:rsidRPr="00D74959">
              <w:rPr>
                <w:rStyle w:val="Hyperlink"/>
                <w:noProof/>
                <w:rtl/>
              </w:rPr>
              <w:t>أساليب تحليل بيانات الدراسة إحصائياً:</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Toc205579266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36</w:t>
            </w:r>
            <w:r w:rsidR="0034446B">
              <w:rPr>
                <w:noProof/>
                <w:webHidden/>
                <w:rtl/>
              </w:rPr>
              <w:fldChar w:fldCharType="end"/>
            </w:r>
          </w:hyperlink>
        </w:p>
        <w:p w14:paraId="3B65EAA3" w14:textId="362017A8"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67" w:history="1">
            <w:r w:rsidR="0034446B" w:rsidRPr="00D74959">
              <w:rPr>
                <w:rStyle w:val="Hyperlink"/>
                <w:noProof/>
                <w:rtl/>
              </w:rPr>
              <w:t>قواعد تفسير تحليل بيانات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Toc205579267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37</w:t>
            </w:r>
            <w:r w:rsidR="0034446B">
              <w:rPr>
                <w:noProof/>
                <w:webHidden/>
                <w:rtl/>
              </w:rPr>
              <w:fldChar w:fldCharType="end"/>
            </w:r>
          </w:hyperlink>
        </w:p>
        <w:p w14:paraId="4FE755A4" w14:textId="73F8D1BC"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68" w:history="1">
            <w:r w:rsidR="0034446B" w:rsidRPr="00D74959">
              <w:rPr>
                <w:rStyle w:val="Hyperlink"/>
                <w:noProof/>
                <w:rtl/>
              </w:rPr>
              <w:t>الفصل الرابع: عرض نتائج الدراسة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Toc205579268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39</w:t>
            </w:r>
            <w:r w:rsidR="0034446B">
              <w:rPr>
                <w:noProof/>
                <w:webHidden/>
                <w:rtl/>
              </w:rPr>
              <w:fldChar w:fldCharType="end"/>
            </w:r>
          </w:hyperlink>
        </w:p>
        <w:p w14:paraId="78CD5A07" w14:textId="45181751"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69" w:history="1">
            <w:r w:rsidR="0034446B" w:rsidRPr="00D74959">
              <w:rPr>
                <w:rStyle w:val="Hyperlink"/>
                <w:noProof/>
                <w:rtl/>
              </w:rPr>
              <w:t>مقدمة: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Toc205579269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39</w:t>
            </w:r>
            <w:r w:rsidR="0034446B">
              <w:rPr>
                <w:noProof/>
                <w:webHidden/>
                <w:rtl/>
              </w:rPr>
              <w:fldChar w:fldCharType="end"/>
            </w:r>
          </w:hyperlink>
        </w:p>
        <w:p w14:paraId="7903BC7F" w14:textId="59FA21BF"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70" w:history="1">
            <w:r w:rsidR="0034446B" w:rsidRPr="00D74959">
              <w:rPr>
                <w:rStyle w:val="Hyperlink"/>
                <w:noProof/>
                <w:rtl/>
              </w:rPr>
              <w:t>أولاً: الإجابة على التساؤل الرئيس:</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Toc205579270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40</w:t>
            </w:r>
            <w:r w:rsidR="0034446B">
              <w:rPr>
                <w:noProof/>
                <w:webHidden/>
                <w:rtl/>
              </w:rPr>
              <w:fldChar w:fldCharType="end"/>
            </w:r>
          </w:hyperlink>
        </w:p>
        <w:p w14:paraId="1F633B04" w14:textId="10813960"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71" w:history="1">
            <w:r w:rsidR="0034446B" w:rsidRPr="00D74959">
              <w:rPr>
                <w:rStyle w:val="Hyperlink"/>
                <w:noProof/>
                <w:rtl/>
              </w:rPr>
              <w:t>ثانياً: الإجابة على السؤال الفرعي الأول:</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Toc205579271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43</w:t>
            </w:r>
            <w:r w:rsidR="0034446B">
              <w:rPr>
                <w:noProof/>
                <w:webHidden/>
                <w:rtl/>
              </w:rPr>
              <w:fldChar w:fldCharType="end"/>
            </w:r>
          </w:hyperlink>
        </w:p>
        <w:p w14:paraId="3CDBCB11" w14:textId="5BFC9629"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72" w:history="1">
            <w:r w:rsidR="0034446B" w:rsidRPr="00D74959">
              <w:rPr>
                <w:rStyle w:val="Hyperlink"/>
                <w:noProof/>
                <w:rtl/>
              </w:rPr>
              <w:t>ثالثاً: الإجابة على السؤال الفرعي الثاني:</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Toc205579272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46</w:t>
            </w:r>
            <w:r w:rsidR="0034446B">
              <w:rPr>
                <w:noProof/>
                <w:webHidden/>
                <w:rtl/>
              </w:rPr>
              <w:fldChar w:fldCharType="end"/>
            </w:r>
          </w:hyperlink>
        </w:p>
        <w:p w14:paraId="570A1102" w14:textId="62823691"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73" w:history="1">
            <w:r w:rsidR="0034446B" w:rsidRPr="00D74959">
              <w:rPr>
                <w:rStyle w:val="Hyperlink"/>
                <w:noProof/>
                <w:rtl/>
              </w:rPr>
              <w:t>رابعاً: الإجابة على السؤال الفرعي الثالث:</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Toc205579273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50</w:t>
            </w:r>
            <w:r w:rsidR="0034446B">
              <w:rPr>
                <w:noProof/>
                <w:webHidden/>
                <w:rtl/>
              </w:rPr>
              <w:fldChar w:fldCharType="end"/>
            </w:r>
          </w:hyperlink>
        </w:p>
        <w:p w14:paraId="383B5EA8" w14:textId="61CA89AF"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74" w:history="1">
            <w:r w:rsidR="0034446B" w:rsidRPr="00D74959">
              <w:rPr>
                <w:rStyle w:val="Hyperlink"/>
                <w:noProof/>
                <w:rtl/>
              </w:rPr>
              <w:t>خامساً: الإجابة على السؤال الفرعي الرابع:</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Toc205579274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53</w:t>
            </w:r>
            <w:r w:rsidR="0034446B">
              <w:rPr>
                <w:noProof/>
                <w:webHidden/>
                <w:rtl/>
              </w:rPr>
              <w:fldChar w:fldCharType="end"/>
            </w:r>
          </w:hyperlink>
        </w:p>
        <w:p w14:paraId="58AB2035" w14:textId="5041B304"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75" w:history="1">
            <w:r w:rsidR="0034446B" w:rsidRPr="00D74959">
              <w:rPr>
                <w:rStyle w:val="Hyperlink"/>
                <w:noProof/>
                <w:rtl/>
                <w:lang w:eastAsia="ar-SA"/>
              </w:rPr>
              <w:t>سادساً: الإجابة على السؤال الفرعي الخامس:</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Toc205579275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57</w:t>
            </w:r>
            <w:r w:rsidR="0034446B">
              <w:rPr>
                <w:noProof/>
                <w:webHidden/>
                <w:rtl/>
              </w:rPr>
              <w:fldChar w:fldCharType="end"/>
            </w:r>
          </w:hyperlink>
        </w:p>
        <w:p w14:paraId="37FF6E8A" w14:textId="02B4BF4C"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76" w:history="1">
            <w:r w:rsidR="0034446B" w:rsidRPr="00D74959">
              <w:rPr>
                <w:rStyle w:val="Hyperlink"/>
                <w:noProof/>
                <w:rtl/>
              </w:rPr>
              <w:t>الفصل الخامس: مناقشة النتائج والتوصيات</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Toc205579276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65</w:t>
            </w:r>
            <w:r w:rsidR="0034446B">
              <w:rPr>
                <w:noProof/>
                <w:webHidden/>
                <w:rtl/>
              </w:rPr>
              <w:fldChar w:fldCharType="end"/>
            </w:r>
          </w:hyperlink>
        </w:p>
        <w:p w14:paraId="5D408371" w14:textId="187DABCA"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77" w:history="1">
            <w:r w:rsidR="0034446B" w:rsidRPr="00D74959">
              <w:rPr>
                <w:rStyle w:val="Hyperlink"/>
                <w:noProof/>
                <w:rtl/>
              </w:rPr>
              <w:t>مقدمة: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Toc205579277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65</w:t>
            </w:r>
            <w:r w:rsidR="0034446B">
              <w:rPr>
                <w:noProof/>
                <w:webHidden/>
                <w:rtl/>
              </w:rPr>
              <w:fldChar w:fldCharType="end"/>
            </w:r>
          </w:hyperlink>
        </w:p>
        <w:p w14:paraId="0EFF61B1" w14:textId="73A08C47"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78" w:history="1">
            <w:r w:rsidR="0034446B" w:rsidRPr="00D74959">
              <w:rPr>
                <w:rStyle w:val="Hyperlink"/>
                <w:noProof/>
                <w:rtl/>
              </w:rPr>
              <w:t>النتائج:</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Toc205579278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65</w:t>
            </w:r>
            <w:r w:rsidR="0034446B">
              <w:rPr>
                <w:noProof/>
                <w:webHidden/>
                <w:rtl/>
              </w:rPr>
              <w:fldChar w:fldCharType="end"/>
            </w:r>
          </w:hyperlink>
        </w:p>
        <w:p w14:paraId="76537C65" w14:textId="38347918"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79" w:history="1">
            <w:r w:rsidR="0034446B" w:rsidRPr="00D74959">
              <w:rPr>
                <w:rStyle w:val="Hyperlink"/>
                <w:noProof/>
                <w:rtl/>
              </w:rPr>
              <w:t>التوصيات:</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Toc205579279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67</w:t>
            </w:r>
            <w:r w:rsidR="0034446B">
              <w:rPr>
                <w:noProof/>
                <w:webHidden/>
                <w:rtl/>
              </w:rPr>
              <w:fldChar w:fldCharType="end"/>
            </w:r>
          </w:hyperlink>
        </w:p>
        <w:p w14:paraId="7BD81843" w14:textId="040607DA"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80" w:history="1">
            <w:r w:rsidR="0034446B" w:rsidRPr="00D74959">
              <w:rPr>
                <w:rStyle w:val="Hyperlink"/>
                <w:noProof/>
                <w:rtl/>
              </w:rPr>
              <w:t>المراجع والمصادر</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Toc205579280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68</w:t>
            </w:r>
            <w:r w:rsidR="0034446B">
              <w:rPr>
                <w:noProof/>
                <w:webHidden/>
                <w:rtl/>
              </w:rPr>
              <w:fldChar w:fldCharType="end"/>
            </w:r>
          </w:hyperlink>
        </w:p>
        <w:p w14:paraId="2C27BFFF" w14:textId="0D032B92"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81" w:history="1">
            <w:r w:rsidR="0034446B" w:rsidRPr="00D74959">
              <w:rPr>
                <w:rStyle w:val="Hyperlink"/>
                <w:noProof/>
                <w:rtl/>
              </w:rPr>
              <w:t>المراجع العربية: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Toc205579281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68</w:t>
            </w:r>
            <w:r w:rsidR="0034446B">
              <w:rPr>
                <w:noProof/>
                <w:webHidden/>
                <w:rtl/>
              </w:rPr>
              <w:fldChar w:fldCharType="end"/>
            </w:r>
          </w:hyperlink>
        </w:p>
        <w:p w14:paraId="0BFD64A5" w14:textId="3E178747"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82" w:history="1">
            <w:r w:rsidR="0034446B" w:rsidRPr="00D74959">
              <w:rPr>
                <w:rStyle w:val="Hyperlink"/>
                <w:noProof/>
                <w:rtl/>
              </w:rPr>
              <w:t>المواقع الإلكترونية :</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Toc205579282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70</w:t>
            </w:r>
            <w:r w:rsidR="0034446B">
              <w:rPr>
                <w:noProof/>
                <w:webHidden/>
                <w:rtl/>
              </w:rPr>
              <w:fldChar w:fldCharType="end"/>
            </w:r>
          </w:hyperlink>
        </w:p>
        <w:p w14:paraId="130ABA9A" w14:textId="46FDC4EC"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83" w:history="1">
            <w:r w:rsidR="0034446B" w:rsidRPr="00D74959">
              <w:rPr>
                <w:rStyle w:val="Hyperlink"/>
                <w:noProof/>
                <w:rtl/>
              </w:rPr>
              <w:t>المراجع الأجنبية: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Toc205579283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70</w:t>
            </w:r>
            <w:r w:rsidR="0034446B">
              <w:rPr>
                <w:noProof/>
                <w:webHidden/>
                <w:rtl/>
              </w:rPr>
              <w:fldChar w:fldCharType="end"/>
            </w:r>
          </w:hyperlink>
        </w:p>
        <w:p w14:paraId="1DA56350" w14:textId="74B2CFDE"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84" w:history="1">
            <w:r w:rsidR="0034446B" w:rsidRPr="00D74959">
              <w:rPr>
                <w:rStyle w:val="Hyperlink"/>
                <w:noProof/>
                <w:rtl/>
              </w:rPr>
              <w:t>الملاحق</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Toc205579284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73</w:t>
            </w:r>
            <w:r w:rsidR="0034446B">
              <w:rPr>
                <w:noProof/>
                <w:webHidden/>
                <w:rtl/>
              </w:rPr>
              <w:fldChar w:fldCharType="end"/>
            </w:r>
          </w:hyperlink>
        </w:p>
        <w:p w14:paraId="6CDFC4D5" w14:textId="6BE1883C"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85" w:history="1">
            <w:r w:rsidR="0034446B" w:rsidRPr="00D74959">
              <w:rPr>
                <w:rStyle w:val="Hyperlink"/>
                <w:noProof/>
                <w:rtl/>
              </w:rPr>
              <w:t>ملحق (1): الاستبيان بالصورة النهائية</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Toc205579285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73</w:t>
            </w:r>
            <w:r w:rsidR="0034446B">
              <w:rPr>
                <w:noProof/>
                <w:webHidden/>
                <w:rtl/>
              </w:rPr>
              <w:fldChar w:fldCharType="end"/>
            </w:r>
          </w:hyperlink>
        </w:p>
        <w:p w14:paraId="5F8F183D" w14:textId="6187D333" w:rsidR="0034446B" w:rsidRDefault="00A736D2" w:rsidP="0034446B">
          <w:pPr>
            <w:pStyle w:val="20"/>
            <w:tabs>
              <w:tab w:val="right" w:leader="dot" w:pos="9061"/>
            </w:tabs>
            <w:spacing w:before="0" w:after="0" w:line="216" w:lineRule="auto"/>
            <w:ind w:firstLine="0"/>
            <w:rPr>
              <w:rFonts w:asciiTheme="minorHAnsi" w:eastAsiaTheme="minorEastAsia" w:hAnsiTheme="minorHAnsi" w:cstheme="minorBidi"/>
              <w:noProof/>
              <w:sz w:val="24"/>
              <w:szCs w:val="24"/>
              <w:rtl/>
            </w:rPr>
          </w:pPr>
          <w:hyperlink w:anchor="_Toc205579286" w:history="1">
            <w:r w:rsidR="0034446B" w:rsidRPr="00D74959">
              <w:rPr>
                <w:rStyle w:val="Hyperlink"/>
                <w:noProof/>
                <w:rtl/>
              </w:rPr>
              <w:t>ملحق (2) قائمة أسماء المحكمين</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Toc205579286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77</w:t>
            </w:r>
            <w:r w:rsidR="0034446B">
              <w:rPr>
                <w:noProof/>
                <w:webHidden/>
                <w:rtl/>
              </w:rPr>
              <w:fldChar w:fldCharType="end"/>
            </w:r>
          </w:hyperlink>
        </w:p>
        <w:p w14:paraId="0FA1B58E" w14:textId="44DFEAFC" w:rsidR="0034446B" w:rsidRDefault="00A736D2" w:rsidP="0034446B">
          <w:pPr>
            <w:pStyle w:val="10"/>
            <w:spacing w:line="216" w:lineRule="auto"/>
            <w:rPr>
              <w:rFonts w:asciiTheme="minorHAnsi" w:eastAsiaTheme="minorEastAsia" w:hAnsiTheme="minorHAnsi" w:cstheme="minorBidi"/>
              <w:noProof/>
              <w:sz w:val="24"/>
              <w:szCs w:val="24"/>
              <w:rtl/>
            </w:rPr>
          </w:pPr>
          <w:hyperlink w:anchor="_Toc205579287" w:history="1">
            <w:r w:rsidR="0034446B" w:rsidRPr="00D74959">
              <w:rPr>
                <w:rStyle w:val="Hyperlink"/>
                <w:noProof/>
              </w:rPr>
              <w:t>Abstract</w:t>
            </w:r>
            <w:r w:rsidR="0034446B">
              <w:rPr>
                <w:noProof/>
                <w:webHidden/>
                <w:rtl/>
              </w:rPr>
              <w:tab/>
            </w:r>
            <w:r w:rsidR="0034446B">
              <w:rPr>
                <w:noProof/>
                <w:webHidden/>
                <w:rtl/>
              </w:rPr>
              <w:fldChar w:fldCharType="begin"/>
            </w:r>
            <w:r w:rsidR="0034446B">
              <w:rPr>
                <w:noProof/>
                <w:webHidden/>
                <w:rtl/>
              </w:rPr>
              <w:instrText xml:space="preserve"> </w:instrText>
            </w:r>
            <w:r w:rsidR="0034446B">
              <w:rPr>
                <w:noProof/>
                <w:webHidden/>
              </w:rPr>
              <w:instrText>PAGEREF</w:instrText>
            </w:r>
            <w:r w:rsidR="0034446B">
              <w:rPr>
                <w:noProof/>
                <w:webHidden/>
                <w:rtl/>
              </w:rPr>
              <w:instrText xml:space="preserve"> _</w:instrText>
            </w:r>
            <w:r w:rsidR="0034446B">
              <w:rPr>
                <w:noProof/>
                <w:webHidden/>
              </w:rPr>
              <w:instrText>Toc205579287 \h</w:instrText>
            </w:r>
            <w:r w:rsidR="0034446B">
              <w:rPr>
                <w:noProof/>
                <w:webHidden/>
                <w:rtl/>
              </w:rPr>
              <w:instrText xml:space="preserve"> </w:instrText>
            </w:r>
            <w:r w:rsidR="0034446B">
              <w:rPr>
                <w:noProof/>
                <w:webHidden/>
                <w:rtl/>
              </w:rPr>
            </w:r>
            <w:r w:rsidR="0034446B">
              <w:rPr>
                <w:noProof/>
                <w:webHidden/>
                <w:rtl/>
              </w:rPr>
              <w:fldChar w:fldCharType="separate"/>
            </w:r>
            <w:r w:rsidR="006D08B2">
              <w:rPr>
                <w:noProof/>
                <w:webHidden/>
                <w:rtl/>
              </w:rPr>
              <w:t>78</w:t>
            </w:r>
            <w:r w:rsidR="0034446B">
              <w:rPr>
                <w:noProof/>
                <w:webHidden/>
                <w:rtl/>
              </w:rPr>
              <w:fldChar w:fldCharType="end"/>
            </w:r>
          </w:hyperlink>
        </w:p>
        <w:p w14:paraId="4DB3E6E3" w14:textId="49BEB073" w:rsidR="00586C4A" w:rsidRDefault="00586C4A" w:rsidP="00A42DAC">
          <w:pPr>
            <w:spacing w:before="0" w:after="0" w:line="216" w:lineRule="auto"/>
            <w:ind w:firstLine="0"/>
          </w:pPr>
          <w:r>
            <w:rPr>
              <w:b/>
              <w:bCs/>
              <w:lang w:val="ar-SA"/>
            </w:rPr>
            <w:fldChar w:fldCharType="end"/>
          </w:r>
        </w:p>
      </w:sdtContent>
    </w:sdt>
    <w:p w14:paraId="71873FCF" w14:textId="7B247D4E" w:rsidR="00C16D1F" w:rsidRDefault="00586C4A" w:rsidP="00586C4A">
      <w:pPr>
        <w:tabs>
          <w:tab w:val="left" w:pos="7736"/>
        </w:tabs>
        <w:bidi w:val="0"/>
        <w:spacing w:before="0" w:after="160" w:line="259" w:lineRule="auto"/>
        <w:ind w:firstLine="0"/>
        <w:jc w:val="left"/>
        <w:rPr>
          <w:rFonts w:ascii="Times New Roman" w:hAnsi="Times New Roman"/>
          <w:b/>
          <w:bCs/>
          <w:noProof/>
          <w:sz w:val="36"/>
          <w:szCs w:val="40"/>
          <w:lang w:bidi="ar-SY"/>
        </w:rPr>
      </w:pPr>
      <w:r>
        <w:rPr>
          <w:rtl/>
          <w:lang w:bidi="ar-SY"/>
        </w:rPr>
        <w:lastRenderedPageBreak/>
        <w:tab/>
      </w:r>
    </w:p>
    <w:p w14:paraId="1817DACE" w14:textId="1F288BC8" w:rsidR="00ED252D" w:rsidRPr="008B35C8" w:rsidRDefault="00ED252D" w:rsidP="00ED252D">
      <w:pPr>
        <w:pStyle w:val="1"/>
        <w:rPr>
          <w:rtl/>
          <w:lang w:bidi="ar-SY"/>
        </w:rPr>
      </w:pPr>
      <w:bookmarkStart w:id="5" w:name="_Toc205579229"/>
      <w:r w:rsidRPr="008B35C8">
        <w:rPr>
          <w:rtl/>
          <w:lang w:bidi="ar-SY"/>
        </w:rPr>
        <w:t>قائمة بالجداول</w:t>
      </w:r>
      <w:bookmarkEnd w:id="5"/>
    </w:p>
    <w:tbl>
      <w:tblPr>
        <w:tblStyle w:val="aa"/>
        <w:bidiVisual/>
        <w:tblW w:w="0" w:type="auto"/>
        <w:tblLook w:val="04A0" w:firstRow="1" w:lastRow="0" w:firstColumn="1" w:lastColumn="0" w:noHBand="0" w:noVBand="1"/>
      </w:tblPr>
      <w:tblGrid>
        <w:gridCol w:w="844"/>
        <w:gridCol w:w="7282"/>
        <w:gridCol w:w="935"/>
      </w:tblGrid>
      <w:tr w:rsidR="008741F3" w14:paraId="21F76FDD" w14:textId="77777777" w:rsidTr="008741F3">
        <w:tc>
          <w:tcPr>
            <w:tcW w:w="844" w:type="dxa"/>
          </w:tcPr>
          <w:p w14:paraId="3DA0045F" w14:textId="194992D9" w:rsidR="008741F3" w:rsidRPr="008741F3" w:rsidRDefault="008741F3" w:rsidP="00ED252D">
            <w:pPr>
              <w:spacing w:after="0"/>
              <w:ind w:firstLine="0"/>
              <w:rPr>
                <w:b/>
                <w:bCs/>
                <w:rtl/>
              </w:rPr>
            </w:pPr>
            <w:r w:rsidRPr="008741F3">
              <w:rPr>
                <w:rFonts w:hint="cs"/>
                <w:b/>
                <w:bCs/>
                <w:rtl/>
              </w:rPr>
              <w:t>م</w:t>
            </w:r>
          </w:p>
        </w:tc>
        <w:tc>
          <w:tcPr>
            <w:tcW w:w="7282" w:type="dxa"/>
          </w:tcPr>
          <w:p w14:paraId="3ED48089" w14:textId="059BBFE5" w:rsidR="008741F3" w:rsidRPr="008741F3" w:rsidRDefault="00DF62DF" w:rsidP="00ED252D">
            <w:pPr>
              <w:spacing w:after="0"/>
              <w:ind w:firstLine="0"/>
              <w:rPr>
                <w:b/>
                <w:bCs/>
                <w:rtl/>
              </w:rPr>
            </w:pPr>
            <w:r>
              <w:rPr>
                <w:rFonts w:hint="cs"/>
                <w:b/>
                <w:bCs/>
                <w:rtl/>
              </w:rPr>
              <w:t>الجـــدول</w:t>
            </w:r>
          </w:p>
        </w:tc>
        <w:tc>
          <w:tcPr>
            <w:tcW w:w="935" w:type="dxa"/>
          </w:tcPr>
          <w:p w14:paraId="7953E14E" w14:textId="017C1F60" w:rsidR="008741F3" w:rsidRPr="008741F3" w:rsidRDefault="008741F3" w:rsidP="00ED252D">
            <w:pPr>
              <w:spacing w:after="0"/>
              <w:ind w:firstLine="0"/>
              <w:rPr>
                <w:b/>
                <w:bCs/>
                <w:rtl/>
              </w:rPr>
            </w:pPr>
            <w:r w:rsidRPr="008741F3">
              <w:rPr>
                <w:rFonts w:hint="cs"/>
                <w:b/>
                <w:bCs/>
                <w:rtl/>
              </w:rPr>
              <w:t>الصفحة</w:t>
            </w:r>
          </w:p>
        </w:tc>
      </w:tr>
      <w:tr w:rsidR="00DF62DF" w14:paraId="5F069408" w14:textId="77777777" w:rsidTr="008741F3">
        <w:tc>
          <w:tcPr>
            <w:tcW w:w="844" w:type="dxa"/>
          </w:tcPr>
          <w:p w14:paraId="5CB730EA" w14:textId="71243C3A" w:rsidR="00DF62DF" w:rsidRDefault="00DF62DF" w:rsidP="00DF62DF">
            <w:pPr>
              <w:spacing w:after="0"/>
              <w:ind w:firstLine="0"/>
              <w:rPr>
                <w:rtl/>
              </w:rPr>
            </w:pPr>
            <w:r w:rsidRPr="00DF62DF">
              <w:rPr>
                <w:rtl/>
              </w:rPr>
              <w:t>3-1</w:t>
            </w:r>
          </w:p>
        </w:tc>
        <w:tc>
          <w:tcPr>
            <w:tcW w:w="7282" w:type="dxa"/>
          </w:tcPr>
          <w:p w14:paraId="7ADC676E" w14:textId="16277E53" w:rsidR="00DF62DF" w:rsidRDefault="00DF62DF" w:rsidP="00DF62DF">
            <w:pPr>
              <w:spacing w:after="0"/>
              <w:ind w:firstLine="0"/>
              <w:rPr>
                <w:rtl/>
              </w:rPr>
            </w:pPr>
            <w:r w:rsidRPr="00DF62DF">
              <w:rPr>
                <w:rtl/>
              </w:rPr>
              <w:t xml:space="preserve"> توزيع عينة الدراسة حسب الجنس والفئات العمرية</w:t>
            </w:r>
          </w:p>
        </w:tc>
        <w:tc>
          <w:tcPr>
            <w:tcW w:w="935" w:type="dxa"/>
          </w:tcPr>
          <w:p w14:paraId="7478F2C6" w14:textId="2BBAFAD4" w:rsidR="00DF62DF" w:rsidRDefault="008F0A72" w:rsidP="004E0E4C">
            <w:pPr>
              <w:spacing w:after="0"/>
              <w:ind w:firstLine="0"/>
              <w:jc w:val="center"/>
              <w:rPr>
                <w:rtl/>
              </w:rPr>
            </w:pPr>
            <w:r>
              <w:rPr>
                <w:rFonts w:hint="cs"/>
                <w:rtl/>
              </w:rPr>
              <w:t>40</w:t>
            </w:r>
          </w:p>
        </w:tc>
      </w:tr>
      <w:tr w:rsidR="00DF62DF" w14:paraId="560DDB8A" w14:textId="77777777" w:rsidTr="008741F3">
        <w:tc>
          <w:tcPr>
            <w:tcW w:w="844" w:type="dxa"/>
          </w:tcPr>
          <w:p w14:paraId="47B6D6DE" w14:textId="6CAC244F" w:rsidR="00DF62DF" w:rsidRPr="00DF62DF" w:rsidRDefault="00DF62DF" w:rsidP="00DF62DF">
            <w:pPr>
              <w:spacing w:after="0"/>
              <w:ind w:firstLine="0"/>
              <w:rPr>
                <w:rtl/>
              </w:rPr>
            </w:pPr>
            <w:r w:rsidRPr="00DF62DF">
              <w:rPr>
                <w:rtl/>
              </w:rPr>
              <w:t>3-2</w:t>
            </w:r>
          </w:p>
        </w:tc>
        <w:tc>
          <w:tcPr>
            <w:tcW w:w="7282" w:type="dxa"/>
          </w:tcPr>
          <w:p w14:paraId="4C5DE926" w14:textId="22F9C91C" w:rsidR="00DF62DF" w:rsidRPr="00DF62DF" w:rsidRDefault="00DF62DF" w:rsidP="00DF62DF">
            <w:pPr>
              <w:spacing w:after="0"/>
              <w:ind w:firstLine="0"/>
              <w:rPr>
                <w:rtl/>
              </w:rPr>
            </w:pPr>
            <w:r w:rsidRPr="00DF62DF">
              <w:rPr>
                <w:rtl/>
              </w:rPr>
              <w:t xml:space="preserve"> توزيع عينة الدراسة حسب الجنس والمؤهل العلمي</w:t>
            </w:r>
          </w:p>
        </w:tc>
        <w:tc>
          <w:tcPr>
            <w:tcW w:w="935" w:type="dxa"/>
          </w:tcPr>
          <w:p w14:paraId="49C6433A" w14:textId="799DC66C" w:rsidR="00DF62DF" w:rsidRPr="00DF62DF" w:rsidRDefault="008F0A72" w:rsidP="004E0E4C">
            <w:pPr>
              <w:spacing w:after="0"/>
              <w:ind w:firstLine="0"/>
              <w:jc w:val="center"/>
              <w:rPr>
                <w:rtl/>
              </w:rPr>
            </w:pPr>
            <w:r>
              <w:rPr>
                <w:rFonts w:hint="cs"/>
                <w:rtl/>
              </w:rPr>
              <w:t>41</w:t>
            </w:r>
          </w:p>
        </w:tc>
      </w:tr>
      <w:tr w:rsidR="00DF62DF" w14:paraId="031090F6" w14:textId="77777777" w:rsidTr="008741F3">
        <w:tc>
          <w:tcPr>
            <w:tcW w:w="844" w:type="dxa"/>
          </w:tcPr>
          <w:p w14:paraId="0B16320F" w14:textId="2D95D4EE" w:rsidR="00DF62DF" w:rsidRPr="00DF62DF" w:rsidRDefault="00DF62DF" w:rsidP="00DF62DF">
            <w:pPr>
              <w:spacing w:after="0"/>
              <w:ind w:firstLine="0"/>
              <w:rPr>
                <w:rtl/>
              </w:rPr>
            </w:pPr>
            <w:r w:rsidRPr="00DF62DF">
              <w:rPr>
                <w:rtl/>
              </w:rPr>
              <w:t>3-3</w:t>
            </w:r>
          </w:p>
        </w:tc>
        <w:tc>
          <w:tcPr>
            <w:tcW w:w="7282" w:type="dxa"/>
          </w:tcPr>
          <w:p w14:paraId="6D8B2324" w14:textId="681684B4" w:rsidR="00DF62DF" w:rsidRPr="00DF62DF" w:rsidRDefault="00DF62DF" w:rsidP="00DF62DF">
            <w:pPr>
              <w:spacing w:after="0"/>
              <w:ind w:firstLine="0"/>
              <w:rPr>
                <w:rtl/>
              </w:rPr>
            </w:pPr>
            <w:r w:rsidRPr="00DF62DF">
              <w:rPr>
                <w:rtl/>
              </w:rPr>
              <w:t xml:space="preserve"> توزيع عينة الدراسة حسب الجنس وسنوات الخبرة في القطاع الصحي</w:t>
            </w:r>
          </w:p>
        </w:tc>
        <w:tc>
          <w:tcPr>
            <w:tcW w:w="935" w:type="dxa"/>
          </w:tcPr>
          <w:p w14:paraId="0DD0170A" w14:textId="4EB255AC" w:rsidR="00DF62DF" w:rsidRPr="00DF62DF" w:rsidRDefault="008F0A72" w:rsidP="004E0E4C">
            <w:pPr>
              <w:spacing w:after="0"/>
              <w:ind w:firstLine="0"/>
              <w:jc w:val="center"/>
              <w:rPr>
                <w:rtl/>
              </w:rPr>
            </w:pPr>
            <w:r>
              <w:rPr>
                <w:rFonts w:hint="cs"/>
                <w:rtl/>
              </w:rPr>
              <w:t>41</w:t>
            </w:r>
          </w:p>
        </w:tc>
      </w:tr>
      <w:tr w:rsidR="00DF62DF" w14:paraId="0F5DBDF3" w14:textId="77777777" w:rsidTr="008741F3">
        <w:tc>
          <w:tcPr>
            <w:tcW w:w="844" w:type="dxa"/>
          </w:tcPr>
          <w:p w14:paraId="575C6B10" w14:textId="1A4CD764" w:rsidR="00DF62DF" w:rsidRPr="00DF62DF" w:rsidRDefault="00DF62DF" w:rsidP="00DF62DF">
            <w:pPr>
              <w:spacing w:after="0"/>
              <w:ind w:firstLine="0"/>
              <w:rPr>
                <w:rtl/>
              </w:rPr>
            </w:pPr>
            <w:r w:rsidRPr="00DF62DF">
              <w:rPr>
                <w:rtl/>
              </w:rPr>
              <w:t>3-4</w:t>
            </w:r>
          </w:p>
        </w:tc>
        <w:tc>
          <w:tcPr>
            <w:tcW w:w="7282" w:type="dxa"/>
          </w:tcPr>
          <w:p w14:paraId="0F841CA2" w14:textId="10EFCF14" w:rsidR="00DF62DF" w:rsidRPr="00DF62DF" w:rsidRDefault="00DF62DF" w:rsidP="00DF62DF">
            <w:pPr>
              <w:spacing w:after="0"/>
              <w:ind w:firstLine="0"/>
              <w:rPr>
                <w:rtl/>
              </w:rPr>
            </w:pPr>
            <w:r w:rsidRPr="00DF62DF">
              <w:rPr>
                <w:rtl/>
              </w:rPr>
              <w:t xml:space="preserve"> ثبات محاور أداة الدراسة (معامل آلفا </w:t>
            </w:r>
            <w:proofErr w:type="spellStart"/>
            <w:r w:rsidRPr="00DF62DF">
              <w:rPr>
                <w:rtl/>
              </w:rPr>
              <w:t>كرونباخ</w:t>
            </w:r>
            <w:proofErr w:type="spellEnd"/>
            <w:r w:rsidRPr="00DF62DF">
              <w:rPr>
                <w:rtl/>
              </w:rPr>
              <w:t xml:space="preserve">) </w:t>
            </w:r>
          </w:p>
        </w:tc>
        <w:tc>
          <w:tcPr>
            <w:tcW w:w="935" w:type="dxa"/>
          </w:tcPr>
          <w:p w14:paraId="5A4B21D5" w14:textId="008A38CC" w:rsidR="00DF62DF" w:rsidRPr="00DF62DF" w:rsidRDefault="008F0A72" w:rsidP="004E0E4C">
            <w:pPr>
              <w:spacing w:after="0"/>
              <w:ind w:firstLine="0"/>
              <w:jc w:val="center"/>
              <w:rPr>
                <w:rtl/>
              </w:rPr>
            </w:pPr>
            <w:r>
              <w:rPr>
                <w:rFonts w:hint="cs"/>
                <w:rtl/>
              </w:rPr>
              <w:t>43</w:t>
            </w:r>
          </w:p>
        </w:tc>
      </w:tr>
      <w:tr w:rsidR="00DF62DF" w14:paraId="368AB459" w14:textId="77777777" w:rsidTr="008741F3">
        <w:tc>
          <w:tcPr>
            <w:tcW w:w="844" w:type="dxa"/>
          </w:tcPr>
          <w:p w14:paraId="6912E361" w14:textId="02358291" w:rsidR="00DF62DF" w:rsidRPr="00DF62DF" w:rsidRDefault="00DF62DF" w:rsidP="00DF62DF">
            <w:pPr>
              <w:spacing w:after="0"/>
              <w:ind w:firstLine="0"/>
              <w:rPr>
                <w:rtl/>
              </w:rPr>
            </w:pPr>
            <w:r w:rsidRPr="00DF62DF">
              <w:rPr>
                <w:rtl/>
              </w:rPr>
              <w:t>3-5</w:t>
            </w:r>
          </w:p>
        </w:tc>
        <w:tc>
          <w:tcPr>
            <w:tcW w:w="7282" w:type="dxa"/>
          </w:tcPr>
          <w:p w14:paraId="14A9FF3F" w14:textId="59DEAC0C" w:rsidR="00DF62DF" w:rsidRPr="00DF62DF" w:rsidRDefault="00DF62DF" w:rsidP="00DF62DF">
            <w:pPr>
              <w:spacing w:after="0"/>
              <w:ind w:firstLine="0"/>
              <w:rPr>
                <w:rtl/>
              </w:rPr>
            </w:pPr>
            <w:r w:rsidRPr="00DF62DF">
              <w:rPr>
                <w:rtl/>
              </w:rPr>
              <w:t xml:space="preserve"> قيم الصدق الارتباطي لبنود أداة الدراسة</w:t>
            </w:r>
          </w:p>
        </w:tc>
        <w:tc>
          <w:tcPr>
            <w:tcW w:w="935" w:type="dxa"/>
          </w:tcPr>
          <w:p w14:paraId="58B1C2CA" w14:textId="39EC39D1" w:rsidR="00DF62DF" w:rsidRPr="00DF62DF" w:rsidRDefault="008F0A72" w:rsidP="004E0E4C">
            <w:pPr>
              <w:spacing w:after="0"/>
              <w:ind w:firstLine="0"/>
              <w:jc w:val="center"/>
              <w:rPr>
                <w:rtl/>
              </w:rPr>
            </w:pPr>
            <w:r>
              <w:rPr>
                <w:rFonts w:hint="cs"/>
                <w:rtl/>
              </w:rPr>
              <w:t>44</w:t>
            </w:r>
          </w:p>
        </w:tc>
      </w:tr>
      <w:tr w:rsidR="0051613B" w14:paraId="5C5E392B" w14:textId="77777777" w:rsidTr="008741F3">
        <w:tc>
          <w:tcPr>
            <w:tcW w:w="844" w:type="dxa"/>
          </w:tcPr>
          <w:p w14:paraId="6F131BDE" w14:textId="30F615A2" w:rsidR="0051613B" w:rsidRPr="00DF62DF" w:rsidRDefault="0051613B" w:rsidP="0051613B">
            <w:pPr>
              <w:spacing w:after="0"/>
              <w:ind w:firstLine="0"/>
              <w:rPr>
                <w:rtl/>
              </w:rPr>
            </w:pPr>
            <w:r w:rsidRPr="0051613B">
              <w:rPr>
                <w:rtl/>
              </w:rPr>
              <w:t>4-1</w:t>
            </w:r>
          </w:p>
        </w:tc>
        <w:tc>
          <w:tcPr>
            <w:tcW w:w="7282" w:type="dxa"/>
          </w:tcPr>
          <w:p w14:paraId="4B2101F1" w14:textId="6BA8B03B" w:rsidR="0051613B" w:rsidRPr="00DF62DF" w:rsidRDefault="0051613B" w:rsidP="0051613B">
            <w:pPr>
              <w:spacing w:after="0"/>
              <w:ind w:firstLine="0"/>
              <w:rPr>
                <w:rtl/>
              </w:rPr>
            </w:pPr>
            <w:r w:rsidRPr="0051613B">
              <w:rPr>
                <w:rtl/>
              </w:rPr>
              <w:t>المتوسطات الحسابية والانحرافات المعيارية لدرجات الحد من آثار المخاطر التشغيلية والتنظيمية التي تواجه المشاريع الصحية في مستشفى الحرس الوطني بمدينة الرياض</w:t>
            </w:r>
          </w:p>
        </w:tc>
        <w:tc>
          <w:tcPr>
            <w:tcW w:w="935" w:type="dxa"/>
          </w:tcPr>
          <w:p w14:paraId="4C5462C7" w14:textId="417DB31B" w:rsidR="0051613B" w:rsidRPr="00DF62DF" w:rsidRDefault="0051613B" w:rsidP="0051613B">
            <w:pPr>
              <w:spacing w:after="0"/>
              <w:ind w:firstLine="0"/>
              <w:jc w:val="center"/>
              <w:rPr>
                <w:rtl/>
              </w:rPr>
            </w:pPr>
            <w:r w:rsidRPr="0051613B">
              <w:rPr>
                <w:rtl/>
              </w:rPr>
              <w:t>49</w:t>
            </w:r>
          </w:p>
        </w:tc>
      </w:tr>
      <w:tr w:rsidR="0051613B" w14:paraId="773759EE" w14:textId="77777777" w:rsidTr="008741F3">
        <w:tc>
          <w:tcPr>
            <w:tcW w:w="844" w:type="dxa"/>
          </w:tcPr>
          <w:p w14:paraId="2C5CACDF" w14:textId="2181F27A" w:rsidR="0051613B" w:rsidRPr="0051613B" w:rsidRDefault="0051613B" w:rsidP="0051613B">
            <w:pPr>
              <w:spacing w:after="0"/>
              <w:ind w:firstLine="0"/>
              <w:rPr>
                <w:rtl/>
              </w:rPr>
            </w:pPr>
            <w:r w:rsidRPr="0051613B">
              <w:rPr>
                <w:rtl/>
              </w:rPr>
              <w:t>4-2</w:t>
            </w:r>
          </w:p>
        </w:tc>
        <w:tc>
          <w:tcPr>
            <w:tcW w:w="7282" w:type="dxa"/>
          </w:tcPr>
          <w:p w14:paraId="7A60B60F" w14:textId="11400545" w:rsidR="0051613B" w:rsidRPr="0051613B" w:rsidRDefault="0051613B" w:rsidP="0051613B">
            <w:pPr>
              <w:spacing w:after="0"/>
              <w:ind w:firstLine="0"/>
              <w:rPr>
                <w:rtl/>
              </w:rPr>
            </w:pPr>
            <w:r w:rsidRPr="0051613B">
              <w:rPr>
                <w:rtl/>
              </w:rPr>
              <w:t>المتوسطات الحسابية ووزنها النسبي لنسبتها المئوية وانحرافاتها المعيارية لدرجات تطبيق ممارسات إدارة المشاريع</w:t>
            </w:r>
          </w:p>
        </w:tc>
        <w:tc>
          <w:tcPr>
            <w:tcW w:w="935" w:type="dxa"/>
          </w:tcPr>
          <w:p w14:paraId="6B354F7D" w14:textId="6016DE76" w:rsidR="0051613B" w:rsidRPr="0051613B" w:rsidRDefault="0051613B" w:rsidP="0051613B">
            <w:pPr>
              <w:spacing w:after="0"/>
              <w:ind w:firstLine="0"/>
              <w:jc w:val="center"/>
              <w:rPr>
                <w:rtl/>
              </w:rPr>
            </w:pPr>
            <w:r w:rsidRPr="0051613B">
              <w:rPr>
                <w:rtl/>
              </w:rPr>
              <w:t>52</w:t>
            </w:r>
          </w:p>
        </w:tc>
      </w:tr>
      <w:tr w:rsidR="0051613B" w14:paraId="44BFBD03" w14:textId="77777777" w:rsidTr="008741F3">
        <w:tc>
          <w:tcPr>
            <w:tcW w:w="844" w:type="dxa"/>
          </w:tcPr>
          <w:p w14:paraId="06B347A6" w14:textId="0AC2F855" w:rsidR="0051613B" w:rsidRPr="0051613B" w:rsidRDefault="0051613B" w:rsidP="0051613B">
            <w:pPr>
              <w:spacing w:after="0"/>
              <w:ind w:firstLine="0"/>
              <w:rPr>
                <w:rtl/>
              </w:rPr>
            </w:pPr>
            <w:r w:rsidRPr="0051613B">
              <w:rPr>
                <w:rtl/>
              </w:rPr>
              <w:t>4-3</w:t>
            </w:r>
          </w:p>
        </w:tc>
        <w:tc>
          <w:tcPr>
            <w:tcW w:w="7282" w:type="dxa"/>
          </w:tcPr>
          <w:p w14:paraId="26D059E9" w14:textId="74BD78FE" w:rsidR="0051613B" w:rsidRPr="0051613B" w:rsidRDefault="0051613B" w:rsidP="0051613B">
            <w:pPr>
              <w:spacing w:after="0"/>
              <w:ind w:firstLine="0"/>
              <w:rPr>
                <w:rtl/>
              </w:rPr>
            </w:pPr>
            <w:r w:rsidRPr="0051613B">
              <w:rPr>
                <w:rtl/>
              </w:rPr>
              <w:t>المتوسطات الحسابية ووزنها النسبي لنسبتها المئوية وانحرافاتها المعيارية لدرجات استخدام المنهجيات الحديثة في جودة الخدمات</w:t>
            </w:r>
          </w:p>
        </w:tc>
        <w:tc>
          <w:tcPr>
            <w:tcW w:w="935" w:type="dxa"/>
          </w:tcPr>
          <w:p w14:paraId="221618BD" w14:textId="23D7973F" w:rsidR="0051613B" w:rsidRPr="0051613B" w:rsidRDefault="0051613B" w:rsidP="0051613B">
            <w:pPr>
              <w:spacing w:after="0"/>
              <w:ind w:firstLine="0"/>
              <w:jc w:val="center"/>
              <w:rPr>
                <w:rtl/>
              </w:rPr>
            </w:pPr>
            <w:r w:rsidRPr="0051613B">
              <w:rPr>
                <w:rtl/>
              </w:rPr>
              <w:t>55</w:t>
            </w:r>
          </w:p>
        </w:tc>
      </w:tr>
      <w:tr w:rsidR="0051613B" w14:paraId="29A0E920" w14:textId="77777777" w:rsidTr="008741F3">
        <w:tc>
          <w:tcPr>
            <w:tcW w:w="844" w:type="dxa"/>
          </w:tcPr>
          <w:p w14:paraId="7338C1A1" w14:textId="1D1C4A77" w:rsidR="0051613B" w:rsidRPr="0051613B" w:rsidRDefault="0051613B" w:rsidP="0051613B">
            <w:pPr>
              <w:spacing w:after="0"/>
              <w:ind w:firstLine="0"/>
              <w:rPr>
                <w:rtl/>
              </w:rPr>
            </w:pPr>
            <w:r w:rsidRPr="0051613B">
              <w:rPr>
                <w:rtl/>
              </w:rPr>
              <w:t>4-4</w:t>
            </w:r>
          </w:p>
        </w:tc>
        <w:tc>
          <w:tcPr>
            <w:tcW w:w="7282" w:type="dxa"/>
          </w:tcPr>
          <w:p w14:paraId="636940D6" w14:textId="616188E7" w:rsidR="0051613B" w:rsidRPr="0051613B" w:rsidRDefault="0051613B" w:rsidP="0051613B">
            <w:pPr>
              <w:spacing w:after="0"/>
              <w:ind w:firstLine="0"/>
              <w:rPr>
                <w:rtl/>
              </w:rPr>
            </w:pPr>
            <w:r w:rsidRPr="0051613B">
              <w:rPr>
                <w:rtl/>
              </w:rPr>
              <w:t xml:space="preserve">المتوسطات الحسابية ووزنها النسبي لنسبتها المئوية وانحرافاتها المعيارية لدرجات إسهام دمج المخاطر ضمن عمليات إدارة المشروع الصحي في تحسين جودة الخدمات </w:t>
            </w:r>
          </w:p>
        </w:tc>
        <w:tc>
          <w:tcPr>
            <w:tcW w:w="935" w:type="dxa"/>
          </w:tcPr>
          <w:p w14:paraId="57E93B9D" w14:textId="75CDDF4E" w:rsidR="0051613B" w:rsidRPr="0051613B" w:rsidRDefault="0051613B" w:rsidP="0051613B">
            <w:pPr>
              <w:spacing w:after="0"/>
              <w:ind w:firstLine="0"/>
              <w:jc w:val="center"/>
              <w:rPr>
                <w:rtl/>
              </w:rPr>
            </w:pPr>
            <w:r w:rsidRPr="0051613B">
              <w:rPr>
                <w:rtl/>
              </w:rPr>
              <w:t>59</w:t>
            </w:r>
          </w:p>
        </w:tc>
      </w:tr>
      <w:tr w:rsidR="0051613B" w14:paraId="34B5EA3F" w14:textId="77777777" w:rsidTr="008741F3">
        <w:tc>
          <w:tcPr>
            <w:tcW w:w="844" w:type="dxa"/>
          </w:tcPr>
          <w:p w14:paraId="03ECDDD1" w14:textId="41E83520" w:rsidR="0051613B" w:rsidRPr="0051613B" w:rsidRDefault="0051613B" w:rsidP="0051613B">
            <w:pPr>
              <w:spacing w:after="0"/>
              <w:ind w:firstLine="0"/>
              <w:rPr>
                <w:rtl/>
              </w:rPr>
            </w:pPr>
            <w:r w:rsidRPr="0051613B">
              <w:rPr>
                <w:rtl/>
              </w:rPr>
              <w:t>4-5</w:t>
            </w:r>
          </w:p>
        </w:tc>
        <w:tc>
          <w:tcPr>
            <w:tcW w:w="7282" w:type="dxa"/>
          </w:tcPr>
          <w:p w14:paraId="31064C01" w14:textId="044AD5FC" w:rsidR="0051613B" w:rsidRPr="0051613B" w:rsidRDefault="0051613B" w:rsidP="0051613B">
            <w:pPr>
              <w:spacing w:after="0"/>
              <w:ind w:firstLine="0"/>
              <w:rPr>
                <w:rtl/>
              </w:rPr>
            </w:pPr>
            <w:r w:rsidRPr="0051613B">
              <w:rPr>
                <w:rtl/>
              </w:rPr>
              <w:t>المتوسطات الحسابية ووزنها النسبي لنسبتها المئوية وانحرافاتها المعيارية لدرجات رضا الكوار الصحية والمرضي عن الخدمات الصحية والمشاريع التطويرية</w:t>
            </w:r>
          </w:p>
        </w:tc>
        <w:tc>
          <w:tcPr>
            <w:tcW w:w="935" w:type="dxa"/>
          </w:tcPr>
          <w:p w14:paraId="599E9B3A" w14:textId="45FFD15B" w:rsidR="0051613B" w:rsidRPr="0051613B" w:rsidRDefault="0051613B" w:rsidP="0051613B">
            <w:pPr>
              <w:spacing w:after="0"/>
              <w:ind w:firstLine="0"/>
              <w:jc w:val="center"/>
              <w:rPr>
                <w:rtl/>
              </w:rPr>
            </w:pPr>
            <w:r w:rsidRPr="0051613B">
              <w:rPr>
                <w:rtl/>
              </w:rPr>
              <w:t>62</w:t>
            </w:r>
          </w:p>
        </w:tc>
      </w:tr>
      <w:tr w:rsidR="0051613B" w14:paraId="60A7CFFD" w14:textId="77777777" w:rsidTr="008741F3">
        <w:tc>
          <w:tcPr>
            <w:tcW w:w="844" w:type="dxa"/>
          </w:tcPr>
          <w:p w14:paraId="7BF34CC1" w14:textId="20E3127A" w:rsidR="0051613B" w:rsidRPr="0051613B" w:rsidRDefault="0051613B" w:rsidP="0051613B">
            <w:pPr>
              <w:spacing w:after="0"/>
              <w:ind w:firstLine="0"/>
              <w:rPr>
                <w:rtl/>
              </w:rPr>
            </w:pPr>
            <w:r w:rsidRPr="0051613B">
              <w:rPr>
                <w:rtl/>
              </w:rPr>
              <w:t>4-6</w:t>
            </w:r>
          </w:p>
        </w:tc>
        <w:tc>
          <w:tcPr>
            <w:tcW w:w="7282" w:type="dxa"/>
          </w:tcPr>
          <w:p w14:paraId="3FD4902F" w14:textId="42488592" w:rsidR="0051613B" w:rsidRPr="0051613B" w:rsidRDefault="0051613B" w:rsidP="0051613B">
            <w:pPr>
              <w:spacing w:after="0"/>
              <w:ind w:firstLine="0"/>
              <w:rPr>
                <w:rtl/>
              </w:rPr>
            </w:pPr>
            <w:r w:rsidRPr="0051613B">
              <w:rPr>
                <w:rtl/>
              </w:rPr>
              <w:t xml:space="preserve">اختبار (ت) للعينات المستقلة للفروق بين المتوسطات الكلية لدرجات محاور أداة الدراسة حسب الجنس </w:t>
            </w:r>
          </w:p>
        </w:tc>
        <w:tc>
          <w:tcPr>
            <w:tcW w:w="935" w:type="dxa"/>
          </w:tcPr>
          <w:p w14:paraId="58AC2F84" w14:textId="7339152B" w:rsidR="0051613B" w:rsidRPr="0051613B" w:rsidRDefault="0051613B" w:rsidP="0051613B">
            <w:pPr>
              <w:spacing w:after="0"/>
              <w:ind w:firstLine="0"/>
              <w:jc w:val="center"/>
              <w:rPr>
                <w:rtl/>
              </w:rPr>
            </w:pPr>
            <w:r w:rsidRPr="0051613B">
              <w:rPr>
                <w:rtl/>
              </w:rPr>
              <w:t>66</w:t>
            </w:r>
          </w:p>
        </w:tc>
      </w:tr>
      <w:tr w:rsidR="0051613B" w14:paraId="54CDB582" w14:textId="77777777" w:rsidTr="008741F3">
        <w:tc>
          <w:tcPr>
            <w:tcW w:w="844" w:type="dxa"/>
          </w:tcPr>
          <w:p w14:paraId="3CC68DCC" w14:textId="72B92725" w:rsidR="0051613B" w:rsidRPr="0051613B" w:rsidRDefault="0051613B" w:rsidP="0051613B">
            <w:pPr>
              <w:spacing w:after="0"/>
              <w:ind w:firstLine="0"/>
              <w:rPr>
                <w:rtl/>
              </w:rPr>
            </w:pPr>
            <w:r w:rsidRPr="0051613B">
              <w:rPr>
                <w:rtl/>
              </w:rPr>
              <w:t>4-7</w:t>
            </w:r>
          </w:p>
        </w:tc>
        <w:tc>
          <w:tcPr>
            <w:tcW w:w="7282" w:type="dxa"/>
          </w:tcPr>
          <w:p w14:paraId="283AA301" w14:textId="441FBE5D" w:rsidR="0051613B" w:rsidRPr="0051613B" w:rsidRDefault="0051613B" w:rsidP="0051613B">
            <w:pPr>
              <w:spacing w:after="0"/>
              <w:ind w:firstLine="0"/>
              <w:rPr>
                <w:rtl/>
              </w:rPr>
            </w:pPr>
            <w:r w:rsidRPr="0051613B">
              <w:rPr>
                <w:rtl/>
              </w:rPr>
              <w:t xml:space="preserve">اختبار تحليل التباين أحادي الاتجاه للفروق بين المتوسطات الكلية لدرجات محاور أداة الدراسة حسب الفئات العمرية </w:t>
            </w:r>
          </w:p>
        </w:tc>
        <w:tc>
          <w:tcPr>
            <w:tcW w:w="935" w:type="dxa"/>
          </w:tcPr>
          <w:p w14:paraId="6C8C134F" w14:textId="10D6BC72" w:rsidR="0051613B" w:rsidRPr="0051613B" w:rsidRDefault="0051613B" w:rsidP="0051613B">
            <w:pPr>
              <w:spacing w:after="0"/>
              <w:ind w:firstLine="0"/>
              <w:jc w:val="center"/>
              <w:rPr>
                <w:rtl/>
              </w:rPr>
            </w:pPr>
            <w:r w:rsidRPr="0051613B">
              <w:rPr>
                <w:rtl/>
              </w:rPr>
              <w:t>67</w:t>
            </w:r>
          </w:p>
        </w:tc>
      </w:tr>
      <w:tr w:rsidR="0051613B" w14:paraId="65FA68F5" w14:textId="77777777" w:rsidTr="008741F3">
        <w:tc>
          <w:tcPr>
            <w:tcW w:w="844" w:type="dxa"/>
          </w:tcPr>
          <w:p w14:paraId="7065D1DB" w14:textId="52995F96" w:rsidR="0051613B" w:rsidRPr="0051613B" w:rsidRDefault="0051613B" w:rsidP="0051613B">
            <w:pPr>
              <w:spacing w:after="0"/>
              <w:ind w:firstLine="0"/>
              <w:rPr>
                <w:rtl/>
              </w:rPr>
            </w:pPr>
            <w:r w:rsidRPr="0051613B">
              <w:rPr>
                <w:rtl/>
              </w:rPr>
              <w:lastRenderedPageBreak/>
              <w:t>4-8</w:t>
            </w:r>
          </w:p>
        </w:tc>
        <w:tc>
          <w:tcPr>
            <w:tcW w:w="7282" w:type="dxa"/>
          </w:tcPr>
          <w:p w14:paraId="0D30C416" w14:textId="60F4DC80" w:rsidR="0051613B" w:rsidRPr="0051613B" w:rsidRDefault="0051613B" w:rsidP="0051613B">
            <w:pPr>
              <w:spacing w:after="0"/>
              <w:ind w:firstLine="0"/>
              <w:rPr>
                <w:rtl/>
              </w:rPr>
            </w:pPr>
            <w:r w:rsidRPr="0051613B">
              <w:rPr>
                <w:rtl/>
              </w:rPr>
              <w:t xml:space="preserve">اختبار تحليل التباين أحادي الاتجاه للفروق بين المتوسطات الكلية لدرجات محاور أداة الدراسة حسب المؤهلات العلمية </w:t>
            </w:r>
          </w:p>
        </w:tc>
        <w:tc>
          <w:tcPr>
            <w:tcW w:w="935" w:type="dxa"/>
          </w:tcPr>
          <w:p w14:paraId="22DF277B" w14:textId="2CBC00A1" w:rsidR="0051613B" w:rsidRPr="0051613B" w:rsidRDefault="0051613B" w:rsidP="0051613B">
            <w:pPr>
              <w:spacing w:after="0"/>
              <w:ind w:firstLine="0"/>
              <w:jc w:val="center"/>
              <w:rPr>
                <w:rtl/>
              </w:rPr>
            </w:pPr>
            <w:r w:rsidRPr="0051613B">
              <w:rPr>
                <w:rtl/>
              </w:rPr>
              <w:t>68</w:t>
            </w:r>
          </w:p>
        </w:tc>
      </w:tr>
      <w:tr w:rsidR="0051613B" w14:paraId="364CD8EF" w14:textId="77777777" w:rsidTr="008741F3">
        <w:tc>
          <w:tcPr>
            <w:tcW w:w="844" w:type="dxa"/>
          </w:tcPr>
          <w:p w14:paraId="627FC33D" w14:textId="3D2B0DFC" w:rsidR="0051613B" w:rsidRPr="0051613B" w:rsidRDefault="0051613B" w:rsidP="0051613B">
            <w:pPr>
              <w:spacing w:after="0"/>
              <w:ind w:firstLine="0"/>
              <w:rPr>
                <w:rtl/>
              </w:rPr>
            </w:pPr>
            <w:r w:rsidRPr="0051613B">
              <w:rPr>
                <w:rtl/>
              </w:rPr>
              <w:t>4-9</w:t>
            </w:r>
          </w:p>
        </w:tc>
        <w:tc>
          <w:tcPr>
            <w:tcW w:w="7282" w:type="dxa"/>
          </w:tcPr>
          <w:p w14:paraId="5A71EA34" w14:textId="37C44920" w:rsidR="0051613B" w:rsidRPr="0051613B" w:rsidRDefault="0051613B" w:rsidP="0051613B">
            <w:pPr>
              <w:spacing w:after="0"/>
              <w:ind w:firstLine="0"/>
              <w:rPr>
                <w:rtl/>
              </w:rPr>
            </w:pPr>
            <w:r w:rsidRPr="0051613B">
              <w:rPr>
                <w:rtl/>
              </w:rPr>
              <w:t xml:space="preserve">اختبار تحليل التباين أحادي الاتجاه للفروق بين المتوسطات الكلية لدرجات محاور أداة الدراسة حسب فئات سنوات الخبرة </w:t>
            </w:r>
          </w:p>
        </w:tc>
        <w:tc>
          <w:tcPr>
            <w:tcW w:w="935" w:type="dxa"/>
          </w:tcPr>
          <w:p w14:paraId="5F32AE12" w14:textId="00361C88" w:rsidR="0051613B" w:rsidRPr="0051613B" w:rsidRDefault="0051613B" w:rsidP="0051613B">
            <w:pPr>
              <w:spacing w:after="0"/>
              <w:ind w:firstLine="0"/>
              <w:jc w:val="center"/>
              <w:rPr>
                <w:rtl/>
              </w:rPr>
            </w:pPr>
            <w:r w:rsidRPr="0051613B">
              <w:rPr>
                <w:rtl/>
              </w:rPr>
              <w:t>70</w:t>
            </w:r>
          </w:p>
        </w:tc>
      </w:tr>
    </w:tbl>
    <w:p w14:paraId="6631E0EF" w14:textId="37C1E304" w:rsidR="00ED252D" w:rsidRDefault="00ED252D" w:rsidP="00ED252D">
      <w:pPr>
        <w:spacing w:after="0"/>
        <w:rPr>
          <w:rtl/>
        </w:rPr>
      </w:pPr>
    </w:p>
    <w:p w14:paraId="7C9DB45C" w14:textId="77777777" w:rsidR="00DF62DF" w:rsidRPr="008B35C8" w:rsidRDefault="00DF62DF" w:rsidP="00ED252D">
      <w:pPr>
        <w:spacing w:after="0"/>
        <w:rPr>
          <w:rtl/>
        </w:rPr>
      </w:pPr>
    </w:p>
    <w:p w14:paraId="0015AE8C" w14:textId="77777777" w:rsidR="00C16D1F" w:rsidRDefault="00C16D1F">
      <w:pPr>
        <w:bidi w:val="0"/>
        <w:spacing w:before="0" w:after="160" w:line="259" w:lineRule="auto"/>
        <w:ind w:firstLine="0"/>
        <w:jc w:val="left"/>
        <w:rPr>
          <w:rFonts w:ascii="Times New Roman" w:hAnsi="Times New Roman"/>
          <w:b/>
          <w:bCs/>
          <w:noProof/>
          <w:sz w:val="36"/>
          <w:szCs w:val="40"/>
          <w:rtl/>
          <w:lang w:bidi="ar-SY"/>
        </w:rPr>
      </w:pPr>
      <w:r>
        <w:rPr>
          <w:rtl/>
          <w:lang w:bidi="ar-SY"/>
        </w:rPr>
        <w:br w:type="page"/>
      </w:r>
    </w:p>
    <w:p w14:paraId="30543E9F" w14:textId="6CA7E554" w:rsidR="00ED252D" w:rsidRPr="008B35C8" w:rsidRDefault="00ED252D" w:rsidP="00ED252D">
      <w:pPr>
        <w:pStyle w:val="1"/>
        <w:rPr>
          <w:rtl/>
          <w:lang w:bidi="ar-SY"/>
        </w:rPr>
      </w:pPr>
      <w:bookmarkStart w:id="6" w:name="_Toc205579230"/>
      <w:r w:rsidRPr="008B35C8">
        <w:rPr>
          <w:rtl/>
          <w:lang w:bidi="ar-SY"/>
        </w:rPr>
        <w:lastRenderedPageBreak/>
        <w:t>قائمة الاشكال</w:t>
      </w:r>
      <w:bookmarkEnd w:id="6"/>
    </w:p>
    <w:p w14:paraId="3D6B1F85" w14:textId="77777777" w:rsidR="00DF62DF" w:rsidRDefault="00DF62DF" w:rsidP="00DF62DF">
      <w:pPr>
        <w:spacing w:after="0"/>
        <w:rPr>
          <w:rtl/>
        </w:rPr>
      </w:pPr>
    </w:p>
    <w:tbl>
      <w:tblPr>
        <w:tblStyle w:val="aa"/>
        <w:bidiVisual/>
        <w:tblW w:w="0" w:type="auto"/>
        <w:tblLook w:val="04A0" w:firstRow="1" w:lastRow="0" w:firstColumn="1" w:lastColumn="0" w:noHBand="0" w:noVBand="1"/>
      </w:tblPr>
      <w:tblGrid>
        <w:gridCol w:w="699"/>
        <w:gridCol w:w="7450"/>
        <w:gridCol w:w="912"/>
      </w:tblGrid>
      <w:tr w:rsidR="00DF62DF" w:rsidRPr="008741F3" w14:paraId="72AC9485" w14:textId="77777777" w:rsidTr="0051613B">
        <w:tc>
          <w:tcPr>
            <w:tcW w:w="699" w:type="dxa"/>
          </w:tcPr>
          <w:p w14:paraId="51A4F3ED" w14:textId="77777777" w:rsidR="00DF62DF" w:rsidRPr="008741F3" w:rsidRDefault="00DF62DF" w:rsidP="00F5296D">
            <w:pPr>
              <w:spacing w:after="0"/>
              <w:ind w:firstLine="0"/>
              <w:rPr>
                <w:b/>
                <w:bCs/>
                <w:rtl/>
              </w:rPr>
            </w:pPr>
            <w:r w:rsidRPr="008741F3">
              <w:rPr>
                <w:rFonts w:hint="cs"/>
                <w:b/>
                <w:bCs/>
                <w:rtl/>
              </w:rPr>
              <w:t>م</w:t>
            </w:r>
          </w:p>
        </w:tc>
        <w:tc>
          <w:tcPr>
            <w:tcW w:w="7450" w:type="dxa"/>
          </w:tcPr>
          <w:p w14:paraId="402EB74B" w14:textId="77777777" w:rsidR="00DF62DF" w:rsidRPr="008741F3" w:rsidRDefault="00DF62DF" w:rsidP="00F5296D">
            <w:pPr>
              <w:spacing w:after="0"/>
              <w:ind w:firstLine="0"/>
              <w:rPr>
                <w:b/>
                <w:bCs/>
                <w:rtl/>
              </w:rPr>
            </w:pPr>
            <w:r>
              <w:rPr>
                <w:rFonts w:hint="cs"/>
                <w:b/>
                <w:bCs/>
                <w:rtl/>
              </w:rPr>
              <w:t>الشكـــل</w:t>
            </w:r>
          </w:p>
        </w:tc>
        <w:tc>
          <w:tcPr>
            <w:tcW w:w="912" w:type="dxa"/>
          </w:tcPr>
          <w:p w14:paraId="5B3A9D2C" w14:textId="77777777" w:rsidR="00DF62DF" w:rsidRPr="008741F3" w:rsidRDefault="00DF62DF" w:rsidP="00F5296D">
            <w:pPr>
              <w:spacing w:after="0"/>
              <w:ind w:firstLine="0"/>
              <w:rPr>
                <w:b/>
                <w:bCs/>
                <w:rtl/>
              </w:rPr>
            </w:pPr>
            <w:r w:rsidRPr="008741F3">
              <w:rPr>
                <w:rFonts w:hint="cs"/>
                <w:b/>
                <w:bCs/>
                <w:rtl/>
              </w:rPr>
              <w:t>الصفحة</w:t>
            </w:r>
          </w:p>
        </w:tc>
      </w:tr>
      <w:tr w:rsidR="006A5090" w:rsidRPr="00DF62DF" w14:paraId="235243CA" w14:textId="77777777" w:rsidTr="0051613B">
        <w:tc>
          <w:tcPr>
            <w:tcW w:w="699" w:type="dxa"/>
          </w:tcPr>
          <w:p w14:paraId="03ED716B" w14:textId="0F2C89E0" w:rsidR="006A5090" w:rsidRPr="00DF62DF" w:rsidRDefault="006A5090" w:rsidP="006A5090">
            <w:pPr>
              <w:spacing w:after="0"/>
              <w:ind w:firstLine="0"/>
              <w:rPr>
                <w:rtl/>
              </w:rPr>
            </w:pPr>
            <w:r w:rsidRPr="006A5090">
              <w:rPr>
                <w:rtl/>
                <w:lang w:bidi="ar-SY"/>
              </w:rPr>
              <w:t>4-1</w:t>
            </w:r>
          </w:p>
        </w:tc>
        <w:tc>
          <w:tcPr>
            <w:tcW w:w="7450" w:type="dxa"/>
          </w:tcPr>
          <w:p w14:paraId="4724CF7E" w14:textId="3AB2177D" w:rsidR="006A5090" w:rsidRPr="00DF62DF" w:rsidRDefault="006A5090" w:rsidP="006A5090">
            <w:pPr>
              <w:spacing w:after="0"/>
              <w:ind w:firstLine="0"/>
              <w:rPr>
                <w:rtl/>
              </w:rPr>
            </w:pPr>
            <w:r w:rsidRPr="006A5090">
              <w:rPr>
                <w:rtl/>
                <w:lang w:bidi="ar-SY"/>
              </w:rPr>
              <w:t>ترتيب نسب متوسطات الحد من آثار المخاطر التشغيلية والتنظيمية.</w:t>
            </w:r>
          </w:p>
        </w:tc>
        <w:tc>
          <w:tcPr>
            <w:tcW w:w="912" w:type="dxa"/>
          </w:tcPr>
          <w:p w14:paraId="6A38E266" w14:textId="5D3BEA54" w:rsidR="006A5090" w:rsidRPr="00DF62DF" w:rsidRDefault="006A5090" w:rsidP="006A5090">
            <w:pPr>
              <w:spacing w:after="0"/>
              <w:ind w:firstLine="0"/>
              <w:jc w:val="center"/>
              <w:rPr>
                <w:rtl/>
              </w:rPr>
            </w:pPr>
            <w:r w:rsidRPr="006A5090">
              <w:rPr>
                <w:rtl/>
                <w:lang w:bidi="ar-SY"/>
              </w:rPr>
              <w:t>40</w:t>
            </w:r>
          </w:p>
        </w:tc>
      </w:tr>
      <w:tr w:rsidR="006A5090" w:rsidRPr="00DF62DF" w14:paraId="77DC011B" w14:textId="77777777" w:rsidTr="0051613B">
        <w:tc>
          <w:tcPr>
            <w:tcW w:w="699" w:type="dxa"/>
          </w:tcPr>
          <w:p w14:paraId="7E37EF98" w14:textId="5E998323" w:rsidR="006A5090" w:rsidRPr="0051613B" w:rsidRDefault="006A5090" w:rsidP="006A5090">
            <w:pPr>
              <w:spacing w:after="0"/>
              <w:ind w:firstLine="0"/>
              <w:rPr>
                <w:rtl/>
              </w:rPr>
            </w:pPr>
            <w:r w:rsidRPr="006A5090">
              <w:rPr>
                <w:rtl/>
                <w:lang w:bidi="ar-SY"/>
              </w:rPr>
              <w:t>4-2</w:t>
            </w:r>
          </w:p>
        </w:tc>
        <w:tc>
          <w:tcPr>
            <w:tcW w:w="7450" w:type="dxa"/>
          </w:tcPr>
          <w:p w14:paraId="42EFA450" w14:textId="4248C1C3" w:rsidR="006A5090" w:rsidRPr="0051613B" w:rsidRDefault="006A5090" w:rsidP="006A5090">
            <w:pPr>
              <w:spacing w:after="0"/>
              <w:ind w:firstLine="0"/>
              <w:rPr>
                <w:rtl/>
              </w:rPr>
            </w:pPr>
            <w:r w:rsidRPr="006A5090">
              <w:rPr>
                <w:rtl/>
                <w:lang w:bidi="ar-SY"/>
              </w:rPr>
              <w:t>الترتيب التنازلي لنسب المتوسطات الكلية المتحققة لدرجات تطبيق ممارسات إدارة المشاريع (</w:t>
            </w:r>
            <w:r w:rsidRPr="006A5090">
              <w:rPr>
                <w:lang w:bidi="ar-SY"/>
              </w:rPr>
              <w:t>PMO</w:t>
            </w:r>
            <w:r w:rsidRPr="006A5090">
              <w:rPr>
                <w:rtl/>
                <w:lang w:bidi="ar-SY"/>
              </w:rPr>
              <w:t>) في تنفيذ المشاريع الصحية في مستشفى الحرس الوطني بمدينة الرياض</w:t>
            </w:r>
          </w:p>
        </w:tc>
        <w:tc>
          <w:tcPr>
            <w:tcW w:w="912" w:type="dxa"/>
          </w:tcPr>
          <w:p w14:paraId="7E7F61E8" w14:textId="7C3E2CD4" w:rsidR="006A5090" w:rsidRPr="0051613B" w:rsidRDefault="006A5090" w:rsidP="006A5090">
            <w:pPr>
              <w:spacing w:after="0"/>
              <w:ind w:firstLine="0"/>
              <w:jc w:val="center"/>
              <w:rPr>
                <w:rtl/>
              </w:rPr>
            </w:pPr>
            <w:r w:rsidRPr="006A5090">
              <w:rPr>
                <w:rtl/>
                <w:lang w:bidi="ar-SY"/>
              </w:rPr>
              <w:t>43</w:t>
            </w:r>
          </w:p>
        </w:tc>
      </w:tr>
      <w:tr w:rsidR="006A5090" w:rsidRPr="00DF62DF" w14:paraId="7CFF3C48" w14:textId="77777777" w:rsidTr="0051613B">
        <w:tc>
          <w:tcPr>
            <w:tcW w:w="699" w:type="dxa"/>
          </w:tcPr>
          <w:p w14:paraId="74B2F32D" w14:textId="784ABCCB" w:rsidR="006A5090" w:rsidRPr="0051613B" w:rsidRDefault="006A5090" w:rsidP="006A5090">
            <w:pPr>
              <w:spacing w:after="0"/>
              <w:ind w:firstLine="0"/>
              <w:rPr>
                <w:rtl/>
              </w:rPr>
            </w:pPr>
            <w:r w:rsidRPr="006A5090">
              <w:rPr>
                <w:rtl/>
                <w:lang w:bidi="ar-SY"/>
              </w:rPr>
              <w:t>4-3</w:t>
            </w:r>
          </w:p>
        </w:tc>
        <w:tc>
          <w:tcPr>
            <w:tcW w:w="7450" w:type="dxa"/>
          </w:tcPr>
          <w:p w14:paraId="1027F06C" w14:textId="6639BAA5" w:rsidR="006A5090" w:rsidRPr="0051613B" w:rsidRDefault="006A5090" w:rsidP="006A5090">
            <w:pPr>
              <w:spacing w:after="0"/>
              <w:ind w:firstLine="0"/>
              <w:rPr>
                <w:rtl/>
              </w:rPr>
            </w:pPr>
            <w:r w:rsidRPr="006A5090">
              <w:rPr>
                <w:rtl/>
                <w:lang w:bidi="ar-SY"/>
              </w:rPr>
              <w:t>الموضح للترتيب التنازلي لنسب المتوسطات الكلية المتحققة لدرجات استخدام المنهجيات الحديثة في جودة الخدمات الناتجة عنها في مستشفى الحرس الوطني بمدينة الرياض</w:t>
            </w:r>
          </w:p>
        </w:tc>
        <w:tc>
          <w:tcPr>
            <w:tcW w:w="912" w:type="dxa"/>
          </w:tcPr>
          <w:p w14:paraId="673F2870" w14:textId="4FBA325E" w:rsidR="006A5090" w:rsidRPr="0051613B" w:rsidRDefault="006A5090" w:rsidP="006A5090">
            <w:pPr>
              <w:spacing w:after="0"/>
              <w:ind w:firstLine="0"/>
              <w:jc w:val="center"/>
              <w:rPr>
                <w:rtl/>
              </w:rPr>
            </w:pPr>
            <w:r w:rsidRPr="006A5090">
              <w:rPr>
                <w:rtl/>
                <w:lang w:bidi="ar-SY"/>
              </w:rPr>
              <w:t>47</w:t>
            </w:r>
          </w:p>
        </w:tc>
      </w:tr>
      <w:tr w:rsidR="006A5090" w:rsidRPr="00DF62DF" w14:paraId="7AB838F5" w14:textId="77777777" w:rsidTr="0051613B">
        <w:tc>
          <w:tcPr>
            <w:tcW w:w="699" w:type="dxa"/>
          </w:tcPr>
          <w:p w14:paraId="0167AD2B" w14:textId="352B259A" w:rsidR="006A5090" w:rsidRPr="0051613B" w:rsidRDefault="006A5090" w:rsidP="006A5090">
            <w:pPr>
              <w:spacing w:after="0"/>
              <w:ind w:firstLine="0"/>
              <w:rPr>
                <w:rtl/>
              </w:rPr>
            </w:pPr>
            <w:r w:rsidRPr="006A5090">
              <w:rPr>
                <w:rtl/>
                <w:lang w:bidi="ar-SY"/>
              </w:rPr>
              <w:t>4-4</w:t>
            </w:r>
          </w:p>
        </w:tc>
        <w:tc>
          <w:tcPr>
            <w:tcW w:w="7450" w:type="dxa"/>
          </w:tcPr>
          <w:p w14:paraId="016AE992" w14:textId="534E5C89" w:rsidR="006A5090" w:rsidRPr="0051613B" w:rsidRDefault="006A5090" w:rsidP="006A5090">
            <w:pPr>
              <w:spacing w:after="0"/>
              <w:ind w:firstLine="0"/>
              <w:rPr>
                <w:rtl/>
              </w:rPr>
            </w:pPr>
            <w:r w:rsidRPr="006A5090">
              <w:rPr>
                <w:rtl/>
                <w:lang w:bidi="ar-SY"/>
              </w:rPr>
              <w:t xml:space="preserve">الموضح للترتيب التنازلي لنسب المتوسطات الكلية المتحققة لدرجات إسهام دمج إدارة المخاطر ضمن عمليات إدارة المشروع الصحي في تحسين جودة مخرجات المشروع في مستشفى الحرس الوطني بمدينة الرياض. </w:t>
            </w:r>
          </w:p>
        </w:tc>
        <w:tc>
          <w:tcPr>
            <w:tcW w:w="912" w:type="dxa"/>
          </w:tcPr>
          <w:p w14:paraId="7D8F3A30" w14:textId="0040DA93" w:rsidR="006A5090" w:rsidRPr="0051613B" w:rsidRDefault="006A5090" w:rsidP="006A5090">
            <w:pPr>
              <w:spacing w:after="0"/>
              <w:ind w:firstLine="0"/>
              <w:jc w:val="center"/>
              <w:rPr>
                <w:rtl/>
              </w:rPr>
            </w:pPr>
            <w:r w:rsidRPr="006A5090">
              <w:rPr>
                <w:rtl/>
                <w:lang w:bidi="ar-SY"/>
              </w:rPr>
              <w:t>50</w:t>
            </w:r>
          </w:p>
        </w:tc>
      </w:tr>
      <w:tr w:rsidR="006A5090" w:rsidRPr="00DF62DF" w14:paraId="361EC3E8" w14:textId="77777777" w:rsidTr="0051613B">
        <w:tc>
          <w:tcPr>
            <w:tcW w:w="699" w:type="dxa"/>
          </w:tcPr>
          <w:p w14:paraId="61E3D10B" w14:textId="530DF4F8" w:rsidR="006A5090" w:rsidRPr="0051613B" w:rsidRDefault="006A5090" w:rsidP="006A5090">
            <w:pPr>
              <w:spacing w:after="0"/>
              <w:ind w:firstLine="0"/>
              <w:rPr>
                <w:rtl/>
              </w:rPr>
            </w:pPr>
            <w:r w:rsidRPr="006A5090">
              <w:rPr>
                <w:rtl/>
                <w:lang w:bidi="ar-SY"/>
              </w:rPr>
              <w:t>5-4</w:t>
            </w:r>
          </w:p>
        </w:tc>
        <w:tc>
          <w:tcPr>
            <w:tcW w:w="7450" w:type="dxa"/>
          </w:tcPr>
          <w:p w14:paraId="7BD76CDF" w14:textId="597BB771" w:rsidR="006A5090" w:rsidRPr="0051613B" w:rsidRDefault="006A5090" w:rsidP="006A5090">
            <w:pPr>
              <w:spacing w:after="0"/>
              <w:ind w:firstLine="0"/>
              <w:rPr>
                <w:rtl/>
              </w:rPr>
            </w:pPr>
            <w:r w:rsidRPr="006A5090">
              <w:rPr>
                <w:rtl/>
                <w:lang w:bidi="ar-SY"/>
              </w:rPr>
              <w:t>الموضح للترتيب التنازلي لنسب المتوسطات الكلية المتحققة لدرجات رضا الكوادر الصحية والمرضى عن الخدمات الصحية والمشاريع التطويرية المنفذة في مستشفى الحرس الوطني بمدينة الرياض.</w:t>
            </w:r>
          </w:p>
        </w:tc>
        <w:tc>
          <w:tcPr>
            <w:tcW w:w="912" w:type="dxa"/>
          </w:tcPr>
          <w:p w14:paraId="12788F51" w14:textId="7A39611C" w:rsidR="006A5090" w:rsidRPr="0051613B" w:rsidRDefault="006A5090" w:rsidP="006A5090">
            <w:pPr>
              <w:spacing w:after="0"/>
              <w:ind w:firstLine="0"/>
              <w:jc w:val="center"/>
              <w:rPr>
                <w:rtl/>
              </w:rPr>
            </w:pPr>
            <w:r w:rsidRPr="006A5090">
              <w:rPr>
                <w:rtl/>
                <w:lang w:bidi="ar-SY"/>
              </w:rPr>
              <w:t>54</w:t>
            </w:r>
          </w:p>
        </w:tc>
      </w:tr>
    </w:tbl>
    <w:p w14:paraId="7CB6EF0F" w14:textId="332F5E17" w:rsidR="00ED252D" w:rsidRDefault="00ED252D" w:rsidP="00ED252D">
      <w:pPr>
        <w:spacing w:after="0"/>
        <w:rPr>
          <w:rtl/>
          <w:lang w:bidi="ar-SY"/>
        </w:rPr>
      </w:pPr>
    </w:p>
    <w:p w14:paraId="22947FBB" w14:textId="77777777" w:rsidR="00ED252D" w:rsidRPr="008B35C8" w:rsidRDefault="00ED252D" w:rsidP="00ED252D">
      <w:pPr>
        <w:spacing w:after="0"/>
        <w:rPr>
          <w:rtl/>
          <w:lang w:bidi="ar-SY"/>
        </w:rPr>
      </w:pPr>
    </w:p>
    <w:p w14:paraId="595EE80A" w14:textId="77777777" w:rsidR="00586C4A" w:rsidRDefault="00586C4A">
      <w:pPr>
        <w:bidi w:val="0"/>
        <w:spacing w:before="0" w:after="160" w:line="259" w:lineRule="auto"/>
        <w:ind w:firstLine="0"/>
        <w:jc w:val="left"/>
        <w:rPr>
          <w:rFonts w:ascii="Times New Roman" w:hAnsi="Times New Roman"/>
          <w:b/>
          <w:bCs/>
          <w:noProof/>
          <w:sz w:val="36"/>
          <w:szCs w:val="40"/>
          <w:rtl/>
        </w:rPr>
      </w:pPr>
      <w:r>
        <w:rPr>
          <w:rtl/>
        </w:rPr>
        <w:br w:type="page"/>
      </w:r>
    </w:p>
    <w:p w14:paraId="6146679D" w14:textId="77777777" w:rsidR="003A7649" w:rsidRDefault="003A7649" w:rsidP="001061B6">
      <w:pPr>
        <w:pStyle w:val="1"/>
        <w:spacing w:before="360" w:after="360"/>
        <w:rPr>
          <w:rtl/>
        </w:rPr>
        <w:sectPr w:rsidR="003A7649" w:rsidSect="003A7649">
          <w:footerReference w:type="default" r:id="rId11"/>
          <w:pgSz w:w="11906" w:h="16838"/>
          <w:pgMar w:top="1134" w:right="1701" w:bottom="1134" w:left="1134" w:header="709" w:footer="709" w:gutter="0"/>
          <w:pgNumType w:fmt="arabicAbjad" w:start="1"/>
          <w:cols w:space="708"/>
          <w:bidi/>
          <w:rtlGutter/>
          <w:docGrid w:linePitch="381"/>
        </w:sectPr>
      </w:pPr>
    </w:p>
    <w:p w14:paraId="7194DC22" w14:textId="057AF6E8" w:rsidR="00B646F9" w:rsidRPr="00B646F9" w:rsidRDefault="00B646F9" w:rsidP="001061B6">
      <w:pPr>
        <w:pStyle w:val="1"/>
        <w:spacing w:before="360" w:after="360"/>
        <w:rPr>
          <w:rtl/>
        </w:rPr>
      </w:pPr>
      <w:bookmarkStart w:id="7" w:name="_Toc205579231"/>
      <w:r w:rsidRPr="00B646F9">
        <w:rPr>
          <w:rFonts w:hint="cs"/>
          <w:rtl/>
        </w:rPr>
        <w:lastRenderedPageBreak/>
        <w:t>الفصل الأول</w:t>
      </w:r>
      <w:bookmarkEnd w:id="7"/>
    </w:p>
    <w:p w14:paraId="6A5028C8" w14:textId="77777777" w:rsidR="002A30D1" w:rsidRPr="002A30D1" w:rsidRDefault="002A30D1" w:rsidP="001061B6">
      <w:pPr>
        <w:pStyle w:val="2"/>
        <w:rPr>
          <w:rtl/>
        </w:rPr>
      </w:pPr>
      <w:bookmarkStart w:id="8" w:name="_Toc205579232"/>
      <w:r w:rsidRPr="002A30D1">
        <w:rPr>
          <w:rtl/>
        </w:rPr>
        <w:t>مقدمة:</w:t>
      </w:r>
      <w:bookmarkEnd w:id="8"/>
    </w:p>
    <w:p w14:paraId="20397A7E" w14:textId="77777777" w:rsidR="002A30D1" w:rsidRDefault="002A30D1" w:rsidP="002A30D1">
      <w:pPr>
        <w:rPr>
          <w:rtl/>
        </w:rPr>
      </w:pPr>
      <w:r>
        <w:rPr>
          <w:rtl/>
        </w:rPr>
        <w:t>يمثّل قطاع الرعاية الصحية أحد أكثر القطاعات حيوية وتأثيرًا في حياة الأفراد والمجتمعات، نظرًا لمسؤوليته المباشرة عن صحة الإنسان وسلامته. وقد شهدت الخدمات الصحية تطورًا متسارعًا في المملكة العربية السعودية خلال السنوات الأخيرة تماشيًا مع مستهدفات رؤية 2030، التي تولي اهتمامًا خاصًا بتحسين جودة الرعاية الصحية ورفع كفاءتها التشغيلية.</w:t>
      </w:r>
    </w:p>
    <w:p w14:paraId="581CF496" w14:textId="77777777" w:rsidR="002A30D1" w:rsidRDefault="002A30D1" w:rsidP="002A30D1">
      <w:pPr>
        <w:rPr>
          <w:rtl/>
        </w:rPr>
      </w:pPr>
      <w:r>
        <w:rPr>
          <w:rtl/>
        </w:rPr>
        <w:t xml:space="preserve">وتواجه المؤسسات الصحية تحديات متزايدة في ظل بيئة تشغيلية وتنظيمية معقدة، حيث تُعد إدارة المخاطر أحد الركائز الأساسية لضمان جودة الخدمات المقدمة للمرضى. وقد أظهرت الدراسات أن تطبيق نظم فعالة لإدارة المخاطر التشغيلية والتنظيمية يسهم بشكل مباشر في تحسين جودة الرعاية الصحية، وتقليل الأخطاء الطبية، وتعزيز سلامة المرضى. (عفيفي، 2024) </w:t>
      </w:r>
    </w:p>
    <w:p w14:paraId="69DFFCE6" w14:textId="535F1CC2" w:rsidR="002A30D1" w:rsidRDefault="002A30D1" w:rsidP="002A30D1">
      <w:pPr>
        <w:rPr>
          <w:rtl/>
        </w:rPr>
      </w:pPr>
      <w:r>
        <w:rPr>
          <w:rtl/>
        </w:rPr>
        <w:t>وتشير الأدبيات إلى أن المخاطر التشغيلية، مثل الأعطال التقنية أو نقص الكوادر، والمخاطر التنظيمية، كضعف الامتثال للأنظمة أو غياب السياسات الواضحة، تؤثر سلبًا على كفاءة المشاريع الصحية ورضا المستفيدين. (</w:t>
      </w:r>
      <w:proofErr w:type="spellStart"/>
      <w:r>
        <w:rPr>
          <w:rtl/>
        </w:rPr>
        <w:t>المنقاشي</w:t>
      </w:r>
      <w:proofErr w:type="spellEnd"/>
      <w:r>
        <w:rPr>
          <w:rtl/>
        </w:rPr>
        <w:t>،</w:t>
      </w:r>
      <w:r>
        <w:rPr>
          <w:rFonts w:hint="cs"/>
          <w:rtl/>
        </w:rPr>
        <w:t xml:space="preserve"> </w:t>
      </w:r>
      <w:r>
        <w:rPr>
          <w:rtl/>
        </w:rPr>
        <w:t>2021)</w:t>
      </w:r>
    </w:p>
    <w:p w14:paraId="50F5FEA9" w14:textId="79F55231" w:rsidR="002A30D1" w:rsidRDefault="002A30D1" w:rsidP="002A30D1">
      <w:pPr>
        <w:rPr>
          <w:rtl/>
        </w:rPr>
      </w:pPr>
      <w:r>
        <w:rPr>
          <w:rtl/>
        </w:rPr>
        <w:t>في هذا السياق، تبرز أهمية دراسة العلاقة بين هذه الأنواع من المخاطر وجودة الخدمات الصحية، بهدف تطوير آليات فعالة للتعامل معها، وتحقيق التوازن بين الأداء التشغيلي والامتثال التنظيمي. ويأتي هذا البحث ليسلط الضوء على مدى تأثير تلك المخاطر على جودة الخدمات في إدارة المشاريع الصحية، مستندًا إلى نماذج تطبيقية وتجارب واقعية في بيئة المستشفيات. (</w:t>
      </w:r>
      <w:r>
        <w:t>Faster Capital</w:t>
      </w:r>
      <w:r>
        <w:rPr>
          <w:rtl/>
        </w:rPr>
        <w:t>،</w:t>
      </w:r>
      <w:r>
        <w:rPr>
          <w:rFonts w:hint="cs"/>
          <w:rtl/>
        </w:rPr>
        <w:t xml:space="preserve"> </w:t>
      </w:r>
      <w:r>
        <w:rPr>
          <w:rtl/>
        </w:rPr>
        <w:t>2024)</w:t>
      </w:r>
    </w:p>
    <w:p w14:paraId="083783F2" w14:textId="02DF1B2B" w:rsidR="002A30D1" w:rsidRDefault="002A30D1" w:rsidP="002A30D1">
      <w:pPr>
        <w:rPr>
          <w:rtl/>
        </w:rPr>
      </w:pPr>
      <w:r>
        <w:rPr>
          <w:rtl/>
        </w:rPr>
        <w:t>علاوة على ذلك، برزت خلال العقد الأخير منهجيات حديثة في علم إدارة المشاريع مثل الأساليب المرنة (</w:t>
      </w:r>
      <w:r>
        <w:t>Agile</w:t>
      </w:r>
      <w:r>
        <w:rPr>
          <w:rtl/>
        </w:rPr>
        <w:t>) ومنهجية الحيود السداسي الرشيق (</w:t>
      </w:r>
      <w:r>
        <w:t>Lean Six Sigma</w:t>
      </w:r>
      <w:r>
        <w:rPr>
          <w:rtl/>
        </w:rPr>
        <w:t>)، والتي تهدف إلى تحسين فعالية تنفيذ المشاريع وتقليص الهدر في الموارد والوقت. (</w:t>
      </w:r>
      <w:r>
        <w:t>e3arabi</w:t>
      </w:r>
      <w:r>
        <w:rPr>
          <w:rtl/>
        </w:rPr>
        <w:t>، 2022)</w:t>
      </w:r>
    </w:p>
    <w:p w14:paraId="6E8B9099" w14:textId="725066E8" w:rsidR="002A30D1" w:rsidRDefault="002A30D1" w:rsidP="001061B6">
      <w:pPr>
        <w:rPr>
          <w:rtl/>
        </w:rPr>
      </w:pPr>
      <w:r>
        <w:rPr>
          <w:rtl/>
        </w:rPr>
        <w:t>وقد بدأت بعض المؤسسات الصحية الرائدة في المملكة - ومنها مستشفى الحرس الوطني - بتبنّي مثل هذه المنهجيات لتعزيز أداء مشاريعها، وبالتالي، تتقاطع إدارة المخاطر مع هذه المنهجيات الحديثة في تحقيق الهدف المشترك وهو رفع جودة الخدمات الصحية المقدمة. ومما سبق ونظراً لأهمية إدارة المشاريع قامت الباحثة بدراسة الحالة الخاصة بمستشفى الحرس الوطني في الرياض، الذي يُعد من المؤسسات الصحية السبّاقة في استحداث مكتب إدارة مشاريع متخصص (</w:t>
      </w:r>
      <w:r>
        <w:t>PMO</w:t>
      </w:r>
      <w:r>
        <w:rPr>
          <w:rtl/>
        </w:rPr>
        <w:t>) وذلك للتعرف مبادرات التطوير والتحسين، التي تتيح فرصة فريدة لفهم أثر التكامل بين إدارة المشاريع وإدارة المخاطر التشغيلية والتنظيمية على جودة الرعاية الصحية.</w:t>
      </w:r>
    </w:p>
    <w:p w14:paraId="1092220C" w14:textId="77777777" w:rsidR="002A30D1" w:rsidRPr="001061B6" w:rsidRDefault="002A30D1" w:rsidP="001061B6">
      <w:pPr>
        <w:pStyle w:val="2"/>
        <w:rPr>
          <w:rtl/>
        </w:rPr>
      </w:pPr>
      <w:bookmarkStart w:id="9" w:name="_Toc205579233"/>
      <w:r w:rsidRPr="001061B6">
        <w:rPr>
          <w:rtl/>
        </w:rPr>
        <w:lastRenderedPageBreak/>
        <w:t>مشكلة الدراسة:</w:t>
      </w:r>
      <w:bookmarkEnd w:id="9"/>
      <w:r w:rsidRPr="001061B6">
        <w:rPr>
          <w:rtl/>
        </w:rPr>
        <w:t xml:space="preserve"> </w:t>
      </w:r>
    </w:p>
    <w:p w14:paraId="5130DBA2" w14:textId="4590EAFE" w:rsidR="002A30D1" w:rsidRDefault="002A30D1" w:rsidP="002A30D1">
      <w:pPr>
        <w:rPr>
          <w:rtl/>
        </w:rPr>
      </w:pPr>
      <w:r>
        <w:rPr>
          <w:rtl/>
        </w:rPr>
        <w:t>تعد مشروعات الرعاية الصحية من أكثر المبادرات تعقيدًا وحساسية، نظرًا لتأثيرها المباشر على حياة الإنسان وجودة الخدمات المقدمة له، وعلى الرغم من التقدم الملحوظ في البنية التحتية الصحية بالمملكة، وتطبيق نظم إدارية حديثة في العديد من المستشفيات، إلا أن بعض المشاريع الصحية لا تزال تواجه حالات تعثر متكررة تؤثر بشكل سلبي على مخرجاتها، وقد أظهرت دراسة تطبيقية أُجريت على مستشفيات في جدة أن غياب إدارة المخاطر في مراحل تخطيط وتنفيذ المشروع يساهم بشكل كبير في ضعف جودة الخدمات وتعثر الإنجاز، حيث أكدت أن دمج إدارة المخاطر مع إدارة المشروع ساهم في رفع كفاءة التشغيل وسلامة المرضى بنسبة كبيرة (المجلة الدولية للبحوث العلمية، 2022).</w:t>
      </w:r>
    </w:p>
    <w:p w14:paraId="5A66B54F" w14:textId="77777777" w:rsidR="002A30D1" w:rsidRDefault="002A30D1" w:rsidP="002A30D1">
      <w:pPr>
        <w:rPr>
          <w:rtl/>
        </w:rPr>
      </w:pPr>
      <w:r>
        <w:rPr>
          <w:rtl/>
        </w:rPr>
        <w:t xml:space="preserve">ومن أبرز أسباب هذا التعثر ضعف التخطيط المسبق وغياب إدارة استباقية للمخاطر، حيث يتم الشروع في تنفيذ المشاريع دون تقييم شامل لعوامل الخطر المرتبطة بها، مما يؤدي إلى ظهور عقبات كان من الممكن التنبؤ بها والاستعداد لها مسبقًا. ويوضح دليل الأكاديمية البريطانية لإدارة المخاطر أن استخدام أدوات تحليل المخاطر مثل تحليل </w:t>
      </w:r>
      <w:r>
        <w:t>SWOT</w:t>
      </w:r>
      <w:r>
        <w:rPr>
          <w:rtl/>
        </w:rPr>
        <w:t xml:space="preserve"> وتحليل تأثيرات الفشل (</w:t>
      </w:r>
      <w:r>
        <w:t>FMEA</w:t>
      </w:r>
      <w:r>
        <w:rPr>
          <w:rtl/>
        </w:rPr>
        <w:t>) في المرحلة الأولية من المشروع يعد أمرًا ضروريًا لتحديد النقاط الحرجة وتفادي المفاجآت غير المتوقعة أثناء التنفيذ (الأكاديمية البريطانية لإدارة وتطوير الأعمال، 2021).</w:t>
      </w:r>
    </w:p>
    <w:p w14:paraId="31468146" w14:textId="3AAB1F2B" w:rsidR="002A30D1" w:rsidRDefault="002A30D1" w:rsidP="002A30D1">
      <w:pPr>
        <w:rPr>
          <w:rtl/>
        </w:rPr>
      </w:pPr>
      <w:r>
        <w:rPr>
          <w:rtl/>
        </w:rPr>
        <w:t xml:space="preserve">على سبيل المثال، قد يتم إطلاق مشروع لتحديث نظام معلومات المرضى من دون دراسة مخاطر انقطاع الخدمة أثناء التحول الرقمي أو التأكد من جاهزية الفرق الوظيفية للتعامل مع النظام الجديد، مما ينتج عنه إرباك في سير العمل وانخفاض مستوى رضا المستفيدين. ويشرح مقال تحليلي نشرته منصة </w:t>
      </w:r>
      <w:r>
        <w:t>Idea</w:t>
      </w:r>
      <w:r w:rsidR="001061B6">
        <w:t xml:space="preserve"> </w:t>
      </w:r>
      <w:r>
        <w:t>Scale</w:t>
      </w:r>
      <w:r>
        <w:rPr>
          <w:rtl/>
        </w:rPr>
        <w:t xml:space="preserve"> أن عدم إجراء تقييم شامل للمخاطر التقنية والتنظيمية قد يؤدي إلى نتائج عكسية، حتى لو بدا المشروع واعدًا من الناحية التقنية (</w:t>
      </w:r>
      <w:proofErr w:type="spellStart"/>
      <w:r>
        <w:t>IdeaScale</w:t>
      </w:r>
      <w:proofErr w:type="spellEnd"/>
      <w:r>
        <w:rPr>
          <w:rtl/>
        </w:rPr>
        <w:t>، 2023).</w:t>
      </w:r>
    </w:p>
    <w:p w14:paraId="78DA31A5" w14:textId="77777777" w:rsidR="002A30D1" w:rsidRDefault="002A30D1" w:rsidP="002A30D1">
      <w:pPr>
        <w:rPr>
          <w:rtl/>
        </w:rPr>
      </w:pPr>
      <w:r>
        <w:rPr>
          <w:rtl/>
        </w:rPr>
        <w:t>كما أن المخاطر التشغيلية والتنظيمية تعد من أخطر عوامل التعثر، وتشمل ضعف التوثيق وغياب المعايير وفشل القيادة المؤسسية، وكلها أمور تؤثر على جودة وكفاءة تنفيذ المشاريع الصحية. وتدعم مجلة الجودة الصحية هذا الطرح بتأكيدها على ضرورة تطبيق إطار شامل لإدارة المخاطر المؤسسية لضمان تكامل الأداء وتحقيق رضا المستفيدين بشكل فعّال (مجلة الجودة الصحية، 2021).</w:t>
      </w:r>
    </w:p>
    <w:p w14:paraId="65AF7143" w14:textId="77777777" w:rsidR="002A30D1" w:rsidRDefault="002A30D1" w:rsidP="002A30D1">
      <w:pPr>
        <w:rPr>
          <w:rtl/>
        </w:rPr>
      </w:pPr>
      <w:r>
        <w:rPr>
          <w:rtl/>
        </w:rPr>
        <w:t>من هنا، تبرز الحاجة إلى صياغة نموذج تكاملي يجمع بين إدارة المشاريع الصحية وإدارة المخاطر التشغيلية والتنظيمية، بحيث يُدمج تقييم المخاطر كمكون رئيس في مراحل التخطيط، ويُبنى عليه نظام متابعة واستجابة ديناميكي يضمن جودة التنفيذ وكفاءة التشغيل، ويؤكد ذلك الاتجاه الأدبيات المعاصرة التي تشير إلى أن اعتماد هذا التكامل يساهم في تحسين نتائج المشاريع الصحية وتحقيق أعلى مستويات الجودة والرضا (الأكاديمية البريطانية، 2021؛ المجلة الدولية للبحوث العلمية، 2022).</w:t>
      </w:r>
    </w:p>
    <w:p w14:paraId="16990DF4" w14:textId="51D783BF" w:rsidR="002A30D1" w:rsidRDefault="002A30D1" w:rsidP="002A30D1">
      <w:pPr>
        <w:rPr>
          <w:rtl/>
        </w:rPr>
      </w:pPr>
      <w:r>
        <w:rPr>
          <w:rtl/>
        </w:rPr>
        <w:lastRenderedPageBreak/>
        <w:t>فتمحورت مشكلة الدراسة حول سؤال رئيسي: ماهي درجة المخاطر التشغيلية والتنظيمية على جودة الخدمات في إدارة المشاريع الصحية</w:t>
      </w:r>
      <w:r w:rsidR="001061B6">
        <w:rPr>
          <w:rFonts w:hint="cs"/>
          <w:rtl/>
        </w:rPr>
        <w:t>؟</w:t>
      </w:r>
      <w:r>
        <w:rPr>
          <w:rtl/>
        </w:rPr>
        <w:t>، وكيف يمكن تحقيق تكامل منهجي بين إدارة المشاريع الصحية وإدارة المخاطر التشغيلية والتنظيمية لضمان تحسين جودة الخدمات الصحية المقدمة في مستشفى الحرس الوطني بمدينة الرياض؟</w:t>
      </w:r>
    </w:p>
    <w:p w14:paraId="08B911BA" w14:textId="77777777" w:rsidR="002A30D1" w:rsidRDefault="002A30D1" w:rsidP="001061B6">
      <w:pPr>
        <w:pStyle w:val="2"/>
        <w:rPr>
          <w:rtl/>
        </w:rPr>
      </w:pPr>
      <w:bookmarkStart w:id="10" w:name="_Toc205579234"/>
      <w:r>
        <w:rPr>
          <w:rtl/>
        </w:rPr>
        <w:t>أهمية الدراسة:</w:t>
      </w:r>
      <w:bookmarkEnd w:id="10"/>
    </w:p>
    <w:p w14:paraId="3EE9B602" w14:textId="77777777" w:rsidR="002A30D1" w:rsidRDefault="002A30D1" w:rsidP="002A30D1">
      <w:pPr>
        <w:rPr>
          <w:rtl/>
        </w:rPr>
      </w:pPr>
      <w:r>
        <w:rPr>
          <w:rtl/>
        </w:rPr>
        <w:t>تتمثل أهمية الدراسة في تناولها أحد الموضوعات الحيوية في العصر الحديث، ايضاً الحاجة الملحّة لتعزيز نجاح المشاريع الصحية وضمان جودة مخرجاتها في ظل بيئة تتسم بالتعقيد والمخاطر المتعددة، والتي تعتبر أضافة للدراسات والأبحاث العلمية في مجال إدارة المشاريع، ويمكن إبراز أهمية الدراسة من خلال</w:t>
      </w:r>
    </w:p>
    <w:p w14:paraId="26F82F5D" w14:textId="77777777" w:rsidR="002A30D1" w:rsidRPr="00C9109A" w:rsidRDefault="002A30D1" w:rsidP="00C9109A">
      <w:pPr>
        <w:ind w:firstLine="0"/>
        <w:rPr>
          <w:b/>
          <w:bCs/>
          <w:rtl/>
        </w:rPr>
      </w:pPr>
      <w:r w:rsidRPr="00C9109A">
        <w:rPr>
          <w:b/>
          <w:bCs/>
          <w:rtl/>
        </w:rPr>
        <w:t>الأهمية العلمية:</w:t>
      </w:r>
    </w:p>
    <w:p w14:paraId="0593B7F5" w14:textId="77777777" w:rsidR="009472DC" w:rsidRDefault="002A30D1" w:rsidP="00A736D2">
      <w:pPr>
        <w:pStyle w:val="a6"/>
        <w:numPr>
          <w:ilvl w:val="0"/>
          <w:numId w:val="1"/>
        </w:numPr>
      </w:pPr>
      <w:r>
        <w:rPr>
          <w:rtl/>
        </w:rPr>
        <w:t>تقديم إطار منهجي عملي يمكن للمؤسسات الصحية الاسترشاد به لتقليل احتمالية الإخفاق في مشاريعها. هذا الإطار المقترح يوضح الخطوات والإجراءات التكاملية بين إدارة المشروع وإدارة المخاطر بهدف رفع جودة الخدمات الصحية المُخرجة من تلك المشاريع.</w:t>
      </w:r>
    </w:p>
    <w:p w14:paraId="33CD1498" w14:textId="77777777" w:rsidR="009472DC" w:rsidRDefault="002A30D1" w:rsidP="00A736D2">
      <w:pPr>
        <w:pStyle w:val="a6"/>
        <w:numPr>
          <w:ilvl w:val="0"/>
          <w:numId w:val="1"/>
        </w:numPr>
      </w:pPr>
      <w:r>
        <w:rPr>
          <w:rtl/>
        </w:rPr>
        <w:t>إضافة إلى الإنتاج الفكري الذي يهتم بمجال إدارة المشاريع الصحية وإدارة المخاطر، حيث لا تزال الدراسات العربية في هذا المجال محدودة نسبيًا</w:t>
      </w:r>
      <w:r w:rsidR="009472DC">
        <w:rPr>
          <w:rFonts w:hint="cs"/>
          <w:rtl/>
        </w:rPr>
        <w:t>.</w:t>
      </w:r>
    </w:p>
    <w:p w14:paraId="31CB976C" w14:textId="77777777" w:rsidR="009472DC" w:rsidRDefault="002A30D1" w:rsidP="00A736D2">
      <w:pPr>
        <w:pStyle w:val="a6"/>
        <w:numPr>
          <w:ilvl w:val="0"/>
          <w:numId w:val="1"/>
        </w:numPr>
      </w:pPr>
      <w:r>
        <w:rPr>
          <w:rtl/>
        </w:rPr>
        <w:t>سيسهم البحث الحالي في ردم الفجوة المعرفية وتوفير أساس علمي يمكن البناء عليه في دراسات مستقبلية أكثر تخصصًا.</w:t>
      </w:r>
    </w:p>
    <w:p w14:paraId="789A84AE" w14:textId="77777777" w:rsidR="009472DC" w:rsidRPr="00C9109A" w:rsidRDefault="009472DC" w:rsidP="00C9109A">
      <w:pPr>
        <w:ind w:firstLine="0"/>
        <w:rPr>
          <w:b/>
          <w:bCs/>
          <w:rtl/>
        </w:rPr>
      </w:pPr>
      <w:r w:rsidRPr="00C9109A">
        <w:rPr>
          <w:b/>
          <w:bCs/>
          <w:rtl/>
        </w:rPr>
        <w:t xml:space="preserve">الأهمية العملية: </w:t>
      </w:r>
    </w:p>
    <w:p w14:paraId="260FF4B9" w14:textId="6169C586" w:rsidR="002A30D1" w:rsidRDefault="002A30D1" w:rsidP="00A736D2">
      <w:pPr>
        <w:pStyle w:val="a6"/>
        <w:numPr>
          <w:ilvl w:val="0"/>
          <w:numId w:val="1"/>
        </w:numPr>
        <w:rPr>
          <w:rtl/>
        </w:rPr>
      </w:pPr>
      <w:r>
        <w:rPr>
          <w:rtl/>
        </w:rPr>
        <w:t>تسليط الضوء على نموذج تطبيقي محلي (مستشفى الحرس الوطني بالرياض) يُبرز كيفية إدارة المشاريع الصحية بأسلوب علمي منظم، مما يتيح الاستفادة من هذه التجربة لتعميم الممارسات الناجحة على مؤسسات صحية أخرى في المملكة.</w:t>
      </w:r>
    </w:p>
    <w:p w14:paraId="4D2C1EC5" w14:textId="35E8FD9E" w:rsidR="002A30D1" w:rsidRDefault="002A30D1" w:rsidP="00A736D2">
      <w:pPr>
        <w:pStyle w:val="a6"/>
        <w:numPr>
          <w:ilvl w:val="0"/>
          <w:numId w:val="1"/>
        </w:numPr>
        <w:rPr>
          <w:rtl/>
        </w:rPr>
      </w:pPr>
      <w:r>
        <w:rPr>
          <w:rtl/>
        </w:rPr>
        <w:t>التأكيد على أن إدارة المخاطر ليست نشاطًا منفصلًا، بل هي جزء لا يتجزأ من دورة حياة المشروع الصحي. يُبرز البحث قيمة دمج تقييم المخاطر وإجراءات التحكم فيها في كل مرحلة من مراحل المشروع، بوصف ذلك عاملًا رئيسيًا لتقليل احتمالية الفشل والتعثر.</w:t>
      </w:r>
    </w:p>
    <w:p w14:paraId="30A542EF" w14:textId="084047C0" w:rsidR="002A30D1" w:rsidRDefault="002A30D1" w:rsidP="00A736D2">
      <w:pPr>
        <w:pStyle w:val="a6"/>
        <w:numPr>
          <w:ilvl w:val="0"/>
          <w:numId w:val="1"/>
        </w:numPr>
        <w:rPr>
          <w:rtl/>
        </w:rPr>
      </w:pPr>
      <w:r>
        <w:rPr>
          <w:rtl/>
        </w:rPr>
        <w:t xml:space="preserve">دعم صانعي القرار في القطاع الصحي بمعلومات موثوقة وحديثة حول العلاقة بين ممارسات إدارة المشاريع ونتائج جودة الخدمة. إذ يمكن لنتائج هذه الدراسة أن تزود مديري المستشفيات ومسؤولي </w:t>
      </w:r>
      <w:r>
        <w:rPr>
          <w:rtl/>
        </w:rPr>
        <w:lastRenderedPageBreak/>
        <w:t>التخطيط الصحي برؤية أوضح حول العوامل الحرجة لنجاح المشاريع، وبالتالي توجيه الجهود والموارد نحو تبنّي منهجيات إدارة حديثة تضمن أفضل النتائج.</w:t>
      </w:r>
    </w:p>
    <w:p w14:paraId="4F059CB8" w14:textId="77777777" w:rsidR="002A30D1" w:rsidRDefault="002A30D1" w:rsidP="009472DC">
      <w:pPr>
        <w:pStyle w:val="2"/>
        <w:rPr>
          <w:rtl/>
        </w:rPr>
      </w:pPr>
      <w:r>
        <w:rPr>
          <w:rtl/>
        </w:rPr>
        <w:t xml:space="preserve"> </w:t>
      </w:r>
      <w:bookmarkStart w:id="11" w:name="_Toc205579235"/>
      <w:r>
        <w:rPr>
          <w:rtl/>
        </w:rPr>
        <w:t>أهداف الدراسة:</w:t>
      </w:r>
      <w:bookmarkEnd w:id="11"/>
    </w:p>
    <w:p w14:paraId="42C31EFF" w14:textId="7437675B" w:rsidR="002247C9" w:rsidRDefault="002247C9" w:rsidP="002247C9">
      <w:pPr>
        <w:rPr>
          <w:rtl/>
        </w:rPr>
      </w:pPr>
      <w:r>
        <w:rPr>
          <w:rFonts w:hint="cs"/>
          <w:rtl/>
        </w:rPr>
        <w:t xml:space="preserve">يتمثل الهدف الأساسي في: </w:t>
      </w:r>
      <w:r w:rsidRPr="009C41E6">
        <w:rPr>
          <w:rtl/>
        </w:rPr>
        <w:t>الوصول لتحديد تصنيف درجات الحد من آثار المخاطر التشغيلية والتنظيمية التي تواجه المشاريع الصحية في مستشفى الحرس الوطني بمدينة الرياض من وجهة نظر عينة الدراسة الكلية من المختصين في إدارة المشاريع الصحية بمستشفى الحرس الوطني بالرياض.</w:t>
      </w:r>
    </w:p>
    <w:p w14:paraId="5288E205" w14:textId="0C8515AF" w:rsidR="002247C9" w:rsidRDefault="002247C9" w:rsidP="002247C9">
      <w:pPr>
        <w:rPr>
          <w:rtl/>
        </w:rPr>
      </w:pPr>
      <w:r>
        <w:rPr>
          <w:rFonts w:hint="cs"/>
          <w:rtl/>
        </w:rPr>
        <w:t>ويتفرع منه الأهداف الفرعية التالية:</w:t>
      </w:r>
    </w:p>
    <w:p w14:paraId="6853BB4C" w14:textId="2B3F6015" w:rsidR="002247C9" w:rsidRDefault="002247C9" w:rsidP="00A736D2">
      <w:pPr>
        <w:pStyle w:val="a6"/>
        <w:numPr>
          <w:ilvl w:val="0"/>
          <w:numId w:val="16"/>
        </w:numPr>
        <w:rPr>
          <w:rtl/>
        </w:rPr>
      </w:pPr>
      <w:r w:rsidRPr="004D54FA">
        <w:rPr>
          <w:rtl/>
        </w:rPr>
        <w:t>الوصول لتحديد تصنيف درجات تطبيق ممارسات إدارة المشاريع (</w:t>
      </w:r>
      <w:r w:rsidRPr="004D54FA">
        <w:t>PMO</w:t>
      </w:r>
      <w:r w:rsidRPr="004D54FA">
        <w:rPr>
          <w:rtl/>
        </w:rPr>
        <w:t>) في تنفيذ المشاريع الصحية في مستشفى الحرس الوطني بمدينة الرياض من وجهة نظر عينة الدراسة الكلية من المختصين في إدارة المشاريع الصحية بمستشفى الحرس الوطني بالرياض</w:t>
      </w:r>
      <w:r>
        <w:rPr>
          <w:rFonts w:hint="cs"/>
          <w:rtl/>
        </w:rPr>
        <w:t>.</w:t>
      </w:r>
    </w:p>
    <w:p w14:paraId="6F453882" w14:textId="3955C971" w:rsidR="002247C9" w:rsidRDefault="002247C9" w:rsidP="00A736D2">
      <w:pPr>
        <w:pStyle w:val="a6"/>
        <w:numPr>
          <w:ilvl w:val="0"/>
          <w:numId w:val="16"/>
        </w:numPr>
        <w:rPr>
          <w:rtl/>
        </w:rPr>
      </w:pPr>
      <w:r w:rsidRPr="009C41E6">
        <w:rPr>
          <w:rtl/>
        </w:rPr>
        <w:t>الوصول لتحديد مدى استخدام المنهجيات الحديثة مثل الأساليب المرنة (</w:t>
      </w:r>
      <w:r w:rsidRPr="009C41E6">
        <w:t>Agile</w:t>
      </w:r>
      <w:r w:rsidRPr="009C41E6">
        <w:rPr>
          <w:rtl/>
        </w:rPr>
        <w:t xml:space="preserve"> و</w:t>
      </w:r>
      <w:r w:rsidRPr="009C41E6">
        <w:t>Lean Six Sigma</w:t>
      </w:r>
      <w:r w:rsidRPr="009C41E6">
        <w:rPr>
          <w:rtl/>
        </w:rPr>
        <w:t>) في جودة الخدمات الناتجة عنها في مستشفى الحرس الوطني بمدينة الرياض من وجهة نظر عينة الدراسة الكلية من المختصين والمختصات في إدارة المشاريع الصحية بمستشفى الحرس الوطني بالرياض</w:t>
      </w:r>
      <w:r>
        <w:rPr>
          <w:rFonts w:hint="cs"/>
          <w:rtl/>
        </w:rPr>
        <w:t>.</w:t>
      </w:r>
    </w:p>
    <w:p w14:paraId="4D95D4A1" w14:textId="2B1DB64A" w:rsidR="002247C9" w:rsidRDefault="002247C9" w:rsidP="00A736D2">
      <w:pPr>
        <w:pStyle w:val="a6"/>
        <w:numPr>
          <w:ilvl w:val="0"/>
          <w:numId w:val="16"/>
        </w:numPr>
        <w:rPr>
          <w:rtl/>
        </w:rPr>
      </w:pPr>
      <w:r w:rsidRPr="00E96A3E">
        <w:rPr>
          <w:rtl/>
        </w:rPr>
        <w:t>الوصول لتحديد تصنيف إسهام دمج إدارة المخاطر ضمن عمليات إدارة المشروع الصحي في تحسين جودة مخرجات المشروع في مستشفى الحرس الوطني بمدينة الرياض من وجهة نظر عينة الدراسة الكلية من المختصين والمختصات في إدارة المشاريع الصحية بمستشفى الحرس الوطني بالرياض</w:t>
      </w:r>
      <w:r>
        <w:rPr>
          <w:rFonts w:hint="cs"/>
          <w:rtl/>
        </w:rPr>
        <w:t>.</w:t>
      </w:r>
    </w:p>
    <w:p w14:paraId="080AF2A4" w14:textId="2DE6FE3D" w:rsidR="002247C9" w:rsidRDefault="002247C9" w:rsidP="00A736D2">
      <w:pPr>
        <w:pStyle w:val="a6"/>
        <w:numPr>
          <w:ilvl w:val="0"/>
          <w:numId w:val="16"/>
        </w:numPr>
        <w:rPr>
          <w:rtl/>
        </w:rPr>
      </w:pPr>
      <w:r w:rsidRPr="000E021F">
        <w:rPr>
          <w:rtl/>
        </w:rPr>
        <w:t>الوصول لتحديد تصنيف درجة رضا الكوادر الصحية والمرضى عن الخدمات الصحية والمشاريع التطويرية المنفذة في مستشفى الحرس الوطني بمدينة الرياض من وجهة نظر عينة الدراسة الكلية من المختصين في إدارة المشاريع الصحية بمستشفى الحرس الوطني بالرياض</w:t>
      </w:r>
      <w:r>
        <w:rPr>
          <w:rFonts w:hint="cs"/>
          <w:rtl/>
        </w:rPr>
        <w:t>.</w:t>
      </w:r>
    </w:p>
    <w:p w14:paraId="270B425D" w14:textId="24EBC4F7" w:rsidR="002247C9" w:rsidRDefault="002247C9" w:rsidP="00A736D2">
      <w:pPr>
        <w:pStyle w:val="a6"/>
        <w:numPr>
          <w:ilvl w:val="0"/>
          <w:numId w:val="16"/>
        </w:numPr>
        <w:rPr>
          <w:rtl/>
        </w:rPr>
      </w:pPr>
      <w:r w:rsidRPr="000E021F">
        <w:rPr>
          <w:rtl/>
        </w:rPr>
        <w:t>بيان مدى وجود فروق ذات دلالة إحصائية عند مستوى (0.05</w:t>
      </w:r>
      <w:r>
        <w:rPr>
          <w:rFonts w:ascii="Cambria Math" w:hAnsi="Cambria Math" w:cs="Cambria Math"/>
          <w:rtl/>
        </w:rPr>
        <w:t>≥</w:t>
      </w:r>
      <w:r w:rsidRPr="000E021F">
        <w:rPr>
          <w:rtl/>
        </w:rPr>
        <w:t xml:space="preserve"> </w:t>
      </w:r>
      <w:r w:rsidRPr="002247C9">
        <w:rPr>
          <w:rFonts w:ascii="Cambria" w:hAnsi="Cambria" w:cs="Cambria"/>
        </w:rPr>
        <w:t>α</w:t>
      </w:r>
      <w:r w:rsidRPr="000E021F">
        <w:rPr>
          <w:rtl/>
        </w:rPr>
        <w:t xml:space="preserve">) بين المتوسطات الكلية لمحاور لأداة الدراسة حسب كل من الخصائص الديموغرافية لأفراد عينة الدراسة الكلية من المختصين والمختصات في إدارة المشاريع الصحية بمستشفى الحرس الوطني بالرياض </w:t>
      </w:r>
      <w:r w:rsidRPr="000E021F">
        <w:rPr>
          <w:rFonts w:hint="cs"/>
          <w:rtl/>
        </w:rPr>
        <w:t>حسب:</w:t>
      </w:r>
      <w:r w:rsidRPr="000E021F">
        <w:rPr>
          <w:rtl/>
        </w:rPr>
        <w:t xml:space="preserve"> (1 - الجنس، 2 – فئات السنوات العمرية، 3 – المؤهل العلمي، 4 – فئات سنوات الخبرة في القطاع الصحي).</w:t>
      </w:r>
    </w:p>
    <w:p w14:paraId="22299CC5" w14:textId="24EBC4F7" w:rsidR="002A30D1" w:rsidRDefault="002A30D1" w:rsidP="009472DC">
      <w:pPr>
        <w:pStyle w:val="2"/>
        <w:rPr>
          <w:rtl/>
        </w:rPr>
      </w:pPr>
      <w:bookmarkStart w:id="12" w:name="_Toc205579236"/>
      <w:r>
        <w:rPr>
          <w:rtl/>
        </w:rPr>
        <w:lastRenderedPageBreak/>
        <w:t>تساؤلات الدراسة:</w:t>
      </w:r>
      <w:bookmarkEnd w:id="12"/>
    </w:p>
    <w:p w14:paraId="77E02DBA" w14:textId="579F3E7B" w:rsidR="00A2396D" w:rsidRDefault="00A2396D" w:rsidP="00A2396D">
      <w:pPr>
        <w:rPr>
          <w:rtl/>
        </w:rPr>
      </w:pPr>
      <w:r>
        <w:rPr>
          <w:rFonts w:hint="cs"/>
          <w:rtl/>
        </w:rPr>
        <w:t xml:space="preserve">ويمكن بلورة التساؤل الرئيس: </w:t>
      </w:r>
      <w:r w:rsidRPr="000E021F">
        <w:rPr>
          <w:rtl/>
        </w:rPr>
        <w:t>ما تصنيف درجات الحد من آثار المخاطر التشغيلية والتنظيمية التي تواجه المشاريع الصحية في مستشفى الحرس الوطني بمدينة الرياض من وجهة نظر عينة الدراسة الكلية من المختصين في إدارة المشاريع الصحية بمستشفى الحرس الوطني بالرياض؟</w:t>
      </w:r>
      <w:r>
        <w:rPr>
          <w:rFonts w:hint="cs"/>
          <w:rtl/>
        </w:rPr>
        <w:t xml:space="preserve"> </w:t>
      </w:r>
    </w:p>
    <w:p w14:paraId="6E473FD0" w14:textId="77777777" w:rsidR="00A2396D" w:rsidRPr="00A2396D" w:rsidRDefault="00A2396D" w:rsidP="00A2396D">
      <w:pPr>
        <w:rPr>
          <w:b/>
          <w:bCs/>
          <w:rtl/>
        </w:rPr>
      </w:pPr>
      <w:r w:rsidRPr="00A2396D">
        <w:rPr>
          <w:rFonts w:hint="cs"/>
          <w:b/>
          <w:bCs/>
          <w:rtl/>
        </w:rPr>
        <w:t>ويتفرع منه الأسئلة الفرعية التالية:</w:t>
      </w:r>
    </w:p>
    <w:p w14:paraId="0C70D7F2" w14:textId="77777777" w:rsidR="00A2396D" w:rsidRDefault="00A2396D" w:rsidP="00A736D2">
      <w:pPr>
        <w:pStyle w:val="a6"/>
        <w:numPr>
          <w:ilvl w:val="0"/>
          <w:numId w:val="15"/>
        </w:numPr>
        <w:ind w:left="360"/>
      </w:pPr>
      <w:r w:rsidRPr="004D54FA">
        <w:rPr>
          <w:rtl/>
        </w:rPr>
        <w:t>ما تصنيف درجات تطبيق ممارسات إدارة المشاريع (</w:t>
      </w:r>
      <w:r w:rsidRPr="004D54FA">
        <w:t>PMO</w:t>
      </w:r>
      <w:r w:rsidRPr="004D54FA">
        <w:rPr>
          <w:rtl/>
        </w:rPr>
        <w:t>) في تنفيذ المشاريع الصحية في مستشفى الحرس الوطني بمدينة الرياض من وجهة نظر عينة الدراسة الكلية من المختصين في إدارة المشاريع الصحية بمستشفى الحرس الوطني بالرياض</w:t>
      </w:r>
      <w:r>
        <w:rPr>
          <w:rFonts w:hint="cs"/>
          <w:rtl/>
        </w:rPr>
        <w:t>؟</w:t>
      </w:r>
    </w:p>
    <w:p w14:paraId="61C96FEC" w14:textId="77777777" w:rsidR="00A2396D" w:rsidRDefault="00A2396D" w:rsidP="00A736D2">
      <w:pPr>
        <w:pStyle w:val="a6"/>
        <w:numPr>
          <w:ilvl w:val="0"/>
          <w:numId w:val="15"/>
        </w:numPr>
        <w:ind w:left="360"/>
      </w:pPr>
      <w:r w:rsidRPr="009C41E6">
        <w:rPr>
          <w:rtl/>
        </w:rPr>
        <w:t>ما مدى استخدام المنهجيات الحديثة مثل الأساليب المرنة (</w:t>
      </w:r>
      <w:r w:rsidRPr="009C41E6">
        <w:t>Agile</w:t>
      </w:r>
      <w:r w:rsidRPr="009C41E6">
        <w:rPr>
          <w:rtl/>
        </w:rPr>
        <w:t xml:space="preserve"> و(</w:t>
      </w:r>
      <w:r w:rsidRPr="009C41E6">
        <w:t>Lean Six Sigma</w:t>
      </w:r>
      <w:r w:rsidRPr="009C41E6">
        <w:rPr>
          <w:rtl/>
        </w:rPr>
        <w:t xml:space="preserve"> في جودة الخدمات الناتجة عنها في مستشفى الحرس الوطني بمدينة الرياض من وجهة نظر عينة الدراسة الكلية من المختصين في إدارة المشاريع الصحية بمستشفى الحرس الوطني بالرياض</w:t>
      </w:r>
      <w:r>
        <w:rPr>
          <w:rFonts w:hint="cs"/>
          <w:rtl/>
        </w:rPr>
        <w:t>؟</w:t>
      </w:r>
    </w:p>
    <w:p w14:paraId="5C401AB6" w14:textId="77777777" w:rsidR="00A2396D" w:rsidRDefault="00A2396D" w:rsidP="00A736D2">
      <w:pPr>
        <w:pStyle w:val="a6"/>
        <w:numPr>
          <w:ilvl w:val="0"/>
          <w:numId w:val="15"/>
        </w:numPr>
        <w:ind w:left="360"/>
      </w:pPr>
      <w:r w:rsidRPr="009C41E6">
        <w:rPr>
          <w:rtl/>
        </w:rPr>
        <w:t>ما درجات تصنيف إسهام دمج إدارة المخاطر ضمن عمليات إدارة المشروع الصحي في تحسين جودة مخرجات المشروع في مستشفى الحرس الوطني بمدينة الرياض من وجهة نظر عينة الدراسة الكلية من المختصين والمختصات في إدارة المشاريع الصحية بمستشفى الحرس الوطني بالرياض</w:t>
      </w:r>
      <w:r>
        <w:rPr>
          <w:rFonts w:hint="cs"/>
          <w:rtl/>
        </w:rPr>
        <w:t>؟</w:t>
      </w:r>
    </w:p>
    <w:p w14:paraId="235138FF" w14:textId="77777777" w:rsidR="00A2396D" w:rsidRDefault="00A2396D" w:rsidP="00A736D2">
      <w:pPr>
        <w:pStyle w:val="a6"/>
        <w:numPr>
          <w:ilvl w:val="0"/>
          <w:numId w:val="15"/>
        </w:numPr>
        <w:ind w:left="360"/>
      </w:pPr>
      <w:r w:rsidRPr="00B05598">
        <w:rPr>
          <w:rtl/>
          <w:lang w:eastAsia="ar-SA"/>
        </w:rPr>
        <w:t>ما درجة رضا الكوادر الصحية والمرضى عن الخدمات الصحية والمشاريع التطويرية المنفذة في مستشفى الحرس الوطني بمدينة الرياض من وجهة نظر عينة الدراسة الكلية من المختصين في إدارة المشاريع الصحية بمستشفى الحرس الوطني بالرياض؟</w:t>
      </w:r>
    </w:p>
    <w:p w14:paraId="0C5E61D3" w14:textId="0B7E5231" w:rsidR="00A2396D" w:rsidRDefault="00A2396D" w:rsidP="00A736D2">
      <w:pPr>
        <w:pStyle w:val="a6"/>
        <w:numPr>
          <w:ilvl w:val="0"/>
          <w:numId w:val="15"/>
        </w:numPr>
        <w:ind w:left="360"/>
        <w:rPr>
          <w:rtl/>
        </w:rPr>
      </w:pPr>
      <w:r w:rsidRPr="000E021F">
        <w:rPr>
          <w:rtl/>
        </w:rPr>
        <w:t xml:space="preserve">ما مدى وجود فروق ذات دلالة إحصائية عند مستوى (0.05 </w:t>
      </w:r>
      <w:r w:rsidRPr="00A2396D">
        <w:rPr>
          <w:rFonts w:ascii="Cambria Math" w:hAnsi="Cambria Math" w:cs="Cambria Math" w:hint="cs"/>
          <w:rtl/>
        </w:rPr>
        <w:t>≤</w:t>
      </w:r>
      <w:r w:rsidRPr="000E021F">
        <w:rPr>
          <w:rtl/>
        </w:rPr>
        <w:t xml:space="preserve"> </w:t>
      </w:r>
      <w:r w:rsidRPr="00A2396D">
        <w:rPr>
          <w:rFonts w:ascii="Cambria" w:hAnsi="Cambria" w:cs="Cambria"/>
        </w:rPr>
        <w:t>α</w:t>
      </w:r>
      <w:r w:rsidRPr="000E021F">
        <w:rPr>
          <w:rtl/>
        </w:rPr>
        <w:t>) بين المتوسطات الكلية لمحاور لأداة الدراسة حسب كل من الخصائص الديموغرافية لأفراد عينة الدراسة الكلية من المختصين والمختصات في إدارة المشاريع الصحية بمستشفى الحرس الوطني بالرياض حسب: (1 - الجنس، 2 – فئات السنوات العمرية، 3 – المؤهل العلمي، 4 – فئات سنوات الخبرة في القطاع الصحي)؟</w:t>
      </w:r>
    </w:p>
    <w:p w14:paraId="267AE239" w14:textId="77777777" w:rsidR="002A30D1" w:rsidRDefault="002A30D1" w:rsidP="004E4D68">
      <w:pPr>
        <w:pStyle w:val="2"/>
        <w:rPr>
          <w:rtl/>
        </w:rPr>
      </w:pPr>
      <w:bookmarkStart w:id="13" w:name="_Toc205579237"/>
      <w:r>
        <w:rPr>
          <w:rtl/>
        </w:rPr>
        <w:t>فروض الدراسة:</w:t>
      </w:r>
      <w:bookmarkEnd w:id="13"/>
    </w:p>
    <w:p w14:paraId="1A695B5D" w14:textId="1AEEF6B2" w:rsidR="0081273A" w:rsidRPr="00BE53E4" w:rsidRDefault="002A30D1" w:rsidP="0081273A">
      <w:pPr>
        <w:rPr>
          <w:rtl/>
        </w:rPr>
      </w:pPr>
      <w:r w:rsidRPr="00BE53E4">
        <w:rPr>
          <w:rtl/>
        </w:rPr>
        <w:t xml:space="preserve">بناءً على ما اطلعت عليه الباحثة في المراجع والدراسات السابقة، وتحديد مشكلة الدراسة، وضعت الباحثة فرضية أساسية: </w:t>
      </w:r>
      <w:r w:rsidR="0081273A" w:rsidRPr="00BE53E4">
        <w:rPr>
          <w:rtl/>
        </w:rPr>
        <w:t>تصنيف درجات الحد من آثار المخاطر التشغيلية والتنظيمية التي تواجه المشاريع الصحية في مستشفى الحرس الوطني بمدينة الرياض من وجهة نظر عينة الدراسة الكلية من المختصين في إدارة المشاريع الصحية بمستشفى الحرس الوطني بالرياض تتراوح فيما بين عالية جداً إلى عالية</w:t>
      </w:r>
      <w:r w:rsidR="0081273A" w:rsidRPr="00BE53E4">
        <w:rPr>
          <w:rFonts w:hint="cs"/>
          <w:rtl/>
        </w:rPr>
        <w:t>.</w:t>
      </w:r>
    </w:p>
    <w:p w14:paraId="56E2CF42" w14:textId="77777777" w:rsidR="0081273A" w:rsidRPr="00BE53E4" w:rsidRDefault="0081273A" w:rsidP="0081273A">
      <w:pPr>
        <w:ind w:firstLine="0"/>
        <w:rPr>
          <w:b/>
          <w:bCs/>
          <w:rtl/>
        </w:rPr>
      </w:pPr>
      <w:r w:rsidRPr="00BE53E4">
        <w:rPr>
          <w:rFonts w:hint="cs"/>
          <w:b/>
          <w:bCs/>
          <w:rtl/>
        </w:rPr>
        <w:lastRenderedPageBreak/>
        <w:t>الفروض الفرعية:</w:t>
      </w:r>
    </w:p>
    <w:p w14:paraId="7B2A6D54" w14:textId="77777777" w:rsidR="0081273A" w:rsidRPr="00BE53E4" w:rsidRDefault="0081273A" w:rsidP="00A736D2">
      <w:pPr>
        <w:pStyle w:val="a6"/>
        <w:numPr>
          <w:ilvl w:val="0"/>
          <w:numId w:val="1"/>
        </w:numPr>
      </w:pPr>
      <w:r w:rsidRPr="00BE53E4">
        <w:rPr>
          <w:rFonts w:hint="cs"/>
          <w:rtl/>
        </w:rPr>
        <w:t xml:space="preserve">أولاً: </w:t>
      </w:r>
      <w:r w:rsidRPr="00BE53E4">
        <w:rPr>
          <w:rtl/>
        </w:rPr>
        <w:t>تصنيف درجات تطبيق ممارسات إدارة المشاريع (</w:t>
      </w:r>
      <w:r w:rsidRPr="00BE53E4">
        <w:t>PMO</w:t>
      </w:r>
      <w:r w:rsidRPr="00BE53E4">
        <w:rPr>
          <w:rtl/>
        </w:rPr>
        <w:t>) في تنفيذ المشاريع الصحية في مستشفى الحرس الوطني بمدينة الرياض من وجهة نظر عينة الدراسة الكلية من المختصين في إدارة المشاريع الصحية بمستشفى الحرس الوطني بالرياض تتراوح فيما بين عالية جداً إلى عالية</w:t>
      </w:r>
      <w:r w:rsidRPr="00BE53E4">
        <w:rPr>
          <w:rFonts w:hint="cs"/>
          <w:rtl/>
        </w:rPr>
        <w:t>.</w:t>
      </w:r>
    </w:p>
    <w:p w14:paraId="4169462D" w14:textId="77777777" w:rsidR="0081273A" w:rsidRPr="00BE53E4" w:rsidRDefault="0081273A" w:rsidP="00A736D2">
      <w:pPr>
        <w:pStyle w:val="a6"/>
        <w:numPr>
          <w:ilvl w:val="0"/>
          <w:numId w:val="1"/>
        </w:numPr>
      </w:pPr>
      <w:r w:rsidRPr="00BE53E4">
        <w:rPr>
          <w:rFonts w:hint="cs"/>
          <w:rtl/>
        </w:rPr>
        <w:t xml:space="preserve">ثانياً: </w:t>
      </w:r>
      <w:r w:rsidRPr="00BE53E4">
        <w:rPr>
          <w:rtl/>
        </w:rPr>
        <w:t>تصنيف درجات مدى استخدام المنهجيات الحديثة مثل الأساليب المرنة (</w:t>
      </w:r>
      <w:r w:rsidRPr="00BE53E4">
        <w:t>Agile</w:t>
      </w:r>
      <w:r w:rsidRPr="00BE53E4">
        <w:rPr>
          <w:rtl/>
        </w:rPr>
        <w:t xml:space="preserve"> و</w:t>
      </w:r>
      <w:r w:rsidRPr="00BE53E4">
        <w:t>Lean Six Sigma</w:t>
      </w:r>
      <w:r w:rsidRPr="00BE53E4">
        <w:rPr>
          <w:rtl/>
        </w:rPr>
        <w:t xml:space="preserve">) في جودة الخدمات الناتجة عنها في مستشفى الحرس الوطني بمدينة الرياض من وجهة نظر عينة الدراسة الكلية من المختصين والمختصات في إدارة المشاريع الصحية بمستشفى الحرس الوطني بالرياض تتراوح فيما بين عالية جداً </w:t>
      </w:r>
      <w:r w:rsidRPr="00BE53E4">
        <w:rPr>
          <w:rFonts w:hint="cs"/>
          <w:rtl/>
        </w:rPr>
        <w:t>إلى عالية.</w:t>
      </w:r>
    </w:p>
    <w:p w14:paraId="62D892E1" w14:textId="77777777" w:rsidR="0081273A" w:rsidRPr="00BE53E4" w:rsidRDefault="0081273A" w:rsidP="00A736D2">
      <w:pPr>
        <w:pStyle w:val="a6"/>
        <w:numPr>
          <w:ilvl w:val="0"/>
          <w:numId w:val="1"/>
        </w:numPr>
      </w:pPr>
      <w:r w:rsidRPr="00BE53E4">
        <w:rPr>
          <w:rFonts w:hint="cs"/>
          <w:rtl/>
        </w:rPr>
        <w:t xml:space="preserve">ثالثاً: </w:t>
      </w:r>
      <w:r w:rsidRPr="00BE53E4">
        <w:rPr>
          <w:rtl/>
        </w:rPr>
        <w:t>تصنيف إسهام دمج إدارة المخاطر ضمن عمليات إدارة المشروع الصحي في تحسين جودة مخرجات المشروع في مستشفى الحرس الوطني بمدينة الرياض من وجهة نظر عينة الدراسة الكلية من المختصين والمختصات في إدارة المشاريع الصحية بمستشفى الحرس الوطني تتراوح فيما بين عالية جداً إلى عالية</w:t>
      </w:r>
      <w:r w:rsidRPr="00BE53E4">
        <w:rPr>
          <w:rFonts w:hint="cs"/>
          <w:rtl/>
        </w:rPr>
        <w:t>.</w:t>
      </w:r>
    </w:p>
    <w:p w14:paraId="750B5C95" w14:textId="77777777" w:rsidR="0081273A" w:rsidRPr="00BE53E4" w:rsidRDefault="0081273A" w:rsidP="00A736D2">
      <w:pPr>
        <w:pStyle w:val="a6"/>
        <w:numPr>
          <w:ilvl w:val="0"/>
          <w:numId w:val="1"/>
        </w:numPr>
      </w:pPr>
      <w:r w:rsidRPr="00BE53E4">
        <w:rPr>
          <w:rFonts w:hint="cs"/>
          <w:rtl/>
        </w:rPr>
        <w:t xml:space="preserve">رابعاً: </w:t>
      </w:r>
      <w:r w:rsidRPr="00BE53E4">
        <w:rPr>
          <w:rFonts w:hint="cs"/>
          <w:rtl/>
          <w:lang w:eastAsia="ar-SA"/>
        </w:rPr>
        <w:t xml:space="preserve">تصنيف </w:t>
      </w:r>
      <w:r w:rsidRPr="00BE53E4">
        <w:rPr>
          <w:rtl/>
          <w:lang w:eastAsia="ar-SA"/>
        </w:rPr>
        <w:t>درجة رضا الكوادر الصحية والمرضى عن الخدمات الصحية والمشاريع التطويرية المنفذة في مستشفى الحرس الوطني بمدينة الرياض من وجهة نظر عينة الدراسة الكلية من المختصين في إدارة المشاريع الصحية بمستشفى الحرس الوطني بالرياض تتراوح فيما بين عالية جداً إلى عالية</w:t>
      </w:r>
      <w:r w:rsidRPr="00BE53E4">
        <w:rPr>
          <w:rFonts w:hint="cs"/>
          <w:rtl/>
          <w:lang w:eastAsia="ar-SA"/>
        </w:rPr>
        <w:t>.</w:t>
      </w:r>
      <w:r w:rsidRPr="00BE53E4">
        <w:rPr>
          <w:rtl/>
          <w:lang w:eastAsia="ar-SA"/>
        </w:rPr>
        <w:t xml:space="preserve"> </w:t>
      </w:r>
    </w:p>
    <w:p w14:paraId="36304568" w14:textId="491B8CDA" w:rsidR="0081273A" w:rsidRDefault="0081273A" w:rsidP="00A736D2">
      <w:pPr>
        <w:pStyle w:val="a6"/>
        <w:numPr>
          <w:ilvl w:val="0"/>
          <w:numId w:val="1"/>
        </w:numPr>
        <w:rPr>
          <w:rtl/>
        </w:rPr>
      </w:pPr>
      <w:r w:rsidRPr="00BE53E4">
        <w:rPr>
          <w:rFonts w:hint="cs"/>
          <w:rtl/>
          <w:lang w:eastAsia="ar-SA"/>
        </w:rPr>
        <w:t xml:space="preserve">خامساً: </w:t>
      </w:r>
      <w:r w:rsidRPr="00BE53E4">
        <w:rPr>
          <w:rtl/>
        </w:rPr>
        <w:t xml:space="preserve">لا توجد فروق ذات دلالة إحصائية عند مستوى (0.05 </w:t>
      </w:r>
      <w:r w:rsidRPr="00BE53E4">
        <w:rPr>
          <w:rFonts w:ascii="Cambria Math" w:hAnsi="Cambria Math" w:cs="Cambria Math" w:hint="cs"/>
          <w:rtl/>
        </w:rPr>
        <w:t>≤</w:t>
      </w:r>
      <w:r w:rsidRPr="00BE53E4">
        <w:rPr>
          <w:rtl/>
        </w:rPr>
        <w:t xml:space="preserve"> </w:t>
      </w:r>
      <w:r w:rsidRPr="00BE53E4">
        <w:rPr>
          <w:rFonts w:ascii="Cambria" w:hAnsi="Cambria" w:cs="Cambria"/>
        </w:rPr>
        <w:t>α</w:t>
      </w:r>
      <w:r w:rsidRPr="00BE53E4">
        <w:rPr>
          <w:rtl/>
        </w:rPr>
        <w:t>) بين المتوسطات الكلية لمحاور لأداة الدراسة حسب كل من الخصائص الديموغرافية لأفراد عينة الدراسة الكلية من المختصين والمختصات في إدارة المشاريع الصحية بمستشفى الحرس الوطني بالرياض</w:t>
      </w:r>
      <w:r w:rsidRPr="000E021F">
        <w:rPr>
          <w:rtl/>
        </w:rPr>
        <w:t xml:space="preserve"> </w:t>
      </w:r>
      <w:proofErr w:type="gramStart"/>
      <w:r w:rsidRPr="000E021F">
        <w:rPr>
          <w:rtl/>
        </w:rPr>
        <w:t>حسب :</w:t>
      </w:r>
      <w:proofErr w:type="gramEnd"/>
      <w:r w:rsidRPr="000E021F">
        <w:rPr>
          <w:rtl/>
        </w:rPr>
        <w:t xml:space="preserve"> (1 - الجنس، 2 – فئات السنوات العمرية، 3 – المؤهل العلمي، 4 – فئات سنوات الخبرة في القطاع الصحي)؟</w:t>
      </w:r>
    </w:p>
    <w:p w14:paraId="58F155BE" w14:textId="77777777" w:rsidR="002A30D1" w:rsidRDefault="002A30D1" w:rsidP="00293980">
      <w:pPr>
        <w:pStyle w:val="2"/>
        <w:rPr>
          <w:rtl/>
        </w:rPr>
      </w:pPr>
      <w:bookmarkStart w:id="14" w:name="_Toc205579238"/>
      <w:r>
        <w:rPr>
          <w:rFonts w:hint="eastAsia"/>
          <w:rtl/>
        </w:rPr>
        <w:t>نموذج</w:t>
      </w:r>
      <w:r>
        <w:rPr>
          <w:rtl/>
        </w:rPr>
        <w:t xml:space="preserve"> الدراسة:</w:t>
      </w:r>
      <w:bookmarkEnd w:id="14"/>
    </w:p>
    <w:p w14:paraId="3D735116" w14:textId="77777777" w:rsidR="002A30D1" w:rsidRDefault="002A30D1" w:rsidP="002A30D1">
      <w:pPr>
        <w:rPr>
          <w:rtl/>
        </w:rPr>
      </w:pPr>
      <w:r>
        <w:rPr>
          <w:rFonts w:hint="eastAsia"/>
          <w:rtl/>
        </w:rPr>
        <w:t>يهدف</w:t>
      </w:r>
      <w:r>
        <w:rPr>
          <w:rtl/>
        </w:rPr>
        <w:t xml:space="preserve"> هذا النموذج إلى التعرف على درجة المخاطر التشغيلية والتنظيمية لجودة الخدمات بإدارة المشاريع الصحية وهي دراسة تطبيقية على مستشفى الحرس الوطني بالرياض من وجهة نظر المختصين في إدارة المشاريع. </w:t>
      </w:r>
    </w:p>
    <w:p w14:paraId="07024F77" w14:textId="221131C2" w:rsidR="00293980" w:rsidRDefault="002A30D1" w:rsidP="00293980">
      <w:pPr>
        <w:ind w:firstLine="0"/>
        <w:rPr>
          <w:rtl/>
        </w:rPr>
      </w:pPr>
      <w:r w:rsidRPr="00293980">
        <w:rPr>
          <w:rFonts w:hint="eastAsia"/>
          <w:b/>
          <w:bCs/>
          <w:rtl/>
        </w:rPr>
        <w:t>المتغير</w:t>
      </w:r>
      <w:r w:rsidRPr="00293980">
        <w:rPr>
          <w:b/>
          <w:bCs/>
          <w:rtl/>
        </w:rPr>
        <w:t xml:space="preserve"> المستقل: </w:t>
      </w:r>
      <w:r>
        <w:rPr>
          <w:rFonts w:hint="eastAsia"/>
          <w:rtl/>
        </w:rPr>
        <w:t>درجة</w:t>
      </w:r>
      <w:r>
        <w:rPr>
          <w:rtl/>
        </w:rPr>
        <w:t xml:space="preserve"> المخاطر التشغيلية والتنظيمية (يشمل المخاطر المتعلقة بإدارة العمل الداخلي والهيكل الإداري في بيئة المشاريع الصحية)</w:t>
      </w:r>
      <w:r w:rsidR="00293980">
        <w:rPr>
          <w:rFonts w:hint="cs"/>
          <w:rtl/>
        </w:rPr>
        <w:t>.</w:t>
      </w:r>
    </w:p>
    <w:p w14:paraId="6067AB08" w14:textId="2E7BD2F7" w:rsidR="002A30D1" w:rsidRDefault="002A30D1" w:rsidP="00293980">
      <w:pPr>
        <w:ind w:firstLine="0"/>
        <w:rPr>
          <w:rtl/>
        </w:rPr>
      </w:pPr>
      <w:r w:rsidRPr="00293980">
        <w:rPr>
          <w:rFonts w:hint="eastAsia"/>
          <w:b/>
          <w:bCs/>
          <w:rtl/>
        </w:rPr>
        <w:lastRenderedPageBreak/>
        <w:t>المتغير</w:t>
      </w:r>
      <w:r w:rsidRPr="00293980">
        <w:rPr>
          <w:b/>
          <w:bCs/>
          <w:rtl/>
        </w:rPr>
        <w:t xml:space="preserve"> التابع: </w:t>
      </w:r>
      <w:r>
        <w:rPr>
          <w:rFonts w:hint="eastAsia"/>
          <w:rtl/>
        </w:rPr>
        <w:t>جودة</w:t>
      </w:r>
      <w:r>
        <w:rPr>
          <w:rtl/>
        </w:rPr>
        <w:t xml:space="preserve"> الخدمات في إدارة المشاريع الصحية (يتم قياسها من خلال التحسين أو التراجع في مخرجات المشاريع الصحية كالكفاءة، الفعالية، الاستجابة، والرضا العام)</w:t>
      </w:r>
      <w:r w:rsidR="00293980">
        <w:rPr>
          <w:rFonts w:hint="cs"/>
          <w:rtl/>
        </w:rPr>
        <w:t>.</w:t>
      </w:r>
    </w:p>
    <w:p w14:paraId="0419321E" w14:textId="77777777" w:rsidR="002A30D1" w:rsidRDefault="002A30D1" w:rsidP="00293980">
      <w:pPr>
        <w:pStyle w:val="2"/>
        <w:rPr>
          <w:rtl/>
        </w:rPr>
      </w:pPr>
      <w:bookmarkStart w:id="15" w:name="_Toc205579239"/>
      <w:r>
        <w:rPr>
          <w:rFonts w:hint="eastAsia"/>
          <w:rtl/>
        </w:rPr>
        <w:t>الدراسات</w:t>
      </w:r>
      <w:r>
        <w:rPr>
          <w:rtl/>
        </w:rPr>
        <w:t xml:space="preserve"> السابقة:</w:t>
      </w:r>
      <w:bookmarkEnd w:id="15"/>
    </w:p>
    <w:p w14:paraId="55A46511" w14:textId="77777777" w:rsidR="002A30D1" w:rsidRDefault="002A30D1" w:rsidP="002A30D1">
      <w:pPr>
        <w:rPr>
          <w:rtl/>
        </w:rPr>
      </w:pPr>
      <w:r>
        <w:rPr>
          <w:rFonts w:hint="eastAsia"/>
          <w:rtl/>
        </w:rPr>
        <w:t>تعتبر</w:t>
      </w:r>
      <w:r>
        <w:rPr>
          <w:rtl/>
        </w:rPr>
        <w:t xml:space="preserve"> الدراسات السابقة من الأجزاء المهمة في الدراسة، التي تثبت وجود أسس نظرية وعلمية لموضوع الدراسة، كما ساهمت في إلقاء الضوء على التقاطعات بين إدارة المشاريع الصحية وإدارة المخاطر وسبل تحسين جودة الخدمات. تستعرض الباحثة فيما يلي بعض الدراسات مع التركيز عل</w:t>
      </w:r>
      <w:r>
        <w:rPr>
          <w:rFonts w:hint="eastAsia"/>
          <w:rtl/>
        </w:rPr>
        <w:t>ى</w:t>
      </w:r>
      <w:r>
        <w:rPr>
          <w:rtl/>
        </w:rPr>
        <w:t xml:space="preserve"> أبرز ما توصلت إليه تلك الدراسات، ونتائجها التي تدعم موضوع البحث الحالي، وهنا تستعرض الباحثة عدد من الدراسات تم ترتيبها من الأحدث إلى الأقدم:</w:t>
      </w:r>
    </w:p>
    <w:p w14:paraId="1EC6118C" w14:textId="780672F1" w:rsidR="002A30D1" w:rsidRPr="00293980" w:rsidRDefault="002A30D1" w:rsidP="00293980">
      <w:pPr>
        <w:ind w:firstLine="0"/>
        <w:rPr>
          <w:b/>
          <w:bCs/>
          <w:rtl/>
        </w:rPr>
      </w:pPr>
      <w:r w:rsidRPr="00293980">
        <w:rPr>
          <w:rFonts w:hint="eastAsia"/>
          <w:b/>
          <w:bCs/>
          <w:rtl/>
        </w:rPr>
        <w:t>دراسة</w:t>
      </w:r>
      <w:r w:rsidRPr="00293980">
        <w:rPr>
          <w:b/>
          <w:bCs/>
          <w:rtl/>
        </w:rPr>
        <w:t xml:space="preserve"> </w:t>
      </w:r>
      <w:r w:rsidR="00293980">
        <w:rPr>
          <w:rFonts w:hint="cs"/>
          <w:b/>
          <w:bCs/>
          <w:rtl/>
        </w:rPr>
        <w:t>إ</w:t>
      </w:r>
      <w:r w:rsidRPr="00293980">
        <w:rPr>
          <w:b/>
          <w:bCs/>
          <w:rtl/>
        </w:rPr>
        <w:t>براهيم وغلمان (2024) بعنوان أثر الذكاء الاصطناعي في إدارة المشاريع الصحية دراسة تطبيقية على وزارة الصحة بالمملكة العربية السعودية</w:t>
      </w:r>
    </w:p>
    <w:p w14:paraId="2F9BEF91" w14:textId="6A7578E7" w:rsidR="002A30D1" w:rsidRDefault="002A30D1" w:rsidP="002A30D1">
      <w:pPr>
        <w:rPr>
          <w:rtl/>
        </w:rPr>
      </w:pPr>
      <w:r>
        <w:rPr>
          <w:rtl/>
        </w:rPr>
        <w:t xml:space="preserve">هدفت إلى معرفة أثر الذكاء الاصطناعي في إدارة المشاريع الصحية دراسة تطبيقية على وزارة الصحة بالمملكة العربية السعودية، حيث تم اعداد استبانة الكترونية لجمع البيانات من الفئة المستهدفة وهم العاملين في وزارة الصحة بالمملكة العربية السعودية، وذلك باستخدام منهجية قائمة على الأبحاث السابقة والأدبيات ذات الصلة بموضوع الدراسة، وكانت اهم نتائج الدراسة انه لابد لمدير المشروع ان يكون لديه المهارات الأساسية التي تحسن من </w:t>
      </w:r>
      <w:r w:rsidR="00293980">
        <w:rPr>
          <w:rFonts w:hint="cs"/>
          <w:rtl/>
        </w:rPr>
        <w:t>أ</w:t>
      </w:r>
      <w:r>
        <w:rPr>
          <w:rtl/>
        </w:rPr>
        <w:t>داء المشروع ويمكنه الاستعانة بالذكاء الاصطناعي لزيادة جودة المخرجات عبر استخدامه في تحديد مهام العمل والمسؤوليات على أفراد المنظمة والتخطيط وتحديد أهداف المشروع برسم خطة المشروع ونموذج العمل وأدوات الرقابة المالية والزمنية للأنشطة والتحكم ومتابعة العمل في كل مرحلة.</w:t>
      </w:r>
    </w:p>
    <w:p w14:paraId="0C426100" w14:textId="77777777" w:rsidR="002A30D1" w:rsidRPr="00293980" w:rsidRDefault="002A30D1" w:rsidP="002A30D1">
      <w:pPr>
        <w:rPr>
          <w:sz w:val="2"/>
          <w:szCs w:val="2"/>
          <w:rtl/>
        </w:rPr>
      </w:pPr>
    </w:p>
    <w:p w14:paraId="698FEFE0" w14:textId="77777777" w:rsidR="002A30D1" w:rsidRPr="00293980" w:rsidRDefault="002A30D1" w:rsidP="00293980">
      <w:pPr>
        <w:ind w:firstLine="0"/>
        <w:rPr>
          <w:b/>
          <w:bCs/>
          <w:rtl/>
        </w:rPr>
      </w:pPr>
      <w:r w:rsidRPr="00293980">
        <w:rPr>
          <w:rFonts w:hint="eastAsia"/>
          <w:b/>
          <w:bCs/>
          <w:rtl/>
        </w:rPr>
        <w:t>دراسة</w:t>
      </w:r>
      <w:r w:rsidRPr="00293980">
        <w:rPr>
          <w:b/>
          <w:bCs/>
          <w:rtl/>
        </w:rPr>
        <w:t xml:space="preserve"> عفيفي (2024) بعنوان تأثير تطبيق إدارة المخاطر على مشاريع الرعاية الصحية: دراسة تطبيقية على مستشفيات في جدة </w:t>
      </w:r>
    </w:p>
    <w:p w14:paraId="51F24B07" w14:textId="4D0A90B2" w:rsidR="002A30D1" w:rsidRDefault="002A30D1" w:rsidP="002A30D1">
      <w:pPr>
        <w:rPr>
          <w:rtl/>
        </w:rPr>
      </w:pPr>
      <w:r>
        <w:rPr>
          <w:rFonts w:hint="eastAsia"/>
          <w:rtl/>
        </w:rPr>
        <w:t>هدفت</w:t>
      </w:r>
      <w:r>
        <w:rPr>
          <w:rtl/>
        </w:rPr>
        <w:t xml:space="preserve"> الدراسة إلى تقييم تأثير تطبيق نظم إدارة المخاطر على جودة الرعاية الصحية في مستشفيات مدينة جدة في ظل التحديات المتزايدة التي تواجه القطاع الصحي</w:t>
      </w:r>
      <w:r w:rsidR="00293980">
        <w:rPr>
          <w:rtl/>
        </w:rPr>
        <w:t>،</w:t>
      </w:r>
      <w:r>
        <w:rPr>
          <w:rtl/>
        </w:rPr>
        <w:t xml:space="preserve"> تتضمن الدراسة تحليل تأثير إدارة المخاطر على سلامة المرضى، جودة الخدمات الصحية</w:t>
      </w:r>
      <w:r w:rsidR="00293980">
        <w:rPr>
          <w:rtl/>
        </w:rPr>
        <w:t>،</w:t>
      </w:r>
      <w:r>
        <w:rPr>
          <w:rtl/>
        </w:rPr>
        <w:t xml:space="preserve"> وكفاءة تشغيل المستشفيات، ا</w:t>
      </w:r>
      <w:r>
        <w:rPr>
          <w:rFonts w:hint="eastAsia"/>
          <w:rtl/>
        </w:rPr>
        <w:t>عتمدت</w:t>
      </w:r>
      <w:r>
        <w:rPr>
          <w:rtl/>
        </w:rPr>
        <w:t xml:space="preserve"> الدراسة على المنهج الوصفي التحليلي واستخدمت أدوات جمع البيانات الكمية والنوعية بما في ذلك الاستبيانات والمقابلات مع (200) مشترك من المستشفيات الحكومية والخاصة في جدة</w:t>
      </w:r>
      <w:r w:rsidR="00293980">
        <w:rPr>
          <w:rtl/>
        </w:rPr>
        <w:t>،</w:t>
      </w:r>
      <w:r>
        <w:rPr>
          <w:rtl/>
        </w:rPr>
        <w:t xml:space="preserve"> تشير نتائج الدراسة إلى ان تطبيق نظم إدارة المخاطر له تأثير إيجابي ملحوظ على تحسين </w:t>
      </w:r>
      <w:r>
        <w:rPr>
          <w:rFonts w:hint="eastAsia"/>
          <w:rtl/>
        </w:rPr>
        <w:t>جودة</w:t>
      </w:r>
      <w:r>
        <w:rPr>
          <w:rtl/>
        </w:rPr>
        <w:t xml:space="preserve"> الرعاية الصحية وسلامة المرضى، حيث أشار 60% من المشاركين إلى تحسن جودة الرعاية الصحية</w:t>
      </w:r>
      <w:r w:rsidR="00293980">
        <w:rPr>
          <w:rtl/>
        </w:rPr>
        <w:t>،</w:t>
      </w:r>
      <w:r>
        <w:rPr>
          <w:rtl/>
        </w:rPr>
        <w:t xml:space="preserve"> و50% منهم لاحظوا تحسنا في سلامة </w:t>
      </w:r>
      <w:r>
        <w:rPr>
          <w:rtl/>
        </w:rPr>
        <w:lastRenderedPageBreak/>
        <w:t>المرضى بعد تطبيق نظم إدارة المخاطر</w:t>
      </w:r>
      <w:r w:rsidR="00293980">
        <w:rPr>
          <w:rtl/>
        </w:rPr>
        <w:t>،</w:t>
      </w:r>
      <w:r>
        <w:rPr>
          <w:rtl/>
        </w:rPr>
        <w:t xml:space="preserve"> كشف الدراسة عن عدد من التحديات التي تواجه تطبيق نظم إدارة المخاطر بشكل فعال، ومنها نقص الموارد </w:t>
      </w:r>
      <w:r>
        <w:rPr>
          <w:rFonts w:hint="eastAsia"/>
          <w:rtl/>
        </w:rPr>
        <w:t>المالية</w:t>
      </w:r>
      <w:r w:rsidR="00293980">
        <w:rPr>
          <w:rtl/>
        </w:rPr>
        <w:t>،</w:t>
      </w:r>
      <w:r>
        <w:rPr>
          <w:rtl/>
        </w:rPr>
        <w:t xml:space="preserve"> نقص التدريب، مقاومة التغيير من الكوادر الطبية والإدارية، توصي الدراسة بعدد من الإجراءات لتحسين نظم إدارة المخاطر في مستشفيات جدة منها زيادة برامج التدريب والتوعية، تحسين الدعم الإداري، استخدام التكنولوجيا الحديثة في تحليل البيانات وإدارة المخاط</w:t>
      </w:r>
      <w:r>
        <w:rPr>
          <w:rFonts w:hint="eastAsia"/>
          <w:rtl/>
        </w:rPr>
        <w:t>ر،</w:t>
      </w:r>
      <w:r>
        <w:rPr>
          <w:rtl/>
        </w:rPr>
        <w:t xml:space="preserve"> وتطوير السياسات والإجراءات بشكل دوري لضمان توفقها مع المعايير الحديثة.</w:t>
      </w:r>
    </w:p>
    <w:p w14:paraId="3033CA5B" w14:textId="77777777" w:rsidR="00293980" w:rsidRPr="00293980" w:rsidRDefault="00293980" w:rsidP="002A30D1">
      <w:pPr>
        <w:rPr>
          <w:sz w:val="2"/>
          <w:szCs w:val="2"/>
          <w:rtl/>
        </w:rPr>
      </w:pPr>
    </w:p>
    <w:p w14:paraId="57351F89" w14:textId="77777777" w:rsidR="002A30D1" w:rsidRPr="00293980" w:rsidRDefault="002A30D1" w:rsidP="00293980">
      <w:pPr>
        <w:ind w:firstLine="0"/>
        <w:rPr>
          <w:b/>
          <w:bCs/>
          <w:rtl/>
        </w:rPr>
      </w:pPr>
      <w:r w:rsidRPr="00293980">
        <w:rPr>
          <w:rFonts w:hint="eastAsia"/>
          <w:b/>
          <w:bCs/>
          <w:rtl/>
        </w:rPr>
        <w:t>دراسة</w:t>
      </w:r>
      <w:r w:rsidRPr="00293980">
        <w:rPr>
          <w:b/>
          <w:bCs/>
          <w:rtl/>
        </w:rPr>
        <w:t xml:space="preserve"> الضويحي وآخرون (2024) بعنوان أثر الإدارة الذكية على جودة الخدمات الصحية المقدمة في المستشفيات السعودية</w:t>
      </w:r>
    </w:p>
    <w:p w14:paraId="2C07BC5D" w14:textId="37AC26D6" w:rsidR="002A30D1" w:rsidRDefault="002A30D1" w:rsidP="002A30D1">
      <w:pPr>
        <w:rPr>
          <w:rtl/>
        </w:rPr>
      </w:pPr>
      <w:r>
        <w:rPr>
          <w:rtl/>
        </w:rPr>
        <w:t>هدفت إلى التعرف على أثر الإدارة الذكية على جودة الخدمات الصحية المقدمة في المستشفيات السعودية، اتبعت المنهج الوصفي التحليلي بالاعتماد على استبانة تم تطبيقها على عينة بلغة ( 184) شخص من العاملين في الكادر الإداري والصحي في مجمع النخيل الطبي، وتوصلت الد</w:t>
      </w:r>
      <w:r>
        <w:rPr>
          <w:rFonts w:hint="eastAsia"/>
          <w:rtl/>
        </w:rPr>
        <w:t>راسة</w:t>
      </w:r>
      <w:r>
        <w:rPr>
          <w:rtl/>
        </w:rPr>
        <w:t xml:space="preserve"> إلى عدة نتائج أهمها وجود درجة تقدير مرتفعة للإدارة الذكية؛ مما يدل على ان مستوى تطبيق الإدارة الذكية في مجمع النخيل الطبي كان مرتفعا، كما توصلت النتائج إلى وجود أثر ذو دلاله إحصائية عند مستوى للإدارة الذكية على جودة الخدمات الصحية بأبعادها (الاعتمادي</w:t>
      </w:r>
      <w:r>
        <w:rPr>
          <w:rFonts w:hint="eastAsia"/>
          <w:rtl/>
        </w:rPr>
        <w:t>ة،</w:t>
      </w:r>
      <w:r>
        <w:rPr>
          <w:rtl/>
        </w:rPr>
        <w:t xml:space="preserve"> الملموسية، الضمان، الاستجابة)، وكانت ابرز التوصيات : استخدام تقنيات الذكاء الاصطناعي وتحليل البيانات لتحسين الإدارة واتخاذ قرارات افضل، وتحسين نظم تسجيل المرضى وتتبع تطورات حالاتهم باستخدام التكنولوجيا الحديثة</w:t>
      </w:r>
      <w:r w:rsidR="00293980">
        <w:rPr>
          <w:rtl/>
        </w:rPr>
        <w:t>،</w:t>
      </w:r>
      <w:r w:rsidR="00293980">
        <w:rPr>
          <w:rFonts w:hint="cs"/>
          <w:rtl/>
        </w:rPr>
        <w:t xml:space="preserve"> </w:t>
      </w:r>
      <w:r>
        <w:rPr>
          <w:rtl/>
        </w:rPr>
        <w:t>تحسين نظم المراقبة والتقييم لضمان جودة الخ</w:t>
      </w:r>
      <w:r>
        <w:rPr>
          <w:rFonts w:hint="eastAsia"/>
          <w:rtl/>
        </w:rPr>
        <w:t>دمات</w:t>
      </w:r>
      <w:r>
        <w:rPr>
          <w:rtl/>
        </w:rPr>
        <w:t xml:space="preserve"> والامتثال للمعايير الطبية وإقامة آليات مستدامة لتقييم </w:t>
      </w:r>
      <w:r w:rsidR="00293980">
        <w:rPr>
          <w:rFonts w:hint="cs"/>
          <w:rtl/>
        </w:rPr>
        <w:t>أ</w:t>
      </w:r>
      <w:r>
        <w:rPr>
          <w:rtl/>
        </w:rPr>
        <w:t>داء الموظفين والإداريين وتحفيزهم لتقديم خدمات ذات جودة عالية.</w:t>
      </w:r>
    </w:p>
    <w:p w14:paraId="52E85F0E" w14:textId="77777777" w:rsidR="00293980" w:rsidRPr="00293980" w:rsidRDefault="00293980" w:rsidP="002A30D1">
      <w:pPr>
        <w:rPr>
          <w:sz w:val="2"/>
          <w:szCs w:val="2"/>
          <w:rtl/>
        </w:rPr>
      </w:pPr>
    </w:p>
    <w:p w14:paraId="3FD1FD59" w14:textId="77777777" w:rsidR="002A30D1" w:rsidRPr="00293980" w:rsidRDefault="002A30D1" w:rsidP="00293980">
      <w:pPr>
        <w:ind w:firstLine="0"/>
        <w:rPr>
          <w:b/>
          <w:bCs/>
          <w:rtl/>
        </w:rPr>
      </w:pPr>
      <w:r w:rsidRPr="00293980">
        <w:rPr>
          <w:rFonts w:hint="eastAsia"/>
          <w:b/>
          <w:bCs/>
          <w:rtl/>
        </w:rPr>
        <w:t>دراسة</w:t>
      </w:r>
      <w:r w:rsidRPr="00293980">
        <w:rPr>
          <w:b/>
          <w:bCs/>
          <w:rtl/>
        </w:rPr>
        <w:t xml:space="preserve"> شجاع (2024) بعنوان أثر تطبيق إدارة الجودة الشاملة في تحسين جودة الخدمات الصحية </w:t>
      </w:r>
    </w:p>
    <w:p w14:paraId="75F116B2" w14:textId="50E757BB" w:rsidR="002A30D1" w:rsidRDefault="002A30D1" w:rsidP="002A30D1">
      <w:pPr>
        <w:rPr>
          <w:rtl/>
        </w:rPr>
      </w:pPr>
      <w:r>
        <w:rPr>
          <w:rFonts w:hint="eastAsia"/>
          <w:rtl/>
        </w:rPr>
        <w:t>والتي</w:t>
      </w:r>
      <w:r>
        <w:rPr>
          <w:rtl/>
        </w:rPr>
        <w:t xml:space="preserve"> هدفت إلى دراسة بيان أثر إدارة الجودة الشاملة في تحسين جودة الخدمات الصحية في جمعية تنظيم الأسرة، ومساعدة إدارة الجمعية في توجيه العمل في الإستراتيجيات المعنية بما يحسن من إمكانية تحسين جودة الخدمات الصحية مستقبلا، من خلال بيان مستوى إدارة الجودة الشا</w:t>
      </w:r>
      <w:r>
        <w:rPr>
          <w:rFonts w:hint="eastAsia"/>
          <w:rtl/>
        </w:rPr>
        <w:t>ملة</w:t>
      </w:r>
      <w:r>
        <w:rPr>
          <w:rtl/>
        </w:rPr>
        <w:t xml:space="preserve"> (دعم الإدارة العليا، التركيز على العملاء، التحسين المستمر، مشاركة العاملين) في جميعة تنظيم الأسرة من وجهة نظر العاملين فيها</w:t>
      </w:r>
      <w:r w:rsidR="00293980">
        <w:rPr>
          <w:rtl/>
        </w:rPr>
        <w:t>،</w:t>
      </w:r>
      <w:r>
        <w:rPr>
          <w:rtl/>
        </w:rPr>
        <w:t xml:space="preserve"> تم الاعتماد على المنهج الوصفي التحليلي، وضم مجتمع الدراسة العاملين لدى الجمعية البالغ عددهم (300) فرد وعينة عشوائية من مناصب مختلفة (مدراء، موظفين إداريين</w:t>
      </w:r>
      <w:r w:rsidR="00293980">
        <w:rPr>
          <w:rtl/>
        </w:rPr>
        <w:t>،</w:t>
      </w:r>
      <w:r>
        <w:rPr>
          <w:rtl/>
        </w:rPr>
        <w:t xml:space="preserve"> فنيين</w:t>
      </w:r>
      <w:r w:rsidR="00293980">
        <w:rPr>
          <w:rtl/>
        </w:rPr>
        <w:t>،</w:t>
      </w:r>
      <w:r>
        <w:rPr>
          <w:rtl/>
        </w:rPr>
        <w:t xml:space="preserve"> متطوعين)</w:t>
      </w:r>
      <w:r w:rsidR="00293980">
        <w:rPr>
          <w:rtl/>
        </w:rPr>
        <w:t>،</w:t>
      </w:r>
      <w:r>
        <w:rPr>
          <w:rtl/>
        </w:rPr>
        <w:t xml:space="preserve"> واعتمدت على الاستبانة وتم تحليل 58 استبانة</w:t>
      </w:r>
      <w:r w:rsidR="00293980">
        <w:rPr>
          <w:rtl/>
        </w:rPr>
        <w:t>،</w:t>
      </w:r>
      <w:r>
        <w:rPr>
          <w:rtl/>
        </w:rPr>
        <w:t xml:space="preserve"> وتوصلت الدراسة إلى وجود مستوى مرتفع لتطبيق إدارة الجودة الشاملة في جمعية تنظيم الاسرة من وجهة نظر العاملين فيها</w:t>
      </w:r>
      <w:r w:rsidR="00293980">
        <w:rPr>
          <w:rtl/>
        </w:rPr>
        <w:t>،</w:t>
      </w:r>
      <w:r>
        <w:rPr>
          <w:rtl/>
        </w:rPr>
        <w:t xml:space="preserve"> إضافة إلى وجود اثر إيجابي ذو دلاله معنوية ل</w:t>
      </w:r>
      <w:r>
        <w:rPr>
          <w:rFonts w:hint="eastAsia"/>
          <w:rtl/>
        </w:rPr>
        <w:t>إدارة</w:t>
      </w:r>
      <w:r>
        <w:rPr>
          <w:rtl/>
        </w:rPr>
        <w:t xml:space="preserve"> الجودة الشاملة في تحسين جودة الخدمات الصحية</w:t>
      </w:r>
      <w:r w:rsidR="00293980">
        <w:rPr>
          <w:rtl/>
        </w:rPr>
        <w:t>،</w:t>
      </w:r>
      <w:r>
        <w:rPr>
          <w:rtl/>
        </w:rPr>
        <w:t xml:space="preserve"> واوصت الدراسة بضرورة اعتماد مبادئ إدارة الجودة الشاملة في جميع مرافق الرعاية الصحية ونشر ثقافة إدارة الجودة الشاملة من خلال عقد ورش عمل وبرامج </w:t>
      </w:r>
      <w:r>
        <w:rPr>
          <w:rtl/>
        </w:rPr>
        <w:lastRenderedPageBreak/>
        <w:t>تدريبية للعاملين في المجال الصحي</w:t>
      </w:r>
      <w:r w:rsidR="00293980">
        <w:rPr>
          <w:rtl/>
        </w:rPr>
        <w:t>،</w:t>
      </w:r>
      <w:r>
        <w:rPr>
          <w:rtl/>
        </w:rPr>
        <w:t xml:space="preserve"> إضافة إلى تخصيص ميزانية كا</w:t>
      </w:r>
      <w:r>
        <w:rPr>
          <w:rFonts w:hint="eastAsia"/>
          <w:rtl/>
        </w:rPr>
        <w:t>فية</w:t>
      </w:r>
      <w:r>
        <w:rPr>
          <w:rtl/>
        </w:rPr>
        <w:t xml:space="preserve"> لتطبيق مبادئ إدارة الجودة الشاملة، وتوفير الموارد اللازمة لذلك، والتركيز على احتياجات المرضى وتوقعاتهم.</w:t>
      </w:r>
    </w:p>
    <w:p w14:paraId="74E2935F" w14:textId="77777777" w:rsidR="002247C9" w:rsidRPr="002247C9" w:rsidRDefault="002247C9" w:rsidP="00293980">
      <w:pPr>
        <w:ind w:firstLine="0"/>
        <w:rPr>
          <w:b/>
          <w:bCs/>
          <w:sz w:val="4"/>
          <w:szCs w:val="4"/>
          <w:rtl/>
        </w:rPr>
      </w:pPr>
    </w:p>
    <w:p w14:paraId="3D00A2ED" w14:textId="7E433F5B" w:rsidR="002A30D1" w:rsidRPr="00293980" w:rsidRDefault="002A30D1" w:rsidP="00293980">
      <w:pPr>
        <w:ind w:firstLine="0"/>
        <w:rPr>
          <w:b/>
          <w:bCs/>
          <w:rtl/>
        </w:rPr>
      </w:pPr>
      <w:r w:rsidRPr="00293980">
        <w:rPr>
          <w:rFonts w:hint="eastAsia"/>
          <w:b/>
          <w:bCs/>
          <w:rtl/>
        </w:rPr>
        <w:t>دراسة</w:t>
      </w:r>
      <w:r w:rsidRPr="00293980">
        <w:rPr>
          <w:b/>
          <w:bCs/>
          <w:rtl/>
        </w:rPr>
        <w:t xml:space="preserve"> احمد وآخرون (2023) بعنوان إدارة الجودة والمخاطر في القطاع الصحي السعودي</w:t>
      </w:r>
    </w:p>
    <w:p w14:paraId="5C77261A" w14:textId="77777777" w:rsidR="002A30D1" w:rsidRDefault="002A30D1" w:rsidP="002A30D1">
      <w:pPr>
        <w:rPr>
          <w:rtl/>
        </w:rPr>
      </w:pPr>
      <w:r>
        <w:rPr>
          <w:rFonts w:hint="eastAsia"/>
          <w:rtl/>
        </w:rPr>
        <w:t>التي</w:t>
      </w:r>
      <w:r>
        <w:rPr>
          <w:rtl/>
        </w:rPr>
        <w:t xml:space="preserve"> أُجريت في عدد من المستشفيات السعودية وجود ارتباط قوي بين النشاط المؤسسي في إدارة المخاطر وتحسن النتائج التشغيلية وجودة الرعاية الصحية. بعبارة أخرى، المستشفيات التي تبنّت برامج مؤسسية لإدارة المخاطر (مثل لجان أو وحدات خاصة بإدارة المخاطر والجودة) استطا</w:t>
      </w:r>
      <w:r>
        <w:rPr>
          <w:rFonts w:hint="eastAsia"/>
          <w:rtl/>
        </w:rPr>
        <w:t>عت</w:t>
      </w:r>
      <w:r>
        <w:rPr>
          <w:rtl/>
        </w:rPr>
        <w:t xml:space="preserve"> تحقيق أداء تشغيلي أفضل وتقليل للمشكلات مقارنة بتلك التي تفتقر إلى هذا الجانب. وهذا دليل عملي إضافي على أن إدارة المخاطر عندما تصبح جزءًا من ثقافة المؤسسة وممارساتها، فإنها تنعكس إيجابًا على نجاح المشاريع وتحسين الخدمات.</w:t>
      </w:r>
    </w:p>
    <w:p w14:paraId="7BCBA06B" w14:textId="77777777" w:rsidR="00293980" w:rsidRPr="00293980" w:rsidRDefault="00293980" w:rsidP="002A30D1">
      <w:pPr>
        <w:rPr>
          <w:sz w:val="2"/>
          <w:szCs w:val="2"/>
          <w:rtl/>
        </w:rPr>
      </w:pPr>
    </w:p>
    <w:p w14:paraId="61FDA2A3" w14:textId="452F61C3" w:rsidR="002A30D1" w:rsidRPr="00293980" w:rsidRDefault="002A30D1" w:rsidP="00293980">
      <w:pPr>
        <w:ind w:firstLine="0"/>
        <w:rPr>
          <w:b/>
          <w:bCs/>
          <w:rtl/>
        </w:rPr>
      </w:pPr>
      <w:r w:rsidRPr="00293980">
        <w:rPr>
          <w:rFonts w:hint="eastAsia"/>
          <w:b/>
          <w:bCs/>
          <w:rtl/>
        </w:rPr>
        <w:t>دارسة</w:t>
      </w:r>
      <w:r w:rsidRPr="00293980">
        <w:rPr>
          <w:b/>
          <w:bCs/>
          <w:rtl/>
        </w:rPr>
        <w:t xml:space="preserve"> المطيري و</w:t>
      </w:r>
      <w:r w:rsidR="00293980">
        <w:rPr>
          <w:rFonts w:hint="cs"/>
          <w:b/>
          <w:bCs/>
          <w:rtl/>
        </w:rPr>
        <w:t>آ</w:t>
      </w:r>
      <w:r w:rsidRPr="00293980">
        <w:rPr>
          <w:b/>
          <w:bCs/>
          <w:rtl/>
        </w:rPr>
        <w:t>خرون (2022) بعنوان أثر إدارة التغيير على جودة الخدمات الصحية في المستشفيات الحكومية بمدينة الرياض</w:t>
      </w:r>
    </w:p>
    <w:p w14:paraId="5A553655" w14:textId="66C2D729" w:rsidR="002A30D1" w:rsidRDefault="002A30D1" w:rsidP="002A30D1">
      <w:pPr>
        <w:rPr>
          <w:rtl/>
        </w:rPr>
      </w:pPr>
      <w:r>
        <w:rPr>
          <w:rFonts w:hint="eastAsia"/>
          <w:rtl/>
        </w:rPr>
        <w:t>والتي</w:t>
      </w:r>
      <w:r>
        <w:rPr>
          <w:rtl/>
        </w:rPr>
        <w:t xml:space="preserve"> هدفت إلى دراسة التعرف على أثر إدارة التغيير على جودة الخدمات الصحية في المستشفيات الحكومية بمدينة الرياض، وقد استخدمت الدراسة المنهج الوصفي التحليلي لتحقيق أهداف الدراسة، وقد تكونت عينة الدراسة من (143) من العاملين بالمستشفيات الحكومية في مدينة الريا</w:t>
      </w:r>
      <w:r>
        <w:rPr>
          <w:rFonts w:hint="eastAsia"/>
          <w:rtl/>
        </w:rPr>
        <w:t>ض،</w:t>
      </w:r>
      <w:r>
        <w:rPr>
          <w:rtl/>
        </w:rPr>
        <w:t xml:space="preserve"> وقد استخدم الدراسة الاستبانة كأداة لجمع البيانات، في ضوء ذلك توصلت الدراسة لعدد من النتائج أهمها أن إدارة التغيير مهمة في </w:t>
      </w:r>
      <w:r w:rsidR="00293980">
        <w:rPr>
          <w:rFonts w:hint="cs"/>
          <w:rtl/>
        </w:rPr>
        <w:t>التنبؤ</w:t>
      </w:r>
      <w:r>
        <w:rPr>
          <w:rtl/>
        </w:rPr>
        <w:t xml:space="preserve"> بجودة الخدمات الصحية بالمستشفيات الحكومية من خلال الدرجة الكلية لتطبيق إدارة التغيير</w:t>
      </w:r>
      <w:r w:rsidR="00293980">
        <w:rPr>
          <w:rtl/>
        </w:rPr>
        <w:t>،</w:t>
      </w:r>
      <w:r>
        <w:rPr>
          <w:rtl/>
        </w:rPr>
        <w:t xml:space="preserve"> وتوصي الدراسة بضرورة التخطيط الجيد و</w:t>
      </w:r>
      <w:r>
        <w:rPr>
          <w:rFonts w:hint="eastAsia"/>
          <w:rtl/>
        </w:rPr>
        <w:t>المحكم</w:t>
      </w:r>
      <w:r>
        <w:rPr>
          <w:rtl/>
        </w:rPr>
        <w:t xml:space="preserve"> لإدارة التغيير من خلال عمل خطط استراتيجية طويل المدى، مع وجود أهداف قريبة المدى، وضرورة أن يكون التغيير في المشاريع بما يتوافق مع متطلبات العمل داخل المستشفى، وبعد دراسة متطلبات التغيير البيئة الداخلية والخارجية دراسة متأنية، وضرورة الاهتمام برضى ال</w:t>
      </w:r>
      <w:r>
        <w:rPr>
          <w:rFonts w:hint="eastAsia"/>
          <w:rtl/>
        </w:rPr>
        <w:t>مستفيدين</w:t>
      </w:r>
      <w:r>
        <w:rPr>
          <w:rtl/>
        </w:rPr>
        <w:t xml:space="preserve"> عن الخدمات الصحية المقدمة</w:t>
      </w:r>
      <w:r w:rsidR="00293980">
        <w:rPr>
          <w:rtl/>
        </w:rPr>
        <w:t>،</w:t>
      </w:r>
      <w:r>
        <w:rPr>
          <w:rtl/>
        </w:rPr>
        <w:t xml:space="preserve"> حيث أن الحصول على معلومات المستفيدين يعد احد جوانب التغيير والعمل على اتمتة الأنظمة داخل القطاع الحكومية وتطوير التكنولوجيا الواجب استخدامها داخل المستشفى، وذلك لتجويد الخدمات الصحية المقدمة من المستشفى.</w:t>
      </w:r>
    </w:p>
    <w:p w14:paraId="7B085296" w14:textId="77777777" w:rsidR="00293980" w:rsidRPr="00293980" w:rsidRDefault="00293980" w:rsidP="002A30D1">
      <w:pPr>
        <w:rPr>
          <w:sz w:val="4"/>
          <w:szCs w:val="4"/>
          <w:rtl/>
        </w:rPr>
      </w:pPr>
    </w:p>
    <w:p w14:paraId="12124308" w14:textId="4DD61751" w:rsidR="002A30D1" w:rsidRPr="00293980" w:rsidRDefault="002A30D1" w:rsidP="00293980">
      <w:pPr>
        <w:ind w:firstLine="0"/>
        <w:rPr>
          <w:b/>
          <w:bCs/>
          <w:rtl/>
        </w:rPr>
      </w:pPr>
      <w:r w:rsidRPr="00293980">
        <w:rPr>
          <w:rFonts w:hint="eastAsia"/>
          <w:b/>
          <w:bCs/>
          <w:rtl/>
        </w:rPr>
        <w:t>دراسة</w:t>
      </w:r>
      <w:r w:rsidRPr="00293980">
        <w:rPr>
          <w:b/>
          <w:bCs/>
          <w:rtl/>
        </w:rPr>
        <w:t xml:space="preserve"> الظفيري والشورة (2021) بعنوان أثر التآزر الاستراتيجي في إدارة المشاريع: الدور الوسيط للتمكين في شركة نفط الكويت </w:t>
      </w:r>
    </w:p>
    <w:p w14:paraId="61A24FD0" w14:textId="5A0ED6AC" w:rsidR="002A30D1" w:rsidRDefault="002A30D1" w:rsidP="002A30D1">
      <w:pPr>
        <w:rPr>
          <w:rtl/>
        </w:rPr>
      </w:pPr>
      <w:r>
        <w:rPr>
          <w:rFonts w:hint="eastAsia"/>
          <w:rtl/>
        </w:rPr>
        <w:t>والتي</w:t>
      </w:r>
      <w:r>
        <w:rPr>
          <w:rtl/>
        </w:rPr>
        <w:t xml:space="preserve"> هدفت إلى التعرف على أثر التآزر الاستراتيجي بأبعاده</w:t>
      </w:r>
      <w:r w:rsidR="00293980">
        <w:rPr>
          <w:rFonts w:hint="cs"/>
          <w:rtl/>
        </w:rPr>
        <w:t xml:space="preserve"> </w:t>
      </w:r>
      <w:r>
        <w:rPr>
          <w:rtl/>
        </w:rPr>
        <w:t>(تأزر المبيعات، التآزر التشغيلي، تآزر الاستثمار، التآزر الإداري) وأدوار المشاريع من حيث: الإدارة المتكاملة، إدارة وقت المشروع، إدارة القوى العاملة، إدارة الاتصالات، إدارة تكليف المشروع في إدارة جودة ا</w:t>
      </w:r>
      <w:r>
        <w:rPr>
          <w:rFonts w:hint="eastAsia"/>
          <w:rtl/>
        </w:rPr>
        <w:t>لمشروع</w:t>
      </w:r>
      <w:r>
        <w:rPr>
          <w:rtl/>
        </w:rPr>
        <w:t>)</w:t>
      </w:r>
      <w:r w:rsidR="00293980">
        <w:rPr>
          <w:rtl/>
        </w:rPr>
        <w:t>،</w:t>
      </w:r>
      <w:r>
        <w:rPr>
          <w:rtl/>
        </w:rPr>
        <w:t xml:space="preserve"> حيث تكون مجتمع الدراسة </w:t>
      </w:r>
      <w:r>
        <w:rPr>
          <w:rtl/>
        </w:rPr>
        <w:lastRenderedPageBreak/>
        <w:t>من جميع المدراء في شركة نفط الكويت والبالغ عددهم (400) مديراً، وتم تحليل (190)  استبانة من مجتمع الدراسة</w:t>
      </w:r>
      <w:r w:rsidR="00293980">
        <w:rPr>
          <w:rtl/>
        </w:rPr>
        <w:t>،</w:t>
      </w:r>
      <w:r>
        <w:rPr>
          <w:rtl/>
        </w:rPr>
        <w:t xml:space="preserve"> أظهرت نتائج الدراسة بأن هناك مجموعة من النتائج أهمها: مستوى التآزر الإستراتيجي من حيث الأهمية النسبية في شركة نفط ا</w:t>
      </w:r>
      <w:r>
        <w:rPr>
          <w:rFonts w:hint="eastAsia"/>
          <w:rtl/>
        </w:rPr>
        <w:t>لكويت</w:t>
      </w:r>
      <w:r>
        <w:rPr>
          <w:rtl/>
        </w:rPr>
        <w:t xml:space="preserve"> كانت مرتفعة</w:t>
      </w:r>
      <w:r w:rsidR="00293980">
        <w:rPr>
          <w:rtl/>
        </w:rPr>
        <w:t>،</w:t>
      </w:r>
      <w:r>
        <w:rPr>
          <w:rtl/>
        </w:rPr>
        <w:t xml:space="preserve"> كما تبين بأن الأهمية النسبية لأدوار إدارة المشاريع في شركة نفط الكويت جاءت مرتفعة، وأن المؤشر العام للتمكين كمتغير وسيط جاء بمستوى متوسط من حيث الأهمية النسبية</w:t>
      </w:r>
      <w:r w:rsidR="00293980">
        <w:rPr>
          <w:rtl/>
        </w:rPr>
        <w:t>،</w:t>
      </w:r>
      <w:r>
        <w:rPr>
          <w:rtl/>
        </w:rPr>
        <w:t xml:space="preserve"> كما أظهرت النتائج وجود أثر ذو دلاله إحصائية للتآزر الإستراتيجي من حيث (تأ</w:t>
      </w:r>
      <w:r>
        <w:rPr>
          <w:rFonts w:hint="eastAsia"/>
          <w:rtl/>
        </w:rPr>
        <w:t>زر</w:t>
      </w:r>
      <w:r>
        <w:rPr>
          <w:rtl/>
        </w:rPr>
        <w:t xml:space="preserve"> المبيعات، التآزر التشغيلي، تآزر الاستثمار، التآزر الإداري) في إدارة المشاريع في ظل وجود المتغير الوسيط التمكين في شركة نفط الكويت، وبناء على نتائج الدراسة أوصى الباحث </w:t>
      </w:r>
      <w:r w:rsidR="00293980">
        <w:rPr>
          <w:rFonts w:hint="cs"/>
          <w:rtl/>
        </w:rPr>
        <w:t>أ</w:t>
      </w:r>
      <w:r>
        <w:rPr>
          <w:rtl/>
        </w:rPr>
        <w:t>برزها: الاستمرار في تعزيز علميات التآزر الإستراتيجي لشركة نفط الكويت للمحافظة على ميز</w:t>
      </w:r>
      <w:r>
        <w:rPr>
          <w:rFonts w:hint="eastAsia"/>
          <w:rtl/>
        </w:rPr>
        <w:t>ة</w:t>
      </w:r>
      <w:r>
        <w:rPr>
          <w:rtl/>
        </w:rPr>
        <w:t xml:space="preserve"> تنافسية وتحقيق حصة سوقية اكبر</w:t>
      </w:r>
      <w:r w:rsidR="00293980">
        <w:rPr>
          <w:rtl/>
        </w:rPr>
        <w:t>،</w:t>
      </w:r>
      <w:r>
        <w:rPr>
          <w:rtl/>
        </w:rPr>
        <w:t xml:space="preserve"> وتعظيم الاستفادة من عمليات التآزر الإستراتيجي في إدارة المشاريع.</w:t>
      </w:r>
    </w:p>
    <w:p w14:paraId="2E43BA3D" w14:textId="77777777" w:rsidR="00293980" w:rsidRPr="00293980" w:rsidRDefault="00293980" w:rsidP="002A30D1">
      <w:pPr>
        <w:rPr>
          <w:sz w:val="2"/>
          <w:szCs w:val="2"/>
          <w:rtl/>
        </w:rPr>
      </w:pPr>
    </w:p>
    <w:p w14:paraId="2ADCCA76" w14:textId="77777777" w:rsidR="002A30D1" w:rsidRPr="00293980" w:rsidRDefault="002A30D1" w:rsidP="002634FA">
      <w:pPr>
        <w:ind w:firstLine="0"/>
        <w:rPr>
          <w:b/>
          <w:bCs/>
          <w:rtl/>
        </w:rPr>
      </w:pPr>
      <w:r w:rsidRPr="00293980">
        <w:rPr>
          <w:rFonts w:hint="eastAsia"/>
          <w:b/>
          <w:bCs/>
          <w:rtl/>
        </w:rPr>
        <w:t>دراسة</w:t>
      </w:r>
      <w:r w:rsidRPr="00293980">
        <w:rPr>
          <w:b/>
          <w:bCs/>
          <w:rtl/>
        </w:rPr>
        <w:t xml:space="preserve"> الجهني (2021) بعنوان فعالية أدوات تحليل المخاطر في المستشفيات الحكومية</w:t>
      </w:r>
    </w:p>
    <w:p w14:paraId="734FD9EB" w14:textId="62CE3A1E" w:rsidR="002A30D1" w:rsidRDefault="00932A10" w:rsidP="00932A10">
      <w:pPr>
        <w:rPr>
          <w:rtl/>
        </w:rPr>
      </w:pPr>
      <w:r>
        <w:rPr>
          <w:rtl/>
        </w:rPr>
        <w:t>تناولت أثر تطبيق أدوات تحليل المخاطر على جودة تنفيذ المشاريع الصحية في المستشفيات الحكومية بالمملكة العربية السعودية. هدفت الدراسة إلى تقييم مدى فاعلية هذه الأدوات في تقليل الإخفاقات التشغيلية وتحسين الأداء العام للمشاريع الصحية، خاصة في ظل التحديات المتزايدة التي تواجه القطاع. اعتمد الباحث على المنهج الوصفي التحليلي، واستخدم أدوات جمع البيانات الكمية من خلال استبيانات ومراجعة تقارير المشاريع، وشملت العينة عدداً من المستشفيات الحكومية الكبرى في مختلف مناطق المملكة. وقد أظهرت النتائج أن 73% من حالات الإخفاق الجزئي في المشاريع الصحية كانت نتيجة مباشرة لغياب إجراءات تحليل المخاطر، مما أدى إلى تكرار الحوادث وارتفاع التكاليف التشغيلية، وهي نتائج كان بالإمكان تفاديها لو تم اتباع منهجية صارمة في تتبع المخاطر المحتملة منذ المراحل الأولى للمشروع. كما كشفت الدراسة عن ضعف في ثقافة إدارة المخاطر لدى بعض الإدارات، ونقص في التدريب والتأهيل المتخصص في هذا المجال. وأوصت الدراسة بضرورة دمج أدوات تحليل المخاطر ضمن السياسات التشغيلية للمستشفيات، وتكثيف برامج التدريب والتوعية للعاملين في إدارة المشاريع، بالإضافة إلى تطوير أنظمة إلكترونية لرصد وتقييم المخاطر بشكل دوري، بما يسهم في تحسين جودة التنفيذ وتقليل الهدر المالي والبشري</w:t>
      </w:r>
    </w:p>
    <w:p w14:paraId="0A17AA36" w14:textId="77777777" w:rsidR="00293980" w:rsidRPr="00293980" w:rsidRDefault="00293980" w:rsidP="002A30D1">
      <w:pPr>
        <w:rPr>
          <w:sz w:val="2"/>
          <w:szCs w:val="2"/>
          <w:rtl/>
        </w:rPr>
      </w:pPr>
    </w:p>
    <w:p w14:paraId="59681065" w14:textId="77777777" w:rsidR="002A30D1" w:rsidRPr="00293980" w:rsidRDefault="002A30D1" w:rsidP="002634FA">
      <w:pPr>
        <w:ind w:firstLine="0"/>
        <w:rPr>
          <w:b/>
          <w:bCs/>
          <w:rtl/>
        </w:rPr>
      </w:pPr>
      <w:r w:rsidRPr="00293980">
        <w:rPr>
          <w:rFonts w:hint="eastAsia"/>
          <w:b/>
          <w:bCs/>
          <w:rtl/>
        </w:rPr>
        <w:t>دراسة</w:t>
      </w:r>
      <w:r w:rsidRPr="00293980">
        <w:rPr>
          <w:b/>
          <w:bCs/>
          <w:rtl/>
        </w:rPr>
        <w:t xml:space="preserve"> </w:t>
      </w:r>
      <w:r w:rsidRPr="00293980">
        <w:rPr>
          <w:b/>
          <w:bCs/>
        </w:rPr>
        <w:t>Clarke &amp; Nolan</w:t>
      </w:r>
      <w:r w:rsidRPr="00293980">
        <w:rPr>
          <w:b/>
          <w:bCs/>
          <w:rtl/>
        </w:rPr>
        <w:t xml:space="preserve"> (2021) بعنوان </w:t>
      </w:r>
      <w:r w:rsidRPr="00293980">
        <w:rPr>
          <w:b/>
          <w:bCs/>
        </w:rPr>
        <w:t>Project offices and risk reduction in European health centers. European Project Review</w:t>
      </w:r>
      <w:r w:rsidRPr="00293980">
        <w:rPr>
          <w:b/>
          <w:bCs/>
          <w:rtl/>
        </w:rPr>
        <w:t xml:space="preserve">. </w:t>
      </w:r>
    </w:p>
    <w:p w14:paraId="0849CEA2" w14:textId="77777777" w:rsidR="002A30D1" w:rsidRDefault="002A30D1" w:rsidP="002A30D1">
      <w:pPr>
        <w:rPr>
          <w:rtl/>
        </w:rPr>
      </w:pPr>
      <w:r>
        <w:rPr>
          <w:rFonts w:hint="eastAsia"/>
          <w:rtl/>
        </w:rPr>
        <w:t>التي</w:t>
      </w:r>
      <w:r>
        <w:rPr>
          <w:rtl/>
        </w:rPr>
        <w:t xml:space="preserve"> تناولت تجربة عدد من المراكز الصحية الأوروبية، لتخلص إلى توصية مهمة بضرورة وجود وحدة مستقلة لإدارة المشاريع (</w:t>
      </w:r>
      <w:r>
        <w:t>PMO</w:t>
      </w:r>
      <w:r>
        <w:rPr>
          <w:rtl/>
        </w:rPr>
        <w:t>) لضمان تحسين الرقابة الشاملة وتقليل الأخطاء الناتجة عن التشتت الإداري. وقد لوحظ أن المؤسسات الصحية التي أنشأت مكاتب لإدارة المشاريع تمكنت م</w:t>
      </w:r>
      <w:r>
        <w:rPr>
          <w:rFonts w:hint="eastAsia"/>
          <w:rtl/>
        </w:rPr>
        <w:t>ن</w:t>
      </w:r>
      <w:r>
        <w:rPr>
          <w:rtl/>
        </w:rPr>
        <w:t xml:space="preserve"> توحيد منهجيات العمل وتنسيق أفضل بين الفرق المختلفة، مما أدى بدوره إلى انخفاض في الأخطاء والمخاطر الناتجة عن </w:t>
      </w:r>
      <w:r>
        <w:rPr>
          <w:rtl/>
        </w:rPr>
        <w:lastRenderedPageBreak/>
        <w:t xml:space="preserve">غياب التنسيق أو تضارب المسؤوليات. هذه النتيجة ذات صلة مباشرة بموضوع بحثنا، حيث تعزز الفرضية القائلة بأن وجود هيكل مؤسسي داعم (مثل الـ </w:t>
      </w:r>
      <w:r>
        <w:t>PMO</w:t>
      </w:r>
      <w:r>
        <w:rPr>
          <w:rtl/>
        </w:rPr>
        <w:t>) يساهم ف</w:t>
      </w:r>
      <w:r>
        <w:rPr>
          <w:rFonts w:hint="eastAsia"/>
          <w:rtl/>
        </w:rPr>
        <w:t>ي</w:t>
      </w:r>
      <w:r>
        <w:rPr>
          <w:rtl/>
        </w:rPr>
        <w:t xml:space="preserve"> نجاح المشروع من خلال توفير بيئة مؤاتيه لتطبيق منهجيات إدارة المشاريع والمخاطر بكفاءة.</w:t>
      </w:r>
    </w:p>
    <w:p w14:paraId="3412156C" w14:textId="77777777" w:rsidR="00293980" w:rsidRPr="00293980" w:rsidRDefault="00293980" w:rsidP="002A30D1">
      <w:pPr>
        <w:rPr>
          <w:sz w:val="2"/>
          <w:szCs w:val="2"/>
          <w:rtl/>
        </w:rPr>
      </w:pPr>
    </w:p>
    <w:p w14:paraId="1288CB76" w14:textId="4512A9A8" w:rsidR="002A30D1" w:rsidRPr="00293980" w:rsidRDefault="002A30D1" w:rsidP="002634FA">
      <w:pPr>
        <w:ind w:firstLine="0"/>
        <w:rPr>
          <w:b/>
          <w:bCs/>
          <w:rtl/>
        </w:rPr>
      </w:pPr>
      <w:r w:rsidRPr="00293980">
        <w:rPr>
          <w:rFonts w:hint="eastAsia"/>
          <w:b/>
          <w:bCs/>
          <w:rtl/>
        </w:rPr>
        <w:t>دراسة</w:t>
      </w:r>
      <w:r w:rsidRPr="00293980">
        <w:rPr>
          <w:b/>
          <w:bCs/>
          <w:rtl/>
        </w:rPr>
        <w:t xml:space="preserve"> رقطي وكركار </w:t>
      </w:r>
      <w:r w:rsidR="00293980" w:rsidRPr="00293980">
        <w:rPr>
          <w:rFonts w:hint="cs"/>
          <w:b/>
          <w:bCs/>
          <w:rtl/>
        </w:rPr>
        <w:t>(2022</w:t>
      </w:r>
      <w:r w:rsidRPr="00293980">
        <w:rPr>
          <w:b/>
          <w:bCs/>
          <w:rtl/>
        </w:rPr>
        <w:t xml:space="preserve">) بعنوان إدارة المخاطر في المؤسسة الصحية الجزائرية دراسة ميدانية في المؤسسة الاستشفائية العمومية الحكيم </w:t>
      </w:r>
    </w:p>
    <w:p w14:paraId="24F22098" w14:textId="579AE20E" w:rsidR="002A30D1" w:rsidRDefault="002A30D1" w:rsidP="002A30D1">
      <w:pPr>
        <w:rPr>
          <w:rtl/>
        </w:rPr>
      </w:pPr>
      <w:r>
        <w:rPr>
          <w:rFonts w:hint="eastAsia"/>
          <w:rtl/>
        </w:rPr>
        <w:t>والتي</w:t>
      </w:r>
      <w:r>
        <w:rPr>
          <w:rtl/>
        </w:rPr>
        <w:t xml:space="preserve"> هدفت إلى التعرف على مدى الالتزام بالمعايير الدولية لإدارة المخاطر من قبل إدارة المستشفى</w:t>
      </w:r>
      <w:r w:rsidR="00293980">
        <w:rPr>
          <w:rtl/>
        </w:rPr>
        <w:t>،</w:t>
      </w:r>
      <w:r>
        <w:rPr>
          <w:rtl/>
        </w:rPr>
        <w:t xml:space="preserve"> وتحديد الإستراتيجيات المتبعة لإدارة المخاطر</w:t>
      </w:r>
      <w:r w:rsidR="00293980">
        <w:rPr>
          <w:rtl/>
        </w:rPr>
        <w:t>،</w:t>
      </w:r>
      <w:r>
        <w:rPr>
          <w:rtl/>
        </w:rPr>
        <w:t xml:space="preserve"> وتحديد صعوبات إدارة المخاطر داخل المؤسسة الصحية، حيث تم استخدام المنهج الوصفي التحليلي لدراسة عينة الدراسة التي تم اختيارها بطريقة عشوائية من اصل (629) موظف واستخدام (60) استمارة ومقابلات شخصية مع عينة الدراسة، واستنتجت الدراسة إلى ان إدارة المخاطر عبارة عن منهج علمي للتعامل مع الاخطار والقدرة على كشفها وتحديد طبيعتها ونوعها وآليات التعامل معها، وتوجه المؤسسات الصح</w:t>
      </w:r>
      <w:r>
        <w:rPr>
          <w:rFonts w:hint="eastAsia"/>
          <w:rtl/>
        </w:rPr>
        <w:t>ية</w:t>
      </w:r>
      <w:r>
        <w:rPr>
          <w:rtl/>
        </w:rPr>
        <w:t xml:space="preserve"> العديد من المخاطر ولهذا وجب تخصيص إدارة خاصة للتعامل معها</w:t>
      </w:r>
      <w:r w:rsidR="00293980">
        <w:rPr>
          <w:rtl/>
        </w:rPr>
        <w:t>،</w:t>
      </w:r>
      <w:r>
        <w:rPr>
          <w:rtl/>
        </w:rPr>
        <w:t xml:space="preserve"> عدم معرفة العاملين في المنشآت بمصطلح إدارة المخاطر يعيق تحقيق الجودة في المشاريع وتحسينها، وكان ابرز توصياتها ضرورة تبني إدارة المخاطر في إدارة مشاريع المؤسسات الصحية</w:t>
      </w:r>
      <w:r w:rsidR="00293980">
        <w:rPr>
          <w:rtl/>
        </w:rPr>
        <w:t>،</w:t>
      </w:r>
      <w:r>
        <w:rPr>
          <w:rtl/>
        </w:rPr>
        <w:t xml:space="preserve"> يجب توفير تقنيات لازمة و</w:t>
      </w:r>
      <w:r>
        <w:rPr>
          <w:rFonts w:hint="eastAsia"/>
          <w:rtl/>
        </w:rPr>
        <w:t>حديثة</w:t>
      </w:r>
      <w:r>
        <w:rPr>
          <w:rtl/>
        </w:rPr>
        <w:t xml:space="preserve"> من اجل التصدي لمختلف المخاطر التي تواجهها</w:t>
      </w:r>
      <w:r w:rsidR="00293980">
        <w:rPr>
          <w:rtl/>
        </w:rPr>
        <w:t>،</w:t>
      </w:r>
      <w:r>
        <w:rPr>
          <w:rtl/>
        </w:rPr>
        <w:t xml:space="preserve"> اعتماد أساليب حديثة ومتطورة لاكتشافها والتنبؤ بها قبل وقوعها وكيفية الوقاية منها</w:t>
      </w:r>
      <w:r w:rsidR="00293980">
        <w:rPr>
          <w:rtl/>
        </w:rPr>
        <w:t>،</w:t>
      </w:r>
      <w:r>
        <w:rPr>
          <w:rtl/>
        </w:rPr>
        <w:t xml:space="preserve"> ضرورة تبني المؤسسات الصحية ثقافة إدارة المخاطر.</w:t>
      </w:r>
    </w:p>
    <w:p w14:paraId="6A49EBE0" w14:textId="77777777" w:rsidR="00293980" w:rsidRPr="00293980" w:rsidRDefault="00293980" w:rsidP="002634FA">
      <w:pPr>
        <w:ind w:firstLine="0"/>
        <w:rPr>
          <w:sz w:val="2"/>
          <w:szCs w:val="2"/>
          <w:rtl/>
        </w:rPr>
      </w:pPr>
    </w:p>
    <w:p w14:paraId="77D93FEE" w14:textId="281EE447" w:rsidR="002A30D1" w:rsidRPr="002247C9" w:rsidRDefault="002A30D1" w:rsidP="002634FA">
      <w:pPr>
        <w:ind w:firstLine="0"/>
        <w:rPr>
          <w:b/>
          <w:bCs/>
          <w:rtl/>
        </w:rPr>
      </w:pPr>
      <w:r w:rsidRPr="002247C9">
        <w:rPr>
          <w:b/>
          <w:bCs/>
          <w:rtl/>
        </w:rPr>
        <w:t>دراسة الحربي (2020) بعنوان تحديات تنفيذ المشاريع الصحية. المجلة السعودية للإدارة الصحية</w:t>
      </w:r>
    </w:p>
    <w:p w14:paraId="6476900F" w14:textId="769F06B9" w:rsidR="002A30D1" w:rsidRPr="00932A10" w:rsidRDefault="00932A10" w:rsidP="00932A10">
      <w:pPr>
        <w:rPr>
          <w:rtl/>
        </w:rPr>
      </w:pPr>
      <w:r>
        <w:rPr>
          <w:rtl/>
        </w:rPr>
        <w:t xml:space="preserve">دراسة الحربي (2020) بعنوان "تحديات تنفيذ المشاريع الصحية"، والمنشورة في المجلة السعودية للإدارة الصحية، تناولت واحدة من القضايا الجوهرية في قطاع الرعاية الصحية بالمملكة، وهي التحديات التي تعترض تنفيذ المشاريع الصحية. هدفت الدراسة إلى التعرف على أبرز العقبات التي تحول دون نجاح هذه المشاريع، خاصة في ظل التوسع الكبير الذي يشهده القطاع الصحي ضمن رؤية المملكة 2030. وقد توصلت الدراسة إلى أن نحو 68% من المشاريع الصحية واجهت مشكلات في التنفيذ، تعود في معظمها إلى ضعف التقدير المسبق للمخاطر، وغياب التخطيط الاستباقي الذي يضمن التعامل الفعال مع التهديدات المحتملة. كما كشفت النتائج عن وجود قصور في التنسيق بين الجهات المنفذة والجهات التنظيمية، مما أدى إلى تضارب في القرارات وتأخير في الإجراءات، إلى جانب نقص واضح في الكفاءات المتخصصة القادرة على إدارة المشاريع الصحية المعقدة، لا سيما في مجالات إدارة المخاطر والتخطيط المالي. بناءً على هذه النتائج، أوصت الدراسة بضرورة إدراج تحليل المخاطر كعنصر أساسي في خطة المشروع منذ مراحله الأولى، وتعزيز التدريب والتأهيل للكوادر العاملة، وتحسين آليات التنسيق المؤسسي، واعتماد نماذج </w:t>
      </w:r>
      <w:r>
        <w:rPr>
          <w:rtl/>
        </w:rPr>
        <w:lastRenderedPageBreak/>
        <w:t>تخطيط مرنة تسمح بالتكيف مع التغيرات المفاجئة في بيئة المشروع، بما يضمن رفع كفاءة التنفيذ وتحقيق الأهداف المرجوة</w:t>
      </w:r>
      <w:r>
        <w:t>.</w:t>
      </w:r>
    </w:p>
    <w:p w14:paraId="0706A066" w14:textId="3EBF45CB" w:rsidR="00293980" w:rsidRPr="002634FA" w:rsidRDefault="00293980" w:rsidP="002634FA">
      <w:pPr>
        <w:spacing w:before="0" w:after="160" w:line="259" w:lineRule="auto"/>
        <w:ind w:firstLine="0"/>
        <w:jc w:val="left"/>
        <w:rPr>
          <w:b/>
          <w:bCs/>
          <w:sz w:val="2"/>
          <w:szCs w:val="2"/>
          <w:rtl/>
        </w:rPr>
      </w:pPr>
    </w:p>
    <w:p w14:paraId="3381805E" w14:textId="368D9BB9" w:rsidR="002A30D1" w:rsidRPr="00293980" w:rsidRDefault="002A30D1" w:rsidP="002A30D1">
      <w:pPr>
        <w:rPr>
          <w:b/>
          <w:bCs/>
          <w:rtl/>
        </w:rPr>
      </w:pPr>
      <w:r w:rsidRPr="00293980">
        <w:rPr>
          <w:rFonts w:hint="eastAsia"/>
          <w:b/>
          <w:bCs/>
          <w:rtl/>
        </w:rPr>
        <w:t>دراسة</w:t>
      </w:r>
      <w:r w:rsidR="00293980">
        <w:rPr>
          <w:rFonts w:hint="cs"/>
          <w:b/>
          <w:bCs/>
          <w:rtl/>
        </w:rPr>
        <w:t xml:space="preserve"> الخطيب وعمر</w:t>
      </w:r>
      <w:r w:rsidRPr="00293980">
        <w:rPr>
          <w:b/>
          <w:bCs/>
          <w:rtl/>
        </w:rPr>
        <w:t xml:space="preserve"> (2020) بعنوان. </w:t>
      </w:r>
      <w:r w:rsidRPr="00293980">
        <w:rPr>
          <w:b/>
          <w:bCs/>
        </w:rPr>
        <w:t>Healthcare risk and project integration in Middle Eastern hospitals. Global Health Management Journal</w:t>
      </w:r>
    </w:p>
    <w:p w14:paraId="0A2665BA" w14:textId="77777777" w:rsidR="002A30D1" w:rsidRDefault="002A30D1" w:rsidP="002A30D1">
      <w:pPr>
        <w:rPr>
          <w:rtl/>
        </w:rPr>
      </w:pPr>
      <w:r>
        <w:rPr>
          <w:rFonts w:hint="eastAsia"/>
          <w:rtl/>
        </w:rPr>
        <w:t>التي</w:t>
      </w:r>
      <w:r>
        <w:rPr>
          <w:rtl/>
        </w:rPr>
        <w:t xml:space="preserve"> أجريت على الصعيد الإقليمي والدولي وأسفرت الدراسة عن رؤى متقاربة، فقد قارنت بين عدد من المشاريع الصحية في دولتي الإمارات والأردن، ووجدت أن تبنّي معايير إدارة المخاطر الدولية مثل معيار </w:t>
      </w:r>
      <w:r>
        <w:t>ISO 31000 (ISO, 2018)</w:t>
      </w:r>
      <w:r>
        <w:rPr>
          <w:rtl/>
        </w:rPr>
        <w:t xml:space="preserve"> إلى جانب استخدام أدوات التخطيط للمشاريع (مثل ه</w:t>
      </w:r>
      <w:r>
        <w:rPr>
          <w:rFonts w:hint="eastAsia"/>
          <w:rtl/>
        </w:rPr>
        <w:t>يكل</w:t>
      </w:r>
      <w:r>
        <w:rPr>
          <w:rtl/>
        </w:rPr>
        <w:t xml:space="preserve"> تجزئة العمل </w:t>
      </w:r>
      <w:r>
        <w:t>WBS</w:t>
      </w:r>
      <w:r>
        <w:rPr>
          <w:rtl/>
        </w:rPr>
        <w:t xml:space="preserve"> وأداة تقييم المشروع </w:t>
      </w:r>
      <w:r>
        <w:t>PERT</w:t>
      </w:r>
      <w:r>
        <w:rPr>
          <w:rtl/>
        </w:rPr>
        <w:t>) قد ساهم في تقليل المشكلات بنسبة ملحوظة في تلك المشاريع. وتشير هذه النتيجة إلى أن الجمع بين إطار منهجي واضح للمخاطر وأدوات إدارة المشاريع التقليدية يخلق تكاملًا يرفع كفاءة التنفيذ ويحدّ من المفاجآت غير السارة أث</w:t>
      </w:r>
      <w:r>
        <w:rPr>
          <w:rFonts w:hint="eastAsia"/>
          <w:rtl/>
        </w:rPr>
        <w:t>ناء</w:t>
      </w:r>
      <w:r>
        <w:rPr>
          <w:rtl/>
        </w:rPr>
        <w:t xml:space="preserve"> عمر المشروع.</w:t>
      </w:r>
    </w:p>
    <w:p w14:paraId="623E53A4" w14:textId="77777777" w:rsidR="00293980" w:rsidRPr="00293980" w:rsidRDefault="00293980" w:rsidP="002A30D1">
      <w:pPr>
        <w:rPr>
          <w:sz w:val="2"/>
          <w:szCs w:val="2"/>
          <w:rtl/>
        </w:rPr>
      </w:pPr>
    </w:p>
    <w:p w14:paraId="7E19404C" w14:textId="2444109E" w:rsidR="002A30D1" w:rsidRPr="00293980" w:rsidRDefault="002A30D1" w:rsidP="002A30D1">
      <w:pPr>
        <w:rPr>
          <w:b/>
          <w:bCs/>
          <w:rtl/>
        </w:rPr>
      </w:pPr>
      <w:r w:rsidRPr="00293980">
        <w:rPr>
          <w:rFonts w:hint="eastAsia"/>
          <w:b/>
          <w:bCs/>
          <w:rtl/>
        </w:rPr>
        <w:t>دراسة</w:t>
      </w:r>
      <w:r w:rsidRPr="00293980">
        <w:rPr>
          <w:b/>
          <w:bCs/>
          <w:rtl/>
        </w:rPr>
        <w:t xml:space="preserve"> </w:t>
      </w:r>
      <w:r w:rsidRPr="00293980">
        <w:rPr>
          <w:b/>
          <w:bCs/>
        </w:rPr>
        <w:t>Williams &amp; Khan</w:t>
      </w:r>
      <w:r w:rsidRPr="00293980">
        <w:rPr>
          <w:b/>
          <w:bCs/>
          <w:rtl/>
        </w:rPr>
        <w:t xml:space="preserve"> (2019) بعنوان </w:t>
      </w:r>
      <w:r w:rsidRPr="00293980">
        <w:rPr>
          <w:b/>
          <w:bCs/>
        </w:rPr>
        <w:t>Integrating risk in healthcare projects. Journal of Health Project Management</w:t>
      </w:r>
      <w:r w:rsidRPr="00293980">
        <w:rPr>
          <w:b/>
          <w:bCs/>
          <w:rtl/>
        </w:rPr>
        <w:t>.</w:t>
      </w:r>
    </w:p>
    <w:p w14:paraId="29C49880" w14:textId="77777777" w:rsidR="002A30D1" w:rsidRDefault="002A30D1" w:rsidP="002A30D1">
      <w:pPr>
        <w:rPr>
          <w:rtl/>
        </w:rPr>
      </w:pPr>
      <w:r>
        <w:rPr>
          <w:rFonts w:hint="eastAsia"/>
          <w:rtl/>
        </w:rPr>
        <w:t>الذين</w:t>
      </w:r>
      <w:r>
        <w:rPr>
          <w:rtl/>
        </w:rPr>
        <w:t xml:space="preserve"> ركّزا في بحثهما على المشاريع الصحية ذات الاعتماد العالي على التقنيات الطبية المتقدمة، وأشارا إلى أهمية استخدام أدوات تحليل المخاطر النوعية والكمية (مثل مصفوفة تأثير المخاطر وتحليل احتمالية حدوثها) في تحسين استقرار تلك المشاريع. إذ وجد الباحثان أن الم</w:t>
      </w:r>
      <w:r>
        <w:rPr>
          <w:rFonts w:hint="eastAsia"/>
          <w:rtl/>
        </w:rPr>
        <w:t>شاريع</w:t>
      </w:r>
      <w:r>
        <w:rPr>
          <w:rtl/>
        </w:rPr>
        <w:t xml:space="preserve"> التي استخدمت أساليب منهجية لتقييم المخاطر التقنية شهدت استقرارًا أكبر في الأداء وقلّت فيها حالات الانقطاع أو الإخفاق المرتبطة بالتكنولوجيا مقارنة بمشاريع لم تعتمد تلك الأساليب. </w:t>
      </w:r>
    </w:p>
    <w:p w14:paraId="21F2DFC4" w14:textId="77777777" w:rsidR="00932A10" w:rsidRPr="00932A10" w:rsidRDefault="00932A10" w:rsidP="002A30D1">
      <w:pPr>
        <w:rPr>
          <w:sz w:val="4"/>
          <w:szCs w:val="4"/>
          <w:rtl/>
        </w:rPr>
      </w:pPr>
    </w:p>
    <w:p w14:paraId="15362CA5" w14:textId="5A5B8404" w:rsidR="00932A10" w:rsidRPr="00932A10" w:rsidRDefault="00932A10" w:rsidP="00932A10">
      <w:pPr>
        <w:rPr>
          <w:b/>
          <w:bCs/>
          <w:rtl/>
        </w:rPr>
      </w:pPr>
      <w:r w:rsidRPr="00932A10">
        <w:rPr>
          <w:b/>
          <w:bCs/>
          <w:rtl/>
        </w:rPr>
        <w:t>دراسة الزهراني (2018) بعنوان أثر ضعف التخطيط على مشاريع القطاع الصحي</w:t>
      </w:r>
    </w:p>
    <w:p w14:paraId="5145CDDC" w14:textId="0F38E858" w:rsidR="00932A10" w:rsidRPr="00932A10" w:rsidRDefault="00932A10" w:rsidP="00932A10">
      <w:pPr>
        <w:rPr>
          <w:rtl/>
        </w:rPr>
      </w:pPr>
      <w:r>
        <w:rPr>
          <w:rtl/>
        </w:rPr>
        <w:t>تناولت تأثير غياب التخطيط السليم على نجاح المشاريع الصحية في المملكة العربية السعودية، وذلك في ظل التحديات المتزايدة التي تواجه هذا القطاع الحيوي</w:t>
      </w:r>
      <w:r>
        <w:rPr>
          <w:rFonts w:hint="cs"/>
          <w:rtl/>
        </w:rPr>
        <w:t xml:space="preserve">، </w:t>
      </w:r>
      <w:r>
        <w:rPr>
          <w:rtl/>
        </w:rPr>
        <w:t xml:space="preserve">هدفت الدراسة إلى تحليل العلاقة بين مستوى التخطيط المسبق ومدى نجاح تنفيذ المشاريع الصحية، مع التركيز على تحديد أوجه القصور في مراحل الإعداد والتخطيط. اعتمد الباحث في هذه الدراسة على المنهج الوصفي التحليلي، مستخدماً أدوات جمع البيانات الكمية من خلال استبيانات وزعت على عينة مكونة من 120 موظفاً من العاملين في إدارات المشاريع الصحية في عدد من المستشفيات والمراكز الصحية </w:t>
      </w:r>
      <w:r>
        <w:rPr>
          <w:rFonts w:hint="cs"/>
          <w:rtl/>
        </w:rPr>
        <w:t>الحكومية، وقد</w:t>
      </w:r>
      <w:r>
        <w:rPr>
          <w:rtl/>
        </w:rPr>
        <w:t xml:space="preserve"> أظهرت النتائج أن ضعف التخطيط كان له أثر مباشر على تأخر تنفيذ المشاريع، وزيادة التكاليف، وانخفاض جودة المخرجات، كما تبين أن غياب تحليل المخاطر، وعدم وضوح الأهداف، وسوء توزيع الموارد البشرية والمالية كانت من أبرز مظاهر هذا الضعف. وأوصت الدراسة بضرورة تعزيز ثقافة التخطيط الاستراتيجي في المؤسسات الصحية، </w:t>
      </w:r>
      <w:r>
        <w:rPr>
          <w:rtl/>
        </w:rPr>
        <w:lastRenderedPageBreak/>
        <w:t>وتدريب الكوادر الإدارية على أساليب التخطيط الفعّال، إلى جانب إدراج تحليل المخاطر وتقدير الاحتياجات ضمن مراحل إعداد المشروع لضمان تحقيق الأهداف بكفاءة وفاعلية</w:t>
      </w:r>
      <w:r>
        <w:t>.</w:t>
      </w:r>
    </w:p>
    <w:p w14:paraId="197E3A05" w14:textId="77777777" w:rsidR="00293980" w:rsidRPr="00293980" w:rsidRDefault="00293980" w:rsidP="002A30D1">
      <w:pPr>
        <w:rPr>
          <w:b/>
          <w:bCs/>
          <w:sz w:val="2"/>
          <w:szCs w:val="2"/>
          <w:rtl/>
        </w:rPr>
      </w:pPr>
    </w:p>
    <w:p w14:paraId="0AD145B3" w14:textId="77777777" w:rsidR="002A30D1" w:rsidRDefault="002A30D1" w:rsidP="00293980">
      <w:pPr>
        <w:pStyle w:val="3"/>
        <w:rPr>
          <w:rtl/>
        </w:rPr>
      </w:pPr>
      <w:bookmarkStart w:id="16" w:name="_Toc205579240"/>
      <w:r>
        <w:rPr>
          <w:rFonts w:hint="eastAsia"/>
          <w:rtl/>
        </w:rPr>
        <w:t>التعليق</w:t>
      </w:r>
      <w:r>
        <w:rPr>
          <w:rtl/>
        </w:rPr>
        <w:t xml:space="preserve"> على الدراسات السابقة:</w:t>
      </w:r>
      <w:bookmarkEnd w:id="16"/>
    </w:p>
    <w:p w14:paraId="196BA033" w14:textId="067476D4" w:rsidR="002A30D1" w:rsidRDefault="002A30D1" w:rsidP="002634FA">
      <w:pPr>
        <w:ind w:firstLine="0"/>
        <w:rPr>
          <w:b/>
          <w:bCs/>
          <w:rtl/>
        </w:rPr>
      </w:pPr>
      <w:r w:rsidRPr="002634FA">
        <w:rPr>
          <w:rFonts w:hint="eastAsia"/>
          <w:b/>
          <w:bCs/>
          <w:rtl/>
        </w:rPr>
        <w:t>أوجه</w:t>
      </w:r>
      <w:r w:rsidRPr="002634FA">
        <w:rPr>
          <w:b/>
          <w:bCs/>
          <w:rtl/>
        </w:rPr>
        <w:t xml:space="preserve"> التشابه</w:t>
      </w:r>
      <w:r w:rsidR="002634FA">
        <w:rPr>
          <w:rFonts w:hint="cs"/>
          <w:b/>
          <w:bCs/>
          <w:rtl/>
        </w:rPr>
        <w:t>:</w:t>
      </w:r>
    </w:p>
    <w:p w14:paraId="50ED7288" w14:textId="3ED3159F" w:rsidR="002A30D1" w:rsidRDefault="002A30D1" w:rsidP="00A736D2">
      <w:pPr>
        <w:pStyle w:val="a6"/>
        <w:numPr>
          <w:ilvl w:val="0"/>
          <w:numId w:val="2"/>
        </w:numPr>
        <w:ind w:left="360"/>
        <w:rPr>
          <w:rtl/>
        </w:rPr>
      </w:pPr>
      <w:r>
        <w:rPr>
          <w:rtl/>
        </w:rPr>
        <w:t>معظم الدراسات اتبعت المنهج الوصفي التحليلي، مع استخدام الاستبانة كأداة رئيسية لجمع البيانات، جميع الدراسات ركزت على تحسين جودة الخدمات الصحية، سواء من خلال إدارة المشاريع، إدارة المخاطر، الذكاء الاصطناعي، أو إدارة الجودة الشاملة.</w:t>
      </w:r>
    </w:p>
    <w:p w14:paraId="404FB97A" w14:textId="42F13B1F" w:rsidR="002A30D1" w:rsidRDefault="002A30D1" w:rsidP="00A736D2">
      <w:pPr>
        <w:pStyle w:val="a6"/>
        <w:numPr>
          <w:ilvl w:val="0"/>
          <w:numId w:val="2"/>
        </w:numPr>
        <w:ind w:left="360"/>
        <w:rPr>
          <w:rtl/>
        </w:rPr>
      </w:pPr>
      <w:r>
        <w:rPr>
          <w:rtl/>
        </w:rPr>
        <w:t>من ناحية التوصيات فقد ركزت معظم الدراسات حول ضرورة التخطيط المسبق وإدراج تحليل المخاطر في مراحل المشروع الأولى، أهمية استخدام التكنولوجيا الحديثة مثل الذكاء الاصطناعي وتحليل البيانات، لدعوة إلى التدريب والتوعية المستمرة للعاملين في القطاع الصحي.</w:t>
      </w:r>
    </w:p>
    <w:p w14:paraId="4D8B50A4" w14:textId="2BDDE5B7" w:rsidR="002A30D1" w:rsidRDefault="002A30D1" w:rsidP="00A736D2">
      <w:pPr>
        <w:pStyle w:val="a6"/>
        <w:numPr>
          <w:ilvl w:val="0"/>
          <w:numId w:val="2"/>
        </w:numPr>
        <w:ind w:left="360"/>
        <w:rPr>
          <w:rtl/>
        </w:rPr>
      </w:pPr>
      <w:r>
        <w:rPr>
          <w:rtl/>
        </w:rPr>
        <w:t>تأكيد الدراسات على أن دعم الإدارة العليا، مشاركة العاملين، والتمكين المؤسسي عوامل مهمة في نجاح التطبيق.</w:t>
      </w:r>
    </w:p>
    <w:p w14:paraId="74A17CD1" w14:textId="014A38E2" w:rsidR="002A30D1" w:rsidRPr="002634FA" w:rsidRDefault="002A30D1" w:rsidP="002634FA">
      <w:pPr>
        <w:ind w:firstLine="0"/>
        <w:rPr>
          <w:b/>
          <w:bCs/>
          <w:rtl/>
        </w:rPr>
      </w:pPr>
      <w:r w:rsidRPr="002634FA">
        <w:rPr>
          <w:rFonts w:hint="eastAsia"/>
          <w:b/>
          <w:bCs/>
          <w:rtl/>
        </w:rPr>
        <w:t>أوجه</w:t>
      </w:r>
      <w:r w:rsidRPr="002634FA">
        <w:rPr>
          <w:b/>
          <w:bCs/>
          <w:rtl/>
        </w:rPr>
        <w:t xml:space="preserve"> الاختلاف</w:t>
      </w:r>
      <w:r w:rsidR="002634FA">
        <w:rPr>
          <w:rFonts w:hint="cs"/>
          <w:b/>
          <w:bCs/>
          <w:rtl/>
        </w:rPr>
        <w:t>:</w:t>
      </w:r>
    </w:p>
    <w:p w14:paraId="723E4493" w14:textId="6EB4D2B1" w:rsidR="002A30D1" w:rsidRDefault="002A30D1" w:rsidP="00A736D2">
      <w:pPr>
        <w:pStyle w:val="a6"/>
        <w:numPr>
          <w:ilvl w:val="0"/>
          <w:numId w:val="2"/>
        </w:numPr>
        <w:ind w:left="360"/>
        <w:rPr>
          <w:rtl/>
        </w:rPr>
      </w:pPr>
      <w:r>
        <w:rPr>
          <w:rtl/>
        </w:rPr>
        <w:t>بعض الدراسات ركزت على إدارة المخاطر مثل دراسة (عفيفي، وأحمد وآخرون)</w:t>
      </w:r>
      <w:r w:rsidR="002634FA">
        <w:rPr>
          <w:rFonts w:hint="cs"/>
          <w:rtl/>
        </w:rPr>
        <w:t>.</w:t>
      </w:r>
    </w:p>
    <w:p w14:paraId="59D9B5E9" w14:textId="100A1ADA" w:rsidR="002A30D1" w:rsidRDefault="002A30D1" w:rsidP="00A736D2">
      <w:pPr>
        <w:pStyle w:val="a6"/>
        <w:numPr>
          <w:ilvl w:val="0"/>
          <w:numId w:val="2"/>
        </w:numPr>
        <w:ind w:left="360"/>
        <w:rPr>
          <w:rtl/>
        </w:rPr>
      </w:pPr>
      <w:r>
        <w:rPr>
          <w:rtl/>
        </w:rPr>
        <w:t xml:space="preserve">بينما </w:t>
      </w:r>
      <w:r w:rsidR="002634FA">
        <w:rPr>
          <w:rFonts w:hint="cs"/>
          <w:rtl/>
        </w:rPr>
        <w:t xml:space="preserve">ركزت </w:t>
      </w:r>
      <w:r>
        <w:rPr>
          <w:rtl/>
        </w:rPr>
        <w:t>أخرى على الإدارة الذكية (الضويحي وآخرون)</w:t>
      </w:r>
      <w:r w:rsidR="002634FA">
        <w:rPr>
          <w:rFonts w:hint="cs"/>
          <w:rtl/>
        </w:rPr>
        <w:t>.</w:t>
      </w:r>
    </w:p>
    <w:p w14:paraId="102484E3" w14:textId="0E87EFE0" w:rsidR="002A30D1" w:rsidRDefault="002634FA" w:rsidP="00A736D2">
      <w:pPr>
        <w:pStyle w:val="a6"/>
        <w:numPr>
          <w:ilvl w:val="0"/>
          <w:numId w:val="2"/>
        </w:numPr>
        <w:ind w:left="360"/>
        <w:rPr>
          <w:rtl/>
        </w:rPr>
      </w:pPr>
      <w:r>
        <w:rPr>
          <w:rFonts w:hint="cs"/>
          <w:rtl/>
        </w:rPr>
        <w:t xml:space="preserve">وأيضا، تطرقت إلى </w:t>
      </w:r>
      <w:r w:rsidR="002A30D1">
        <w:rPr>
          <w:rtl/>
        </w:rPr>
        <w:t>إدارة الجودة الشاملة (شجاع)</w:t>
      </w:r>
      <w:r>
        <w:rPr>
          <w:rFonts w:hint="cs"/>
          <w:rtl/>
        </w:rPr>
        <w:t>.</w:t>
      </w:r>
    </w:p>
    <w:p w14:paraId="640AB8C0" w14:textId="334238C0" w:rsidR="002A30D1" w:rsidRDefault="002A30D1" w:rsidP="00A736D2">
      <w:pPr>
        <w:pStyle w:val="a6"/>
        <w:numPr>
          <w:ilvl w:val="0"/>
          <w:numId w:val="2"/>
        </w:numPr>
        <w:ind w:left="360"/>
        <w:rPr>
          <w:rtl/>
        </w:rPr>
      </w:pPr>
      <w:r>
        <w:rPr>
          <w:rtl/>
        </w:rPr>
        <w:t xml:space="preserve">وبعضها </w:t>
      </w:r>
      <w:r w:rsidR="002634FA">
        <w:rPr>
          <w:rFonts w:hint="cs"/>
          <w:rtl/>
        </w:rPr>
        <w:t xml:space="preserve">ركزت </w:t>
      </w:r>
      <w:r>
        <w:rPr>
          <w:rtl/>
        </w:rPr>
        <w:t>على إدارة التغيير (المطيري وآخرون</w:t>
      </w:r>
      <w:r w:rsidR="002634FA">
        <w:rPr>
          <w:rFonts w:hint="cs"/>
          <w:rtl/>
        </w:rPr>
        <w:t>).</w:t>
      </w:r>
    </w:p>
    <w:p w14:paraId="0A5E981D" w14:textId="670CF112" w:rsidR="002A30D1" w:rsidRDefault="002A30D1" w:rsidP="00A736D2">
      <w:pPr>
        <w:pStyle w:val="a6"/>
        <w:numPr>
          <w:ilvl w:val="0"/>
          <w:numId w:val="2"/>
        </w:numPr>
        <w:ind w:left="360"/>
        <w:rPr>
          <w:rtl/>
        </w:rPr>
      </w:pPr>
      <w:r>
        <w:rPr>
          <w:rtl/>
        </w:rPr>
        <w:t>تنوع كبير في العينات</w:t>
      </w:r>
      <w:r w:rsidR="002634FA">
        <w:rPr>
          <w:rFonts w:hint="cs"/>
          <w:rtl/>
        </w:rPr>
        <w:t xml:space="preserve"> مثل: </w:t>
      </w:r>
      <w:r>
        <w:rPr>
          <w:rtl/>
        </w:rPr>
        <w:t>موظفو وزارة الصحة، مستشفيات خاصة وحكومية، جمعيات غير ربحية، شركات نفط.</w:t>
      </w:r>
    </w:p>
    <w:p w14:paraId="69FE3566" w14:textId="768936D2" w:rsidR="002A30D1" w:rsidRDefault="002A30D1" w:rsidP="00A736D2">
      <w:pPr>
        <w:pStyle w:val="a6"/>
        <w:numPr>
          <w:ilvl w:val="0"/>
          <w:numId w:val="2"/>
        </w:numPr>
        <w:ind w:left="360"/>
        <w:rPr>
          <w:rtl/>
        </w:rPr>
      </w:pPr>
      <w:r>
        <w:rPr>
          <w:rtl/>
        </w:rPr>
        <w:t>تفاوتت النتائج في نسبة التأثير بين الدراسات (مثلاً: دراسة الجهني ذكرت أن 73% من حالات الفشل كانت بسبب غياب تحليل المخاطر، بينما دراسة عفيفي أظهرت 60% تحسن في جودة الرعاية).</w:t>
      </w:r>
    </w:p>
    <w:p w14:paraId="585371FB" w14:textId="09091D17" w:rsidR="002A30D1" w:rsidRDefault="002A30D1" w:rsidP="00A736D2">
      <w:pPr>
        <w:pStyle w:val="a6"/>
        <w:numPr>
          <w:ilvl w:val="0"/>
          <w:numId w:val="2"/>
        </w:numPr>
        <w:ind w:left="360"/>
        <w:rPr>
          <w:rtl/>
        </w:rPr>
      </w:pPr>
      <w:r>
        <w:rPr>
          <w:rtl/>
        </w:rPr>
        <w:t>بعض الدراسات ركزت على تحديات التغيير ومقاومته، وأخرى على نقص الموارد والتدريب، وأخرى على ضعف التنسيق الإداري.</w:t>
      </w:r>
    </w:p>
    <w:p w14:paraId="1448818E" w14:textId="77777777" w:rsidR="002A30D1" w:rsidRPr="002634FA" w:rsidRDefault="002A30D1" w:rsidP="002634FA">
      <w:pPr>
        <w:ind w:firstLine="0"/>
        <w:rPr>
          <w:b/>
          <w:bCs/>
          <w:rtl/>
        </w:rPr>
      </w:pPr>
      <w:r w:rsidRPr="002634FA">
        <w:rPr>
          <w:rFonts w:hint="eastAsia"/>
          <w:b/>
          <w:bCs/>
          <w:rtl/>
        </w:rPr>
        <w:t>ما</w:t>
      </w:r>
      <w:r w:rsidRPr="002634FA">
        <w:rPr>
          <w:b/>
          <w:bCs/>
          <w:rtl/>
        </w:rPr>
        <w:t xml:space="preserve"> يميز الدراسة الحالية عن الدراسات السابقة: </w:t>
      </w:r>
    </w:p>
    <w:p w14:paraId="3C9ED01F" w14:textId="5F28C417" w:rsidR="002A30D1" w:rsidRDefault="002A30D1" w:rsidP="00A736D2">
      <w:pPr>
        <w:pStyle w:val="a6"/>
        <w:numPr>
          <w:ilvl w:val="0"/>
          <w:numId w:val="2"/>
        </w:numPr>
        <w:ind w:left="360"/>
        <w:rPr>
          <w:rtl/>
        </w:rPr>
      </w:pPr>
      <w:r>
        <w:rPr>
          <w:rtl/>
        </w:rPr>
        <w:t>معظم الدراسات تناولت إدارة المخاطر بشكل عام، بينما دراستك ركزت على المخاطر التشغيلية المرتبطة بجودة الخدمات الصحية، مما يمنحها عمقًا تخصصيًا.</w:t>
      </w:r>
    </w:p>
    <w:p w14:paraId="33A2FD32" w14:textId="24FDFEC5" w:rsidR="002A30D1" w:rsidRDefault="002A30D1" w:rsidP="00A736D2">
      <w:pPr>
        <w:pStyle w:val="a6"/>
        <w:numPr>
          <w:ilvl w:val="0"/>
          <w:numId w:val="2"/>
        </w:numPr>
        <w:ind w:left="360"/>
        <w:rPr>
          <w:rtl/>
        </w:rPr>
      </w:pPr>
      <w:r>
        <w:rPr>
          <w:rtl/>
        </w:rPr>
        <w:lastRenderedPageBreak/>
        <w:t>أجريت الدراسة على مستشفى الحرس الوطني بالرياض، وهو منشأة صحية ذات طابع تنظيمي متقدم، مما يعزز واقعية النتائج ويمنحها قابلية للتطبيق العملي.</w:t>
      </w:r>
    </w:p>
    <w:p w14:paraId="0ED82908" w14:textId="3CFBEAE7" w:rsidR="002A30D1" w:rsidRDefault="002A30D1" w:rsidP="00A736D2">
      <w:pPr>
        <w:pStyle w:val="a6"/>
        <w:numPr>
          <w:ilvl w:val="0"/>
          <w:numId w:val="2"/>
        </w:numPr>
        <w:ind w:left="360"/>
        <w:rPr>
          <w:rtl/>
        </w:rPr>
      </w:pPr>
      <w:r>
        <w:rPr>
          <w:rtl/>
        </w:rPr>
        <w:t xml:space="preserve">استخدمت الدراسة منهجيات </w:t>
      </w:r>
      <w:r>
        <w:t>Agile</w:t>
      </w:r>
      <w:r>
        <w:rPr>
          <w:rtl/>
        </w:rPr>
        <w:t xml:space="preserve"> و</w:t>
      </w:r>
      <w:r>
        <w:t>Lean Six Sigma</w:t>
      </w:r>
      <w:r>
        <w:rPr>
          <w:rtl/>
        </w:rPr>
        <w:t>، وهي أدوات حديثة لم تظهر في الدراسات الأخرى، مما يضيف بعدًا ابتكاريًا في تحسين التنفيذ.</w:t>
      </w:r>
    </w:p>
    <w:p w14:paraId="15AABE6C" w14:textId="25248826" w:rsidR="002A30D1" w:rsidRDefault="002A30D1" w:rsidP="00A736D2">
      <w:pPr>
        <w:pStyle w:val="a6"/>
        <w:numPr>
          <w:ilvl w:val="0"/>
          <w:numId w:val="2"/>
        </w:numPr>
        <w:ind w:left="360"/>
        <w:rPr>
          <w:rtl/>
        </w:rPr>
      </w:pPr>
      <w:r>
        <w:rPr>
          <w:rtl/>
        </w:rPr>
        <w:t xml:space="preserve">تناولت الدراسة بشكل مباشر دور الـ </w:t>
      </w:r>
      <w:r>
        <w:t>PMO</w:t>
      </w:r>
      <w:r>
        <w:rPr>
          <w:rtl/>
        </w:rPr>
        <w:t xml:space="preserve"> في دعم التنسيق المؤسسي، وهو جانب لم يُسلط عليه الضوء بنفس القوة في الدراسات الأخرى.</w:t>
      </w:r>
    </w:p>
    <w:p w14:paraId="723FEBF5" w14:textId="77777777" w:rsidR="002634FA" w:rsidRDefault="002A30D1" w:rsidP="00A736D2">
      <w:pPr>
        <w:pStyle w:val="a6"/>
        <w:numPr>
          <w:ilvl w:val="0"/>
          <w:numId w:val="2"/>
        </w:numPr>
        <w:ind w:left="360"/>
      </w:pPr>
      <w:r>
        <w:rPr>
          <w:rtl/>
        </w:rPr>
        <w:t>لم تكتف الدراسة بالتحليل، بل قدمت نموذجًا تطبيقيًا مقترحًا لدمج إدارة المخاطر في دورة حياة المشروع، مما يجعلها دراسة عملية قابلة للتنفيذ.</w:t>
      </w:r>
    </w:p>
    <w:p w14:paraId="139E07BD" w14:textId="7833B1FB" w:rsidR="002A30D1" w:rsidRDefault="002A30D1" w:rsidP="00A736D2">
      <w:pPr>
        <w:pStyle w:val="a6"/>
        <w:numPr>
          <w:ilvl w:val="0"/>
          <w:numId w:val="2"/>
        </w:numPr>
        <w:ind w:left="360"/>
        <w:rPr>
          <w:rtl/>
        </w:rPr>
      </w:pPr>
      <w:r>
        <w:rPr>
          <w:rtl/>
        </w:rPr>
        <w:t>ركزت على مديري المشاريع ومشرفي الجودة، وهي فئة متخصصة تمنح الدراسة مصداقية عالية في تقييم الواقع العملي.</w:t>
      </w:r>
    </w:p>
    <w:p w14:paraId="309B9170" w14:textId="77777777" w:rsidR="002A30D1" w:rsidRDefault="002A30D1" w:rsidP="002634FA">
      <w:pPr>
        <w:pStyle w:val="2"/>
        <w:rPr>
          <w:rtl/>
        </w:rPr>
      </w:pPr>
      <w:bookmarkStart w:id="17" w:name="_Toc205579241"/>
      <w:r>
        <w:rPr>
          <w:rFonts w:hint="eastAsia"/>
          <w:rtl/>
        </w:rPr>
        <w:t>المنطلقات</w:t>
      </w:r>
      <w:r>
        <w:rPr>
          <w:rtl/>
        </w:rPr>
        <w:t xml:space="preserve"> النظرية للدراسة:</w:t>
      </w:r>
      <w:bookmarkEnd w:id="17"/>
    </w:p>
    <w:p w14:paraId="5B273CDE" w14:textId="77777777" w:rsidR="002A30D1" w:rsidRDefault="002A30D1" w:rsidP="002A30D1">
      <w:pPr>
        <w:rPr>
          <w:rtl/>
        </w:rPr>
      </w:pPr>
      <w:r>
        <w:rPr>
          <w:rFonts w:hint="eastAsia"/>
          <w:rtl/>
        </w:rPr>
        <w:t>ترتكز</w:t>
      </w:r>
      <w:r>
        <w:rPr>
          <w:rtl/>
        </w:rPr>
        <w:t xml:space="preserve"> الدراسة الحالية على عدة أطر نظرية ونماذج علمية في نطاق إدارة المشاريع وإدارة المخاطر، والتي تساعد في تفسير العلاقة بينهما وتوجيه إجراءات البحث. وأهم هذه المنطلقات النظرية ما يلي:</w:t>
      </w:r>
    </w:p>
    <w:p w14:paraId="0B56FFEC" w14:textId="77777777" w:rsidR="002A30D1" w:rsidRPr="002634FA" w:rsidRDefault="002A30D1" w:rsidP="002634FA">
      <w:pPr>
        <w:ind w:firstLine="0"/>
        <w:rPr>
          <w:b/>
          <w:bCs/>
          <w:rtl/>
        </w:rPr>
      </w:pPr>
      <w:r w:rsidRPr="002634FA">
        <w:rPr>
          <w:b/>
          <w:bCs/>
          <w:rtl/>
        </w:rPr>
        <w:t>1. نظرية دورة حياة المشروع (</w:t>
      </w:r>
      <w:r w:rsidRPr="002634FA">
        <w:rPr>
          <w:b/>
          <w:bCs/>
        </w:rPr>
        <w:t>Project Life Cycle</w:t>
      </w:r>
      <w:r w:rsidRPr="002634FA">
        <w:rPr>
          <w:b/>
          <w:bCs/>
          <w:rtl/>
        </w:rPr>
        <w:t>):</w:t>
      </w:r>
    </w:p>
    <w:p w14:paraId="23A4AA19" w14:textId="77777777" w:rsidR="002A30D1" w:rsidRDefault="002A30D1" w:rsidP="002A30D1">
      <w:pPr>
        <w:rPr>
          <w:rtl/>
        </w:rPr>
      </w:pPr>
      <w:r>
        <w:rPr>
          <w:rtl/>
        </w:rPr>
        <w:t xml:space="preserve">   تعتمد هذه النظرية على أن لكل مشروع مراحل متسلسلة تبدأ بالبدء، تليها التخطيط، ثم التنفيذ، ثم المراقبة والتحكم، وتنتهي بمرحلة الإغلاق. وتؤكد على أن لكل مرحلة مدخلات ومخرجات وأدوات تختلف عن الأخرى (</w:t>
      </w:r>
      <w:r>
        <w:t>PMI, 2017</w:t>
      </w:r>
      <w:r>
        <w:rPr>
          <w:rtl/>
        </w:rPr>
        <w:t>). في سياق هذا البحث، تتيح هذه النظرية إمكانية دم</w:t>
      </w:r>
      <w:r>
        <w:rPr>
          <w:rFonts w:hint="eastAsia"/>
          <w:rtl/>
        </w:rPr>
        <w:t>ج</w:t>
      </w:r>
      <w:r>
        <w:rPr>
          <w:rtl/>
        </w:rPr>
        <w:t xml:space="preserve"> إدارة المخاطر في كل مرحلة من مراحل المشروع، مثل تضمين تحليل المخاطر أثناء التخطيط، أو تتبع المخاطر خلال المراقبة، مما يجعل عملية الإدارة أكثر استباقية.</w:t>
      </w:r>
    </w:p>
    <w:p w14:paraId="7F1E3EBF" w14:textId="77777777" w:rsidR="002A30D1" w:rsidRPr="002634FA" w:rsidRDefault="002A30D1" w:rsidP="002634FA">
      <w:pPr>
        <w:ind w:firstLine="0"/>
        <w:rPr>
          <w:b/>
          <w:bCs/>
          <w:rtl/>
        </w:rPr>
      </w:pPr>
      <w:r w:rsidRPr="002634FA">
        <w:rPr>
          <w:b/>
          <w:bCs/>
          <w:rtl/>
        </w:rPr>
        <w:t>2. نظرية إدارة المخاطر (</w:t>
      </w:r>
      <w:r w:rsidRPr="002634FA">
        <w:rPr>
          <w:b/>
          <w:bCs/>
        </w:rPr>
        <w:t>Risk Management Theory</w:t>
      </w:r>
      <w:r w:rsidRPr="002634FA">
        <w:rPr>
          <w:b/>
          <w:bCs/>
          <w:rtl/>
        </w:rPr>
        <w:t>):</w:t>
      </w:r>
    </w:p>
    <w:p w14:paraId="465A1208" w14:textId="77777777" w:rsidR="002A30D1" w:rsidRDefault="002A30D1" w:rsidP="002A30D1">
      <w:pPr>
        <w:rPr>
          <w:rtl/>
        </w:rPr>
      </w:pPr>
      <w:r>
        <w:rPr>
          <w:rtl/>
        </w:rPr>
        <w:t xml:space="preserve">   تقوم هذه النظرية على بناء منهجي لإدارة المخاطر، بدءًا من تحديد المخاطر، ثم تحليلها نوعيًا وكميًا، ثم تخطيط الاستجابات، وأخيرًا تنفيذ المراقبة والتحديث المستمر (</w:t>
      </w:r>
      <w:r>
        <w:t>Hillson, 2009</w:t>
      </w:r>
      <w:r>
        <w:rPr>
          <w:rtl/>
        </w:rPr>
        <w:t>). في إدارة المشاريع الصحية، تُعد هذه الخطوات جوهرية للتعامل مع التحديات المرتبط</w:t>
      </w:r>
      <w:r>
        <w:rPr>
          <w:rFonts w:hint="eastAsia"/>
          <w:rtl/>
        </w:rPr>
        <w:t>ة</w:t>
      </w:r>
      <w:r>
        <w:rPr>
          <w:rtl/>
        </w:rPr>
        <w:t xml:space="preserve"> بنقص الموارد أو تغيّر اللوائح التنظيمية أو مقاومة التغيير من داخل المؤسسة.</w:t>
      </w:r>
    </w:p>
    <w:p w14:paraId="0872A56F" w14:textId="77777777" w:rsidR="002A30D1" w:rsidRPr="002634FA" w:rsidRDefault="002A30D1" w:rsidP="002634FA">
      <w:pPr>
        <w:ind w:firstLine="0"/>
        <w:rPr>
          <w:b/>
          <w:bCs/>
          <w:rtl/>
        </w:rPr>
      </w:pPr>
      <w:r w:rsidRPr="002634FA">
        <w:rPr>
          <w:b/>
          <w:bCs/>
          <w:rtl/>
        </w:rPr>
        <w:t xml:space="preserve">3. إطار </w:t>
      </w:r>
      <w:r w:rsidRPr="002634FA">
        <w:rPr>
          <w:b/>
          <w:bCs/>
        </w:rPr>
        <w:t>PMI-RMP</w:t>
      </w:r>
      <w:r w:rsidRPr="002634FA">
        <w:rPr>
          <w:b/>
          <w:bCs/>
          <w:rtl/>
        </w:rPr>
        <w:t xml:space="preserve"> لإدارة مخاطر المشاريع:</w:t>
      </w:r>
    </w:p>
    <w:p w14:paraId="314155B6" w14:textId="77777777" w:rsidR="002A30D1" w:rsidRDefault="002A30D1" w:rsidP="002A30D1">
      <w:pPr>
        <w:rPr>
          <w:rtl/>
        </w:rPr>
      </w:pPr>
      <w:r>
        <w:rPr>
          <w:rtl/>
        </w:rPr>
        <w:t xml:space="preserve">   يُعد إطار </w:t>
      </w:r>
      <w:r>
        <w:t>PMI-RMP (Project Management Institute - Risk Management Professional)</w:t>
      </w:r>
      <w:r>
        <w:rPr>
          <w:rtl/>
        </w:rPr>
        <w:t xml:space="preserve"> من أكثر الأطر استخدامًا عالميًا، حيث يضع سلسلة من العمليات المترابطة لإدارة </w:t>
      </w:r>
      <w:r>
        <w:rPr>
          <w:rtl/>
        </w:rPr>
        <w:lastRenderedPageBreak/>
        <w:t xml:space="preserve">المخاطر ضمن سياق المشاريع، منها تحديد المخاطر، التحليل النوعي، التحليل الكمي، وتخطيط الاستجابات، </w:t>
      </w:r>
      <w:r>
        <w:rPr>
          <w:rFonts w:hint="eastAsia"/>
          <w:rtl/>
        </w:rPr>
        <w:t>بالإضافة</w:t>
      </w:r>
      <w:r>
        <w:rPr>
          <w:rtl/>
        </w:rPr>
        <w:t xml:space="preserve"> إلى المراقبة والتحكم المستمر (</w:t>
      </w:r>
      <w:r>
        <w:t>PMI, 2016</w:t>
      </w:r>
      <w:r>
        <w:rPr>
          <w:rtl/>
        </w:rPr>
        <w:t>). هذا الإطار يُستخدم في هذه الدراسة كمرجع لتقييم مدى نضج إدارة المخاطر في مشاريع مستشفى الحرس الوطني.</w:t>
      </w:r>
    </w:p>
    <w:p w14:paraId="3281FE69" w14:textId="77777777" w:rsidR="002A30D1" w:rsidRPr="002634FA" w:rsidRDefault="002A30D1" w:rsidP="002634FA">
      <w:pPr>
        <w:ind w:firstLine="0"/>
        <w:rPr>
          <w:b/>
          <w:bCs/>
          <w:rtl/>
        </w:rPr>
      </w:pPr>
      <w:r w:rsidRPr="002634FA">
        <w:rPr>
          <w:b/>
          <w:bCs/>
          <w:rtl/>
        </w:rPr>
        <w:t>4. نظرية أصحاب المصلحة (</w:t>
      </w:r>
      <w:r w:rsidRPr="002634FA">
        <w:rPr>
          <w:b/>
          <w:bCs/>
        </w:rPr>
        <w:t>Stakeholder Theory</w:t>
      </w:r>
      <w:r w:rsidRPr="002634FA">
        <w:rPr>
          <w:b/>
          <w:bCs/>
          <w:rtl/>
        </w:rPr>
        <w:t>):</w:t>
      </w:r>
    </w:p>
    <w:p w14:paraId="4009CD13" w14:textId="296F6394" w:rsidR="002A30D1" w:rsidRDefault="002A30D1" w:rsidP="002A30D1">
      <w:pPr>
        <w:rPr>
          <w:rtl/>
        </w:rPr>
      </w:pPr>
      <w:r>
        <w:rPr>
          <w:rtl/>
        </w:rPr>
        <w:t xml:space="preserve">   طرحت هذه النظرية لأول مرة بواسطة </w:t>
      </w:r>
      <w:r>
        <w:t>Freeman</w:t>
      </w:r>
      <w:r>
        <w:rPr>
          <w:rtl/>
        </w:rPr>
        <w:t xml:space="preserve"> (1984)، ثم توسعت لتشمل تحليل الجهات المؤثرة والمتأثرة بالمشروع، وأهمية تلبية توقعاتهم لتحقيق النجاح. ومن خلالها يتم التمييز بين أصحاب المصلحة الأساسيين والثانويين، وترتيبهم حسب تأثيرهم واهتمامهم (</w:t>
      </w:r>
      <w:r>
        <w:t>Mitchell et al., 1997</w:t>
      </w:r>
      <w:r>
        <w:rPr>
          <w:rtl/>
        </w:rPr>
        <w:t>). في المشاريع الصحية، فإن تجاهل أصحاب المصلحة – مثل الكوادر الطبية أو الإدارات التنظيمية – يؤدي إلى مقاومة التغيير أو تعثّر التنفيذ.</w:t>
      </w:r>
    </w:p>
    <w:p w14:paraId="530D1DF4" w14:textId="77777777" w:rsidR="002A30D1" w:rsidRPr="002634FA" w:rsidRDefault="002A30D1" w:rsidP="002634FA">
      <w:pPr>
        <w:ind w:firstLine="0"/>
        <w:rPr>
          <w:b/>
          <w:bCs/>
          <w:rtl/>
        </w:rPr>
      </w:pPr>
      <w:r w:rsidRPr="002634FA">
        <w:rPr>
          <w:b/>
          <w:bCs/>
          <w:rtl/>
        </w:rPr>
        <w:t>5. نظرية النظم (</w:t>
      </w:r>
      <w:r w:rsidRPr="002634FA">
        <w:rPr>
          <w:b/>
          <w:bCs/>
        </w:rPr>
        <w:t>Systems Theory</w:t>
      </w:r>
      <w:r w:rsidRPr="002634FA">
        <w:rPr>
          <w:b/>
          <w:bCs/>
          <w:rtl/>
        </w:rPr>
        <w:t>):</w:t>
      </w:r>
    </w:p>
    <w:p w14:paraId="3943017E" w14:textId="77777777" w:rsidR="002A30D1" w:rsidRDefault="002A30D1" w:rsidP="002A30D1">
      <w:pPr>
        <w:rPr>
          <w:rtl/>
        </w:rPr>
      </w:pPr>
      <w:r>
        <w:rPr>
          <w:rtl/>
        </w:rPr>
        <w:t xml:space="preserve">   تُشير إلى أن المؤسسة أو المشروع يُنظر إليه كنظام مفتوح تتفاعل مكوناته مع بعضها البعض. ظهرت هذه النظرية مع أعمال </w:t>
      </w:r>
      <w:r>
        <w:t xml:space="preserve">von </w:t>
      </w:r>
      <w:proofErr w:type="spellStart"/>
      <w:r>
        <w:t>Bertalanffy</w:t>
      </w:r>
      <w:proofErr w:type="spellEnd"/>
      <w:r>
        <w:rPr>
          <w:rtl/>
        </w:rPr>
        <w:t xml:space="preserve"> (1968) وتم تطويرها لاحقًا في تطبيقات الإدارة بواسطة </w:t>
      </w:r>
      <w:proofErr w:type="spellStart"/>
      <w:r>
        <w:t>Checkland</w:t>
      </w:r>
      <w:proofErr w:type="spellEnd"/>
      <w:r>
        <w:rPr>
          <w:rtl/>
        </w:rPr>
        <w:t xml:space="preserve"> (1999). وتساعد هذه الرؤية على تحليل كيف يؤثر خلل بسيط في مورد أ</w:t>
      </w:r>
      <w:r>
        <w:rPr>
          <w:rFonts w:hint="eastAsia"/>
          <w:rtl/>
        </w:rPr>
        <w:t>و</w:t>
      </w:r>
      <w:r>
        <w:rPr>
          <w:rtl/>
        </w:rPr>
        <w:t xml:space="preserve"> وحدة تنظيمية على أداء المشروع ككل، مما يعزز منطقية النهج التكاملي لإدارة المخاطر.</w:t>
      </w:r>
    </w:p>
    <w:p w14:paraId="5A9D0F2C" w14:textId="77777777" w:rsidR="002A30D1" w:rsidRPr="002634FA" w:rsidRDefault="002A30D1" w:rsidP="002634FA">
      <w:pPr>
        <w:ind w:firstLine="0"/>
        <w:rPr>
          <w:b/>
          <w:bCs/>
          <w:rtl/>
        </w:rPr>
      </w:pPr>
      <w:r w:rsidRPr="002634FA">
        <w:rPr>
          <w:b/>
          <w:bCs/>
          <w:rtl/>
        </w:rPr>
        <w:t>6. نظرية القيود (</w:t>
      </w:r>
      <w:r w:rsidRPr="002634FA">
        <w:rPr>
          <w:b/>
          <w:bCs/>
        </w:rPr>
        <w:t>Theory of Constraints</w:t>
      </w:r>
      <w:r w:rsidRPr="002634FA">
        <w:rPr>
          <w:b/>
          <w:bCs/>
          <w:rtl/>
        </w:rPr>
        <w:t>):</w:t>
      </w:r>
    </w:p>
    <w:p w14:paraId="565BE100" w14:textId="77777777" w:rsidR="002A30D1" w:rsidRDefault="002A30D1" w:rsidP="002A30D1">
      <w:pPr>
        <w:rPr>
          <w:rtl/>
        </w:rPr>
      </w:pPr>
      <w:r>
        <w:rPr>
          <w:rtl/>
        </w:rPr>
        <w:t xml:space="preserve">   قدمها </w:t>
      </w:r>
      <w:r>
        <w:t>Goldratt</w:t>
      </w:r>
      <w:r>
        <w:rPr>
          <w:rtl/>
        </w:rPr>
        <w:t xml:space="preserve"> (1990)، وهي تقوم على فكرة أن كل نظام يحتوي على قيود أو نقاط اختناق تحد من أدائه، ويجب تحديد تلك القيود والتعامل معها أولاً لتحسين الأداء العام. </w:t>
      </w:r>
      <w:r>
        <w:t>Dettmer</w:t>
      </w:r>
      <w:r>
        <w:rPr>
          <w:rtl/>
        </w:rPr>
        <w:t xml:space="preserve"> (1997) طوّر هذا المفهوم ليتناسب مع التحسين المستمر في المؤسسات. في البيئة الصحية، قد ت</w:t>
      </w:r>
      <w:r>
        <w:rPr>
          <w:rFonts w:hint="eastAsia"/>
          <w:rtl/>
        </w:rPr>
        <w:t>شمل</w:t>
      </w:r>
      <w:r>
        <w:rPr>
          <w:rtl/>
        </w:rPr>
        <w:t xml:space="preserve"> هذه القيود ندرة الكفاءات أو الإجراءات البيروقراطية، والتي يجب أن تُدار بعناية ضمن خطة إدارة المشروع.</w:t>
      </w:r>
    </w:p>
    <w:p w14:paraId="1DD3AAEC" w14:textId="77777777" w:rsidR="002A30D1" w:rsidRDefault="002A30D1" w:rsidP="002634FA">
      <w:pPr>
        <w:pStyle w:val="2"/>
        <w:rPr>
          <w:rtl/>
        </w:rPr>
      </w:pPr>
      <w:bookmarkStart w:id="18" w:name="_Toc205579242"/>
      <w:r>
        <w:rPr>
          <w:rFonts w:hint="eastAsia"/>
          <w:rtl/>
        </w:rPr>
        <w:t>المنهجية</w:t>
      </w:r>
      <w:r>
        <w:rPr>
          <w:rtl/>
        </w:rPr>
        <w:t xml:space="preserve"> وطرق البحث</w:t>
      </w:r>
      <w:bookmarkEnd w:id="18"/>
      <w:r>
        <w:rPr>
          <w:rtl/>
        </w:rPr>
        <w:t xml:space="preserve"> </w:t>
      </w:r>
    </w:p>
    <w:p w14:paraId="5C50E51E" w14:textId="77777777" w:rsidR="002A30D1" w:rsidRDefault="002A30D1" w:rsidP="002634FA">
      <w:pPr>
        <w:pStyle w:val="3"/>
        <w:rPr>
          <w:rtl/>
        </w:rPr>
      </w:pPr>
      <w:bookmarkStart w:id="19" w:name="_Toc205579243"/>
      <w:r>
        <w:rPr>
          <w:rFonts w:hint="eastAsia"/>
          <w:rtl/>
        </w:rPr>
        <w:t>منهجية</w:t>
      </w:r>
      <w:r>
        <w:rPr>
          <w:rtl/>
        </w:rPr>
        <w:t xml:space="preserve"> الدراسة:</w:t>
      </w:r>
      <w:bookmarkEnd w:id="19"/>
    </w:p>
    <w:p w14:paraId="26729162" w14:textId="77777777" w:rsidR="002A30D1" w:rsidRDefault="002A30D1" w:rsidP="002A30D1">
      <w:pPr>
        <w:rPr>
          <w:rtl/>
        </w:rPr>
      </w:pPr>
      <w:r>
        <w:rPr>
          <w:rFonts w:hint="eastAsia"/>
          <w:rtl/>
        </w:rPr>
        <w:t>اتبعت</w:t>
      </w:r>
      <w:r>
        <w:rPr>
          <w:rtl/>
        </w:rPr>
        <w:t xml:space="preserve"> هذه الدراسة منهجية علمية تجمع بين الوصف والتحليل (المنهج الوصفي التحليلي) لتحقيق أهداف الدراسة، ويعتبر هذا المنهج الأنسب في مثل هذه الدراسات، لأنه يتيح وصف الظاهرة الحالية المتمثلة في كيفية إدارة المشاريع الصحية في مستشفى الحرس الوطني، وفي الوقت نفسه تحليل العلاقة بين المتغيرات ذات الصلة كاستخدام المنهجيات الحديثة وإدارة المخاطر من جهة، وجودة الخدمات المحققة من جهة أخرى. صُممت الدراسة بحيث تجمع بين البيانات الكمية والنوعية.</w:t>
      </w:r>
    </w:p>
    <w:p w14:paraId="14401C25" w14:textId="77777777" w:rsidR="002A30D1" w:rsidRDefault="002A30D1" w:rsidP="002634FA">
      <w:pPr>
        <w:pStyle w:val="3"/>
        <w:rPr>
          <w:rtl/>
        </w:rPr>
      </w:pPr>
      <w:bookmarkStart w:id="20" w:name="_Toc205579244"/>
      <w:r>
        <w:rPr>
          <w:rFonts w:hint="eastAsia"/>
          <w:rtl/>
        </w:rPr>
        <w:lastRenderedPageBreak/>
        <w:t>مصادر</w:t>
      </w:r>
      <w:r>
        <w:rPr>
          <w:rtl/>
        </w:rPr>
        <w:t xml:space="preserve"> البيانات:</w:t>
      </w:r>
      <w:bookmarkEnd w:id="20"/>
    </w:p>
    <w:p w14:paraId="7A846C1D" w14:textId="77777777" w:rsidR="002A30D1" w:rsidRDefault="002A30D1" w:rsidP="002A30D1">
      <w:pPr>
        <w:rPr>
          <w:rtl/>
        </w:rPr>
      </w:pPr>
      <w:r>
        <w:rPr>
          <w:rFonts w:hint="eastAsia"/>
          <w:rtl/>
        </w:rPr>
        <w:t>اعتمدت</w:t>
      </w:r>
      <w:r>
        <w:rPr>
          <w:rtl/>
        </w:rPr>
        <w:t xml:space="preserve"> الدراسة على المصادر التالية في جمع البيانات والمعلومات:</w:t>
      </w:r>
    </w:p>
    <w:p w14:paraId="453488F9" w14:textId="3C4B2AD4" w:rsidR="002A30D1" w:rsidRPr="002634FA" w:rsidRDefault="002A30D1" w:rsidP="002634FA">
      <w:pPr>
        <w:ind w:firstLine="0"/>
        <w:rPr>
          <w:b/>
          <w:bCs/>
          <w:rtl/>
        </w:rPr>
      </w:pPr>
      <w:r w:rsidRPr="002634FA">
        <w:rPr>
          <w:rFonts w:hint="eastAsia"/>
          <w:b/>
          <w:bCs/>
          <w:rtl/>
        </w:rPr>
        <w:t>أولا</w:t>
      </w:r>
      <w:r w:rsidRPr="002634FA">
        <w:rPr>
          <w:b/>
          <w:bCs/>
          <w:rtl/>
        </w:rPr>
        <w:t>: المصادر الثانوية:</w:t>
      </w:r>
      <w:r w:rsidR="002634FA">
        <w:rPr>
          <w:rFonts w:hint="cs"/>
          <w:b/>
          <w:bCs/>
          <w:rtl/>
        </w:rPr>
        <w:t xml:space="preserve"> </w:t>
      </w:r>
    </w:p>
    <w:p w14:paraId="0B779CCA" w14:textId="77777777" w:rsidR="002A30D1" w:rsidRDefault="002A30D1" w:rsidP="002A30D1">
      <w:pPr>
        <w:rPr>
          <w:rtl/>
        </w:rPr>
      </w:pPr>
      <w:r>
        <w:rPr>
          <w:rFonts w:hint="eastAsia"/>
          <w:rtl/>
        </w:rPr>
        <w:t>وهي</w:t>
      </w:r>
      <w:r>
        <w:rPr>
          <w:rtl/>
        </w:rPr>
        <w:t xml:space="preserve"> المصادر التي تم الرجوع إليها لفهم الخلفية النظرية والدراسات السابقة وهي الكتب والمراجع النظرية، المجلات العلمية والدوريات، التقارير الرسمية والمؤسساتية، قواعد البيانات والمكتبات الإلكترونية.</w:t>
      </w:r>
    </w:p>
    <w:p w14:paraId="06C6AD2E" w14:textId="77777777" w:rsidR="002A30D1" w:rsidRPr="002634FA" w:rsidRDefault="002A30D1" w:rsidP="002634FA">
      <w:pPr>
        <w:ind w:firstLine="0"/>
        <w:rPr>
          <w:b/>
          <w:bCs/>
          <w:rtl/>
        </w:rPr>
      </w:pPr>
      <w:r w:rsidRPr="002634FA">
        <w:rPr>
          <w:rFonts w:hint="eastAsia"/>
          <w:b/>
          <w:bCs/>
          <w:rtl/>
        </w:rPr>
        <w:t>ثانياً</w:t>
      </w:r>
      <w:r w:rsidRPr="002634FA">
        <w:rPr>
          <w:b/>
          <w:bCs/>
          <w:rtl/>
        </w:rPr>
        <w:t>: المصادر الأولية:</w:t>
      </w:r>
    </w:p>
    <w:p w14:paraId="0EEE6F3E" w14:textId="77777777" w:rsidR="002A30D1" w:rsidRDefault="002A30D1" w:rsidP="002A30D1">
      <w:pPr>
        <w:rPr>
          <w:rtl/>
        </w:rPr>
      </w:pPr>
      <w:r>
        <w:rPr>
          <w:rFonts w:hint="eastAsia"/>
          <w:rtl/>
        </w:rPr>
        <w:t>قامت</w:t>
      </w:r>
      <w:r>
        <w:rPr>
          <w:rtl/>
        </w:rPr>
        <w:t xml:space="preserve"> الباحثة بالاستناد إلى مصدر اولي وهو المصدر الذي تم جمع البيانات منه بشكل مباشر من الواقع:</w:t>
      </w:r>
    </w:p>
    <w:p w14:paraId="6C2E5378" w14:textId="77777777" w:rsidR="002A30D1" w:rsidRDefault="002A30D1" w:rsidP="002A30D1">
      <w:pPr>
        <w:rPr>
          <w:rtl/>
        </w:rPr>
      </w:pPr>
      <w:r>
        <w:rPr>
          <w:rFonts w:hint="eastAsia"/>
          <w:rtl/>
        </w:rPr>
        <w:t>الاستبانة</w:t>
      </w:r>
      <w:r>
        <w:rPr>
          <w:rtl/>
        </w:rPr>
        <w:t xml:space="preserve"> وهي أداة البحث المستخدمة لجمع آراء المختصين في إدارة المشاريع الصحية في مستشفى الحرس الوطني، وتعتبر من أهم أدوات البحث الميداني التي تعكس وجهات نظر المشاركين بشكل مباشر</w:t>
      </w:r>
    </w:p>
    <w:p w14:paraId="48451A67" w14:textId="77777777" w:rsidR="002A30D1" w:rsidRDefault="002A30D1" w:rsidP="002634FA">
      <w:pPr>
        <w:pStyle w:val="3"/>
        <w:rPr>
          <w:rtl/>
        </w:rPr>
      </w:pPr>
      <w:bookmarkStart w:id="21" w:name="_Toc205579245"/>
      <w:r>
        <w:rPr>
          <w:rFonts w:hint="eastAsia"/>
          <w:rtl/>
        </w:rPr>
        <w:t>أدوات</w:t>
      </w:r>
      <w:r>
        <w:rPr>
          <w:rtl/>
        </w:rPr>
        <w:t xml:space="preserve"> الدراسة:</w:t>
      </w:r>
      <w:bookmarkEnd w:id="21"/>
    </w:p>
    <w:p w14:paraId="1E12CC58" w14:textId="77777777" w:rsidR="002A30D1" w:rsidRDefault="002A30D1" w:rsidP="002A30D1">
      <w:pPr>
        <w:rPr>
          <w:rtl/>
        </w:rPr>
      </w:pPr>
      <w:r>
        <w:rPr>
          <w:rFonts w:hint="eastAsia"/>
          <w:rtl/>
        </w:rPr>
        <w:t>سيتم</w:t>
      </w:r>
      <w:r>
        <w:rPr>
          <w:rtl/>
        </w:rPr>
        <w:t xml:space="preserve"> استخدام الاستبانة كأداة لجمع بيانات الدراسة، وسوف تتضمن مجموعة من المتغيرات التي تسعى الدراسة إلى قياسها للإجابة عنها، حيث تكونت من 6 اقسام رئيسية:</w:t>
      </w:r>
    </w:p>
    <w:p w14:paraId="52360729" w14:textId="77777777" w:rsidR="002A30D1" w:rsidRDefault="002A30D1" w:rsidP="00A736D2">
      <w:pPr>
        <w:pStyle w:val="a6"/>
        <w:numPr>
          <w:ilvl w:val="0"/>
          <w:numId w:val="3"/>
        </w:numPr>
        <w:ind w:left="720"/>
        <w:rPr>
          <w:rtl/>
        </w:rPr>
      </w:pPr>
      <w:r>
        <w:rPr>
          <w:rFonts w:hint="eastAsia"/>
          <w:rtl/>
        </w:rPr>
        <w:t>القسم</w:t>
      </w:r>
      <w:r>
        <w:rPr>
          <w:rtl/>
        </w:rPr>
        <w:t xml:space="preserve"> الأول: وهو الجزء الخاص بالمتغيرات الديموغرافية لأفراد عينة الدراسة بمستشفى الحرس الوطني بمدينة الرياض، وتمثلت في: الجنس، العمر، المؤهل العلمي، سنوات الخبرة في القطاع الصحي.</w:t>
      </w:r>
    </w:p>
    <w:p w14:paraId="7DBD9CC3" w14:textId="77777777" w:rsidR="002A30D1" w:rsidRDefault="002A30D1" w:rsidP="00A736D2">
      <w:pPr>
        <w:pStyle w:val="a6"/>
        <w:numPr>
          <w:ilvl w:val="0"/>
          <w:numId w:val="3"/>
        </w:numPr>
        <w:ind w:left="720"/>
        <w:rPr>
          <w:rtl/>
        </w:rPr>
      </w:pPr>
      <w:r>
        <w:rPr>
          <w:rFonts w:hint="eastAsia"/>
          <w:rtl/>
        </w:rPr>
        <w:t>القسم</w:t>
      </w:r>
      <w:r>
        <w:rPr>
          <w:rtl/>
        </w:rPr>
        <w:t xml:space="preserve"> الثاني: اشتمل على الفقرات والأبعاد التي تقيس درجة تطبيق ممارسات إدارة المشاريع (</w:t>
      </w:r>
      <w:r>
        <w:t>PMO</w:t>
      </w:r>
      <w:r>
        <w:rPr>
          <w:rtl/>
        </w:rPr>
        <w:t>) في تنفيذ المشاريع الصحية</w:t>
      </w:r>
    </w:p>
    <w:p w14:paraId="6E33E21E" w14:textId="77777777" w:rsidR="002A30D1" w:rsidRDefault="002A30D1" w:rsidP="00A736D2">
      <w:pPr>
        <w:pStyle w:val="a6"/>
        <w:numPr>
          <w:ilvl w:val="0"/>
          <w:numId w:val="3"/>
        </w:numPr>
        <w:ind w:left="720"/>
        <w:rPr>
          <w:rtl/>
        </w:rPr>
      </w:pPr>
      <w:r>
        <w:rPr>
          <w:rFonts w:hint="eastAsia"/>
          <w:rtl/>
        </w:rPr>
        <w:t>القسم</w:t>
      </w:r>
      <w:r>
        <w:rPr>
          <w:rtl/>
        </w:rPr>
        <w:t xml:space="preserve"> الثالث: اشتمل على الفقرات والأبعاد التي تقيس درجة الكشف عن درجة المخاطر التشغيلية والتنظيمية التي تواجه المشاريع الصحية في مستشفى الحرس الوطني.</w:t>
      </w:r>
    </w:p>
    <w:p w14:paraId="57768DB6" w14:textId="77777777" w:rsidR="002A30D1" w:rsidRDefault="002A30D1" w:rsidP="00A736D2">
      <w:pPr>
        <w:pStyle w:val="a6"/>
        <w:numPr>
          <w:ilvl w:val="0"/>
          <w:numId w:val="3"/>
        </w:numPr>
        <w:ind w:left="720"/>
        <w:rPr>
          <w:rtl/>
        </w:rPr>
      </w:pPr>
      <w:r>
        <w:rPr>
          <w:rFonts w:hint="eastAsia"/>
          <w:rtl/>
        </w:rPr>
        <w:t>القسم</w:t>
      </w:r>
      <w:r>
        <w:rPr>
          <w:rtl/>
        </w:rPr>
        <w:t xml:space="preserve"> الرابع: اشتمل على الفقرات والأبعاد التي تقيس رصد درجة استخدام المنهجيات الحديثة مثل الأساليب المرنة (</w:t>
      </w:r>
      <w:r>
        <w:t>Agile</w:t>
      </w:r>
      <w:r>
        <w:rPr>
          <w:rtl/>
        </w:rPr>
        <w:t>) و</w:t>
      </w:r>
      <w:r>
        <w:t>Lean Six Sigma</w:t>
      </w:r>
      <w:r>
        <w:rPr>
          <w:rtl/>
        </w:rPr>
        <w:t xml:space="preserve"> على جودة الخدمات الناتجة عنها في المستشفى.</w:t>
      </w:r>
    </w:p>
    <w:p w14:paraId="7A275FD9" w14:textId="77777777" w:rsidR="002A30D1" w:rsidRDefault="002A30D1" w:rsidP="00A736D2">
      <w:pPr>
        <w:pStyle w:val="a6"/>
        <w:numPr>
          <w:ilvl w:val="0"/>
          <w:numId w:val="3"/>
        </w:numPr>
        <w:ind w:left="720"/>
        <w:rPr>
          <w:rtl/>
        </w:rPr>
      </w:pPr>
      <w:r>
        <w:rPr>
          <w:rFonts w:hint="eastAsia"/>
          <w:rtl/>
        </w:rPr>
        <w:t>القسم</w:t>
      </w:r>
      <w:r>
        <w:rPr>
          <w:rtl/>
        </w:rPr>
        <w:t xml:space="preserve"> الخامس: اشتمل على الفقرات والأبعاد التي تقيس معرفة درجة إسهام دمج إدارة المخاطر ضمن عمليات إدارة المشروع الصحي في تحسين جودة مخرجات المشروع.</w:t>
      </w:r>
    </w:p>
    <w:p w14:paraId="5394F4C7" w14:textId="77777777" w:rsidR="002A30D1" w:rsidRDefault="002A30D1" w:rsidP="00A736D2">
      <w:pPr>
        <w:pStyle w:val="a6"/>
        <w:numPr>
          <w:ilvl w:val="0"/>
          <w:numId w:val="3"/>
        </w:numPr>
        <w:ind w:left="720"/>
        <w:rPr>
          <w:rtl/>
        </w:rPr>
      </w:pPr>
      <w:r>
        <w:rPr>
          <w:rFonts w:hint="eastAsia"/>
          <w:rtl/>
        </w:rPr>
        <w:lastRenderedPageBreak/>
        <w:t>القسم</w:t>
      </w:r>
      <w:r>
        <w:rPr>
          <w:rtl/>
        </w:rPr>
        <w:t xml:space="preserve"> السادس: اشتمل على الفقرات والأبعاد التي تقيس معرفة العلاقة بين مستوى نضج إدارة المشاريع في المستشفى وبين درجة رضا الكوادر الصحية والمرضى عن الخدمات الصحية والمشاريع التطويرية المنفذة.</w:t>
      </w:r>
    </w:p>
    <w:p w14:paraId="147F5455" w14:textId="77777777" w:rsidR="002A30D1" w:rsidRDefault="002A30D1" w:rsidP="002634FA">
      <w:pPr>
        <w:pStyle w:val="2"/>
        <w:rPr>
          <w:rtl/>
        </w:rPr>
      </w:pPr>
      <w:bookmarkStart w:id="22" w:name="_Toc205579246"/>
      <w:r>
        <w:rPr>
          <w:rFonts w:hint="eastAsia"/>
          <w:rtl/>
        </w:rPr>
        <w:t>الأساليب</w:t>
      </w:r>
      <w:r>
        <w:rPr>
          <w:rtl/>
        </w:rPr>
        <w:t xml:space="preserve"> الإحصائية المستخدمة:</w:t>
      </w:r>
      <w:bookmarkEnd w:id="22"/>
    </w:p>
    <w:p w14:paraId="73D2F2C7" w14:textId="77777777" w:rsidR="002A30D1" w:rsidRDefault="002A30D1" w:rsidP="002A30D1">
      <w:pPr>
        <w:rPr>
          <w:rtl/>
        </w:rPr>
      </w:pPr>
      <w:r>
        <w:rPr>
          <w:rFonts w:hint="eastAsia"/>
          <w:rtl/>
        </w:rPr>
        <w:t>لاختبار</w:t>
      </w:r>
      <w:r>
        <w:rPr>
          <w:rtl/>
        </w:rPr>
        <w:t xml:space="preserve"> أسئلة وفرضيات الدراسة والإجابة عنها قامت الباحثة باستخدام التقنيات الإحصائية للعلوم الاجتماعية:</w:t>
      </w:r>
    </w:p>
    <w:p w14:paraId="7EB8BB71" w14:textId="77777777" w:rsidR="002A30D1" w:rsidRPr="002634FA" w:rsidRDefault="002A30D1" w:rsidP="002634FA">
      <w:pPr>
        <w:ind w:firstLine="0"/>
        <w:rPr>
          <w:b/>
          <w:bCs/>
          <w:rtl/>
        </w:rPr>
      </w:pPr>
      <w:r w:rsidRPr="002634FA">
        <w:rPr>
          <w:rFonts w:hint="eastAsia"/>
          <w:b/>
          <w:bCs/>
          <w:rtl/>
        </w:rPr>
        <w:t>أولا</w:t>
      </w:r>
      <w:r w:rsidRPr="002634FA">
        <w:rPr>
          <w:b/>
          <w:bCs/>
          <w:rtl/>
        </w:rPr>
        <w:t>: أساليب الإحصاء الوصفي، والتي تم استخدامها لوصف الخصائص الديموغرافية والوظيفية للعاملين على عينة الدراسة، وتشمل:</w:t>
      </w:r>
    </w:p>
    <w:p w14:paraId="0FFBE7B3" w14:textId="77777777" w:rsidR="002A30D1" w:rsidRDefault="002A30D1" w:rsidP="00A736D2">
      <w:pPr>
        <w:pStyle w:val="a6"/>
        <w:numPr>
          <w:ilvl w:val="0"/>
          <w:numId w:val="4"/>
        </w:numPr>
        <w:ind w:left="720"/>
        <w:rPr>
          <w:rtl/>
        </w:rPr>
      </w:pPr>
      <w:r>
        <w:rPr>
          <w:rFonts w:hint="eastAsia"/>
          <w:rtl/>
        </w:rPr>
        <w:t>التكرارات</w:t>
      </w:r>
      <w:r>
        <w:rPr>
          <w:rtl/>
        </w:rPr>
        <w:t>: لوصف الخصائص الشخصية والوظيفية للعاملين عينة الدراسة.</w:t>
      </w:r>
    </w:p>
    <w:p w14:paraId="4DF46511" w14:textId="77777777" w:rsidR="002A30D1" w:rsidRDefault="002A30D1" w:rsidP="00A736D2">
      <w:pPr>
        <w:pStyle w:val="a6"/>
        <w:numPr>
          <w:ilvl w:val="0"/>
          <w:numId w:val="4"/>
        </w:numPr>
        <w:ind w:left="720"/>
        <w:rPr>
          <w:rtl/>
        </w:rPr>
      </w:pPr>
      <w:r>
        <w:rPr>
          <w:rFonts w:hint="eastAsia"/>
          <w:rtl/>
        </w:rPr>
        <w:t>النسب</w:t>
      </w:r>
      <w:r>
        <w:rPr>
          <w:rtl/>
        </w:rPr>
        <w:t xml:space="preserve"> المئوية: تم استخدامها لمعرفة التوزيعات التكرارية لعينة الدراسة </w:t>
      </w:r>
    </w:p>
    <w:p w14:paraId="33D60901" w14:textId="77777777" w:rsidR="002A30D1" w:rsidRDefault="002A30D1" w:rsidP="00A736D2">
      <w:pPr>
        <w:pStyle w:val="a6"/>
        <w:numPr>
          <w:ilvl w:val="0"/>
          <w:numId w:val="4"/>
        </w:numPr>
        <w:ind w:left="720"/>
        <w:rPr>
          <w:rtl/>
        </w:rPr>
      </w:pPr>
      <w:r>
        <w:rPr>
          <w:rFonts w:hint="eastAsia"/>
          <w:rtl/>
        </w:rPr>
        <w:t>المتوسط</w:t>
      </w:r>
      <w:r>
        <w:rPr>
          <w:rtl/>
        </w:rPr>
        <w:t xml:space="preserve"> الحسابي: استخدم لمعرفة متوسط إجابات للعاملين عينة الدراسة عن فقرات الأبعاد</w:t>
      </w:r>
    </w:p>
    <w:p w14:paraId="35243E4F" w14:textId="77777777" w:rsidR="002A30D1" w:rsidRDefault="002A30D1" w:rsidP="00A736D2">
      <w:pPr>
        <w:pStyle w:val="a6"/>
        <w:numPr>
          <w:ilvl w:val="0"/>
          <w:numId w:val="4"/>
        </w:numPr>
        <w:ind w:left="720"/>
        <w:rPr>
          <w:rtl/>
        </w:rPr>
      </w:pPr>
      <w:r>
        <w:rPr>
          <w:rFonts w:hint="eastAsia"/>
          <w:rtl/>
        </w:rPr>
        <w:t>الانحراف</w:t>
      </w:r>
      <w:r>
        <w:rPr>
          <w:rtl/>
        </w:rPr>
        <w:t xml:space="preserve"> المعيار: استخدم لمعرفة تشتت إجابات العاملين عينة الدراسة عن المتوسط الحسابي.</w:t>
      </w:r>
    </w:p>
    <w:p w14:paraId="4A773976" w14:textId="77777777" w:rsidR="002A30D1" w:rsidRPr="002634FA" w:rsidRDefault="002A30D1" w:rsidP="002634FA">
      <w:pPr>
        <w:ind w:firstLine="0"/>
        <w:rPr>
          <w:b/>
          <w:bCs/>
          <w:rtl/>
        </w:rPr>
      </w:pPr>
      <w:r w:rsidRPr="002634FA">
        <w:rPr>
          <w:rFonts w:hint="eastAsia"/>
          <w:b/>
          <w:bCs/>
          <w:rtl/>
        </w:rPr>
        <w:t>ثانياً</w:t>
      </w:r>
      <w:r w:rsidRPr="002634FA">
        <w:rPr>
          <w:b/>
          <w:bCs/>
          <w:rtl/>
        </w:rPr>
        <w:t>: الإحصاء التحليلي:</w:t>
      </w:r>
    </w:p>
    <w:p w14:paraId="5AE438C2" w14:textId="21127D77" w:rsidR="002A30D1" w:rsidRDefault="002A30D1" w:rsidP="00A736D2">
      <w:pPr>
        <w:pStyle w:val="a6"/>
        <w:numPr>
          <w:ilvl w:val="0"/>
          <w:numId w:val="5"/>
        </w:numPr>
        <w:ind w:left="720"/>
        <w:rPr>
          <w:rtl/>
        </w:rPr>
      </w:pPr>
      <w:r>
        <w:rPr>
          <w:rtl/>
        </w:rPr>
        <w:t xml:space="preserve">معامل الثبات الفا </w:t>
      </w:r>
      <w:proofErr w:type="spellStart"/>
      <w:r>
        <w:rPr>
          <w:rtl/>
        </w:rPr>
        <w:t>كرونباخ</w:t>
      </w:r>
      <w:proofErr w:type="spellEnd"/>
      <w:r>
        <w:rPr>
          <w:rtl/>
        </w:rPr>
        <w:t>: لقياس الاتساق الداخلي لمكونات الاستبانة</w:t>
      </w:r>
    </w:p>
    <w:p w14:paraId="006262F7" w14:textId="0A2EE6A7" w:rsidR="002A30D1" w:rsidRDefault="002A30D1" w:rsidP="00A736D2">
      <w:pPr>
        <w:pStyle w:val="a6"/>
        <w:numPr>
          <w:ilvl w:val="0"/>
          <w:numId w:val="5"/>
        </w:numPr>
        <w:ind w:left="720"/>
        <w:rPr>
          <w:rtl/>
        </w:rPr>
      </w:pPr>
      <w:r>
        <w:rPr>
          <w:rtl/>
        </w:rPr>
        <w:t xml:space="preserve">تحليل الارتباط: لفحص العلاقة بين المتغيرات </w:t>
      </w:r>
    </w:p>
    <w:p w14:paraId="597B5434" w14:textId="5029332B" w:rsidR="002A30D1" w:rsidRDefault="002A30D1" w:rsidP="00A736D2">
      <w:pPr>
        <w:pStyle w:val="a6"/>
        <w:numPr>
          <w:ilvl w:val="0"/>
          <w:numId w:val="5"/>
        </w:numPr>
        <w:ind w:left="720"/>
        <w:rPr>
          <w:rtl/>
        </w:rPr>
      </w:pPr>
      <w:r>
        <w:rPr>
          <w:rtl/>
        </w:rPr>
        <w:t xml:space="preserve">برامج التحليل </w:t>
      </w:r>
      <w:r>
        <w:t>SPSS</w:t>
      </w:r>
      <w:r>
        <w:rPr>
          <w:rtl/>
        </w:rPr>
        <w:t xml:space="preserve"> وهو الأكثر استخدامًا في الأبحاث الاجتماعية والصحية.</w:t>
      </w:r>
    </w:p>
    <w:p w14:paraId="6B5A2AC0" w14:textId="77777777" w:rsidR="002A30D1" w:rsidRDefault="002A30D1" w:rsidP="002634FA">
      <w:pPr>
        <w:pStyle w:val="2"/>
        <w:rPr>
          <w:rtl/>
        </w:rPr>
      </w:pPr>
      <w:bookmarkStart w:id="23" w:name="_Toc205579247"/>
      <w:r>
        <w:rPr>
          <w:rFonts w:hint="eastAsia"/>
          <w:rtl/>
        </w:rPr>
        <w:t>حدود</w:t>
      </w:r>
      <w:r>
        <w:rPr>
          <w:rtl/>
        </w:rPr>
        <w:t xml:space="preserve"> الدراسة:</w:t>
      </w:r>
      <w:bookmarkEnd w:id="23"/>
    </w:p>
    <w:p w14:paraId="7D270A7F" w14:textId="77777777" w:rsidR="002A30D1" w:rsidRDefault="002A30D1" w:rsidP="00A736D2">
      <w:pPr>
        <w:pStyle w:val="a6"/>
        <w:numPr>
          <w:ilvl w:val="0"/>
          <w:numId w:val="6"/>
        </w:numPr>
        <w:ind w:left="720"/>
        <w:rPr>
          <w:rtl/>
        </w:rPr>
      </w:pPr>
      <w:r>
        <w:rPr>
          <w:rFonts w:hint="eastAsia"/>
          <w:rtl/>
        </w:rPr>
        <w:t>حدود</w:t>
      </w:r>
      <w:r>
        <w:rPr>
          <w:rtl/>
        </w:rPr>
        <w:t xml:space="preserve"> موضوعية: تركز الدراسة على موضوع إدارة المشاريع الصحية وعلاقته بإدارة المخاطر التشغيلية والتنظيمية وجودة الخدمات الصحية.</w:t>
      </w:r>
    </w:p>
    <w:p w14:paraId="5DCAA8FD" w14:textId="229E9C18" w:rsidR="002A30D1" w:rsidRDefault="002A30D1" w:rsidP="00A736D2">
      <w:pPr>
        <w:pStyle w:val="a6"/>
        <w:numPr>
          <w:ilvl w:val="0"/>
          <w:numId w:val="6"/>
        </w:numPr>
        <w:ind w:left="720"/>
        <w:rPr>
          <w:rtl/>
        </w:rPr>
      </w:pPr>
      <w:r>
        <w:rPr>
          <w:rFonts w:hint="eastAsia"/>
          <w:rtl/>
        </w:rPr>
        <w:t>حدود</w:t>
      </w:r>
      <w:r>
        <w:rPr>
          <w:rtl/>
        </w:rPr>
        <w:t xml:space="preserve"> مكانية: يقتصر تطبيق الدراسة على مستشفى الحرس بمدينة الرياض</w:t>
      </w:r>
      <w:r w:rsidR="002634FA">
        <w:rPr>
          <w:rFonts w:hint="cs"/>
          <w:rtl/>
        </w:rPr>
        <w:t>.</w:t>
      </w:r>
    </w:p>
    <w:p w14:paraId="42C1DFAE" w14:textId="27D49D2D" w:rsidR="002A30D1" w:rsidRDefault="002A30D1" w:rsidP="00A736D2">
      <w:pPr>
        <w:pStyle w:val="a6"/>
        <w:numPr>
          <w:ilvl w:val="0"/>
          <w:numId w:val="6"/>
        </w:numPr>
        <w:ind w:left="720"/>
        <w:rPr>
          <w:rtl/>
        </w:rPr>
      </w:pPr>
      <w:r>
        <w:rPr>
          <w:rFonts w:hint="eastAsia"/>
          <w:rtl/>
        </w:rPr>
        <w:t>حدود</w:t>
      </w:r>
      <w:r>
        <w:rPr>
          <w:rtl/>
        </w:rPr>
        <w:t xml:space="preserve"> زمانية: سيتم تطبيق الدراسة خلال العام 2025</w:t>
      </w:r>
      <w:r w:rsidR="002634FA">
        <w:rPr>
          <w:rFonts w:hint="cs"/>
          <w:rtl/>
        </w:rPr>
        <w:t>.</w:t>
      </w:r>
    </w:p>
    <w:p w14:paraId="22AEF406" w14:textId="77777777" w:rsidR="002A30D1" w:rsidRDefault="002A30D1" w:rsidP="00A736D2">
      <w:pPr>
        <w:pStyle w:val="a6"/>
        <w:numPr>
          <w:ilvl w:val="0"/>
          <w:numId w:val="6"/>
        </w:numPr>
        <w:ind w:left="720"/>
        <w:rPr>
          <w:rtl/>
        </w:rPr>
      </w:pPr>
      <w:r>
        <w:rPr>
          <w:rFonts w:hint="eastAsia"/>
          <w:rtl/>
        </w:rPr>
        <w:t>حدود</w:t>
      </w:r>
      <w:r>
        <w:rPr>
          <w:rtl/>
        </w:rPr>
        <w:t xml:space="preserve"> بشرية: عينة من الأفراد ذوي الصلة المباشرة بإدارة المشاريع في مستشفى الحرس الوطني بالرياض. تشمل العينة مديري المشاريع الصحية (في مختلف الإدارات والأقسام بالمستشفى)، وكذلك مشرفي الجودة أو المنسقين الذين لديهم دراية بمشاريع التحسين والجودة والبالغ عددهم 200 موظف </w:t>
      </w:r>
    </w:p>
    <w:p w14:paraId="2CD44D8B" w14:textId="77777777" w:rsidR="002A30D1" w:rsidRDefault="002A30D1" w:rsidP="002634FA">
      <w:pPr>
        <w:pStyle w:val="2"/>
        <w:rPr>
          <w:rtl/>
        </w:rPr>
      </w:pPr>
      <w:bookmarkStart w:id="24" w:name="_Toc205579248"/>
      <w:r>
        <w:rPr>
          <w:rFonts w:hint="eastAsia"/>
          <w:rtl/>
        </w:rPr>
        <w:lastRenderedPageBreak/>
        <w:t>مصطلحات</w:t>
      </w:r>
      <w:r>
        <w:rPr>
          <w:rtl/>
        </w:rPr>
        <w:t xml:space="preserve"> الدراسة:</w:t>
      </w:r>
      <w:bookmarkEnd w:id="24"/>
    </w:p>
    <w:p w14:paraId="67AF8C49" w14:textId="77777777" w:rsidR="002A30D1" w:rsidRPr="002634FA" w:rsidRDefault="002A30D1" w:rsidP="002634FA">
      <w:pPr>
        <w:ind w:firstLine="0"/>
        <w:rPr>
          <w:b/>
          <w:bCs/>
          <w:rtl/>
        </w:rPr>
      </w:pPr>
      <w:r w:rsidRPr="002634FA">
        <w:rPr>
          <w:rFonts w:hint="eastAsia"/>
          <w:b/>
          <w:bCs/>
          <w:rtl/>
        </w:rPr>
        <w:t>إدارة</w:t>
      </w:r>
      <w:r w:rsidRPr="002634FA">
        <w:rPr>
          <w:b/>
          <w:bCs/>
          <w:rtl/>
        </w:rPr>
        <w:t xml:space="preserve"> المشاريع (</w:t>
      </w:r>
      <w:r w:rsidRPr="002634FA">
        <w:rPr>
          <w:b/>
          <w:bCs/>
        </w:rPr>
        <w:t>Project Management</w:t>
      </w:r>
      <w:r w:rsidRPr="002634FA">
        <w:rPr>
          <w:b/>
          <w:bCs/>
          <w:rtl/>
        </w:rPr>
        <w:t>)</w:t>
      </w:r>
    </w:p>
    <w:p w14:paraId="54A5AE9A" w14:textId="5EB389F6" w:rsidR="002A30D1" w:rsidRDefault="002A30D1" w:rsidP="002A30D1">
      <w:pPr>
        <w:rPr>
          <w:rtl/>
        </w:rPr>
      </w:pPr>
      <w:r>
        <w:rPr>
          <w:rFonts w:hint="eastAsia"/>
          <w:rtl/>
        </w:rPr>
        <w:t>اصطلاحا</w:t>
      </w:r>
      <w:r>
        <w:rPr>
          <w:rtl/>
        </w:rPr>
        <w:t>: "هي تطبيق المعرفة والمهارات والأدوات والتقنيات على أنشطة المشروع لتلبية متطلباته" (</w:t>
      </w:r>
      <w:r>
        <w:t>PMI, 2017,</w:t>
      </w:r>
      <w:r w:rsidR="002634FA">
        <w:t xml:space="preserve"> </w:t>
      </w:r>
      <w:r>
        <w:t>PMBOK® Guide, 6</w:t>
      </w:r>
      <w:r w:rsidRPr="002634FA">
        <w:rPr>
          <w:vertAlign w:val="superscript"/>
        </w:rPr>
        <w:t>th</w:t>
      </w:r>
      <w:r w:rsidR="002634FA">
        <w:t xml:space="preserve"> </w:t>
      </w:r>
      <w:r>
        <w:t>Ed</w:t>
      </w:r>
      <w:r w:rsidR="002634FA">
        <w:t>.</w:t>
      </w:r>
      <w:r>
        <w:rPr>
          <w:rtl/>
        </w:rPr>
        <w:t>)</w:t>
      </w:r>
    </w:p>
    <w:p w14:paraId="73281ADD" w14:textId="77777777" w:rsidR="002A30D1" w:rsidRDefault="002A30D1" w:rsidP="002A30D1">
      <w:pPr>
        <w:rPr>
          <w:rtl/>
        </w:rPr>
      </w:pPr>
      <w:r>
        <w:rPr>
          <w:rFonts w:hint="eastAsia"/>
          <w:rtl/>
        </w:rPr>
        <w:t>تعرفه</w:t>
      </w:r>
      <w:r>
        <w:rPr>
          <w:rtl/>
        </w:rPr>
        <w:t xml:space="preserve"> الباحثة اجرائيا: العملية الإدارية التي يتم من خلالها تخطيط وتنظيم وتنفيذ ومتابعة مشاريع تطويرية في المستشفى، تشمل مراحل تبدأ من التخطيط حتى الإغلاق لضمان تحقيق الأهداف الصحية بكفاءة وجودة.</w:t>
      </w:r>
    </w:p>
    <w:p w14:paraId="048B184F" w14:textId="77777777" w:rsidR="002634FA" w:rsidRPr="002634FA" w:rsidRDefault="002634FA" w:rsidP="002634FA">
      <w:pPr>
        <w:rPr>
          <w:sz w:val="2"/>
          <w:szCs w:val="2"/>
          <w:rtl/>
        </w:rPr>
      </w:pPr>
    </w:p>
    <w:p w14:paraId="649B9714" w14:textId="77777777" w:rsidR="002A30D1" w:rsidRPr="002634FA" w:rsidRDefault="002A30D1" w:rsidP="002634FA">
      <w:pPr>
        <w:ind w:firstLine="0"/>
        <w:rPr>
          <w:b/>
          <w:bCs/>
          <w:rtl/>
        </w:rPr>
      </w:pPr>
      <w:r w:rsidRPr="002634FA">
        <w:rPr>
          <w:rFonts w:hint="eastAsia"/>
          <w:b/>
          <w:bCs/>
          <w:rtl/>
        </w:rPr>
        <w:t>إدارة</w:t>
      </w:r>
      <w:r w:rsidRPr="002634FA">
        <w:rPr>
          <w:b/>
          <w:bCs/>
          <w:rtl/>
        </w:rPr>
        <w:t xml:space="preserve"> المخاطر (</w:t>
      </w:r>
      <w:r w:rsidRPr="002634FA">
        <w:rPr>
          <w:b/>
          <w:bCs/>
        </w:rPr>
        <w:t>Risk Management</w:t>
      </w:r>
      <w:r w:rsidRPr="002634FA">
        <w:rPr>
          <w:b/>
          <w:bCs/>
          <w:rtl/>
        </w:rPr>
        <w:t>)</w:t>
      </w:r>
    </w:p>
    <w:p w14:paraId="3FFFD1C7" w14:textId="77777777" w:rsidR="002A30D1" w:rsidRDefault="002A30D1" w:rsidP="002A30D1">
      <w:pPr>
        <w:rPr>
          <w:rtl/>
        </w:rPr>
      </w:pPr>
      <w:r>
        <w:rPr>
          <w:rFonts w:hint="eastAsia"/>
          <w:rtl/>
        </w:rPr>
        <w:t>اصطلاحاً</w:t>
      </w:r>
      <w:r>
        <w:rPr>
          <w:rtl/>
        </w:rPr>
        <w:t xml:space="preserve"> ": هي عملية منهجية لتحديد وتحليل واستجابة المخاطر التي قد تؤثر على أهداف المشروع." (</w:t>
      </w:r>
      <w:r>
        <w:t>ISO 31000:2018</w:t>
      </w:r>
      <w:r>
        <w:rPr>
          <w:rtl/>
        </w:rPr>
        <w:t>)</w:t>
      </w:r>
    </w:p>
    <w:p w14:paraId="541F8E44" w14:textId="77777777" w:rsidR="002A30D1" w:rsidRDefault="002A30D1" w:rsidP="002A30D1">
      <w:pPr>
        <w:rPr>
          <w:rtl/>
        </w:rPr>
      </w:pPr>
      <w:r>
        <w:rPr>
          <w:rFonts w:hint="eastAsia"/>
          <w:rtl/>
        </w:rPr>
        <w:t>تعرفه</w:t>
      </w:r>
      <w:r>
        <w:rPr>
          <w:rtl/>
        </w:rPr>
        <w:t xml:space="preserve"> الباحثة اجرائياً: مجموعة من الإجراءات التي تتبناها فرق المشاريع الصحية في المستشفى بهدف استباق الأحداث المحتملة التي قد تؤثر على سير المشروع واتخاذ قرارات استباقية للتعامل معها.</w:t>
      </w:r>
    </w:p>
    <w:p w14:paraId="52C256DC" w14:textId="77777777" w:rsidR="002634FA" w:rsidRPr="002634FA" w:rsidRDefault="002634FA" w:rsidP="002634FA">
      <w:pPr>
        <w:rPr>
          <w:sz w:val="2"/>
          <w:szCs w:val="2"/>
          <w:rtl/>
        </w:rPr>
      </w:pPr>
    </w:p>
    <w:p w14:paraId="59A1B1C6" w14:textId="77777777" w:rsidR="002A30D1" w:rsidRPr="002634FA" w:rsidRDefault="002A30D1" w:rsidP="002634FA">
      <w:pPr>
        <w:ind w:firstLine="0"/>
        <w:rPr>
          <w:b/>
          <w:bCs/>
          <w:rtl/>
        </w:rPr>
      </w:pPr>
      <w:r w:rsidRPr="002634FA">
        <w:rPr>
          <w:rFonts w:hint="eastAsia"/>
          <w:b/>
          <w:bCs/>
          <w:rtl/>
        </w:rPr>
        <w:t>المخاطر</w:t>
      </w:r>
      <w:r w:rsidRPr="002634FA">
        <w:rPr>
          <w:b/>
          <w:bCs/>
          <w:rtl/>
        </w:rPr>
        <w:t xml:space="preserve"> التشغيلية (</w:t>
      </w:r>
      <w:r w:rsidRPr="002634FA">
        <w:rPr>
          <w:b/>
          <w:bCs/>
        </w:rPr>
        <w:t>Operational Risks</w:t>
      </w:r>
      <w:r w:rsidRPr="002634FA">
        <w:rPr>
          <w:b/>
          <w:bCs/>
          <w:rtl/>
        </w:rPr>
        <w:t>)</w:t>
      </w:r>
    </w:p>
    <w:p w14:paraId="2B2DE86D" w14:textId="77777777" w:rsidR="002A30D1" w:rsidRDefault="002A30D1" w:rsidP="002A30D1">
      <w:pPr>
        <w:rPr>
          <w:rtl/>
        </w:rPr>
      </w:pPr>
      <w:r>
        <w:rPr>
          <w:rFonts w:hint="eastAsia"/>
          <w:rtl/>
        </w:rPr>
        <w:t>اصطلاحا</w:t>
      </w:r>
      <w:r>
        <w:rPr>
          <w:rtl/>
        </w:rPr>
        <w:t>:" المخاطر الناتجة عن إخفاقات في العمليات الداخلية أو الأشخاص أو النظم." (</w:t>
      </w:r>
      <w:r>
        <w:t>Basel Committee on Banking Supervision, 2006</w:t>
      </w:r>
      <w:r>
        <w:rPr>
          <w:rtl/>
        </w:rPr>
        <w:t>)</w:t>
      </w:r>
    </w:p>
    <w:p w14:paraId="1B3A5BDE" w14:textId="77777777" w:rsidR="002A30D1" w:rsidRDefault="002A30D1" w:rsidP="002A30D1">
      <w:pPr>
        <w:rPr>
          <w:rtl/>
        </w:rPr>
      </w:pPr>
      <w:r>
        <w:rPr>
          <w:rFonts w:hint="eastAsia"/>
          <w:rtl/>
        </w:rPr>
        <w:t>تعرفه</w:t>
      </w:r>
      <w:r>
        <w:rPr>
          <w:rtl/>
        </w:rPr>
        <w:t xml:space="preserve"> الباحثة اجرائيا: المشكلات التي قد تؤثر على تنفيذ المشروع الصحي بسبب خلل في الموارد أو العمليات، مثل نقص الكوادر، تأخر التوريد، أو أعطال في المعدات.</w:t>
      </w:r>
    </w:p>
    <w:p w14:paraId="1F8BD6F6" w14:textId="77777777" w:rsidR="002634FA" w:rsidRPr="002634FA" w:rsidRDefault="002634FA" w:rsidP="002634FA">
      <w:pPr>
        <w:rPr>
          <w:sz w:val="2"/>
          <w:szCs w:val="2"/>
          <w:rtl/>
        </w:rPr>
      </w:pPr>
    </w:p>
    <w:p w14:paraId="28E304F4" w14:textId="77777777" w:rsidR="002A30D1" w:rsidRPr="002634FA" w:rsidRDefault="002A30D1" w:rsidP="002634FA">
      <w:pPr>
        <w:ind w:firstLine="0"/>
        <w:rPr>
          <w:b/>
          <w:bCs/>
          <w:rtl/>
        </w:rPr>
      </w:pPr>
      <w:r w:rsidRPr="002634FA">
        <w:rPr>
          <w:rFonts w:hint="eastAsia"/>
          <w:b/>
          <w:bCs/>
          <w:rtl/>
        </w:rPr>
        <w:t>المخاطر</w:t>
      </w:r>
      <w:r w:rsidRPr="002634FA">
        <w:rPr>
          <w:b/>
          <w:bCs/>
          <w:rtl/>
        </w:rPr>
        <w:t xml:space="preserve"> التنظيمية (</w:t>
      </w:r>
      <w:r w:rsidRPr="002634FA">
        <w:rPr>
          <w:b/>
          <w:bCs/>
        </w:rPr>
        <w:t>Organizational Risks</w:t>
      </w:r>
      <w:r w:rsidRPr="002634FA">
        <w:rPr>
          <w:b/>
          <w:bCs/>
          <w:rtl/>
        </w:rPr>
        <w:t>)</w:t>
      </w:r>
    </w:p>
    <w:p w14:paraId="2841CC0D" w14:textId="77777777" w:rsidR="002A30D1" w:rsidRDefault="002A30D1" w:rsidP="002A30D1">
      <w:pPr>
        <w:rPr>
          <w:rtl/>
        </w:rPr>
      </w:pPr>
      <w:r>
        <w:rPr>
          <w:rFonts w:hint="eastAsia"/>
          <w:rtl/>
        </w:rPr>
        <w:t>اصطلاحا</w:t>
      </w:r>
      <w:r>
        <w:rPr>
          <w:rtl/>
        </w:rPr>
        <w:t>: "مخاطر تنشأ من البيئة المؤسسية مثل السياسات والإجراءات والهياكل الإدارية." (</w:t>
      </w:r>
      <w:r>
        <w:t>Hillson, 2003</w:t>
      </w:r>
      <w:r>
        <w:rPr>
          <w:rtl/>
        </w:rPr>
        <w:t>)</w:t>
      </w:r>
    </w:p>
    <w:p w14:paraId="7F3DC62B" w14:textId="77777777" w:rsidR="002A30D1" w:rsidRDefault="002A30D1" w:rsidP="002A30D1">
      <w:pPr>
        <w:rPr>
          <w:rtl/>
        </w:rPr>
      </w:pPr>
      <w:r>
        <w:rPr>
          <w:rFonts w:hint="eastAsia"/>
          <w:rtl/>
        </w:rPr>
        <w:t>تعرفه</w:t>
      </w:r>
      <w:r>
        <w:rPr>
          <w:rtl/>
        </w:rPr>
        <w:t xml:space="preserve"> الباحثة اجرائيا: العقبات الناتجة عن عوامل تنظيمية داخل المستشفى مثل البيروقراطية، ضعف التنسيق بين الإدارات، أو عدم دعم الإدارة العليا للمشروع.</w:t>
      </w:r>
    </w:p>
    <w:p w14:paraId="4ACC6D59" w14:textId="77777777" w:rsidR="002634FA" w:rsidRPr="002634FA" w:rsidRDefault="002634FA" w:rsidP="002634FA">
      <w:pPr>
        <w:rPr>
          <w:sz w:val="2"/>
          <w:szCs w:val="2"/>
          <w:rtl/>
        </w:rPr>
      </w:pPr>
    </w:p>
    <w:p w14:paraId="61E84C5B" w14:textId="77777777" w:rsidR="003564F3" w:rsidRDefault="003564F3">
      <w:pPr>
        <w:bidi w:val="0"/>
        <w:spacing w:before="0" w:after="160" w:line="259" w:lineRule="auto"/>
        <w:ind w:firstLine="0"/>
        <w:jc w:val="left"/>
        <w:rPr>
          <w:b/>
          <w:bCs/>
          <w:rtl/>
        </w:rPr>
      </w:pPr>
      <w:r>
        <w:rPr>
          <w:b/>
          <w:bCs/>
          <w:rtl/>
        </w:rPr>
        <w:br w:type="page"/>
      </w:r>
    </w:p>
    <w:p w14:paraId="7FE84957" w14:textId="79C3A6F0" w:rsidR="002A30D1" w:rsidRPr="002634FA" w:rsidRDefault="002A30D1" w:rsidP="002634FA">
      <w:pPr>
        <w:ind w:firstLine="0"/>
        <w:rPr>
          <w:b/>
          <w:bCs/>
          <w:rtl/>
        </w:rPr>
      </w:pPr>
      <w:r w:rsidRPr="002634FA">
        <w:rPr>
          <w:rFonts w:hint="eastAsia"/>
          <w:b/>
          <w:bCs/>
          <w:rtl/>
        </w:rPr>
        <w:lastRenderedPageBreak/>
        <w:t>جودة</w:t>
      </w:r>
      <w:r w:rsidRPr="002634FA">
        <w:rPr>
          <w:b/>
          <w:bCs/>
          <w:rtl/>
        </w:rPr>
        <w:t xml:space="preserve"> الخدمات الصحية (</w:t>
      </w:r>
      <w:r w:rsidRPr="002634FA">
        <w:rPr>
          <w:b/>
          <w:bCs/>
        </w:rPr>
        <w:t>Healthcare Service Quality</w:t>
      </w:r>
      <w:r w:rsidRPr="002634FA">
        <w:rPr>
          <w:b/>
          <w:bCs/>
          <w:rtl/>
        </w:rPr>
        <w:t>)</w:t>
      </w:r>
    </w:p>
    <w:p w14:paraId="0D529A33" w14:textId="77777777" w:rsidR="002A30D1" w:rsidRDefault="002A30D1" w:rsidP="002A30D1">
      <w:pPr>
        <w:rPr>
          <w:rtl/>
        </w:rPr>
      </w:pPr>
      <w:r>
        <w:rPr>
          <w:rFonts w:hint="eastAsia"/>
          <w:rtl/>
        </w:rPr>
        <w:t>اصطلاحا</w:t>
      </w:r>
      <w:r>
        <w:rPr>
          <w:rtl/>
        </w:rPr>
        <w:t>: "مدى قدرة الخدمات الصحية على تلبية احتياجات المرضى والكادر الوظيفي والتوقعات المهنية ضمن معايير مأمونة وفعالة." (</w:t>
      </w:r>
      <w:r>
        <w:t>Donabedian, 1988</w:t>
      </w:r>
      <w:r>
        <w:rPr>
          <w:rtl/>
        </w:rPr>
        <w:t>)</w:t>
      </w:r>
    </w:p>
    <w:p w14:paraId="34F2594A" w14:textId="77777777" w:rsidR="002A30D1" w:rsidRDefault="002A30D1" w:rsidP="002A30D1">
      <w:pPr>
        <w:rPr>
          <w:rtl/>
        </w:rPr>
      </w:pPr>
      <w:r>
        <w:rPr>
          <w:rFonts w:hint="eastAsia"/>
          <w:rtl/>
        </w:rPr>
        <w:t>تعرفه</w:t>
      </w:r>
      <w:r>
        <w:rPr>
          <w:rtl/>
        </w:rPr>
        <w:t xml:space="preserve"> الباحثة اجرائيا: مستوى رضا المستفيدين عن الخدمة الصحية الناتجة عن المشروع من حيث الدقة، السرعة، الأمان، وسهولة الوصول إليها بعد تنفيذ المشروع.</w:t>
      </w:r>
    </w:p>
    <w:p w14:paraId="7DC293E5" w14:textId="77777777" w:rsidR="002634FA" w:rsidRPr="002634FA" w:rsidRDefault="002634FA" w:rsidP="002A30D1">
      <w:pPr>
        <w:rPr>
          <w:sz w:val="2"/>
          <w:szCs w:val="2"/>
          <w:rtl/>
        </w:rPr>
      </w:pPr>
    </w:p>
    <w:p w14:paraId="50583FA7" w14:textId="77777777" w:rsidR="002A30D1" w:rsidRPr="002634FA" w:rsidRDefault="002A30D1" w:rsidP="002634FA">
      <w:pPr>
        <w:ind w:firstLine="0"/>
        <w:rPr>
          <w:b/>
          <w:bCs/>
          <w:rtl/>
        </w:rPr>
      </w:pPr>
      <w:r w:rsidRPr="002634FA">
        <w:rPr>
          <w:rFonts w:hint="eastAsia"/>
          <w:b/>
          <w:bCs/>
          <w:rtl/>
        </w:rPr>
        <w:t>مكتب</w:t>
      </w:r>
      <w:r w:rsidRPr="002634FA">
        <w:rPr>
          <w:b/>
          <w:bCs/>
          <w:rtl/>
        </w:rPr>
        <w:t xml:space="preserve"> إدارة المشاريع (</w:t>
      </w:r>
      <w:r w:rsidRPr="002634FA">
        <w:rPr>
          <w:b/>
          <w:bCs/>
        </w:rPr>
        <w:t>Project Management Office - PMO</w:t>
      </w:r>
      <w:r w:rsidRPr="002634FA">
        <w:rPr>
          <w:b/>
          <w:bCs/>
          <w:rtl/>
        </w:rPr>
        <w:t>)</w:t>
      </w:r>
    </w:p>
    <w:p w14:paraId="648EC65A" w14:textId="77777777" w:rsidR="002A30D1" w:rsidRDefault="002A30D1" w:rsidP="002A30D1">
      <w:pPr>
        <w:rPr>
          <w:rtl/>
        </w:rPr>
      </w:pPr>
      <w:r>
        <w:rPr>
          <w:rFonts w:hint="eastAsia"/>
          <w:rtl/>
        </w:rPr>
        <w:t>اصطلاحاً</w:t>
      </w:r>
      <w:r>
        <w:rPr>
          <w:rtl/>
        </w:rPr>
        <w:t>: "كيان تنظيمي داخل المؤسسة مسؤول عن تحسين ممارسة إدارة المشاريع وتوحيد منهجياتها." (</w:t>
      </w:r>
      <w:r>
        <w:t>PMI, 2017</w:t>
      </w:r>
      <w:r>
        <w:rPr>
          <w:rtl/>
        </w:rPr>
        <w:t>)</w:t>
      </w:r>
    </w:p>
    <w:p w14:paraId="545C5EFC" w14:textId="77777777" w:rsidR="002A30D1" w:rsidRDefault="002A30D1" w:rsidP="002A30D1">
      <w:pPr>
        <w:rPr>
          <w:rtl/>
        </w:rPr>
      </w:pPr>
      <w:r>
        <w:rPr>
          <w:rFonts w:hint="eastAsia"/>
          <w:rtl/>
        </w:rPr>
        <w:t>تعرفه</w:t>
      </w:r>
      <w:r>
        <w:rPr>
          <w:rtl/>
        </w:rPr>
        <w:t xml:space="preserve"> الباحثة اجرائيا: وحدة تنظيمية في المستشفى تعمل على توحيد وتوجيه تنفيذ المشاريع، وتقديم الدعم الفني والتقني لمديري المشاريع، ومتابعة أدائهم لضمان الجودة.</w:t>
      </w:r>
    </w:p>
    <w:p w14:paraId="0B29BA0E" w14:textId="77777777" w:rsidR="002634FA" w:rsidRPr="002634FA" w:rsidRDefault="002634FA" w:rsidP="002634FA">
      <w:pPr>
        <w:rPr>
          <w:sz w:val="2"/>
          <w:szCs w:val="2"/>
          <w:rtl/>
        </w:rPr>
      </w:pPr>
    </w:p>
    <w:p w14:paraId="76B4BFC9" w14:textId="519CBA1C" w:rsidR="002A30D1" w:rsidRPr="002634FA" w:rsidRDefault="002A30D1" w:rsidP="002634FA">
      <w:pPr>
        <w:ind w:firstLine="0"/>
        <w:rPr>
          <w:b/>
          <w:bCs/>
          <w:rtl/>
        </w:rPr>
      </w:pPr>
      <w:r w:rsidRPr="002634FA">
        <w:rPr>
          <w:b/>
          <w:bCs/>
          <w:rtl/>
        </w:rPr>
        <w:t>المنهجيات المرنة</w:t>
      </w:r>
      <w:r w:rsidR="002634FA">
        <w:rPr>
          <w:rFonts w:hint="cs"/>
          <w:b/>
          <w:bCs/>
          <w:rtl/>
        </w:rPr>
        <w:t xml:space="preserve"> </w:t>
      </w:r>
      <w:r w:rsidR="002634FA" w:rsidRPr="002634FA">
        <w:rPr>
          <w:b/>
          <w:bCs/>
        </w:rPr>
        <w:t>Agil</w:t>
      </w:r>
      <w:r w:rsidR="002634FA">
        <w:rPr>
          <w:rFonts w:hint="cs"/>
          <w:b/>
          <w:bCs/>
          <w:rtl/>
        </w:rPr>
        <w:t>:</w:t>
      </w:r>
    </w:p>
    <w:p w14:paraId="0F2E84D9" w14:textId="77777777" w:rsidR="002A30D1" w:rsidRDefault="002A30D1" w:rsidP="002A30D1">
      <w:pPr>
        <w:rPr>
          <w:rtl/>
        </w:rPr>
      </w:pPr>
      <w:r>
        <w:rPr>
          <w:rFonts w:hint="eastAsia"/>
          <w:rtl/>
        </w:rPr>
        <w:t>اصطلاحا</w:t>
      </w:r>
      <w:r>
        <w:rPr>
          <w:rtl/>
        </w:rPr>
        <w:t>: "منهجية لإدارة المشاريع تركز على التكرار والتعاون وتكيّف الفريق مع المتغيرات لتحقيق القيمة بسرعة." (</w:t>
      </w:r>
      <w:r>
        <w:t>Agile Alliance, 2001</w:t>
      </w:r>
      <w:r>
        <w:rPr>
          <w:rtl/>
        </w:rPr>
        <w:t>)</w:t>
      </w:r>
    </w:p>
    <w:p w14:paraId="06AB3202" w14:textId="77777777" w:rsidR="002A30D1" w:rsidRDefault="002A30D1" w:rsidP="002A30D1">
      <w:pPr>
        <w:rPr>
          <w:rtl/>
        </w:rPr>
      </w:pPr>
      <w:r>
        <w:rPr>
          <w:rFonts w:hint="eastAsia"/>
          <w:rtl/>
        </w:rPr>
        <w:t>تعرفه</w:t>
      </w:r>
      <w:r>
        <w:rPr>
          <w:rtl/>
        </w:rPr>
        <w:t xml:space="preserve"> الباحثة اجرائيا: أسلوب إداري في بعض مشاريع المستشفى يتم فيه تنفيذ المخرجات بشكل تدريجي عبر حلقات تطوير قصيرة لتقليل المخاطر والتعامل مع المتغيرات المتكررة أثناء التنفيذ.</w:t>
      </w:r>
    </w:p>
    <w:p w14:paraId="44276EA8" w14:textId="77777777" w:rsidR="002634FA" w:rsidRPr="002634FA" w:rsidRDefault="002634FA" w:rsidP="002A30D1">
      <w:pPr>
        <w:rPr>
          <w:sz w:val="2"/>
          <w:szCs w:val="2"/>
          <w:rtl/>
        </w:rPr>
      </w:pPr>
    </w:p>
    <w:p w14:paraId="70AA1A8A" w14:textId="7563BD47" w:rsidR="002A30D1" w:rsidRPr="002634FA" w:rsidRDefault="002A30D1" w:rsidP="002634FA">
      <w:pPr>
        <w:ind w:firstLine="0"/>
        <w:rPr>
          <w:b/>
          <w:bCs/>
        </w:rPr>
      </w:pPr>
      <w:r w:rsidRPr="002634FA">
        <w:rPr>
          <w:b/>
          <w:bCs/>
        </w:rPr>
        <w:t>Lean Six Sigma</w:t>
      </w:r>
      <w:r w:rsidR="002634FA">
        <w:rPr>
          <w:rFonts w:hint="cs"/>
          <w:b/>
          <w:bCs/>
          <w:rtl/>
        </w:rPr>
        <w:t>:</w:t>
      </w:r>
    </w:p>
    <w:p w14:paraId="48C91997" w14:textId="77777777" w:rsidR="002A30D1" w:rsidRDefault="002A30D1" w:rsidP="002A30D1">
      <w:pPr>
        <w:rPr>
          <w:rtl/>
        </w:rPr>
      </w:pPr>
      <w:r>
        <w:rPr>
          <w:rFonts w:hint="eastAsia"/>
          <w:rtl/>
        </w:rPr>
        <w:t>اصطلاحا</w:t>
      </w:r>
      <w:r>
        <w:rPr>
          <w:rtl/>
        </w:rPr>
        <w:t>: "منهجية تدمج تحسين الجودة وتقليل الهدر باستخدام أدوات إحصائية وتحليل العمليات." (</w:t>
      </w:r>
      <w:r>
        <w:t>George, M.L., 2002</w:t>
      </w:r>
      <w:r>
        <w:rPr>
          <w:rtl/>
        </w:rPr>
        <w:t>)</w:t>
      </w:r>
    </w:p>
    <w:p w14:paraId="7F228C8B" w14:textId="65E7A0A0" w:rsidR="00B646F9" w:rsidRDefault="002A30D1" w:rsidP="002A30D1">
      <w:pPr>
        <w:rPr>
          <w:rtl/>
        </w:rPr>
      </w:pPr>
      <w:r>
        <w:rPr>
          <w:rFonts w:hint="eastAsia"/>
          <w:rtl/>
        </w:rPr>
        <w:t>تعرفه</w:t>
      </w:r>
      <w:r>
        <w:rPr>
          <w:rtl/>
        </w:rPr>
        <w:t xml:space="preserve"> الباحثة اجرائيا: أسلوب تحسيني يُستخدم في بعض المشاريع الصحية بالمستشفى لتقليص الوقت المهدر في العمليات وتحسين الكفاءة، مثل تحسين وقت صرف الأدوية أو تقليل خطوات الإجراءات المعقدة.</w:t>
      </w:r>
    </w:p>
    <w:p w14:paraId="0570F746" w14:textId="77777777" w:rsidR="00B646F9" w:rsidRDefault="00B646F9" w:rsidP="00B646F9">
      <w:pPr>
        <w:ind w:firstLine="0"/>
        <w:rPr>
          <w:rtl/>
        </w:rPr>
      </w:pPr>
    </w:p>
    <w:p w14:paraId="100F1DA8" w14:textId="77777777" w:rsidR="00B646F9" w:rsidRDefault="00B646F9" w:rsidP="00B646F9">
      <w:pPr>
        <w:rPr>
          <w:rtl/>
        </w:rPr>
      </w:pPr>
    </w:p>
    <w:p w14:paraId="3BCF75F8" w14:textId="77777777" w:rsidR="00273096" w:rsidRPr="00273096" w:rsidRDefault="00273096" w:rsidP="00273096">
      <w:pPr>
        <w:rPr>
          <w:rtl/>
        </w:rPr>
      </w:pPr>
    </w:p>
    <w:p w14:paraId="53A9EFA4" w14:textId="77777777" w:rsidR="00273096" w:rsidRPr="00273096" w:rsidRDefault="00273096" w:rsidP="00273096">
      <w:pPr>
        <w:rPr>
          <w:rtl/>
        </w:rPr>
      </w:pPr>
    </w:p>
    <w:p w14:paraId="6AEAABB4" w14:textId="77777777" w:rsidR="008B7BF7" w:rsidRDefault="008B7BF7" w:rsidP="008B7BF7">
      <w:pPr>
        <w:pStyle w:val="1"/>
        <w:rPr>
          <w:rtl/>
        </w:rPr>
      </w:pPr>
      <w:bookmarkStart w:id="25" w:name="_Toc205579249"/>
      <w:r>
        <w:rPr>
          <w:rtl/>
        </w:rPr>
        <w:lastRenderedPageBreak/>
        <w:t>الفصل الثاني: الإطار النظري</w:t>
      </w:r>
      <w:bookmarkEnd w:id="25"/>
    </w:p>
    <w:p w14:paraId="47CA07F5" w14:textId="5CE63916" w:rsidR="008B7BF7" w:rsidRPr="00F45965" w:rsidRDefault="008B7BF7" w:rsidP="00F45965">
      <w:pPr>
        <w:ind w:firstLine="0"/>
        <w:rPr>
          <w:b/>
          <w:bCs/>
          <w:rtl/>
        </w:rPr>
      </w:pPr>
      <w:r w:rsidRPr="00F45965">
        <w:rPr>
          <w:b/>
          <w:bCs/>
          <w:rtl/>
        </w:rPr>
        <w:t>مقدمة</w:t>
      </w:r>
      <w:r w:rsidRPr="00F45965">
        <w:rPr>
          <w:rFonts w:hint="cs"/>
          <w:b/>
          <w:bCs/>
          <w:rtl/>
        </w:rPr>
        <w:t>:</w:t>
      </w:r>
    </w:p>
    <w:p w14:paraId="2CA02DAD" w14:textId="77777777" w:rsidR="008B7BF7" w:rsidRDefault="008B7BF7" w:rsidP="008B7BF7">
      <w:pPr>
        <w:rPr>
          <w:rtl/>
        </w:rPr>
      </w:pPr>
      <w:r>
        <w:rPr>
          <w:rtl/>
        </w:rPr>
        <w:t>يعد الإطار النظري هو الخلفية العلمية والركيزة الأساسية لفهم الظواهر الاجتماعية والإنسانية وتفسيرها في سياقاتها المختلفة، وفي ضوء هذه الأهمية التي توصلنا إلى بناء تصور كامل حول حيثيات الدراسية، يأتي هذا الفصل لتسليط الضوء على الإطار النظري الذي تستند إليه هذه الدراسة، بهدف توضيح الخلفية العلمية التي تُبنى عليها فرضيات البحث وتفسير علاقات المتغيرات المدروسة.</w:t>
      </w:r>
    </w:p>
    <w:p w14:paraId="1805205D" w14:textId="77777777" w:rsidR="008B7BF7" w:rsidRDefault="008B7BF7" w:rsidP="008B7BF7">
      <w:pPr>
        <w:rPr>
          <w:rtl/>
        </w:rPr>
      </w:pPr>
      <w:r>
        <w:rPr>
          <w:rtl/>
        </w:rPr>
        <w:t xml:space="preserve"> ويتضمن هذا الفصل ثلاثة مباحث رئيسية: </w:t>
      </w:r>
    </w:p>
    <w:p w14:paraId="17B75373" w14:textId="77777777" w:rsidR="008B7BF7" w:rsidRDefault="008B7BF7" w:rsidP="00A736D2">
      <w:pPr>
        <w:pStyle w:val="a6"/>
        <w:numPr>
          <w:ilvl w:val="0"/>
          <w:numId w:val="11"/>
        </w:numPr>
        <w:rPr>
          <w:rtl/>
        </w:rPr>
      </w:pPr>
      <w:r>
        <w:rPr>
          <w:rtl/>
        </w:rPr>
        <w:t>المبحث الأول: المخاطر التشغيلية والتنظيمية في إدارة المشاريع الصحية</w:t>
      </w:r>
    </w:p>
    <w:p w14:paraId="6F091713" w14:textId="77777777" w:rsidR="008B7BF7" w:rsidRDefault="008B7BF7" w:rsidP="00A736D2">
      <w:pPr>
        <w:pStyle w:val="a6"/>
        <w:numPr>
          <w:ilvl w:val="0"/>
          <w:numId w:val="11"/>
        </w:numPr>
        <w:rPr>
          <w:rtl/>
        </w:rPr>
      </w:pPr>
      <w:r>
        <w:rPr>
          <w:rtl/>
        </w:rPr>
        <w:t>المبحث الثاني: جودة الخدمات الصحية في سياق إدارة المشاريع</w:t>
      </w:r>
    </w:p>
    <w:p w14:paraId="15FC7B5B" w14:textId="01E700BD" w:rsidR="008B7BF7" w:rsidRDefault="008B7BF7" w:rsidP="00A736D2">
      <w:pPr>
        <w:pStyle w:val="a6"/>
        <w:numPr>
          <w:ilvl w:val="0"/>
          <w:numId w:val="11"/>
        </w:numPr>
        <w:rPr>
          <w:rtl/>
        </w:rPr>
      </w:pPr>
      <w:r>
        <w:rPr>
          <w:rtl/>
        </w:rPr>
        <w:t>المبحث الثالث: نبذة عن مستشفى الحرس الوطني بالرياض</w:t>
      </w:r>
    </w:p>
    <w:p w14:paraId="12151DAA" w14:textId="77777777" w:rsidR="008B7BF7" w:rsidRDefault="008B7BF7" w:rsidP="00904444">
      <w:pPr>
        <w:pStyle w:val="2"/>
        <w:rPr>
          <w:rtl/>
        </w:rPr>
      </w:pPr>
      <w:bookmarkStart w:id="26" w:name="_Toc205579250"/>
      <w:r>
        <w:rPr>
          <w:rtl/>
        </w:rPr>
        <w:t>المبحث الأول: المخاطر التشغيلية والتنظيمية في إدارة المشاريع الصحية</w:t>
      </w:r>
      <w:bookmarkEnd w:id="26"/>
    </w:p>
    <w:p w14:paraId="4F1FC0CC" w14:textId="77777777" w:rsidR="008B7BF7" w:rsidRPr="00F45965" w:rsidRDefault="008B7BF7" w:rsidP="00F45965">
      <w:pPr>
        <w:ind w:firstLine="0"/>
        <w:rPr>
          <w:b/>
          <w:bCs/>
          <w:rtl/>
        </w:rPr>
      </w:pPr>
      <w:r w:rsidRPr="00F45965">
        <w:rPr>
          <w:b/>
          <w:bCs/>
          <w:rtl/>
        </w:rPr>
        <w:t>مقدمة:</w:t>
      </w:r>
    </w:p>
    <w:p w14:paraId="10343B3D" w14:textId="398C58E8" w:rsidR="008B7BF7" w:rsidRDefault="008B7BF7" w:rsidP="008B7BF7">
      <w:pPr>
        <w:rPr>
          <w:rtl/>
        </w:rPr>
      </w:pPr>
      <w:r>
        <w:rPr>
          <w:rtl/>
        </w:rPr>
        <w:t>تُعد المخاطر التشغيلية والتنظيمية من أبرز التحديات التي تواجه إدارة المشاريع الصحية، حيث تنشأ المخاطر التشغيلية من العمليات الداخلية للمؤسسة مثل تعطل المعدات، نقص الكوادر، أو ضعف التنسيق بين الأقسام، بينما ترتبط المخاطر التنظيمية بالهيكل الإداري، السياسات، والامتثال للأنظمة واللوائح. وقد أشار</w:t>
      </w:r>
      <w:r w:rsidR="00B130F0">
        <w:rPr>
          <w:rFonts w:hint="cs"/>
          <w:rtl/>
        </w:rPr>
        <w:t>ا</w:t>
      </w:r>
      <w:r>
        <w:rPr>
          <w:rtl/>
        </w:rPr>
        <w:t xml:space="preserve"> </w:t>
      </w:r>
      <w:r>
        <w:t>Williams &amp; Khan</w:t>
      </w:r>
      <w:r>
        <w:rPr>
          <w:rtl/>
        </w:rPr>
        <w:t xml:space="preserve"> (2019) إلى أن غياب أدوات تحليل المخاطر النوعية والكمية يؤدي إلى اضطرابات في الأداء، خصوصًا في المشاريع الصحية المعتمدة على التكنولوجيا المتقدمة.</w:t>
      </w:r>
    </w:p>
    <w:p w14:paraId="3ED14091" w14:textId="77777777" w:rsidR="008B7BF7" w:rsidRDefault="008B7BF7" w:rsidP="00F45965">
      <w:pPr>
        <w:pStyle w:val="3"/>
        <w:rPr>
          <w:rtl/>
        </w:rPr>
      </w:pPr>
      <w:bookmarkStart w:id="27" w:name="_Toc205579251"/>
      <w:r>
        <w:rPr>
          <w:rtl/>
        </w:rPr>
        <w:t>تخطيط إدارة المشروع:</w:t>
      </w:r>
      <w:bookmarkEnd w:id="27"/>
    </w:p>
    <w:p w14:paraId="7CA6D75C" w14:textId="77777777" w:rsidR="008B7BF7" w:rsidRDefault="008B7BF7" w:rsidP="008B7BF7">
      <w:pPr>
        <w:rPr>
          <w:rtl/>
        </w:rPr>
      </w:pPr>
      <w:r>
        <w:rPr>
          <w:rtl/>
        </w:rPr>
        <w:t>ذكر شيرازي(2020) إن خطة إدارة المخاطر هي عملية تحديد كيفية إجراء أنشطة إدارة المخاطر لمشروع، ويعزز التخطيط الدقيق والواضح من احتمالية النجاح لعمليات إدارة المخاطر الخمس الأخرى، ومن المهم إجراء عمليات التخطيط لإدارة المخاطر للتأكد من أن درجة المخاطر ونوعها تتناسب مع كلا من المخاطر وأهمية المشروع بالنسبة للمؤسسة، ومن المهم أيضا التخطيط لتوفير موارد كافية ووقت كافي لأنشطة إدارة المخاطر ووضع أساس متفق عليه لتقييم المخاطر، ويجب ان تبدأ عملية تخطيط المخاطر عندما يتم وضع التصور للمشروع وينبغي انجاز المشروع في وقت مبكر خلال تخطيط المشروع.</w:t>
      </w:r>
    </w:p>
    <w:p w14:paraId="7DDBD8E2" w14:textId="77777777" w:rsidR="00B130F0" w:rsidRDefault="00B130F0">
      <w:pPr>
        <w:bidi w:val="0"/>
        <w:spacing w:before="0" w:after="160" w:line="259" w:lineRule="auto"/>
        <w:ind w:firstLine="0"/>
        <w:jc w:val="left"/>
        <w:rPr>
          <w:rtl/>
        </w:rPr>
      </w:pPr>
      <w:r>
        <w:rPr>
          <w:rtl/>
        </w:rPr>
        <w:br w:type="page"/>
      </w:r>
    </w:p>
    <w:p w14:paraId="27A0D8B6" w14:textId="583B814A" w:rsidR="008B7BF7" w:rsidRDefault="008B7BF7" w:rsidP="008B7BF7">
      <w:pPr>
        <w:rPr>
          <w:rtl/>
        </w:rPr>
      </w:pPr>
      <w:r>
        <w:rPr>
          <w:rtl/>
        </w:rPr>
        <w:lastRenderedPageBreak/>
        <w:t xml:space="preserve">وذكر في نشرة المخاطر الخاصة بوزارة المالية (2022) أن المخاطر نوعين: </w:t>
      </w:r>
    </w:p>
    <w:p w14:paraId="60A6945C" w14:textId="55C7B272" w:rsidR="008B7BF7" w:rsidRDefault="008B7BF7" w:rsidP="00A736D2">
      <w:pPr>
        <w:pStyle w:val="a6"/>
        <w:numPr>
          <w:ilvl w:val="1"/>
          <w:numId w:val="7"/>
        </w:numPr>
        <w:ind w:left="1080"/>
        <w:rPr>
          <w:rtl/>
        </w:rPr>
      </w:pPr>
      <w:r>
        <w:rPr>
          <w:rtl/>
        </w:rPr>
        <w:t>مخاطر استراتيجية وهي التي تنشأ من القرارات الأساسية التي يتخذها مجلس الإدارة أو المسؤول الأول فيما يتعلق بأهداف المنشأة، والتي تؤثر على تحقيق المنشأة لأهدافها.</w:t>
      </w:r>
    </w:p>
    <w:p w14:paraId="719669E1" w14:textId="3DD24AAD" w:rsidR="008B7BF7" w:rsidRDefault="008B7BF7" w:rsidP="00A736D2">
      <w:pPr>
        <w:pStyle w:val="a6"/>
        <w:numPr>
          <w:ilvl w:val="1"/>
          <w:numId w:val="7"/>
        </w:numPr>
        <w:ind w:left="1080"/>
        <w:rPr>
          <w:rtl/>
        </w:rPr>
      </w:pPr>
      <w:r>
        <w:rPr>
          <w:rtl/>
        </w:rPr>
        <w:t>مخاطر تشغيلية: التي ترتبط بالموارد الداخلية والأنظمة والعمليات والموظفين في المنشأة، حيث يتم إدارة المخاطر من قبل الإدارات التشغيلية ولجنة إدارة المخاطر بشكل أساسي، وتؤثر على المستوى الوظيفي لنشاط محدد (مثل المخاطر المالية، مخاطر الالتزام، والمخاطر التشغيلية، ومخاطر الحوكمة)</w:t>
      </w:r>
      <w:r w:rsidR="00F45965">
        <w:rPr>
          <w:rFonts w:hint="cs"/>
          <w:rtl/>
        </w:rPr>
        <w:t>.</w:t>
      </w:r>
      <w:r>
        <w:rPr>
          <w:rtl/>
        </w:rPr>
        <w:t xml:space="preserve"> </w:t>
      </w:r>
    </w:p>
    <w:p w14:paraId="3268E27D" w14:textId="77777777" w:rsidR="008B7BF7" w:rsidRDefault="008B7BF7" w:rsidP="008B7BF7">
      <w:pPr>
        <w:rPr>
          <w:rtl/>
        </w:rPr>
      </w:pPr>
      <w:r>
        <w:rPr>
          <w:rtl/>
        </w:rPr>
        <w:t xml:space="preserve">وأشارت الأكاديمية المالية ( 1442) في اساسيات المخاطر في الخدمات إلى ثلاث مراحل أساسية لإدارة المخاطر : تحديد، تحليل، استجابة، وكون عملية إدارة المخاطر عملية ديناميكية ومستمرة فالمراقبة والمتابعة ضرورية، إذا أن عملية إدارة المخاطر يجب أن تتضمن تعريف وتحديد المخاطر وتحليلها وتصنيفها أو تقليل المخاطر ومتابعتها ومراقبتها، كما يجب أن يشارك في تحديد المخاطر أفراد لديهم المعرفة الصحيحة، فتحديد المخاطر يتطلب معرفة بالمؤسسة وعملائها ومناخها القانوني والاجتماعي والسياسي والثقافي بالإضافة للأهداف الاستراتيجية والتشغيلية، وإذا كان فريق العمل غير ملم بهذه المعرفة فلا مفر من مشاركة من لديه هذه المعرفة. </w:t>
      </w:r>
    </w:p>
    <w:p w14:paraId="7CC591B9" w14:textId="77777777" w:rsidR="008B7BF7" w:rsidRDefault="008B7BF7" w:rsidP="00F45965">
      <w:pPr>
        <w:pStyle w:val="3"/>
        <w:rPr>
          <w:rtl/>
        </w:rPr>
      </w:pPr>
      <w:bookmarkStart w:id="28" w:name="_Toc205579252"/>
      <w:r>
        <w:rPr>
          <w:rtl/>
        </w:rPr>
        <w:t>اتخاذ القرار تحت ظروف المخاطرة (تحليل المخاطر)</w:t>
      </w:r>
      <w:bookmarkEnd w:id="28"/>
      <w:r>
        <w:rPr>
          <w:rtl/>
        </w:rPr>
        <w:t xml:space="preserve"> </w:t>
      </w:r>
    </w:p>
    <w:p w14:paraId="42746EE0" w14:textId="6DAA5025" w:rsidR="008B7BF7" w:rsidRDefault="008B7BF7" w:rsidP="008B7BF7">
      <w:pPr>
        <w:rPr>
          <w:rtl/>
        </w:rPr>
      </w:pPr>
      <w:r>
        <w:rPr>
          <w:rtl/>
        </w:rPr>
        <w:t>ي</w:t>
      </w:r>
      <w:r w:rsidR="00F45965">
        <w:rPr>
          <w:rFonts w:hint="cs"/>
          <w:rtl/>
        </w:rPr>
        <w:t>ُ</w:t>
      </w:r>
      <w:r>
        <w:rPr>
          <w:rtl/>
        </w:rPr>
        <w:t xml:space="preserve">عرف القرار الذي يتخذ تحت ظروف المخاطرة بأنه موقف قرار احتمالي او تصادفي واحد يجب أن يعتبر متخذ القرار فيه العديد من النواتج المختلفة لكل بديل، كل منها احتمال حدوث معين، إضافة إلى ذلك وتحت هذه الافتراضات، يستطيع متخذي القرار تقويم درجة المخاطرة المفترضة، والتي تسمي المخاطرة المحسوبة، وغالباً ما ينفذ تحليل المخاطرة عن طريق حساب القيمة المتوقعة لكل بديل واختيار البديل الذي له أفضل قيمة متوقعة. </w:t>
      </w:r>
    </w:p>
    <w:p w14:paraId="07CE6D35" w14:textId="39D186AA" w:rsidR="008B7BF7" w:rsidRDefault="008B7BF7" w:rsidP="008B7BF7">
      <w:pPr>
        <w:rPr>
          <w:rtl/>
        </w:rPr>
      </w:pPr>
      <w:r>
        <w:rPr>
          <w:rtl/>
        </w:rPr>
        <w:t xml:space="preserve">وذكر ( </w:t>
      </w:r>
      <w:proofErr w:type="spellStart"/>
      <w:r>
        <w:rPr>
          <w:rtl/>
        </w:rPr>
        <w:t>البرملي</w:t>
      </w:r>
      <w:proofErr w:type="spellEnd"/>
      <w:r>
        <w:rPr>
          <w:rtl/>
        </w:rPr>
        <w:t xml:space="preserve"> 2010) يتميز هذا النوع من القرار حيث يكون للقرارات التي يتم اتخاذها بصورة متكررة عدة نتائج محتملة الوقوع، كما أن الظروف المحيطة باتخاذ القرار تكون دائما نفسها بالإضافة إلى توافر المعلومات المتعلقة بتلك الظروف بصورة مسبقة، وبما ان هذا النوع من القرارات تتوافر له الخبرات والمعلومات السابقة لذلك فإن المعلومات يمكن استعمالها لاستخدام نموذج يستعمل لاحتمالات كأساس لاتخاذ القرار حيث تحدد الاحتمالات حدوث كل نتيجة محتمله، ويتطلب هذه توافر شروط ثلاثة أساسية هي: اتخاذ القرارات تحت الظروف والمؤثرات نفسها – يوجد لكل قرار أكثر من نتيجة واحده – تتوافر معلومات وخبرات سابقة يمكن استعمالها في تحديد احتمال وقوع كل نتيجة ممكنه</w:t>
      </w:r>
    </w:p>
    <w:p w14:paraId="154037F7" w14:textId="3627FEE6" w:rsidR="008B7BF7" w:rsidRDefault="008B7BF7" w:rsidP="008B7BF7">
      <w:pPr>
        <w:rPr>
          <w:rtl/>
        </w:rPr>
      </w:pPr>
      <w:r>
        <w:rPr>
          <w:rtl/>
        </w:rPr>
        <w:lastRenderedPageBreak/>
        <w:t>وذ</w:t>
      </w:r>
      <w:r w:rsidR="00F45965">
        <w:rPr>
          <w:rFonts w:hint="cs"/>
          <w:rtl/>
        </w:rPr>
        <w:t>ُ</w:t>
      </w:r>
      <w:r>
        <w:rPr>
          <w:rtl/>
        </w:rPr>
        <w:t>كر في الدليل الوطني لإدارة المشاريع (2021) إلى إدوار ومسؤوليات إدارة مخاطر المشروع، حيث أن تحديد الشخص المسؤول عن كل نشاط، وهو ما ينطبق بشكل خاص على مشاريع البنية التحتية التي قد تستمر لفترات طويلة وبالتالي فمن المعتاد أن، يتغير الأفراد الذين يتولون أدواراً رئيسية في المشروع، والتي تعد ذات أهمية بالغة في سير المشروع بطريقة تضمن عدم وقوع المخاطر وفيما يلي ملخص للأدوار الأساسية:</w:t>
      </w:r>
    </w:p>
    <w:p w14:paraId="5BAFAA90" w14:textId="77777777" w:rsidR="008B7BF7" w:rsidRPr="00F45965" w:rsidRDefault="008B7BF7" w:rsidP="00F45965">
      <w:pPr>
        <w:ind w:firstLine="0"/>
        <w:rPr>
          <w:b/>
          <w:bCs/>
          <w:rtl/>
        </w:rPr>
      </w:pPr>
      <w:r w:rsidRPr="00F45965">
        <w:rPr>
          <w:b/>
          <w:bCs/>
          <w:rtl/>
        </w:rPr>
        <w:t xml:space="preserve">مدير المشروع: </w:t>
      </w:r>
    </w:p>
    <w:p w14:paraId="7D2F3A1D" w14:textId="7183AAB9" w:rsidR="008B7BF7" w:rsidRDefault="008B7BF7" w:rsidP="00A736D2">
      <w:pPr>
        <w:pStyle w:val="a6"/>
        <w:numPr>
          <w:ilvl w:val="1"/>
          <w:numId w:val="9"/>
        </w:numPr>
        <w:ind w:left="720"/>
        <w:rPr>
          <w:rtl/>
        </w:rPr>
      </w:pPr>
      <w:r>
        <w:rPr>
          <w:rtl/>
        </w:rPr>
        <w:t>يقدم التوجيه الكلي للمشروع بما في ذلك أنشطة إدارة مخاطر المشروع</w:t>
      </w:r>
      <w:r w:rsidR="00F45965">
        <w:rPr>
          <w:rFonts w:hint="cs"/>
          <w:rtl/>
        </w:rPr>
        <w:t>.</w:t>
      </w:r>
    </w:p>
    <w:p w14:paraId="17D568A4" w14:textId="50D2536D" w:rsidR="008B7BF7" w:rsidRDefault="008B7BF7" w:rsidP="00A736D2">
      <w:pPr>
        <w:pStyle w:val="a6"/>
        <w:numPr>
          <w:ilvl w:val="1"/>
          <w:numId w:val="9"/>
        </w:numPr>
        <w:ind w:left="720"/>
        <w:rPr>
          <w:rtl/>
        </w:rPr>
      </w:pPr>
      <w:r>
        <w:rPr>
          <w:rtl/>
        </w:rPr>
        <w:t>دعم جميع متطلبات التداخلات الخارجية والداخلية والموارد المادية والبشرية للمشروع</w:t>
      </w:r>
      <w:r w:rsidR="00F45965">
        <w:rPr>
          <w:rFonts w:hint="cs"/>
          <w:rtl/>
        </w:rPr>
        <w:t>.</w:t>
      </w:r>
    </w:p>
    <w:p w14:paraId="711C2A06" w14:textId="77777777" w:rsidR="008B7BF7" w:rsidRPr="00F45965" w:rsidRDefault="008B7BF7" w:rsidP="00F45965">
      <w:pPr>
        <w:ind w:firstLine="0"/>
        <w:rPr>
          <w:b/>
          <w:bCs/>
          <w:rtl/>
        </w:rPr>
      </w:pPr>
      <w:r w:rsidRPr="00F45965">
        <w:rPr>
          <w:b/>
          <w:bCs/>
          <w:rtl/>
        </w:rPr>
        <w:t xml:space="preserve">مدير إدارة المخاطر: </w:t>
      </w:r>
    </w:p>
    <w:p w14:paraId="60852F33" w14:textId="6B123C60" w:rsidR="008B7BF7" w:rsidRDefault="008B7BF7" w:rsidP="00A736D2">
      <w:pPr>
        <w:pStyle w:val="a6"/>
        <w:numPr>
          <w:ilvl w:val="1"/>
          <w:numId w:val="9"/>
        </w:numPr>
        <w:ind w:left="720"/>
        <w:rPr>
          <w:rtl/>
        </w:rPr>
      </w:pPr>
      <w:r>
        <w:rPr>
          <w:rtl/>
        </w:rPr>
        <w:t>يدعم مدير المشروع بإدارة مخاطر المشروع</w:t>
      </w:r>
      <w:r w:rsidR="00F45965">
        <w:rPr>
          <w:rFonts w:hint="cs"/>
          <w:rtl/>
        </w:rPr>
        <w:t>.</w:t>
      </w:r>
    </w:p>
    <w:p w14:paraId="70709DA7" w14:textId="35A32C61" w:rsidR="008B7BF7" w:rsidRDefault="008B7BF7" w:rsidP="00A736D2">
      <w:pPr>
        <w:pStyle w:val="a6"/>
        <w:numPr>
          <w:ilvl w:val="1"/>
          <w:numId w:val="9"/>
        </w:numPr>
        <w:ind w:left="720"/>
        <w:rPr>
          <w:rtl/>
        </w:rPr>
      </w:pPr>
      <w:r>
        <w:rPr>
          <w:rtl/>
        </w:rPr>
        <w:t>يشارك جميع الجهات المعنية الداخلية والخارجية جميع متطلبات الاتصال</w:t>
      </w:r>
      <w:r w:rsidR="00F45965">
        <w:rPr>
          <w:rFonts w:hint="cs"/>
          <w:rtl/>
        </w:rPr>
        <w:t>.</w:t>
      </w:r>
    </w:p>
    <w:p w14:paraId="2B5CFF9D" w14:textId="6EBE4362" w:rsidR="008B7BF7" w:rsidRDefault="008B7BF7" w:rsidP="00A736D2">
      <w:pPr>
        <w:pStyle w:val="a6"/>
        <w:numPr>
          <w:ilvl w:val="1"/>
          <w:numId w:val="9"/>
        </w:numPr>
        <w:ind w:left="720"/>
        <w:rPr>
          <w:rtl/>
        </w:rPr>
      </w:pPr>
      <w:r>
        <w:rPr>
          <w:rtl/>
        </w:rPr>
        <w:t>إدارة التداخلات مع جميع عمليات إدارة المشروع ذات الصلة</w:t>
      </w:r>
      <w:r w:rsidR="00F45965">
        <w:rPr>
          <w:rFonts w:hint="cs"/>
          <w:rtl/>
        </w:rPr>
        <w:t>.</w:t>
      </w:r>
    </w:p>
    <w:p w14:paraId="29C6EBE6" w14:textId="3FF01479" w:rsidR="008B7BF7" w:rsidRDefault="008B7BF7" w:rsidP="00A736D2">
      <w:pPr>
        <w:pStyle w:val="a6"/>
        <w:numPr>
          <w:ilvl w:val="1"/>
          <w:numId w:val="9"/>
        </w:numPr>
        <w:ind w:left="720"/>
        <w:rPr>
          <w:rtl/>
        </w:rPr>
      </w:pPr>
      <w:r>
        <w:rPr>
          <w:rtl/>
        </w:rPr>
        <w:t>الاحتفاظ بسجل خاص لمخاطر المشروع ليسهل مطابقة جميع البيانات داعما للتسجيل.</w:t>
      </w:r>
    </w:p>
    <w:p w14:paraId="4F54A36E" w14:textId="77777777" w:rsidR="008B7BF7" w:rsidRPr="00F45965" w:rsidRDefault="008B7BF7" w:rsidP="00F45965">
      <w:pPr>
        <w:ind w:firstLine="0"/>
        <w:rPr>
          <w:b/>
          <w:bCs/>
          <w:rtl/>
        </w:rPr>
      </w:pPr>
      <w:r w:rsidRPr="00F45965">
        <w:rPr>
          <w:b/>
          <w:bCs/>
          <w:rtl/>
        </w:rPr>
        <w:t xml:space="preserve">فريق المشروع: </w:t>
      </w:r>
    </w:p>
    <w:p w14:paraId="7D0E9ABC" w14:textId="142BE996" w:rsidR="008B7BF7" w:rsidRDefault="008B7BF7" w:rsidP="00A736D2">
      <w:pPr>
        <w:pStyle w:val="a6"/>
        <w:numPr>
          <w:ilvl w:val="1"/>
          <w:numId w:val="9"/>
        </w:numPr>
        <w:ind w:left="720"/>
        <w:rPr>
          <w:rtl/>
        </w:rPr>
      </w:pPr>
      <w:r>
        <w:rPr>
          <w:rtl/>
        </w:rPr>
        <w:t>يشارك ويساعهم في تنفيذ عملية إدارة المخاطر المشروع طول فترة حياة المشروع</w:t>
      </w:r>
      <w:r w:rsidR="00F45965">
        <w:rPr>
          <w:rFonts w:hint="cs"/>
          <w:rtl/>
        </w:rPr>
        <w:t>.</w:t>
      </w:r>
    </w:p>
    <w:p w14:paraId="0BE83848" w14:textId="6B95ADD1" w:rsidR="00F45965" w:rsidRDefault="008B7BF7" w:rsidP="00A736D2">
      <w:pPr>
        <w:pStyle w:val="a6"/>
        <w:numPr>
          <w:ilvl w:val="1"/>
          <w:numId w:val="9"/>
        </w:numPr>
        <w:ind w:left="720"/>
      </w:pPr>
      <w:r>
        <w:rPr>
          <w:rtl/>
        </w:rPr>
        <w:t>يوفر مدخلات الخبراء حول تخصيص الجهات المعنية بالمخاطر لتوفير جميع المخاطر المحددة المتعلقة بالمشروع</w:t>
      </w:r>
      <w:r w:rsidR="00F45965">
        <w:rPr>
          <w:rFonts w:hint="cs"/>
          <w:rtl/>
        </w:rPr>
        <w:t>.</w:t>
      </w:r>
    </w:p>
    <w:p w14:paraId="7150627E" w14:textId="73ACD104" w:rsidR="008B7BF7" w:rsidRDefault="008B7BF7" w:rsidP="00A736D2">
      <w:pPr>
        <w:pStyle w:val="a6"/>
        <w:numPr>
          <w:ilvl w:val="1"/>
          <w:numId w:val="9"/>
        </w:numPr>
        <w:ind w:left="720"/>
        <w:rPr>
          <w:rtl/>
        </w:rPr>
      </w:pPr>
      <w:r>
        <w:rPr>
          <w:rtl/>
        </w:rPr>
        <w:t>يوفر الإرشادات التوجيهية ومدخلات الخبراء حول أي قرارات بخصوص التدخل لإدارة المخاطر</w:t>
      </w:r>
      <w:r w:rsidR="00F45965">
        <w:rPr>
          <w:rFonts w:hint="cs"/>
          <w:rtl/>
        </w:rPr>
        <w:t>.</w:t>
      </w:r>
    </w:p>
    <w:p w14:paraId="33DF6952" w14:textId="77777777" w:rsidR="008B7BF7" w:rsidRPr="00F45965" w:rsidRDefault="008B7BF7" w:rsidP="00F45965">
      <w:pPr>
        <w:ind w:firstLine="0"/>
        <w:rPr>
          <w:b/>
          <w:bCs/>
          <w:rtl/>
        </w:rPr>
      </w:pPr>
      <w:r w:rsidRPr="00F45965">
        <w:rPr>
          <w:b/>
          <w:bCs/>
          <w:rtl/>
        </w:rPr>
        <w:t xml:space="preserve">الجهات المعنية بالمخاطر: </w:t>
      </w:r>
    </w:p>
    <w:p w14:paraId="1CD837D9" w14:textId="3EAEC575" w:rsidR="008B7BF7" w:rsidRDefault="008B7BF7" w:rsidP="00A736D2">
      <w:pPr>
        <w:pStyle w:val="a6"/>
        <w:numPr>
          <w:ilvl w:val="1"/>
          <w:numId w:val="9"/>
        </w:numPr>
        <w:ind w:left="720"/>
        <w:rPr>
          <w:rtl/>
        </w:rPr>
      </w:pPr>
      <w:r>
        <w:rPr>
          <w:rtl/>
        </w:rPr>
        <w:t>يتم ترشيحهم بواسطة فريق المشروع لمواجهة المخاطر الفردية، ويعتمدهم مدير المشروع</w:t>
      </w:r>
      <w:r w:rsidR="00F45965">
        <w:rPr>
          <w:rFonts w:hint="cs"/>
          <w:rtl/>
        </w:rPr>
        <w:t>.</w:t>
      </w:r>
    </w:p>
    <w:p w14:paraId="2DE33721" w14:textId="120BF66A" w:rsidR="008B7BF7" w:rsidRDefault="008B7BF7" w:rsidP="00A736D2">
      <w:pPr>
        <w:pStyle w:val="a6"/>
        <w:numPr>
          <w:ilvl w:val="1"/>
          <w:numId w:val="9"/>
        </w:numPr>
        <w:ind w:left="720"/>
        <w:rPr>
          <w:rtl/>
        </w:rPr>
      </w:pPr>
      <w:r>
        <w:rPr>
          <w:rtl/>
        </w:rPr>
        <w:t>يتولون مسؤولية إدارة أي مخاطر يتم تعيينها لهم، وهم المسؤولون أمام مدير المشروع</w:t>
      </w:r>
      <w:r w:rsidR="00F45965">
        <w:rPr>
          <w:rFonts w:hint="cs"/>
          <w:rtl/>
        </w:rPr>
        <w:t>.</w:t>
      </w:r>
    </w:p>
    <w:p w14:paraId="00C6C8C8" w14:textId="4B1D15A1" w:rsidR="008B7BF7" w:rsidRDefault="008B7BF7" w:rsidP="00A736D2">
      <w:pPr>
        <w:pStyle w:val="a6"/>
        <w:numPr>
          <w:ilvl w:val="1"/>
          <w:numId w:val="9"/>
        </w:numPr>
        <w:ind w:left="720"/>
        <w:rPr>
          <w:rtl/>
        </w:rPr>
      </w:pPr>
      <w:r>
        <w:rPr>
          <w:rtl/>
        </w:rPr>
        <w:t>يقدمون اقتراحات لفريق المشروع حول تدخلات إدارة المخاطر التي يمكن تطبيقها للمساعدة في إدارة مخاطر محددة</w:t>
      </w:r>
      <w:r w:rsidR="00F45965">
        <w:rPr>
          <w:rFonts w:hint="cs"/>
          <w:rtl/>
        </w:rPr>
        <w:t>.</w:t>
      </w:r>
    </w:p>
    <w:p w14:paraId="65114153" w14:textId="77777777" w:rsidR="008B7BF7" w:rsidRPr="00F45965" w:rsidRDefault="008B7BF7" w:rsidP="00F45965">
      <w:pPr>
        <w:ind w:firstLine="0"/>
        <w:rPr>
          <w:b/>
          <w:bCs/>
          <w:rtl/>
        </w:rPr>
      </w:pPr>
      <w:r w:rsidRPr="00F45965">
        <w:rPr>
          <w:b/>
          <w:bCs/>
          <w:rtl/>
        </w:rPr>
        <w:t>مسؤولو معالجة المخاطر:</w:t>
      </w:r>
    </w:p>
    <w:p w14:paraId="6203EE7C" w14:textId="4ABB9CAA" w:rsidR="008B7BF7" w:rsidRDefault="008B7BF7" w:rsidP="00A736D2">
      <w:pPr>
        <w:pStyle w:val="a6"/>
        <w:numPr>
          <w:ilvl w:val="1"/>
          <w:numId w:val="9"/>
        </w:numPr>
        <w:ind w:left="720"/>
        <w:rPr>
          <w:rtl/>
        </w:rPr>
      </w:pPr>
      <w:r>
        <w:rPr>
          <w:rtl/>
        </w:rPr>
        <w:t>يتم ترشيحهم بواسطة الجهة المعنية بالمخاطر</w:t>
      </w:r>
      <w:r w:rsidR="00F45965">
        <w:rPr>
          <w:rFonts w:hint="cs"/>
          <w:rtl/>
        </w:rPr>
        <w:t>.</w:t>
      </w:r>
    </w:p>
    <w:p w14:paraId="4BE0EE7A" w14:textId="3A37B523" w:rsidR="008B7BF7" w:rsidRDefault="008B7BF7" w:rsidP="00A736D2">
      <w:pPr>
        <w:pStyle w:val="a6"/>
        <w:numPr>
          <w:ilvl w:val="1"/>
          <w:numId w:val="9"/>
        </w:numPr>
        <w:ind w:left="720"/>
        <w:rPr>
          <w:rtl/>
        </w:rPr>
      </w:pPr>
      <w:r>
        <w:rPr>
          <w:rtl/>
        </w:rPr>
        <w:t>مسؤولون عن تطبيق تدخلات إدارة المخاطر المتفق عليها وتنفيذها، وهو المسؤولون أمام الجهة بالمخاطر</w:t>
      </w:r>
      <w:r w:rsidR="00F45965">
        <w:rPr>
          <w:rFonts w:hint="cs"/>
          <w:rtl/>
        </w:rPr>
        <w:t>.</w:t>
      </w:r>
    </w:p>
    <w:p w14:paraId="0F299996" w14:textId="0465B5BD" w:rsidR="008B7BF7" w:rsidRDefault="008B7BF7" w:rsidP="00A736D2">
      <w:pPr>
        <w:pStyle w:val="a6"/>
        <w:numPr>
          <w:ilvl w:val="1"/>
          <w:numId w:val="9"/>
        </w:numPr>
        <w:ind w:left="720"/>
        <w:rPr>
          <w:rtl/>
        </w:rPr>
      </w:pPr>
      <w:r>
        <w:rPr>
          <w:rtl/>
        </w:rPr>
        <w:lastRenderedPageBreak/>
        <w:t>ويعدد شيرازي</w:t>
      </w:r>
      <w:r w:rsidR="00F45965">
        <w:rPr>
          <w:rFonts w:hint="cs"/>
          <w:rtl/>
        </w:rPr>
        <w:t xml:space="preserve"> </w:t>
      </w:r>
      <w:r>
        <w:rPr>
          <w:rtl/>
        </w:rPr>
        <w:t>(2020) خطة إدارة المخاطر ما يلي:</w:t>
      </w:r>
    </w:p>
    <w:p w14:paraId="49F5CC1C" w14:textId="532AAEE1" w:rsidR="008B7BF7" w:rsidRDefault="008B7BF7" w:rsidP="00A736D2">
      <w:pPr>
        <w:pStyle w:val="a6"/>
        <w:numPr>
          <w:ilvl w:val="1"/>
          <w:numId w:val="10"/>
        </w:numPr>
        <w:ind w:left="1080"/>
        <w:rPr>
          <w:rtl/>
        </w:rPr>
      </w:pPr>
      <w:r>
        <w:rPr>
          <w:rtl/>
        </w:rPr>
        <w:t>المنهجية: تحدد الأساليب والأدوات ومصادر البيانات التي يمكن ان تستخدم لإجراء إدارة المخاطر في المشروع</w:t>
      </w:r>
      <w:r w:rsidR="00B130F0">
        <w:rPr>
          <w:rFonts w:hint="cs"/>
          <w:rtl/>
        </w:rPr>
        <w:t>.</w:t>
      </w:r>
    </w:p>
    <w:p w14:paraId="75A425FC" w14:textId="2783C807" w:rsidR="008B7BF7" w:rsidRDefault="008B7BF7" w:rsidP="00A736D2">
      <w:pPr>
        <w:pStyle w:val="a6"/>
        <w:numPr>
          <w:ilvl w:val="1"/>
          <w:numId w:val="10"/>
        </w:numPr>
        <w:ind w:left="1080"/>
        <w:rPr>
          <w:rtl/>
        </w:rPr>
      </w:pPr>
      <w:r>
        <w:rPr>
          <w:rtl/>
        </w:rPr>
        <w:t>الأدوار والمسؤوليات: تحدد قيادة أعضاء فريق القيادة والدعم وإدارة المخاطر لكل نوع من النشاط في خطة إدارة المخاطر وتوضح لهم مسؤولياتهم</w:t>
      </w:r>
      <w:r w:rsidR="00B130F0">
        <w:rPr>
          <w:rFonts w:hint="cs"/>
          <w:rtl/>
        </w:rPr>
        <w:t>.</w:t>
      </w:r>
    </w:p>
    <w:p w14:paraId="35523041" w14:textId="79D44F06" w:rsidR="008B7BF7" w:rsidRDefault="008B7BF7" w:rsidP="00A736D2">
      <w:pPr>
        <w:pStyle w:val="a6"/>
        <w:numPr>
          <w:ilvl w:val="1"/>
          <w:numId w:val="10"/>
        </w:numPr>
        <w:ind w:left="1080"/>
        <w:rPr>
          <w:rtl/>
        </w:rPr>
      </w:pPr>
      <w:r>
        <w:rPr>
          <w:rtl/>
        </w:rPr>
        <w:t>الميزانية: تخصص الموارد وتقدير الأموال اللازمة لإدارة المخاطر لإدراجها في الخط الأساسي للتكلفة، ووضع بروتكولات لتطبيق احتياطي الطوارئ</w:t>
      </w:r>
      <w:r w:rsidR="00F45965">
        <w:rPr>
          <w:rFonts w:hint="cs"/>
          <w:rtl/>
        </w:rPr>
        <w:t>.</w:t>
      </w:r>
    </w:p>
    <w:p w14:paraId="2D120342" w14:textId="60E89F60" w:rsidR="008B7BF7" w:rsidRDefault="008B7BF7" w:rsidP="00A736D2">
      <w:pPr>
        <w:pStyle w:val="a6"/>
        <w:numPr>
          <w:ilvl w:val="1"/>
          <w:numId w:val="10"/>
        </w:numPr>
        <w:ind w:left="1080"/>
        <w:rPr>
          <w:rtl/>
        </w:rPr>
      </w:pPr>
      <w:r>
        <w:rPr>
          <w:rtl/>
        </w:rPr>
        <w:t>التوقيت: يحدد عدد المرات التي ستنفذ فيها عملية إدارة المخاطر طوال دورة حياة المشروع ويضع بروتكولات لتطبيق احتياطات طوارئ الجدول، ويضع أنشطة إدارة المخاطر لإدراجها في الجدول الزمني للمشروع</w:t>
      </w:r>
      <w:r w:rsidR="00F45965">
        <w:rPr>
          <w:rFonts w:hint="cs"/>
          <w:rtl/>
        </w:rPr>
        <w:t>.</w:t>
      </w:r>
      <w:r>
        <w:rPr>
          <w:rtl/>
        </w:rPr>
        <w:t xml:space="preserve"> </w:t>
      </w:r>
    </w:p>
    <w:p w14:paraId="2713C60E" w14:textId="373793F9" w:rsidR="008B7BF7" w:rsidRDefault="008B7BF7" w:rsidP="00A736D2">
      <w:pPr>
        <w:pStyle w:val="a6"/>
        <w:numPr>
          <w:ilvl w:val="1"/>
          <w:numId w:val="10"/>
        </w:numPr>
        <w:ind w:left="1080"/>
        <w:rPr>
          <w:rtl/>
        </w:rPr>
      </w:pPr>
      <w:r>
        <w:rPr>
          <w:rtl/>
        </w:rPr>
        <w:t xml:space="preserve">فئات المخاطر: يوفر الهيكل الذي يضمن عملية شاملة لتحديد المخاطر بشكل منهجي بمستوى ثابت من التفاصيل ويساهم في فعالية وجودة عملية تحديد المخاطر، ويمكن للمؤسسة استخدام </w:t>
      </w:r>
      <w:r w:rsidR="00F45965">
        <w:rPr>
          <w:rFonts w:hint="cs"/>
          <w:rtl/>
        </w:rPr>
        <w:t>إ</w:t>
      </w:r>
      <w:r>
        <w:rPr>
          <w:rtl/>
        </w:rPr>
        <w:t>طار تصنيف معد مسبقا والذي قد يأخذ شكل قائمة بسيطة من الفئات او يكون هيكل تجزئة المخاطر؛ وهو رسم هرمي منظم للمخاطر المحددة للمشروعات مرتب حسب فئة المخاطر والمجموعة الفرعية التي تحدد مختلف المجالات وأسباب المخاطر المحتملة.</w:t>
      </w:r>
    </w:p>
    <w:p w14:paraId="3CA1E113" w14:textId="77777777" w:rsidR="008B7BF7" w:rsidRPr="00F45965" w:rsidRDefault="008B7BF7" w:rsidP="00F45965">
      <w:pPr>
        <w:ind w:firstLine="0"/>
        <w:rPr>
          <w:b/>
          <w:bCs/>
          <w:rtl/>
        </w:rPr>
      </w:pPr>
      <w:r w:rsidRPr="00F45965">
        <w:rPr>
          <w:b/>
          <w:bCs/>
          <w:rtl/>
        </w:rPr>
        <w:t>أنواع المخاطر التشغيلية:</w:t>
      </w:r>
    </w:p>
    <w:p w14:paraId="29447583" w14:textId="5B482BF6" w:rsidR="008B7BF7" w:rsidRDefault="008B7BF7" w:rsidP="008B7BF7">
      <w:pPr>
        <w:rPr>
          <w:rtl/>
        </w:rPr>
      </w:pPr>
      <w:r>
        <w:rPr>
          <w:rtl/>
        </w:rPr>
        <w:t xml:space="preserve">المخاطر التشغيلية تأتي من </w:t>
      </w:r>
      <w:r w:rsidR="00F45965">
        <w:rPr>
          <w:rFonts w:hint="cs"/>
          <w:rtl/>
        </w:rPr>
        <w:t>أربع</w:t>
      </w:r>
      <w:r>
        <w:rPr>
          <w:rtl/>
        </w:rPr>
        <w:t xml:space="preserve"> مجالات رئيسية: الأشخاص، العمليات، الأنظمة، الأحداث الخارجية، الأخطاء البشرية والتقنية والعمليات غير الفعالة هي مصادر شائعة لهذه المخاطر</w:t>
      </w:r>
    </w:p>
    <w:p w14:paraId="425CF3BD" w14:textId="77777777" w:rsidR="008B7BF7" w:rsidRDefault="008B7BF7" w:rsidP="008B7BF7">
      <w:pPr>
        <w:rPr>
          <w:rtl/>
        </w:rPr>
      </w:pPr>
      <w:r>
        <w:rPr>
          <w:rtl/>
        </w:rPr>
        <w:t xml:space="preserve">كما بيّنت دراسة </w:t>
      </w:r>
      <w:r>
        <w:t>Al-Khatib &amp; Omar</w:t>
      </w:r>
      <w:r>
        <w:rPr>
          <w:rtl/>
        </w:rPr>
        <w:t xml:space="preserve"> (2020) أن تبني المعايير الدولية مثل </w:t>
      </w:r>
      <w:r>
        <w:t>ISO 31000</w:t>
      </w:r>
      <w:r>
        <w:rPr>
          <w:rtl/>
        </w:rPr>
        <w:t xml:space="preserve">، إلى جانب أدوات التخطيط مثل </w:t>
      </w:r>
      <w:r>
        <w:t>WBS</w:t>
      </w:r>
      <w:r>
        <w:rPr>
          <w:rtl/>
        </w:rPr>
        <w:t xml:space="preserve"> و</w:t>
      </w:r>
      <w:r>
        <w:t>PERT</w:t>
      </w:r>
      <w:r>
        <w:rPr>
          <w:rtl/>
        </w:rPr>
        <w:t>، يساهم في تقليل المشكلات التشغيلية والتنظيمية، ويعزز كفاءة التنفيذ. وتؤكد الأدبيات أن دمج إدارة المخاطر في دورة حياة المشروع يرفع من قدرة المؤسسات الصحية على التنبؤ بالمخاطر والتعامل معها بشكل استباقي (</w:t>
      </w:r>
      <w:r>
        <w:t>British Academy of Training and Development, 2023</w:t>
      </w:r>
      <w:r>
        <w:rPr>
          <w:rtl/>
        </w:rPr>
        <w:t>).</w:t>
      </w:r>
    </w:p>
    <w:p w14:paraId="02FF68A3" w14:textId="1EA669EB" w:rsidR="008B7BF7" w:rsidRDefault="008B7BF7" w:rsidP="008B7BF7">
      <w:pPr>
        <w:rPr>
          <w:rtl/>
        </w:rPr>
      </w:pPr>
      <w:r>
        <w:rPr>
          <w:rtl/>
        </w:rPr>
        <w:t xml:space="preserve">وذكر </w:t>
      </w:r>
      <w:r w:rsidR="00F45965">
        <w:rPr>
          <w:rFonts w:hint="cs"/>
          <w:rtl/>
        </w:rPr>
        <w:t xml:space="preserve">منار </w:t>
      </w:r>
      <w:r w:rsidR="00F45965">
        <w:rPr>
          <w:rtl/>
        </w:rPr>
        <w:t>(</w:t>
      </w:r>
      <w:r>
        <w:rPr>
          <w:rtl/>
        </w:rPr>
        <w:t xml:space="preserve">2020) في كتابة المترجم للعربية الخاص بإرشادات إدارة المخاطر، وحدد معايير المخاطر </w:t>
      </w:r>
    </w:p>
    <w:p w14:paraId="1B5DF9ED" w14:textId="77777777" w:rsidR="008B7BF7" w:rsidRDefault="008B7BF7" w:rsidP="008B7BF7">
      <w:pPr>
        <w:rPr>
          <w:rtl/>
        </w:rPr>
      </w:pPr>
      <w:r>
        <w:rPr>
          <w:rtl/>
        </w:rPr>
        <w:t xml:space="preserve">يجب على المنظمة تحديد حجم ونوع المخاطر التي قد تؤخذ أو لا تؤخذ مقارنة بالأهداف، كما يجب أن تحدد معايير لتقييم أهمية المخاطر ودعم عمليات صنع القرار، ويجب أن تتماشى معايير المخاطر مع إدارة عمل إدارة المخاطر وأن يتم تكييفها مع الغرض والمجال المحددين للنشاط قيد النظر، ويجب أن تعكس معايير المخاطر قيم المنظمة وأهدافها ومواردها وأن تكون متسقة مع السياسات والبيانات حول إدارة </w:t>
      </w:r>
      <w:r>
        <w:rPr>
          <w:rtl/>
        </w:rPr>
        <w:lastRenderedPageBreak/>
        <w:t>المخاطر ، ويجب تحديد المعايير مع مراعاة التزامات المنظمة ووجهات نظر أصحاب المصلحة، في حين وضع معايير المخاطر بداية عملية التقييم لكونها ديناميكية فيجب مراعاتها وتعديلها باستمرار، إذا لزم الأمر، ويجب مراعاة ما يلي:</w:t>
      </w:r>
    </w:p>
    <w:p w14:paraId="7F49C23A" w14:textId="530F5647" w:rsidR="008B7BF7" w:rsidRDefault="008B7BF7" w:rsidP="00A736D2">
      <w:pPr>
        <w:pStyle w:val="a6"/>
        <w:numPr>
          <w:ilvl w:val="1"/>
          <w:numId w:val="8"/>
        </w:numPr>
        <w:ind w:left="720"/>
        <w:rPr>
          <w:rtl/>
        </w:rPr>
      </w:pPr>
      <w:r>
        <w:rPr>
          <w:rtl/>
        </w:rPr>
        <w:t xml:space="preserve">طبيعة ونوع حالات عدم اليقين التي يمكن ان تؤثر على النتائج والأهداف الملموسة وغير الملموسة </w:t>
      </w:r>
    </w:p>
    <w:p w14:paraId="4BAD26B4" w14:textId="5471EC6B" w:rsidR="008B7BF7" w:rsidRDefault="008B7BF7" w:rsidP="00A736D2">
      <w:pPr>
        <w:pStyle w:val="a6"/>
        <w:numPr>
          <w:ilvl w:val="1"/>
          <w:numId w:val="8"/>
        </w:numPr>
        <w:ind w:left="720"/>
        <w:rPr>
          <w:rtl/>
        </w:rPr>
      </w:pPr>
      <w:r>
        <w:rPr>
          <w:rtl/>
        </w:rPr>
        <w:t>كيف سيتم تحديد وقياس العواقب الإيجابية والسلبية والاحتمالية</w:t>
      </w:r>
      <w:r w:rsidR="00F45965">
        <w:rPr>
          <w:rFonts w:hint="cs"/>
          <w:rtl/>
        </w:rPr>
        <w:t>.</w:t>
      </w:r>
    </w:p>
    <w:p w14:paraId="4CB29624" w14:textId="39708E58" w:rsidR="008B7BF7" w:rsidRDefault="008B7BF7" w:rsidP="00A736D2">
      <w:pPr>
        <w:pStyle w:val="a6"/>
        <w:numPr>
          <w:ilvl w:val="1"/>
          <w:numId w:val="8"/>
        </w:numPr>
        <w:ind w:left="720"/>
        <w:rPr>
          <w:rtl/>
        </w:rPr>
      </w:pPr>
      <w:r>
        <w:rPr>
          <w:rtl/>
        </w:rPr>
        <w:t>العوامل المرتبطة بالوقت</w:t>
      </w:r>
      <w:r w:rsidR="00F45965">
        <w:rPr>
          <w:rFonts w:hint="cs"/>
          <w:rtl/>
        </w:rPr>
        <w:t>.</w:t>
      </w:r>
    </w:p>
    <w:p w14:paraId="7A36B93E" w14:textId="73AB6B33" w:rsidR="008B7BF7" w:rsidRDefault="008B7BF7" w:rsidP="00A736D2">
      <w:pPr>
        <w:pStyle w:val="a6"/>
        <w:numPr>
          <w:ilvl w:val="1"/>
          <w:numId w:val="8"/>
        </w:numPr>
        <w:ind w:left="720"/>
        <w:rPr>
          <w:rtl/>
        </w:rPr>
      </w:pPr>
      <w:r>
        <w:rPr>
          <w:rtl/>
        </w:rPr>
        <w:t>الاتساق في استخدام القياسات</w:t>
      </w:r>
      <w:r w:rsidR="00F45965">
        <w:rPr>
          <w:rFonts w:hint="cs"/>
          <w:rtl/>
        </w:rPr>
        <w:t>.</w:t>
      </w:r>
    </w:p>
    <w:p w14:paraId="206D7B62" w14:textId="123C6C0E" w:rsidR="008B7BF7" w:rsidRDefault="008B7BF7" w:rsidP="00A736D2">
      <w:pPr>
        <w:pStyle w:val="a6"/>
        <w:numPr>
          <w:ilvl w:val="1"/>
          <w:numId w:val="8"/>
        </w:numPr>
        <w:ind w:left="720"/>
        <w:rPr>
          <w:rtl/>
        </w:rPr>
      </w:pPr>
      <w:r>
        <w:rPr>
          <w:rtl/>
        </w:rPr>
        <w:t>كيفية تحديد مستوى المخاطر</w:t>
      </w:r>
      <w:r w:rsidR="00F45965">
        <w:rPr>
          <w:rFonts w:hint="cs"/>
          <w:rtl/>
        </w:rPr>
        <w:t>.</w:t>
      </w:r>
    </w:p>
    <w:p w14:paraId="23231BD2" w14:textId="2B7A5012" w:rsidR="008B7BF7" w:rsidRDefault="008B7BF7" w:rsidP="00A736D2">
      <w:pPr>
        <w:pStyle w:val="a6"/>
        <w:numPr>
          <w:ilvl w:val="1"/>
          <w:numId w:val="8"/>
        </w:numPr>
        <w:ind w:left="720"/>
        <w:rPr>
          <w:rtl/>
        </w:rPr>
      </w:pPr>
      <w:r>
        <w:rPr>
          <w:rtl/>
        </w:rPr>
        <w:t>كيف ستؤخذ ارتباطات وتسلسل المخاطر المتعددة في الاعتبار</w:t>
      </w:r>
      <w:r w:rsidR="00F45965">
        <w:rPr>
          <w:rFonts w:hint="cs"/>
          <w:rtl/>
        </w:rPr>
        <w:t>.</w:t>
      </w:r>
    </w:p>
    <w:p w14:paraId="14EF0A21" w14:textId="5C9F7E0F" w:rsidR="008B7BF7" w:rsidRDefault="008B7BF7" w:rsidP="00A736D2">
      <w:pPr>
        <w:pStyle w:val="a6"/>
        <w:numPr>
          <w:ilvl w:val="1"/>
          <w:numId w:val="8"/>
        </w:numPr>
        <w:ind w:left="720"/>
        <w:rPr>
          <w:rtl/>
        </w:rPr>
      </w:pPr>
      <w:r>
        <w:rPr>
          <w:rtl/>
        </w:rPr>
        <w:t>قدرة المنظمة</w:t>
      </w:r>
      <w:r w:rsidR="00F45965">
        <w:rPr>
          <w:rFonts w:hint="cs"/>
          <w:rtl/>
        </w:rPr>
        <w:t>.</w:t>
      </w:r>
    </w:p>
    <w:p w14:paraId="3164485D" w14:textId="77777777" w:rsidR="008B7BF7" w:rsidRDefault="008B7BF7" w:rsidP="008B7BF7">
      <w:pPr>
        <w:rPr>
          <w:rtl/>
        </w:rPr>
      </w:pPr>
    </w:p>
    <w:p w14:paraId="0F882043" w14:textId="77777777" w:rsidR="00F45965" w:rsidRDefault="00F45965">
      <w:pPr>
        <w:bidi w:val="0"/>
        <w:spacing w:before="0" w:after="160" w:line="259" w:lineRule="auto"/>
        <w:ind w:firstLine="0"/>
        <w:jc w:val="left"/>
        <w:rPr>
          <w:rFonts w:ascii="Times New Roman" w:hAnsi="Times New Roman"/>
          <w:b/>
          <w:bCs/>
          <w:noProof/>
          <w:sz w:val="32"/>
          <w:szCs w:val="36"/>
          <w:rtl/>
        </w:rPr>
      </w:pPr>
      <w:r>
        <w:rPr>
          <w:rtl/>
        </w:rPr>
        <w:br w:type="page"/>
      </w:r>
    </w:p>
    <w:p w14:paraId="6F38F059" w14:textId="7393FE1A" w:rsidR="008B7BF7" w:rsidRDefault="00F45965" w:rsidP="00F45965">
      <w:pPr>
        <w:pStyle w:val="2"/>
        <w:rPr>
          <w:rtl/>
        </w:rPr>
      </w:pPr>
      <w:bookmarkStart w:id="29" w:name="_Toc205579253"/>
      <w:r>
        <w:rPr>
          <w:rFonts w:hint="cs"/>
          <w:rtl/>
        </w:rPr>
        <w:lastRenderedPageBreak/>
        <w:t xml:space="preserve">المبحث </w:t>
      </w:r>
      <w:r w:rsidR="008B7BF7">
        <w:rPr>
          <w:rtl/>
        </w:rPr>
        <w:t>الثاني: جودة الخدمات الصحية في سياق إدارة المشاريع</w:t>
      </w:r>
      <w:bookmarkEnd w:id="29"/>
    </w:p>
    <w:p w14:paraId="76697AFE" w14:textId="761C509B" w:rsidR="008B7BF7" w:rsidRPr="00B130F0" w:rsidRDefault="008B7BF7" w:rsidP="00B130F0">
      <w:pPr>
        <w:pStyle w:val="2"/>
        <w:rPr>
          <w:rtl/>
        </w:rPr>
      </w:pPr>
      <w:bookmarkStart w:id="30" w:name="_Toc205579254"/>
      <w:r w:rsidRPr="00B130F0">
        <w:rPr>
          <w:rtl/>
        </w:rPr>
        <w:t>مقدمة</w:t>
      </w:r>
      <w:r w:rsidR="00B130F0" w:rsidRPr="00B130F0">
        <w:rPr>
          <w:rFonts w:hint="cs"/>
          <w:rtl/>
        </w:rPr>
        <w:t>:</w:t>
      </w:r>
      <w:bookmarkEnd w:id="30"/>
    </w:p>
    <w:p w14:paraId="47A05B6F" w14:textId="77777777" w:rsidR="008B7BF7" w:rsidRDefault="008B7BF7" w:rsidP="008B7BF7">
      <w:pPr>
        <w:rPr>
          <w:rtl/>
        </w:rPr>
      </w:pPr>
      <w:r>
        <w:rPr>
          <w:rtl/>
        </w:rPr>
        <w:t>تُعد جودة الخدمات الصحية محوراً أساسياً في نجاح أي مشروع صحي، إذ تُعكس مباشرة على صحة الأفراد والمجتمعات ورضا المستفيدين عن الرعاية المقدمة. في إطار إدارة المشاريع الصحية، لا يُنظر إلى الجودة كمجرد معيار تقني، بل كقيمة استراتيجية تُوجّه التخطيط والتنفيذ والتقييم. يتطلب ضمان الجودة الصحية تنسيقاً دقيقاً بين الموارد، والكوادر، والإجراءات، إلى جانب الالتزام بمعايير السلامة والكفاءة والعدالة في تقديم الخدمة.</w:t>
      </w:r>
    </w:p>
    <w:p w14:paraId="6DE08039" w14:textId="77777777" w:rsidR="008B7BF7" w:rsidRDefault="008B7BF7" w:rsidP="008B7BF7">
      <w:pPr>
        <w:rPr>
          <w:rtl/>
        </w:rPr>
      </w:pPr>
      <w:r>
        <w:rPr>
          <w:rtl/>
        </w:rPr>
        <w:t>وعرف (نصيرات،2003، 11) جودة الخدمات الصحية:" تعني تقديم أفضل الخدمات التي تنال رضا المستفيدين وفق أحدث التطورات العلمية والمهنية ويتحكم في ذلك اخلاقيات ممارسة المهنة ونوعيتها وطبيعة الخدمة الصحية المقدمة"</w:t>
      </w:r>
    </w:p>
    <w:p w14:paraId="58A3EECF" w14:textId="77777777" w:rsidR="008B7BF7" w:rsidRDefault="008B7BF7" w:rsidP="008B7BF7">
      <w:pPr>
        <w:rPr>
          <w:rtl/>
        </w:rPr>
      </w:pPr>
      <w:r>
        <w:rPr>
          <w:rtl/>
        </w:rPr>
        <w:t>وذكرت (الشعر، 2024، 6) أهداف عملية إدارة الجودة في تطبيق المشاريع، وتطبيق مجموعة من الإجراءات المخططة والمنظمة والعمليات المحددة داخل خطة إدارة الجودة للمشروع والتي تساعد على:</w:t>
      </w:r>
    </w:p>
    <w:p w14:paraId="240D6ED1" w14:textId="6545C7CC" w:rsidR="008B7BF7" w:rsidRDefault="008B7BF7" w:rsidP="00A736D2">
      <w:pPr>
        <w:pStyle w:val="a6"/>
        <w:numPr>
          <w:ilvl w:val="0"/>
          <w:numId w:val="12"/>
        </w:numPr>
        <w:ind w:left="720"/>
        <w:rPr>
          <w:rtl/>
        </w:rPr>
      </w:pPr>
      <w:r>
        <w:rPr>
          <w:rtl/>
        </w:rPr>
        <w:t>تصميم المنتج الأمثل والناضح من خلال تطبيق إرشادات التصميم المحددة التي تعالج جوانب محددة من المنتج</w:t>
      </w:r>
      <w:r w:rsidR="00B130F0">
        <w:rPr>
          <w:rFonts w:hint="cs"/>
          <w:rtl/>
        </w:rPr>
        <w:t>.</w:t>
      </w:r>
    </w:p>
    <w:p w14:paraId="326105D1" w14:textId="410EC2F0" w:rsidR="008B7BF7" w:rsidRDefault="008B7BF7" w:rsidP="00A736D2">
      <w:pPr>
        <w:pStyle w:val="a6"/>
        <w:numPr>
          <w:ilvl w:val="0"/>
          <w:numId w:val="12"/>
        </w:numPr>
        <w:ind w:left="720"/>
        <w:rPr>
          <w:rtl/>
        </w:rPr>
      </w:pPr>
      <w:r>
        <w:rPr>
          <w:rtl/>
        </w:rPr>
        <w:t>بناء الثقة بحيث يكون المخرج المستقبلي مكتملا بطريقة تلبي الاحتياجات والتوقعات المحددة من خلال أدوات وأساليب ضمان الجودة مثل تدقيق الجودة وتحليل الإخفاق</w:t>
      </w:r>
      <w:r w:rsidR="00B130F0">
        <w:rPr>
          <w:rFonts w:hint="cs"/>
          <w:rtl/>
        </w:rPr>
        <w:t>.</w:t>
      </w:r>
    </w:p>
    <w:p w14:paraId="4F28FE1D" w14:textId="6E594541" w:rsidR="008B7BF7" w:rsidRDefault="008B7BF7" w:rsidP="00A736D2">
      <w:pPr>
        <w:pStyle w:val="a6"/>
        <w:numPr>
          <w:ilvl w:val="0"/>
          <w:numId w:val="12"/>
        </w:numPr>
        <w:ind w:left="720"/>
        <w:rPr>
          <w:rtl/>
        </w:rPr>
      </w:pPr>
      <w:r>
        <w:rPr>
          <w:rtl/>
        </w:rPr>
        <w:t>التأكيد على أن عمليات الجودة المستخدمة وأن أساليب استخدامها يلبي أهداف الجودة الخاصة بالمشروع</w:t>
      </w:r>
      <w:r w:rsidR="00B130F0">
        <w:rPr>
          <w:rFonts w:hint="cs"/>
          <w:rtl/>
        </w:rPr>
        <w:t>.</w:t>
      </w:r>
    </w:p>
    <w:p w14:paraId="72A97A8B" w14:textId="585FC6DD" w:rsidR="008B7BF7" w:rsidRDefault="008B7BF7" w:rsidP="00A736D2">
      <w:pPr>
        <w:pStyle w:val="a6"/>
        <w:numPr>
          <w:ilvl w:val="0"/>
          <w:numId w:val="12"/>
        </w:numPr>
        <w:ind w:left="720"/>
        <w:rPr>
          <w:rtl/>
        </w:rPr>
      </w:pPr>
      <w:r>
        <w:rPr>
          <w:rtl/>
        </w:rPr>
        <w:t>تحسين كفاءة وفعالية العمليات والأنشطة لتحقيق نتائج وأداء أفضل وتعزيز رضا المعنيين</w:t>
      </w:r>
      <w:r w:rsidR="00B130F0">
        <w:rPr>
          <w:rFonts w:hint="cs"/>
          <w:rtl/>
        </w:rPr>
        <w:t>.</w:t>
      </w:r>
    </w:p>
    <w:p w14:paraId="6ACF28CB" w14:textId="6D5CEB11" w:rsidR="008B7BF7" w:rsidRDefault="008B7BF7" w:rsidP="00A736D2">
      <w:pPr>
        <w:pStyle w:val="a6"/>
        <w:numPr>
          <w:ilvl w:val="0"/>
          <w:numId w:val="12"/>
        </w:numPr>
        <w:ind w:left="720"/>
        <w:rPr>
          <w:rtl/>
        </w:rPr>
      </w:pPr>
      <w:r>
        <w:rPr>
          <w:rtl/>
        </w:rPr>
        <w:t>وعندما تُدمج مفاهيم إدارة الجودة الشاملة (</w:t>
      </w:r>
      <w:r>
        <w:t>TQM</w:t>
      </w:r>
      <w:r>
        <w:rPr>
          <w:rtl/>
        </w:rPr>
        <w:t>) وأدوات قياس الأداء في إدارة المشاريع الصحية، تصبح عملية تقديم الرعاية أكثر مرونة واستجابة لاحتياجات المرضى. كما تسهم المنهجيات مثل تحليل الفجوات وتحسين العمليات (مثل</w:t>
      </w:r>
      <w:r w:rsidR="00B130F0">
        <w:rPr>
          <w:rFonts w:hint="cs"/>
          <w:rtl/>
        </w:rPr>
        <w:t>:</w:t>
      </w:r>
      <w:r>
        <w:rPr>
          <w:rtl/>
        </w:rPr>
        <w:t xml:space="preserve"> نموذج </w:t>
      </w:r>
      <w:r>
        <w:t>Lean</w:t>
      </w:r>
      <w:r>
        <w:rPr>
          <w:rtl/>
        </w:rPr>
        <w:t xml:space="preserve"> أو </w:t>
      </w:r>
      <w:r>
        <w:t>Six Sigma</w:t>
      </w:r>
      <w:r>
        <w:rPr>
          <w:rtl/>
        </w:rPr>
        <w:t>) في رفع كفاءة تقديم الخدمات وتقليل الهدر، مما يعزز من استدامة المشروع الصحي وفعاليته.</w:t>
      </w:r>
    </w:p>
    <w:p w14:paraId="285CEF28" w14:textId="77777777" w:rsidR="008B7BF7" w:rsidRDefault="008B7BF7" w:rsidP="008B7BF7">
      <w:pPr>
        <w:rPr>
          <w:rtl/>
        </w:rPr>
      </w:pPr>
      <w:r>
        <w:rPr>
          <w:rtl/>
        </w:rPr>
        <w:t xml:space="preserve">وتُقاس جودة الخدمات الصحية من خلال عدة أبعاد تشمل الاعتمادية، الاستجابة، الملموسية، الضمان، ورضا المستفيدين. وتُظهر الدراسات أن إدارة المشاريع الصحية تلعب دورًا محوريًا في تحسين هذه الأبعاد، خصوصًا عند دمج إدارة الجودة الشاملة وممارسات التحسين المستمر. فقد أظهرت دراسة </w:t>
      </w:r>
      <w:r>
        <w:rPr>
          <w:rtl/>
        </w:rPr>
        <w:lastRenderedPageBreak/>
        <w:t>شجاع (2024) أن تطبيق مبادئ الجودة الشاملة مثل دعم الإدارة العليا والتركيز على العملاء يؤدي إلى تحسين ملموس في جودة الخدمات الصحية.</w:t>
      </w:r>
    </w:p>
    <w:p w14:paraId="12D3679C" w14:textId="77777777" w:rsidR="00B130F0" w:rsidRDefault="008B7BF7" w:rsidP="00B130F0">
      <w:pPr>
        <w:pStyle w:val="2"/>
        <w:rPr>
          <w:rtl/>
        </w:rPr>
      </w:pPr>
      <w:bookmarkStart w:id="31" w:name="_Toc205579255"/>
      <w:r>
        <w:rPr>
          <w:rtl/>
        </w:rPr>
        <w:t>مبادئ إدارة الجودة</w:t>
      </w:r>
      <w:r w:rsidR="00B130F0">
        <w:rPr>
          <w:rFonts w:hint="cs"/>
          <w:rtl/>
        </w:rPr>
        <w:t>:</w:t>
      </w:r>
      <w:bookmarkEnd w:id="31"/>
    </w:p>
    <w:p w14:paraId="104F8B4E" w14:textId="59F72F1A" w:rsidR="008B7BF7" w:rsidRDefault="008B7BF7" w:rsidP="00B130F0">
      <w:pPr>
        <w:rPr>
          <w:rtl/>
        </w:rPr>
      </w:pPr>
      <w:r>
        <w:rPr>
          <w:rtl/>
        </w:rPr>
        <w:t>ذكر</w:t>
      </w:r>
      <w:r w:rsidR="00B130F0">
        <w:rPr>
          <w:rFonts w:hint="cs"/>
          <w:rtl/>
        </w:rPr>
        <w:t>ا</w:t>
      </w:r>
      <w:r>
        <w:rPr>
          <w:rtl/>
        </w:rPr>
        <w:t xml:space="preserve">ها إبراهيم ومنصور </w:t>
      </w:r>
      <w:r w:rsidR="00B130F0">
        <w:rPr>
          <w:rFonts w:hint="cs"/>
          <w:rtl/>
        </w:rPr>
        <w:t>(</w:t>
      </w:r>
      <w:r>
        <w:rPr>
          <w:rtl/>
        </w:rPr>
        <w:t>2008، 10)</w:t>
      </w:r>
      <w:r w:rsidR="00B130F0">
        <w:rPr>
          <w:rFonts w:hint="cs"/>
          <w:rtl/>
        </w:rPr>
        <w:t>:</w:t>
      </w:r>
    </w:p>
    <w:p w14:paraId="569FE489" w14:textId="51542AAC" w:rsidR="008B7BF7" w:rsidRDefault="008B7BF7" w:rsidP="00A736D2">
      <w:pPr>
        <w:pStyle w:val="a6"/>
        <w:numPr>
          <w:ilvl w:val="1"/>
          <w:numId w:val="13"/>
        </w:numPr>
        <w:ind w:left="720"/>
        <w:rPr>
          <w:rtl/>
        </w:rPr>
      </w:pPr>
      <w:r>
        <w:rPr>
          <w:rtl/>
        </w:rPr>
        <w:t xml:space="preserve">التركيز على المستفيد: على المنظمة أن تفهم الحاجة الحالية والمستقبلية للمستفيدين وتحاول ان تصل وتجاوز لاحتياجات المستفيدين، وتوقعاتهم وعليها تصنيف هذا المبدأ واتخاذ مجموعة من الإجراءات من خلال اتباع أسلوب يحفظ التوزان بين احتياجات المستفيدين ومتطلباتهم ورغباتهم </w:t>
      </w:r>
    </w:p>
    <w:p w14:paraId="4F0F3442" w14:textId="76587F59" w:rsidR="008B7BF7" w:rsidRDefault="008B7BF7" w:rsidP="00A736D2">
      <w:pPr>
        <w:pStyle w:val="a6"/>
        <w:numPr>
          <w:ilvl w:val="1"/>
          <w:numId w:val="13"/>
        </w:numPr>
        <w:ind w:left="720"/>
        <w:rPr>
          <w:rtl/>
        </w:rPr>
      </w:pPr>
      <w:r>
        <w:rPr>
          <w:rtl/>
        </w:rPr>
        <w:t>القيادة: يجب ان تعين وتحدد الأهداف وتخلق قدر الإمكان البيئة المحافظة التي من خلالها المؤسسة تستطيع ان تشترك مع الأفراد في انجاز الأهداف، ويجب على القيادة المراجعة الدورية لنظام إدارة الجودة للتأكد من الإنجاز الفعال</w:t>
      </w:r>
    </w:p>
    <w:p w14:paraId="1554B5AD" w14:textId="7340670E" w:rsidR="008B7BF7" w:rsidRDefault="008B7BF7" w:rsidP="00A736D2">
      <w:pPr>
        <w:pStyle w:val="a6"/>
        <w:numPr>
          <w:ilvl w:val="1"/>
          <w:numId w:val="13"/>
        </w:numPr>
        <w:ind w:left="720"/>
        <w:rPr>
          <w:rtl/>
        </w:rPr>
      </w:pPr>
      <w:r>
        <w:rPr>
          <w:rtl/>
        </w:rPr>
        <w:t>تعبئة خبرات القوى العاملة: القوى العاملة وبكافة المستويات يجب ان تواصل السعي بملاحقة أهداف الجودة، لذلك كل قدراتهم يجب ان يستفاد منها من قبل المنظمة، ويتم تحقيق ذلك من خلال فرق العمل المحددة لكل مشروع وإعطاء المسؤوليات والصلاحيات لكل فرد في الفريق وأحيانا يتم انتهاج أسلوب المكافئات حسب درجة المسؤولية في المشروع</w:t>
      </w:r>
    </w:p>
    <w:p w14:paraId="6DCA5E53" w14:textId="5B60FF10" w:rsidR="008B7BF7" w:rsidRDefault="008B7BF7" w:rsidP="00A736D2">
      <w:pPr>
        <w:pStyle w:val="a6"/>
        <w:numPr>
          <w:ilvl w:val="1"/>
          <w:numId w:val="13"/>
        </w:numPr>
        <w:ind w:left="720"/>
        <w:rPr>
          <w:rtl/>
        </w:rPr>
      </w:pPr>
      <w:r>
        <w:rPr>
          <w:rtl/>
        </w:rPr>
        <w:t xml:space="preserve">أسلوب الإدارة بالعمليات المنظمة: هي لجميع العمليات متفاعلة ومتداخلة مع كل عملية تتحول بعض المدخلات إلى مخرجات من خلال استعمال بعض الموارد </w:t>
      </w:r>
    </w:p>
    <w:p w14:paraId="07918400" w14:textId="214029CD" w:rsidR="008B7BF7" w:rsidRDefault="008B7BF7" w:rsidP="00A736D2">
      <w:pPr>
        <w:pStyle w:val="a6"/>
        <w:numPr>
          <w:ilvl w:val="1"/>
          <w:numId w:val="13"/>
        </w:numPr>
        <w:ind w:left="720"/>
        <w:rPr>
          <w:rtl/>
        </w:rPr>
      </w:pPr>
      <w:r>
        <w:rPr>
          <w:rtl/>
        </w:rPr>
        <w:t xml:space="preserve">تطبيق مسار النظام للإدارة: المنظمة يجب ان تدار كنظام وعمليات متداخلة ومتفاعلة لتحقيق كل أهداف النظام أفضل من التركيز على أهداف المنظمة الجزئية بطريقة تحسن من فعالية وقدرة المنظمة ككل </w:t>
      </w:r>
    </w:p>
    <w:p w14:paraId="7481B290" w14:textId="67B1C644" w:rsidR="008B7BF7" w:rsidRDefault="008B7BF7" w:rsidP="00A736D2">
      <w:pPr>
        <w:pStyle w:val="a6"/>
        <w:numPr>
          <w:ilvl w:val="1"/>
          <w:numId w:val="13"/>
        </w:numPr>
        <w:ind w:left="720"/>
        <w:rPr>
          <w:rtl/>
        </w:rPr>
      </w:pPr>
      <w:r>
        <w:rPr>
          <w:rtl/>
        </w:rPr>
        <w:t xml:space="preserve">التحسين المستمر: المنظمة يجب ان تبحث باستمرار عن فرص تحسين العمليات لتحسن رضا المستفيدين وكفاءة العمليات الداخلية، ولابد من تطبيق مبدا التحسين المستمر في عينة البحث وتقويم العمليات ومستوى كفاءتهم </w:t>
      </w:r>
    </w:p>
    <w:p w14:paraId="2EAC31DA" w14:textId="182AF86F" w:rsidR="008B7BF7" w:rsidRDefault="008B7BF7" w:rsidP="00A736D2">
      <w:pPr>
        <w:pStyle w:val="a6"/>
        <w:numPr>
          <w:ilvl w:val="1"/>
          <w:numId w:val="13"/>
        </w:numPr>
        <w:ind w:left="720"/>
        <w:rPr>
          <w:rtl/>
        </w:rPr>
      </w:pPr>
      <w:r>
        <w:rPr>
          <w:rtl/>
        </w:rPr>
        <w:t xml:space="preserve">الحقائق مسار لاتخاذ القرارات: المنظمة يجب ان تشجع القرارات استناد على الشواهد والأدلة من البيانات والمعلومات المأخوذة من العمليات وليس من عقائد ومشاعر  </w:t>
      </w:r>
    </w:p>
    <w:p w14:paraId="250007ED" w14:textId="77777777" w:rsidR="002C7037" w:rsidRDefault="002C7037">
      <w:pPr>
        <w:bidi w:val="0"/>
        <w:spacing w:before="0" w:after="160" w:line="259" w:lineRule="auto"/>
        <w:ind w:firstLine="0"/>
        <w:jc w:val="left"/>
        <w:rPr>
          <w:rtl/>
        </w:rPr>
      </w:pPr>
      <w:r>
        <w:rPr>
          <w:rtl/>
        </w:rPr>
        <w:br w:type="page"/>
      </w:r>
    </w:p>
    <w:p w14:paraId="3DE0AAAE" w14:textId="77777777" w:rsidR="002C7037" w:rsidRDefault="008B7BF7" w:rsidP="002C7037">
      <w:pPr>
        <w:pStyle w:val="2"/>
        <w:rPr>
          <w:rtl/>
        </w:rPr>
      </w:pPr>
      <w:bookmarkStart w:id="32" w:name="_Toc205579256"/>
      <w:r>
        <w:rPr>
          <w:rtl/>
        </w:rPr>
        <w:lastRenderedPageBreak/>
        <w:t xml:space="preserve">خلاصة دور نظام إدارة الجودة </w:t>
      </w:r>
      <w:r>
        <w:t>ISO 9001/2000</w:t>
      </w:r>
      <w:r w:rsidR="002C7037">
        <w:rPr>
          <w:rFonts w:hint="cs"/>
          <w:rtl/>
        </w:rPr>
        <w:t>:</w:t>
      </w:r>
      <w:bookmarkEnd w:id="32"/>
    </w:p>
    <w:p w14:paraId="1F0155A2" w14:textId="01AD8D6A" w:rsidR="008B7BF7" w:rsidRDefault="002C7037" w:rsidP="008B7BF7">
      <w:pPr>
        <w:rPr>
          <w:rtl/>
        </w:rPr>
      </w:pPr>
      <w:r>
        <w:rPr>
          <w:rFonts w:hint="cs"/>
          <w:rtl/>
        </w:rPr>
        <w:t xml:space="preserve">كما وضحاه </w:t>
      </w:r>
      <w:r w:rsidR="008B7BF7">
        <w:rPr>
          <w:rtl/>
        </w:rPr>
        <w:t xml:space="preserve">إبراهيم ومنصور </w:t>
      </w:r>
      <w:r>
        <w:rPr>
          <w:rFonts w:hint="cs"/>
          <w:rtl/>
        </w:rPr>
        <w:t>(</w:t>
      </w:r>
      <w:r w:rsidR="008B7BF7">
        <w:rPr>
          <w:rtl/>
        </w:rPr>
        <w:t>2008)</w:t>
      </w:r>
      <w:r>
        <w:rPr>
          <w:rFonts w:hint="cs"/>
          <w:rtl/>
        </w:rPr>
        <w:t>:</w:t>
      </w:r>
    </w:p>
    <w:p w14:paraId="113EEEBD" w14:textId="77777777" w:rsidR="008B7BF7" w:rsidRDefault="008B7BF7" w:rsidP="008B7BF7">
      <w:pPr>
        <w:rPr>
          <w:rtl/>
        </w:rPr>
      </w:pPr>
      <w:r>
        <w:rPr>
          <w:rtl/>
        </w:rPr>
        <w:t>هذا النظام يوفر إطار عمل منهجي لإدارة الجودة يرتكز على عدة مبادئ أساسية، منها التركيز على العملاء، القيادة، مشاركة العاملين، المنهج القائم على العمليات، التحسين المستمر، واتخاذ قرارات مبنية على الأدلة. تطبيق هذه المبادئ في دوائر المشاريع الهندسية يؤدي إلى:</w:t>
      </w:r>
    </w:p>
    <w:p w14:paraId="365975B1" w14:textId="2BF7DD8F" w:rsidR="008B7BF7" w:rsidRDefault="008B7BF7" w:rsidP="00A736D2">
      <w:pPr>
        <w:pStyle w:val="a6"/>
        <w:numPr>
          <w:ilvl w:val="1"/>
          <w:numId w:val="13"/>
        </w:numPr>
        <w:ind w:left="720"/>
        <w:rPr>
          <w:rtl/>
        </w:rPr>
      </w:pPr>
      <w:r>
        <w:rPr>
          <w:rtl/>
        </w:rPr>
        <w:t>تنظيم وتحسين هيكل النظام الإداري لمواءمته مع متطلبات الجودة.</w:t>
      </w:r>
    </w:p>
    <w:p w14:paraId="2104E783" w14:textId="5EFB804D" w:rsidR="008B7BF7" w:rsidRDefault="008B7BF7" w:rsidP="00A736D2">
      <w:pPr>
        <w:pStyle w:val="a6"/>
        <w:numPr>
          <w:ilvl w:val="1"/>
          <w:numId w:val="13"/>
        </w:numPr>
        <w:ind w:left="720"/>
        <w:rPr>
          <w:rtl/>
        </w:rPr>
      </w:pPr>
      <w:r>
        <w:rPr>
          <w:rtl/>
        </w:rPr>
        <w:t>تحسين فعالية وكفاءة الإجراءات الإدارية والهندسية.</w:t>
      </w:r>
    </w:p>
    <w:p w14:paraId="543248C2" w14:textId="71760381" w:rsidR="008B7BF7" w:rsidRDefault="008B7BF7" w:rsidP="00A736D2">
      <w:pPr>
        <w:pStyle w:val="a6"/>
        <w:numPr>
          <w:ilvl w:val="1"/>
          <w:numId w:val="13"/>
        </w:numPr>
        <w:ind w:left="720"/>
        <w:rPr>
          <w:rtl/>
        </w:rPr>
      </w:pPr>
      <w:r>
        <w:rPr>
          <w:rtl/>
        </w:rPr>
        <w:t>رفع وعي العاملين وتحفيزهم للالتزام بمعايير الجودة.</w:t>
      </w:r>
    </w:p>
    <w:p w14:paraId="281E0ED9" w14:textId="57715D87" w:rsidR="008B7BF7" w:rsidRDefault="008B7BF7" w:rsidP="00A736D2">
      <w:pPr>
        <w:pStyle w:val="a6"/>
        <w:numPr>
          <w:ilvl w:val="1"/>
          <w:numId w:val="13"/>
        </w:numPr>
        <w:ind w:left="720"/>
        <w:rPr>
          <w:rtl/>
        </w:rPr>
      </w:pPr>
      <w:r>
        <w:rPr>
          <w:rtl/>
        </w:rPr>
        <w:t>تطوير آليات القياس والمتابعة المستمرة لأداء المشاريع.</w:t>
      </w:r>
    </w:p>
    <w:p w14:paraId="242C628A" w14:textId="331DF303" w:rsidR="008B7BF7" w:rsidRDefault="008B7BF7" w:rsidP="00A736D2">
      <w:pPr>
        <w:pStyle w:val="a6"/>
        <w:numPr>
          <w:ilvl w:val="1"/>
          <w:numId w:val="13"/>
        </w:numPr>
        <w:ind w:left="720"/>
        <w:rPr>
          <w:rtl/>
        </w:rPr>
      </w:pPr>
      <w:r>
        <w:rPr>
          <w:rtl/>
        </w:rPr>
        <w:t>تعزيز القدرة على التكيف مع التغييرات والتحسين المستمر للأداء.</w:t>
      </w:r>
    </w:p>
    <w:p w14:paraId="55CD1B74" w14:textId="77777777" w:rsidR="008B7BF7" w:rsidRDefault="008B7BF7" w:rsidP="008B7BF7">
      <w:pPr>
        <w:rPr>
          <w:rtl/>
        </w:rPr>
      </w:pPr>
      <w:r>
        <w:rPr>
          <w:rtl/>
        </w:rPr>
        <w:t>كما أن وجود مكتب إدارة المشاريع (</w:t>
      </w:r>
      <w:r>
        <w:t>PMO</w:t>
      </w:r>
      <w:r>
        <w:rPr>
          <w:rtl/>
        </w:rPr>
        <w:t xml:space="preserve">) يساهم في توحيد منهجيات العمل، وتقليل الأخطاء الناتجة عن التشتت الإداري، كما أشار </w:t>
      </w:r>
      <w:r>
        <w:t>Clarke &amp; Nolan</w:t>
      </w:r>
      <w:r>
        <w:rPr>
          <w:rtl/>
        </w:rPr>
        <w:t xml:space="preserve"> (2021). وتُعد منهجيات مثل </w:t>
      </w:r>
      <w:r>
        <w:t>Agile</w:t>
      </w:r>
      <w:r>
        <w:rPr>
          <w:rtl/>
        </w:rPr>
        <w:t xml:space="preserve"> و</w:t>
      </w:r>
      <w:r>
        <w:t>Lean Six Sigma</w:t>
      </w:r>
      <w:r>
        <w:rPr>
          <w:rtl/>
        </w:rPr>
        <w:t xml:space="preserve"> أدوات فعالة لتحسين جودة التنفيذ وتقليل الوقت المستغرق، مما ينعكس إيجابًا على جودة الخدمات المقدمة (</w:t>
      </w:r>
      <w:proofErr w:type="spellStart"/>
      <w:r>
        <w:t>FasterCapital</w:t>
      </w:r>
      <w:proofErr w:type="spellEnd"/>
      <w:r>
        <w:t>, 2023</w:t>
      </w:r>
      <w:r>
        <w:rPr>
          <w:rtl/>
        </w:rPr>
        <w:t>).</w:t>
      </w:r>
    </w:p>
    <w:p w14:paraId="5836C4F2" w14:textId="77777777" w:rsidR="000F1802" w:rsidRDefault="000F1802">
      <w:pPr>
        <w:bidi w:val="0"/>
        <w:spacing w:before="0" w:after="160" w:line="259" w:lineRule="auto"/>
        <w:ind w:firstLine="0"/>
        <w:jc w:val="left"/>
        <w:rPr>
          <w:rtl/>
        </w:rPr>
      </w:pPr>
      <w:r>
        <w:rPr>
          <w:rtl/>
        </w:rPr>
        <w:br w:type="page"/>
      </w:r>
    </w:p>
    <w:p w14:paraId="38A30A62" w14:textId="0BD07C21" w:rsidR="008B7BF7" w:rsidRDefault="000F1802" w:rsidP="000F1802">
      <w:pPr>
        <w:pStyle w:val="2"/>
        <w:rPr>
          <w:rtl/>
        </w:rPr>
      </w:pPr>
      <w:bookmarkStart w:id="33" w:name="_Toc205579257"/>
      <w:r>
        <w:rPr>
          <w:rFonts w:hint="cs"/>
          <w:rtl/>
        </w:rPr>
        <w:lastRenderedPageBreak/>
        <w:t xml:space="preserve">المبحث </w:t>
      </w:r>
      <w:r w:rsidR="008B7BF7">
        <w:rPr>
          <w:rtl/>
        </w:rPr>
        <w:t>الثالث: نبذة عن مستشفى الحرس الوطني بالرياض</w:t>
      </w:r>
      <w:bookmarkEnd w:id="33"/>
    </w:p>
    <w:p w14:paraId="61D211E3" w14:textId="4CE4A1F6" w:rsidR="008B7BF7" w:rsidRPr="000F1802" w:rsidRDefault="000F1802" w:rsidP="000F1802">
      <w:pPr>
        <w:ind w:firstLine="0"/>
        <w:rPr>
          <w:b/>
          <w:bCs/>
          <w:rtl/>
        </w:rPr>
      </w:pPr>
      <w:r w:rsidRPr="000F1802">
        <w:rPr>
          <w:rFonts w:hint="cs"/>
          <w:b/>
          <w:bCs/>
          <w:rtl/>
        </w:rPr>
        <w:t>مقدمة:</w:t>
      </w:r>
    </w:p>
    <w:p w14:paraId="53052BD2" w14:textId="3B5C6104" w:rsidR="008B7BF7" w:rsidRDefault="008B7BF7" w:rsidP="008B7BF7">
      <w:pPr>
        <w:rPr>
          <w:rtl/>
        </w:rPr>
      </w:pPr>
      <w:r>
        <w:rPr>
          <w:rtl/>
        </w:rPr>
        <w:t>حسب ما ذ</w:t>
      </w:r>
      <w:r w:rsidR="000F1802">
        <w:rPr>
          <w:rFonts w:hint="cs"/>
          <w:rtl/>
        </w:rPr>
        <w:t>ُ</w:t>
      </w:r>
      <w:r>
        <w:rPr>
          <w:rtl/>
        </w:rPr>
        <w:t>كر في الموقع الرسمي لوزارة الحرس الوطني الشؤون الصحية تم افتتاح مدينة الملك عبد العزيز الطبية بالرياض في عام 1982</w:t>
      </w:r>
      <w:r w:rsidR="00517D50">
        <w:rPr>
          <w:rFonts w:hint="cs"/>
          <w:rtl/>
        </w:rPr>
        <w:t>،</w:t>
      </w:r>
      <w:r>
        <w:rPr>
          <w:rtl/>
        </w:rPr>
        <w:t xml:space="preserve"> وبدأت خدمة المرضى في مايو 1983، </w:t>
      </w:r>
      <w:r w:rsidR="00517D50">
        <w:rPr>
          <w:rFonts w:hint="cs"/>
          <w:rtl/>
        </w:rPr>
        <w:t>و</w:t>
      </w:r>
      <w:r>
        <w:rPr>
          <w:rtl/>
        </w:rPr>
        <w:t>تعتبر من أكثر مدن الرعاية الصحية شمولاً في المملكة العربية السعودية حيث توفر المدينة جميع مستويات الرعاية لموظفي وزارة الحرس الوطني وعائلاتهم، بدءًا من الصحة العامة والرعاية الصحية الأولية إلى خدمات الرعاية الصحية المتخصصة والأكثر تقدمًا. بالإضافة إلى ذلك، تساهم المدينة الطبية في نظام الرعاية الصحية الوطني من خلال توفير الرعاية المتخصصة المتقدمة للمرضى من خارج الحرس الوطني من خلال نظام الأهلية الطبية الخاص بها. يوجد حالياً 1973 سريرًا تشغيليًا في مدينة الملك عبد العزيز الطبية بالرياض.</w:t>
      </w:r>
    </w:p>
    <w:p w14:paraId="086F08E2" w14:textId="1A297922" w:rsidR="008B7BF7" w:rsidRDefault="00517D50" w:rsidP="008B7BF7">
      <w:pPr>
        <w:rPr>
          <w:rtl/>
        </w:rPr>
      </w:pPr>
      <w:r>
        <w:rPr>
          <w:rFonts w:hint="cs"/>
          <w:rtl/>
        </w:rPr>
        <w:t>و</w:t>
      </w:r>
      <w:r w:rsidR="008B7BF7">
        <w:rPr>
          <w:rtl/>
        </w:rPr>
        <w:t>تضم هذه المدينة القوى العاملة الحالية والمكونة من2451 طبيبًا وطبيب أسنان ومقيمًا و8584 متخصصًا في الدعم الصحي والطبي و5282 متخصصًا إداريًا ومتخصصًا في الدعم</w:t>
      </w:r>
      <w:r w:rsidR="000F1802">
        <w:rPr>
          <w:rFonts w:hint="cs"/>
          <w:rtl/>
        </w:rPr>
        <w:t>.</w:t>
      </w:r>
    </w:p>
    <w:p w14:paraId="26B487AA" w14:textId="180D4E81" w:rsidR="008B7BF7" w:rsidRDefault="00517D50" w:rsidP="008B7BF7">
      <w:pPr>
        <w:rPr>
          <w:rtl/>
        </w:rPr>
      </w:pPr>
      <w:r>
        <w:rPr>
          <w:rFonts w:hint="cs"/>
          <w:rtl/>
        </w:rPr>
        <w:t xml:space="preserve">كما </w:t>
      </w:r>
      <w:r w:rsidR="008B7BF7">
        <w:rPr>
          <w:rtl/>
        </w:rPr>
        <w:t>تُعد مدينة الملك عبد العزيز الطبية التابعة لوزارة الحرس الوطني بالرياض من أبرز المنشآت الصحية في المملكة العربية السعودية، وتضم أكثر من 1900 سرير، وتقدم خدمات صحية متكاملة تشمل الرعاية الأولية، التخصصية، والجراحية. وتتميز المدينة الطبية بوجود بنية تحتية متقدمة، وكوادر طبية وإدارية مؤهلة، بالإضافة إلى اعتمادها على أنظمة إلكترونية موحدة في السجلات الطبية، مما يجعلها بيئة مثالية لتطبيق منهجيات إدارة المشاريع الصحية الحديثة (</w:t>
      </w:r>
      <w:r w:rsidR="008B7BF7">
        <w:t>NGHA, 2025; Wikipedia, 2025</w:t>
      </w:r>
      <w:r w:rsidR="008B7BF7">
        <w:rPr>
          <w:rtl/>
        </w:rPr>
        <w:t>).</w:t>
      </w:r>
    </w:p>
    <w:p w14:paraId="76C55C1F" w14:textId="77777777" w:rsidR="008B7BF7" w:rsidRDefault="008B7BF7" w:rsidP="008B7BF7">
      <w:pPr>
        <w:rPr>
          <w:rtl/>
        </w:rPr>
      </w:pPr>
      <w:r>
        <w:rPr>
          <w:rtl/>
        </w:rPr>
        <w:t>وقد حصلت المدينة على اعتماد الهيئة المشتركة الدولية (</w:t>
      </w:r>
      <w:r>
        <w:t>JCI</w:t>
      </w:r>
      <w:r>
        <w:rPr>
          <w:rtl/>
        </w:rPr>
        <w:t>)، وتُعرف عالميًا بتميزها في إجراء عمليات فصل التوائم السيامية، مما يعكس مستوى الجودة والاحترافية في تقديم الرعاية الصحية المتقدمة (</w:t>
      </w:r>
      <w:proofErr w:type="spellStart"/>
      <w:r>
        <w:t>Salamatok</w:t>
      </w:r>
      <w:proofErr w:type="spellEnd"/>
      <w:r>
        <w:t>, 2023</w:t>
      </w:r>
      <w:r>
        <w:rPr>
          <w:rtl/>
        </w:rPr>
        <w:t>).</w:t>
      </w:r>
    </w:p>
    <w:p w14:paraId="0C6C0986" w14:textId="77777777" w:rsidR="008B7BF7" w:rsidRPr="000F1802" w:rsidRDefault="008B7BF7" w:rsidP="000F1802">
      <w:pPr>
        <w:ind w:firstLine="0"/>
        <w:rPr>
          <w:b/>
          <w:bCs/>
          <w:rtl/>
        </w:rPr>
      </w:pPr>
      <w:r w:rsidRPr="000F1802">
        <w:rPr>
          <w:b/>
          <w:bCs/>
          <w:rtl/>
        </w:rPr>
        <w:t>أبرز المشاريع في مستشفى الحرس الوطني بالرياض:</w:t>
      </w:r>
    </w:p>
    <w:p w14:paraId="27B621B0" w14:textId="2108204D" w:rsidR="008B7BF7" w:rsidRDefault="008B7BF7" w:rsidP="00A736D2">
      <w:pPr>
        <w:pStyle w:val="a6"/>
        <w:numPr>
          <w:ilvl w:val="1"/>
          <w:numId w:val="14"/>
        </w:numPr>
        <w:ind w:left="720"/>
        <w:rPr>
          <w:rtl/>
        </w:rPr>
      </w:pPr>
      <w:r>
        <w:rPr>
          <w:rtl/>
        </w:rPr>
        <w:t>المستشفى التخصصي لصحة المرأة بالرياض</w:t>
      </w:r>
      <w:r w:rsidR="000F1802">
        <w:rPr>
          <w:rFonts w:hint="cs"/>
          <w:rtl/>
        </w:rPr>
        <w:t>.</w:t>
      </w:r>
    </w:p>
    <w:p w14:paraId="113725C5" w14:textId="77B316D3" w:rsidR="008B7BF7" w:rsidRDefault="008B7BF7" w:rsidP="00A736D2">
      <w:pPr>
        <w:pStyle w:val="a6"/>
        <w:numPr>
          <w:ilvl w:val="1"/>
          <w:numId w:val="14"/>
        </w:numPr>
        <w:ind w:left="720"/>
        <w:rPr>
          <w:rtl/>
        </w:rPr>
      </w:pPr>
      <w:r>
        <w:rPr>
          <w:rtl/>
        </w:rPr>
        <w:t>نظام المعلومات الصحية</w:t>
      </w:r>
      <w:r w:rsidR="000F1802">
        <w:rPr>
          <w:rFonts w:hint="cs"/>
          <w:rtl/>
        </w:rPr>
        <w:t xml:space="preserve"> "</w:t>
      </w:r>
      <w:r>
        <w:rPr>
          <w:rtl/>
        </w:rPr>
        <w:t>بيست كير</w:t>
      </w:r>
      <w:r w:rsidR="000F1802">
        <w:rPr>
          <w:rFonts w:hint="cs"/>
          <w:rtl/>
        </w:rPr>
        <w:t>".</w:t>
      </w:r>
    </w:p>
    <w:p w14:paraId="0BB0BF53" w14:textId="35699E0D" w:rsidR="008B7BF7" w:rsidRDefault="008B7BF7" w:rsidP="00A736D2">
      <w:pPr>
        <w:pStyle w:val="a6"/>
        <w:numPr>
          <w:ilvl w:val="1"/>
          <w:numId w:val="14"/>
        </w:numPr>
        <w:ind w:left="720"/>
        <w:rPr>
          <w:rtl/>
        </w:rPr>
      </w:pPr>
      <w:r>
        <w:rPr>
          <w:rtl/>
        </w:rPr>
        <w:t>مستشفى الملك عبد الله التخصصي للأطفال</w:t>
      </w:r>
      <w:r w:rsidR="000F1802">
        <w:rPr>
          <w:rFonts w:hint="cs"/>
          <w:rtl/>
        </w:rPr>
        <w:t>.</w:t>
      </w:r>
    </w:p>
    <w:p w14:paraId="16A894F1" w14:textId="6A0216A7" w:rsidR="008B7BF7" w:rsidRDefault="008B7BF7" w:rsidP="00A736D2">
      <w:pPr>
        <w:pStyle w:val="a6"/>
        <w:numPr>
          <w:ilvl w:val="1"/>
          <w:numId w:val="14"/>
        </w:numPr>
        <w:ind w:left="720"/>
        <w:rPr>
          <w:rtl/>
        </w:rPr>
      </w:pPr>
      <w:r>
        <w:rPr>
          <w:rtl/>
        </w:rPr>
        <w:t>مركز الملك عبد الله العالمي للأبحاث الطبية</w:t>
      </w:r>
      <w:r w:rsidR="000F1802">
        <w:rPr>
          <w:rFonts w:hint="cs"/>
          <w:rtl/>
        </w:rPr>
        <w:t>.</w:t>
      </w:r>
    </w:p>
    <w:p w14:paraId="5C66A775" w14:textId="6D2BE2A0" w:rsidR="008B7BF7" w:rsidRDefault="008B7BF7" w:rsidP="00A736D2">
      <w:pPr>
        <w:pStyle w:val="a6"/>
        <w:numPr>
          <w:ilvl w:val="1"/>
          <w:numId w:val="14"/>
        </w:numPr>
        <w:ind w:left="720"/>
        <w:rPr>
          <w:rtl/>
        </w:rPr>
      </w:pPr>
      <w:r>
        <w:rPr>
          <w:rtl/>
        </w:rPr>
        <w:t>مركز طب وجراحة الأعصاب والإصابات</w:t>
      </w:r>
      <w:r w:rsidR="000F1802">
        <w:rPr>
          <w:rFonts w:hint="cs"/>
          <w:rtl/>
        </w:rPr>
        <w:t>.</w:t>
      </w:r>
    </w:p>
    <w:p w14:paraId="69331F66" w14:textId="47A20BC9" w:rsidR="008B7BF7" w:rsidRDefault="008B7BF7" w:rsidP="00A736D2">
      <w:pPr>
        <w:pStyle w:val="a6"/>
        <w:numPr>
          <w:ilvl w:val="1"/>
          <w:numId w:val="14"/>
        </w:numPr>
        <w:ind w:left="720"/>
        <w:rPr>
          <w:rtl/>
        </w:rPr>
      </w:pPr>
      <w:r>
        <w:rPr>
          <w:rtl/>
        </w:rPr>
        <w:t>مستشفى الملك عبد الله التخصصي للأطفال</w:t>
      </w:r>
      <w:r w:rsidR="000F1802">
        <w:rPr>
          <w:rFonts w:hint="cs"/>
          <w:rtl/>
        </w:rPr>
        <w:t>.</w:t>
      </w:r>
    </w:p>
    <w:p w14:paraId="69487B79" w14:textId="2EAAFB02" w:rsidR="008B7BF7" w:rsidRDefault="008B7BF7" w:rsidP="00A736D2">
      <w:pPr>
        <w:pStyle w:val="a6"/>
        <w:numPr>
          <w:ilvl w:val="1"/>
          <w:numId w:val="14"/>
        </w:numPr>
        <w:ind w:left="720"/>
        <w:rPr>
          <w:rtl/>
        </w:rPr>
      </w:pPr>
      <w:r>
        <w:rPr>
          <w:rtl/>
        </w:rPr>
        <w:t>مستشفى الملك سلمان التخصصي</w:t>
      </w:r>
      <w:r w:rsidR="000F1802">
        <w:rPr>
          <w:rFonts w:hint="cs"/>
          <w:rtl/>
        </w:rPr>
        <w:t>.</w:t>
      </w:r>
    </w:p>
    <w:p w14:paraId="1CB5AE9F" w14:textId="03BFF405" w:rsidR="008B7BF7" w:rsidRDefault="008B7BF7" w:rsidP="00A736D2">
      <w:pPr>
        <w:pStyle w:val="a6"/>
        <w:numPr>
          <w:ilvl w:val="1"/>
          <w:numId w:val="14"/>
        </w:numPr>
        <w:ind w:left="720"/>
        <w:rPr>
          <w:rtl/>
        </w:rPr>
      </w:pPr>
      <w:r>
        <w:rPr>
          <w:rtl/>
        </w:rPr>
        <w:lastRenderedPageBreak/>
        <w:t>جامعة الملك سعود بن عبد العزيز للعلوم الصحية</w:t>
      </w:r>
      <w:r w:rsidR="000F1802">
        <w:rPr>
          <w:rFonts w:hint="cs"/>
          <w:rtl/>
        </w:rPr>
        <w:t>.</w:t>
      </w:r>
    </w:p>
    <w:p w14:paraId="7E752703" w14:textId="76011B7C" w:rsidR="00273096" w:rsidRPr="00273096" w:rsidRDefault="008B7BF7" w:rsidP="00A736D2">
      <w:pPr>
        <w:pStyle w:val="a6"/>
        <w:numPr>
          <w:ilvl w:val="1"/>
          <w:numId w:val="14"/>
        </w:numPr>
        <w:ind w:left="720"/>
        <w:rPr>
          <w:rtl/>
        </w:rPr>
      </w:pPr>
      <w:r>
        <w:rPr>
          <w:rtl/>
        </w:rPr>
        <w:t>مستشفى الملك عبد الله التخصصي</w:t>
      </w:r>
      <w:r w:rsidR="000F1802">
        <w:rPr>
          <w:rFonts w:hint="cs"/>
          <w:rtl/>
        </w:rPr>
        <w:t>.</w:t>
      </w:r>
    </w:p>
    <w:p w14:paraId="4D7D644F" w14:textId="55AAF0E2" w:rsidR="008A0821" w:rsidRDefault="008A0821">
      <w:pPr>
        <w:bidi w:val="0"/>
        <w:spacing w:before="0" w:after="160" w:line="259" w:lineRule="auto"/>
        <w:ind w:firstLine="0"/>
        <w:jc w:val="left"/>
        <w:rPr>
          <w:rtl/>
        </w:rPr>
      </w:pPr>
      <w:r>
        <w:rPr>
          <w:rtl/>
        </w:rPr>
        <w:br w:type="page"/>
      </w:r>
    </w:p>
    <w:p w14:paraId="2873F058" w14:textId="77777777" w:rsidR="00273096" w:rsidRPr="00833F3C" w:rsidRDefault="00273096" w:rsidP="00273096">
      <w:pPr>
        <w:jc w:val="center"/>
      </w:pPr>
      <w:bookmarkStart w:id="34" w:name="_GoBack"/>
      <w:bookmarkEnd w:id="34"/>
    </w:p>
    <w:sectPr w:rsidR="00273096" w:rsidRPr="00833F3C" w:rsidSect="003A7649">
      <w:footerReference w:type="default" r:id="rId12"/>
      <w:pgSz w:w="11906" w:h="16838"/>
      <w:pgMar w:top="1134" w:right="1701" w:bottom="1134" w:left="1134" w:header="709" w:footer="709" w:gutter="0"/>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1C56E" w14:textId="77777777" w:rsidR="00A736D2" w:rsidRDefault="00A736D2" w:rsidP="00273096">
      <w:pPr>
        <w:spacing w:before="0" w:after="0"/>
      </w:pPr>
      <w:r>
        <w:separator/>
      </w:r>
    </w:p>
  </w:endnote>
  <w:endnote w:type="continuationSeparator" w:id="0">
    <w:p w14:paraId="333C8A2E" w14:textId="77777777" w:rsidR="00A736D2" w:rsidRDefault="00A736D2" w:rsidP="0027309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4"/>
        <w:szCs w:val="24"/>
        <w:rtl/>
      </w:rPr>
      <w:id w:val="821856118"/>
      <w:docPartObj>
        <w:docPartGallery w:val="Page Numbers (Bottom of Page)"/>
        <w:docPartUnique/>
      </w:docPartObj>
    </w:sdtPr>
    <w:sdtEndPr/>
    <w:sdtContent>
      <w:p w14:paraId="3D4A32D6" w14:textId="59C103F4" w:rsidR="00273096" w:rsidRPr="00273096" w:rsidRDefault="00273096">
        <w:pPr>
          <w:pStyle w:val="ac"/>
          <w:jc w:val="center"/>
          <w:rPr>
            <w:b/>
            <w:bCs/>
            <w:sz w:val="24"/>
            <w:szCs w:val="24"/>
          </w:rPr>
        </w:pPr>
        <w:r w:rsidRPr="00273096">
          <w:rPr>
            <w:b/>
            <w:bCs/>
            <w:sz w:val="24"/>
            <w:szCs w:val="24"/>
          </w:rPr>
          <w:fldChar w:fldCharType="begin"/>
        </w:r>
        <w:r w:rsidRPr="00273096">
          <w:rPr>
            <w:b/>
            <w:bCs/>
            <w:sz w:val="24"/>
            <w:szCs w:val="24"/>
          </w:rPr>
          <w:instrText>PAGE   \* MERGEFORMAT</w:instrText>
        </w:r>
        <w:r w:rsidRPr="00273096">
          <w:rPr>
            <w:b/>
            <w:bCs/>
            <w:sz w:val="24"/>
            <w:szCs w:val="24"/>
          </w:rPr>
          <w:fldChar w:fldCharType="separate"/>
        </w:r>
        <w:r w:rsidRPr="00273096">
          <w:rPr>
            <w:b/>
            <w:bCs/>
            <w:sz w:val="24"/>
            <w:szCs w:val="24"/>
            <w:rtl/>
            <w:lang w:val="ar-SA"/>
          </w:rPr>
          <w:t>2</w:t>
        </w:r>
        <w:r w:rsidRPr="00273096">
          <w:rPr>
            <w:b/>
            <w:bCs/>
            <w:sz w:val="24"/>
            <w:szCs w:val="24"/>
          </w:rPr>
          <w:fldChar w:fldCharType="end"/>
        </w:r>
      </w:p>
    </w:sdtContent>
  </w:sdt>
  <w:p w14:paraId="017ACFBF" w14:textId="77777777" w:rsidR="00273096" w:rsidRPr="00273096" w:rsidRDefault="00273096">
    <w:pPr>
      <w:pStyle w:val="ac"/>
      <w:rPr>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4"/>
        <w:szCs w:val="24"/>
        <w:rtl/>
      </w:rPr>
      <w:id w:val="-693759271"/>
      <w:docPartObj>
        <w:docPartGallery w:val="Page Numbers (Bottom of Page)"/>
        <w:docPartUnique/>
      </w:docPartObj>
    </w:sdtPr>
    <w:sdtEndPr/>
    <w:sdtContent>
      <w:p w14:paraId="2D7F5970" w14:textId="77777777" w:rsidR="00273096" w:rsidRPr="00273096" w:rsidRDefault="00273096">
        <w:pPr>
          <w:pStyle w:val="ac"/>
          <w:jc w:val="center"/>
          <w:rPr>
            <w:b/>
            <w:bCs/>
            <w:sz w:val="24"/>
            <w:szCs w:val="24"/>
          </w:rPr>
        </w:pPr>
        <w:r w:rsidRPr="00273096">
          <w:rPr>
            <w:b/>
            <w:bCs/>
            <w:sz w:val="24"/>
            <w:szCs w:val="24"/>
          </w:rPr>
          <w:fldChar w:fldCharType="begin"/>
        </w:r>
        <w:r w:rsidRPr="00273096">
          <w:rPr>
            <w:b/>
            <w:bCs/>
            <w:sz w:val="24"/>
            <w:szCs w:val="24"/>
          </w:rPr>
          <w:instrText>PAGE   \* MERGEFORMAT</w:instrText>
        </w:r>
        <w:r w:rsidRPr="00273096">
          <w:rPr>
            <w:b/>
            <w:bCs/>
            <w:sz w:val="24"/>
            <w:szCs w:val="24"/>
          </w:rPr>
          <w:fldChar w:fldCharType="separate"/>
        </w:r>
        <w:r w:rsidRPr="00273096">
          <w:rPr>
            <w:b/>
            <w:bCs/>
            <w:sz w:val="24"/>
            <w:szCs w:val="24"/>
            <w:rtl/>
            <w:lang w:val="ar-SA"/>
          </w:rPr>
          <w:t>2</w:t>
        </w:r>
        <w:r w:rsidRPr="00273096">
          <w:rPr>
            <w:b/>
            <w:bCs/>
            <w:sz w:val="24"/>
            <w:szCs w:val="24"/>
          </w:rPr>
          <w:fldChar w:fldCharType="end"/>
        </w:r>
      </w:p>
    </w:sdtContent>
  </w:sdt>
  <w:p w14:paraId="0996E985" w14:textId="77777777" w:rsidR="00273096" w:rsidRPr="00273096" w:rsidRDefault="00273096">
    <w:pPr>
      <w:pStyle w:val="ac"/>
      <w:rPr>
        <w:b/>
        <w:bCs/>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4"/>
        <w:szCs w:val="24"/>
        <w:rtl/>
      </w:rPr>
      <w:id w:val="1317917989"/>
      <w:docPartObj>
        <w:docPartGallery w:val="Page Numbers (Bottom of Page)"/>
        <w:docPartUnique/>
      </w:docPartObj>
    </w:sdtPr>
    <w:sdtEndPr/>
    <w:sdtContent>
      <w:p w14:paraId="30EEAA54" w14:textId="77777777" w:rsidR="003A7649" w:rsidRPr="00273096" w:rsidRDefault="003A7649">
        <w:pPr>
          <w:pStyle w:val="ac"/>
          <w:jc w:val="center"/>
          <w:rPr>
            <w:b/>
            <w:bCs/>
            <w:sz w:val="24"/>
            <w:szCs w:val="24"/>
          </w:rPr>
        </w:pPr>
        <w:r w:rsidRPr="00273096">
          <w:rPr>
            <w:b/>
            <w:bCs/>
            <w:sz w:val="24"/>
            <w:szCs w:val="24"/>
          </w:rPr>
          <w:fldChar w:fldCharType="begin"/>
        </w:r>
        <w:r w:rsidRPr="00273096">
          <w:rPr>
            <w:b/>
            <w:bCs/>
            <w:sz w:val="24"/>
            <w:szCs w:val="24"/>
          </w:rPr>
          <w:instrText>PAGE   \* MERGEFORMAT</w:instrText>
        </w:r>
        <w:r w:rsidRPr="00273096">
          <w:rPr>
            <w:b/>
            <w:bCs/>
            <w:sz w:val="24"/>
            <w:szCs w:val="24"/>
          </w:rPr>
          <w:fldChar w:fldCharType="separate"/>
        </w:r>
        <w:r w:rsidRPr="00273096">
          <w:rPr>
            <w:b/>
            <w:bCs/>
            <w:sz w:val="24"/>
            <w:szCs w:val="24"/>
            <w:rtl/>
            <w:lang w:val="ar-SA"/>
          </w:rPr>
          <w:t>2</w:t>
        </w:r>
        <w:r w:rsidRPr="00273096">
          <w:rPr>
            <w:b/>
            <w:bCs/>
            <w:sz w:val="24"/>
            <w:szCs w:val="24"/>
          </w:rPr>
          <w:fldChar w:fldCharType="end"/>
        </w:r>
      </w:p>
    </w:sdtContent>
  </w:sdt>
  <w:p w14:paraId="4F0922B2" w14:textId="77777777" w:rsidR="003A7649" w:rsidRPr="00273096" w:rsidRDefault="003A7649">
    <w:pPr>
      <w:pStyle w:val="ac"/>
      <w:rPr>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A4AC1" w14:textId="77777777" w:rsidR="00A736D2" w:rsidRDefault="00A736D2" w:rsidP="00273096">
      <w:pPr>
        <w:spacing w:before="0" w:after="0"/>
      </w:pPr>
      <w:r>
        <w:separator/>
      </w:r>
    </w:p>
  </w:footnote>
  <w:footnote w:type="continuationSeparator" w:id="0">
    <w:p w14:paraId="19F4F797" w14:textId="77777777" w:rsidR="00A736D2" w:rsidRDefault="00A736D2" w:rsidP="00273096">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101CC"/>
    <w:multiLevelType w:val="hybridMultilevel"/>
    <w:tmpl w:val="39828CAE"/>
    <w:lvl w:ilvl="0" w:tplc="5F941984">
      <w:start w:val="2025"/>
      <w:numFmt w:val="bullet"/>
      <w:lvlText w:val=""/>
      <w:lvlJc w:val="left"/>
      <w:pPr>
        <w:ind w:left="1440" w:hanging="360"/>
      </w:pPr>
      <w:rPr>
        <w:rFonts w:ascii="Symbol" w:eastAsiaTheme="minorHAnsi" w:hAnsi="Symbol" w:cs="Simplified Arabic" w:hint="default"/>
        <w:lang w:bidi="ar-SA"/>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D735CD"/>
    <w:multiLevelType w:val="hybridMultilevel"/>
    <w:tmpl w:val="CA6E6FBC"/>
    <w:lvl w:ilvl="0" w:tplc="FFFFFFFF">
      <w:start w:val="2025"/>
      <w:numFmt w:val="bullet"/>
      <w:lvlText w:val=""/>
      <w:lvlJc w:val="left"/>
      <w:pPr>
        <w:ind w:left="1440" w:hanging="360"/>
      </w:pPr>
      <w:rPr>
        <w:rFonts w:ascii="Symbol" w:eastAsiaTheme="minorHAnsi" w:hAnsi="Symbol" w:cs="Simplified Arabic" w:hint="default"/>
        <w:lang w:bidi="ar-SA"/>
      </w:rPr>
    </w:lvl>
    <w:lvl w:ilvl="1" w:tplc="5F941984">
      <w:start w:val="2025"/>
      <w:numFmt w:val="bullet"/>
      <w:lvlText w:val=""/>
      <w:lvlJc w:val="left"/>
      <w:pPr>
        <w:ind w:left="1440" w:hanging="360"/>
      </w:pPr>
      <w:rPr>
        <w:rFonts w:ascii="Symbol" w:eastAsiaTheme="minorHAnsi" w:hAnsi="Symbol" w:cs="Simplified Arabic" w:hint="default"/>
        <w:lang w:bidi="ar-SA"/>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EDD6A2C"/>
    <w:multiLevelType w:val="hybridMultilevel"/>
    <w:tmpl w:val="8CAAF77E"/>
    <w:lvl w:ilvl="0" w:tplc="5F941984">
      <w:start w:val="2025"/>
      <w:numFmt w:val="bullet"/>
      <w:lvlText w:val=""/>
      <w:lvlJc w:val="left"/>
      <w:pPr>
        <w:ind w:left="720" w:hanging="360"/>
      </w:pPr>
      <w:rPr>
        <w:rFonts w:ascii="Symbol" w:eastAsiaTheme="minorHAnsi" w:hAnsi="Symbol"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521B9"/>
    <w:multiLevelType w:val="hybridMultilevel"/>
    <w:tmpl w:val="B582DFD6"/>
    <w:lvl w:ilvl="0" w:tplc="FFFFFFFF">
      <w:start w:val="2025"/>
      <w:numFmt w:val="bullet"/>
      <w:lvlText w:val=""/>
      <w:lvlJc w:val="left"/>
      <w:pPr>
        <w:ind w:left="1440" w:hanging="360"/>
      </w:pPr>
      <w:rPr>
        <w:rFonts w:ascii="Symbol" w:eastAsiaTheme="minorHAnsi" w:hAnsi="Symbol" w:cs="Simplified Arabic" w:hint="default"/>
        <w:lang w:bidi="ar-SA"/>
      </w:rPr>
    </w:lvl>
    <w:lvl w:ilvl="1" w:tplc="5F941984">
      <w:start w:val="2025"/>
      <w:numFmt w:val="bullet"/>
      <w:lvlText w:val=""/>
      <w:lvlJc w:val="left"/>
      <w:pPr>
        <w:ind w:left="1440" w:hanging="360"/>
      </w:pPr>
      <w:rPr>
        <w:rFonts w:ascii="Symbol" w:eastAsiaTheme="minorHAnsi" w:hAnsi="Symbol" w:cs="Simplified Arabic" w:hint="default"/>
        <w:lang w:bidi="ar-SA"/>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DD81C16"/>
    <w:multiLevelType w:val="hybridMultilevel"/>
    <w:tmpl w:val="5524B944"/>
    <w:lvl w:ilvl="0" w:tplc="5F941984">
      <w:start w:val="2025"/>
      <w:numFmt w:val="bullet"/>
      <w:lvlText w:val=""/>
      <w:lvlJc w:val="left"/>
      <w:pPr>
        <w:ind w:left="1440" w:hanging="360"/>
      </w:pPr>
      <w:rPr>
        <w:rFonts w:ascii="Symbol" w:eastAsiaTheme="minorHAnsi" w:hAnsi="Symbol" w:cs="Simplified Arabic" w:hint="default"/>
        <w:lang w:bidi="ar-SA"/>
      </w:rPr>
    </w:lvl>
    <w:lvl w:ilvl="1" w:tplc="1BCCB536">
      <w:start w:val="2"/>
      <w:numFmt w:val="bullet"/>
      <w:lvlText w:val="•"/>
      <w:lvlJc w:val="left"/>
      <w:pPr>
        <w:ind w:left="2520" w:hanging="720"/>
      </w:pPr>
      <w:rPr>
        <w:rFonts w:ascii="Simplified Arabic" w:eastAsiaTheme="minorHAnsi" w:hAnsi="Simplified Arabic" w:cs="Simplified Arabic"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9E33E0"/>
    <w:multiLevelType w:val="hybridMultilevel"/>
    <w:tmpl w:val="A9DE27E0"/>
    <w:lvl w:ilvl="0" w:tplc="5F941984">
      <w:start w:val="2025"/>
      <w:numFmt w:val="bullet"/>
      <w:lvlText w:val=""/>
      <w:lvlJc w:val="left"/>
      <w:pPr>
        <w:ind w:left="2520" w:hanging="360"/>
      </w:pPr>
      <w:rPr>
        <w:rFonts w:ascii="Symbol" w:eastAsiaTheme="minorHAnsi" w:hAnsi="Symbol" w:cs="Simplified Arabic" w:hint="default"/>
        <w:lang w:bidi="ar-SA"/>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250D3019"/>
    <w:multiLevelType w:val="hybridMultilevel"/>
    <w:tmpl w:val="E34ECC0C"/>
    <w:lvl w:ilvl="0" w:tplc="556A24C6">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49D1B75"/>
    <w:multiLevelType w:val="hybridMultilevel"/>
    <w:tmpl w:val="1F9C003E"/>
    <w:lvl w:ilvl="0" w:tplc="5F941984">
      <w:start w:val="2025"/>
      <w:numFmt w:val="bullet"/>
      <w:lvlText w:val=""/>
      <w:lvlJc w:val="left"/>
      <w:pPr>
        <w:ind w:left="1440" w:hanging="360"/>
      </w:pPr>
      <w:rPr>
        <w:rFonts w:ascii="Symbol" w:eastAsiaTheme="minorHAnsi" w:hAnsi="Symbol" w:cs="Simplified Arabic"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D46D5E"/>
    <w:multiLevelType w:val="hybridMultilevel"/>
    <w:tmpl w:val="F48677E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757682F"/>
    <w:multiLevelType w:val="hybridMultilevel"/>
    <w:tmpl w:val="5AD62EB0"/>
    <w:lvl w:ilvl="0" w:tplc="5F941984">
      <w:start w:val="2025"/>
      <w:numFmt w:val="bullet"/>
      <w:lvlText w:val=""/>
      <w:lvlJc w:val="left"/>
      <w:pPr>
        <w:ind w:left="1440" w:hanging="360"/>
      </w:pPr>
      <w:rPr>
        <w:rFonts w:ascii="Symbol" w:eastAsiaTheme="minorHAnsi" w:hAnsi="Symbol" w:cs="Simplified Arabic"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C211C8D"/>
    <w:multiLevelType w:val="hybridMultilevel"/>
    <w:tmpl w:val="0B0E9584"/>
    <w:lvl w:ilvl="0" w:tplc="7DDA7BA0">
      <w:start w:val="2025"/>
      <w:numFmt w:val="bullet"/>
      <w:lvlText w:val=""/>
      <w:lvlJc w:val="left"/>
      <w:pPr>
        <w:ind w:left="1440" w:hanging="360"/>
      </w:pPr>
      <w:rPr>
        <w:rFonts w:ascii="Symbol" w:eastAsiaTheme="minorHAnsi" w:hAnsi="Symbol" w:cs="Simplified Arabic"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5AC3AFD"/>
    <w:multiLevelType w:val="hybridMultilevel"/>
    <w:tmpl w:val="D6AE4B20"/>
    <w:lvl w:ilvl="0" w:tplc="FFFFFFFF">
      <w:start w:val="2025"/>
      <w:numFmt w:val="bullet"/>
      <w:lvlText w:val=""/>
      <w:lvlJc w:val="left"/>
      <w:pPr>
        <w:ind w:left="1440" w:hanging="360"/>
      </w:pPr>
      <w:rPr>
        <w:rFonts w:ascii="Symbol" w:eastAsiaTheme="minorHAnsi" w:hAnsi="Symbol" w:cs="Simplified Arabic" w:hint="default"/>
        <w:lang w:bidi="ar-SA"/>
      </w:rPr>
    </w:lvl>
    <w:lvl w:ilvl="1" w:tplc="5F941984">
      <w:start w:val="2025"/>
      <w:numFmt w:val="bullet"/>
      <w:lvlText w:val=""/>
      <w:lvlJc w:val="left"/>
      <w:pPr>
        <w:ind w:left="1440" w:hanging="360"/>
      </w:pPr>
      <w:rPr>
        <w:rFonts w:ascii="Symbol" w:eastAsiaTheme="minorHAnsi" w:hAnsi="Symbol" w:cs="Simplified Arabic" w:hint="default"/>
        <w:lang w:bidi="ar-SA"/>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67545E62"/>
    <w:multiLevelType w:val="hybridMultilevel"/>
    <w:tmpl w:val="66A2D1A4"/>
    <w:lvl w:ilvl="0" w:tplc="FFFFFFFF">
      <w:start w:val="2025"/>
      <w:numFmt w:val="bullet"/>
      <w:lvlText w:val=""/>
      <w:lvlJc w:val="left"/>
      <w:pPr>
        <w:ind w:left="1440" w:hanging="360"/>
      </w:pPr>
      <w:rPr>
        <w:rFonts w:ascii="Symbol" w:eastAsiaTheme="minorHAnsi" w:hAnsi="Symbol" w:cs="Simplified Arabic" w:hint="default"/>
        <w:lang w:bidi="ar-SA"/>
      </w:rPr>
    </w:lvl>
    <w:lvl w:ilvl="1" w:tplc="5F941984">
      <w:start w:val="2025"/>
      <w:numFmt w:val="bullet"/>
      <w:lvlText w:val=""/>
      <w:lvlJc w:val="left"/>
      <w:pPr>
        <w:ind w:left="1440" w:hanging="360"/>
      </w:pPr>
      <w:rPr>
        <w:rFonts w:ascii="Symbol" w:eastAsiaTheme="minorHAnsi" w:hAnsi="Symbol" w:cs="Simplified Arabic" w:hint="default"/>
        <w:lang w:bidi="ar-SA"/>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752D21ED"/>
    <w:multiLevelType w:val="hybridMultilevel"/>
    <w:tmpl w:val="796243FE"/>
    <w:lvl w:ilvl="0" w:tplc="FFFFFFFF">
      <w:start w:val="2025"/>
      <w:numFmt w:val="bullet"/>
      <w:lvlText w:val=""/>
      <w:lvlJc w:val="left"/>
      <w:pPr>
        <w:ind w:left="1440" w:hanging="360"/>
      </w:pPr>
      <w:rPr>
        <w:rFonts w:ascii="Symbol" w:eastAsiaTheme="minorHAnsi" w:hAnsi="Symbol" w:cs="Simplified Arabic" w:hint="default"/>
        <w:lang w:bidi="ar-SA"/>
      </w:rPr>
    </w:lvl>
    <w:lvl w:ilvl="1" w:tplc="5F941984">
      <w:start w:val="2025"/>
      <w:numFmt w:val="bullet"/>
      <w:lvlText w:val=""/>
      <w:lvlJc w:val="left"/>
      <w:pPr>
        <w:ind w:left="1440" w:hanging="360"/>
      </w:pPr>
      <w:rPr>
        <w:rFonts w:ascii="Symbol" w:eastAsiaTheme="minorHAnsi" w:hAnsi="Symbol" w:cs="Simplified Arabic" w:hint="default"/>
        <w:lang w:bidi="ar-SA"/>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77455ADD"/>
    <w:multiLevelType w:val="hybridMultilevel"/>
    <w:tmpl w:val="045CB482"/>
    <w:lvl w:ilvl="0" w:tplc="556A24C6">
      <w:numFmt w:val="bullet"/>
      <w:lvlText w:val="-"/>
      <w:lvlJc w:val="left"/>
      <w:pPr>
        <w:ind w:left="720" w:hanging="360"/>
      </w:pPr>
      <w:rPr>
        <w:rFonts w:ascii="Simplified Arabic" w:eastAsiaTheme="minorHAnsi" w:hAnsi="Simplified Arabic" w:cs="Simplified Arabic" w:hint="default"/>
      </w:rPr>
    </w:lvl>
    <w:lvl w:ilvl="1" w:tplc="556A24C6">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F53068"/>
    <w:multiLevelType w:val="hybridMultilevel"/>
    <w:tmpl w:val="6E9A90B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0"/>
  </w:num>
  <w:num w:numId="3">
    <w:abstractNumId w:val="9"/>
  </w:num>
  <w:num w:numId="4">
    <w:abstractNumId w:val="4"/>
  </w:num>
  <w:num w:numId="5">
    <w:abstractNumId w:val="5"/>
  </w:num>
  <w:num w:numId="6">
    <w:abstractNumId w:val="7"/>
  </w:num>
  <w:num w:numId="7">
    <w:abstractNumId w:val="13"/>
  </w:num>
  <w:num w:numId="8">
    <w:abstractNumId w:val="3"/>
  </w:num>
  <w:num w:numId="9">
    <w:abstractNumId w:val="12"/>
  </w:num>
  <w:num w:numId="10">
    <w:abstractNumId w:val="14"/>
  </w:num>
  <w:num w:numId="11">
    <w:abstractNumId w:val="6"/>
  </w:num>
  <w:num w:numId="12">
    <w:abstractNumId w:val="0"/>
  </w:num>
  <w:num w:numId="13">
    <w:abstractNumId w:val="11"/>
  </w:num>
  <w:num w:numId="14">
    <w:abstractNumId w:val="1"/>
  </w:num>
  <w:num w:numId="15">
    <w:abstractNumId w:val="15"/>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6F9"/>
    <w:rsid w:val="00007C03"/>
    <w:rsid w:val="00017543"/>
    <w:rsid w:val="00026BEB"/>
    <w:rsid w:val="00044CD2"/>
    <w:rsid w:val="00061452"/>
    <w:rsid w:val="00063E15"/>
    <w:rsid w:val="00091762"/>
    <w:rsid w:val="000A1884"/>
    <w:rsid w:val="000A606E"/>
    <w:rsid w:val="000A7484"/>
    <w:rsid w:val="000C6FFB"/>
    <w:rsid w:val="000E62F7"/>
    <w:rsid w:val="000F1802"/>
    <w:rsid w:val="000F30A1"/>
    <w:rsid w:val="001061B6"/>
    <w:rsid w:val="00130585"/>
    <w:rsid w:val="00137E3E"/>
    <w:rsid w:val="00154CC0"/>
    <w:rsid w:val="0017774E"/>
    <w:rsid w:val="00195457"/>
    <w:rsid w:val="001A4DFD"/>
    <w:rsid w:val="001A6A53"/>
    <w:rsid w:val="001B12EE"/>
    <w:rsid w:val="001C7021"/>
    <w:rsid w:val="001E24F5"/>
    <w:rsid w:val="001E773D"/>
    <w:rsid w:val="002247C9"/>
    <w:rsid w:val="002634FA"/>
    <w:rsid w:val="00273096"/>
    <w:rsid w:val="002865BF"/>
    <w:rsid w:val="00293980"/>
    <w:rsid w:val="002A25A8"/>
    <w:rsid w:val="002A30D1"/>
    <w:rsid w:val="002A313F"/>
    <w:rsid w:val="002B5A1C"/>
    <w:rsid w:val="002C7037"/>
    <w:rsid w:val="002D15E3"/>
    <w:rsid w:val="002D1E7B"/>
    <w:rsid w:val="002F2E73"/>
    <w:rsid w:val="002F5CC3"/>
    <w:rsid w:val="0034446B"/>
    <w:rsid w:val="003564F3"/>
    <w:rsid w:val="003600E6"/>
    <w:rsid w:val="00373932"/>
    <w:rsid w:val="00375CFA"/>
    <w:rsid w:val="00380087"/>
    <w:rsid w:val="00380E41"/>
    <w:rsid w:val="00381FE0"/>
    <w:rsid w:val="003A7649"/>
    <w:rsid w:val="003B30A3"/>
    <w:rsid w:val="003C3961"/>
    <w:rsid w:val="003C3B55"/>
    <w:rsid w:val="003D5491"/>
    <w:rsid w:val="003E6101"/>
    <w:rsid w:val="00402BDE"/>
    <w:rsid w:val="004412A0"/>
    <w:rsid w:val="004615AB"/>
    <w:rsid w:val="0046351A"/>
    <w:rsid w:val="00475E63"/>
    <w:rsid w:val="004B65E7"/>
    <w:rsid w:val="004D3CF8"/>
    <w:rsid w:val="004E0E4C"/>
    <w:rsid w:val="004E4AD2"/>
    <w:rsid w:val="004E4D68"/>
    <w:rsid w:val="005027AA"/>
    <w:rsid w:val="0051613B"/>
    <w:rsid w:val="0051625B"/>
    <w:rsid w:val="00517D50"/>
    <w:rsid w:val="00523DEB"/>
    <w:rsid w:val="00550B8E"/>
    <w:rsid w:val="0057021B"/>
    <w:rsid w:val="00571C4F"/>
    <w:rsid w:val="00580BD9"/>
    <w:rsid w:val="00586497"/>
    <w:rsid w:val="00586C4A"/>
    <w:rsid w:val="005B1CD1"/>
    <w:rsid w:val="005B6702"/>
    <w:rsid w:val="005B784D"/>
    <w:rsid w:val="005C3C9A"/>
    <w:rsid w:val="005D09B5"/>
    <w:rsid w:val="0060616A"/>
    <w:rsid w:val="006148F1"/>
    <w:rsid w:val="00616E7B"/>
    <w:rsid w:val="006230A1"/>
    <w:rsid w:val="006259EE"/>
    <w:rsid w:val="00637D20"/>
    <w:rsid w:val="00646C80"/>
    <w:rsid w:val="00651E6E"/>
    <w:rsid w:val="006562DA"/>
    <w:rsid w:val="0066040F"/>
    <w:rsid w:val="00672A91"/>
    <w:rsid w:val="00674BA8"/>
    <w:rsid w:val="006A410A"/>
    <w:rsid w:val="006A5090"/>
    <w:rsid w:val="006A5F01"/>
    <w:rsid w:val="006B24B1"/>
    <w:rsid w:val="006D08B2"/>
    <w:rsid w:val="006E4A79"/>
    <w:rsid w:val="006F7043"/>
    <w:rsid w:val="007153C8"/>
    <w:rsid w:val="007154EF"/>
    <w:rsid w:val="00723AFE"/>
    <w:rsid w:val="00727366"/>
    <w:rsid w:val="00763733"/>
    <w:rsid w:val="00772849"/>
    <w:rsid w:val="0078291E"/>
    <w:rsid w:val="007879F7"/>
    <w:rsid w:val="00795A49"/>
    <w:rsid w:val="007C1B45"/>
    <w:rsid w:val="007D7A8E"/>
    <w:rsid w:val="007E1EAD"/>
    <w:rsid w:val="007F4478"/>
    <w:rsid w:val="0081052F"/>
    <w:rsid w:val="0081273A"/>
    <w:rsid w:val="008146D5"/>
    <w:rsid w:val="00833F3C"/>
    <w:rsid w:val="008414B0"/>
    <w:rsid w:val="008741F3"/>
    <w:rsid w:val="008909E3"/>
    <w:rsid w:val="008A0821"/>
    <w:rsid w:val="008B4E43"/>
    <w:rsid w:val="008B7BF7"/>
    <w:rsid w:val="008D0A20"/>
    <w:rsid w:val="008D161E"/>
    <w:rsid w:val="008E450E"/>
    <w:rsid w:val="008E6E8C"/>
    <w:rsid w:val="008F0A72"/>
    <w:rsid w:val="00904444"/>
    <w:rsid w:val="00912672"/>
    <w:rsid w:val="00932A10"/>
    <w:rsid w:val="009472DC"/>
    <w:rsid w:val="00957875"/>
    <w:rsid w:val="00960CE2"/>
    <w:rsid w:val="00963518"/>
    <w:rsid w:val="00967688"/>
    <w:rsid w:val="00980F4A"/>
    <w:rsid w:val="00985B5F"/>
    <w:rsid w:val="009C36A0"/>
    <w:rsid w:val="00A01A97"/>
    <w:rsid w:val="00A22C1B"/>
    <w:rsid w:val="00A2396D"/>
    <w:rsid w:val="00A353C5"/>
    <w:rsid w:val="00A42DAC"/>
    <w:rsid w:val="00A51C55"/>
    <w:rsid w:val="00A708EC"/>
    <w:rsid w:val="00A736D2"/>
    <w:rsid w:val="00A86888"/>
    <w:rsid w:val="00AB3930"/>
    <w:rsid w:val="00AC0D7D"/>
    <w:rsid w:val="00AE6C83"/>
    <w:rsid w:val="00B130F0"/>
    <w:rsid w:val="00B33CA1"/>
    <w:rsid w:val="00B646F9"/>
    <w:rsid w:val="00B717D7"/>
    <w:rsid w:val="00B9690C"/>
    <w:rsid w:val="00BB272A"/>
    <w:rsid w:val="00BC406D"/>
    <w:rsid w:val="00BC4998"/>
    <w:rsid w:val="00BD0056"/>
    <w:rsid w:val="00BD5F35"/>
    <w:rsid w:val="00BD753A"/>
    <w:rsid w:val="00BE53E4"/>
    <w:rsid w:val="00C16D1F"/>
    <w:rsid w:val="00C230B0"/>
    <w:rsid w:val="00C25CAA"/>
    <w:rsid w:val="00C5442C"/>
    <w:rsid w:val="00C60231"/>
    <w:rsid w:val="00C9109A"/>
    <w:rsid w:val="00CE2CED"/>
    <w:rsid w:val="00CF24E7"/>
    <w:rsid w:val="00CF74D3"/>
    <w:rsid w:val="00D303B9"/>
    <w:rsid w:val="00D337E1"/>
    <w:rsid w:val="00D34066"/>
    <w:rsid w:val="00D53CAD"/>
    <w:rsid w:val="00D768C8"/>
    <w:rsid w:val="00DA7E87"/>
    <w:rsid w:val="00DE4ACC"/>
    <w:rsid w:val="00DF62DF"/>
    <w:rsid w:val="00E352A5"/>
    <w:rsid w:val="00E60275"/>
    <w:rsid w:val="00E92A59"/>
    <w:rsid w:val="00EC68DD"/>
    <w:rsid w:val="00ED252D"/>
    <w:rsid w:val="00ED40F3"/>
    <w:rsid w:val="00EE1F7F"/>
    <w:rsid w:val="00F012B5"/>
    <w:rsid w:val="00F068D3"/>
    <w:rsid w:val="00F45965"/>
    <w:rsid w:val="00F72E90"/>
    <w:rsid w:val="00F96B73"/>
    <w:rsid w:val="00FC54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AA20A7"/>
  <w15:chartTrackingRefBased/>
  <w15:docId w15:val="{333027FE-2D96-45B5-8080-EFCE684FC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46F9"/>
    <w:pPr>
      <w:bidi/>
      <w:spacing w:before="120" w:after="120" w:line="240" w:lineRule="auto"/>
      <w:ind w:firstLine="720"/>
      <w:jc w:val="both"/>
    </w:pPr>
    <w:rPr>
      <w:rFonts w:ascii="Simplified Arabic" w:hAnsi="Simplified Arabic" w:cs="Simplified Arabic"/>
      <w:sz w:val="28"/>
      <w:szCs w:val="28"/>
    </w:rPr>
  </w:style>
  <w:style w:type="paragraph" w:styleId="1">
    <w:name w:val="heading 1"/>
    <w:basedOn w:val="a"/>
    <w:next w:val="a"/>
    <w:link w:val="1Char"/>
    <w:uiPriority w:val="9"/>
    <w:qFormat/>
    <w:rsid w:val="00A01A97"/>
    <w:pPr>
      <w:ind w:firstLine="0"/>
      <w:jc w:val="center"/>
      <w:outlineLvl w:val="0"/>
    </w:pPr>
    <w:rPr>
      <w:rFonts w:ascii="Times New Roman" w:hAnsi="Times New Roman"/>
      <w:b/>
      <w:bCs/>
      <w:noProof/>
      <w:sz w:val="36"/>
      <w:szCs w:val="40"/>
    </w:rPr>
  </w:style>
  <w:style w:type="paragraph" w:styleId="2">
    <w:name w:val="heading 2"/>
    <w:basedOn w:val="1"/>
    <w:next w:val="a"/>
    <w:link w:val="2Char"/>
    <w:uiPriority w:val="9"/>
    <w:unhideWhenUsed/>
    <w:qFormat/>
    <w:rsid w:val="001061B6"/>
    <w:pPr>
      <w:spacing w:before="360" w:after="360"/>
      <w:jc w:val="both"/>
      <w:outlineLvl w:val="1"/>
    </w:pPr>
    <w:rPr>
      <w:sz w:val="32"/>
      <w:szCs w:val="36"/>
    </w:rPr>
  </w:style>
  <w:style w:type="paragraph" w:styleId="3">
    <w:name w:val="heading 3"/>
    <w:basedOn w:val="2"/>
    <w:next w:val="a"/>
    <w:link w:val="3Char"/>
    <w:uiPriority w:val="9"/>
    <w:unhideWhenUsed/>
    <w:qFormat/>
    <w:rsid w:val="00B646F9"/>
    <w:pPr>
      <w:outlineLvl w:val="2"/>
    </w:pPr>
    <w:rPr>
      <w:sz w:val="28"/>
      <w:szCs w:val="32"/>
    </w:rPr>
  </w:style>
  <w:style w:type="paragraph" w:styleId="4">
    <w:name w:val="heading 4"/>
    <w:basedOn w:val="a"/>
    <w:next w:val="a"/>
    <w:link w:val="4Char"/>
    <w:uiPriority w:val="9"/>
    <w:semiHidden/>
    <w:unhideWhenUsed/>
    <w:qFormat/>
    <w:rsid w:val="00B646F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646F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646F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646F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646F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646F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01A97"/>
    <w:rPr>
      <w:rFonts w:ascii="Times New Roman" w:hAnsi="Times New Roman" w:cs="Simplified Arabic"/>
      <w:b/>
      <w:bCs/>
      <w:noProof/>
      <w:sz w:val="36"/>
      <w:szCs w:val="40"/>
    </w:rPr>
  </w:style>
  <w:style w:type="character" w:customStyle="1" w:styleId="2Char">
    <w:name w:val="عنوان 2 Char"/>
    <w:basedOn w:val="a0"/>
    <w:link w:val="2"/>
    <w:uiPriority w:val="9"/>
    <w:rsid w:val="001061B6"/>
    <w:rPr>
      <w:rFonts w:ascii="Times New Roman" w:hAnsi="Times New Roman" w:cs="Simplified Arabic"/>
      <w:b/>
      <w:bCs/>
      <w:noProof/>
      <w:sz w:val="32"/>
      <w:szCs w:val="36"/>
    </w:rPr>
  </w:style>
  <w:style w:type="character" w:customStyle="1" w:styleId="3Char">
    <w:name w:val="عنوان 3 Char"/>
    <w:basedOn w:val="a0"/>
    <w:link w:val="3"/>
    <w:uiPriority w:val="9"/>
    <w:rsid w:val="00B646F9"/>
    <w:rPr>
      <w:rFonts w:ascii="Times New Roman" w:hAnsi="Times New Roman" w:cs="Simplified Arabic"/>
      <w:b/>
      <w:bCs/>
      <w:sz w:val="28"/>
      <w:szCs w:val="32"/>
    </w:rPr>
  </w:style>
  <w:style w:type="character" w:customStyle="1" w:styleId="4Char">
    <w:name w:val="عنوان 4 Char"/>
    <w:basedOn w:val="a0"/>
    <w:link w:val="4"/>
    <w:uiPriority w:val="9"/>
    <w:semiHidden/>
    <w:rsid w:val="00B646F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646F9"/>
    <w:rPr>
      <w:rFonts w:eastAsiaTheme="majorEastAsia" w:cstheme="majorBidi"/>
      <w:color w:val="2F5496" w:themeColor="accent1" w:themeShade="BF"/>
    </w:rPr>
  </w:style>
  <w:style w:type="character" w:customStyle="1" w:styleId="6Char">
    <w:name w:val="عنوان 6 Char"/>
    <w:basedOn w:val="a0"/>
    <w:link w:val="6"/>
    <w:uiPriority w:val="9"/>
    <w:semiHidden/>
    <w:rsid w:val="00B646F9"/>
    <w:rPr>
      <w:rFonts w:eastAsiaTheme="majorEastAsia" w:cstheme="majorBidi"/>
      <w:i/>
      <w:iCs/>
      <w:color w:val="595959" w:themeColor="text1" w:themeTint="A6"/>
    </w:rPr>
  </w:style>
  <w:style w:type="character" w:customStyle="1" w:styleId="7Char">
    <w:name w:val="عنوان 7 Char"/>
    <w:basedOn w:val="a0"/>
    <w:link w:val="7"/>
    <w:uiPriority w:val="9"/>
    <w:semiHidden/>
    <w:rsid w:val="00B646F9"/>
    <w:rPr>
      <w:rFonts w:eastAsiaTheme="majorEastAsia" w:cstheme="majorBidi"/>
      <w:color w:val="595959" w:themeColor="text1" w:themeTint="A6"/>
    </w:rPr>
  </w:style>
  <w:style w:type="character" w:customStyle="1" w:styleId="8Char">
    <w:name w:val="عنوان 8 Char"/>
    <w:basedOn w:val="a0"/>
    <w:link w:val="8"/>
    <w:uiPriority w:val="9"/>
    <w:semiHidden/>
    <w:rsid w:val="00B646F9"/>
    <w:rPr>
      <w:rFonts w:eastAsiaTheme="majorEastAsia" w:cstheme="majorBidi"/>
      <w:i/>
      <w:iCs/>
      <w:color w:val="272727" w:themeColor="text1" w:themeTint="D8"/>
    </w:rPr>
  </w:style>
  <w:style w:type="character" w:customStyle="1" w:styleId="9Char">
    <w:name w:val="عنوان 9 Char"/>
    <w:basedOn w:val="a0"/>
    <w:link w:val="9"/>
    <w:uiPriority w:val="9"/>
    <w:semiHidden/>
    <w:rsid w:val="00B646F9"/>
    <w:rPr>
      <w:rFonts w:eastAsiaTheme="majorEastAsia" w:cstheme="majorBidi"/>
      <w:color w:val="272727" w:themeColor="text1" w:themeTint="D8"/>
    </w:rPr>
  </w:style>
  <w:style w:type="paragraph" w:styleId="a3">
    <w:name w:val="Title"/>
    <w:basedOn w:val="a"/>
    <w:next w:val="a"/>
    <w:link w:val="Char"/>
    <w:uiPriority w:val="10"/>
    <w:qFormat/>
    <w:rsid w:val="00B646F9"/>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646F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646F9"/>
    <w:pPr>
      <w:numPr>
        <w:ilvl w:val="1"/>
      </w:numPr>
      <w:ind w:firstLine="720"/>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B646F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646F9"/>
    <w:pPr>
      <w:spacing w:before="160"/>
      <w:jc w:val="center"/>
    </w:pPr>
    <w:rPr>
      <w:i/>
      <w:iCs/>
      <w:color w:val="404040" w:themeColor="text1" w:themeTint="BF"/>
    </w:rPr>
  </w:style>
  <w:style w:type="character" w:customStyle="1" w:styleId="Char1">
    <w:name w:val="اقتباس Char"/>
    <w:basedOn w:val="a0"/>
    <w:link w:val="a5"/>
    <w:uiPriority w:val="29"/>
    <w:rsid w:val="00B646F9"/>
    <w:rPr>
      <w:i/>
      <w:iCs/>
      <w:color w:val="404040" w:themeColor="text1" w:themeTint="BF"/>
    </w:rPr>
  </w:style>
  <w:style w:type="paragraph" w:styleId="a6">
    <w:name w:val="List Paragraph"/>
    <w:basedOn w:val="a"/>
    <w:uiPriority w:val="34"/>
    <w:qFormat/>
    <w:rsid w:val="00B646F9"/>
    <w:pPr>
      <w:ind w:left="720"/>
      <w:contextualSpacing/>
    </w:pPr>
  </w:style>
  <w:style w:type="character" w:styleId="a7">
    <w:name w:val="Intense Emphasis"/>
    <w:basedOn w:val="a0"/>
    <w:uiPriority w:val="21"/>
    <w:qFormat/>
    <w:rsid w:val="00B646F9"/>
    <w:rPr>
      <w:i/>
      <w:iCs/>
      <w:color w:val="2F5496" w:themeColor="accent1" w:themeShade="BF"/>
    </w:rPr>
  </w:style>
  <w:style w:type="paragraph" w:styleId="a8">
    <w:name w:val="Intense Quote"/>
    <w:basedOn w:val="a"/>
    <w:next w:val="a"/>
    <w:link w:val="Char2"/>
    <w:uiPriority w:val="30"/>
    <w:qFormat/>
    <w:rsid w:val="00B646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646F9"/>
    <w:rPr>
      <w:i/>
      <w:iCs/>
      <w:color w:val="2F5496" w:themeColor="accent1" w:themeShade="BF"/>
    </w:rPr>
  </w:style>
  <w:style w:type="character" w:styleId="a9">
    <w:name w:val="Intense Reference"/>
    <w:basedOn w:val="a0"/>
    <w:uiPriority w:val="32"/>
    <w:qFormat/>
    <w:rsid w:val="00B646F9"/>
    <w:rPr>
      <w:b/>
      <w:bCs/>
      <w:smallCaps/>
      <w:color w:val="2F5496" w:themeColor="accent1" w:themeShade="BF"/>
      <w:spacing w:val="5"/>
    </w:rPr>
  </w:style>
  <w:style w:type="table" w:styleId="aa">
    <w:name w:val="Table Grid"/>
    <w:basedOn w:val="a1"/>
    <w:uiPriority w:val="39"/>
    <w:rsid w:val="00B64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273096"/>
    <w:pPr>
      <w:tabs>
        <w:tab w:val="center" w:pos="4153"/>
        <w:tab w:val="right" w:pos="8306"/>
      </w:tabs>
      <w:spacing w:before="0" w:after="0"/>
    </w:pPr>
  </w:style>
  <w:style w:type="character" w:customStyle="1" w:styleId="Char3">
    <w:name w:val="رأس الصفحة Char"/>
    <w:basedOn w:val="a0"/>
    <w:link w:val="ab"/>
    <w:uiPriority w:val="99"/>
    <w:rsid w:val="00273096"/>
    <w:rPr>
      <w:rFonts w:ascii="Simplified Arabic" w:hAnsi="Simplified Arabic" w:cs="Simplified Arabic"/>
      <w:sz w:val="28"/>
      <w:szCs w:val="28"/>
    </w:rPr>
  </w:style>
  <w:style w:type="paragraph" w:styleId="ac">
    <w:name w:val="footer"/>
    <w:basedOn w:val="a"/>
    <w:link w:val="Char4"/>
    <w:uiPriority w:val="99"/>
    <w:unhideWhenUsed/>
    <w:rsid w:val="00273096"/>
    <w:pPr>
      <w:tabs>
        <w:tab w:val="center" w:pos="4153"/>
        <w:tab w:val="right" w:pos="8306"/>
      </w:tabs>
      <w:spacing w:before="0" w:after="0"/>
    </w:pPr>
  </w:style>
  <w:style w:type="character" w:customStyle="1" w:styleId="Char4">
    <w:name w:val="تذييل الصفحة Char"/>
    <w:basedOn w:val="a0"/>
    <w:link w:val="ac"/>
    <w:uiPriority w:val="99"/>
    <w:rsid w:val="00273096"/>
    <w:rPr>
      <w:rFonts w:ascii="Simplified Arabic" w:hAnsi="Simplified Arabic" w:cs="Simplified Arabic"/>
      <w:sz w:val="28"/>
      <w:szCs w:val="28"/>
    </w:rPr>
  </w:style>
  <w:style w:type="paragraph" w:styleId="ad">
    <w:name w:val="Normal (Web)"/>
    <w:basedOn w:val="a"/>
    <w:uiPriority w:val="99"/>
    <w:unhideWhenUsed/>
    <w:rsid w:val="00833F3C"/>
    <w:pPr>
      <w:bidi w:val="0"/>
      <w:spacing w:before="100" w:beforeAutospacing="1" w:after="100" w:afterAutospacing="1"/>
      <w:ind w:firstLine="0"/>
      <w:jc w:val="left"/>
    </w:pPr>
    <w:rPr>
      <w:rFonts w:ascii="Times New Roman" w:eastAsia="Times New Roman" w:hAnsi="Times New Roman" w:cs="Times New Roman"/>
      <w:kern w:val="0"/>
      <w:sz w:val="24"/>
      <w:szCs w:val="24"/>
      <w14:ligatures w14:val="none"/>
    </w:rPr>
  </w:style>
  <w:style w:type="paragraph" w:styleId="ae">
    <w:name w:val="footnote text"/>
    <w:aliases w:val=" Char3 Char, Char3, Char Char Char Char Char Char Char Char Char, Char Char, Char Char Char Char Char, Char Char Char Char Char Char Char Char Char Char Char Char,Char3 Char,Char3,Char Char Char Char Char Char Char Char Char,Char Char"/>
    <w:basedOn w:val="a"/>
    <w:link w:val="Char5"/>
    <w:uiPriority w:val="99"/>
    <w:rsid w:val="005C3C9A"/>
    <w:pPr>
      <w:spacing w:before="0" w:after="0"/>
      <w:ind w:firstLine="0"/>
      <w:jc w:val="left"/>
    </w:pPr>
    <w:rPr>
      <w:rFonts w:ascii="Times New Roman" w:eastAsia="Times New Roman" w:hAnsi="Times New Roman" w:cs="Times New Roman"/>
      <w:b/>
      <w:bCs/>
      <w:kern w:val="0"/>
      <w:sz w:val="20"/>
      <w:szCs w:val="20"/>
      <w:lang w:eastAsia="ar-SA"/>
      <w14:ligatures w14:val="none"/>
    </w:rPr>
  </w:style>
  <w:style w:type="character" w:customStyle="1" w:styleId="Char5">
    <w:name w:val="نص حاشية سفلية Char"/>
    <w:aliases w:val=" Char3 Char Char, Char3 Char1, Char Char Char Char Char Char Char Char Char Char, Char Char Char, Char Char Char Char Char Char, Char Char Char Char Char Char Char Char Char Char Char Char Char,Char3 Char Char,Char3 Char1"/>
    <w:basedOn w:val="a0"/>
    <w:link w:val="ae"/>
    <w:uiPriority w:val="99"/>
    <w:rsid w:val="005C3C9A"/>
    <w:rPr>
      <w:rFonts w:ascii="Times New Roman" w:eastAsia="Times New Roman" w:hAnsi="Times New Roman" w:cs="Times New Roman"/>
      <w:b/>
      <w:bCs/>
      <w:kern w:val="0"/>
      <w:sz w:val="20"/>
      <w:szCs w:val="20"/>
      <w:lang w:eastAsia="ar-SA"/>
      <w14:ligatures w14:val="none"/>
    </w:rPr>
  </w:style>
  <w:style w:type="character" w:styleId="af">
    <w:name w:val="Placeholder Text"/>
    <w:basedOn w:val="a0"/>
    <w:uiPriority w:val="99"/>
    <w:semiHidden/>
    <w:rsid w:val="002D1E7B"/>
    <w:rPr>
      <w:color w:val="666666"/>
    </w:rPr>
  </w:style>
  <w:style w:type="character" w:styleId="af0">
    <w:name w:val="footnote reference"/>
    <w:aliases w:val="Footnote Reference11"/>
    <w:uiPriority w:val="99"/>
    <w:rsid w:val="002F5CC3"/>
    <w:rPr>
      <w:vertAlign w:val="superscript"/>
    </w:rPr>
  </w:style>
  <w:style w:type="character" w:styleId="Hyperlink">
    <w:name w:val="Hyperlink"/>
    <w:basedOn w:val="a0"/>
    <w:uiPriority w:val="99"/>
    <w:unhideWhenUsed/>
    <w:rsid w:val="000C6FFB"/>
    <w:rPr>
      <w:color w:val="0563C1" w:themeColor="hyperlink"/>
      <w:u w:val="single"/>
    </w:rPr>
  </w:style>
  <w:style w:type="character" w:styleId="af1">
    <w:name w:val="Unresolved Mention"/>
    <w:basedOn w:val="a0"/>
    <w:uiPriority w:val="99"/>
    <w:semiHidden/>
    <w:unhideWhenUsed/>
    <w:rsid w:val="000C6FFB"/>
    <w:rPr>
      <w:color w:val="605E5C"/>
      <w:shd w:val="clear" w:color="auto" w:fill="E1DFDD"/>
    </w:rPr>
  </w:style>
  <w:style w:type="paragraph" w:styleId="af2">
    <w:name w:val="TOC Heading"/>
    <w:basedOn w:val="1"/>
    <w:next w:val="a"/>
    <w:uiPriority w:val="39"/>
    <w:unhideWhenUsed/>
    <w:qFormat/>
    <w:rsid w:val="00586C4A"/>
    <w:pPr>
      <w:keepNext/>
      <w:keepLines/>
      <w:spacing w:before="240" w:after="0" w:line="259" w:lineRule="auto"/>
      <w:jc w:val="left"/>
      <w:outlineLvl w:val="9"/>
    </w:pPr>
    <w:rPr>
      <w:rFonts w:asciiTheme="majorHAnsi" w:eastAsiaTheme="majorEastAsia" w:hAnsiTheme="majorHAnsi" w:cstheme="majorBidi"/>
      <w:b w:val="0"/>
      <w:bCs w:val="0"/>
      <w:noProof w:val="0"/>
      <w:color w:val="2F5496" w:themeColor="accent1" w:themeShade="BF"/>
      <w:kern w:val="0"/>
      <w:sz w:val="32"/>
      <w:szCs w:val="32"/>
      <w:rtl/>
      <w14:ligatures w14:val="none"/>
    </w:rPr>
  </w:style>
  <w:style w:type="paragraph" w:styleId="10">
    <w:name w:val="toc 1"/>
    <w:basedOn w:val="a"/>
    <w:next w:val="a"/>
    <w:autoRedefine/>
    <w:uiPriority w:val="39"/>
    <w:unhideWhenUsed/>
    <w:rsid w:val="00A42DAC"/>
    <w:pPr>
      <w:tabs>
        <w:tab w:val="right" w:leader="dot" w:pos="9061"/>
      </w:tabs>
      <w:spacing w:before="0" w:after="0"/>
      <w:ind w:firstLine="0"/>
    </w:pPr>
  </w:style>
  <w:style w:type="paragraph" w:styleId="20">
    <w:name w:val="toc 2"/>
    <w:basedOn w:val="a"/>
    <w:next w:val="a"/>
    <w:autoRedefine/>
    <w:uiPriority w:val="39"/>
    <w:unhideWhenUsed/>
    <w:rsid w:val="00586C4A"/>
    <w:pPr>
      <w:spacing w:after="100"/>
      <w:ind w:left="280"/>
    </w:pPr>
  </w:style>
  <w:style w:type="paragraph" w:styleId="30">
    <w:name w:val="toc 3"/>
    <w:basedOn w:val="a"/>
    <w:next w:val="a"/>
    <w:autoRedefine/>
    <w:uiPriority w:val="39"/>
    <w:unhideWhenUsed/>
    <w:rsid w:val="00586C4A"/>
    <w:pPr>
      <w:spacing w:after="100"/>
      <w:ind w:left="560"/>
    </w:pPr>
  </w:style>
  <w:style w:type="paragraph" w:styleId="af3">
    <w:name w:val="No Spacing"/>
    <w:uiPriority w:val="1"/>
    <w:qFormat/>
    <w:rsid w:val="001E24F5"/>
    <w:pPr>
      <w:bidi/>
      <w:spacing w:after="0" w:line="240" w:lineRule="auto"/>
      <w:ind w:firstLine="720"/>
      <w:jc w:val="both"/>
    </w:pPr>
    <w:rPr>
      <w:rFonts w:ascii="Simplified Arabic" w:hAnsi="Simplified Arabic" w:cs="Simplified Arabic"/>
      <w:sz w:val="28"/>
      <w:szCs w:val="28"/>
    </w:rPr>
  </w:style>
  <w:style w:type="character" w:styleId="af4">
    <w:name w:val="Emphasis"/>
    <w:basedOn w:val="a0"/>
    <w:uiPriority w:val="20"/>
    <w:qFormat/>
    <w:rsid w:val="00932A10"/>
    <w:rPr>
      <w:i/>
      <w:iCs/>
    </w:rPr>
  </w:style>
  <w:style w:type="character" w:styleId="af5">
    <w:name w:val="Strong"/>
    <w:basedOn w:val="a0"/>
    <w:uiPriority w:val="22"/>
    <w:qFormat/>
    <w:rsid w:val="00523D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4394F-3E2B-4479-BE18-AAC0E5AE9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9366</Words>
  <Characters>53387</Characters>
  <Application>Microsoft Office Word</Application>
  <DocSecurity>0</DocSecurity>
  <Lines>444</Lines>
  <Paragraphs>125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dc:creator>
  <cp:keywords/>
  <dc:description/>
  <cp:lastModifiedBy>Naseem Mohammed alshrif   نسيم محمد محمود الشريف</cp:lastModifiedBy>
  <cp:revision>2</cp:revision>
  <cp:lastPrinted>2025-08-08T18:06:00Z</cp:lastPrinted>
  <dcterms:created xsi:type="dcterms:W3CDTF">2025-08-08T19:27:00Z</dcterms:created>
  <dcterms:modified xsi:type="dcterms:W3CDTF">2025-08-08T19:27:00Z</dcterms:modified>
</cp:coreProperties>
</file>