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5B67E2" w:rsidRPr="00060551" w14:paraId="5DDE960D" w14:textId="77777777" w:rsidTr="00A3292D">
        <w:tc>
          <w:tcPr>
            <w:tcW w:w="4668" w:type="dxa"/>
          </w:tcPr>
          <w:p w14:paraId="30D38495" w14:textId="77777777" w:rsidR="005B67E2" w:rsidRPr="00060551" w:rsidRDefault="005B67E2" w:rsidP="00A3292D">
            <w:pPr>
              <w:tabs>
                <w:tab w:val="center" w:pos="4680"/>
                <w:tab w:val="right" w:pos="9360"/>
              </w:tabs>
              <w:rPr>
                <w:rFonts w:ascii="Aptos" w:eastAsia="Aptos" w:hAnsi="Aptos" w:cs="Arial"/>
                <w:sz w:val="28"/>
                <w:szCs w:val="28"/>
                <w:rtl/>
                <w:lang w:bidi="ar-EG"/>
              </w:rPr>
            </w:pPr>
          </w:p>
          <w:p w14:paraId="3D922231" w14:textId="77777777" w:rsidR="005B67E2" w:rsidRPr="00060551" w:rsidRDefault="005B67E2" w:rsidP="00A3292D">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Pr="00060551">
              <w:rPr>
                <w:rFonts w:ascii="Aptos" w:eastAsia="Aptos" w:hAnsi="Aptos" w:cs="Arial" w:hint="cs"/>
                <w:b/>
                <w:bCs/>
                <w:sz w:val="32"/>
                <w:szCs w:val="32"/>
                <w:rtl/>
              </w:rPr>
              <w:t>جامعة ميد أوشن</w:t>
            </w:r>
          </w:p>
          <w:p w14:paraId="2A369861" w14:textId="77777777" w:rsidR="005B67E2" w:rsidRPr="00060551" w:rsidRDefault="005B67E2" w:rsidP="00A3292D">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دكتوراة موارد بشرية</w:t>
            </w:r>
          </w:p>
        </w:tc>
        <w:tc>
          <w:tcPr>
            <w:tcW w:w="4669" w:type="dxa"/>
          </w:tcPr>
          <w:p w14:paraId="0B808E45" w14:textId="77777777" w:rsidR="005B67E2" w:rsidRPr="00060551" w:rsidRDefault="005B67E2" w:rsidP="00A3292D">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3899D837" wp14:editId="01088DF3">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43150" cy="1314450"/>
                          </a:xfrm>
                          <a:prstGeom prst="rect">
                            <a:avLst/>
                          </a:prstGeom>
                        </pic:spPr>
                      </pic:pic>
                    </a:graphicData>
                  </a:graphic>
                </wp:inline>
              </w:drawing>
            </w:r>
          </w:p>
        </w:tc>
      </w:tr>
    </w:tbl>
    <w:p w14:paraId="3F2F5846" w14:textId="77777777" w:rsidR="005B67E2" w:rsidRPr="00060551" w:rsidRDefault="005B67E2" w:rsidP="005B67E2">
      <w:pPr>
        <w:bidi/>
        <w:spacing w:after="0"/>
        <w:jc w:val="center"/>
        <w:rPr>
          <w:rFonts w:ascii="Simplified Arabic" w:eastAsia="Times New Roman" w:hAnsi="Simplified Arabic" w:cs="Simplified Arabic"/>
          <w:b/>
          <w:bCs/>
          <w:sz w:val="32"/>
          <w:szCs w:val="32"/>
          <w:rtl/>
          <w:lang w:bidi="ar-EG"/>
        </w:rPr>
      </w:pPr>
    </w:p>
    <w:p w14:paraId="6C8EF25A" w14:textId="77777777" w:rsidR="00A62A59" w:rsidRDefault="005B67E2" w:rsidP="005B67E2">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Pr>
          <w:rFonts w:ascii="Simplified Arabic" w:eastAsia="Times New Roman" w:hAnsi="Simplified Arabic" w:cs="Simplified Arabic"/>
          <w:b/>
          <w:bCs/>
          <w:sz w:val="36"/>
          <w:szCs w:val="36"/>
          <w:rtl/>
          <w:lang w:bidi="ar-EG"/>
        </w:rPr>
        <w:t>رد البشرية ال</w:t>
      </w:r>
      <w:r>
        <w:rPr>
          <w:rFonts w:ascii="Simplified Arabic" w:eastAsia="Times New Roman" w:hAnsi="Simplified Arabic" w:cs="Simplified Arabic" w:hint="cs"/>
          <w:b/>
          <w:bCs/>
          <w:sz w:val="36"/>
          <w:szCs w:val="36"/>
          <w:rtl/>
          <w:lang w:bidi="ar-EG"/>
        </w:rPr>
        <w:t>إ</w:t>
      </w:r>
      <w:r>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p>
    <w:p w14:paraId="165A5052" w14:textId="42F466BF" w:rsidR="005B67E2" w:rsidRPr="00FB524A" w:rsidRDefault="005B67E2" w:rsidP="00A62A59">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28"/>
          <w:szCs w:val="28"/>
          <w:rtl/>
          <w:lang w:bidi="ar-EG"/>
        </w:rPr>
        <w:t>دراسة ت</w:t>
      </w:r>
      <w:r>
        <w:rPr>
          <w:rFonts w:ascii="Simplified Arabic" w:eastAsia="Times New Roman" w:hAnsi="Simplified Arabic" w:cs="Simplified Arabic"/>
          <w:b/>
          <w:bCs/>
          <w:sz w:val="28"/>
          <w:szCs w:val="28"/>
          <w:rtl/>
          <w:lang w:bidi="ar-EG"/>
        </w:rPr>
        <w:t>طبيقية على القطاع الصحي السعودي</w:t>
      </w:r>
    </w:p>
    <w:p w14:paraId="21C819EE" w14:textId="77777777" w:rsidR="005B67E2" w:rsidRPr="00BE7A86" w:rsidRDefault="005B67E2" w:rsidP="005B67E2">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14978586" w14:textId="77777777" w:rsidR="005B67E2" w:rsidRDefault="005B67E2" w:rsidP="005B67E2">
      <w:pPr>
        <w:bidi/>
        <w:spacing w:after="0"/>
        <w:jc w:val="center"/>
        <w:rPr>
          <w:rFonts w:ascii="Simplified Arabic" w:eastAsia="Times New Roman" w:hAnsi="Simplified Arabic" w:cs="Simplified Arabic"/>
          <w:b/>
          <w:bCs/>
          <w:sz w:val="28"/>
          <w:szCs w:val="28"/>
          <w:rtl/>
          <w:lang w:bidi="ar-EG"/>
        </w:rPr>
      </w:pPr>
    </w:p>
    <w:p w14:paraId="13EA12CA"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مقدمة استكمالا ل</w:t>
      </w:r>
      <w:r w:rsidRPr="00060551">
        <w:rPr>
          <w:rFonts w:ascii="Simplified Arabic" w:eastAsia="Times New Roman" w:hAnsi="Simplified Arabic" w:cs="Simplified Arabic"/>
          <w:b/>
          <w:bCs/>
          <w:sz w:val="28"/>
          <w:szCs w:val="28"/>
          <w:rtl/>
          <w:lang w:bidi="ar-EG"/>
        </w:rPr>
        <w:t xml:space="preserve">متطلبات الحصول على درجة </w:t>
      </w:r>
      <w:r w:rsidRPr="00060551">
        <w:rPr>
          <w:rFonts w:ascii="Simplified Arabic" w:eastAsia="Times New Roman" w:hAnsi="Simplified Arabic" w:cs="Simplified Arabic" w:hint="cs"/>
          <w:b/>
          <w:bCs/>
          <w:sz w:val="28"/>
          <w:szCs w:val="28"/>
          <w:rtl/>
          <w:lang w:bidi="ar-EG"/>
        </w:rPr>
        <w:t>الدكتوراة</w:t>
      </w:r>
      <w:r w:rsidRPr="00060551">
        <w:rPr>
          <w:rFonts w:ascii="Simplified Arabic" w:eastAsia="Times New Roman" w:hAnsi="Simplified Arabic" w:cs="Simplified Arabic"/>
          <w:b/>
          <w:bCs/>
          <w:sz w:val="28"/>
          <w:szCs w:val="28"/>
          <w:rtl/>
          <w:lang w:bidi="ar-EG"/>
        </w:rPr>
        <w:t xml:space="preserve"> في إدارة </w:t>
      </w:r>
      <w:r w:rsidRPr="00060551">
        <w:rPr>
          <w:rFonts w:ascii="Simplified Arabic" w:eastAsia="Times New Roman" w:hAnsi="Simplified Arabic" w:cs="Simplified Arabic" w:hint="cs"/>
          <w:b/>
          <w:bCs/>
          <w:sz w:val="28"/>
          <w:szCs w:val="28"/>
          <w:rtl/>
          <w:lang w:bidi="ar-EG"/>
        </w:rPr>
        <w:t>الموارد البشرية</w:t>
      </w:r>
    </w:p>
    <w:p w14:paraId="15DF9033"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p>
    <w:p w14:paraId="3CABAC93"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21085826" w14:textId="77777777" w:rsidR="005B67E2" w:rsidRPr="00060551" w:rsidRDefault="005B67E2" w:rsidP="005B67E2">
      <w:pPr>
        <w:jc w:val="center"/>
        <w:rPr>
          <w:rFonts w:ascii="Simplified Arabic" w:eastAsia="Calibri" w:hAnsi="Simplified Arabic" w:cs="Simplified Arabic"/>
          <w:b/>
          <w:bCs/>
          <w:kern w:val="2"/>
          <w:sz w:val="40"/>
          <w:szCs w:val="40"/>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582A6DFD"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p>
    <w:p w14:paraId="6ECA67FC"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p>
    <w:tbl>
      <w:tblPr>
        <w:bidiVisual/>
        <w:tblW w:w="4529" w:type="dxa"/>
        <w:jc w:val="center"/>
        <w:tblLook w:val="01E0" w:firstRow="1" w:lastRow="1" w:firstColumn="1" w:lastColumn="1" w:noHBand="0" w:noVBand="0"/>
      </w:tblPr>
      <w:tblGrid>
        <w:gridCol w:w="4529"/>
      </w:tblGrid>
      <w:tr w:rsidR="009311CF" w:rsidRPr="00060551" w14:paraId="43AA4542" w14:textId="77777777" w:rsidTr="009311CF">
        <w:trPr>
          <w:jc w:val="center"/>
        </w:trPr>
        <w:tc>
          <w:tcPr>
            <w:tcW w:w="4529" w:type="dxa"/>
          </w:tcPr>
          <w:p w14:paraId="66043005" w14:textId="1112D3FA" w:rsidR="009311CF" w:rsidRPr="00060551" w:rsidRDefault="009311CF" w:rsidP="00A3292D">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 xml:space="preserve"> الدكتور</w:t>
            </w:r>
            <w:r>
              <w:rPr>
                <w:rFonts w:ascii="Simplified Arabic" w:eastAsia="Times New Roman" w:hAnsi="Simplified Arabic" w:cs="Simplified Arabic" w:hint="cs"/>
                <w:b/>
                <w:bCs/>
                <w:sz w:val="28"/>
                <w:szCs w:val="28"/>
                <w:rtl/>
                <w:lang w:bidi="ar-EG"/>
              </w:rPr>
              <w:t>ة</w:t>
            </w:r>
          </w:p>
          <w:p w14:paraId="49B32B39" w14:textId="5AB00CAB" w:rsidR="009311CF" w:rsidRPr="00060551" w:rsidRDefault="009311CF" w:rsidP="00A3292D">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ريم ورد</w:t>
            </w:r>
          </w:p>
          <w:p w14:paraId="591978CC" w14:textId="2EE2CFAB" w:rsidR="009311CF" w:rsidRPr="00060551" w:rsidRDefault="009311CF" w:rsidP="00A3292D">
            <w:pPr>
              <w:bidi/>
              <w:spacing w:after="0"/>
              <w:jc w:val="center"/>
              <w:rPr>
                <w:rFonts w:ascii="Simplified Arabic" w:eastAsia="Times New Roman" w:hAnsi="Simplified Arabic" w:cs="Simplified Arabic"/>
                <w:b/>
                <w:bCs/>
                <w:sz w:val="28"/>
                <w:szCs w:val="28"/>
                <w:rtl/>
                <w:lang w:bidi="ar-EG"/>
              </w:rPr>
            </w:pPr>
          </w:p>
        </w:tc>
      </w:tr>
    </w:tbl>
    <w:p w14:paraId="762FBF27" w14:textId="77777777" w:rsidR="005B67E2" w:rsidRDefault="005B67E2" w:rsidP="005B67E2">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20C534A1" w14:textId="77777777" w:rsidR="005B67E2" w:rsidRDefault="005B67E2" w:rsidP="005B67E2">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4880C8E6" w14:textId="77777777" w:rsidR="0099206F" w:rsidRDefault="0099206F" w:rsidP="005B67E2">
      <w:pPr>
        <w:jc w:val="right"/>
        <w:rPr>
          <w:rtl/>
        </w:rPr>
      </w:pPr>
    </w:p>
    <w:p w14:paraId="0FA7F32E" w14:textId="77777777" w:rsidR="005B67E2" w:rsidRDefault="005B67E2" w:rsidP="005B67E2">
      <w:pPr>
        <w:jc w:val="right"/>
        <w:rPr>
          <w:rtl/>
        </w:rPr>
      </w:pPr>
    </w:p>
    <w:p w14:paraId="3928D419" w14:textId="77777777" w:rsidR="005B67E2" w:rsidRDefault="005B67E2" w:rsidP="005B67E2">
      <w:pPr>
        <w:jc w:val="right"/>
        <w:rPr>
          <w:rtl/>
        </w:rPr>
      </w:pPr>
    </w:p>
    <w:p w14:paraId="6E5D993F"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الثالث</w:t>
      </w:r>
    </w:p>
    <w:p w14:paraId="17CD01BF"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الطريقة والإجراءات (المنهجية)</w:t>
      </w:r>
    </w:p>
    <w:p w14:paraId="2EC8B99B"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p>
    <w:p w14:paraId="65853225" w14:textId="77777777" w:rsidR="00315D18" w:rsidRDefault="00315D18" w:rsidP="005B67E2">
      <w:pPr>
        <w:pStyle w:val="a5"/>
        <w:numPr>
          <w:ilvl w:val="0"/>
          <w:numId w:val="1"/>
        </w:numPr>
        <w:tabs>
          <w:tab w:val="left" w:pos="116"/>
        </w:tabs>
        <w:bidi/>
        <w:spacing w:after="0" w:line="240" w:lineRule="auto"/>
        <w:ind w:left="116"/>
        <w:rPr>
          <w:rFonts w:ascii="Simplified Arabic" w:eastAsia="Times New Roman" w:hAnsi="Simplified Arabic" w:cs="Simplified Arabic"/>
          <w:b/>
          <w:bCs/>
          <w:sz w:val="32"/>
          <w:szCs w:val="32"/>
          <w:lang w:bidi="ar-EG"/>
        </w:rPr>
      </w:pPr>
      <w:r>
        <w:rPr>
          <w:rFonts w:ascii="Simplified Arabic" w:eastAsia="Times New Roman" w:hAnsi="Simplified Arabic" w:cs="Simplified Arabic" w:hint="cs"/>
          <w:b/>
          <w:bCs/>
          <w:sz w:val="32"/>
          <w:szCs w:val="32"/>
          <w:rtl/>
          <w:lang w:bidi="ar-EG"/>
        </w:rPr>
        <w:t xml:space="preserve"> تصميم البحث ومنهجه</w:t>
      </w:r>
    </w:p>
    <w:p w14:paraId="41E1902E" w14:textId="77777777" w:rsidR="005B67E2" w:rsidRPr="005B67E2" w:rsidRDefault="005B67E2" w:rsidP="00315D18">
      <w:pPr>
        <w:pStyle w:val="a5"/>
        <w:numPr>
          <w:ilvl w:val="1"/>
          <w:numId w:val="13"/>
        </w:numPr>
        <w:tabs>
          <w:tab w:val="left" w:pos="116"/>
        </w:tabs>
        <w:bidi/>
        <w:spacing w:after="0" w:line="240" w:lineRule="auto"/>
        <w:rPr>
          <w:rFonts w:ascii="Simplified Arabic" w:eastAsia="Times New Roman" w:hAnsi="Simplified Arabic" w:cs="Simplified Arabic"/>
          <w:b/>
          <w:bCs/>
          <w:sz w:val="32"/>
          <w:szCs w:val="32"/>
          <w:rtl/>
          <w:lang w:bidi="ar-EG"/>
        </w:rPr>
      </w:pPr>
      <w:r w:rsidRPr="005B67E2">
        <w:rPr>
          <w:rFonts w:ascii="Simplified Arabic" w:eastAsia="Times New Roman" w:hAnsi="Simplified Arabic" w:cs="Simplified Arabic" w:hint="cs"/>
          <w:b/>
          <w:bCs/>
          <w:sz w:val="32"/>
          <w:szCs w:val="32"/>
          <w:rtl/>
          <w:lang w:bidi="ar-EG"/>
        </w:rPr>
        <w:t xml:space="preserve">منهج البحث: </w:t>
      </w:r>
    </w:p>
    <w:p w14:paraId="05650D48" w14:textId="77777777" w:rsidR="006D3410" w:rsidRPr="006D3410" w:rsidRDefault="006D3410" w:rsidP="006D3410">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6D3410">
        <w:rPr>
          <w:rFonts w:ascii="Arial" w:eastAsia="Times New Roman" w:hAnsi="Arial" w:cs="Simplified Arabic"/>
          <w:color w:val="000000"/>
          <w:sz w:val="28"/>
          <w:szCs w:val="28"/>
          <w:rtl/>
        </w:rPr>
        <w:t xml:space="preserve">يهدف منهج البحث إلى تحديد الطريقة التي اتبعها الباحث للوصول إلى نتائج تتعلق بطبيعة الدراسة وأهدافها، كما يمثل الأسلوب العلمي المنظم الذي يُوظَّف لإيجاد الحلول المناسبة لمشكلة الدراسة. واعتمدت الدراسة الحالية على المنهج الوصفي التحليلي الكمي، باستخدام </w:t>
      </w:r>
      <w:r>
        <w:rPr>
          <w:rFonts w:ascii="Arial" w:eastAsia="Times New Roman" w:hAnsi="Arial" w:cs="Simplified Arabic" w:hint="cs"/>
          <w:color w:val="000000"/>
          <w:sz w:val="28"/>
          <w:szCs w:val="28"/>
          <w:rtl/>
        </w:rPr>
        <w:t>(</w:t>
      </w:r>
      <w:r w:rsidRPr="006D3410">
        <w:rPr>
          <w:rFonts w:ascii="Arial" w:eastAsia="Times New Roman" w:hAnsi="Arial" w:cs="Simplified Arabic"/>
          <w:color w:val="000000"/>
          <w:sz w:val="28"/>
          <w:szCs w:val="28"/>
          <w:rtl/>
        </w:rPr>
        <w:t>أسلوب المسح الميداني</w:t>
      </w:r>
      <w:r>
        <w:rPr>
          <w:rFonts w:ascii="Arial" w:eastAsia="Times New Roman" w:hAnsi="Arial" w:cs="Simplified Arabic" w:hint="cs"/>
          <w:color w:val="000000"/>
          <w:sz w:val="28"/>
          <w:szCs w:val="28"/>
          <w:rtl/>
        </w:rPr>
        <w:t>)</w:t>
      </w:r>
      <w:r w:rsidRPr="006D3410">
        <w:rPr>
          <w:rFonts w:ascii="Arial" w:eastAsia="Times New Roman" w:hAnsi="Arial" w:cs="Simplified Arabic"/>
          <w:color w:val="000000"/>
          <w:sz w:val="28"/>
          <w:szCs w:val="28"/>
        </w:rPr>
        <w:t xml:space="preserve"> (Survey)</w:t>
      </w:r>
      <w:r w:rsidRPr="006D3410">
        <w:rPr>
          <w:rFonts w:ascii="Arial" w:eastAsia="Times New Roman" w:hAnsi="Arial" w:cs="Simplified Arabic"/>
          <w:color w:val="000000"/>
          <w:sz w:val="28"/>
          <w:szCs w:val="28"/>
          <w:rtl/>
        </w:rPr>
        <w:t>، حيث تم جمع البيانات من أفراد عينة الدراسة في نقطة زمنية واحدة، لذا تُعد الدراسة دراسة مقطعية</w:t>
      </w:r>
      <w:r w:rsidRPr="006D3410">
        <w:rPr>
          <w:rFonts w:ascii="Arial" w:eastAsia="Times New Roman" w:hAnsi="Arial" w:cs="Simplified Arabic"/>
          <w:color w:val="000000"/>
          <w:sz w:val="28"/>
          <w:szCs w:val="28"/>
        </w:rPr>
        <w:t xml:space="preserve"> (Cross-sectional) </w:t>
      </w:r>
      <w:r w:rsidRPr="006D3410">
        <w:rPr>
          <w:rFonts w:ascii="Arial" w:eastAsia="Times New Roman" w:hAnsi="Arial" w:cs="Simplified Arabic"/>
          <w:color w:val="000000"/>
          <w:sz w:val="28"/>
          <w:szCs w:val="28"/>
          <w:rtl/>
        </w:rPr>
        <w:t>كما تتبنى الدراسة تصميمًا ارتباطيًا تفسيريًا؛ إذ تهدف إلى رصد الواقع الحالي لممارسات إدارة الموارد البشرية الإلكترونية بالقطاع الصحي بمحافظة حفر الباطن من وجهة نظر العاملين، وتحليل العلاقة بين هذه الممارسات والتميز المؤسسي، وتفسير مدى إسهامها في التنبؤ بمستوى التميز المؤسسي</w:t>
      </w:r>
      <w:r w:rsidRPr="006D3410">
        <w:rPr>
          <w:rFonts w:ascii="Arial" w:eastAsia="Times New Roman" w:hAnsi="Arial" w:cs="Simplified Arabic"/>
          <w:color w:val="000000"/>
          <w:sz w:val="28"/>
          <w:szCs w:val="28"/>
        </w:rPr>
        <w:t>.</w:t>
      </w:r>
    </w:p>
    <w:p w14:paraId="10BB2B19"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 xml:space="preserve">جاء اختيار </w:t>
      </w:r>
      <w:r>
        <w:rPr>
          <w:rFonts w:ascii="Arial" w:eastAsia="Times New Roman" w:hAnsi="Arial" w:cs="Simplified Arabic" w:hint="cs"/>
          <w:color w:val="000000"/>
          <w:sz w:val="28"/>
          <w:szCs w:val="28"/>
          <w:rtl/>
        </w:rPr>
        <w:t>ا</w:t>
      </w:r>
      <w:r w:rsidRPr="0050592E">
        <w:rPr>
          <w:rFonts w:ascii="Arial" w:eastAsia="Times New Roman" w:hAnsi="Arial" w:cs="Simplified Arabic"/>
          <w:color w:val="000000"/>
          <w:sz w:val="28"/>
          <w:szCs w:val="28"/>
          <w:rtl/>
        </w:rPr>
        <w:t>لمنهج الوصفي التحليلي الكمي باستخدام أسلوب المسح الميداني</w:t>
      </w:r>
      <w:r>
        <w:rPr>
          <w:rFonts w:ascii="Arial" w:eastAsia="Times New Roman" w:hAnsi="Arial" w:cs="Simplified Arabic" w:hint="cs"/>
          <w:color w:val="000000"/>
          <w:sz w:val="28"/>
          <w:szCs w:val="28"/>
          <w:rtl/>
        </w:rPr>
        <w:t>،</w:t>
      </w:r>
      <w:r w:rsidRPr="0050592E">
        <w:rPr>
          <w:rFonts w:ascii="Arial" w:eastAsia="Times New Roman" w:hAnsi="Arial" w:cs="Simplified Arabic"/>
          <w:color w:val="000000"/>
          <w:sz w:val="28"/>
          <w:szCs w:val="28"/>
          <w:rtl/>
        </w:rPr>
        <w:t xml:space="preserve"> متوافقًا مع طبيعة أسئلة الدراسة وفروضها؛ إذ تستهدف الدراسة قياس مستوى تطبيق ممارسات إدارة الموارد البشرية الإلكترونية، والتعرف على مستوى التميز المؤسسي، واختبار العلاقات والفروق بين المتغيرات باستخدام أساليب التحليل الإحصائي</w:t>
      </w:r>
      <w:r w:rsidRPr="0050592E">
        <w:rPr>
          <w:rFonts w:ascii="Arial" w:eastAsia="Times New Roman" w:hAnsi="Arial" w:cs="Simplified Arabic"/>
          <w:color w:val="000000"/>
          <w:sz w:val="28"/>
          <w:szCs w:val="28"/>
        </w:rPr>
        <w:t>.</w:t>
      </w:r>
    </w:p>
    <w:p w14:paraId="77710A70"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ويتوافق هذا المنهج مع الفرض الرئيس الأول</w:t>
      </w:r>
      <w:r w:rsidRPr="0050592E">
        <w:rPr>
          <w:rFonts w:ascii="Arial" w:eastAsia="Times New Roman" w:hAnsi="Arial" w:cs="Simplified Arabic"/>
          <w:color w:val="000000"/>
          <w:sz w:val="28"/>
          <w:szCs w:val="28"/>
        </w:rPr>
        <w:t xml:space="preserve"> (H1) </w:t>
      </w:r>
      <w:r w:rsidRPr="0050592E">
        <w:rPr>
          <w:rFonts w:ascii="Arial" w:eastAsia="Times New Roman" w:hAnsi="Arial" w:cs="Simplified Arabic"/>
          <w:color w:val="000000"/>
          <w:sz w:val="28"/>
          <w:szCs w:val="28"/>
          <w:rtl/>
        </w:rPr>
        <w:t>وفروضه الفرعية؛ لأنها تهدف إلى اختبار وجود علاقات ارتباطية بين ممارسات إدارة الموارد البشرية الإلكترونية بأبعادها المختلفة (التوظيف الإلكتروني، التدريب الإلكتروني، تقييم الأداء الإلكتروني، والتعويضات الإلكترونية) ومستوى التميز المؤسسي، وهو ما يتطلب جمع بيانات كمية وتحليلها باستخدام معاملات الارتباط والانحدار وغيرها من الأساليب الإحصائية المناسبة</w:t>
      </w:r>
      <w:r w:rsidRPr="0050592E">
        <w:rPr>
          <w:rFonts w:ascii="Arial" w:eastAsia="Times New Roman" w:hAnsi="Arial" w:cs="Simplified Arabic"/>
          <w:color w:val="000000"/>
          <w:sz w:val="28"/>
          <w:szCs w:val="28"/>
        </w:rPr>
        <w:t>.</w:t>
      </w:r>
    </w:p>
    <w:p w14:paraId="10219D9E" w14:textId="4E459AE7" w:rsidR="0050592E" w:rsidRPr="0050592E" w:rsidRDefault="0050592E" w:rsidP="009311CF">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كما يتوافق المنهج مع الفرض الرئيس الثاني</w:t>
      </w:r>
      <w:r w:rsidRPr="0050592E">
        <w:rPr>
          <w:rFonts w:ascii="Arial" w:eastAsia="Times New Roman" w:hAnsi="Arial" w:cs="Simplified Arabic"/>
          <w:color w:val="000000"/>
          <w:sz w:val="28"/>
          <w:szCs w:val="28"/>
        </w:rPr>
        <w:t xml:space="preserve"> (H2) </w:t>
      </w:r>
      <w:r w:rsidRPr="0050592E">
        <w:rPr>
          <w:rFonts w:ascii="Arial" w:eastAsia="Times New Roman" w:hAnsi="Arial" w:cs="Simplified Arabic"/>
          <w:color w:val="000000"/>
          <w:sz w:val="28"/>
          <w:szCs w:val="28"/>
          <w:rtl/>
        </w:rPr>
        <w:t>وفروضه الفرعية؛ حيث يهدف إلى الكشف عن الفروق في إدراك أفراد العينة لممارسات إدارة الموارد البشرية الإلكترونية والتميز المؤسسي وفقًا للمتغيرات الديموغرافية (الجنس، العمر، المؤهل العلمي، وسنوات الخبرة)، وذلك باستخدام الاختبارات الإحصائية المناسبة مثل اختبار</w:t>
      </w:r>
      <w:r w:rsidRPr="0050592E">
        <w:rPr>
          <w:rFonts w:ascii="Arial" w:eastAsia="Times New Roman" w:hAnsi="Arial" w:cs="Simplified Arabic"/>
          <w:color w:val="000000"/>
          <w:sz w:val="28"/>
          <w:szCs w:val="28"/>
        </w:rPr>
        <w:t xml:space="preserve"> (T-test) </w:t>
      </w:r>
      <w:r w:rsidRPr="0050592E">
        <w:rPr>
          <w:rFonts w:ascii="Arial" w:eastAsia="Times New Roman" w:hAnsi="Arial" w:cs="Simplified Arabic"/>
          <w:color w:val="000000"/>
          <w:sz w:val="28"/>
          <w:szCs w:val="28"/>
          <w:rtl/>
        </w:rPr>
        <w:t>وتحليل التباين</w:t>
      </w:r>
      <w:r w:rsidRPr="0050592E">
        <w:rPr>
          <w:rFonts w:ascii="Arial" w:eastAsia="Times New Roman" w:hAnsi="Arial" w:cs="Simplified Arabic"/>
          <w:color w:val="000000"/>
          <w:sz w:val="28"/>
          <w:szCs w:val="28"/>
        </w:rPr>
        <w:t xml:space="preserve"> (ANOVA) </w:t>
      </w:r>
      <w:r w:rsidRPr="0050592E">
        <w:rPr>
          <w:rFonts w:ascii="Arial" w:eastAsia="Times New Roman" w:hAnsi="Arial" w:cs="Simplified Arabic"/>
          <w:color w:val="000000"/>
          <w:sz w:val="28"/>
          <w:szCs w:val="28"/>
          <w:rtl/>
        </w:rPr>
        <w:t>أو ما يعادلها</w:t>
      </w:r>
      <w:r w:rsidRPr="0050592E">
        <w:rPr>
          <w:rFonts w:ascii="Arial" w:eastAsia="Times New Roman" w:hAnsi="Arial" w:cs="Simplified Arabic"/>
          <w:color w:val="000000"/>
          <w:sz w:val="28"/>
          <w:szCs w:val="28"/>
        </w:rPr>
        <w:t>.</w:t>
      </w:r>
    </w:p>
    <w:p w14:paraId="74A86800" w14:textId="77777777" w:rsidR="0050592E" w:rsidRPr="0050592E" w:rsidRDefault="0050592E" w:rsidP="0050592E">
      <w:pPr>
        <w:bidi/>
        <w:spacing w:after="0"/>
        <w:jc w:val="both"/>
        <w:rPr>
          <w:rFonts w:ascii="Arial" w:eastAsia="Times New Roman" w:hAnsi="Arial" w:cs="Simplified Arabic"/>
          <w:color w:val="000000"/>
          <w:sz w:val="28"/>
          <w:szCs w:val="28"/>
          <w:rtl/>
        </w:rPr>
      </w:pPr>
      <w:r w:rsidRPr="0050592E">
        <w:rPr>
          <w:rFonts w:ascii="Arial" w:eastAsia="Times New Roman" w:hAnsi="Arial" w:cs="Simplified Arabic"/>
          <w:color w:val="000000"/>
          <w:sz w:val="28"/>
          <w:szCs w:val="28"/>
          <w:rtl/>
        </w:rPr>
        <w:lastRenderedPageBreak/>
        <w:t>ويتوافق كذلك مع</w:t>
      </w:r>
      <w:r w:rsidR="000E3E6E">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الفرض الرئيس الثالث</w:t>
      </w:r>
      <w:r w:rsidRPr="0050592E">
        <w:rPr>
          <w:rFonts w:ascii="Arial" w:eastAsia="Times New Roman" w:hAnsi="Arial" w:cs="Simplified Arabic"/>
          <w:color w:val="000000"/>
          <w:sz w:val="28"/>
          <w:szCs w:val="28"/>
        </w:rPr>
        <w:t xml:space="preserve"> (H3) </w:t>
      </w:r>
      <w:r w:rsidRPr="0050592E">
        <w:rPr>
          <w:rFonts w:ascii="Arial" w:eastAsia="Times New Roman" w:hAnsi="Arial" w:cs="Simplified Arabic"/>
          <w:color w:val="000000"/>
          <w:sz w:val="28"/>
          <w:szCs w:val="28"/>
          <w:rtl/>
        </w:rPr>
        <w:t>وفروضه الفرعية، الذي يسعى إلى اختبار اختلاف قوة واتجاه العلاقة بين ممارسات إدارة الموارد البشرية الإلكترونية والتميز المؤسسي باختلاف خصائص المؤسسة الصحية، مثل نوع المستشفى، والسعة السريرية، والمنطقة الجغرافية، وذلك من خلال استخدام أساليب تحليل الارتباط والانحدار مع اختبار أثر المتغيرات المعدلة</w:t>
      </w:r>
      <w:r w:rsidRPr="0050592E">
        <w:rPr>
          <w:rFonts w:ascii="Arial" w:eastAsia="Times New Roman" w:hAnsi="Arial" w:cs="Simplified Arabic"/>
          <w:color w:val="000000"/>
          <w:sz w:val="28"/>
          <w:szCs w:val="28"/>
        </w:rPr>
        <w:t xml:space="preserve"> (Moderation) </w:t>
      </w:r>
      <w:r w:rsidRPr="0050592E">
        <w:rPr>
          <w:rFonts w:ascii="Arial" w:eastAsia="Times New Roman" w:hAnsi="Arial" w:cs="Simplified Arabic"/>
          <w:color w:val="000000"/>
          <w:sz w:val="28"/>
          <w:szCs w:val="28"/>
          <w:rtl/>
        </w:rPr>
        <w:t>أو المقارنات الإحصائية المناسبة</w:t>
      </w:r>
      <w:r w:rsidRPr="0050592E">
        <w:rPr>
          <w:rFonts w:ascii="Arial" w:eastAsia="Times New Roman" w:hAnsi="Arial" w:cs="Simplified Arabic"/>
          <w:color w:val="000000"/>
          <w:sz w:val="28"/>
          <w:szCs w:val="28"/>
        </w:rPr>
        <w:t>.</w:t>
      </w:r>
    </w:p>
    <w:p w14:paraId="7BAAAB47"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ولم تتطلب الدراسة استخدام المنهج النوعي؛ لأنها لا تستهدف استكشاف المعاني أو الخبرات أو بناء نظرية جديدة، وإنما تركز على قياس متغيرات محددة مسبقًا واختبار فروض قائمة على إطار نظري واضح باستخدام بيانات قابلة للقياس الكمي. كما لم يكن</w:t>
      </w: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المنهج المختلط ضروريًا؛ إذ إن أهداف الدراسة وأسئلتها وفروضها يمكن الإجابة عنها بصورة كافية من خلال البيانات الكمية التي توفرها أداة الاستبانة، دون الحاجة إلى دمج بيانات نوعية مثل المقابلات أو الملاحظات، مما يجعل المنهج الكمي المسحي هو الأنسب لتحقيق أهداف الدراسة والإجابة عن تساؤلاتها واختبار فروضها</w:t>
      </w:r>
      <w:r w:rsidRPr="0050592E">
        <w:rPr>
          <w:rFonts w:ascii="Arial" w:eastAsia="Times New Roman" w:hAnsi="Arial" w:cs="Simplified Arabic"/>
          <w:color w:val="000000"/>
          <w:sz w:val="28"/>
          <w:szCs w:val="28"/>
        </w:rPr>
        <w:t>.</w:t>
      </w:r>
    </w:p>
    <w:p w14:paraId="5D79B68E" w14:textId="77777777" w:rsidR="002749A9" w:rsidRPr="00315D18" w:rsidRDefault="002749A9" w:rsidP="00315D18">
      <w:pPr>
        <w:pStyle w:val="a5"/>
        <w:numPr>
          <w:ilvl w:val="1"/>
          <w:numId w:val="14"/>
        </w:numPr>
        <w:bidi/>
        <w:spacing w:after="0"/>
        <w:jc w:val="both"/>
        <w:rPr>
          <w:rFonts w:ascii="Simplified Arabic" w:hAnsi="Simplified Arabic" w:cs="Simplified Arabic"/>
          <w:b/>
          <w:bCs/>
          <w:sz w:val="28"/>
          <w:szCs w:val="28"/>
        </w:rPr>
      </w:pPr>
      <w:r w:rsidRPr="00315D18">
        <w:rPr>
          <w:rFonts w:ascii="Simplified Arabic" w:hAnsi="Simplified Arabic" w:cs="Simplified Arabic" w:hint="cs"/>
          <w:b/>
          <w:bCs/>
          <w:sz w:val="28"/>
          <w:szCs w:val="28"/>
          <w:rtl/>
        </w:rPr>
        <w:t>تصميم الدراسة :</w:t>
      </w:r>
    </w:p>
    <w:p w14:paraId="215D57DB" w14:textId="77777777" w:rsidR="00740268" w:rsidRPr="00740268" w:rsidRDefault="00740268" w:rsidP="00740268">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40268">
        <w:rPr>
          <w:rFonts w:ascii="Simplified Arabic" w:hAnsi="Simplified Arabic" w:cs="Simplified Arabic" w:hint="cs"/>
          <w:sz w:val="28"/>
          <w:szCs w:val="28"/>
          <w:rtl/>
        </w:rPr>
        <w:t xml:space="preserve"> </w:t>
      </w:r>
      <w:r w:rsidRPr="00740268">
        <w:rPr>
          <w:rFonts w:ascii="Simplified Arabic" w:hAnsi="Simplified Arabic" w:cs="Simplified Arabic"/>
          <w:sz w:val="28"/>
          <w:szCs w:val="28"/>
          <w:rtl/>
        </w:rPr>
        <w:t>اعتمدت الدراسة الحالية تصميمًا بحثيًا كميًا، وصفيًا تحليليًا، مسحيًا، مقطعيًا</w:t>
      </w:r>
      <w:r w:rsidRPr="00740268">
        <w:rPr>
          <w:rFonts w:ascii="Simplified Arabic" w:hAnsi="Simplified Arabic" w:cs="Simplified Arabic"/>
          <w:sz w:val="28"/>
          <w:szCs w:val="28"/>
        </w:rPr>
        <w:t xml:space="preserve"> (Cross-sectional Survey Design)</w:t>
      </w:r>
      <w:r w:rsidRPr="00740268">
        <w:rPr>
          <w:rFonts w:ascii="Simplified Arabic" w:hAnsi="Simplified Arabic" w:cs="Simplified Arabic"/>
          <w:sz w:val="28"/>
          <w:szCs w:val="28"/>
          <w:rtl/>
        </w:rPr>
        <w:t xml:space="preserve"> ؛ حيث تم جمع البيانات من أفراد عينة الدراسة في فترة زمنية واحدة بهدف وصف واقع ممارسات إدارة الموارد البشرية الإلكترونية في القطاع الصحي بمحافظة حفر الباطن، وتحليل العلاقات بينها وبين مستوى التميز المؤسسي، واختبار الفروض الإحصائية للدراسة</w:t>
      </w:r>
      <w:r w:rsidRPr="00740268">
        <w:rPr>
          <w:rFonts w:ascii="Simplified Arabic" w:hAnsi="Simplified Arabic" w:cs="Simplified Arabic"/>
          <w:sz w:val="28"/>
          <w:szCs w:val="28"/>
        </w:rPr>
        <w:t>.</w:t>
      </w:r>
    </w:p>
    <w:p w14:paraId="1500201D" w14:textId="77777777" w:rsidR="00740268" w:rsidRPr="00740268" w:rsidRDefault="00740268" w:rsidP="00740268">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40268">
        <w:rPr>
          <w:rFonts w:ascii="Simplified Arabic" w:hAnsi="Simplified Arabic" w:cs="Simplified Arabic"/>
          <w:sz w:val="28"/>
          <w:szCs w:val="28"/>
          <w:rtl/>
        </w:rPr>
        <w:t>وتتمثل وحدة التحليل في العاملين</w:t>
      </w:r>
      <w:r>
        <w:rPr>
          <w:rFonts w:ascii="Simplified Arabic" w:hAnsi="Simplified Arabic" w:cs="Simplified Arabic" w:hint="cs"/>
          <w:sz w:val="28"/>
          <w:szCs w:val="28"/>
          <w:rtl/>
        </w:rPr>
        <w:t xml:space="preserve"> بقسم إدارة الموارد البشرية</w:t>
      </w:r>
      <w:r w:rsidRPr="00740268">
        <w:rPr>
          <w:rFonts w:ascii="Simplified Arabic" w:hAnsi="Simplified Arabic" w:cs="Simplified Arabic"/>
          <w:sz w:val="28"/>
          <w:szCs w:val="28"/>
          <w:rtl/>
        </w:rPr>
        <w:t xml:space="preserve"> بالمؤسسات الصحية في محافظة حفر الباطن، باعتبارهم مصدر البيانات المتعلقة بمستوى تطبيق ممارسات إدارة الموارد البشرية الإلكترونية ومستوى التميز المؤسسي داخل مؤسساتهم، بينما تمثل المؤسسة الصحية الإطار الذي ينتمي إليه أفراد العينة، وتُستخدم بعض خصائصها (مثل نوع المستشفى، والسعة السريرية، والمنطقة الجغرافية) كمتغيرات تنظيمية في التحليل</w:t>
      </w:r>
      <w:r w:rsidRPr="00740268">
        <w:rPr>
          <w:rFonts w:ascii="Simplified Arabic" w:hAnsi="Simplified Arabic" w:cs="Simplified Arabic"/>
          <w:sz w:val="28"/>
          <w:szCs w:val="28"/>
        </w:rPr>
        <w:t>.</w:t>
      </w:r>
    </w:p>
    <w:p w14:paraId="40DCAAD0" w14:textId="77777777" w:rsidR="00740268" w:rsidRPr="00740268" w:rsidRDefault="000E3E6E" w:rsidP="00740268">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40268" w:rsidRPr="00740268">
        <w:rPr>
          <w:rFonts w:ascii="Simplified Arabic" w:hAnsi="Simplified Arabic" w:cs="Simplified Arabic"/>
          <w:sz w:val="28"/>
          <w:szCs w:val="28"/>
          <w:rtl/>
        </w:rPr>
        <w:t>أما مستوى القياس، فقد اعتمدت الدراسة على قياس المتغيرات باستخداممقياس ليكرت الخماسي</w:t>
      </w:r>
      <w:r w:rsidR="00740268" w:rsidRPr="00740268">
        <w:rPr>
          <w:rFonts w:ascii="Simplified Arabic" w:hAnsi="Simplified Arabic" w:cs="Simplified Arabic"/>
          <w:sz w:val="28"/>
          <w:szCs w:val="28"/>
        </w:rPr>
        <w:t xml:space="preserve"> (Likert Five-Point Scale)</w:t>
      </w:r>
      <w:r w:rsidR="00740268" w:rsidRPr="00740268">
        <w:rPr>
          <w:rFonts w:ascii="Simplified Arabic" w:hAnsi="Simplified Arabic" w:cs="Simplified Arabic"/>
          <w:sz w:val="28"/>
          <w:szCs w:val="28"/>
          <w:rtl/>
        </w:rPr>
        <w:t>، لقياس درجة موافقة أفراد العينة على عبارات الاستبانة المتعلقة بأبعاد ممارسات إدارة الموارد البشرية الإلكترونية والتميز المؤسسي. وتُعامل استجابات المقياس في التحليلات الإحصائية بوصفها بيانات فترية</w:t>
      </w:r>
      <w:r w:rsidR="00740268" w:rsidRPr="00740268">
        <w:rPr>
          <w:rFonts w:ascii="Simplified Arabic" w:hAnsi="Simplified Arabic" w:cs="Simplified Arabic"/>
          <w:sz w:val="28"/>
          <w:szCs w:val="28"/>
        </w:rPr>
        <w:t xml:space="preserve"> (Interval Data)</w:t>
      </w:r>
      <w:r w:rsidR="00740268" w:rsidRPr="00740268">
        <w:rPr>
          <w:rFonts w:ascii="Simplified Arabic" w:hAnsi="Simplified Arabic" w:cs="Simplified Arabic"/>
          <w:sz w:val="28"/>
          <w:szCs w:val="28"/>
          <w:rtl/>
        </w:rPr>
        <w:t>، بما يسمح باستخدام الأساليب الإحصائية المناسبة، مثل الإحصاءات الوصفية، واختبارات الفروق، وتحليل الارتباط والانحدار، لاختبار فروض الدراسة</w:t>
      </w:r>
      <w:r w:rsidR="00740268" w:rsidRPr="00740268">
        <w:rPr>
          <w:rFonts w:ascii="Simplified Arabic" w:hAnsi="Simplified Arabic" w:cs="Simplified Arabic"/>
          <w:sz w:val="28"/>
          <w:szCs w:val="28"/>
        </w:rPr>
        <w:t>.</w:t>
      </w:r>
    </w:p>
    <w:p w14:paraId="6C91C2D4" w14:textId="77777777" w:rsidR="00570F26" w:rsidRPr="00315D18" w:rsidRDefault="00420946" w:rsidP="00315D18">
      <w:pPr>
        <w:pStyle w:val="a5"/>
        <w:numPr>
          <w:ilvl w:val="1"/>
          <w:numId w:val="15"/>
        </w:numPr>
        <w:bidi/>
        <w:spacing w:after="0"/>
        <w:jc w:val="both"/>
        <w:rPr>
          <w:rFonts w:ascii="Simplified Arabic" w:hAnsi="Simplified Arabic" w:cs="Simplified Arabic"/>
          <w:b/>
          <w:bCs/>
          <w:sz w:val="28"/>
          <w:szCs w:val="28"/>
        </w:rPr>
      </w:pPr>
      <w:r w:rsidRPr="00315D18">
        <w:rPr>
          <w:rFonts w:ascii="Simplified Arabic" w:hAnsi="Simplified Arabic" w:cs="Simplified Arabic" w:hint="cs"/>
          <w:b/>
          <w:bCs/>
          <w:sz w:val="28"/>
          <w:szCs w:val="28"/>
          <w:rtl/>
        </w:rPr>
        <w:t>النموذج المفاهيمي</w:t>
      </w:r>
    </w:p>
    <w:p w14:paraId="2EEC33FB"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r w:rsidRPr="00C62E49">
        <w:rPr>
          <w:rFonts w:ascii="Simplified Arabic" w:eastAsia="Aptos" w:hAnsi="Simplified Arabic" w:cs="Simplified Arabic" w:hint="cs"/>
          <w:b/>
          <w:bCs/>
          <w:kern w:val="2"/>
          <w:sz w:val="28"/>
          <w:szCs w:val="28"/>
          <w:rtl/>
          <w14:ligatures w14:val="standardContextual"/>
        </w:rPr>
        <w:lastRenderedPageBreak/>
        <w:t>المتغير المستقل</w:t>
      </w:r>
      <w:r w:rsidRPr="00C62E49">
        <w:rPr>
          <w:rFonts w:ascii="Simplified Arabic" w:eastAsia="Aptos" w:hAnsi="Simplified Arabic" w:cs="Simplified Arabic" w:hint="cs"/>
          <w:kern w:val="2"/>
          <w:sz w:val="28"/>
          <w:szCs w:val="28"/>
          <w:rtl/>
          <w14:ligatures w14:val="standardContextual"/>
        </w:rPr>
        <w:t xml:space="preserve">: ممارسات إدارة الموارد البشرية بأبعادها </w:t>
      </w:r>
      <w:bookmarkStart w:id="0" w:name="_Hlk202707739"/>
      <w:r w:rsidRPr="00C62E49">
        <w:rPr>
          <w:rFonts w:ascii="Simplified Arabic" w:eastAsia="Aptos" w:hAnsi="Simplified Arabic" w:cs="Simplified Arabic" w:hint="cs"/>
          <w:kern w:val="2"/>
          <w:sz w:val="28"/>
          <w:szCs w:val="28"/>
          <w:rtl/>
          <w14:ligatures w14:val="standardContextual"/>
        </w:rPr>
        <w:t>(ا</w:t>
      </w:r>
      <w:r>
        <w:rPr>
          <w:rFonts w:ascii="Simplified Arabic" w:eastAsia="Aptos" w:hAnsi="Simplified Arabic" w:cs="Simplified Arabic" w:hint="cs"/>
          <w:kern w:val="2"/>
          <w:sz w:val="28"/>
          <w:szCs w:val="28"/>
          <w:rtl/>
          <w14:ligatures w14:val="standardContextual"/>
        </w:rPr>
        <w:t>لتوظيف الالكتروني</w:t>
      </w:r>
      <w:r w:rsidRPr="00C62E49">
        <w:rPr>
          <w:rFonts w:ascii="Simplified Arabic" w:eastAsia="Aptos" w:hAnsi="Simplified Arabic" w:cs="Simplified Arabic" w:hint="cs"/>
          <w:kern w:val="2"/>
          <w:sz w:val="28"/>
          <w:szCs w:val="28"/>
          <w:rtl/>
          <w14:ligatures w14:val="standardContextual"/>
        </w:rPr>
        <w:t>، التدريب</w:t>
      </w:r>
      <w:r>
        <w:rPr>
          <w:rFonts w:ascii="Simplified Arabic" w:eastAsia="Aptos" w:hAnsi="Simplified Arabic" w:cs="Simplified Arabic" w:hint="cs"/>
          <w:kern w:val="2"/>
          <w:sz w:val="28"/>
          <w:szCs w:val="28"/>
          <w:rtl/>
          <w14:ligatures w14:val="standardContextual"/>
        </w:rPr>
        <w:t xml:space="preserve"> الالكتروني</w:t>
      </w:r>
      <w:r w:rsidRPr="00C62E49">
        <w:rPr>
          <w:rFonts w:ascii="Simplified Arabic" w:eastAsia="Aptos" w:hAnsi="Simplified Arabic" w:cs="Simplified Arabic" w:hint="cs"/>
          <w:kern w:val="2"/>
          <w:sz w:val="28"/>
          <w:szCs w:val="28"/>
          <w:rtl/>
          <w14:ligatures w14:val="standardContextual"/>
        </w:rPr>
        <w:t xml:space="preserve">، تقييم الأداء، </w:t>
      </w:r>
      <w:r>
        <w:rPr>
          <w:rFonts w:ascii="Simplified Arabic" w:eastAsia="Aptos" w:hAnsi="Simplified Arabic" w:cs="Simplified Arabic" w:hint="cs"/>
          <w:kern w:val="2"/>
          <w:sz w:val="28"/>
          <w:szCs w:val="28"/>
          <w:rtl/>
          <w14:ligatures w14:val="standardContextual"/>
        </w:rPr>
        <w:t>التعويضات</w:t>
      </w:r>
      <w:r w:rsidRPr="00C62E49">
        <w:rPr>
          <w:rFonts w:ascii="Simplified Arabic" w:eastAsia="Aptos" w:hAnsi="Simplified Arabic" w:cs="Simplified Arabic"/>
          <w:kern w:val="2"/>
          <w:sz w:val="28"/>
          <w:szCs w:val="28"/>
          <w:rtl/>
          <w14:ligatures w14:val="standardContextual"/>
        </w:rPr>
        <w:t xml:space="preserve"> الإلكترونية</w:t>
      </w:r>
      <w:r w:rsidRPr="00C62E49">
        <w:rPr>
          <w:rFonts w:ascii="Simplified Arabic" w:eastAsia="Aptos" w:hAnsi="Simplified Arabic" w:cs="Simplified Arabic" w:hint="cs"/>
          <w:kern w:val="2"/>
          <w:sz w:val="28"/>
          <w:szCs w:val="28"/>
          <w:rtl/>
          <w14:ligatures w14:val="standardContextual"/>
        </w:rPr>
        <w:t>)</w:t>
      </w:r>
      <w:bookmarkEnd w:id="0"/>
      <w:r>
        <w:rPr>
          <w:rFonts w:ascii="Simplified Arabic" w:eastAsia="Aptos" w:hAnsi="Simplified Arabic" w:cs="Simplified Arabic" w:hint="cs"/>
          <w:kern w:val="2"/>
          <w:sz w:val="28"/>
          <w:szCs w:val="28"/>
          <w:rtl/>
          <w14:ligatures w14:val="standardContextual"/>
        </w:rPr>
        <w:t>.</w:t>
      </w:r>
    </w:p>
    <w:p w14:paraId="3692EC7E"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r w:rsidRPr="00C62E49">
        <w:rPr>
          <w:rFonts w:ascii="Simplified Arabic" w:eastAsia="Aptos" w:hAnsi="Simplified Arabic" w:cs="Simplified Arabic" w:hint="cs"/>
          <w:b/>
          <w:bCs/>
          <w:kern w:val="2"/>
          <w:sz w:val="28"/>
          <w:szCs w:val="28"/>
          <w:rtl/>
          <w14:ligatures w14:val="standardContextual"/>
        </w:rPr>
        <w:t>المتغير التابع:</w:t>
      </w:r>
      <w:r w:rsidRPr="00C62E49">
        <w:rPr>
          <w:rFonts w:ascii="Simplified Arabic" w:eastAsia="Aptos" w:hAnsi="Simplified Arabic" w:cs="Simplified Arabic" w:hint="cs"/>
          <w:kern w:val="2"/>
          <w:sz w:val="28"/>
          <w:szCs w:val="28"/>
          <w:rtl/>
          <w14:ligatures w14:val="standardContextual"/>
        </w:rPr>
        <w:t xml:space="preserve"> ممارسات التميز المؤسسي بأبعاده (</w:t>
      </w:r>
      <w:r>
        <w:rPr>
          <w:rFonts w:ascii="Simplified Arabic" w:eastAsia="Aptos" w:hAnsi="Simplified Arabic" w:cs="Simplified Arabic" w:hint="cs"/>
          <w:kern w:val="2"/>
          <w:sz w:val="28"/>
          <w:szCs w:val="28"/>
          <w:rtl/>
          <w14:ligatures w14:val="standardContextual"/>
        </w:rPr>
        <w:t>القيادة والثقافة المؤسسية</w:t>
      </w:r>
      <w:r w:rsidRPr="00C62E49">
        <w:rPr>
          <w:rFonts w:ascii="Simplified Arabic" w:eastAsia="Aptos" w:hAnsi="Simplified Arabic" w:cs="Simplified Arabic" w:hint="cs"/>
          <w:kern w:val="2"/>
          <w:sz w:val="28"/>
          <w:szCs w:val="28"/>
          <w:rtl/>
          <w14:ligatures w14:val="standardContextual"/>
        </w:rPr>
        <w:t xml:space="preserve">، </w:t>
      </w:r>
      <w:r>
        <w:rPr>
          <w:rFonts w:ascii="Simplified Arabic" w:eastAsia="Aptos" w:hAnsi="Simplified Arabic" w:cs="Simplified Arabic" w:hint="cs"/>
          <w:kern w:val="2"/>
          <w:sz w:val="28"/>
          <w:szCs w:val="28"/>
          <w:rtl/>
          <w14:ligatures w14:val="standardContextual"/>
        </w:rPr>
        <w:t>الرؤية الاستراتيجية</w:t>
      </w:r>
      <w:r w:rsidRPr="00C62E49">
        <w:rPr>
          <w:rFonts w:ascii="Simplified Arabic" w:eastAsia="Aptos" w:hAnsi="Simplified Arabic" w:cs="Simplified Arabic" w:hint="cs"/>
          <w:kern w:val="2"/>
          <w:sz w:val="28"/>
          <w:szCs w:val="28"/>
          <w:rtl/>
          <w14:ligatures w14:val="standardContextual"/>
        </w:rPr>
        <w:t xml:space="preserve">، </w:t>
      </w:r>
      <w:r>
        <w:rPr>
          <w:rFonts w:ascii="Simplified Arabic" w:eastAsia="Aptos" w:hAnsi="Simplified Arabic" w:cs="Simplified Arabic" w:hint="cs"/>
          <w:kern w:val="2"/>
          <w:sz w:val="28"/>
          <w:szCs w:val="28"/>
          <w:rtl/>
          <w14:ligatures w14:val="standardContextual"/>
        </w:rPr>
        <w:t>تحقيق الاستدامة، إدارة الأداء، إشراك المعنيين</w:t>
      </w:r>
      <w:r w:rsidR="00570F26">
        <w:rPr>
          <w:rFonts w:ascii="Simplified Arabic" w:eastAsia="Aptos" w:hAnsi="Simplified Arabic" w:cs="Simplified Arabic" w:hint="cs"/>
          <w:kern w:val="2"/>
          <w:sz w:val="28"/>
          <w:szCs w:val="28"/>
          <w:rtl/>
          <w14:ligatures w14:val="standardContextual"/>
        </w:rPr>
        <w:t>)</w:t>
      </w:r>
    </w:p>
    <w:p w14:paraId="3D875C1D"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p>
    <w:p w14:paraId="0CE5A32C" w14:textId="77777777" w:rsidR="00420946" w:rsidRPr="00C62E49" w:rsidRDefault="00420946" w:rsidP="00420946">
      <w:pPr>
        <w:bidi/>
        <w:spacing w:after="0"/>
        <w:jc w:val="both"/>
        <w:rPr>
          <w:rFonts w:ascii="Simplified Arabic" w:eastAsia="Aptos" w:hAnsi="Simplified Arabic" w:cs="Simplified Arabic"/>
          <w:kern w:val="2"/>
          <w:sz w:val="28"/>
          <w:szCs w:val="28"/>
          <w:rtl/>
          <w14:ligatures w14:val="standardContextual"/>
        </w:rPr>
      </w:pPr>
    </w:p>
    <w:p w14:paraId="60B19245"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6672" behindDoc="0" locked="0" layoutInCell="1" allowOverlap="1" wp14:anchorId="1F9D4CF3" wp14:editId="709DBDA6">
                <wp:simplePos x="0" y="0"/>
                <wp:positionH relativeFrom="column">
                  <wp:posOffset>3083791</wp:posOffset>
                </wp:positionH>
                <wp:positionV relativeFrom="paragraph">
                  <wp:posOffset>282575</wp:posOffset>
                </wp:positionV>
                <wp:extent cx="16625" cy="573578"/>
                <wp:effectExtent l="57150" t="0" r="59690" b="55245"/>
                <wp:wrapNone/>
                <wp:docPr id="1089900043" name="Straight Arrow Connector 8"/>
                <wp:cNvGraphicFramePr/>
                <a:graphic xmlns:a="http://schemas.openxmlformats.org/drawingml/2006/main">
                  <a:graphicData uri="http://schemas.microsoft.com/office/word/2010/wordprocessingShape">
                    <wps:wsp>
                      <wps:cNvCnPr/>
                      <wps:spPr>
                        <a:xfrm>
                          <a:off x="0" y="0"/>
                          <a:ext cx="16625" cy="573578"/>
                        </a:xfrm>
                        <a:prstGeom prst="straightConnector1">
                          <a:avLst/>
                        </a:prstGeom>
                        <a:noFill/>
                        <a:ln w="6350" cap="flat" cmpd="sng" algn="ctr">
                          <a:solidFill>
                            <a:srgbClr val="156082"/>
                          </a:solidFill>
                          <a:prstDash val="solid"/>
                          <a:miter lim="800000"/>
                          <a:tailEnd type="triangle"/>
                        </a:ln>
                        <a:effectLst/>
                      </wps:spPr>
                      <wps:bodyPr/>
                    </wps:wsp>
                  </a:graphicData>
                </a:graphic>
              </wp:anchor>
            </w:drawing>
          </mc:Choice>
          <mc:Fallback>
            <w:pict>
              <v:shapetype w14:anchorId="5FDC46B8" id="_x0000_t32" coordsize="21600,21600" o:spt="32" o:oned="t" path="m,l21600,21600e" filled="f">
                <v:path arrowok="t" fillok="f" o:connecttype="none"/>
                <o:lock v:ext="edit" shapetype="t"/>
              </v:shapetype>
              <v:shape id="Straight Arrow Connector 8" o:spid="_x0000_s1026" type="#_x0000_t32" style="position:absolute;left:0;text-align:left;margin-left:242.8pt;margin-top:22.25pt;width:1.3pt;height:45.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" strokecolor="#156082" strokeweight=".5pt">
                <v:stroke endarrow="block" joinstyle="miter"/>
              </v:shape>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4624" behindDoc="0" locked="0" layoutInCell="1" allowOverlap="1" wp14:anchorId="6E816C0F" wp14:editId="761B64DF">
                <wp:simplePos x="0" y="0"/>
                <wp:positionH relativeFrom="column">
                  <wp:posOffset>2465415</wp:posOffset>
                </wp:positionH>
                <wp:positionV relativeFrom="paragraph">
                  <wp:posOffset>3936769</wp:posOffset>
                </wp:positionV>
                <wp:extent cx="1636049" cy="45719"/>
                <wp:effectExtent l="38100" t="38100" r="21590" b="88265"/>
                <wp:wrapNone/>
                <wp:docPr id="470108140" name="Straight Arrow Connector 7"/>
                <wp:cNvGraphicFramePr/>
                <a:graphic xmlns:a="http://schemas.openxmlformats.org/drawingml/2006/main">
                  <a:graphicData uri="http://schemas.microsoft.com/office/word/2010/wordprocessingShape">
                    <wps:wsp>
                      <wps:cNvCnPr/>
                      <wps:spPr>
                        <a:xfrm flipH="1">
                          <a:off x="0" y="0"/>
                          <a:ext cx="1636049" cy="45719"/>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B4127E" id="Straight Arrow Connector 7" o:spid="_x0000_s1026" type="#_x0000_t32" style="position:absolute;left:0;text-align:left;margin-left:194.15pt;margin-top:310pt;width:128.8pt;height:3.6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" strokecolor="#156082" strokeweight=".5pt">
                <v:stroke endarrow="block" joinstyle="miter"/>
              </v:shape>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1312" behindDoc="0" locked="0" layoutInCell="1" allowOverlap="1" wp14:anchorId="13F9AEBC" wp14:editId="6CB10F2D">
                <wp:simplePos x="0" y="0"/>
                <wp:positionH relativeFrom="column">
                  <wp:posOffset>4162425</wp:posOffset>
                </wp:positionH>
                <wp:positionV relativeFrom="paragraph">
                  <wp:posOffset>2066924</wp:posOffset>
                </wp:positionV>
                <wp:extent cx="1619250" cy="419099"/>
                <wp:effectExtent l="0" t="0" r="19050" b="19685"/>
                <wp:wrapNone/>
                <wp:docPr id="1609504757" name="Rectangle: Rounded Corners 3"/>
                <wp:cNvGraphicFramePr/>
                <a:graphic xmlns:a="http://schemas.openxmlformats.org/drawingml/2006/main">
                  <a:graphicData uri="http://schemas.microsoft.com/office/word/2010/wordprocessingShape">
                    <wps:wsp>
                      <wps:cNvSpPr/>
                      <wps:spPr>
                        <a:xfrm>
                          <a:off x="0" y="0"/>
                          <a:ext cx="1619250" cy="419099"/>
                        </a:xfrm>
                        <a:prstGeom prst="roundRect">
                          <a:avLst/>
                        </a:prstGeom>
                        <a:solidFill>
                          <a:sysClr val="window" lastClr="FFFFFF"/>
                        </a:solidFill>
                        <a:ln w="12700" cap="flat" cmpd="sng" algn="ctr">
                          <a:solidFill>
                            <a:srgbClr val="4EA72E"/>
                          </a:solidFill>
                          <a:prstDash val="solid"/>
                          <a:miter lim="800000"/>
                        </a:ln>
                        <a:effectLst/>
                      </wps:spPr>
                      <wps:txbx>
                        <w:txbxContent>
                          <w:p w14:paraId="4A231104" w14:textId="77777777" w:rsidR="000E3E6E" w:rsidRPr="00612288" w:rsidRDefault="000E3E6E" w:rsidP="00420946">
                            <w:pPr>
                              <w:jc w:val="center"/>
                              <w:rPr>
                                <w:sz w:val="28"/>
                                <w:szCs w:val="28"/>
                                <w:lang w:bidi="ar-EG"/>
                              </w:rPr>
                            </w:pPr>
                            <w:r w:rsidRPr="00612288">
                              <w:rPr>
                                <w:rFonts w:hint="cs"/>
                                <w:sz w:val="28"/>
                                <w:szCs w:val="28"/>
                                <w:rtl/>
                                <w:lang w:bidi="ar-EG"/>
                              </w:rPr>
                              <w:t>التوظيف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3F9AEBC" id="Rectangle: Rounded Corners 3" o:spid="_x0000_s1026" style="position:absolute;margin-left:327.75pt;margin-top:162.75pt;width:127.5pt;height:33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" fillcolor="window" strokecolor="#4ea72e" strokeweight="1pt">
                <v:stroke joinstyle="miter"/>
                <v:textbox>
                  <w:txbxContent>
                    <w:p w14:paraId="4A231104" w14:textId="77777777" w:rsidR="000E3E6E" w:rsidRPr="00612288" w:rsidRDefault="000E3E6E" w:rsidP="00420946">
                      <w:pPr>
                        <w:jc w:val="center"/>
                        <w:rPr>
                          <w:sz w:val="28"/>
                          <w:szCs w:val="28"/>
                          <w:lang w:bidi="ar-EG"/>
                        </w:rPr>
                      </w:pPr>
                      <w:r w:rsidRPr="00612288">
                        <w:rPr>
                          <w:rFonts w:hint="cs"/>
                          <w:sz w:val="28"/>
                          <w:szCs w:val="28"/>
                          <w:rtl/>
                          <w:lang w:bidi="ar-EG"/>
                        </w:rPr>
                        <w:t>التوظيف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2336" behindDoc="0" locked="0" layoutInCell="1" allowOverlap="1" wp14:anchorId="5FA029FB" wp14:editId="1E776D1C">
                <wp:simplePos x="0" y="0"/>
                <wp:positionH relativeFrom="column">
                  <wp:posOffset>4162425</wp:posOffset>
                </wp:positionH>
                <wp:positionV relativeFrom="paragraph">
                  <wp:posOffset>2619375</wp:posOffset>
                </wp:positionV>
                <wp:extent cx="1619250" cy="438150"/>
                <wp:effectExtent l="0" t="0" r="19050" b="19050"/>
                <wp:wrapNone/>
                <wp:docPr id="1216587004" name="Rectangle: Rounded Corners 3"/>
                <wp:cNvGraphicFramePr/>
                <a:graphic xmlns:a="http://schemas.openxmlformats.org/drawingml/2006/main">
                  <a:graphicData uri="http://schemas.microsoft.com/office/word/2010/wordprocessingShape">
                    <wps:wsp>
                      <wps:cNvSpPr/>
                      <wps:spPr>
                        <a:xfrm>
                          <a:off x="0" y="0"/>
                          <a:ext cx="1619250" cy="438150"/>
                        </a:xfrm>
                        <a:prstGeom prst="roundRect">
                          <a:avLst/>
                        </a:prstGeom>
                        <a:solidFill>
                          <a:sysClr val="window" lastClr="FFFFFF"/>
                        </a:solidFill>
                        <a:ln w="12700" cap="flat" cmpd="sng" algn="ctr">
                          <a:solidFill>
                            <a:srgbClr val="4EA72E"/>
                          </a:solidFill>
                          <a:prstDash val="solid"/>
                          <a:miter lim="800000"/>
                        </a:ln>
                        <a:effectLst/>
                      </wps:spPr>
                      <wps:txbx>
                        <w:txbxContent>
                          <w:p w14:paraId="3794FE3C" w14:textId="77777777" w:rsidR="000E3E6E" w:rsidRPr="00612288" w:rsidRDefault="000E3E6E" w:rsidP="00420946">
                            <w:pPr>
                              <w:jc w:val="center"/>
                              <w:rPr>
                                <w:sz w:val="28"/>
                                <w:szCs w:val="28"/>
                                <w:lang w:bidi="ar-EG"/>
                              </w:rPr>
                            </w:pPr>
                            <w:r w:rsidRPr="00612288">
                              <w:rPr>
                                <w:rFonts w:hint="cs"/>
                                <w:sz w:val="28"/>
                                <w:szCs w:val="28"/>
                                <w:rtl/>
                                <w:lang w:bidi="ar-EG"/>
                              </w:rPr>
                              <w:t>التدريب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A029FB" id="_x0000_s1027" style="position:absolute;margin-left:327.75pt;margin-top:206.25pt;width:127.5pt;height:34.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" fillcolor="window" strokecolor="#4ea72e" strokeweight="1pt">
                <v:stroke joinstyle="miter"/>
                <v:textbox>
                  <w:txbxContent>
                    <w:p w14:paraId="3794FE3C" w14:textId="77777777" w:rsidR="000E3E6E" w:rsidRPr="00612288" w:rsidRDefault="000E3E6E" w:rsidP="00420946">
                      <w:pPr>
                        <w:jc w:val="center"/>
                        <w:rPr>
                          <w:sz w:val="28"/>
                          <w:szCs w:val="28"/>
                          <w:lang w:bidi="ar-EG"/>
                        </w:rPr>
                      </w:pPr>
                      <w:r w:rsidRPr="00612288">
                        <w:rPr>
                          <w:rFonts w:hint="cs"/>
                          <w:sz w:val="28"/>
                          <w:szCs w:val="28"/>
                          <w:rtl/>
                          <w:lang w:bidi="ar-EG"/>
                        </w:rPr>
                        <w:t>التدريب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3360" behindDoc="0" locked="0" layoutInCell="1" allowOverlap="1" wp14:anchorId="66A1865D" wp14:editId="5DAC8AA8">
                <wp:simplePos x="0" y="0"/>
                <wp:positionH relativeFrom="column">
                  <wp:posOffset>4171950</wp:posOffset>
                </wp:positionH>
                <wp:positionV relativeFrom="paragraph">
                  <wp:posOffset>3181350</wp:posOffset>
                </wp:positionV>
                <wp:extent cx="1619250" cy="400050"/>
                <wp:effectExtent l="0" t="0" r="19050" b="19050"/>
                <wp:wrapNone/>
                <wp:docPr id="1143790098" name="Rectangle: Rounded Corners 3"/>
                <wp:cNvGraphicFramePr/>
                <a:graphic xmlns:a="http://schemas.openxmlformats.org/drawingml/2006/main">
                  <a:graphicData uri="http://schemas.microsoft.com/office/word/2010/wordprocessingShape">
                    <wps:wsp>
                      <wps:cNvSpPr/>
                      <wps:spPr>
                        <a:xfrm>
                          <a:off x="0" y="0"/>
                          <a:ext cx="1619250" cy="400050"/>
                        </a:xfrm>
                        <a:prstGeom prst="roundRect">
                          <a:avLst/>
                        </a:prstGeom>
                        <a:solidFill>
                          <a:sysClr val="window" lastClr="FFFFFF"/>
                        </a:solidFill>
                        <a:ln w="12700" cap="flat" cmpd="sng" algn="ctr">
                          <a:solidFill>
                            <a:srgbClr val="4EA72E"/>
                          </a:solidFill>
                          <a:prstDash val="solid"/>
                          <a:miter lim="800000"/>
                        </a:ln>
                        <a:effectLst/>
                      </wps:spPr>
                      <wps:txbx>
                        <w:txbxContent>
                          <w:p w14:paraId="56405F39" w14:textId="77777777" w:rsidR="000E3E6E" w:rsidRPr="00612288" w:rsidRDefault="000E3E6E" w:rsidP="00420946">
                            <w:pPr>
                              <w:jc w:val="center"/>
                              <w:rPr>
                                <w:sz w:val="28"/>
                                <w:szCs w:val="28"/>
                                <w:lang w:bidi="ar-EG"/>
                              </w:rPr>
                            </w:pPr>
                            <w:r w:rsidRPr="00612288">
                              <w:rPr>
                                <w:rFonts w:hint="cs"/>
                                <w:sz w:val="28"/>
                                <w:szCs w:val="28"/>
                                <w:rtl/>
                                <w:lang w:bidi="ar-EG"/>
                              </w:rPr>
                              <w:t>تقييم الأداء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A1865D" id="_x0000_s1028" style="position:absolute;margin-left:328.5pt;margin-top:250.5pt;width:127.5pt;height:31.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" fillcolor="window" strokecolor="#4ea72e" strokeweight="1pt">
                <v:stroke joinstyle="miter"/>
                <v:textbox>
                  <w:txbxContent>
                    <w:p w14:paraId="56405F39" w14:textId="77777777" w:rsidR="000E3E6E" w:rsidRPr="00612288" w:rsidRDefault="000E3E6E" w:rsidP="00420946">
                      <w:pPr>
                        <w:jc w:val="center"/>
                        <w:rPr>
                          <w:sz w:val="28"/>
                          <w:szCs w:val="28"/>
                          <w:lang w:bidi="ar-EG"/>
                        </w:rPr>
                      </w:pPr>
                      <w:r w:rsidRPr="00612288">
                        <w:rPr>
                          <w:rFonts w:hint="cs"/>
                          <w:sz w:val="28"/>
                          <w:szCs w:val="28"/>
                          <w:rtl/>
                          <w:lang w:bidi="ar-EG"/>
                        </w:rPr>
                        <w:t>تقييم الأداء الإلكتروني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4384" behindDoc="0" locked="0" layoutInCell="1" allowOverlap="1" wp14:anchorId="3F5025F3" wp14:editId="00CCA9BB">
                <wp:simplePos x="0" y="0"/>
                <wp:positionH relativeFrom="column">
                  <wp:posOffset>4171950</wp:posOffset>
                </wp:positionH>
                <wp:positionV relativeFrom="paragraph">
                  <wp:posOffset>3724275</wp:posOffset>
                </wp:positionV>
                <wp:extent cx="1619250" cy="361950"/>
                <wp:effectExtent l="0" t="0" r="19050" b="19050"/>
                <wp:wrapNone/>
                <wp:docPr id="1517743922" name="Rectangle: Rounded Corners 3"/>
                <wp:cNvGraphicFramePr/>
                <a:graphic xmlns:a="http://schemas.openxmlformats.org/drawingml/2006/main">
                  <a:graphicData uri="http://schemas.microsoft.com/office/word/2010/wordprocessingShape">
                    <wps:wsp>
                      <wps:cNvSpPr/>
                      <wps:spPr>
                        <a:xfrm>
                          <a:off x="0" y="0"/>
                          <a:ext cx="1619250" cy="361950"/>
                        </a:xfrm>
                        <a:prstGeom prst="roundRect">
                          <a:avLst/>
                        </a:prstGeom>
                        <a:solidFill>
                          <a:sysClr val="window" lastClr="FFFFFF"/>
                        </a:solidFill>
                        <a:ln w="12700" cap="flat" cmpd="sng" algn="ctr">
                          <a:solidFill>
                            <a:srgbClr val="4EA72E"/>
                          </a:solidFill>
                          <a:prstDash val="solid"/>
                          <a:miter lim="800000"/>
                        </a:ln>
                        <a:effectLst/>
                      </wps:spPr>
                      <wps:txbx>
                        <w:txbxContent>
                          <w:p w14:paraId="3D39255F" w14:textId="77777777" w:rsidR="000E3E6E" w:rsidRPr="00612288" w:rsidRDefault="000E3E6E" w:rsidP="00420946">
                            <w:pPr>
                              <w:jc w:val="center"/>
                              <w:rPr>
                                <w:sz w:val="28"/>
                                <w:szCs w:val="28"/>
                                <w:lang w:bidi="ar-EG"/>
                              </w:rPr>
                            </w:pPr>
                            <w:r w:rsidRPr="00612288">
                              <w:rPr>
                                <w:rFonts w:hint="cs"/>
                                <w:sz w:val="28"/>
                                <w:szCs w:val="28"/>
                                <w:rtl/>
                                <w:lang w:bidi="ar-EG"/>
                              </w:rPr>
                              <w:t>التعويضات الإلكترونية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F5025F3" id="_x0000_s1029" style="position:absolute;margin-left:328.5pt;margin-top:293.25pt;width:127.5pt;height:28.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" fillcolor="window" strokecolor="#4ea72e" strokeweight="1pt">
                <v:stroke joinstyle="miter"/>
                <v:textbox>
                  <w:txbxContent>
                    <w:p w14:paraId="3D39255F" w14:textId="77777777" w:rsidR="000E3E6E" w:rsidRPr="00612288" w:rsidRDefault="000E3E6E" w:rsidP="00420946">
                      <w:pPr>
                        <w:jc w:val="center"/>
                        <w:rPr>
                          <w:sz w:val="28"/>
                          <w:szCs w:val="28"/>
                          <w:lang w:bidi="ar-EG"/>
                        </w:rPr>
                      </w:pPr>
                      <w:r w:rsidRPr="00612288">
                        <w:rPr>
                          <w:rFonts w:hint="cs"/>
                          <w:sz w:val="28"/>
                          <w:szCs w:val="28"/>
                          <w:rtl/>
                          <w:lang w:bidi="ar-EG"/>
                        </w:rPr>
                        <w:t>التعويضات الإلكترونية</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g">
            <w:drawing>
              <wp:anchor distT="0" distB="0" distL="114300" distR="114300" simplePos="0" relativeHeight="251665408" behindDoc="0" locked="0" layoutInCell="1" allowOverlap="1" wp14:anchorId="4698253A" wp14:editId="55D9080C">
                <wp:simplePos x="0" y="0"/>
                <wp:positionH relativeFrom="column">
                  <wp:posOffset>342900</wp:posOffset>
                </wp:positionH>
                <wp:positionV relativeFrom="paragraph">
                  <wp:posOffset>1943100</wp:posOffset>
                </wp:positionV>
                <wp:extent cx="2047875" cy="2657475"/>
                <wp:effectExtent l="0" t="0" r="28575" b="28575"/>
                <wp:wrapNone/>
                <wp:docPr id="665678934" name="Group 4"/>
                <wp:cNvGraphicFramePr/>
                <a:graphic xmlns:a="http://schemas.openxmlformats.org/drawingml/2006/main">
                  <a:graphicData uri="http://schemas.microsoft.com/office/word/2010/wordprocessingGroup">
                    <wpg:wgp>
                      <wpg:cNvGrpSpPr/>
                      <wpg:grpSpPr>
                        <a:xfrm>
                          <a:off x="0" y="0"/>
                          <a:ext cx="2047875" cy="2657475"/>
                          <a:chOff x="0" y="0"/>
                          <a:chExt cx="2047875" cy="3355558"/>
                        </a:xfrm>
                      </wpg:grpSpPr>
                      <wps:wsp>
                        <wps:cNvPr id="1854560036" name="Rectangle 2"/>
                        <wps:cNvSpPr/>
                        <wps:spPr>
                          <a:xfrm>
                            <a:off x="0" y="0"/>
                            <a:ext cx="2047875" cy="3355558"/>
                          </a:xfrm>
                          <a:prstGeom prst="rect">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184983" name="Rectangle: Rounded Corners 3"/>
                        <wps:cNvSpPr/>
                        <wps:spPr>
                          <a:xfrm>
                            <a:off x="295275" y="219075"/>
                            <a:ext cx="1619250" cy="466468"/>
                          </a:xfrm>
                          <a:prstGeom prst="roundRect">
                            <a:avLst/>
                          </a:prstGeom>
                          <a:solidFill>
                            <a:sysClr val="window" lastClr="FFFFFF"/>
                          </a:solidFill>
                          <a:ln w="12700" cap="flat" cmpd="sng" algn="ctr">
                            <a:solidFill>
                              <a:srgbClr val="4EA72E"/>
                            </a:solidFill>
                            <a:prstDash val="solid"/>
                            <a:miter lim="800000"/>
                          </a:ln>
                          <a:effectLst/>
                        </wps:spPr>
                        <wps:txbx>
                          <w:txbxContent>
                            <w:p w14:paraId="536D7B82" w14:textId="77777777" w:rsidR="000E3E6E" w:rsidRPr="00612288" w:rsidRDefault="000E3E6E" w:rsidP="00420946">
                              <w:pPr>
                                <w:jc w:val="center"/>
                                <w:rPr>
                                  <w:sz w:val="28"/>
                                  <w:szCs w:val="28"/>
                                  <w:lang w:bidi="ar-EG"/>
                                </w:rPr>
                              </w:pPr>
                              <w:r w:rsidRPr="00612288">
                                <w:rPr>
                                  <w:rFonts w:hint="cs"/>
                                  <w:sz w:val="28"/>
                                  <w:szCs w:val="28"/>
                                  <w:rtl/>
                                  <w:lang w:bidi="ar-EG"/>
                                </w:rPr>
                                <w:t>القيادة والثقافة المؤسسية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8216674" name="Rectangle: Rounded Corners 3"/>
                        <wps:cNvSpPr/>
                        <wps:spPr>
                          <a:xfrm>
                            <a:off x="285750" y="809623"/>
                            <a:ext cx="1619250" cy="441194"/>
                          </a:xfrm>
                          <a:prstGeom prst="roundRect">
                            <a:avLst/>
                          </a:prstGeom>
                          <a:solidFill>
                            <a:sysClr val="window" lastClr="FFFFFF"/>
                          </a:solidFill>
                          <a:ln w="12700" cap="flat" cmpd="sng" algn="ctr">
                            <a:solidFill>
                              <a:srgbClr val="4EA72E"/>
                            </a:solidFill>
                            <a:prstDash val="solid"/>
                            <a:miter lim="800000"/>
                          </a:ln>
                          <a:effectLst/>
                        </wps:spPr>
                        <wps:txbx>
                          <w:txbxContent>
                            <w:p w14:paraId="5E307AD3" w14:textId="77777777" w:rsidR="000E3E6E" w:rsidRPr="00612288" w:rsidRDefault="000E3E6E" w:rsidP="00420946">
                              <w:pPr>
                                <w:jc w:val="center"/>
                                <w:rPr>
                                  <w:sz w:val="28"/>
                                  <w:szCs w:val="28"/>
                                  <w:lang w:bidi="ar-EG"/>
                                </w:rPr>
                              </w:pPr>
                              <w:r w:rsidRPr="00612288">
                                <w:rPr>
                                  <w:rFonts w:hint="cs"/>
                                  <w:sz w:val="28"/>
                                  <w:szCs w:val="28"/>
                                  <w:rtl/>
                                  <w:lang w:bidi="ar-EG"/>
                                </w:rPr>
                                <w:t>الرؤية الاستراتيجية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8232258" name="Rectangle: Rounded Corners 3"/>
                        <wps:cNvSpPr/>
                        <wps:spPr>
                          <a:xfrm>
                            <a:off x="285750" y="1371601"/>
                            <a:ext cx="1619250" cy="419100"/>
                          </a:xfrm>
                          <a:prstGeom prst="roundRect">
                            <a:avLst/>
                          </a:prstGeom>
                          <a:solidFill>
                            <a:sysClr val="window" lastClr="FFFFFF"/>
                          </a:solidFill>
                          <a:ln w="12700" cap="flat" cmpd="sng" algn="ctr">
                            <a:solidFill>
                              <a:srgbClr val="4EA72E"/>
                            </a:solidFill>
                            <a:prstDash val="solid"/>
                            <a:miter lim="800000"/>
                          </a:ln>
                          <a:effectLst/>
                        </wps:spPr>
                        <wps:txbx>
                          <w:txbxContent>
                            <w:p w14:paraId="5D355C06" w14:textId="77777777" w:rsidR="000E3E6E" w:rsidRPr="00612288" w:rsidRDefault="000E3E6E" w:rsidP="00420946">
                              <w:pPr>
                                <w:jc w:val="center"/>
                                <w:rPr>
                                  <w:sz w:val="28"/>
                                  <w:szCs w:val="28"/>
                                  <w:lang w:bidi="ar-EG"/>
                                </w:rPr>
                              </w:pPr>
                              <w:r w:rsidRPr="00612288">
                                <w:rPr>
                                  <w:rFonts w:hint="cs"/>
                                  <w:sz w:val="28"/>
                                  <w:szCs w:val="28"/>
                                  <w:rtl/>
                                  <w:lang w:bidi="ar-EG"/>
                                </w:rPr>
                                <w:t>تحقيق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7538136" name="Rectangle: Rounded Corners 3"/>
                        <wps:cNvSpPr/>
                        <wps:spPr>
                          <a:xfrm>
                            <a:off x="285750" y="1962149"/>
                            <a:ext cx="1619250" cy="443267"/>
                          </a:xfrm>
                          <a:prstGeom prst="roundRect">
                            <a:avLst/>
                          </a:prstGeom>
                          <a:solidFill>
                            <a:sysClr val="window" lastClr="FFFFFF"/>
                          </a:solidFill>
                          <a:ln w="12700" cap="flat" cmpd="sng" algn="ctr">
                            <a:solidFill>
                              <a:srgbClr val="4EA72E"/>
                            </a:solidFill>
                            <a:prstDash val="solid"/>
                            <a:miter lim="800000"/>
                          </a:ln>
                          <a:effectLst/>
                        </wps:spPr>
                        <wps:txbx>
                          <w:txbxContent>
                            <w:p w14:paraId="330CBA17" w14:textId="77777777" w:rsidR="000E3E6E" w:rsidRPr="00612288" w:rsidRDefault="000E3E6E" w:rsidP="00420946">
                              <w:pPr>
                                <w:jc w:val="center"/>
                                <w:rPr>
                                  <w:sz w:val="28"/>
                                  <w:szCs w:val="28"/>
                                  <w:lang w:bidi="ar-EG"/>
                                </w:rPr>
                              </w:pPr>
                              <w:r w:rsidRPr="00612288">
                                <w:rPr>
                                  <w:rFonts w:hint="cs"/>
                                  <w:sz w:val="28"/>
                                  <w:szCs w:val="28"/>
                                  <w:rtl/>
                                  <w:lang w:bidi="ar-EG"/>
                                </w:rPr>
                                <w:t>إدارة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8845513" name="Rectangle: Rounded Corners 3"/>
                        <wps:cNvSpPr/>
                        <wps:spPr>
                          <a:xfrm>
                            <a:off x="314325" y="2514599"/>
                            <a:ext cx="1619250" cy="407983"/>
                          </a:xfrm>
                          <a:prstGeom prst="roundRect">
                            <a:avLst/>
                          </a:prstGeom>
                          <a:solidFill>
                            <a:sysClr val="window" lastClr="FFFFFF"/>
                          </a:solidFill>
                          <a:ln w="12700" cap="flat" cmpd="sng" algn="ctr">
                            <a:solidFill>
                              <a:srgbClr val="4EA72E"/>
                            </a:solidFill>
                            <a:prstDash val="solid"/>
                            <a:miter lim="800000"/>
                          </a:ln>
                          <a:effectLst/>
                        </wps:spPr>
                        <wps:txbx>
                          <w:txbxContent>
                            <w:p w14:paraId="1ADFFE1E" w14:textId="77777777" w:rsidR="000E3E6E" w:rsidRPr="00612288" w:rsidRDefault="000E3E6E" w:rsidP="00420946">
                              <w:pPr>
                                <w:jc w:val="center"/>
                                <w:rPr>
                                  <w:sz w:val="28"/>
                                  <w:szCs w:val="28"/>
                                  <w:lang w:bidi="ar-EG"/>
                                </w:rPr>
                              </w:pPr>
                              <w:r w:rsidRPr="00612288">
                                <w:rPr>
                                  <w:rFonts w:hint="cs"/>
                                  <w:sz w:val="28"/>
                                  <w:szCs w:val="28"/>
                                  <w:rtl/>
                                  <w:lang w:bidi="ar-EG"/>
                                </w:rPr>
                                <w:t>إشراك المعنيين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698253A" id="Group 4" o:spid="_x0000_s1030" style="position:absolute;margin-left:27pt;margin-top:153pt;width:161.25pt;height:209.25pt;z-index:251665408;mso-height-relative:margin" coordsize="20478,33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">
                <v:rect id="Rectangle 2" o:spid="_x0000_s1031" style="position:absolute;width:20478;height:335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" fillcolor="window" strokecolor="#4ea72e" strokeweight="1pt"/>
                <v:roundrect id="_x0000_s1032" style="position:absolute;left:2952;top:2190;width:16193;height:46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" fillcolor="window" strokecolor="#4ea72e" strokeweight="1pt">
                  <v:stroke joinstyle="miter"/>
                  <v:textbox>
                    <w:txbxContent>
                      <w:p w14:paraId="536D7B82" w14:textId="77777777" w:rsidR="000E3E6E" w:rsidRPr="00612288" w:rsidRDefault="000E3E6E" w:rsidP="00420946">
                        <w:pPr>
                          <w:jc w:val="center"/>
                          <w:rPr>
                            <w:sz w:val="28"/>
                            <w:szCs w:val="28"/>
                            <w:lang w:bidi="ar-EG"/>
                          </w:rPr>
                        </w:pPr>
                        <w:r w:rsidRPr="00612288">
                          <w:rPr>
                            <w:rFonts w:hint="cs"/>
                            <w:sz w:val="28"/>
                            <w:szCs w:val="28"/>
                            <w:rtl/>
                            <w:lang w:bidi="ar-EG"/>
                          </w:rPr>
                          <w:t>القيادة والثقافة المؤسسية</w:t>
                        </w:r>
                      </w:p>
                    </w:txbxContent>
                  </v:textbox>
                </v:roundrect>
                <v:roundrect id="_x0000_s1033" style="position:absolute;left:2857;top:8096;width:16193;height:44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" fillcolor="window" strokecolor="#4ea72e" strokeweight="1pt">
                  <v:stroke joinstyle="miter"/>
                  <v:textbox>
                    <w:txbxContent>
                      <w:p w14:paraId="5E307AD3" w14:textId="77777777" w:rsidR="000E3E6E" w:rsidRPr="00612288" w:rsidRDefault="000E3E6E" w:rsidP="00420946">
                        <w:pPr>
                          <w:jc w:val="center"/>
                          <w:rPr>
                            <w:sz w:val="28"/>
                            <w:szCs w:val="28"/>
                            <w:lang w:bidi="ar-EG"/>
                          </w:rPr>
                        </w:pPr>
                        <w:r w:rsidRPr="00612288">
                          <w:rPr>
                            <w:rFonts w:hint="cs"/>
                            <w:sz w:val="28"/>
                            <w:szCs w:val="28"/>
                            <w:rtl/>
                            <w:lang w:bidi="ar-EG"/>
                          </w:rPr>
                          <w:t>الرؤية الاستراتيجية</w:t>
                        </w:r>
                      </w:p>
                    </w:txbxContent>
                  </v:textbox>
                </v:roundrect>
                <v:roundrect id="_x0000_s1034" style="position:absolute;left:2857;top:13716;width:16193;height:41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" fillcolor="window" strokecolor="#4ea72e" strokeweight="1pt">
                  <v:stroke joinstyle="miter"/>
                  <v:textbox>
                    <w:txbxContent>
                      <w:p w14:paraId="5D355C06" w14:textId="77777777" w:rsidR="000E3E6E" w:rsidRPr="00612288" w:rsidRDefault="000E3E6E" w:rsidP="00420946">
                        <w:pPr>
                          <w:jc w:val="center"/>
                          <w:rPr>
                            <w:sz w:val="28"/>
                            <w:szCs w:val="28"/>
                            <w:lang w:bidi="ar-EG"/>
                          </w:rPr>
                        </w:pPr>
                        <w:r w:rsidRPr="00612288">
                          <w:rPr>
                            <w:rFonts w:hint="cs"/>
                            <w:sz w:val="28"/>
                            <w:szCs w:val="28"/>
                            <w:rtl/>
                            <w:lang w:bidi="ar-EG"/>
                          </w:rPr>
                          <w:t>تحقيق الاستدامة</w:t>
                        </w:r>
                      </w:p>
                    </w:txbxContent>
                  </v:textbox>
                </v:roundrect>
                <v:roundrect id="_x0000_s1035" style="position:absolute;left:2857;top:19621;width:16193;height:44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" fillcolor="window" strokecolor="#4ea72e" strokeweight="1pt">
                  <v:stroke joinstyle="miter"/>
                  <v:textbox>
                    <w:txbxContent>
                      <w:p w14:paraId="330CBA17" w14:textId="77777777" w:rsidR="000E3E6E" w:rsidRPr="00612288" w:rsidRDefault="000E3E6E" w:rsidP="00420946">
                        <w:pPr>
                          <w:jc w:val="center"/>
                          <w:rPr>
                            <w:sz w:val="28"/>
                            <w:szCs w:val="28"/>
                            <w:lang w:bidi="ar-EG"/>
                          </w:rPr>
                        </w:pPr>
                        <w:r w:rsidRPr="00612288">
                          <w:rPr>
                            <w:rFonts w:hint="cs"/>
                            <w:sz w:val="28"/>
                            <w:szCs w:val="28"/>
                            <w:rtl/>
                            <w:lang w:bidi="ar-EG"/>
                          </w:rPr>
                          <w:t>إدارة الأداء</w:t>
                        </w:r>
                      </w:p>
                    </w:txbxContent>
                  </v:textbox>
                </v:roundrect>
                <v:roundrect id="_x0000_s1036" style="position:absolute;left:3143;top:25145;width:16192;height:40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" fillcolor="window" strokecolor="#4ea72e" strokeweight="1pt">
                  <v:stroke joinstyle="miter"/>
                  <v:textbox>
                    <w:txbxContent>
                      <w:p w14:paraId="1ADFFE1E" w14:textId="77777777" w:rsidR="000E3E6E" w:rsidRPr="00612288" w:rsidRDefault="000E3E6E" w:rsidP="00420946">
                        <w:pPr>
                          <w:jc w:val="center"/>
                          <w:rPr>
                            <w:sz w:val="28"/>
                            <w:szCs w:val="28"/>
                            <w:lang w:bidi="ar-EG"/>
                          </w:rPr>
                        </w:pPr>
                        <w:r w:rsidRPr="00612288">
                          <w:rPr>
                            <w:rFonts w:hint="cs"/>
                            <w:sz w:val="28"/>
                            <w:szCs w:val="28"/>
                            <w:rtl/>
                            <w:lang w:bidi="ar-EG"/>
                          </w:rPr>
                          <w:t>إشراك المعنيين</w:t>
                        </w:r>
                      </w:p>
                    </w:txbxContent>
                  </v:textbox>
                </v:roundrect>
              </v:group>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0528" behindDoc="0" locked="0" layoutInCell="1" allowOverlap="1" wp14:anchorId="0216A1D5" wp14:editId="394B2A51">
                <wp:simplePos x="0" y="0"/>
                <wp:positionH relativeFrom="column">
                  <wp:posOffset>447675</wp:posOffset>
                </wp:positionH>
                <wp:positionV relativeFrom="paragraph">
                  <wp:posOffset>-371475</wp:posOffset>
                </wp:positionV>
                <wp:extent cx="1257300" cy="428625"/>
                <wp:effectExtent l="0" t="0" r="19050" b="28575"/>
                <wp:wrapNone/>
                <wp:docPr id="1049104324" name="Rectangle: Rounded Corners 6"/>
                <wp:cNvGraphicFramePr/>
                <a:graphic xmlns:a="http://schemas.openxmlformats.org/drawingml/2006/main">
                  <a:graphicData uri="http://schemas.microsoft.com/office/word/2010/wordprocessingShape">
                    <wps:wsp>
                      <wps:cNvSpPr/>
                      <wps:spPr>
                        <a:xfrm>
                          <a:off x="0" y="0"/>
                          <a:ext cx="1257300" cy="428625"/>
                        </a:xfrm>
                        <a:prstGeom prst="roundRect">
                          <a:avLst/>
                        </a:prstGeom>
                        <a:solidFill>
                          <a:sysClr val="window" lastClr="FFFFFF"/>
                        </a:solidFill>
                        <a:ln w="12700" cap="flat" cmpd="sng" algn="ctr">
                          <a:solidFill>
                            <a:srgbClr val="4EA72E"/>
                          </a:solidFill>
                          <a:prstDash val="solid"/>
                          <a:miter lim="800000"/>
                        </a:ln>
                        <a:effectLst/>
                      </wps:spPr>
                      <wps:txbx>
                        <w:txbxContent>
                          <w:p w14:paraId="77619599" w14:textId="77777777" w:rsidR="000E3E6E" w:rsidRPr="00612288" w:rsidRDefault="000E3E6E" w:rsidP="00420946">
                            <w:pPr>
                              <w:jc w:val="center"/>
                              <w:rPr>
                                <w:b/>
                                <w:bCs/>
                                <w:rtl/>
                                <w:lang w:bidi="ar-EG"/>
                              </w:rPr>
                            </w:pPr>
                            <w:r w:rsidRPr="00612288">
                              <w:rPr>
                                <w:b/>
                                <w:bCs/>
                              </w:rPr>
                              <w:t xml:space="preserve">H6d </w:t>
                            </w:r>
                            <w:r w:rsidRPr="00612288">
                              <w:rPr>
                                <w:rFonts w:hint="cs"/>
                                <w:b/>
                                <w:bCs/>
                                <w:rtl/>
                                <w:lang w:bidi="ar-EG"/>
                              </w:rPr>
                              <w:t>سنوات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216A1D5" id="Rectangle: Rounded Corners 6" o:spid="_x0000_s1037" style="position:absolute;margin-left:35.25pt;margin-top:-29.25pt;width:99pt;height:33.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" fillcolor="window" strokecolor="#4ea72e" strokeweight="1pt">
                <v:stroke joinstyle="miter"/>
                <v:textbox>
                  <w:txbxContent>
                    <w:p w14:paraId="77619599" w14:textId="77777777" w:rsidR="000E3E6E" w:rsidRPr="00612288" w:rsidRDefault="000E3E6E" w:rsidP="00420946">
                      <w:pPr>
                        <w:jc w:val="center"/>
                        <w:rPr>
                          <w:b/>
                          <w:bCs/>
                          <w:rtl/>
                          <w:lang w:bidi="ar-EG"/>
                        </w:rPr>
                      </w:pPr>
                      <w:r w:rsidRPr="00612288">
                        <w:rPr>
                          <w:b/>
                          <w:bCs/>
                        </w:rPr>
                        <w:t xml:space="preserve">H6d </w:t>
                      </w:r>
                      <w:r w:rsidRPr="00612288">
                        <w:rPr>
                          <w:rFonts w:hint="cs"/>
                          <w:b/>
                          <w:bCs/>
                          <w:rtl/>
                          <w:lang w:bidi="ar-EG"/>
                        </w:rPr>
                        <w:t>سنوات الخبرة</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6432" behindDoc="0" locked="0" layoutInCell="1" allowOverlap="1" wp14:anchorId="13A33947" wp14:editId="77D906B9">
                <wp:simplePos x="0" y="0"/>
                <wp:positionH relativeFrom="margin">
                  <wp:align>right</wp:align>
                </wp:positionH>
                <wp:positionV relativeFrom="paragraph">
                  <wp:posOffset>-561975</wp:posOffset>
                </wp:positionV>
                <wp:extent cx="5743575" cy="790575"/>
                <wp:effectExtent l="0" t="0" r="28575" b="28575"/>
                <wp:wrapNone/>
                <wp:docPr id="410767097" name="Rectangle 5"/>
                <wp:cNvGraphicFramePr/>
                <a:graphic xmlns:a="http://schemas.openxmlformats.org/drawingml/2006/main">
                  <a:graphicData uri="http://schemas.microsoft.com/office/word/2010/wordprocessingShape">
                    <wps:wsp>
                      <wps:cNvSpPr/>
                      <wps:spPr>
                        <a:xfrm>
                          <a:off x="0" y="0"/>
                          <a:ext cx="5743575" cy="790575"/>
                        </a:xfrm>
                        <a:prstGeom prst="rect">
                          <a:avLst/>
                        </a:prstGeom>
                        <a:solidFill>
                          <a:sysClr val="window" lastClr="FFFFFF"/>
                        </a:solid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1B935B" id="Rectangle 5" o:spid="_x0000_s1026" style="position:absolute;left:0;text-align:left;margin-left:401.05pt;margin-top:-44.25pt;width:452.25pt;height:62.25pt;z-index:25166643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" fillcolor="window" strokecolor="#4ea72e" strokeweight="1pt">
                <w10:wrap anchorx="margin"/>
              </v: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9504" behindDoc="0" locked="0" layoutInCell="1" allowOverlap="1" wp14:anchorId="5BE3CE4F" wp14:editId="4D6E8424">
                <wp:simplePos x="0" y="0"/>
                <wp:positionH relativeFrom="column">
                  <wp:posOffset>1962150</wp:posOffset>
                </wp:positionH>
                <wp:positionV relativeFrom="paragraph">
                  <wp:posOffset>-390525</wp:posOffset>
                </wp:positionV>
                <wp:extent cx="1171575" cy="428625"/>
                <wp:effectExtent l="0" t="0" r="28575" b="28575"/>
                <wp:wrapNone/>
                <wp:docPr id="196674837"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3B30A75B" w14:textId="77777777" w:rsidR="000E3E6E" w:rsidRPr="00612288" w:rsidRDefault="000E3E6E" w:rsidP="00420946">
                            <w:pPr>
                              <w:jc w:val="center"/>
                              <w:rPr>
                                <w:b/>
                                <w:bCs/>
                                <w:rtl/>
                                <w:lang w:bidi="ar-EG"/>
                              </w:rPr>
                            </w:pPr>
                            <w:r w:rsidRPr="00612288">
                              <w:rPr>
                                <w:b/>
                                <w:bCs/>
                              </w:rPr>
                              <w:t>H6c</w:t>
                            </w:r>
                            <w:r w:rsidRPr="00612288">
                              <w:rPr>
                                <w:rFonts w:hint="cs"/>
                                <w:b/>
                                <w:bCs/>
                                <w:rtl/>
                                <w:lang w:bidi="ar-EG"/>
                              </w:rPr>
                              <w:t xml:space="preserve"> المؤهل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E3CE4F" id="_x0000_s1038" style="position:absolute;margin-left:154.5pt;margin-top:-30.75pt;width:92.25pt;height:33.7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4rz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" fillcolor="window" strokecolor="#4ea72e" strokeweight="1pt">
                <v:stroke joinstyle="miter"/>
                <v:textbox>
                  <w:txbxContent>
                    <w:p w14:paraId="3B30A75B" w14:textId="77777777" w:rsidR="000E3E6E" w:rsidRPr="00612288" w:rsidRDefault="000E3E6E" w:rsidP="00420946">
                      <w:pPr>
                        <w:jc w:val="center"/>
                        <w:rPr>
                          <w:b/>
                          <w:bCs/>
                          <w:rtl/>
                          <w:lang w:bidi="ar-EG"/>
                        </w:rPr>
                      </w:pPr>
                      <w:r w:rsidRPr="00612288">
                        <w:rPr>
                          <w:b/>
                          <w:bCs/>
                        </w:rPr>
                        <w:t>H6c</w:t>
                      </w:r>
                      <w:r w:rsidRPr="00612288">
                        <w:rPr>
                          <w:rFonts w:hint="cs"/>
                          <w:b/>
                          <w:bCs/>
                          <w:rtl/>
                          <w:lang w:bidi="ar-EG"/>
                        </w:rPr>
                        <w:t xml:space="preserve"> المؤهل </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8480" behindDoc="0" locked="0" layoutInCell="1" allowOverlap="1" wp14:anchorId="23D031F2" wp14:editId="0518D4BA">
                <wp:simplePos x="0" y="0"/>
                <wp:positionH relativeFrom="column">
                  <wp:posOffset>3286125</wp:posOffset>
                </wp:positionH>
                <wp:positionV relativeFrom="paragraph">
                  <wp:posOffset>-400050</wp:posOffset>
                </wp:positionV>
                <wp:extent cx="1171575" cy="428625"/>
                <wp:effectExtent l="0" t="0" r="28575" b="28575"/>
                <wp:wrapNone/>
                <wp:docPr id="213297172"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6118E430" w14:textId="77777777" w:rsidR="000E3E6E" w:rsidRPr="00612288" w:rsidRDefault="000E3E6E" w:rsidP="00420946">
                            <w:pPr>
                              <w:jc w:val="center"/>
                              <w:rPr>
                                <w:b/>
                                <w:bCs/>
                                <w:rtl/>
                                <w:lang w:bidi="ar-EG"/>
                              </w:rPr>
                            </w:pPr>
                            <w:r w:rsidRPr="00612288">
                              <w:rPr>
                                <w:b/>
                                <w:bCs/>
                                <w:lang w:bidi="ar-EG"/>
                              </w:rPr>
                              <w:t xml:space="preserve">H6b </w:t>
                            </w:r>
                            <w:r w:rsidRPr="00612288">
                              <w:rPr>
                                <w:rFonts w:hint="cs"/>
                                <w:b/>
                                <w:bCs/>
                                <w:rtl/>
                                <w:lang w:bidi="ar-EG"/>
                              </w:rPr>
                              <w:t>العمر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3D031F2" id="_x0000_s1039" style="position:absolute;margin-left:258.75pt;margin-top:-31.5pt;width:92.25pt;height:33.7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UJ+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" fillcolor="window" strokecolor="#4ea72e" strokeweight="1pt">
                <v:stroke joinstyle="miter"/>
                <v:textbox>
                  <w:txbxContent>
                    <w:p w14:paraId="6118E430" w14:textId="77777777" w:rsidR="000E3E6E" w:rsidRPr="00612288" w:rsidRDefault="000E3E6E" w:rsidP="00420946">
                      <w:pPr>
                        <w:jc w:val="center"/>
                        <w:rPr>
                          <w:b/>
                          <w:bCs/>
                          <w:rtl/>
                          <w:lang w:bidi="ar-EG"/>
                        </w:rPr>
                      </w:pPr>
                      <w:r w:rsidRPr="00612288">
                        <w:rPr>
                          <w:b/>
                          <w:bCs/>
                          <w:lang w:bidi="ar-EG"/>
                        </w:rPr>
                        <w:t xml:space="preserve">H6b </w:t>
                      </w:r>
                      <w:r w:rsidRPr="00612288">
                        <w:rPr>
                          <w:rFonts w:hint="cs"/>
                          <w:b/>
                          <w:bCs/>
                          <w:rtl/>
                          <w:lang w:bidi="ar-EG"/>
                        </w:rPr>
                        <w:t>العمر</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7456" behindDoc="0" locked="0" layoutInCell="1" allowOverlap="1" wp14:anchorId="24A5A5CF" wp14:editId="01D6BF8F">
                <wp:simplePos x="0" y="0"/>
                <wp:positionH relativeFrom="column">
                  <wp:posOffset>4619625</wp:posOffset>
                </wp:positionH>
                <wp:positionV relativeFrom="paragraph">
                  <wp:posOffset>-400050</wp:posOffset>
                </wp:positionV>
                <wp:extent cx="1171575" cy="428625"/>
                <wp:effectExtent l="0" t="0" r="28575" b="28575"/>
                <wp:wrapNone/>
                <wp:docPr id="249156786" name="Rectangle: Rounded Corners 6"/>
                <wp:cNvGraphicFramePr/>
                <a:graphic xmlns:a="http://schemas.openxmlformats.org/drawingml/2006/main">
                  <a:graphicData uri="http://schemas.microsoft.com/office/word/2010/wordprocessingShape">
                    <wps:wsp>
                      <wps:cNvSpPr/>
                      <wps:spPr>
                        <a:xfrm>
                          <a:off x="0" y="0"/>
                          <a:ext cx="1171575" cy="428625"/>
                        </a:xfrm>
                        <a:prstGeom prst="roundRect">
                          <a:avLst/>
                        </a:prstGeom>
                        <a:solidFill>
                          <a:sysClr val="window" lastClr="FFFFFF"/>
                        </a:solidFill>
                        <a:ln w="12700" cap="flat" cmpd="sng" algn="ctr">
                          <a:solidFill>
                            <a:srgbClr val="4EA72E"/>
                          </a:solidFill>
                          <a:prstDash val="solid"/>
                          <a:miter lim="800000"/>
                        </a:ln>
                        <a:effectLst/>
                      </wps:spPr>
                      <wps:txbx>
                        <w:txbxContent>
                          <w:p w14:paraId="27B78C3D" w14:textId="77777777" w:rsidR="000E3E6E" w:rsidRPr="00612288" w:rsidRDefault="000E3E6E" w:rsidP="00420946">
                            <w:pPr>
                              <w:jc w:val="center"/>
                              <w:rPr>
                                <w:b/>
                                <w:bCs/>
                                <w:rtl/>
                                <w:lang w:bidi="ar-EG"/>
                              </w:rPr>
                            </w:pPr>
                            <w:r w:rsidRPr="00612288">
                              <w:rPr>
                                <w:b/>
                                <w:bCs/>
                                <w:lang w:bidi="ar-EG"/>
                              </w:rPr>
                              <w:t>H6a</w:t>
                            </w:r>
                            <w:r w:rsidRPr="00612288">
                              <w:rPr>
                                <w:rFonts w:hint="cs"/>
                                <w:b/>
                                <w:bCs/>
                                <w:rtl/>
                                <w:lang w:bidi="ar-EG"/>
                              </w:rPr>
                              <w:t xml:space="preserve"> النوع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A5A5CF" id="_x0000_s1040" style="position:absolute;margin-left:363.75pt;margin-top:-31.5pt;width:92.25pt;height:33.7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" fillcolor="window" strokecolor="#4ea72e" strokeweight="1pt">
                <v:stroke joinstyle="miter"/>
                <v:textbox>
                  <w:txbxContent>
                    <w:p w14:paraId="27B78C3D" w14:textId="77777777" w:rsidR="000E3E6E" w:rsidRPr="00612288" w:rsidRDefault="000E3E6E" w:rsidP="00420946">
                      <w:pPr>
                        <w:jc w:val="center"/>
                        <w:rPr>
                          <w:b/>
                          <w:bCs/>
                          <w:rtl/>
                          <w:lang w:bidi="ar-EG"/>
                        </w:rPr>
                      </w:pPr>
                      <w:r w:rsidRPr="00612288">
                        <w:rPr>
                          <w:b/>
                          <w:bCs/>
                          <w:lang w:bidi="ar-EG"/>
                        </w:rPr>
                        <w:t>H6a</w:t>
                      </w:r>
                      <w:r w:rsidRPr="00612288">
                        <w:rPr>
                          <w:rFonts w:hint="cs"/>
                          <w:b/>
                          <w:bCs/>
                          <w:rtl/>
                          <w:lang w:bidi="ar-EG"/>
                        </w:rPr>
                        <w:t xml:space="preserve"> النوع </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60288" behindDoc="0" locked="0" layoutInCell="1" allowOverlap="1" wp14:anchorId="267F7DC2" wp14:editId="040846C9">
                <wp:simplePos x="0" y="0"/>
                <wp:positionH relativeFrom="column">
                  <wp:posOffset>466725</wp:posOffset>
                </wp:positionH>
                <wp:positionV relativeFrom="paragraph">
                  <wp:posOffset>800100</wp:posOffset>
                </wp:positionV>
                <wp:extent cx="1790700" cy="704850"/>
                <wp:effectExtent l="0" t="0" r="19050" b="19050"/>
                <wp:wrapNone/>
                <wp:docPr id="470728782" name="Rectangle: Rounded Corners 1"/>
                <wp:cNvGraphicFramePr/>
                <a:graphic xmlns:a="http://schemas.openxmlformats.org/drawingml/2006/main">
                  <a:graphicData uri="http://schemas.microsoft.com/office/word/2010/wordprocessingShape">
                    <wps:wsp>
                      <wps:cNvSpPr/>
                      <wps:spPr>
                        <a:xfrm>
                          <a:off x="0" y="0"/>
                          <a:ext cx="1790700" cy="704850"/>
                        </a:xfrm>
                        <a:prstGeom prst="round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56E73555" w14:textId="77777777" w:rsidR="000E3E6E" w:rsidRPr="00480AA4" w:rsidRDefault="000E3E6E" w:rsidP="00420946">
                            <w:pPr>
                              <w:jc w:val="center"/>
                              <w:rPr>
                                <w:b/>
                                <w:bCs/>
                                <w:sz w:val="28"/>
                                <w:szCs w:val="28"/>
                                <w:lang w:bidi="ar-EG"/>
                              </w:rPr>
                            </w:pPr>
                            <w:r w:rsidRPr="00480AA4">
                              <w:rPr>
                                <w:rFonts w:hint="cs"/>
                                <w:b/>
                                <w:bCs/>
                                <w:sz w:val="28"/>
                                <w:szCs w:val="28"/>
                                <w:rtl/>
                                <w:lang w:bidi="ar-EG"/>
                              </w:rPr>
                              <w:t>التميز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7F7DC2" id="Rectangle: Rounded Corners 1" o:spid="_x0000_s1041" style="position:absolute;margin-left:36.75pt;margin-top:63pt;width:141pt;height:55.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" fillcolor="#9ccff5" strokecolor="#0f9ed5" strokeweight=".5pt">
                <v:fill color2="#79beed" rotate="t" colors="0 #9ccff5;.5 #8fc4eb;1 #79beed" focus="100%" type="gradient">
                  <o:fill v:ext="view" type="gradientUnscaled"/>
                </v:fill>
                <v:stroke joinstyle="miter"/>
                <v:textbox>
                  <w:txbxContent>
                    <w:p w14:paraId="56E73555" w14:textId="77777777" w:rsidR="000E3E6E" w:rsidRPr="00480AA4" w:rsidRDefault="000E3E6E" w:rsidP="00420946">
                      <w:pPr>
                        <w:jc w:val="center"/>
                        <w:rPr>
                          <w:b/>
                          <w:bCs/>
                          <w:sz w:val="28"/>
                          <w:szCs w:val="28"/>
                          <w:lang w:bidi="ar-EG"/>
                        </w:rPr>
                      </w:pPr>
                      <w:r w:rsidRPr="00480AA4">
                        <w:rPr>
                          <w:rFonts w:hint="cs"/>
                          <w:b/>
                          <w:bCs/>
                          <w:sz w:val="28"/>
                          <w:szCs w:val="28"/>
                          <w:rtl/>
                          <w:lang w:bidi="ar-EG"/>
                        </w:rPr>
                        <w:t>التميز المؤسسي</w:t>
                      </w:r>
                    </w:p>
                  </w:txbxContent>
                </v:textbox>
              </v:roundrect>
            </w:pict>
          </mc:Fallback>
        </mc:AlternateContent>
      </w: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59264" behindDoc="0" locked="0" layoutInCell="1" allowOverlap="1" wp14:anchorId="4C904630" wp14:editId="55E18FFB">
                <wp:simplePos x="0" y="0"/>
                <wp:positionH relativeFrom="column">
                  <wp:posOffset>4057650</wp:posOffset>
                </wp:positionH>
                <wp:positionV relativeFrom="paragraph">
                  <wp:posOffset>771525</wp:posOffset>
                </wp:positionV>
                <wp:extent cx="1790700" cy="704850"/>
                <wp:effectExtent l="0" t="0" r="19050" b="19050"/>
                <wp:wrapNone/>
                <wp:docPr id="1655048035" name="Rectangle: Rounded Corners 1"/>
                <wp:cNvGraphicFramePr/>
                <a:graphic xmlns:a="http://schemas.openxmlformats.org/drawingml/2006/main">
                  <a:graphicData uri="http://schemas.microsoft.com/office/word/2010/wordprocessingShape">
                    <wps:wsp>
                      <wps:cNvSpPr/>
                      <wps:spPr>
                        <a:xfrm>
                          <a:off x="0" y="0"/>
                          <a:ext cx="1790700" cy="704850"/>
                        </a:xfrm>
                        <a:prstGeom prst="round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39C02FBD" w14:textId="77777777" w:rsidR="000E3E6E" w:rsidRPr="00612288" w:rsidRDefault="000E3E6E" w:rsidP="00420946">
                            <w:pPr>
                              <w:jc w:val="center"/>
                              <w:rPr>
                                <w:b/>
                                <w:bCs/>
                                <w:sz w:val="28"/>
                                <w:szCs w:val="28"/>
                                <w:lang w:bidi="ar-EG"/>
                              </w:rPr>
                            </w:pPr>
                            <w:r w:rsidRPr="00612288">
                              <w:rPr>
                                <w:rFonts w:hint="cs"/>
                                <w:b/>
                                <w:bCs/>
                                <w:sz w:val="28"/>
                                <w:szCs w:val="28"/>
                                <w:rtl/>
                                <w:lang w:bidi="ar-EG"/>
                              </w:rPr>
                              <w:t>ممارسات إدارة الموارد البشرية الالكترونية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904630" id="_x0000_s1042" style="position:absolute;margin-left:319.5pt;margin-top:60.75pt;width:141pt;height:55.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" fillcolor="#9ccff5" strokecolor="#0f9ed5" strokeweight=".5pt">
                <v:fill color2="#79beed" rotate="t" colors="0 #9ccff5;.5 #8fc4eb;1 #79beed" focus="100%" type="gradient">
                  <o:fill v:ext="view" type="gradientUnscaled"/>
                </v:fill>
                <v:stroke joinstyle="miter"/>
                <v:textbox>
                  <w:txbxContent>
                    <w:p w14:paraId="39C02FBD" w14:textId="77777777" w:rsidR="000E3E6E" w:rsidRPr="00612288" w:rsidRDefault="000E3E6E" w:rsidP="00420946">
                      <w:pPr>
                        <w:jc w:val="center"/>
                        <w:rPr>
                          <w:b/>
                          <w:bCs/>
                          <w:sz w:val="28"/>
                          <w:szCs w:val="28"/>
                          <w:lang w:bidi="ar-EG"/>
                        </w:rPr>
                      </w:pPr>
                      <w:r w:rsidRPr="00612288">
                        <w:rPr>
                          <w:rFonts w:hint="cs"/>
                          <w:b/>
                          <w:bCs/>
                          <w:sz w:val="28"/>
                          <w:szCs w:val="28"/>
                          <w:rtl/>
                          <w:lang w:bidi="ar-EG"/>
                        </w:rPr>
                        <w:t>ممارسات إدارة الموارد البشرية الالكترونية</w:t>
                      </w:r>
                    </w:p>
                  </w:txbxContent>
                </v:textbox>
              </v:roundrect>
            </w:pict>
          </mc:Fallback>
        </mc:AlternateContent>
      </w:r>
    </w:p>
    <w:p w14:paraId="17453F41" w14:textId="77777777" w:rsidR="00420946" w:rsidRPr="00DE69F5" w:rsidRDefault="00420946" w:rsidP="00420946">
      <w:pPr>
        <w:spacing w:after="160" w:line="278" w:lineRule="auto"/>
        <w:jc w:val="center"/>
        <w:rPr>
          <w:rFonts w:ascii="Aptos" w:eastAsia="Aptos" w:hAnsi="Aptos" w:cs="Arial"/>
          <w:kern w:val="2"/>
          <w:sz w:val="24"/>
          <w:szCs w:val="24"/>
          <w:rtl/>
          <w:lang w:bidi="ar-EG"/>
          <w14:ligatures w14:val="standardContextual"/>
        </w:rPr>
      </w:pPr>
      <w:r w:rsidRPr="00DE69F5">
        <w:rPr>
          <w:rFonts w:ascii="Aptos" w:eastAsia="Aptos" w:hAnsi="Aptos" w:cs="Arial"/>
          <w:kern w:val="2"/>
          <w:sz w:val="24"/>
          <w:szCs w:val="24"/>
          <w:lang w:bidi="ar-EG"/>
          <w14:ligatures w14:val="standardContextual"/>
        </w:rPr>
        <w:t>H6</w:t>
      </w:r>
    </w:p>
    <w:p w14:paraId="56986073" w14:textId="77777777" w:rsidR="00420946" w:rsidRPr="00DE69F5" w:rsidRDefault="00420946" w:rsidP="00420946">
      <w:pPr>
        <w:spacing w:after="160" w:line="278" w:lineRule="auto"/>
        <w:rPr>
          <w:rFonts w:ascii="Aptos" w:eastAsia="Aptos" w:hAnsi="Aptos" w:cs="Arial"/>
          <w:kern w:val="2"/>
          <w:sz w:val="24"/>
          <w:szCs w:val="24"/>
          <w:rtl/>
          <w:lang w:bidi="ar-EG"/>
          <w14:ligatures w14:val="standardContextual"/>
        </w:rPr>
      </w:pPr>
    </w:p>
    <w:p w14:paraId="2EB912B1" w14:textId="77777777" w:rsidR="00420946" w:rsidRPr="00DE69F5" w:rsidRDefault="00420946" w:rsidP="00420946">
      <w:pPr>
        <w:tabs>
          <w:tab w:val="left" w:pos="5249"/>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3600" behindDoc="0" locked="0" layoutInCell="1" allowOverlap="1" wp14:anchorId="495D6347" wp14:editId="1EB6857E">
                <wp:simplePos x="0" y="0"/>
                <wp:positionH relativeFrom="column">
                  <wp:posOffset>2246993</wp:posOffset>
                </wp:positionH>
                <wp:positionV relativeFrom="paragraph">
                  <wp:posOffset>221706</wp:posOffset>
                </wp:positionV>
                <wp:extent cx="1683385" cy="45085"/>
                <wp:effectExtent l="38100" t="38100" r="12065" b="88265"/>
                <wp:wrapNone/>
                <wp:docPr id="861554199" name="Straight Arrow Connector 7"/>
                <wp:cNvGraphicFramePr/>
                <a:graphic xmlns:a="http://schemas.openxmlformats.org/drawingml/2006/main">
                  <a:graphicData uri="http://schemas.microsoft.com/office/word/2010/wordprocessingShape">
                    <wps:wsp>
                      <wps:cNvCnPr/>
                      <wps:spPr>
                        <a:xfrm flipH="1">
                          <a:off x="0" y="0"/>
                          <a:ext cx="1683385"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A07864" id="Straight Arrow Connector 7" o:spid="_x0000_s1026" type="#_x0000_t32" style="position:absolute;left:0;text-align:left;margin-left:176.95pt;margin-top:17.45pt;width:132.55pt;height:3.5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" strokecolor="#156082" strokeweight=".5pt">
                <v:stroke endarrow="block" joinstyle="miter"/>
              </v:shape>
            </w:pict>
          </mc:Fallback>
        </mc:AlternateContent>
      </w:r>
      <w:r w:rsidRPr="00DE69F5">
        <w:rPr>
          <w:rFonts w:ascii="Aptos" w:eastAsia="Aptos" w:hAnsi="Aptos" w:cs="Arial"/>
          <w:kern w:val="2"/>
          <w:sz w:val="24"/>
          <w:szCs w:val="24"/>
          <w:lang w:bidi="ar-EG"/>
          <w14:ligatures w14:val="standardContextual"/>
        </w:rPr>
        <w:tab/>
        <w:t xml:space="preserve">H1  </w:t>
      </w:r>
    </w:p>
    <w:p w14:paraId="0D0ECDE5"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p>
    <w:p w14:paraId="0BFD8982"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p>
    <w:p w14:paraId="1891065D" w14:textId="77777777" w:rsidR="00420946" w:rsidRPr="00DE69F5" w:rsidRDefault="00420946" w:rsidP="00420946">
      <w:pPr>
        <w:tabs>
          <w:tab w:val="left" w:pos="5171"/>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H2</w:t>
      </w:r>
    </w:p>
    <w:p w14:paraId="0EADD1DD"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1552" behindDoc="0" locked="0" layoutInCell="1" allowOverlap="1" wp14:anchorId="5B2BFF6C" wp14:editId="41F2CB78">
                <wp:simplePos x="0" y="0"/>
                <wp:positionH relativeFrom="column">
                  <wp:posOffset>2386330</wp:posOffset>
                </wp:positionH>
                <wp:positionV relativeFrom="paragraph">
                  <wp:posOffset>83820</wp:posOffset>
                </wp:positionV>
                <wp:extent cx="1611630" cy="45085"/>
                <wp:effectExtent l="38100" t="38100" r="26670" b="88265"/>
                <wp:wrapNone/>
                <wp:docPr id="1290616926" name="Straight Arrow Connector 7"/>
                <wp:cNvGraphicFramePr/>
                <a:graphic xmlns:a="http://schemas.openxmlformats.org/drawingml/2006/main">
                  <a:graphicData uri="http://schemas.microsoft.com/office/word/2010/wordprocessingShape">
                    <wps:wsp>
                      <wps:cNvCnPr/>
                      <wps:spPr>
                        <a:xfrm flipH="1">
                          <a:off x="0" y="0"/>
                          <a:ext cx="1611630"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367D39" id="Straight Arrow Connector 7" o:spid="_x0000_s1026" type="#_x0000_t32" style="position:absolute;left:0;text-align:left;margin-left:187.9pt;margin-top:6.6pt;width:126.9pt;height:3.5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" strokecolor="#156082" strokeweight=".5pt">
                <v:stroke endarrow="block" joinstyle="miter"/>
              </v:shape>
            </w:pict>
          </mc:Fallback>
        </mc:AlternateContent>
      </w:r>
    </w:p>
    <w:p w14:paraId="3D58C7FA" w14:textId="77777777" w:rsidR="00420946" w:rsidRPr="00DE69F5" w:rsidRDefault="00420946" w:rsidP="00420946">
      <w:pPr>
        <w:tabs>
          <w:tab w:val="left" w:pos="5223"/>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H3</w:t>
      </w:r>
    </w:p>
    <w:p w14:paraId="11FCA09C" w14:textId="77777777" w:rsidR="00420946" w:rsidRPr="00DE69F5" w:rsidRDefault="00420946" w:rsidP="00420946">
      <w:pPr>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5648" behindDoc="0" locked="0" layoutInCell="1" allowOverlap="1" wp14:anchorId="1A749064" wp14:editId="04D3FEFC">
                <wp:simplePos x="0" y="0"/>
                <wp:positionH relativeFrom="column">
                  <wp:posOffset>2376170</wp:posOffset>
                </wp:positionH>
                <wp:positionV relativeFrom="page">
                  <wp:posOffset>6808308</wp:posOffset>
                </wp:positionV>
                <wp:extent cx="1759585" cy="45085"/>
                <wp:effectExtent l="38100" t="38100" r="12065" b="88265"/>
                <wp:wrapNone/>
                <wp:docPr id="870745733" name="Straight Arrow Connector 7"/>
                <wp:cNvGraphicFramePr/>
                <a:graphic xmlns:a="http://schemas.openxmlformats.org/drawingml/2006/main">
                  <a:graphicData uri="http://schemas.microsoft.com/office/word/2010/wordprocessingShape">
                    <wps:wsp>
                      <wps:cNvCnPr/>
                      <wps:spPr>
                        <a:xfrm flipH="1">
                          <a:off x="0" y="0"/>
                          <a:ext cx="1759585"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1D42B52" id="Straight Arrow Connector 7" o:spid="_x0000_s1026" type="#_x0000_t32" style="position:absolute;left:0;text-align:left;margin-left:187.1pt;margin-top:536.1pt;width:138.55pt;height:3.5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" strokecolor="#156082" strokeweight=".5pt">
                <v:stroke endarrow="block" joinstyle="miter"/>
                <w10:wrap anchory="page"/>
              </v:shape>
            </w:pict>
          </mc:Fallback>
        </mc:AlternateContent>
      </w:r>
    </w:p>
    <w:p w14:paraId="23AA2B88" w14:textId="77777777" w:rsidR="00420946" w:rsidRPr="00DE69F5" w:rsidRDefault="00420946" w:rsidP="00420946">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H4</w:t>
      </w:r>
    </w:p>
    <w:p w14:paraId="5254D659" w14:textId="77777777" w:rsidR="00420946" w:rsidRPr="00DE69F5" w:rsidRDefault="00420946" w:rsidP="00420946">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hint="cs"/>
          <w:noProof/>
          <w:kern w:val="2"/>
          <w:sz w:val="24"/>
          <w:szCs w:val="24"/>
          <w:rtl/>
          <w14:ligatures w14:val="standardContextual"/>
        </w:rPr>
        <mc:AlternateContent>
          <mc:Choice Requires="wps">
            <w:drawing>
              <wp:anchor distT="0" distB="0" distL="114300" distR="114300" simplePos="0" relativeHeight="251672576" behindDoc="0" locked="0" layoutInCell="1" allowOverlap="1" wp14:anchorId="53E9B4EE" wp14:editId="47CEEED2">
                <wp:simplePos x="0" y="0"/>
                <wp:positionH relativeFrom="column">
                  <wp:posOffset>2410460</wp:posOffset>
                </wp:positionH>
                <wp:positionV relativeFrom="paragraph">
                  <wp:posOffset>2540</wp:posOffset>
                </wp:positionV>
                <wp:extent cx="1668780" cy="45085"/>
                <wp:effectExtent l="38100" t="38100" r="26670" b="88265"/>
                <wp:wrapNone/>
                <wp:docPr id="375290259" name="Straight Arrow Connector 7"/>
                <wp:cNvGraphicFramePr/>
                <a:graphic xmlns:a="http://schemas.openxmlformats.org/drawingml/2006/main">
                  <a:graphicData uri="http://schemas.microsoft.com/office/word/2010/wordprocessingShape">
                    <wps:wsp>
                      <wps:cNvCnPr/>
                      <wps:spPr>
                        <a:xfrm flipH="1">
                          <a:off x="0" y="0"/>
                          <a:ext cx="1668780" cy="45085"/>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36BD16" id="Straight Arrow Connector 7" o:spid="_x0000_s1026" type="#_x0000_t32" style="position:absolute;left:0;text-align:left;margin-left:189.8pt;margin-top:.2pt;width:131.4pt;height:3.5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" strokecolor="#156082" strokeweight=".5pt">
                <v:stroke endarrow="block" joinstyle="miter"/>
              </v:shape>
            </w:pict>
          </mc:Fallback>
        </mc:AlternateContent>
      </w:r>
      <w:r w:rsidRPr="00DE69F5">
        <w:rPr>
          <w:rFonts w:ascii="Aptos" w:eastAsia="Aptos" w:hAnsi="Aptos" w:cs="Arial"/>
          <w:kern w:val="2"/>
          <w:sz w:val="24"/>
          <w:szCs w:val="24"/>
          <w:lang w:bidi="ar-EG"/>
          <w14:ligatures w14:val="standardContextual"/>
        </w:rPr>
        <w:tab/>
      </w:r>
    </w:p>
    <w:p w14:paraId="1BAFFB49" w14:textId="77777777" w:rsidR="00420946" w:rsidRPr="00DE69F5" w:rsidRDefault="00420946" w:rsidP="00420946">
      <w:pPr>
        <w:tabs>
          <w:tab w:val="left" w:pos="5158"/>
        </w:tabs>
        <w:spacing w:after="160" w:line="278" w:lineRule="auto"/>
        <w:rPr>
          <w:rFonts w:ascii="Aptos" w:eastAsia="Aptos" w:hAnsi="Aptos" w:cs="Arial"/>
          <w:kern w:val="2"/>
          <w:sz w:val="24"/>
          <w:szCs w:val="24"/>
          <w:lang w:bidi="ar-EG"/>
          <w14:ligatures w14:val="standardContextual"/>
        </w:rPr>
      </w:pPr>
      <w:r w:rsidRPr="00DE69F5">
        <w:rPr>
          <w:rFonts w:ascii="Aptos" w:eastAsia="Aptos" w:hAnsi="Aptos" w:cs="Arial"/>
          <w:kern w:val="2"/>
          <w:sz w:val="24"/>
          <w:szCs w:val="24"/>
          <w:lang w:bidi="ar-EG"/>
          <w14:ligatures w14:val="standardContextual"/>
        </w:rPr>
        <w:tab/>
        <w:t>H5</w:t>
      </w:r>
    </w:p>
    <w:p w14:paraId="4947E906" w14:textId="77777777" w:rsidR="00420946" w:rsidRDefault="00420946" w:rsidP="00420946">
      <w:pPr>
        <w:bidi/>
        <w:spacing w:after="0"/>
        <w:contextualSpacing/>
        <w:jc w:val="both"/>
        <w:rPr>
          <w:rFonts w:ascii="Simplified Arabic" w:eastAsia="Aptos" w:hAnsi="Simplified Arabic" w:cs="Simplified Arabic"/>
          <w:b/>
          <w:bCs/>
          <w:kern w:val="2"/>
          <w:sz w:val="28"/>
          <w:szCs w:val="28"/>
          <w:rtl/>
          <w14:ligatures w14:val="standardContextual"/>
        </w:rPr>
      </w:pPr>
    </w:p>
    <w:p w14:paraId="66C36C49" w14:textId="77777777" w:rsidR="00420946" w:rsidRDefault="00420946" w:rsidP="00420946">
      <w:pPr>
        <w:bidi/>
        <w:spacing w:after="0"/>
        <w:contextualSpacing/>
        <w:jc w:val="both"/>
        <w:rPr>
          <w:rFonts w:ascii="Simplified Arabic" w:eastAsia="Aptos" w:hAnsi="Simplified Arabic" w:cs="Simplified Arabic"/>
          <w:b/>
          <w:bCs/>
          <w:kern w:val="2"/>
          <w:sz w:val="28"/>
          <w:szCs w:val="28"/>
          <w:rtl/>
          <w14:ligatures w14:val="standardContextual"/>
        </w:rPr>
      </w:pPr>
    </w:p>
    <w:p w14:paraId="721E15F1" w14:textId="77777777" w:rsidR="00420946" w:rsidRDefault="00420946" w:rsidP="00420946">
      <w:pPr>
        <w:bidi/>
        <w:spacing w:after="0"/>
        <w:contextualSpacing/>
        <w:jc w:val="both"/>
        <w:rPr>
          <w:rFonts w:ascii="Simplified Arabic" w:eastAsia="Aptos" w:hAnsi="Simplified Arabic" w:cs="Simplified Arabic"/>
          <w:b/>
          <w:bCs/>
          <w:kern w:val="2"/>
          <w:sz w:val="28"/>
          <w:szCs w:val="28"/>
          <w:rtl/>
          <w14:ligatures w14:val="standardContextual"/>
        </w:rPr>
      </w:pPr>
    </w:p>
    <w:p w14:paraId="073CAE33" w14:textId="77777777" w:rsidR="00420946" w:rsidRDefault="00420946" w:rsidP="00420946">
      <w:pPr>
        <w:bidi/>
        <w:spacing w:after="0" w:line="360" w:lineRule="auto"/>
        <w:jc w:val="center"/>
        <w:rPr>
          <w:rFonts w:ascii="Simplified Arabic" w:eastAsia="Aptos" w:hAnsi="Simplified Arabic" w:cs="Simplified Arabic"/>
          <w:b/>
          <w:bCs/>
          <w:kern w:val="2"/>
          <w:sz w:val="28"/>
          <w:szCs w:val="28"/>
          <w:rtl/>
          <w14:ligatures w14:val="standardContextual"/>
        </w:rPr>
      </w:pPr>
      <w:r w:rsidRPr="00A85AF0">
        <w:rPr>
          <w:rFonts w:ascii="Simplified Arabic" w:eastAsia="Aptos" w:hAnsi="Simplified Arabic" w:cs="Simplified Arabic"/>
          <w:b/>
          <w:bCs/>
          <w:kern w:val="2"/>
          <w:sz w:val="28"/>
          <w:szCs w:val="28"/>
          <w:rtl/>
          <w14:ligatures w14:val="standardContextual"/>
        </w:rPr>
        <w:t>(شكل 1-1)</w:t>
      </w:r>
      <w:r>
        <w:rPr>
          <w:rFonts w:ascii="Simplified Arabic" w:eastAsia="Aptos" w:hAnsi="Simplified Arabic" w:cs="Simplified Arabic" w:hint="cs"/>
          <w:b/>
          <w:bCs/>
          <w:kern w:val="2"/>
          <w:sz w:val="28"/>
          <w:szCs w:val="28"/>
          <w:rtl/>
          <w14:ligatures w14:val="standardContextual"/>
        </w:rPr>
        <w:t xml:space="preserve"> نموذج الدراسة</w:t>
      </w:r>
    </w:p>
    <w:p w14:paraId="3DF38084" w14:textId="77777777" w:rsidR="00420946" w:rsidRDefault="00420946" w:rsidP="00420946">
      <w:pPr>
        <w:bidi/>
        <w:spacing w:after="0" w:line="360" w:lineRule="auto"/>
        <w:jc w:val="center"/>
        <w:rPr>
          <w:rFonts w:ascii="Simplified Arabic" w:eastAsia="Aptos" w:hAnsi="Simplified Arabic" w:cs="Simplified Arabic"/>
          <w:b/>
          <w:bCs/>
          <w:kern w:val="2"/>
          <w:sz w:val="28"/>
          <w:szCs w:val="28"/>
          <w:rtl/>
          <w14:ligatures w14:val="standardContextual"/>
        </w:rPr>
      </w:pPr>
      <w:r w:rsidRPr="00A85AF0">
        <w:rPr>
          <w:rFonts w:ascii="Simplified Arabic" w:eastAsia="Aptos" w:hAnsi="Simplified Arabic" w:cs="Simplified Arabic"/>
          <w:b/>
          <w:bCs/>
          <w:kern w:val="2"/>
          <w:sz w:val="28"/>
          <w:szCs w:val="28"/>
          <w14:ligatures w14:val="standardContextual"/>
        </w:rPr>
        <w:t xml:space="preserve"> </w:t>
      </w:r>
      <w:r w:rsidRPr="00A85AF0">
        <w:rPr>
          <w:rFonts w:ascii="Simplified Arabic" w:eastAsia="Aptos" w:hAnsi="Simplified Arabic" w:cs="Simplified Arabic"/>
          <w:b/>
          <w:bCs/>
          <w:kern w:val="2"/>
          <w:sz w:val="28"/>
          <w:szCs w:val="28"/>
          <w:rtl/>
          <w14:ligatures w14:val="standardContextual"/>
        </w:rPr>
        <w:t>يوضح العلاقة بين متغيرات الدراسة من اعداد الباحث</w:t>
      </w:r>
    </w:p>
    <w:p w14:paraId="41962550" w14:textId="77777777" w:rsidR="000E3E6E" w:rsidRDefault="000E3E6E" w:rsidP="003B031F">
      <w:pPr>
        <w:bidi/>
        <w:spacing w:after="0"/>
        <w:rPr>
          <w:rFonts w:ascii="Simplified Arabic" w:eastAsia="Aptos" w:hAnsi="Simplified Arabic" w:cs="Simplified Arabic"/>
          <w:b/>
          <w:bCs/>
          <w:kern w:val="2"/>
          <w:sz w:val="28"/>
          <w:szCs w:val="28"/>
          <w:rtl/>
          <w14:ligatures w14:val="standardContextual"/>
        </w:rPr>
      </w:pPr>
      <w:r w:rsidRPr="000E3E6E">
        <w:rPr>
          <w:rFonts w:ascii="Simplified Arabic" w:hAnsi="Simplified Arabic" w:cs="Simplified Arabic"/>
          <w:sz w:val="28"/>
          <w:szCs w:val="28"/>
          <w:rtl/>
        </w:rPr>
        <w:t xml:space="preserve">يعتمد النموذج المفاهيمي للدراسة على اختبار أثر </w:t>
      </w:r>
      <w:r w:rsidRPr="000E3E6E">
        <w:rPr>
          <w:rStyle w:val="a7"/>
          <w:rFonts w:ascii="Simplified Arabic" w:hAnsi="Simplified Arabic" w:cs="Simplified Arabic"/>
          <w:sz w:val="28"/>
          <w:szCs w:val="28"/>
          <w:rtl/>
        </w:rPr>
        <w:t>ممارسات إدارة الموارد البشرية الإلكترونية</w:t>
      </w:r>
      <w:r w:rsidRPr="000E3E6E">
        <w:rPr>
          <w:rFonts w:ascii="Simplified Arabic" w:hAnsi="Simplified Arabic" w:cs="Simplified Arabic"/>
          <w:sz w:val="28"/>
          <w:szCs w:val="28"/>
          <w:rtl/>
        </w:rPr>
        <w:t xml:space="preserve"> بوصفها المتغير المستقل، في </w:t>
      </w:r>
      <w:r w:rsidRPr="000E3E6E">
        <w:rPr>
          <w:rStyle w:val="a7"/>
          <w:rFonts w:ascii="Simplified Arabic" w:hAnsi="Simplified Arabic" w:cs="Simplified Arabic"/>
          <w:sz w:val="28"/>
          <w:szCs w:val="28"/>
          <w:rtl/>
        </w:rPr>
        <w:t>ممارسات التميز المؤسسي</w:t>
      </w:r>
      <w:r w:rsidRPr="000E3E6E">
        <w:rPr>
          <w:rFonts w:ascii="Simplified Arabic" w:hAnsi="Simplified Arabic" w:cs="Simplified Arabic"/>
          <w:sz w:val="28"/>
          <w:szCs w:val="28"/>
          <w:rtl/>
        </w:rPr>
        <w:t xml:space="preserve"> بوصفها المتغير التابع</w:t>
      </w:r>
      <w:r w:rsidRPr="000E3E6E">
        <w:rPr>
          <w:rFonts w:ascii="Simplified Arabic" w:hAnsi="Simplified Arabic" w:cs="Simplified Arabic"/>
          <w:sz w:val="28"/>
          <w:szCs w:val="28"/>
        </w:rPr>
        <w:t>.</w:t>
      </w:r>
    </w:p>
    <w:p w14:paraId="38225457" w14:textId="77777777" w:rsidR="000E3E6E" w:rsidRPr="000E3E6E" w:rsidRDefault="000E3E6E" w:rsidP="001A4572">
      <w:pPr>
        <w:bidi/>
        <w:spacing w:after="0"/>
        <w:outlineLvl w:val="2"/>
        <w:rPr>
          <w:rFonts w:ascii="Simplified Arabic" w:eastAsia="Times New Roman" w:hAnsi="Simplified Arabic" w:cs="Simplified Arabic"/>
          <w:b/>
          <w:bCs/>
          <w:sz w:val="28"/>
          <w:szCs w:val="28"/>
        </w:rPr>
      </w:pPr>
      <w:r w:rsidRPr="003B031F">
        <w:rPr>
          <w:rFonts w:ascii="Simplified Arabic" w:eastAsia="Times New Roman" w:hAnsi="Simplified Arabic" w:cs="Simplified Arabic"/>
          <w:b/>
          <w:bCs/>
          <w:sz w:val="28"/>
          <w:szCs w:val="28"/>
          <w:rtl/>
        </w:rPr>
        <w:lastRenderedPageBreak/>
        <w:t xml:space="preserve">وصف </w:t>
      </w:r>
      <w:r w:rsidRPr="000E3E6E">
        <w:rPr>
          <w:rFonts w:ascii="Simplified Arabic" w:eastAsia="Times New Roman" w:hAnsi="Simplified Arabic" w:cs="Simplified Arabic"/>
          <w:b/>
          <w:bCs/>
          <w:sz w:val="28"/>
          <w:szCs w:val="28"/>
          <w:rtl/>
        </w:rPr>
        <w:t>مسارات النموذج</w:t>
      </w:r>
    </w:p>
    <w:p w14:paraId="180A6520" w14:textId="77777777" w:rsidR="003B031F" w:rsidRPr="000E3E6E" w:rsidRDefault="000E3E6E" w:rsidP="001A4572">
      <w:pPr>
        <w:numPr>
          <w:ilvl w:val="0"/>
          <w:numId w:val="22"/>
        </w:numPr>
        <w:bidi/>
        <w:spacing w:after="0" w:line="240" w:lineRule="auto"/>
        <w:jc w:val="both"/>
        <w:rPr>
          <w:rFonts w:ascii="Simplified Arabic" w:eastAsia="Times New Roman" w:hAnsi="Simplified Arabic" w:cs="Simplified Arabic"/>
          <w:sz w:val="28"/>
          <w:szCs w:val="28"/>
        </w:rPr>
      </w:pPr>
      <w:r w:rsidRPr="000E3E6E">
        <w:rPr>
          <w:rFonts w:ascii="Simplified Arabic" w:eastAsia="Times New Roman" w:hAnsi="Simplified Arabic" w:cs="Simplified Arabic"/>
          <w:b/>
          <w:bCs/>
          <w:sz w:val="28"/>
          <w:szCs w:val="28"/>
        </w:rPr>
        <w:t>H1</w:t>
      </w:r>
      <w:r w:rsidR="003B031F">
        <w:rPr>
          <w:rFonts w:ascii="Simplified Arabic" w:eastAsia="Times New Roman" w:hAnsi="Simplified Arabic" w:cs="Simplified Arabic" w:hint="cs"/>
          <w:b/>
          <w:bCs/>
          <w:sz w:val="28"/>
          <w:szCs w:val="28"/>
          <w:rtl/>
        </w:rPr>
        <w:t xml:space="preserve"> </w:t>
      </w:r>
      <w:r w:rsidR="003B031F" w:rsidRPr="000E3E6E">
        <w:rPr>
          <w:rFonts w:ascii="Simplified Arabic" w:eastAsia="Times New Roman" w:hAnsi="Simplified Arabic" w:cs="Simplified Arabic"/>
          <w:sz w:val="28"/>
          <w:szCs w:val="28"/>
          <w:rtl/>
        </w:rPr>
        <w:t>يمثل الفرضية الرئيسة للدراسة، والتي تنص على وجود أثر ذي دلالة إحصائية لممارسات إدارة الموارد البشرية الإلكترونية بأبعادها المختلفة في ممارسات التميز المؤسسي بأبعادها المختلفة</w:t>
      </w:r>
      <w:r w:rsidR="003B031F" w:rsidRPr="000E3E6E">
        <w:rPr>
          <w:rFonts w:ascii="Simplified Arabic" w:eastAsia="Times New Roman" w:hAnsi="Simplified Arabic" w:cs="Simplified Arabic"/>
          <w:sz w:val="28"/>
          <w:szCs w:val="28"/>
        </w:rPr>
        <w:t>.</w:t>
      </w:r>
    </w:p>
    <w:p w14:paraId="61D63618" w14:textId="77777777" w:rsidR="000E3E6E" w:rsidRPr="003B031F" w:rsidRDefault="003B031F" w:rsidP="003B031F">
      <w:pPr>
        <w:numPr>
          <w:ilvl w:val="0"/>
          <w:numId w:val="22"/>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H2</w:t>
      </w:r>
      <w:r>
        <w:rPr>
          <w:rFonts w:ascii="Simplified Arabic" w:eastAsia="Times New Roman" w:hAnsi="Simplified Arabic" w:cs="Simplified Arabic" w:hint="cs"/>
          <w:sz w:val="28"/>
          <w:szCs w:val="28"/>
          <w:rtl/>
          <w:lang w:bidi="ar-EG"/>
        </w:rPr>
        <w:t xml:space="preserve">: </w:t>
      </w:r>
      <w:r w:rsidRPr="000E3E6E">
        <w:rPr>
          <w:rFonts w:ascii="Simplified Arabic" w:eastAsia="Times New Roman" w:hAnsi="Simplified Arabic" w:cs="Simplified Arabic"/>
          <w:sz w:val="28"/>
          <w:szCs w:val="28"/>
          <w:rtl/>
        </w:rPr>
        <w:t>يفترض وجود أثر إيجابي للتوظيف الإلكتروني في تعزيز ممارسات التميز المؤسسي</w:t>
      </w:r>
    </w:p>
    <w:p w14:paraId="71E61CC5" w14:textId="77777777" w:rsidR="000E3E6E" w:rsidRPr="000E3E6E" w:rsidRDefault="003B031F" w:rsidP="003B031F">
      <w:pPr>
        <w:numPr>
          <w:ilvl w:val="0"/>
          <w:numId w:val="22"/>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H</w:t>
      </w:r>
      <w:proofErr w:type="gramStart"/>
      <w:r>
        <w:rPr>
          <w:rFonts w:ascii="Simplified Arabic" w:eastAsia="Times New Roman" w:hAnsi="Simplified Arabic" w:cs="Simplified Arabic"/>
          <w:b/>
          <w:bCs/>
          <w:sz w:val="28"/>
          <w:szCs w:val="28"/>
        </w:rPr>
        <w:t>3</w:t>
      </w:r>
      <w:r>
        <w:rPr>
          <w:rFonts w:ascii="Simplified Arabic" w:eastAsia="Times New Roman" w:hAnsi="Simplified Arabic" w:cs="Simplified Arabic" w:hint="cs"/>
          <w:b/>
          <w:bCs/>
          <w:sz w:val="28"/>
          <w:szCs w:val="28"/>
          <w:rtl/>
          <w:lang w:bidi="ar-EG"/>
        </w:rPr>
        <w:t xml:space="preserve"> :</w:t>
      </w:r>
      <w:proofErr w:type="gramEnd"/>
      <w:r w:rsidR="000E3E6E" w:rsidRPr="000E3E6E">
        <w:rPr>
          <w:rFonts w:ascii="Simplified Arabic" w:eastAsia="Times New Roman" w:hAnsi="Simplified Arabic" w:cs="Simplified Arabic"/>
          <w:sz w:val="28"/>
          <w:szCs w:val="28"/>
        </w:rPr>
        <w:t xml:space="preserve"> </w:t>
      </w:r>
      <w:r w:rsidR="000E3E6E" w:rsidRPr="000E3E6E">
        <w:rPr>
          <w:rFonts w:ascii="Simplified Arabic" w:eastAsia="Times New Roman" w:hAnsi="Simplified Arabic" w:cs="Simplified Arabic"/>
          <w:sz w:val="28"/>
          <w:szCs w:val="28"/>
          <w:rtl/>
        </w:rPr>
        <w:t>يفترض وجود أثر إيجابي للتدريب الإلكتروني في تعزيز ممارسات التميز المؤسسي</w:t>
      </w:r>
      <w:r w:rsidR="000E3E6E" w:rsidRPr="000E3E6E">
        <w:rPr>
          <w:rFonts w:ascii="Simplified Arabic" w:eastAsia="Times New Roman" w:hAnsi="Simplified Arabic" w:cs="Simplified Arabic"/>
          <w:sz w:val="28"/>
          <w:szCs w:val="28"/>
        </w:rPr>
        <w:t xml:space="preserve">. </w:t>
      </w:r>
    </w:p>
    <w:p w14:paraId="23EA9A8B" w14:textId="77777777" w:rsidR="000E3E6E" w:rsidRPr="000E3E6E" w:rsidRDefault="003B031F" w:rsidP="003B031F">
      <w:pPr>
        <w:numPr>
          <w:ilvl w:val="0"/>
          <w:numId w:val="22"/>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H4</w:t>
      </w:r>
      <w:r>
        <w:rPr>
          <w:rFonts w:ascii="Simplified Arabic" w:eastAsia="Times New Roman" w:hAnsi="Simplified Arabic" w:cs="Simplified Arabic" w:hint="cs"/>
          <w:b/>
          <w:bCs/>
          <w:sz w:val="28"/>
          <w:szCs w:val="28"/>
          <w:rtl/>
          <w:lang w:bidi="ar-EG"/>
        </w:rPr>
        <w:t xml:space="preserve">: </w:t>
      </w:r>
      <w:r w:rsidR="000E3E6E" w:rsidRPr="000E3E6E">
        <w:rPr>
          <w:rFonts w:ascii="Simplified Arabic" w:eastAsia="Times New Roman" w:hAnsi="Simplified Arabic" w:cs="Simplified Arabic"/>
          <w:sz w:val="28"/>
          <w:szCs w:val="28"/>
        </w:rPr>
        <w:t xml:space="preserve"> </w:t>
      </w:r>
      <w:r w:rsidR="000E3E6E" w:rsidRPr="000E3E6E">
        <w:rPr>
          <w:rFonts w:ascii="Simplified Arabic" w:eastAsia="Times New Roman" w:hAnsi="Simplified Arabic" w:cs="Simplified Arabic"/>
          <w:sz w:val="28"/>
          <w:szCs w:val="28"/>
          <w:rtl/>
        </w:rPr>
        <w:t>يفترض وجود أثر إيجابي لتقييم الأداء الإلكتروني في تعزيز ممارسات التميز المؤسسي</w:t>
      </w:r>
      <w:r w:rsidR="000E3E6E" w:rsidRPr="000E3E6E">
        <w:rPr>
          <w:rFonts w:ascii="Simplified Arabic" w:eastAsia="Times New Roman" w:hAnsi="Simplified Arabic" w:cs="Simplified Arabic"/>
          <w:sz w:val="28"/>
          <w:szCs w:val="28"/>
        </w:rPr>
        <w:t xml:space="preserve">. </w:t>
      </w:r>
    </w:p>
    <w:p w14:paraId="7A378C67" w14:textId="77777777" w:rsidR="000E3E6E" w:rsidRPr="000E3E6E" w:rsidRDefault="003B031F" w:rsidP="003B031F">
      <w:pPr>
        <w:numPr>
          <w:ilvl w:val="0"/>
          <w:numId w:val="22"/>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H5</w:t>
      </w:r>
      <w:r>
        <w:rPr>
          <w:rFonts w:ascii="Simplified Arabic" w:eastAsia="Times New Roman" w:hAnsi="Simplified Arabic" w:cs="Simplified Arabic" w:hint="cs"/>
          <w:b/>
          <w:bCs/>
          <w:sz w:val="28"/>
          <w:szCs w:val="28"/>
          <w:rtl/>
          <w:lang w:bidi="ar-EG"/>
        </w:rPr>
        <w:t xml:space="preserve">: </w:t>
      </w:r>
      <w:r w:rsidR="000E3E6E" w:rsidRPr="000E3E6E">
        <w:rPr>
          <w:rFonts w:ascii="Simplified Arabic" w:eastAsia="Times New Roman" w:hAnsi="Simplified Arabic" w:cs="Simplified Arabic"/>
          <w:sz w:val="28"/>
          <w:szCs w:val="28"/>
        </w:rPr>
        <w:t xml:space="preserve"> </w:t>
      </w:r>
      <w:r w:rsidR="000E3E6E" w:rsidRPr="000E3E6E">
        <w:rPr>
          <w:rFonts w:ascii="Simplified Arabic" w:eastAsia="Times New Roman" w:hAnsi="Simplified Arabic" w:cs="Simplified Arabic"/>
          <w:sz w:val="28"/>
          <w:szCs w:val="28"/>
          <w:rtl/>
        </w:rPr>
        <w:t>يفترض وجود أثر إيجابي للتعويضات الإلكترونية في تعزيز ممارسات التميز المؤسسي</w:t>
      </w:r>
      <w:r w:rsidR="000E3E6E" w:rsidRPr="000E3E6E">
        <w:rPr>
          <w:rFonts w:ascii="Simplified Arabic" w:eastAsia="Times New Roman" w:hAnsi="Simplified Arabic" w:cs="Simplified Arabic"/>
          <w:sz w:val="28"/>
          <w:szCs w:val="28"/>
        </w:rPr>
        <w:t xml:space="preserve">. </w:t>
      </w:r>
    </w:p>
    <w:p w14:paraId="40123751" w14:textId="77777777" w:rsidR="000E3E6E" w:rsidRPr="003B031F" w:rsidRDefault="003B031F" w:rsidP="001A4572">
      <w:pPr>
        <w:numPr>
          <w:ilvl w:val="0"/>
          <w:numId w:val="22"/>
        </w:numPr>
        <w:bidi/>
        <w:spacing w:after="0" w:afterAutospacing="1"/>
        <w:rPr>
          <w:rFonts w:ascii="Simplified Arabic" w:eastAsia="Aptos" w:hAnsi="Simplified Arabic" w:cs="Simplified Arabic"/>
          <w:b/>
          <w:bCs/>
          <w:kern w:val="2"/>
          <w:sz w:val="28"/>
          <w:szCs w:val="28"/>
          <w14:ligatures w14:val="standardContextual"/>
        </w:rPr>
      </w:pPr>
      <w:r>
        <w:rPr>
          <w:rFonts w:ascii="Simplified Arabic" w:eastAsia="Times New Roman" w:hAnsi="Simplified Arabic" w:cs="Simplified Arabic"/>
          <w:b/>
          <w:bCs/>
          <w:sz w:val="28"/>
          <w:szCs w:val="28"/>
        </w:rPr>
        <w:t>H6</w:t>
      </w:r>
      <w:r>
        <w:rPr>
          <w:rFonts w:ascii="Simplified Arabic" w:eastAsia="Times New Roman" w:hAnsi="Simplified Arabic" w:cs="Simplified Arabic" w:hint="cs"/>
          <w:b/>
          <w:bCs/>
          <w:sz w:val="28"/>
          <w:szCs w:val="28"/>
          <w:rtl/>
          <w:lang w:bidi="ar-EG"/>
        </w:rPr>
        <w:t xml:space="preserve">: </w:t>
      </w:r>
      <w:r w:rsidR="000E3E6E" w:rsidRPr="003B031F">
        <w:rPr>
          <w:rFonts w:ascii="Simplified Arabic" w:eastAsia="Times New Roman" w:hAnsi="Simplified Arabic" w:cs="Simplified Arabic"/>
          <w:sz w:val="28"/>
          <w:szCs w:val="28"/>
        </w:rPr>
        <w:t xml:space="preserve"> </w:t>
      </w:r>
      <w:r w:rsidR="001A4572" w:rsidRPr="004354CF">
        <w:rPr>
          <w:rFonts w:ascii="Simplified Arabic" w:eastAsia="Aptos" w:hAnsi="Simplified Arabic" w:cs="Simplified Arabic"/>
          <w:kern w:val="2"/>
          <w:sz w:val="28"/>
          <w:szCs w:val="28"/>
          <w:rtl/>
          <w14:ligatures w14:val="standardContextual"/>
        </w:rPr>
        <w:t>توجد فروق ذات دلالة إحصائية في مستوى إدراك أفرا</w:t>
      </w:r>
      <w:r w:rsidR="001A4572">
        <w:rPr>
          <w:rFonts w:ascii="Simplified Arabic" w:eastAsia="Aptos" w:hAnsi="Simplified Arabic" w:cs="Simplified Arabic"/>
          <w:kern w:val="2"/>
          <w:sz w:val="28"/>
          <w:szCs w:val="28"/>
          <w:rtl/>
          <w14:ligatures w14:val="standardContextual"/>
        </w:rPr>
        <w:t>د العينة لممارسات إدارة الموارد</w:t>
      </w:r>
      <w:r w:rsidR="001A4572">
        <w:rPr>
          <w:rFonts w:ascii="Simplified Arabic" w:eastAsia="Aptos" w:hAnsi="Simplified Arabic" w:cs="Simplified Arabic" w:hint="cs"/>
          <w:kern w:val="2"/>
          <w:sz w:val="28"/>
          <w:szCs w:val="28"/>
          <w:rtl/>
          <w14:ligatures w14:val="standardContextual"/>
        </w:rPr>
        <w:t xml:space="preserve"> </w:t>
      </w:r>
      <w:r w:rsidR="001A4572" w:rsidRPr="004354CF">
        <w:rPr>
          <w:rFonts w:ascii="Simplified Arabic" w:eastAsia="Aptos" w:hAnsi="Simplified Arabic" w:cs="Simplified Arabic"/>
          <w:kern w:val="2"/>
          <w:sz w:val="28"/>
          <w:szCs w:val="28"/>
          <w:rtl/>
          <w14:ligatures w14:val="standardContextual"/>
        </w:rPr>
        <w:t>البشرية الإلكترونية وأثرها على التميز المؤسسي تُعزى إلى المتغيرات الديموغرافية</w:t>
      </w:r>
      <w:r w:rsidR="001A4572">
        <w:rPr>
          <w:rFonts w:ascii="Simplified Arabic" w:eastAsia="Aptos" w:hAnsi="Simplified Arabic" w:cs="Simplified Arabic" w:hint="cs"/>
          <w:b/>
          <w:bCs/>
          <w:kern w:val="2"/>
          <w:sz w:val="28"/>
          <w:szCs w:val="28"/>
          <w:rtl/>
          <w14:ligatures w14:val="standardContextual"/>
        </w:rPr>
        <w:t>.</w:t>
      </w:r>
    </w:p>
    <w:p w14:paraId="15E0E77C" w14:textId="77777777" w:rsidR="00570F26" w:rsidRPr="00570F26" w:rsidRDefault="00570F26" w:rsidP="00315D18">
      <w:pPr>
        <w:pStyle w:val="a5"/>
        <w:numPr>
          <w:ilvl w:val="1"/>
          <w:numId w:val="16"/>
        </w:numPr>
        <w:tabs>
          <w:tab w:val="left" w:pos="476"/>
        </w:tabs>
        <w:bidi/>
        <w:spacing w:after="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التعريفات الإجرائية:</w:t>
      </w:r>
    </w:p>
    <w:p w14:paraId="701D3757" w14:textId="77777777" w:rsidR="00570F26" w:rsidRPr="00315D18" w:rsidRDefault="00315D18" w:rsidP="00570F26">
      <w:pPr>
        <w:bidi/>
        <w:spacing w:after="0"/>
        <w:jc w:val="both"/>
        <w:rPr>
          <w:rFonts w:ascii="Simplified Arabic" w:hAnsi="Simplified Arabic" w:cs="Simplified Arabic"/>
          <w:sz w:val="28"/>
          <w:szCs w:val="28"/>
          <w:rtl/>
        </w:rPr>
      </w:pPr>
      <w:r>
        <w:rPr>
          <w:rFonts w:ascii="Simplified Arabic" w:eastAsia="MS Mincho" w:hAnsi="Simplified Arabic" w:cs="Simplified Arabic" w:hint="cs"/>
          <w:b/>
          <w:bCs/>
          <w:sz w:val="28"/>
          <w:szCs w:val="28"/>
          <w:rtl/>
          <w:lang w:eastAsia="ja-JP"/>
        </w:rPr>
        <w:t>-</w:t>
      </w:r>
      <w:r w:rsidR="00570F26" w:rsidRPr="00570F26">
        <w:rPr>
          <w:rFonts w:ascii="Simplified Arabic" w:eastAsia="MS Mincho" w:hAnsi="Simplified Arabic" w:cs="Simplified Arabic" w:hint="cs"/>
          <w:b/>
          <w:bCs/>
          <w:sz w:val="28"/>
          <w:szCs w:val="28"/>
          <w:rtl/>
          <w:lang w:eastAsia="ja-JP"/>
        </w:rPr>
        <w:t xml:space="preserve"> </w:t>
      </w:r>
      <w:r w:rsidR="00570F26" w:rsidRPr="00315D18">
        <w:rPr>
          <w:rFonts w:ascii="Simplified Arabic" w:eastAsia="MS Mincho" w:hAnsi="Simplified Arabic" w:cs="Simplified Arabic" w:hint="cs"/>
          <w:b/>
          <w:bCs/>
          <w:sz w:val="28"/>
          <w:szCs w:val="28"/>
          <w:rtl/>
          <w:lang w:eastAsia="ja-JP"/>
        </w:rPr>
        <w:t>ممارسات إدارة الموارد البشرية الإلكتروني</w:t>
      </w:r>
      <w:r w:rsidR="00570F26" w:rsidRPr="00315D18">
        <w:rPr>
          <w:rFonts w:ascii="Simplified Arabic" w:eastAsia="Aptos" w:hAnsi="Simplified Arabic" w:cs="Simplified Arabic"/>
          <w:b/>
          <w:bCs/>
          <w:sz w:val="28"/>
          <w:szCs w:val="28"/>
          <w:lang w:bidi="ar-EG"/>
        </w:rPr>
        <w:t xml:space="preserve"> E-HRM</w:t>
      </w:r>
      <w:r w:rsidR="00570F26" w:rsidRPr="00315D18">
        <w:rPr>
          <w:rFonts w:ascii="Simplified Arabic" w:hAnsi="Simplified Arabic" w:cs="Simplified Arabic" w:hint="cs"/>
          <w:sz w:val="28"/>
          <w:szCs w:val="28"/>
          <w:rtl/>
        </w:rPr>
        <w:t xml:space="preserve">: هي </w:t>
      </w:r>
      <w:r w:rsidR="00570F26" w:rsidRPr="00315D18">
        <w:rPr>
          <w:rFonts w:ascii="Simplified Arabic" w:hAnsi="Simplified Arabic" w:cs="Simplified Arabic"/>
          <w:sz w:val="28"/>
          <w:szCs w:val="28"/>
          <w:rtl/>
        </w:rPr>
        <w:t>الاستخدام الأمثل للتقنيات الحديثة في إجراء ممارسات التوظيف الالكتروني، التدريب الإلكتروني، تقييم الأداء الالكتروني، التعويضات الإلكترونية)</w:t>
      </w:r>
      <w:r w:rsidR="00570F26" w:rsidRPr="00315D18">
        <w:rPr>
          <w:rFonts w:ascii="Simplified Arabic" w:hAnsi="Simplified Arabic" w:cs="Simplified Arabic" w:hint="cs"/>
          <w:sz w:val="28"/>
          <w:szCs w:val="28"/>
          <w:rtl/>
        </w:rPr>
        <w:t>.</w:t>
      </w:r>
    </w:p>
    <w:p w14:paraId="2BE106C2" w14:textId="77777777" w:rsidR="00570F26" w:rsidRDefault="00315D18" w:rsidP="00570F26">
      <w:pPr>
        <w:bidi/>
        <w:spacing w:after="0"/>
        <w:jc w:val="both"/>
        <w:rPr>
          <w:rFonts w:ascii="Simplified Arabic" w:hAnsi="Simplified Arabic" w:cs="Simplified Arabic"/>
          <w:sz w:val="28"/>
          <w:szCs w:val="28"/>
          <w:rtl/>
        </w:rPr>
      </w:pPr>
      <w:r>
        <w:rPr>
          <w:rFonts w:ascii="Simplified Arabic" w:hAnsi="Simplified Arabic" w:cs="Simplified Arabic" w:hint="cs"/>
          <w:b/>
          <w:bCs/>
          <w:sz w:val="28"/>
          <w:szCs w:val="28"/>
          <w:rtl/>
        </w:rPr>
        <w:t>-</w:t>
      </w:r>
      <w:r w:rsidR="00570F26">
        <w:rPr>
          <w:rFonts w:ascii="Simplified Arabic" w:hAnsi="Simplified Arabic" w:cs="Simplified Arabic" w:hint="cs"/>
          <w:b/>
          <w:bCs/>
          <w:sz w:val="28"/>
          <w:szCs w:val="28"/>
          <w:rtl/>
        </w:rPr>
        <w:t xml:space="preserve">  </w:t>
      </w:r>
      <w:r w:rsidR="00570F26" w:rsidRPr="00315D18">
        <w:rPr>
          <w:rFonts w:ascii="Simplified Arabic" w:eastAsia="MS Mincho" w:hAnsi="Simplified Arabic" w:cs="Simplified Arabic" w:hint="cs"/>
          <w:b/>
          <w:bCs/>
          <w:sz w:val="28"/>
          <w:szCs w:val="28"/>
          <w:rtl/>
          <w:lang w:eastAsia="ja-JP"/>
        </w:rPr>
        <w:t>التميز المؤسسي</w:t>
      </w:r>
      <w:r w:rsidR="00570F26" w:rsidRPr="00315D18">
        <w:rPr>
          <w:rFonts w:ascii="Simplified Arabic" w:hAnsi="Simplified Arabic" w:cs="Simplified Arabic" w:hint="cs"/>
          <w:sz w:val="28"/>
          <w:szCs w:val="28"/>
          <w:rtl/>
        </w:rPr>
        <w:t xml:space="preserve">: هو </w:t>
      </w:r>
      <w:r w:rsidR="00570F26" w:rsidRPr="00315D18">
        <w:rPr>
          <w:rFonts w:ascii="Simplified Arabic" w:hAnsi="Simplified Arabic" w:cs="Simplified Arabic"/>
          <w:sz w:val="28"/>
          <w:szCs w:val="28"/>
          <w:rtl/>
        </w:rPr>
        <w:t>ما يحققه القطاع الصحي بالمملكة العربية السعودية من تميز من خلال تقديم خدمات تحقق لها التفرد والتفوق ويقاس في هذه الدراسة من خلال عدة أبعاد هي " القيادة والثقافة المؤسسية، الرؤية الاستراتيجية، تحقيق الاستدامة، إدارة الأداء، إشراك المعنيين).</w:t>
      </w:r>
    </w:p>
    <w:tbl>
      <w:tblPr>
        <w:tblStyle w:val="a3"/>
        <w:bidiVisual/>
        <w:tblW w:w="9674" w:type="dxa"/>
        <w:tblLook w:val="04A0" w:firstRow="1" w:lastRow="0" w:firstColumn="1" w:lastColumn="0" w:noHBand="0" w:noVBand="1"/>
      </w:tblPr>
      <w:tblGrid>
        <w:gridCol w:w="1754"/>
        <w:gridCol w:w="1800"/>
        <w:gridCol w:w="4320"/>
        <w:gridCol w:w="1800"/>
      </w:tblGrid>
      <w:tr w:rsidR="00427437" w:rsidRPr="00BF1FFB" w14:paraId="70EB0FBA" w14:textId="77777777" w:rsidTr="00BF1FFB">
        <w:tc>
          <w:tcPr>
            <w:tcW w:w="1754" w:type="dxa"/>
          </w:tcPr>
          <w:p w14:paraId="72CD0795" w14:textId="77777777" w:rsidR="00427437" w:rsidRPr="00BF1FFB" w:rsidRDefault="00427437" w:rsidP="00427437">
            <w:pPr>
              <w:jc w:val="center"/>
              <w:rPr>
                <w:rFonts w:ascii="Simplified Arabic" w:hAnsi="Simplified Arabic" w:cs="Simplified Arabic"/>
                <w:b/>
                <w:bCs/>
                <w:rtl/>
              </w:rPr>
            </w:pPr>
            <w:r w:rsidRPr="00BF1FFB">
              <w:rPr>
                <w:rFonts w:ascii="Simplified Arabic" w:hAnsi="Simplified Arabic" w:cs="Simplified Arabic"/>
                <w:b/>
                <w:bCs/>
                <w:rtl/>
              </w:rPr>
              <w:t>المتغير</w:t>
            </w:r>
          </w:p>
        </w:tc>
        <w:tc>
          <w:tcPr>
            <w:tcW w:w="1800" w:type="dxa"/>
          </w:tcPr>
          <w:p w14:paraId="3EA8C76E" w14:textId="77777777" w:rsidR="00427437" w:rsidRPr="00BF1FFB" w:rsidRDefault="00427437" w:rsidP="00427437">
            <w:pPr>
              <w:jc w:val="center"/>
              <w:rPr>
                <w:rFonts w:ascii="Simplified Arabic" w:hAnsi="Simplified Arabic" w:cs="Simplified Arabic"/>
                <w:b/>
                <w:bCs/>
                <w:rtl/>
              </w:rPr>
            </w:pPr>
            <w:r w:rsidRPr="00BF1FFB">
              <w:rPr>
                <w:rFonts w:ascii="Simplified Arabic" w:hAnsi="Simplified Arabic" w:cs="Simplified Arabic"/>
                <w:b/>
                <w:bCs/>
                <w:rtl/>
              </w:rPr>
              <w:t>الأبعاد</w:t>
            </w:r>
          </w:p>
        </w:tc>
        <w:tc>
          <w:tcPr>
            <w:tcW w:w="4320" w:type="dxa"/>
          </w:tcPr>
          <w:p w14:paraId="6BF79ACE" w14:textId="77777777" w:rsidR="00427437" w:rsidRPr="00BF1FFB" w:rsidRDefault="00427437" w:rsidP="00427437">
            <w:pPr>
              <w:jc w:val="center"/>
              <w:rPr>
                <w:rFonts w:ascii="Simplified Arabic" w:hAnsi="Simplified Arabic" w:cs="Simplified Arabic"/>
                <w:b/>
                <w:bCs/>
                <w:rtl/>
              </w:rPr>
            </w:pPr>
            <w:r w:rsidRPr="00BF1FFB">
              <w:rPr>
                <w:rFonts w:ascii="Simplified Arabic" w:hAnsi="Simplified Arabic" w:cs="Simplified Arabic"/>
                <w:b/>
                <w:bCs/>
                <w:rtl/>
              </w:rPr>
              <w:t>المؤشرات (أمثلة على القياس)</w:t>
            </w:r>
          </w:p>
        </w:tc>
        <w:tc>
          <w:tcPr>
            <w:tcW w:w="1800" w:type="dxa"/>
          </w:tcPr>
          <w:p w14:paraId="14FAB47E" w14:textId="77777777" w:rsidR="00427437" w:rsidRPr="00BF1FFB" w:rsidRDefault="00427437" w:rsidP="00427437">
            <w:pPr>
              <w:jc w:val="center"/>
              <w:rPr>
                <w:rFonts w:ascii="Simplified Arabic" w:hAnsi="Simplified Arabic" w:cs="Simplified Arabic"/>
                <w:b/>
                <w:bCs/>
                <w:rtl/>
              </w:rPr>
            </w:pPr>
            <w:r w:rsidRPr="00BF1FFB">
              <w:rPr>
                <w:rFonts w:ascii="Simplified Arabic" w:hAnsi="Simplified Arabic" w:cs="Simplified Arabic"/>
                <w:b/>
                <w:bCs/>
                <w:rtl/>
              </w:rPr>
              <w:t>مصدر القياس</w:t>
            </w:r>
          </w:p>
        </w:tc>
      </w:tr>
      <w:tr w:rsidR="00427437" w:rsidRPr="00BF1FFB" w14:paraId="651C3C92" w14:textId="77777777" w:rsidTr="00BF1FFB">
        <w:tc>
          <w:tcPr>
            <w:tcW w:w="1754" w:type="dxa"/>
            <w:vMerge w:val="restart"/>
          </w:tcPr>
          <w:p w14:paraId="04C73721" w14:textId="77777777" w:rsidR="00427437" w:rsidRPr="00BF1FFB" w:rsidRDefault="00427437" w:rsidP="00427437">
            <w:pPr>
              <w:rPr>
                <w:rStyle w:val="a7"/>
                <w:rFonts w:ascii="Simplified Arabic" w:hAnsi="Simplified Arabic" w:cs="Simplified Arabic"/>
                <w:b w:val="0"/>
                <w:bCs w:val="0"/>
                <w:lang w:bidi="ar-EG"/>
              </w:rPr>
            </w:pPr>
            <w:r w:rsidRPr="00BF1FFB">
              <w:rPr>
                <w:rStyle w:val="a7"/>
                <w:rFonts w:ascii="Simplified Arabic" w:hAnsi="Simplified Arabic" w:cs="Simplified Arabic"/>
                <w:b w:val="0"/>
                <w:bCs w:val="0"/>
                <w:rtl/>
              </w:rPr>
              <w:t>ممارسات إدارة الموارد البشرية الإلكتروني</w:t>
            </w:r>
            <w:r w:rsidRPr="00BF1FFB">
              <w:rPr>
                <w:rStyle w:val="a7"/>
                <w:rFonts w:ascii="Simplified Arabic" w:hAnsi="Simplified Arabic" w:cs="Simplified Arabic"/>
                <w:b w:val="0"/>
                <w:bCs w:val="0"/>
                <w:rtl/>
                <w:lang w:bidi="ar-EG"/>
              </w:rPr>
              <w:t>ة</w:t>
            </w:r>
          </w:p>
          <w:p w14:paraId="699A9778" w14:textId="77777777" w:rsidR="00427437" w:rsidRPr="00BF1FFB" w:rsidRDefault="00427437" w:rsidP="00427437">
            <w:pPr>
              <w:rPr>
                <w:rFonts w:ascii="Simplified Arabic" w:hAnsi="Simplified Arabic" w:cs="Simplified Arabic"/>
                <w:rtl/>
              </w:rPr>
            </w:pPr>
            <w:r w:rsidRPr="00BF1FFB">
              <w:rPr>
                <w:rStyle w:val="a7"/>
                <w:rFonts w:ascii="Simplified Arabic" w:hAnsi="Simplified Arabic" w:cs="Simplified Arabic"/>
                <w:b w:val="0"/>
                <w:bCs w:val="0"/>
              </w:rPr>
              <w:t xml:space="preserve"> (E- HRM)</w:t>
            </w:r>
            <w:r w:rsidRPr="00BF1FFB">
              <w:rPr>
                <w:rFonts w:ascii="Simplified Arabic" w:hAnsi="Simplified Arabic" w:cs="Simplified Arabic"/>
                <w:rtl/>
              </w:rPr>
              <w:t>المتغير المستقل</w:t>
            </w:r>
          </w:p>
        </w:tc>
        <w:tc>
          <w:tcPr>
            <w:tcW w:w="1800" w:type="dxa"/>
          </w:tcPr>
          <w:p w14:paraId="6AB1D66B"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التوظيف الالكتروني</w:t>
            </w:r>
          </w:p>
        </w:tc>
        <w:tc>
          <w:tcPr>
            <w:tcW w:w="4320" w:type="dxa"/>
          </w:tcPr>
          <w:p w14:paraId="437BC26E"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hint="cs"/>
                <w:rtl/>
              </w:rPr>
              <w:t>استخدام منصات إلكترونية للإعلان عن الوظائف- استخدام الاختبارات الإلكترونية- توفير معلومات دقيقة عن المتقدمين للوظائف</w:t>
            </w:r>
          </w:p>
        </w:tc>
        <w:tc>
          <w:tcPr>
            <w:tcW w:w="1800" w:type="dxa"/>
            <w:vMerge w:val="restart"/>
          </w:tcPr>
          <w:p w14:paraId="7DDEBD97" w14:textId="77777777" w:rsidR="00427437" w:rsidRPr="00BF1FFB" w:rsidRDefault="00427437" w:rsidP="00427437">
            <w:pPr>
              <w:rPr>
                <w:rFonts w:ascii="Simplified Arabic" w:hAnsi="Simplified Arabic" w:cs="Simplified Arabic"/>
                <w:rtl/>
              </w:rPr>
            </w:pPr>
            <w:r w:rsidRPr="00BF1FFB">
              <w:rPr>
                <w:rFonts w:ascii="Simplified Arabic" w:hAnsi="Simplified Arabic" w:cs="Simplified Arabic"/>
                <w:rtl/>
              </w:rPr>
              <w:t>الاستبانة (إعداد الباحثةبالاعتماد على الأدبيات والدراسات السابقة</w:t>
            </w:r>
            <w:r w:rsidRPr="00BF1FFB">
              <w:rPr>
                <w:rFonts w:ascii="Simplified Arabic" w:hAnsi="Simplified Arabic" w:cs="Simplified Arabic" w:hint="cs"/>
                <w:rtl/>
              </w:rPr>
              <w:t>)</w:t>
            </w:r>
          </w:p>
        </w:tc>
      </w:tr>
      <w:tr w:rsidR="00427437" w:rsidRPr="00BF1FFB" w14:paraId="02DB551B" w14:textId="77777777" w:rsidTr="00BF1FFB">
        <w:tc>
          <w:tcPr>
            <w:tcW w:w="1754" w:type="dxa"/>
            <w:vMerge/>
          </w:tcPr>
          <w:p w14:paraId="074C8A7A" w14:textId="77777777" w:rsidR="00427437" w:rsidRPr="00BF1FFB" w:rsidRDefault="00427437" w:rsidP="00315D18">
            <w:pPr>
              <w:rPr>
                <w:rFonts w:ascii="Simplified Arabic" w:hAnsi="Simplified Arabic" w:cs="Simplified Arabic"/>
                <w:rtl/>
              </w:rPr>
            </w:pPr>
          </w:p>
        </w:tc>
        <w:tc>
          <w:tcPr>
            <w:tcW w:w="1800" w:type="dxa"/>
          </w:tcPr>
          <w:p w14:paraId="1E693134"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التدريب الإلكتروني</w:t>
            </w:r>
          </w:p>
        </w:tc>
        <w:tc>
          <w:tcPr>
            <w:tcW w:w="4320" w:type="dxa"/>
          </w:tcPr>
          <w:p w14:paraId="44916B49"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hint="cs"/>
                <w:rtl/>
              </w:rPr>
              <w:t xml:space="preserve">تقديم برامج تدريب إلكترونة للعاملين </w:t>
            </w:r>
            <w:r w:rsidRPr="00BF1FFB">
              <w:rPr>
                <w:rFonts w:ascii="Simplified Arabic" w:hAnsi="Simplified Arabic" w:cs="Simplified Arabic"/>
                <w:rtl/>
              </w:rPr>
              <w:t>–</w:t>
            </w:r>
            <w:r w:rsidRPr="00BF1FFB">
              <w:rPr>
                <w:rFonts w:ascii="Simplified Arabic" w:hAnsi="Simplified Arabic" w:cs="Simplified Arabic" w:hint="cs"/>
                <w:rtl/>
              </w:rPr>
              <w:t xml:space="preserve"> توظيف التقنيات الحديثة لدعم برامج التدريب والتطوير</w:t>
            </w:r>
          </w:p>
        </w:tc>
        <w:tc>
          <w:tcPr>
            <w:tcW w:w="1800" w:type="dxa"/>
            <w:vMerge/>
          </w:tcPr>
          <w:p w14:paraId="19CDAFBB" w14:textId="77777777" w:rsidR="00427437" w:rsidRPr="00BF1FFB" w:rsidRDefault="00427437" w:rsidP="00315D18">
            <w:pPr>
              <w:rPr>
                <w:rFonts w:ascii="Simplified Arabic" w:hAnsi="Simplified Arabic" w:cs="Simplified Arabic"/>
                <w:rtl/>
              </w:rPr>
            </w:pPr>
          </w:p>
        </w:tc>
      </w:tr>
      <w:tr w:rsidR="00427437" w:rsidRPr="00BF1FFB" w14:paraId="33A432CC" w14:textId="77777777" w:rsidTr="00BF1FFB">
        <w:tc>
          <w:tcPr>
            <w:tcW w:w="1754" w:type="dxa"/>
            <w:vMerge/>
          </w:tcPr>
          <w:p w14:paraId="335C9AD1" w14:textId="77777777" w:rsidR="00427437" w:rsidRPr="00BF1FFB" w:rsidRDefault="00427437" w:rsidP="00315D18">
            <w:pPr>
              <w:rPr>
                <w:rFonts w:ascii="Simplified Arabic" w:hAnsi="Simplified Arabic" w:cs="Simplified Arabic"/>
                <w:rtl/>
              </w:rPr>
            </w:pPr>
          </w:p>
        </w:tc>
        <w:tc>
          <w:tcPr>
            <w:tcW w:w="1800" w:type="dxa"/>
          </w:tcPr>
          <w:p w14:paraId="02AC0BA3"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تقييم الأداء الإلكتروني</w:t>
            </w:r>
          </w:p>
        </w:tc>
        <w:tc>
          <w:tcPr>
            <w:tcW w:w="4320" w:type="dxa"/>
          </w:tcPr>
          <w:p w14:paraId="1D47302D" w14:textId="77777777" w:rsidR="00427437" w:rsidRPr="00BF1FFB" w:rsidRDefault="00BF1FFB" w:rsidP="00315D18">
            <w:pPr>
              <w:rPr>
                <w:rFonts w:ascii="Simplified Arabic" w:hAnsi="Simplified Arabic" w:cs="Simplified Arabic"/>
                <w:rtl/>
              </w:rPr>
            </w:pPr>
            <w:r w:rsidRPr="00BF1FFB">
              <w:rPr>
                <w:rFonts w:ascii="Simplified Arabic" w:eastAsia="Simplified Arabic" w:hAnsi="Simplified Arabic" w:cs="Simplified Arabic"/>
                <w:rtl/>
              </w:rPr>
              <w:t>وجود نظام إلكتروني لإدارة وتحديد مستحقات الموظفين المالية بدقة وكفاءة</w:t>
            </w:r>
            <w:r w:rsidRPr="00BF1FFB">
              <w:rPr>
                <w:rFonts w:ascii="Simplified Arabic" w:eastAsia="Simplified Arabic" w:hAnsi="Simplified Arabic" w:cs="Simplified Arabic"/>
              </w:rPr>
              <w:t xml:space="preserve">- </w:t>
            </w:r>
            <w:r w:rsidRPr="00BF1FFB">
              <w:rPr>
                <w:rFonts w:ascii="Simplified Arabic" w:hAnsi="Simplified Arabic" w:cs="Simplified Arabic"/>
                <w:rtl/>
                <w:lang w:bidi="ar-EG"/>
              </w:rPr>
              <w:t xml:space="preserve"> </w:t>
            </w:r>
            <w:r w:rsidRPr="00BF1FFB">
              <w:rPr>
                <w:rFonts w:ascii="Simplified Arabic" w:eastAsia="Simplified Arabic" w:hAnsi="Simplified Arabic" w:cs="Simplified Arabic"/>
                <w:rtl/>
              </w:rPr>
              <w:t>تساعد الأنظمة الإلكترونية في إدارة الحوافز والمكافآت بكفاءة</w:t>
            </w:r>
          </w:p>
        </w:tc>
        <w:tc>
          <w:tcPr>
            <w:tcW w:w="1800" w:type="dxa"/>
            <w:vMerge/>
          </w:tcPr>
          <w:p w14:paraId="4F0FFE86" w14:textId="77777777" w:rsidR="00427437" w:rsidRPr="00BF1FFB" w:rsidRDefault="00427437" w:rsidP="00315D18">
            <w:pPr>
              <w:rPr>
                <w:rFonts w:ascii="Simplified Arabic" w:hAnsi="Simplified Arabic" w:cs="Simplified Arabic"/>
                <w:rtl/>
              </w:rPr>
            </w:pPr>
          </w:p>
        </w:tc>
      </w:tr>
      <w:tr w:rsidR="00427437" w:rsidRPr="00BF1FFB" w14:paraId="392B1D28" w14:textId="77777777" w:rsidTr="00BF1FFB">
        <w:tc>
          <w:tcPr>
            <w:tcW w:w="1754" w:type="dxa"/>
            <w:vMerge/>
          </w:tcPr>
          <w:p w14:paraId="3D3D86F7" w14:textId="77777777" w:rsidR="00427437" w:rsidRPr="00BF1FFB" w:rsidRDefault="00427437" w:rsidP="00315D18">
            <w:pPr>
              <w:rPr>
                <w:rFonts w:ascii="Simplified Arabic" w:hAnsi="Simplified Arabic" w:cs="Simplified Arabic"/>
                <w:rtl/>
              </w:rPr>
            </w:pPr>
          </w:p>
        </w:tc>
        <w:tc>
          <w:tcPr>
            <w:tcW w:w="1800" w:type="dxa"/>
          </w:tcPr>
          <w:p w14:paraId="7C6F76D0"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التعويضات الإلكترونية</w:t>
            </w:r>
          </w:p>
        </w:tc>
        <w:tc>
          <w:tcPr>
            <w:tcW w:w="4320" w:type="dxa"/>
          </w:tcPr>
          <w:p w14:paraId="5B2DF588"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hint="cs"/>
                <w:rtl/>
              </w:rPr>
              <w:t>ا</w:t>
            </w:r>
            <w:r w:rsidRPr="00BF1FFB">
              <w:rPr>
                <w:rFonts w:ascii="Simplified Arabic" w:hAnsi="Simplified Arabic" w:cs="Simplified Arabic"/>
                <w:rtl/>
              </w:rPr>
              <w:t>دارة الرواتب والمكافآت إلكترونيًا، سهولة الوصول إلى بيانات التعويضات، دقة احتساب المستحقات، سرعة تنفيذ عمليات الصرف.</w:t>
            </w:r>
          </w:p>
        </w:tc>
        <w:tc>
          <w:tcPr>
            <w:tcW w:w="1800" w:type="dxa"/>
            <w:vMerge/>
          </w:tcPr>
          <w:p w14:paraId="0D3158DF" w14:textId="77777777" w:rsidR="00427437" w:rsidRPr="00BF1FFB" w:rsidRDefault="00427437" w:rsidP="00315D18">
            <w:pPr>
              <w:rPr>
                <w:rFonts w:ascii="Simplified Arabic" w:hAnsi="Simplified Arabic" w:cs="Simplified Arabic"/>
                <w:rtl/>
              </w:rPr>
            </w:pPr>
          </w:p>
        </w:tc>
      </w:tr>
      <w:tr w:rsidR="00427437" w:rsidRPr="00BF1FFB" w14:paraId="2046D567" w14:textId="77777777" w:rsidTr="00BF1FFB">
        <w:tc>
          <w:tcPr>
            <w:tcW w:w="1754" w:type="dxa"/>
          </w:tcPr>
          <w:p w14:paraId="460A5F92" w14:textId="77777777" w:rsidR="00427437" w:rsidRPr="00BF1FFB" w:rsidRDefault="00427437" w:rsidP="00315D18">
            <w:pPr>
              <w:rPr>
                <w:rFonts w:ascii="Simplified Arabic" w:hAnsi="Simplified Arabic" w:cs="Simplified Arabic"/>
                <w:rtl/>
              </w:rPr>
            </w:pPr>
          </w:p>
        </w:tc>
        <w:tc>
          <w:tcPr>
            <w:tcW w:w="1800" w:type="dxa"/>
          </w:tcPr>
          <w:p w14:paraId="17014E4A"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القيادة والثقافة المؤسسية</w:t>
            </w:r>
          </w:p>
        </w:tc>
        <w:tc>
          <w:tcPr>
            <w:tcW w:w="4320" w:type="dxa"/>
          </w:tcPr>
          <w:p w14:paraId="28253617"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rtl/>
              </w:rPr>
              <w:t>عم القيادة للتميز، نشر ثقافة الجودة والابتكار، تحفيز العاملين، الالتزام بالقيم المؤسسية.</w:t>
            </w:r>
          </w:p>
        </w:tc>
        <w:tc>
          <w:tcPr>
            <w:tcW w:w="1800" w:type="dxa"/>
            <w:vMerge w:val="restart"/>
          </w:tcPr>
          <w:p w14:paraId="3698D597" w14:textId="77777777" w:rsidR="00427437" w:rsidRPr="00BF1FFB" w:rsidRDefault="00427437" w:rsidP="00315D18">
            <w:pPr>
              <w:rPr>
                <w:rFonts w:ascii="Simplified Arabic" w:hAnsi="Simplified Arabic" w:cs="Simplified Arabic"/>
                <w:rtl/>
                <w:lang w:bidi="ar-EG"/>
              </w:rPr>
            </w:pPr>
            <w:r w:rsidRPr="00BF1FFB">
              <w:rPr>
                <w:rFonts w:ascii="Simplified Arabic" w:hAnsi="Simplified Arabic" w:cs="Simplified Arabic"/>
                <w:rtl/>
              </w:rPr>
              <w:t xml:space="preserve">الاستبانة (إعداد الباحث بالاعتماد </w:t>
            </w:r>
            <w:r w:rsidRPr="00BF1FFB">
              <w:rPr>
                <w:rFonts w:ascii="Simplified Arabic" w:hAnsi="Simplified Arabic" w:cs="Simplified Arabic"/>
                <w:rtl/>
              </w:rPr>
              <w:lastRenderedPageBreak/>
              <w:t xml:space="preserve">على نموذج </w:t>
            </w:r>
            <w:r w:rsidRPr="00BF1FFB">
              <w:rPr>
                <w:rFonts w:ascii="Simplified Arabic" w:hAnsi="Simplified Arabic" w:cs="Simplified Arabic"/>
              </w:rPr>
              <w:t>EFQM</w:t>
            </w:r>
            <w:r w:rsidRPr="00BF1FFB">
              <w:rPr>
                <w:rFonts w:ascii="Simplified Arabic" w:hAnsi="Simplified Arabic" w:cs="Simplified Arabic"/>
                <w:rtl/>
              </w:rPr>
              <w:t xml:space="preserve"> والدراسات السابقة).</w:t>
            </w:r>
          </w:p>
        </w:tc>
      </w:tr>
      <w:tr w:rsidR="00427437" w:rsidRPr="00BF1FFB" w14:paraId="0BBA1CA8" w14:textId="77777777" w:rsidTr="00BF1FFB">
        <w:tc>
          <w:tcPr>
            <w:tcW w:w="1754" w:type="dxa"/>
            <w:vMerge w:val="restart"/>
          </w:tcPr>
          <w:p w14:paraId="58759833"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lastRenderedPageBreak/>
              <w:t>التميز المؤسسي (المتغير التابع)</w:t>
            </w:r>
          </w:p>
        </w:tc>
        <w:tc>
          <w:tcPr>
            <w:tcW w:w="1800" w:type="dxa"/>
          </w:tcPr>
          <w:p w14:paraId="325CB6D1"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الرؤية والاستراتيجية</w:t>
            </w:r>
          </w:p>
        </w:tc>
        <w:tc>
          <w:tcPr>
            <w:tcW w:w="4320" w:type="dxa"/>
          </w:tcPr>
          <w:p w14:paraId="29DE450C"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rtl/>
              </w:rPr>
              <w:t>وضوح الرؤية، مواءمة الأهداف مع الاستراتيجية، متابعة تنفيذ الخطط، نشر الاستراتيجية بين العاملين.</w:t>
            </w:r>
          </w:p>
        </w:tc>
        <w:tc>
          <w:tcPr>
            <w:tcW w:w="1800" w:type="dxa"/>
            <w:vMerge/>
          </w:tcPr>
          <w:p w14:paraId="4F0B9E06" w14:textId="77777777" w:rsidR="00427437" w:rsidRPr="00BF1FFB" w:rsidRDefault="00427437" w:rsidP="00315D18">
            <w:pPr>
              <w:rPr>
                <w:rFonts w:ascii="Simplified Arabic" w:hAnsi="Simplified Arabic" w:cs="Simplified Arabic"/>
                <w:rtl/>
              </w:rPr>
            </w:pPr>
          </w:p>
        </w:tc>
      </w:tr>
      <w:tr w:rsidR="00427437" w:rsidRPr="00BF1FFB" w14:paraId="2F14287B" w14:textId="77777777" w:rsidTr="00BF1FFB">
        <w:tc>
          <w:tcPr>
            <w:tcW w:w="1754" w:type="dxa"/>
            <w:vMerge/>
          </w:tcPr>
          <w:p w14:paraId="7DEA0FA7" w14:textId="77777777" w:rsidR="00427437" w:rsidRPr="00BF1FFB" w:rsidRDefault="00427437" w:rsidP="00315D18">
            <w:pPr>
              <w:rPr>
                <w:rFonts w:ascii="Simplified Arabic" w:hAnsi="Simplified Arabic" w:cs="Simplified Arabic"/>
                <w:rtl/>
              </w:rPr>
            </w:pPr>
          </w:p>
        </w:tc>
        <w:tc>
          <w:tcPr>
            <w:tcW w:w="1800" w:type="dxa"/>
          </w:tcPr>
          <w:p w14:paraId="17676378"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تحقيق الاستدامة</w:t>
            </w:r>
          </w:p>
        </w:tc>
        <w:tc>
          <w:tcPr>
            <w:tcW w:w="4320" w:type="dxa"/>
          </w:tcPr>
          <w:p w14:paraId="745FB859"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rtl/>
              </w:rPr>
              <w:t>لاستخدام الأمثل للموارد، تبني ممارسات مستدامة، تحسين الكفاءة، دعم التنمية المستدامة</w:t>
            </w:r>
          </w:p>
        </w:tc>
        <w:tc>
          <w:tcPr>
            <w:tcW w:w="1800" w:type="dxa"/>
            <w:vMerge/>
          </w:tcPr>
          <w:p w14:paraId="173032A9" w14:textId="77777777" w:rsidR="00427437" w:rsidRPr="00BF1FFB" w:rsidRDefault="00427437" w:rsidP="00315D18">
            <w:pPr>
              <w:rPr>
                <w:rFonts w:ascii="Simplified Arabic" w:hAnsi="Simplified Arabic" w:cs="Simplified Arabic"/>
                <w:rtl/>
              </w:rPr>
            </w:pPr>
          </w:p>
        </w:tc>
      </w:tr>
      <w:tr w:rsidR="00427437" w:rsidRPr="00BF1FFB" w14:paraId="70C5B1EE" w14:textId="77777777" w:rsidTr="00BF1FFB">
        <w:tc>
          <w:tcPr>
            <w:tcW w:w="1754" w:type="dxa"/>
            <w:vMerge/>
          </w:tcPr>
          <w:p w14:paraId="3361BB2B" w14:textId="77777777" w:rsidR="00427437" w:rsidRPr="00BF1FFB" w:rsidRDefault="00427437" w:rsidP="00315D18">
            <w:pPr>
              <w:rPr>
                <w:rFonts w:ascii="Simplified Arabic" w:hAnsi="Simplified Arabic" w:cs="Simplified Arabic"/>
                <w:rtl/>
              </w:rPr>
            </w:pPr>
          </w:p>
        </w:tc>
        <w:tc>
          <w:tcPr>
            <w:tcW w:w="1800" w:type="dxa"/>
          </w:tcPr>
          <w:p w14:paraId="47563B36"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إدارة الأداء</w:t>
            </w:r>
          </w:p>
        </w:tc>
        <w:tc>
          <w:tcPr>
            <w:tcW w:w="4320" w:type="dxa"/>
          </w:tcPr>
          <w:p w14:paraId="522A513F"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rtl/>
              </w:rPr>
              <w:t>استخدام مؤشرات الأداء، متابعة النتائج، تحسين الأداء بصورة مستمرة، الاستفادة من التقارير في اتخاذ القرار.</w:t>
            </w:r>
          </w:p>
        </w:tc>
        <w:tc>
          <w:tcPr>
            <w:tcW w:w="1800" w:type="dxa"/>
            <w:vMerge/>
          </w:tcPr>
          <w:p w14:paraId="3C7BB46E" w14:textId="77777777" w:rsidR="00427437" w:rsidRPr="00BF1FFB" w:rsidRDefault="00427437" w:rsidP="00315D18">
            <w:pPr>
              <w:rPr>
                <w:rFonts w:ascii="Simplified Arabic" w:hAnsi="Simplified Arabic" w:cs="Simplified Arabic"/>
                <w:rtl/>
              </w:rPr>
            </w:pPr>
          </w:p>
        </w:tc>
      </w:tr>
      <w:tr w:rsidR="00427437" w:rsidRPr="00BF1FFB" w14:paraId="0ED2CCB6" w14:textId="77777777" w:rsidTr="00BF1FFB">
        <w:tc>
          <w:tcPr>
            <w:tcW w:w="1754" w:type="dxa"/>
            <w:vMerge/>
          </w:tcPr>
          <w:p w14:paraId="6B47ECB9" w14:textId="77777777" w:rsidR="00427437" w:rsidRPr="00BF1FFB" w:rsidRDefault="00427437" w:rsidP="00315D18">
            <w:pPr>
              <w:rPr>
                <w:rFonts w:ascii="Simplified Arabic" w:hAnsi="Simplified Arabic" w:cs="Simplified Arabic"/>
                <w:rtl/>
              </w:rPr>
            </w:pPr>
          </w:p>
        </w:tc>
        <w:tc>
          <w:tcPr>
            <w:tcW w:w="1800" w:type="dxa"/>
          </w:tcPr>
          <w:p w14:paraId="41515963"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إشراك المعنيين</w:t>
            </w:r>
          </w:p>
        </w:tc>
        <w:tc>
          <w:tcPr>
            <w:tcW w:w="4320" w:type="dxa"/>
          </w:tcPr>
          <w:p w14:paraId="68DEFF42"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rtl/>
              </w:rPr>
              <w:t>إشراك الموظفين وأصحاب المصلحة في اتخاذ القرارات، قياس رضا المستفيدين، الاستجابة للمقترحات، بناء شراكات فعالة.</w:t>
            </w:r>
          </w:p>
        </w:tc>
        <w:tc>
          <w:tcPr>
            <w:tcW w:w="1800" w:type="dxa"/>
            <w:vMerge/>
          </w:tcPr>
          <w:p w14:paraId="4DF36E14" w14:textId="77777777" w:rsidR="00427437" w:rsidRPr="00BF1FFB" w:rsidRDefault="00427437" w:rsidP="00315D18">
            <w:pPr>
              <w:rPr>
                <w:rFonts w:ascii="Simplified Arabic" w:hAnsi="Simplified Arabic" w:cs="Simplified Arabic"/>
                <w:rtl/>
              </w:rPr>
            </w:pPr>
          </w:p>
        </w:tc>
      </w:tr>
    </w:tbl>
    <w:p w14:paraId="4804149E" w14:textId="77777777" w:rsidR="00315D18" w:rsidRDefault="00315D18" w:rsidP="00315D18">
      <w:pPr>
        <w:pStyle w:val="a5"/>
        <w:numPr>
          <w:ilvl w:val="0"/>
          <w:numId w:val="1"/>
        </w:numPr>
        <w:autoSpaceDE w:val="0"/>
        <w:autoSpaceDN w:val="0"/>
        <w:bidi/>
        <w:adjustRightInd w:val="0"/>
        <w:spacing w:before="120"/>
        <w:ind w:left="116"/>
        <w:rPr>
          <w:rFonts w:ascii="Simplified Arabic" w:eastAsia="MS Mincho" w:hAnsi="Simplified Arabic" w:cs="Simplified Arabic"/>
          <w:b/>
          <w:bCs/>
          <w:sz w:val="28"/>
          <w:szCs w:val="28"/>
          <w:lang w:eastAsia="ja-JP" w:bidi="ar-EG"/>
        </w:rPr>
      </w:pPr>
      <w:r w:rsidRPr="00315D18">
        <w:rPr>
          <w:rFonts w:ascii="Simplified Arabic" w:eastAsia="MS Mincho" w:hAnsi="Simplified Arabic" w:cs="Simplified Arabic" w:hint="cs"/>
          <w:b/>
          <w:bCs/>
          <w:sz w:val="28"/>
          <w:szCs w:val="28"/>
          <w:rtl/>
          <w:lang w:eastAsia="ja-JP" w:bidi="ar-EG"/>
        </w:rPr>
        <w:t>طرق جمع البيانات</w:t>
      </w:r>
      <w:r>
        <w:rPr>
          <w:rFonts w:ascii="Simplified Arabic" w:eastAsia="MS Mincho" w:hAnsi="Simplified Arabic" w:cs="Simplified Arabic" w:hint="cs"/>
          <w:b/>
          <w:bCs/>
          <w:sz w:val="28"/>
          <w:szCs w:val="28"/>
          <w:rtl/>
          <w:lang w:eastAsia="ja-JP" w:bidi="ar-EG"/>
        </w:rPr>
        <w:t>.</w:t>
      </w:r>
    </w:p>
    <w:p w14:paraId="5F97DB92" w14:textId="77777777" w:rsidR="00315D18" w:rsidRDefault="00315D18" w:rsidP="00315D18">
      <w:pPr>
        <w:pStyle w:val="a5"/>
        <w:numPr>
          <w:ilvl w:val="1"/>
          <w:numId w:val="13"/>
        </w:numPr>
        <w:autoSpaceDE w:val="0"/>
        <w:autoSpaceDN w:val="0"/>
        <w:bidi/>
        <w:adjustRightInd w:val="0"/>
        <w:spacing w:before="120"/>
        <w:rPr>
          <w:rFonts w:ascii="Simplified Arabic" w:eastAsia="MS Mincho" w:hAnsi="Simplified Arabic" w:cs="Simplified Arabic"/>
          <w:b/>
          <w:bCs/>
          <w:sz w:val="28"/>
          <w:szCs w:val="28"/>
          <w:lang w:eastAsia="ja-JP" w:bidi="ar-EG"/>
        </w:rPr>
      </w:pPr>
      <w:r>
        <w:rPr>
          <w:rFonts w:ascii="Simplified Arabic" w:eastAsia="MS Mincho" w:hAnsi="Simplified Arabic" w:cs="Simplified Arabic" w:hint="cs"/>
          <w:b/>
          <w:bCs/>
          <w:sz w:val="28"/>
          <w:szCs w:val="28"/>
          <w:rtl/>
          <w:lang w:eastAsia="ja-JP" w:bidi="ar-EG"/>
        </w:rPr>
        <w:t xml:space="preserve">أداة جمع البيانات: </w:t>
      </w:r>
    </w:p>
    <w:p w14:paraId="5FCF58A3" w14:textId="77777777" w:rsidR="00F50574" w:rsidRDefault="00315D18" w:rsidP="00315D18">
      <w:pPr>
        <w:bidi/>
        <w:spacing w:after="0" w:line="240" w:lineRule="auto"/>
        <w:ind w:left="140"/>
        <w:contextualSpacing/>
        <w:jc w:val="both"/>
        <w:rPr>
          <w:rFonts w:ascii="Simplified Arabic" w:eastAsia="Calibri" w:hAnsi="Simplified Arabic" w:cs="Simplified Arabic"/>
          <w:sz w:val="28"/>
          <w:szCs w:val="28"/>
        </w:rPr>
      </w:pPr>
      <w:r>
        <w:rPr>
          <w:rFonts w:ascii="Simplified Arabic" w:hAnsi="Simplified Arabic" w:cs="Simplified Arabic" w:hint="cs"/>
          <w:sz w:val="28"/>
          <w:szCs w:val="28"/>
          <w:rtl/>
        </w:rPr>
        <w:t xml:space="preserve"> </w:t>
      </w:r>
      <w:r w:rsidRPr="002E417A">
        <w:rPr>
          <w:rFonts w:ascii="Simplified Arabic" w:hAnsi="Simplified Arabic" w:cs="Simplified Arabic"/>
          <w:sz w:val="28"/>
          <w:szCs w:val="28"/>
          <w:rtl/>
        </w:rPr>
        <w:t xml:space="preserve">  اعتمدت الدراسة الراهنة على الاستبانة</w:t>
      </w:r>
      <w:r>
        <w:rPr>
          <w:rFonts w:ascii="Simplified Arabic" w:hAnsi="Simplified Arabic" w:cs="Simplified Arabic"/>
          <w:sz w:val="28"/>
          <w:szCs w:val="28"/>
          <w:rtl/>
        </w:rPr>
        <w:t xml:space="preserve"> باعتبارها أداة شائعة في البحوث</w:t>
      </w:r>
      <w:r>
        <w:rPr>
          <w:rFonts w:ascii="Simplified Arabic" w:hAnsi="Simplified Arabic" w:cs="Simplified Arabic" w:hint="cs"/>
          <w:sz w:val="28"/>
          <w:szCs w:val="28"/>
          <w:rtl/>
        </w:rPr>
        <w:t xml:space="preserve"> وملائمتها لطبيعة الدراسة الحالية</w:t>
      </w:r>
      <w:r w:rsidRPr="002E417A">
        <w:rPr>
          <w:rFonts w:ascii="Simplified Arabic" w:hAnsi="Simplified Arabic" w:cs="Simplified Arabic"/>
          <w:sz w:val="28"/>
          <w:szCs w:val="28"/>
          <w:rtl/>
        </w:rPr>
        <w:t>، وهي عبارة عن صيغة محددة من الفقرات هدفها جمع البيانات من أفراد عينة الدراسة؛ حيث توزع عليهم ويُطلب منهم الإجابة عنها بكل حرية ودون أي ضغوط ممكن أن تُغير من اتجاه استجاباتهم(</w:t>
      </w:r>
      <w:r w:rsidRPr="002E417A">
        <w:rPr>
          <w:rFonts w:ascii="Simplified Arabic" w:hAnsi="Simplified Arabic" w:cs="Simplified Arabic" w:hint="cs"/>
          <w:sz w:val="28"/>
          <w:szCs w:val="28"/>
          <w:rtl/>
        </w:rPr>
        <w:t xml:space="preserve"> دياب، 2003</w:t>
      </w:r>
      <w:r w:rsidRPr="002E417A">
        <w:rPr>
          <w:rFonts w:ascii="Simplified Arabic" w:hAnsi="Simplified Arabic" w:cs="Simplified Arabic"/>
          <w:sz w:val="28"/>
          <w:szCs w:val="28"/>
          <w:rtl/>
        </w:rPr>
        <w:t xml:space="preserve"> )، </w:t>
      </w:r>
      <w:r w:rsidRPr="00E005C8">
        <w:rPr>
          <w:rFonts w:ascii="Simplified Arabic" w:eastAsia="Calibri" w:hAnsi="Simplified Arabic" w:cs="Simplified Arabic" w:hint="cs"/>
          <w:sz w:val="28"/>
          <w:szCs w:val="28"/>
          <w:rtl/>
        </w:rPr>
        <w:t xml:space="preserve">وتُعد الاستبانة </w:t>
      </w:r>
      <w:r>
        <w:rPr>
          <w:rFonts w:ascii="Simplified Arabic" w:eastAsia="Calibri" w:hAnsi="Simplified Arabic" w:cs="Simplified Arabic" w:hint="cs"/>
          <w:sz w:val="28"/>
          <w:szCs w:val="28"/>
          <w:rtl/>
        </w:rPr>
        <w:t>إ</w:t>
      </w:r>
      <w:r w:rsidRPr="00E005C8">
        <w:rPr>
          <w:rFonts w:ascii="Simplified Arabic" w:eastAsia="Calibri" w:hAnsi="Simplified Arabic" w:cs="Simplified Arabic" w:hint="cs"/>
          <w:sz w:val="28"/>
          <w:szCs w:val="28"/>
          <w:rtl/>
        </w:rPr>
        <w:t>حد</w:t>
      </w:r>
      <w:r>
        <w:rPr>
          <w:rFonts w:ascii="Simplified Arabic" w:eastAsia="Calibri" w:hAnsi="Simplified Arabic" w:cs="Simplified Arabic" w:hint="cs"/>
          <w:sz w:val="28"/>
          <w:szCs w:val="28"/>
          <w:rtl/>
        </w:rPr>
        <w:t>ى</w:t>
      </w:r>
      <w:r w:rsidRPr="00E005C8">
        <w:rPr>
          <w:rFonts w:ascii="Simplified Arabic" w:eastAsia="Calibri" w:hAnsi="Simplified Arabic" w:cs="Simplified Arabic" w:hint="cs"/>
          <w:sz w:val="28"/>
          <w:szCs w:val="28"/>
          <w:rtl/>
        </w:rPr>
        <w:t xml:space="preserve"> أهم الوسائل استخدام</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للحصول على بيانات ومعلومات من الأفراد</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 xml:space="preserve"> ويرجع ذلك لأسباب عديدة منها أنها اقتصادية نسبي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ويسهل التأكد من صدقها وثباتها قبل استخدامها، وسهولة تحليل النتائج إحصائي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 xml:space="preserve"> كما أنها توفر للمفحوص وقت</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كافي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لقراءتها والإجابة ع</w:t>
      </w:r>
      <w:r>
        <w:rPr>
          <w:rFonts w:ascii="Simplified Arabic" w:eastAsia="Calibri" w:hAnsi="Simplified Arabic" w:cs="Simplified Arabic" w:hint="cs"/>
          <w:sz w:val="28"/>
          <w:szCs w:val="28"/>
          <w:rtl/>
        </w:rPr>
        <w:t>ن</w:t>
      </w:r>
      <w:r w:rsidRPr="00E005C8">
        <w:rPr>
          <w:rFonts w:ascii="Simplified Arabic" w:eastAsia="Calibri" w:hAnsi="Simplified Arabic" w:cs="Simplified Arabic" w:hint="cs"/>
          <w:sz w:val="28"/>
          <w:szCs w:val="28"/>
          <w:rtl/>
        </w:rPr>
        <w:t>ها دون إلحاح، مع إعطاء المفحوص حرية الاستجابة والتعبير عن الرأي.</w:t>
      </w:r>
      <w:r w:rsidR="00F50574">
        <w:rPr>
          <w:rFonts w:ascii="Simplified Arabic" w:eastAsia="Calibri" w:hAnsi="Simplified Arabic" w:cs="Simplified Arabic" w:hint="cs"/>
          <w:sz w:val="28"/>
          <w:szCs w:val="28"/>
          <w:rtl/>
        </w:rPr>
        <w:t xml:space="preserve"> وتم التطبيق إلكترونيا من خلال الرابط التالي: </w:t>
      </w:r>
      <w:r>
        <w:rPr>
          <w:rFonts w:ascii="Simplified Arabic" w:eastAsia="Calibri" w:hAnsi="Simplified Arabic" w:cs="Simplified Arabic" w:hint="cs"/>
          <w:sz w:val="28"/>
          <w:szCs w:val="28"/>
          <w:rtl/>
        </w:rPr>
        <w:t xml:space="preserve"> </w:t>
      </w:r>
    </w:p>
    <w:p w14:paraId="308854EF" w14:textId="77777777" w:rsidR="00F50574" w:rsidRDefault="00F50574" w:rsidP="00F50574">
      <w:pPr>
        <w:spacing w:after="0" w:line="240" w:lineRule="auto"/>
        <w:ind w:left="140"/>
        <w:contextualSpacing/>
        <w:jc w:val="both"/>
        <w:rPr>
          <w:rFonts w:ascii="Simplified Arabic" w:eastAsia="Calibri" w:hAnsi="Simplified Arabic" w:cs="Simplified Arabic"/>
          <w:sz w:val="28"/>
          <w:szCs w:val="28"/>
        </w:rPr>
      </w:pPr>
      <w:hyperlink r:id="rId8" w:history="1">
        <w:r w:rsidRPr="00607AD2">
          <w:rPr>
            <w:rStyle w:val="Hyperlink"/>
            <w:rFonts w:ascii="Simplified Arabic" w:eastAsia="Calibri" w:hAnsi="Simplified Arabic" w:cs="Simplified Arabic"/>
            <w:sz w:val="28"/>
            <w:szCs w:val="28"/>
          </w:rPr>
          <w:t>https://docs.google.com/spreadsheets/d/1Y7QiKf9lSxLNrb8ZNKJJlUew67gWOZM7Q87K0Hw3B44/edit?usp=drive_link</w:t>
        </w:r>
      </w:hyperlink>
    </w:p>
    <w:p w14:paraId="792F27FE" w14:textId="77777777" w:rsidR="00315D18" w:rsidRDefault="00315D18" w:rsidP="00F50574">
      <w:pPr>
        <w:spacing w:after="0" w:line="240" w:lineRule="auto"/>
        <w:ind w:left="140"/>
        <w:contextualSpacing/>
        <w:jc w:val="both"/>
        <w:rPr>
          <w:rFonts w:ascii="Simplified Arabic" w:eastAsia="Calibri" w:hAnsi="Simplified Arabic" w:cs="Simplified Arabic"/>
          <w:sz w:val="28"/>
          <w:szCs w:val="28"/>
        </w:rPr>
      </w:pPr>
      <w:r w:rsidRPr="00E005C8">
        <w:rPr>
          <w:rFonts w:ascii="Simplified Arabic" w:eastAsia="Calibri" w:hAnsi="Simplified Arabic" w:cs="Simplified Arabic" w:hint="cs"/>
          <w:sz w:val="28"/>
          <w:szCs w:val="28"/>
          <w:rtl/>
        </w:rPr>
        <w:t xml:space="preserve"> </w:t>
      </w:r>
    </w:p>
    <w:p w14:paraId="211E2CF1" w14:textId="77777777" w:rsidR="00F50574" w:rsidRDefault="00F50574" w:rsidP="00F50574">
      <w:pPr>
        <w:spacing w:after="0" w:line="240" w:lineRule="auto"/>
        <w:ind w:left="140"/>
        <w:contextualSpacing/>
        <w:jc w:val="both"/>
        <w:rPr>
          <w:rFonts w:ascii="Simplified Arabic" w:eastAsia="Calibri" w:hAnsi="Simplified Arabic" w:cs="Simplified Arabic"/>
          <w:sz w:val="28"/>
          <w:szCs w:val="28"/>
        </w:rPr>
      </w:pPr>
    </w:p>
    <w:p w14:paraId="5926F2BE" w14:textId="77777777" w:rsidR="00F50574" w:rsidRDefault="00F50574" w:rsidP="00F50574">
      <w:pPr>
        <w:spacing w:after="0" w:line="240" w:lineRule="auto"/>
        <w:ind w:left="140"/>
        <w:contextualSpacing/>
        <w:jc w:val="both"/>
        <w:rPr>
          <w:rFonts w:ascii="Simplified Arabic" w:eastAsia="Calibri" w:hAnsi="Simplified Arabic" w:cs="Simplified Arabic"/>
          <w:sz w:val="28"/>
          <w:szCs w:val="28"/>
          <w:rtl/>
        </w:rPr>
      </w:pPr>
    </w:p>
    <w:p w14:paraId="35F93A2D" w14:textId="77777777" w:rsidR="0052123F" w:rsidRDefault="0052123F" w:rsidP="00F50574">
      <w:pPr>
        <w:spacing w:after="0" w:line="240" w:lineRule="auto"/>
        <w:ind w:left="140"/>
        <w:contextualSpacing/>
        <w:jc w:val="both"/>
        <w:rPr>
          <w:rFonts w:ascii="Simplified Arabic" w:eastAsia="Calibri" w:hAnsi="Simplified Arabic" w:cs="Simplified Arabic"/>
          <w:sz w:val="28"/>
          <w:szCs w:val="28"/>
          <w:rtl/>
        </w:rPr>
      </w:pPr>
    </w:p>
    <w:p w14:paraId="7FCCEA68" w14:textId="77777777" w:rsidR="0052123F" w:rsidRDefault="0052123F" w:rsidP="00F50574">
      <w:pPr>
        <w:spacing w:after="0" w:line="240" w:lineRule="auto"/>
        <w:ind w:left="140"/>
        <w:contextualSpacing/>
        <w:jc w:val="both"/>
        <w:rPr>
          <w:rFonts w:ascii="Simplified Arabic" w:eastAsia="Calibri" w:hAnsi="Simplified Arabic" w:cs="Simplified Arabic"/>
          <w:sz w:val="28"/>
          <w:szCs w:val="28"/>
          <w:rtl/>
        </w:rPr>
      </w:pPr>
    </w:p>
    <w:p w14:paraId="6B9A3639" w14:textId="77777777" w:rsidR="0052123F" w:rsidRDefault="0052123F" w:rsidP="00F50574">
      <w:pPr>
        <w:spacing w:after="0" w:line="240" w:lineRule="auto"/>
        <w:ind w:left="140"/>
        <w:contextualSpacing/>
        <w:jc w:val="both"/>
        <w:rPr>
          <w:rFonts w:ascii="Simplified Arabic" w:eastAsia="Calibri" w:hAnsi="Simplified Arabic" w:cs="Simplified Arabic"/>
          <w:sz w:val="28"/>
          <w:szCs w:val="28"/>
          <w:rtl/>
        </w:rPr>
      </w:pPr>
    </w:p>
    <w:p w14:paraId="40FBEC39" w14:textId="77777777" w:rsidR="0052123F" w:rsidRDefault="0052123F" w:rsidP="00F50574">
      <w:pPr>
        <w:spacing w:after="0" w:line="240" w:lineRule="auto"/>
        <w:ind w:left="140"/>
        <w:contextualSpacing/>
        <w:jc w:val="both"/>
        <w:rPr>
          <w:rFonts w:ascii="Simplified Arabic" w:eastAsia="Calibri" w:hAnsi="Simplified Arabic" w:cs="Simplified Arabic"/>
          <w:sz w:val="28"/>
          <w:szCs w:val="28"/>
          <w:rtl/>
        </w:rPr>
      </w:pPr>
    </w:p>
    <w:p w14:paraId="373FFB97" w14:textId="77777777" w:rsidR="0052123F" w:rsidRDefault="0052123F" w:rsidP="00F50574">
      <w:pPr>
        <w:spacing w:after="0" w:line="240" w:lineRule="auto"/>
        <w:ind w:left="140"/>
        <w:contextualSpacing/>
        <w:jc w:val="both"/>
        <w:rPr>
          <w:rFonts w:ascii="Simplified Arabic" w:eastAsia="Calibri" w:hAnsi="Simplified Arabic" w:cs="Simplified Arabic"/>
          <w:sz w:val="28"/>
          <w:szCs w:val="28"/>
          <w:rtl/>
        </w:rPr>
      </w:pPr>
    </w:p>
    <w:p w14:paraId="1D3648E6" w14:textId="77777777" w:rsidR="0052123F" w:rsidRDefault="0052123F" w:rsidP="00F50574">
      <w:pPr>
        <w:spacing w:after="0" w:line="240" w:lineRule="auto"/>
        <w:ind w:left="140"/>
        <w:contextualSpacing/>
        <w:jc w:val="both"/>
        <w:rPr>
          <w:rFonts w:ascii="Simplified Arabic" w:eastAsia="Calibri" w:hAnsi="Simplified Arabic" w:cs="Simplified Arabic"/>
          <w:sz w:val="28"/>
          <w:szCs w:val="28"/>
          <w:rtl/>
        </w:rPr>
      </w:pPr>
    </w:p>
    <w:p w14:paraId="39D7235C" w14:textId="77777777" w:rsidR="0052123F" w:rsidRPr="00C025F0" w:rsidRDefault="0052123F" w:rsidP="00F50574">
      <w:pPr>
        <w:spacing w:after="0" w:line="240" w:lineRule="auto"/>
        <w:ind w:left="140"/>
        <w:contextualSpacing/>
        <w:jc w:val="both"/>
        <w:rPr>
          <w:rFonts w:ascii="Simplified Arabic" w:eastAsia="Calibri" w:hAnsi="Simplified Arabic" w:cs="Simplified Arabic"/>
          <w:sz w:val="28"/>
          <w:szCs w:val="28"/>
          <w:rtl/>
        </w:rPr>
      </w:pPr>
    </w:p>
    <w:p w14:paraId="463B5789" w14:textId="77777777" w:rsidR="00315D18" w:rsidRPr="00E005C8" w:rsidRDefault="0045485C" w:rsidP="00315D18">
      <w:pPr>
        <w:bidi/>
        <w:spacing w:after="0" w:line="240" w:lineRule="auto"/>
        <w:jc w:val="lowKashida"/>
        <w:rPr>
          <w:rFonts w:ascii="Calibri" w:eastAsia="Calibri" w:hAnsi="Calibri" w:cs="Simplified Arabic"/>
          <w:b/>
          <w:bCs/>
          <w:sz w:val="32"/>
          <w:szCs w:val="32"/>
          <w:lang w:bidi="ar-EG"/>
        </w:rPr>
      </w:pPr>
      <w:r>
        <w:rPr>
          <w:rFonts w:ascii="Calibri" w:eastAsia="Calibri" w:hAnsi="Calibri" w:cs="Simplified Arabic" w:hint="cs"/>
          <w:b/>
          <w:bCs/>
          <w:sz w:val="30"/>
          <w:szCs w:val="30"/>
          <w:rtl/>
          <w:lang w:bidi="ar-EG"/>
        </w:rPr>
        <w:lastRenderedPageBreak/>
        <w:t xml:space="preserve">1-2-1. </w:t>
      </w:r>
      <w:r w:rsidR="00315D18" w:rsidRPr="00E005C8">
        <w:rPr>
          <w:rFonts w:ascii="Calibri" w:eastAsia="Calibri" w:hAnsi="Calibri" w:cs="Simplified Arabic" w:hint="cs"/>
          <w:b/>
          <w:bCs/>
          <w:sz w:val="30"/>
          <w:szCs w:val="30"/>
          <w:rtl/>
          <w:lang w:bidi="ar-EG"/>
        </w:rPr>
        <w:t>خطوات</w:t>
      </w:r>
      <w:r w:rsidR="00315D18" w:rsidRPr="00E005C8">
        <w:rPr>
          <w:rFonts w:ascii="Calibri" w:eastAsia="Calibri" w:hAnsi="Calibri" w:cs="Simplified Arabic"/>
          <w:b/>
          <w:bCs/>
          <w:sz w:val="30"/>
          <w:szCs w:val="30"/>
          <w:rtl/>
          <w:lang w:bidi="ar-EG"/>
        </w:rPr>
        <w:t xml:space="preserve"> </w:t>
      </w:r>
      <w:r w:rsidR="00315D18" w:rsidRPr="00E005C8">
        <w:rPr>
          <w:rFonts w:ascii="Calibri" w:eastAsia="Calibri" w:hAnsi="Calibri" w:cs="Simplified Arabic" w:hint="cs"/>
          <w:b/>
          <w:bCs/>
          <w:sz w:val="30"/>
          <w:szCs w:val="30"/>
          <w:rtl/>
          <w:lang w:bidi="ar-EG"/>
        </w:rPr>
        <w:t>بناء</w:t>
      </w:r>
      <w:r w:rsidR="00315D18" w:rsidRPr="00E005C8">
        <w:rPr>
          <w:rFonts w:ascii="Calibri" w:eastAsia="Calibri" w:hAnsi="Calibri" w:cs="Simplified Arabic"/>
          <w:b/>
          <w:bCs/>
          <w:sz w:val="30"/>
          <w:szCs w:val="30"/>
          <w:rtl/>
          <w:lang w:bidi="ar-EG"/>
        </w:rPr>
        <w:t xml:space="preserve"> </w:t>
      </w:r>
      <w:r w:rsidR="00315D18" w:rsidRPr="00E005C8">
        <w:rPr>
          <w:rFonts w:ascii="Calibri" w:eastAsia="Calibri" w:hAnsi="Calibri" w:cs="Simplified Arabic" w:hint="cs"/>
          <w:b/>
          <w:bCs/>
          <w:sz w:val="30"/>
          <w:szCs w:val="30"/>
          <w:rtl/>
          <w:lang w:bidi="ar-EG"/>
        </w:rPr>
        <w:t>الاستبانة</w:t>
      </w:r>
      <w:r w:rsidR="00315D18" w:rsidRPr="00E005C8">
        <w:rPr>
          <w:rFonts w:ascii="Calibri" w:eastAsia="Calibri" w:hAnsi="Calibri" w:cs="Simplified Arabic"/>
          <w:b/>
          <w:bCs/>
          <w:sz w:val="32"/>
          <w:szCs w:val="32"/>
          <w:rtl/>
          <w:lang w:bidi="ar-EG"/>
        </w:rPr>
        <w:t>:</w:t>
      </w:r>
    </w:p>
    <w:p w14:paraId="6D9A0DEA" w14:textId="77777777" w:rsidR="00315D18" w:rsidRPr="00E005C8" w:rsidRDefault="00315D18" w:rsidP="00315D18">
      <w:pPr>
        <w:bidi/>
        <w:spacing w:after="0" w:line="240" w:lineRule="auto"/>
        <w:ind w:firstLine="720"/>
        <w:jc w:val="lowKashida"/>
        <w:rPr>
          <w:rFonts w:ascii="Calibri" w:eastAsia="Calibri" w:hAnsi="Calibri" w:cs="Simplified Arabic"/>
          <w:b/>
          <w:bCs/>
          <w:sz w:val="28"/>
          <w:szCs w:val="28"/>
          <w:rtl/>
          <w:lang w:bidi="ar-EG"/>
        </w:rPr>
      </w:pPr>
      <w:r w:rsidRPr="00E005C8">
        <w:rPr>
          <w:rFonts w:ascii="Calibri" w:eastAsia="Calibri" w:hAnsi="Calibri" w:cs="Simplified Arabic" w:hint="cs"/>
          <w:b/>
          <w:bCs/>
          <w:sz w:val="28"/>
          <w:szCs w:val="28"/>
          <w:rtl/>
          <w:lang w:bidi="ar-EG"/>
        </w:rPr>
        <w:t>اتُ</w:t>
      </w:r>
      <w:r>
        <w:rPr>
          <w:rFonts w:ascii="Calibri" w:eastAsia="Calibri" w:hAnsi="Calibri" w:cs="Simplified Arabic" w:hint="cs"/>
          <w:b/>
          <w:bCs/>
          <w:sz w:val="28"/>
          <w:szCs w:val="28"/>
          <w:rtl/>
          <w:lang w:bidi="ar-EG"/>
        </w:rPr>
        <w:t>ّ</w:t>
      </w:r>
      <w:r w:rsidRPr="00E005C8">
        <w:rPr>
          <w:rFonts w:ascii="Calibri" w:eastAsia="Calibri" w:hAnsi="Calibri" w:cs="Simplified Arabic" w:hint="cs"/>
          <w:b/>
          <w:bCs/>
          <w:sz w:val="28"/>
          <w:szCs w:val="28"/>
          <w:rtl/>
          <w:lang w:bidi="ar-EG"/>
        </w:rPr>
        <w:t>بعت</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الخطوات</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التالية</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لبناء</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استبانة</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هذه</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الدراسة</w:t>
      </w:r>
      <w:r w:rsidRPr="00E005C8">
        <w:rPr>
          <w:rFonts w:ascii="Calibri" w:eastAsia="Calibri" w:hAnsi="Calibri" w:cs="Simplified Arabic"/>
          <w:b/>
          <w:bCs/>
          <w:sz w:val="28"/>
          <w:szCs w:val="28"/>
          <w:rtl/>
          <w:lang w:bidi="ar-EG"/>
        </w:rPr>
        <w:t>:</w:t>
      </w:r>
    </w:p>
    <w:p w14:paraId="4A14C078" w14:textId="77777777" w:rsidR="00315D18" w:rsidRPr="0045485C" w:rsidRDefault="00315D18" w:rsidP="0045485C">
      <w:pPr>
        <w:pStyle w:val="a5"/>
        <w:numPr>
          <w:ilvl w:val="0"/>
          <w:numId w:val="17"/>
        </w:numPr>
        <w:bidi/>
        <w:spacing w:after="0" w:line="259" w:lineRule="auto"/>
        <w:jc w:val="lowKashida"/>
        <w:rPr>
          <w:rFonts w:ascii="Calibri" w:eastAsia="Calibri" w:hAnsi="Calibri" w:cs="Simplified Arabic"/>
          <w:sz w:val="28"/>
          <w:szCs w:val="28"/>
          <w:lang w:bidi="ar-EG"/>
        </w:rPr>
      </w:pPr>
      <w:r w:rsidRPr="0045485C">
        <w:rPr>
          <w:rFonts w:ascii="Calibri" w:eastAsia="Calibri" w:hAnsi="Calibri" w:cs="Simplified Arabic" w:hint="cs"/>
          <w:sz w:val="28"/>
          <w:szCs w:val="28"/>
          <w:rtl/>
          <w:lang w:bidi="ar-EG"/>
        </w:rPr>
        <w:t>الاطلاع</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على</w:t>
      </w:r>
      <w:r w:rsidRPr="0045485C">
        <w:rPr>
          <w:rFonts w:ascii="Calibri" w:eastAsia="Calibri" w:hAnsi="Calibri" w:cs="Simplified Arabic"/>
          <w:sz w:val="28"/>
          <w:szCs w:val="28"/>
          <w:rtl/>
          <w:lang w:bidi="ar-EG"/>
        </w:rPr>
        <w:t xml:space="preserve"> </w:t>
      </w:r>
      <w:r w:rsidRPr="0045485C">
        <w:rPr>
          <w:rFonts w:ascii="Simplified Arabic" w:eastAsia="Calibri" w:hAnsi="Simplified Arabic" w:cs="Simplified Arabic" w:hint="cs"/>
          <w:sz w:val="28"/>
          <w:szCs w:val="28"/>
          <w:rtl/>
          <w:lang w:bidi="ar-EG"/>
        </w:rPr>
        <w:t>ال</w:t>
      </w:r>
      <w:r w:rsidRPr="0045485C">
        <w:rPr>
          <w:rFonts w:ascii="Simplified Arabic" w:eastAsia="Calibri" w:hAnsi="Simplified Arabic" w:cs="Simplified Arabic"/>
          <w:sz w:val="28"/>
          <w:szCs w:val="28"/>
          <w:rtl/>
          <w:lang w:bidi="ar-EG"/>
        </w:rPr>
        <w:t>أدبيات المعاصرة</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والدراسات السابقة المتعلقة</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بموضوع</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الدراسة إدارة الموارد البشرية الإلكترونية والتميز المؤسسي.</w:t>
      </w:r>
    </w:p>
    <w:p w14:paraId="19289C2E" w14:textId="77777777" w:rsidR="00315D18" w:rsidRPr="00E005C8" w:rsidRDefault="0045485C" w:rsidP="0045485C">
      <w:pPr>
        <w:bidi/>
        <w:spacing w:after="0" w:line="259" w:lineRule="auto"/>
        <w:ind w:left="714"/>
        <w:jc w:val="lowKashida"/>
        <w:rPr>
          <w:rFonts w:ascii="Simplified Arabic" w:eastAsia="Calibri" w:hAnsi="Simplified Arabic" w:cs="Simplified Arabic"/>
          <w:b/>
          <w:bCs/>
          <w:sz w:val="28"/>
          <w:szCs w:val="28"/>
          <w:lang w:bidi="ar-EG"/>
        </w:rPr>
      </w:pPr>
      <w:r>
        <w:rPr>
          <w:rFonts w:ascii="Calibri" w:eastAsia="Calibri" w:hAnsi="Calibri" w:cs="Simplified Arabic" w:hint="cs"/>
          <w:sz w:val="28"/>
          <w:szCs w:val="28"/>
          <w:rtl/>
          <w:lang w:bidi="ar-EG"/>
        </w:rPr>
        <w:t xml:space="preserve">-  </w:t>
      </w:r>
      <w:r w:rsidR="00315D18" w:rsidRPr="00E005C8">
        <w:rPr>
          <w:rFonts w:ascii="Calibri" w:eastAsia="Calibri" w:hAnsi="Calibri" w:cs="Simplified Arabic" w:hint="cs"/>
          <w:sz w:val="28"/>
          <w:szCs w:val="28"/>
          <w:rtl/>
          <w:lang w:bidi="ar-EG"/>
        </w:rPr>
        <w:t>إعداد</w:t>
      </w:r>
      <w:r w:rsidR="00315D18" w:rsidRPr="00E005C8">
        <w:rPr>
          <w:rFonts w:ascii="Calibri" w:eastAsia="Calibri" w:hAnsi="Calibri" w:cs="Simplified Arabic" w:hint="cs"/>
          <w:b/>
          <w:bCs/>
          <w:sz w:val="28"/>
          <w:szCs w:val="28"/>
          <w:rtl/>
          <w:lang w:bidi="ar-EG"/>
        </w:rPr>
        <w:t xml:space="preserve"> </w:t>
      </w:r>
      <w:r w:rsidR="00315D18" w:rsidRPr="00E005C8">
        <w:rPr>
          <w:rFonts w:ascii="Simplified Arabic" w:eastAsia="Calibri" w:hAnsi="Simplified Arabic" w:cs="Simplified Arabic"/>
          <w:sz w:val="28"/>
          <w:szCs w:val="28"/>
          <w:rtl/>
          <w:lang w:bidi="ar-EG"/>
        </w:rPr>
        <w:t>استبانة مُقيدة</w:t>
      </w:r>
      <w:r w:rsidR="00315D18" w:rsidRPr="00E005C8">
        <w:rPr>
          <w:rFonts w:ascii="Simplified Arabic" w:eastAsia="Calibri" w:hAnsi="Simplified Arabic" w:cs="Simplified Arabic" w:hint="cs"/>
          <w:sz w:val="28"/>
          <w:szCs w:val="28"/>
          <w:rtl/>
          <w:lang w:bidi="ar-EG"/>
        </w:rPr>
        <w:t xml:space="preserve"> في صورة أو</w:t>
      </w:r>
      <w:r w:rsidR="00315D18">
        <w:rPr>
          <w:rFonts w:ascii="Simplified Arabic" w:eastAsia="Calibri" w:hAnsi="Simplified Arabic" w:cs="Simplified Arabic" w:hint="cs"/>
          <w:sz w:val="28"/>
          <w:szCs w:val="28"/>
          <w:rtl/>
          <w:lang w:bidi="ar-EG"/>
        </w:rPr>
        <w:t>َّ</w:t>
      </w:r>
      <w:r w:rsidR="00315D18" w:rsidRPr="00E005C8">
        <w:rPr>
          <w:rFonts w:ascii="Simplified Arabic" w:eastAsia="Calibri" w:hAnsi="Simplified Arabic" w:cs="Simplified Arabic" w:hint="cs"/>
          <w:sz w:val="28"/>
          <w:szCs w:val="28"/>
          <w:rtl/>
          <w:lang w:bidi="ar-EG"/>
        </w:rPr>
        <w:t>لية</w:t>
      </w:r>
      <w:r w:rsidR="00315D18" w:rsidRPr="00E005C8">
        <w:rPr>
          <w:rFonts w:ascii="Simplified Arabic" w:eastAsia="Calibri" w:hAnsi="Simplified Arabic" w:cs="Simplified Arabic"/>
          <w:sz w:val="28"/>
          <w:szCs w:val="28"/>
          <w:rtl/>
          <w:lang w:bidi="ar-EG"/>
        </w:rPr>
        <w:t xml:space="preserve"> اشتملت على</w:t>
      </w:r>
      <w:r w:rsidR="00315D18" w:rsidRPr="00E005C8">
        <w:rPr>
          <w:rFonts w:ascii="Simplified Arabic" w:eastAsia="Calibri" w:hAnsi="Simplified Arabic" w:cs="Simplified Arabic" w:hint="cs"/>
          <w:sz w:val="28"/>
          <w:szCs w:val="28"/>
          <w:rtl/>
          <w:lang w:bidi="ar-EG"/>
        </w:rPr>
        <w:t xml:space="preserve"> قسمين</w:t>
      </w:r>
      <w:r w:rsidR="00315D18" w:rsidRPr="00E005C8">
        <w:rPr>
          <w:rFonts w:ascii="Simplified Arabic" w:eastAsia="Calibri" w:hAnsi="Simplified Arabic" w:cs="Simplified Arabic"/>
          <w:sz w:val="28"/>
          <w:szCs w:val="28"/>
          <w:rtl/>
          <w:lang w:bidi="ar-EG"/>
        </w:rPr>
        <w:t>،</w:t>
      </w:r>
      <w:r w:rsidR="00315D18" w:rsidRPr="00E005C8">
        <w:rPr>
          <w:rFonts w:ascii="Simplified Arabic" w:eastAsia="Calibri" w:hAnsi="Simplified Arabic" w:cs="Simplified Arabic" w:hint="cs"/>
          <w:sz w:val="28"/>
          <w:szCs w:val="28"/>
          <w:rtl/>
          <w:lang w:bidi="ar-EG"/>
        </w:rPr>
        <w:t xml:space="preserve"> وهما:</w:t>
      </w:r>
    </w:p>
    <w:p w14:paraId="45FC495B" w14:textId="77777777" w:rsidR="00315D18" w:rsidRPr="00DD2884" w:rsidRDefault="00315D18" w:rsidP="00315D18">
      <w:pPr>
        <w:bidi/>
        <w:spacing w:after="0" w:line="240" w:lineRule="auto"/>
        <w:ind w:left="238"/>
        <w:jc w:val="lowKashida"/>
        <w:rPr>
          <w:rFonts w:ascii="Simplified Arabic" w:eastAsia="Calibri" w:hAnsi="Simplified Arabic" w:cs="Simplified Arabic"/>
          <w:b/>
          <w:bCs/>
          <w:sz w:val="28"/>
          <w:szCs w:val="28"/>
          <w:rtl/>
          <w:lang w:bidi="ar-EG"/>
        </w:rPr>
      </w:pP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hint="cs"/>
          <w:b/>
          <w:bCs/>
          <w:sz w:val="28"/>
          <w:szCs w:val="28"/>
          <w:rtl/>
          <w:lang w:bidi="ar-EG"/>
        </w:rPr>
        <w:t>القسم</w:t>
      </w:r>
      <w:r w:rsidRPr="00E005C8">
        <w:rPr>
          <w:rFonts w:ascii="Simplified Arabic" w:eastAsia="Calibri" w:hAnsi="Simplified Arabic" w:cs="Simplified Arabic"/>
          <w:b/>
          <w:bCs/>
          <w:sz w:val="28"/>
          <w:szCs w:val="28"/>
          <w:rtl/>
          <w:lang w:bidi="ar-EG"/>
        </w:rPr>
        <w:t xml:space="preserve"> الأول</w:t>
      </w:r>
      <w:r w:rsidRPr="00E005C8">
        <w:rPr>
          <w:rFonts w:ascii="Simplified Arabic" w:eastAsia="Calibri" w:hAnsi="Simplified Arabic" w:cs="Simplified Arabic"/>
          <w:sz w:val="28"/>
          <w:szCs w:val="28"/>
          <w:rtl/>
          <w:lang w:bidi="ar-EG"/>
        </w:rPr>
        <w:t xml:space="preserve"> </w:t>
      </w:r>
      <w:r w:rsidRPr="00DD2884">
        <w:rPr>
          <w:rFonts w:ascii="Simplified Arabic" w:eastAsia="Calibri" w:hAnsi="Simplified Arabic" w:cs="Simplified Arabic" w:hint="cs"/>
          <w:b/>
          <w:bCs/>
          <w:sz w:val="28"/>
          <w:szCs w:val="28"/>
          <w:rtl/>
          <w:lang w:bidi="ar-EG"/>
        </w:rPr>
        <w:t xml:space="preserve">المتغير المستقل </w:t>
      </w:r>
      <w:r w:rsidRPr="00DD2884">
        <w:rPr>
          <w:rFonts w:ascii="Simplified Arabic" w:eastAsia="Calibri" w:hAnsi="Simplified Arabic" w:cs="Simplified Arabic"/>
          <w:b/>
          <w:bCs/>
          <w:sz w:val="28"/>
          <w:szCs w:val="28"/>
          <w:rtl/>
          <w:lang w:bidi="ar-EG"/>
        </w:rPr>
        <w:t xml:space="preserve"> (إدارة الموارد البشرية الالكترونية )</w:t>
      </w:r>
      <w:r w:rsidRPr="00DD2884">
        <w:rPr>
          <w:rFonts w:ascii="Simplified Arabic" w:eastAsia="Calibri" w:hAnsi="Simplified Arabic" w:cs="Simplified Arabic" w:hint="cs"/>
          <w:b/>
          <w:bCs/>
          <w:sz w:val="28"/>
          <w:szCs w:val="28"/>
          <w:rtl/>
          <w:lang w:bidi="ar-EG"/>
        </w:rPr>
        <w:t>:</w:t>
      </w:r>
    </w:p>
    <w:p w14:paraId="7A970E2F"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bookmarkStart w:id="1" w:name="_Hlk115805004"/>
      <w:bookmarkStart w:id="2" w:name="_Hlk115809293"/>
      <w:r w:rsidRPr="00E005C8">
        <w:rPr>
          <w:rFonts w:ascii="Simplified Arabic" w:eastAsia="Times New Roman" w:hAnsi="Simplified Arabic" w:cs="Simplified Arabic" w:hint="cs"/>
          <w:sz w:val="28"/>
          <w:szCs w:val="28"/>
          <w:rtl/>
          <w:lang w:bidi="ar-EG"/>
        </w:rPr>
        <w:t>ويتضم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(20) عبارة، موزعة على الأبعاد الآتية:</w:t>
      </w:r>
    </w:p>
    <w:p w14:paraId="10081105"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  </w:t>
      </w:r>
      <w:bookmarkStart w:id="3" w:name="_Hlk218877959"/>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أ) </w:t>
      </w:r>
      <w:r>
        <w:rPr>
          <w:rFonts w:ascii="Simplified Arabic" w:eastAsia="Times New Roman" w:hAnsi="Simplified Arabic" w:cs="Simplified Arabic" w:hint="cs"/>
          <w:b/>
          <w:bCs/>
          <w:sz w:val="28"/>
          <w:szCs w:val="28"/>
          <w:rtl/>
          <w:lang w:bidi="ar-EG"/>
        </w:rPr>
        <w:t>بُعد التوظيف الإلكتروني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2081AEAE"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ب) </w:t>
      </w:r>
      <w:r>
        <w:rPr>
          <w:rFonts w:ascii="Simplified Arabic" w:eastAsia="Times New Roman" w:hAnsi="Simplified Arabic" w:cs="Simplified Arabic" w:hint="cs"/>
          <w:b/>
          <w:bCs/>
          <w:sz w:val="28"/>
          <w:szCs w:val="28"/>
          <w:rtl/>
          <w:lang w:bidi="ar-EG"/>
        </w:rPr>
        <w:t>بُعد التدريب الإلكتروني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2A171617"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جـ) </w:t>
      </w:r>
      <w:r>
        <w:rPr>
          <w:rFonts w:ascii="Simplified Arabic" w:eastAsia="Times New Roman" w:hAnsi="Simplified Arabic" w:cs="Simplified Arabic" w:hint="cs"/>
          <w:b/>
          <w:bCs/>
          <w:sz w:val="28"/>
          <w:szCs w:val="28"/>
          <w:rtl/>
          <w:lang w:bidi="ar-EG"/>
        </w:rPr>
        <w:t>بُعد التعويضات الإلكترونية</w:t>
      </w:r>
      <w:r w:rsidRPr="00E005C8">
        <w:rPr>
          <w:rFonts w:ascii="Simplified Arabic" w:eastAsia="Times New Roman" w:hAnsi="Simplified Arabic" w:cs="Simplified Arabic" w:hint="cs"/>
          <w:b/>
          <w:b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52B731C4"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د) </w:t>
      </w:r>
      <w:r>
        <w:rPr>
          <w:rFonts w:ascii="Simplified Arabic" w:eastAsia="Times New Roman" w:hAnsi="Simplified Arabic" w:cs="Simplified Arabic" w:hint="cs"/>
          <w:b/>
          <w:bCs/>
          <w:sz w:val="28"/>
          <w:szCs w:val="28"/>
          <w:rtl/>
          <w:lang w:bidi="ar-EG"/>
        </w:rPr>
        <w:t xml:space="preserve">بُعد </w:t>
      </w:r>
      <w:bookmarkEnd w:id="3"/>
      <w:r w:rsidRPr="00BA39E8">
        <w:rPr>
          <w:rFonts w:ascii="Simplified Arabic" w:eastAsia="Times New Roman" w:hAnsi="Simplified Arabic" w:cs="Simplified Arabic"/>
          <w:b/>
          <w:bCs/>
          <w:sz w:val="28"/>
          <w:szCs w:val="28"/>
          <w:rtl/>
          <w:lang w:bidi="ar-EG"/>
        </w:rPr>
        <w:t>تقييم الأداء الالكتروني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58FD1BFF"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sidRPr="00E005C8">
        <w:rPr>
          <w:rFonts w:ascii="Simplified Arabic" w:eastAsia="Times New Roman" w:hAnsi="Simplified Arabic" w:cs="Simplified Arabic" w:hint="cs"/>
          <w:b/>
          <w:bCs/>
          <w:sz w:val="28"/>
          <w:szCs w:val="28"/>
          <w:rtl/>
          <w:lang w:bidi="ar-EG"/>
        </w:rPr>
        <w:t>ال</w:t>
      </w:r>
      <w:r>
        <w:rPr>
          <w:rFonts w:ascii="Simplified Arabic" w:eastAsia="Times New Roman" w:hAnsi="Simplified Arabic" w:cs="Simplified Arabic" w:hint="cs"/>
          <w:b/>
          <w:bCs/>
          <w:sz w:val="28"/>
          <w:szCs w:val="28"/>
          <w:rtl/>
          <w:lang w:bidi="ar-EG"/>
        </w:rPr>
        <w:t>قسم</w:t>
      </w:r>
      <w:r w:rsidRPr="00E005C8">
        <w:rPr>
          <w:rFonts w:ascii="Simplified Arabic" w:eastAsia="Times New Roman" w:hAnsi="Simplified Arabic" w:cs="Simplified Arabic" w:hint="cs"/>
          <w:b/>
          <w:bCs/>
          <w:sz w:val="28"/>
          <w:szCs w:val="28"/>
          <w:rtl/>
          <w:lang w:bidi="ar-EG"/>
        </w:rPr>
        <w:t xml:space="preserve"> </w:t>
      </w:r>
      <w:bookmarkStart w:id="4" w:name="_Hlk218774067"/>
      <w:r w:rsidRPr="00E005C8">
        <w:rPr>
          <w:rFonts w:ascii="Simplified Arabic" w:eastAsia="Times New Roman" w:hAnsi="Simplified Arabic" w:cs="Simplified Arabic" w:hint="cs"/>
          <w:b/>
          <w:bCs/>
          <w:sz w:val="28"/>
          <w:szCs w:val="28"/>
          <w:rtl/>
          <w:lang w:bidi="ar-EG"/>
        </w:rPr>
        <w:t xml:space="preserve">الثاني: </w:t>
      </w:r>
      <w:bookmarkEnd w:id="4"/>
      <w:r>
        <w:rPr>
          <w:rFonts w:ascii="Simplified Arabic" w:eastAsia="Times New Roman" w:hAnsi="Simplified Arabic" w:cs="Simplified Arabic" w:hint="cs"/>
          <w:b/>
          <w:bCs/>
          <w:sz w:val="28"/>
          <w:szCs w:val="28"/>
          <w:rtl/>
          <w:lang w:bidi="ar-EG"/>
        </w:rPr>
        <w:t>المتغير التابع (التميز المؤسسي)</w:t>
      </w:r>
      <w:r w:rsidRPr="00E005C8">
        <w:rPr>
          <w:rFonts w:ascii="Simplified Arabic" w:eastAsia="Times New Roman" w:hAnsi="Simplified Arabic" w:cs="Simplified Arabic" w:hint="cs"/>
          <w:b/>
          <w:bCs/>
          <w:sz w:val="28"/>
          <w:szCs w:val="28"/>
          <w:rtl/>
          <w:lang w:bidi="ar-EG"/>
        </w:rPr>
        <w:t>،</w:t>
      </w:r>
      <w:r w:rsidRPr="00E005C8">
        <w:rPr>
          <w:rFonts w:ascii="Simplified Arabic" w:eastAsia="Times New Roman" w:hAnsi="Simplified Arabic" w:cs="Simplified Arabic"/>
          <w:b/>
          <w:bCs/>
          <w:sz w:val="28"/>
          <w:szCs w:val="28"/>
          <w:rtl/>
          <w:lang w:bidi="ar-EG"/>
        </w:rPr>
        <w:t xml:space="preserve"> </w:t>
      </w:r>
      <w:r w:rsidRPr="00E005C8">
        <w:rPr>
          <w:rFonts w:ascii="Simplified Arabic" w:eastAsia="Times New Roman" w:hAnsi="Simplified Arabic" w:cs="Simplified Arabic" w:hint="cs"/>
          <w:sz w:val="28"/>
          <w:szCs w:val="28"/>
          <w:rtl/>
          <w:lang w:bidi="ar-EG"/>
        </w:rPr>
        <w:t>ويتضم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25</w:t>
      </w:r>
      <w:r w:rsidRPr="00E005C8">
        <w:rPr>
          <w:rFonts w:ascii="Simplified Arabic" w:eastAsia="Times New Roman" w:hAnsi="Simplified Arabic" w:cs="Simplified Arabic" w:hint="cs"/>
          <w:sz w:val="28"/>
          <w:szCs w:val="28"/>
          <w:rtl/>
          <w:lang w:bidi="ar-EG"/>
        </w:rPr>
        <w:t>) عبارة، موزعة على الأبعاد الآتية:</w:t>
      </w:r>
    </w:p>
    <w:p w14:paraId="0127DFC8"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أ) </w:t>
      </w:r>
      <w:r>
        <w:rPr>
          <w:rFonts w:ascii="Simplified Arabic" w:eastAsia="Times New Roman" w:hAnsi="Simplified Arabic" w:cs="Simplified Arabic" w:hint="cs"/>
          <w:b/>
          <w:bCs/>
          <w:sz w:val="28"/>
          <w:szCs w:val="28"/>
          <w:rtl/>
          <w:lang w:bidi="ar-EG"/>
        </w:rPr>
        <w:t xml:space="preserve">بُعد </w:t>
      </w:r>
      <w:r w:rsidRPr="00C025F0">
        <w:rPr>
          <w:rFonts w:ascii="Simplified Arabic" w:eastAsia="Simplified Arabic" w:hAnsi="Simplified Arabic" w:cs="Simplified Arabic"/>
          <w:bCs/>
          <w:kern w:val="2"/>
          <w:sz w:val="28"/>
          <w:szCs w:val="28"/>
          <w:rtl/>
          <w14:ligatures w14:val="standardContextual"/>
        </w:rPr>
        <w:t>القيادة والثقافة المؤسسية</w:t>
      </w:r>
      <w:r w:rsidRPr="00E005C8">
        <w:rPr>
          <w:rFonts w:ascii="Simplified Arabic" w:eastAsia="Times New Roman" w:hAnsi="Simplified Arabic" w:cs="Simplified Arabic" w:hint="cs"/>
          <w:b/>
          <w:b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71C09C79"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ب) </w:t>
      </w:r>
      <w:r>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الرؤية الاستراتيجية</w:t>
      </w:r>
      <w:r w:rsidRPr="00BA39E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053FBD3B"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جـ) </w:t>
      </w:r>
      <w:r>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تحقيق الاستدامة</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794B3568"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د) بُعد</w:t>
      </w:r>
      <w:r>
        <w:rPr>
          <w:rFonts w:ascii="Simplified Arabic" w:eastAsia="Times New Roman" w:hAnsi="Simplified Arabic" w:cs="Simplified Arabic" w:hint="cs"/>
          <w:sz w:val="28"/>
          <w:szCs w:val="28"/>
          <w:rtl/>
          <w:lang w:bidi="ar-EG"/>
        </w:rPr>
        <w:t xml:space="preserve"> </w:t>
      </w:r>
      <w:r w:rsidRPr="00BA39E8">
        <w:rPr>
          <w:rFonts w:ascii="Simplified Arabic" w:eastAsia="Times New Roman" w:hAnsi="Simplified Arabic" w:cs="Simplified Arabic"/>
          <w:b/>
          <w:bCs/>
          <w:sz w:val="28"/>
          <w:szCs w:val="28"/>
          <w:rtl/>
          <w:lang w:bidi="ar-EG"/>
        </w:rPr>
        <w:t>إدارة الأداء</w:t>
      </w:r>
      <w:r>
        <w:rPr>
          <w:rFonts w:ascii="Simplified Arabic" w:eastAsia="Times New Roman" w:hAnsi="Simplified Arabic" w:cs="Simplified Arabic" w:hint="cs"/>
          <w:sz w:val="28"/>
          <w:szCs w:val="28"/>
          <w:rtl/>
          <w:lang w:bidi="ar-EG"/>
        </w:rPr>
        <w:t>: وتضمن (5) عبارات.</w:t>
      </w:r>
    </w:p>
    <w:p w14:paraId="554CC0BB"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ه) </w:t>
      </w:r>
      <w:r w:rsidRPr="00BA39E8">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إشراك المعنيين</w:t>
      </w:r>
      <w:r>
        <w:rPr>
          <w:rFonts w:ascii="Simplified Arabic" w:eastAsia="Times New Roman" w:hAnsi="Simplified Arabic" w:cs="Simplified Arabic" w:hint="cs"/>
          <w:b/>
          <w:bCs/>
          <w:sz w:val="28"/>
          <w:szCs w:val="28"/>
          <w:rtl/>
          <w:lang w:bidi="ar-EG"/>
        </w:rPr>
        <w:t xml:space="preserve">: </w:t>
      </w:r>
      <w:r w:rsidRPr="00BA39E8">
        <w:rPr>
          <w:rFonts w:ascii="Simplified Arabic" w:eastAsia="Times New Roman" w:hAnsi="Simplified Arabic" w:cs="Simplified Arabic" w:hint="cs"/>
          <w:sz w:val="28"/>
          <w:szCs w:val="28"/>
          <w:rtl/>
          <w:lang w:bidi="ar-EG"/>
        </w:rPr>
        <w:t>وتضمن (5) عبارات.</w:t>
      </w:r>
    </w:p>
    <w:p w14:paraId="7C8A99C6"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القسم الثالث:</w:t>
      </w:r>
      <w:r>
        <w:rPr>
          <w:rFonts w:ascii="Simplified Arabic" w:eastAsia="Times New Roman" w:hAnsi="Simplified Arabic" w:cs="Simplified Arabic" w:hint="cs"/>
          <w:sz w:val="28"/>
          <w:szCs w:val="28"/>
          <w:rtl/>
          <w:lang w:bidi="ar-EG"/>
        </w:rPr>
        <w:t xml:space="preserve"> المتغيرات الديموجرافية وتشمل:</w:t>
      </w:r>
    </w:p>
    <w:p w14:paraId="6C3A4AF2" w14:textId="77777777" w:rsidR="00315D18" w:rsidRDefault="00315D18" w:rsidP="0045485C">
      <w:pPr>
        <w:pStyle w:val="a5"/>
        <w:numPr>
          <w:ilvl w:val="1"/>
          <w:numId w:val="4"/>
        </w:numPr>
        <w:bidi/>
        <w:spacing w:after="160" w:line="259" w:lineRule="auto"/>
        <w:ind w:left="83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b/>
          <w:bCs/>
          <w:sz w:val="28"/>
          <w:szCs w:val="28"/>
          <w:rtl/>
          <w:lang w:bidi="ar-EG"/>
        </w:rPr>
        <w:t>بيانات المستشفى:</w:t>
      </w:r>
      <w:r>
        <w:rPr>
          <w:rFonts w:ascii="Simplified Arabic" w:eastAsia="Times New Roman" w:hAnsi="Simplified Arabic" w:cs="Simplified Arabic" w:hint="cs"/>
          <w:sz w:val="28"/>
          <w:szCs w:val="28"/>
          <w:rtl/>
          <w:lang w:bidi="ar-EG"/>
        </w:rPr>
        <w:t xml:space="preserve"> الاسم (اختياريا) / نوع المستشفى ( حكومي/ خاص)/ المنطقة/ حجم السعة السريرية. </w:t>
      </w:r>
    </w:p>
    <w:p w14:paraId="135A163C" w14:textId="77777777" w:rsidR="00BE211B" w:rsidRDefault="00315D18" w:rsidP="00BE211B">
      <w:pPr>
        <w:pStyle w:val="a5"/>
        <w:numPr>
          <w:ilvl w:val="1"/>
          <w:numId w:val="4"/>
        </w:numPr>
        <w:bidi/>
        <w:spacing w:after="160" w:line="259" w:lineRule="auto"/>
        <w:ind w:left="83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b/>
          <w:bCs/>
          <w:sz w:val="28"/>
          <w:szCs w:val="28"/>
          <w:rtl/>
          <w:lang w:bidi="ar-EG"/>
        </w:rPr>
        <w:t>بيانات المستجيب:</w:t>
      </w:r>
      <w:r>
        <w:rPr>
          <w:rFonts w:ascii="Simplified Arabic" w:eastAsia="Times New Roman" w:hAnsi="Simplified Arabic" w:cs="Simplified Arabic" w:hint="cs"/>
          <w:sz w:val="28"/>
          <w:szCs w:val="28"/>
          <w:rtl/>
          <w:lang w:bidi="ar-EG"/>
        </w:rPr>
        <w:t xml:space="preserve"> النوع (ذكر، أنثى)/ المؤهل العلمي ( متوسط  مؤهل عال- دراسات عليا)/ سنوات الخبرة ( أقل من 5 سنوات، 5-10 سنوات، أكثر من 10 سنوات)/ المسمى الوظيفي ( مدير، رئيس قسم، موظف إداري، أخرى). </w:t>
      </w:r>
      <w:bookmarkEnd w:id="1"/>
      <w:bookmarkEnd w:id="2"/>
      <w:r w:rsidR="00BE211B">
        <w:rPr>
          <w:rFonts w:ascii="Simplified Arabic" w:eastAsia="Times New Roman" w:hAnsi="Simplified Arabic" w:cs="Simplified Arabic" w:hint="cs"/>
          <w:sz w:val="28"/>
          <w:szCs w:val="28"/>
          <w:rtl/>
          <w:lang w:bidi="ar-EG"/>
        </w:rPr>
        <w:t xml:space="preserve"> </w:t>
      </w:r>
      <w:r w:rsidRPr="00BE211B">
        <w:rPr>
          <w:rFonts w:ascii="Simplified Arabic" w:eastAsia="Times New Roman" w:hAnsi="Simplified Arabic" w:cs="Simplified Arabic" w:hint="cs"/>
          <w:sz w:val="28"/>
          <w:szCs w:val="28"/>
          <w:rtl/>
          <w:lang w:bidi="ar-EG"/>
        </w:rPr>
        <w:t>وبالتالي تقدر العبارات الكلية بالاستبانة بـ (4</w:t>
      </w:r>
      <w:r w:rsidR="00BE211B">
        <w:rPr>
          <w:rFonts w:ascii="Simplified Arabic" w:eastAsia="Times New Roman" w:hAnsi="Simplified Arabic" w:cs="Simplified Arabic" w:hint="cs"/>
          <w:sz w:val="28"/>
          <w:szCs w:val="28"/>
          <w:rtl/>
          <w:lang w:bidi="ar-EG"/>
        </w:rPr>
        <w:t>5) عبارة.</w:t>
      </w:r>
    </w:p>
    <w:p w14:paraId="53048825" w14:textId="77777777" w:rsidR="0052123F" w:rsidRDefault="0052123F" w:rsidP="0052123F">
      <w:pPr>
        <w:bidi/>
        <w:spacing w:after="160" w:line="259" w:lineRule="auto"/>
        <w:jc w:val="both"/>
        <w:rPr>
          <w:rFonts w:ascii="Simplified Arabic" w:eastAsia="Times New Roman" w:hAnsi="Simplified Arabic" w:cs="Simplified Arabic"/>
          <w:sz w:val="28"/>
          <w:szCs w:val="28"/>
          <w:rtl/>
          <w:lang w:bidi="ar-EG"/>
        </w:rPr>
      </w:pPr>
    </w:p>
    <w:p w14:paraId="370E2C3D" w14:textId="77777777" w:rsidR="0052123F" w:rsidRPr="0052123F" w:rsidRDefault="0052123F" w:rsidP="0052123F">
      <w:pPr>
        <w:bidi/>
        <w:spacing w:after="160" w:line="259" w:lineRule="auto"/>
        <w:jc w:val="both"/>
        <w:rPr>
          <w:rFonts w:ascii="Simplified Arabic" w:eastAsia="Times New Roman" w:hAnsi="Simplified Arabic" w:cs="Simplified Arabic"/>
          <w:sz w:val="28"/>
          <w:szCs w:val="28"/>
          <w:lang w:bidi="ar-EG"/>
        </w:rPr>
      </w:pPr>
    </w:p>
    <w:p w14:paraId="0213BA11" w14:textId="77777777" w:rsidR="00BE211B" w:rsidRPr="00BE211B" w:rsidRDefault="00BE211B" w:rsidP="00BE211B">
      <w:pPr>
        <w:pStyle w:val="a5"/>
        <w:numPr>
          <w:ilvl w:val="1"/>
          <w:numId w:val="14"/>
        </w:numPr>
        <w:bidi/>
        <w:spacing w:after="160" w:line="259" w:lineRule="auto"/>
        <w:jc w:val="both"/>
        <w:rPr>
          <w:rFonts w:ascii="Simplified Arabic" w:eastAsia="Times New Roman" w:hAnsi="Simplified Arabic" w:cs="Simplified Arabic"/>
          <w:b/>
          <w:bCs/>
          <w:sz w:val="28"/>
          <w:szCs w:val="28"/>
          <w:lang w:bidi="ar-EG"/>
        </w:rPr>
      </w:pPr>
      <w:r w:rsidRPr="00BE211B">
        <w:rPr>
          <w:rFonts w:ascii="Simplified Arabic" w:eastAsia="Times New Roman" w:hAnsi="Simplified Arabic" w:cs="Simplified Arabic" w:hint="cs"/>
          <w:b/>
          <w:bCs/>
          <w:sz w:val="28"/>
          <w:szCs w:val="28"/>
          <w:rtl/>
        </w:rPr>
        <w:lastRenderedPageBreak/>
        <w:t>مقياس القياس:</w:t>
      </w:r>
    </w:p>
    <w:p w14:paraId="49D5CF7A" w14:textId="77777777" w:rsidR="00315D18" w:rsidRPr="00315D18" w:rsidRDefault="00BE211B" w:rsidP="00BE211B">
      <w:pPr>
        <w:bidi/>
        <w:spacing w:after="160" w:line="259" w:lineRule="auto"/>
        <w:ind w:left="360"/>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rPr>
        <w:t xml:space="preserve">      </w:t>
      </w:r>
      <w:r w:rsidR="00315D18" w:rsidRPr="00BE211B">
        <w:rPr>
          <w:rFonts w:ascii="Simplified Arabic" w:eastAsia="Times New Roman" w:hAnsi="Simplified Arabic" w:cs="Simplified Arabic" w:hint="cs"/>
          <w:sz w:val="28"/>
          <w:szCs w:val="28"/>
          <w:rtl/>
        </w:rPr>
        <w:t xml:space="preserve"> </w:t>
      </w:r>
      <w:r w:rsidR="00315D18" w:rsidRPr="00BE211B">
        <w:rPr>
          <w:rFonts w:ascii="Simplified Arabic" w:eastAsia="Times New Roman" w:hAnsi="Simplified Arabic" w:cs="Simplified Arabic"/>
          <w:sz w:val="28"/>
          <w:szCs w:val="28"/>
          <w:rtl/>
        </w:rPr>
        <w:t xml:space="preserve">اعتمدت الدراسة على </w:t>
      </w:r>
      <w:r w:rsidR="00315D18" w:rsidRPr="00BE211B">
        <w:rPr>
          <w:rFonts w:ascii="Simplified Arabic" w:eastAsia="Times New Roman" w:hAnsi="Simplified Arabic" w:cs="Simplified Arabic"/>
          <w:b/>
          <w:bCs/>
          <w:sz w:val="28"/>
          <w:szCs w:val="28"/>
          <w:rtl/>
        </w:rPr>
        <w:t>مقياس ليكرت الخماسي</w:t>
      </w:r>
      <w:r w:rsidR="00315D18" w:rsidRPr="00BE211B">
        <w:rPr>
          <w:rFonts w:ascii="Simplified Arabic" w:eastAsia="Times New Roman" w:hAnsi="Simplified Arabic" w:cs="Simplified Arabic"/>
          <w:b/>
          <w:bCs/>
          <w:sz w:val="28"/>
          <w:szCs w:val="28"/>
        </w:rPr>
        <w:t xml:space="preserve"> (Five-Point Likert Scale)</w:t>
      </w:r>
      <w:r w:rsidR="00315D18" w:rsidRPr="00BE211B">
        <w:rPr>
          <w:rFonts w:ascii="Simplified Arabic" w:eastAsia="Times New Roman" w:hAnsi="Simplified Arabic" w:cs="Simplified Arabic"/>
          <w:sz w:val="28"/>
          <w:szCs w:val="28"/>
        </w:rPr>
        <w:t xml:space="preserve"> </w:t>
      </w:r>
      <w:r w:rsidR="00315D18" w:rsidRPr="00BE211B">
        <w:rPr>
          <w:rFonts w:ascii="Simplified Arabic" w:eastAsia="Times New Roman" w:hAnsi="Simplified Arabic" w:cs="Simplified Arabic"/>
          <w:sz w:val="28"/>
          <w:szCs w:val="28"/>
          <w:rtl/>
        </w:rPr>
        <w:t>لقياس درجة استجابة أفراد العينة على عبارات الاستبانة، وذلك لملاءمته لطبيعة الدراسة وأهدافها، حيث يتيح قياس اتجاهات وآراء المبحوثين بصورة كمية يمكن إخضاعها للتحليل الإحصائي. وقد مُنحت بدائل الاستجابة أوزانًا رقمية كما يأتي: (5) موافق بشدة، (4) موافق، (3) محايد، (2) غير موافق، (1) غير موافق بشدة</w:t>
      </w:r>
      <w:r w:rsidR="00315D18" w:rsidRPr="00BE211B">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lang w:bidi="ar-EG"/>
        </w:rPr>
        <w:t xml:space="preserve"> </w:t>
      </w:r>
      <w:r w:rsidR="00315D18" w:rsidRPr="00315D18">
        <w:rPr>
          <w:rFonts w:ascii="Simplified Arabic" w:eastAsia="Times New Roman" w:hAnsi="Simplified Arabic" w:cs="Simplified Arabic"/>
          <w:b/>
          <w:bCs/>
          <w:sz w:val="28"/>
          <w:szCs w:val="28"/>
          <w:rtl/>
        </w:rPr>
        <w:t>ولغرض تفسير المتوسطات الحسابية لاستجابات أفراد العينة، تم حساب طول الفئة وفق المعادلة الآتية</w:t>
      </w:r>
      <w:r w:rsidR="00315D18" w:rsidRPr="00315D18">
        <w:rPr>
          <w:rFonts w:ascii="Simplified Arabic" w:eastAsia="Times New Roman" w:hAnsi="Simplified Arabic" w:cs="Simplified Arabic"/>
          <w:b/>
          <w:bCs/>
          <w:sz w:val="28"/>
          <w:szCs w:val="28"/>
        </w:rPr>
        <w:t>:</w:t>
      </w:r>
    </w:p>
    <w:p w14:paraId="2A856918" w14:textId="77777777" w:rsidR="00315D18" w:rsidRPr="00315D18" w:rsidRDefault="00315D18" w:rsidP="0045485C">
      <w:pPr>
        <w:bidi/>
        <w:spacing w:before="100" w:beforeAutospacing="1" w:after="100" w:afterAutospacing="1" w:line="240" w:lineRule="auto"/>
        <w:jc w:val="both"/>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 xml:space="preserve">طول الفئة = (أكبر قيمة </w:t>
      </w:r>
      <w:r w:rsidRPr="00315D18">
        <w:rPr>
          <w:rFonts w:ascii="Times New Roman" w:eastAsia="Times New Roman" w:hAnsi="Times New Roman" w:cs="Times New Roman" w:hint="cs"/>
          <w:sz w:val="28"/>
          <w:szCs w:val="28"/>
          <w:rtl/>
        </w:rPr>
        <w:t>−</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أصغر</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قيمة</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عدد</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الفئات</w:t>
      </w:r>
      <w:r w:rsidRPr="00315D18">
        <w:rPr>
          <w:rFonts w:ascii="Simplified Arabic" w:eastAsia="Times New Roman" w:hAnsi="Simplified Arabic" w:cs="Simplified Arabic"/>
          <w:sz w:val="28"/>
          <w:szCs w:val="28"/>
          <w:rtl/>
        </w:rPr>
        <w:t xml:space="preserve"> = (5 </w:t>
      </w:r>
      <w:r w:rsidRPr="00315D18">
        <w:rPr>
          <w:rFonts w:ascii="Times New Roman" w:eastAsia="Times New Roman" w:hAnsi="Times New Roman" w:cs="Times New Roman" w:hint="cs"/>
          <w:sz w:val="28"/>
          <w:szCs w:val="28"/>
          <w:rtl/>
        </w:rPr>
        <w:t>−</w:t>
      </w:r>
      <w:r w:rsidRPr="00315D18">
        <w:rPr>
          <w:rFonts w:ascii="Simplified Arabic" w:eastAsia="Times New Roman" w:hAnsi="Simplified Arabic" w:cs="Simplified Arabic"/>
          <w:sz w:val="28"/>
          <w:szCs w:val="28"/>
          <w:rtl/>
        </w:rPr>
        <w:t xml:space="preserve"> 1) </w:t>
      </w:r>
      <w:r w:rsidRPr="00315D18">
        <w:rPr>
          <w:rFonts w:ascii="Simplified Arabic" w:eastAsia="Times New Roman" w:hAnsi="Simplified Arabic" w:cs="Simplified Arabic" w:hint="cs"/>
          <w:sz w:val="28"/>
          <w:szCs w:val="28"/>
          <w:rtl/>
        </w:rPr>
        <w:t>÷</w:t>
      </w:r>
      <w:r w:rsidRPr="00315D18">
        <w:rPr>
          <w:rFonts w:ascii="Simplified Arabic" w:eastAsia="Times New Roman" w:hAnsi="Simplified Arabic" w:cs="Simplified Arabic"/>
          <w:sz w:val="28"/>
          <w:szCs w:val="28"/>
          <w:rtl/>
        </w:rPr>
        <w:t xml:space="preserve"> 5</w:t>
      </w:r>
      <w:r w:rsidRPr="00315D18">
        <w:rPr>
          <w:rFonts w:ascii="Simplified Arabic" w:eastAsia="Times New Roman" w:hAnsi="Simplified Arabic" w:cs="Simplified Arabic"/>
          <w:sz w:val="28"/>
          <w:szCs w:val="28"/>
        </w:rPr>
        <w:t xml:space="preserve"> </w:t>
      </w:r>
      <w:r w:rsidR="0045485C">
        <w:rPr>
          <w:rFonts w:ascii="Simplified Arabic" w:eastAsia="Times New Roman" w:hAnsi="Simplified Arabic" w:cs="Simplified Arabic"/>
          <w:b/>
          <w:bCs/>
          <w:sz w:val="28"/>
          <w:szCs w:val="28"/>
        </w:rPr>
        <w:t xml:space="preserve"> =</w:t>
      </w:r>
      <w:r w:rsidR="0045485C">
        <w:rPr>
          <w:rFonts w:ascii="Simplified Arabic" w:eastAsia="Times New Roman" w:hAnsi="Simplified Arabic" w:cs="Simplified Arabic" w:hint="cs"/>
          <w:sz w:val="28"/>
          <w:szCs w:val="28"/>
          <w:rtl/>
        </w:rPr>
        <w:t>0.80</w:t>
      </w:r>
    </w:p>
    <w:p w14:paraId="5B1D8C2B" w14:textId="77777777" w:rsidR="00315D18" w:rsidRPr="00315D18" w:rsidRDefault="00315D18" w:rsidP="00315D18">
      <w:pPr>
        <w:bidi/>
        <w:spacing w:before="100" w:beforeAutospacing="1" w:after="100" w:afterAutospacing="1" w:line="240" w:lineRule="auto"/>
        <w:jc w:val="both"/>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وبناءً على ذلك، تم اعتماد مستويات تفسير المتوسطات الحسابية المبينة في الجدولين الآتيين</w:t>
      </w:r>
      <w:r w:rsidRPr="00315D18">
        <w:rPr>
          <w:rFonts w:ascii="Simplified Arabic" w:eastAsia="Times New Roman" w:hAnsi="Simplified Arabic" w:cs="Simplified Arabic"/>
          <w:sz w:val="28"/>
          <w:szCs w:val="28"/>
        </w:rPr>
        <w:t>.</w:t>
      </w:r>
    </w:p>
    <w:p w14:paraId="17972E48" w14:textId="77777777" w:rsidR="00315D18" w:rsidRDefault="00315D18" w:rsidP="0045485C">
      <w:pPr>
        <w:bidi/>
        <w:spacing w:before="100" w:beforeAutospacing="1" w:after="100" w:afterAutospacing="1" w:line="240" w:lineRule="auto"/>
        <w:jc w:val="both"/>
        <w:rPr>
          <w:rFonts w:ascii="Simplified Arabic" w:eastAsia="Times New Roman" w:hAnsi="Simplified Arabic" w:cs="Simplified Arabic"/>
          <w:sz w:val="28"/>
          <w:szCs w:val="28"/>
          <w:rtl/>
        </w:rPr>
      </w:pPr>
      <w:r w:rsidRPr="00315D18">
        <w:rPr>
          <w:rFonts w:ascii="Simplified Arabic" w:eastAsia="Times New Roman" w:hAnsi="Simplified Arabic" w:cs="Simplified Arabic"/>
          <w:b/>
          <w:bCs/>
          <w:sz w:val="28"/>
          <w:szCs w:val="28"/>
          <w:rtl/>
        </w:rPr>
        <w:t>جدول (</w:t>
      </w:r>
      <w:r w:rsidR="00396B93">
        <w:rPr>
          <w:rFonts w:ascii="Simplified Arabic" w:eastAsia="Times New Roman" w:hAnsi="Simplified Arabic" w:cs="Simplified Arabic" w:hint="cs"/>
          <w:b/>
          <w:bCs/>
          <w:sz w:val="28"/>
          <w:szCs w:val="28"/>
          <w:rtl/>
        </w:rPr>
        <w:t>1</w:t>
      </w:r>
      <w:r w:rsidRPr="00315D18">
        <w:rPr>
          <w:rFonts w:ascii="Simplified Arabic" w:eastAsia="Times New Roman" w:hAnsi="Simplified Arabic" w:cs="Simplified Arabic"/>
          <w:b/>
          <w:bCs/>
          <w:sz w:val="28"/>
          <w:szCs w:val="28"/>
          <w:rtl/>
        </w:rPr>
        <w:t>): درجات مقياس ليكرت الخماسي</w:t>
      </w:r>
    </w:p>
    <w:tbl>
      <w:tblPr>
        <w:tblStyle w:val="a3"/>
        <w:bidiVisual/>
        <w:tblW w:w="0" w:type="auto"/>
        <w:tblLook w:val="04A0" w:firstRow="1" w:lastRow="0" w:firstColumn="1" w:lastColumn="0" w:noHBand="0" w:noVBand="1"/>
      </w:tblPr>
      <w:tblGrid>
        <w:gridCol w:w="1664"/>
        <w:gridCol w:w="3510"/>
      </w:tblGrid>
      <w:tr w:rsidR="0045485C" w14:paraId="1D57B35C" w14:textId="77777777" w:rsidTr="0045485C">
        <w:tc>
          <w:tcPr>
            <w:tcW w:w="1664" w:type="dxa"/>
          </w:tcPr>
          <w:p w14:paraId="1DD73FC6"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الاستجابة</w:t>
            </w:r>
          </w:p>
        </w:tc>
        <w:tc>
          <w:tcPr>
            <w:tcW w:w="3510" w:type="dxa"/>
          </w:tcPr>
          <w:p w14:paraId="65B64A92"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الدرجة </w:t>
            </w:r>
          </w:p>
        </w:tc>
      </w:tr>
      <w:tr w:rsidR="0045485C" w14:paraId="125410D4" w14:textId="77777777" w:rsidTr="0045485C">
        <w:tc>
          <w:tcPr>
            <w:tcW w:w="1664" w:type="dxa"/>
          </w:tcPr>
          <w:p w14:paraId="48888E9D"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موافق  بشدة</w:t>
            </w:r>
          </w:p>
        </w:tc>
        <w:tc>
          <w:tcPr>
            <w:tcW w:w="3510" w:type="dxa"/>
          </w:tcPr>
          <w:p w14:paraId="39D3EDBC"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5</w:t>
            </w:r>
          </w:p>
        </w:tc>
      </w:tr>
      <w:tr w:rsidR="0045485C" w14:paraId="420E588E" w14:textId="77777777" w:rsidTr="0045485C">
        <w:tc>
          <w:tcPr>
            <w:tcW w:w="1664" w:type="dxa"/>
          </w:tcPr>
          <w:p w14:paraId="3E164C17"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موافق</w:t>
            </w:r>
          </w:p>
        </w:tc>
        <w:tc>
          <w:tcPr>
            <w:tcW w:w="3510" w:type="dxa"/>
          </w:tcPr>
          <w:p w14:paraId="7871D53C"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4</w:t>
            </w:r>
          </w:p>
        </w:tc>
      </w:tr>
      <w:tr w:rsidR="0045485C" w14:paraId="7A508F0D" w14:textId="77777777" w:rsidTr="0045485C">
        <w:tc>
          <w:tcPr>
            <w:tcW w:w="1664" w:type="dxa"/>
          </w:tcPr>
          <w:p w14:paraId="3B681FDF"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محايد</w:t>
            </w:r>
          </w:p>
        </w:tc>
        <w:tc>
          <w:tcPr>
            <w:tcW w:w="3510" w:type="dxa"/>
          </w:tcPr>
          <w:p w14:paraId="249B7126"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3</w:t>
            </w:r>
          </w:p>
        </w:tc>
      </w:tr>
      <w:tr w:rsidR="0045485C" w14:paraId="16DDC4B0" w14:textId="77777777" w:rsidTr="0045485C">
        <w:tc>
          <w:tcPr>
            <w:tcW w:w="1664" w:type="dxa"/>
          </w:tcPr>
          <w:p w14:paraId="7F8CD42A"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غير موافق</w:t>
            </w:r>
          </w:p>
        </w:tc>
        <w:tc>
          <w:tcPr>
            <w:tcW w:w="3510" w:type="dxa"/>
          </w:tcPr>
          <w:p w14:paraId="58B44592"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2</w:t>
            </w:r>
          </w:p>
        </w:tc>
      </w:tr>
      <w:tr w:rsidR="0045485C" w14:paraId="699EEB87" w14:textId="77777777" w:rsidTr="0045485C">
        <w:tc>
          <w:tcPr>
            <w:tcW w:w="1664" w:type="dxa"/>
          </w:tcPr>
          <w:p w14:paraId="54CF54D3"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غير موافق بشدة</w:t>
            </w:r>
          </w:p>
        </w:tc>
        <w:tc>
          <w:tcPr>
            <w:tcW w:w="3510" w:type="dxa"/>
          </w:tcPr>
          <w:p w14:paraId="30F60808"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1</w:t>
            </w:r>
          </w:p>
        </w:tc>
      </w:tr>
    </w:tbl>
    <w:p w14:paraId="10BE84F8" w14:textId="77777777" w:rsidR="00315D18" w:rsidRDefault="00315D18" w:rsidP="00396B93">
      <w:pPr>
        <w:bidi/>
        <w:spacing w:before="100" w:beforeAutospacing="1" w:after="100" w:afterAutospacing="1" w:line="240" w:lineRule="auto"/>
        <w:rPr>
          <w:rFonts w:ascii="Times New Roman" w:eastAsia="Times New Roman" w:hAnsi="Times New Roman" w:cs="Times New Roman"/>
          <w:sz w:val="24"/>
          <w:szCs w:val="24"/>
          <w:rtl/>
        </w:rPr>
      </w:pPr>
      <w:r w:rsidRPr="00315D18">
        <w:rPr>
          <w:rFonts w:ascii="Times New Roman" w:eastAsia="Times New Roman" w:hAnsi="Times New Roman" w:cs="Times New Roman"/>
          <w:b/>
          <w:bCs/>
          <w:sz w:val="24"/>
          <w:szCs w:val="24"/>
          <w:rtl/>
        </w:rPr>
        <w:t>جدول (</w:t>
      </w:r>
      <w:r w:rsidR="00396B93">
        <w:rPr>
          <w:rFonts w:ascii="Times New Roman" w:eastAsia="Times New Roman" w:hAnsi="Times New Roman" w:cs="Times New Roman" w:hint="cs"/>
          <w:b/>
          <w:bCs/>
          <w:sz w:val="24"/>
          <w:szCs w:val="24"/>
          <w:rtl/>
        </w:rPr>
        <w:t>2</w:t>
      </w:r>
      <w:r w:rsidRPr="00315D18">
        <w:rPr>
          <w:rFonts w:ascii="Times New Roman" w:eastAsia="Times New Roman" w:hAnsi="Times New Roman" w:cs="Times New Roman"/>
          <w:b/>
          <w:bCs/>
          <w:sz w:val="24"/>
          <w:szCs w:val="24"/>
          <w:rtl/>
        </w:rPr>
        <w:t xml:space="preserve"> ): معيار تفسير المتوسطات الحسابية</w:t>
      </w:r>
    </w:p>
    <w:tbl>
      <w:tblPr>
        <w:tblStyle w:val="a3"/>
        <w:bidiVisual/>
        <w:tblW w:w="0" w:type="auto"/>
        <w:tblLook w:val="04A0" w:firstRow="1" w:lastRow="0" w:firstColumn="1" w:lastColumn="0" w:noHBand="0" w:noVBand="1"/>
      </w:tblPr>
      <w:tblGrid>
        <w:gridCol w:w="3014"/>
        <w:gridCol w:w="2250"/>
      </w:tblGrid>
      <w:tr w:rsidR="0045485C" w:rsidRPr="0045485C" w14:paraId="7FAB7D51" w14:textId="77777777" w:rsidTr="0045485C">
        <w:tc>
          <w:tcPr>
            <w:tcW w:w="3014" w:type="dxa"/>
          </w:tcPr>
          <w:p w14:paraId="77FFD949" w14:textId="77777777" w:rsidR="0045485C" w:rsidRPr="0045485C" w:rsidRDefault="0045485C" w:rsidP="00315D18">
            <w:pPr>
              <w:spacing w:before="100" w:beforeAutospacing="1" w:after="100" w:afterAutospacing="1"/>
              <w:rPr>
                <w:rFonts w:ascii="Simplified Arabic" w:eastAsia="Times New Roman" w:hAnsi="Simplified Arabic" w:cs="Simplified Arabic"/>
                <w:sz w:val="28"/>
                <w:szCs w:val="28"/>
                <w:rtl/>
              </w:rPr>
            </w:pPr>
            <w:r w:rsidRPr="0045485C">
              <w:rPr>
                <w:rFonts w:ascii="Simplified Arabic" w:eastAsia="Times New Roman" w:hAnsi="Simplified Arabic" w:cs="Simplified Arabic"/>
                <w:sz w:val="28"/>
                <w:szCs w:val="28"/>
                <w:rtl/>
              </w:rPr>
              <w:t>المتوسط الحسابي</w:t>
            </w:r>
          </w:p>
        </w:tc>
        <w:tc>
          <w:tcPr>
            <w:tcW w:w="2250" w:type="dxa"/>
          </w:tcPr>
          <w:p w14:paraId="2D3FB264" w14:textId="77777777" w:rsidR="0045485C" w:rsidRPr="0045485C" w:rsidRDefault="0045485C" w:rsidP="00315D18">
            <w:pPr>
              <w:spacing w:before="100" w:beforeAutospacing="1" w:after="100" w:afterAutospacing="1"/>
              <w:rPr>
                <w:rFonts w:ascii="Simplified Arabic" w:eastAsia="Times New Roman" w:hAnsi="Simplified Arabic" w:cs="Simplified Arabic"/>
                <w:sz w:val="28"/>
                <w:szCs w:val="28"/>
                <w:rtl/>
              </w:rPr>
            </w:pPr>
            <w:r w:rsidRPr="0045485C">
              <w:rPr>
                <w:rFonts w:ascii="Simplified Arabic" w:eastAsia="Times New Roman" w:hAnsi="Simplified Arabic" w:cs="Simplified Arabic"/>
                <w:sz w:val="28"/>
                <w:szCs w:val="28"/>
                <w:rtl/>
              </w:rPr>
              <w:t>مستوى التقدير</w:t>
            </w:r>
          </w:p>
        </w:tc>
      </w:tr>
      <w:tr w:rsidR="0045485C" w:rsidRPr="0045485C" w14:paraId="7AC56CCE" w14:textId="77777777" w:rsidTr="000E3E6E">
        <w:tc>
          <w:tcPr>
            <w:tcW w:w="3014" w:type="dxa"/>
            <w:vAlign w:val="center"/>
          </w:tcPr>
          <w:p w14:paraId="70F38834"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1.00 إلى أقل من 2.34</w:t>
            </w:r>
          </w:p>
        </w:tc>
        <w:tc>
          <w:tcPr>
            <w:tcW w:w="2250" w:type="dxa"/>
            <w:vAlign w:val="center"/>
          </w:tcPr>
          <w:p w14:paraId="49BD35CA"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منخفض</w:t>
            </w:r>
          </w:p>
        </w:tc>
      </w:tr>
      <w:tr w:rsidR="0045485C" w:rsidRPr="0045485C" w14:paraId="144A0686" w14:textId="77777777" w:rsidTr="000E3E6E">
        <w:tc>
          <w:tcPr>
            <w:tcW w:w="3014" w:type="dxa"/>
            <w:vAlign w:val="center"/>
          </w:tcPr>
          <w:p w14:paraId="02EC26A8"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2.34 إلى أقل من 3.67</w:t>
            </w:r>
          </w:p>
        </w:tc>
        <w:tc>
          <w:tcPr>
            <w:tcW w:w="2250" w:type="dxa"/>
            <w:vAlign w:val="center"/>
          </w:tcPr>
          <w:p w14:paraId="3893AC69"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متوسط</w:t>
            </w:r>
          </w:p>
        </w:tc>
      </w:tr>
      <w:tr w:rsidR="0045485C" w:rsidRPr="0045485C" w14:paraId="02358303" w14:textId="77777777" w:rsidTr="000E3E6E">
        <w:tc>
          <w:tcPr>
            <w:tcW w:w="3014" w:type="dxa"/>
            <w:vAlign w:val="center"/>
          </w:tcPr>
          <w:p w14:paraId="76E90D01"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3.67 إلى 5.00</w:t>
            </w:r>
          </w:p>
        </w:tc>
        <w:tc>
          <w:tcPr>
            <w:tcW w:w="2250" w:type="dxa"/>
            <w:vAlign w:val="center"/>
          </w:tcPr>
          <w:p w14:paraId="65A4E6C2"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مرتفع</w:t>
            </w:r>
          </w:p>
        </w:tc>
      </w:tr>
    </w:tbl>
    <w:p w14:paraId="59EFB818" w14:textId="77777777" w:rsidR="00315D18" w:rsidRDefault="00315D18" w:rsidP="00315D18">
      <w:pPr>
        <w:bidi/>
        <w:spacing w:after="160" w:line="259"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وتمَّ</w:t>
      </w:r>
      <w:r w:rsidRPr="00E005C8">
        <w:rPr>
          <w:rFonts w:ascii="Simplified Arabic" w:eastAsia="Calibri" w:hAnsi="Simplified Arabic" w:cs="Simplified Arabic" w:hint="cs"/>
          <w:sz w:val="28"/>
          <w:szCs w:val="28"/>
          <w:rtl/>
          <w:lang w:bidi="ar-EG"/>
        </w:rPr>
        <w:t xml:space="preserve"> تجهيز الاستبانة</w:t>
      </w:r>
      <w:r w:rsidRPr="00E005C8">
        <w:rPr>
          <w:rFonts w:ascii="Simplified Arabic" w:eastAsia="Calibri" w:hAnsi="Simplified Arabic" w:cs="Simplified Arabic"/>
          <w:sz w:val="28"/>
          <w:szCs w:val="28"/>
          <w:rtl/>
          <w:lang w:bidi="ar-EG"/>
        </w:rPr>
        <w:t xml:space="preserve"> للتحكيم بالعرض على مجموعة من المحكمين </w:t>
      </w:r>
      <w:r w:rsidRPr="00E005C8">
        <w:rPr>
          <w:rFonts w:ascii="Simplified Arabic" w:eastAsia="Calibri" w:hAnsi="Simplified Arabic" w:cs="Simplified Arabic" w:hint="cs"/>
          <w:sz w:val="28"/>
          <w:szCs w:val="28"/>
          <w:rtl/>
          <w:lang w:bidi="ar-EG"/>
        </w:rPr>
        <w:t xml:space="preserve">في التخصص </w:t>
      </w:r>
      <w:r w:rsidRPr="00E005C8">
        <w:rPr>
          <w:rFonts w:ascii="Simplified Arabic" w:eastAsia="Calibri" w:hAnsi="Simplified Arabic" w:cs="Simplified Arabic"/>
          <w:sz w:val="28"/>
          <w:szCs w:val="28"/>
          <w:rtl/>
          <w:lang w:bidi="ar-EG"/>
        </w:rPr>
        <w:t>لتحديد ملاحظاتهم وتعديلاتهم على عباراتها، وتعديل وإضافة وحذف ما يلزم، وطلب من سيادتهم التكرم بالاطلاع على العبارات وبإبداء الرأي في الآتي:</w:t>
      </w:r>
    </w:p>
    <w:p w14:paraId="39271183" w14:textId="77777777" w:rsidR="0052123F" w:rsidRPr="00E005C8" w:rsidRDefault="0052123F" w:rsidP="0052123F">
      <w:pPr>
        <w:bidi/>
        <w:spacing w:after="160" w:line="259" w:lineRule="auto"/>
        <w:jc w:val="both"/>
        <w:rPr>
          <w:rFonts w:ascii="Simplified Arabic" w:eastAsia="Calibri" w:hAnsi="Simplified Arabic" w:cs="Simplified Arabic"/>
          <w:sz w:val="28"/>
          <w:szCs w:val="28"/>
          <w:rtl/>
          <w:lang w:bidi="ar-EG"/>
        </w:rPr>
      </w:pPr>
    </w:p>
    <w:p w14:paraId="5C765ECA"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lastRenderedPageBreak/>
        <w:t>أ‌-</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الصياغة اللغوية والعلمية لتلك العبارات.</w:t>
      </w:r>
    </w:p>
    <w:p w14:paraId="441F55B5"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ب‌-</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التعديل بالإضافة أو الحذف أو إعادة الصياغة لأي عبارة منها.</w:t>
      </w:r>
    </w:p>
    <w:p w14:paraId="0127D0EE"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جـ-</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مراعاة الشروط التربوية في بناء المقاييس البحثية.</w:t>
      </w:r>
    </w:p>
    <w:p w14:paraId="6F86FB92"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lang w:bidi="ar-EG"/>
        </w:rPr>
      </w:pPr>
      <w:r w:rsidRPr="00E005C8">
        <w:rPr>
          <w:rFonts w:ascii="Simplified Arabic" w:eastAsia="Calibri" w:hAnsi="Simplified Arabic" w:cs="Simplified Arabic"/>
          <w:sz w:val="28"/>
          <w:szCs w:val="28"/>
          <w:rtl/>
          <w:lang w:bidi="ar-EG"/>
        </w:rPr>
        <w:t>د-</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وضوح تعليمات الاستبانة ومطالبها.</w:t>
      </w:r>
    </w:p>
    <w:p w14:paraId="286E0A53" w14:textId="77777777" w:rsidR="00315D18" w:rsidRDefault="00315D18" w:rsidP="00315D18">
      <w:pPr>
        <w:bidi/>
        <w:spacing w:after="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 xml:space="preserve"> ولصياغة عبارات </w:t>
      </w:r>
      <w:r w:rsidRPr="00E005C8">
        <w:rPr>
          <w:rFonts w:ascii="Simplified Arabic" w:eastAsia="Calibri" w:hAnsi="Simplified Arabic" w:cs="Simplified Arabic" w:hint="cs"/>
          <w:sz w:val="28"/>
          <w:szCs w:val="28"/>
          <w:rtl/>
          <w:lang w:bidi="ar-EG"/>
        </w:rPr>
        <w:t>ال</w:t>
      </w:r>
      <w:r w:rsidRPr="00E005C8">
        <w:rPr>
          <w:rFonts w:ascii="Simplified Arabic" w:eastAsia="Calibri" w:hAnsi="Simplified Arabic" w:cs="Simplified Arabic"/>
          <w:sz w:val="28"/>
          <w:szCs w:val="28"/>
          <w:rtl/>
          <w:lang w:bidi="ar-EG"/>
        </w:rPr>
        <w:t>استبان</w:t>
      </w:r>
      <w:r w:rsidRPr="00E005C8">
        <w:rPr>
          <w:rFonts w:ascii="Simplified Arabic" w:eastAsia="Calibri" w:hAnsi="Simplified Arabic" w:cs="Simplified Arabic" w:hint="cs"/>
          <w:sz w:val="28"/>
          <w:szCs w:val="28"/>
          <w:rtl/>
          <w:lang w:bidi="ar-EG"/>
        </w:rPr>
        <w:t>ة</w:t>
      </w:r>
      <w:r w:rsidRPr="00E005C8">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lang w:bidi="ar-EG"/>
        </w:rPr>
        <w:t>تمَّ</w:t>
      </w:r>
      <w:r w:rsidRPr="00E005C8">
        <w:rPr>
          <w:rFonts w:ascii="Simplified Arabic" w:eastAsia="Calibri" w:hAnsi="Simplified Arabic" w:cs="Simplified Arabic"/>
          <w:sz w:val="28"/>
          <w:szCs w:val="28"/>
          <w:rtl/>
          <w:lang w:bidi="ar-EG"/>
        </w:rPr>
        <w:t xml:space="preserve"> العناية بمجموعة من الإرشادات</w:t>
      </w:r>
      <w:r>
        <w:rPr>
          <w:rFonts w:ascii="Simplified Arabic" w:eastAsia="Calibri" w:hAnsi="Simplified Arabic" w:cs="Simplified Arabic" w:hint="cs"/>
          <w:sz w:val="28"/>
          <w:szCs w:val="28"/>
          <w:rtl/>
          <w:lang w:bidi="ar-EG"/>
        </w:rPr>
        <w:t>،</w:t>
      </w:r>
      <w:r w:rsidRPr="00E005C8">
        <w:rPr>
          <w:rFonts w:ascii="Simplified Arabic" w:eastAsia="Calibri" w:hAnsi="Simplified Arabic" w:cs="Simplified Arabic"/>
          <w:sz w:val="28"/>
          <w:szCs w:val="28"/>
          <w:rtl/>
          <w:lang w:bidi="ar-EG"/>
        </w:rPr>
        <w:t xml:space="preserve"> وهي: أن تكون العبارة واضحة ومفهومة، </w:t>
      </w:r>
      <w:r w:rsidRPr="00E005C8">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أن تكون في مستوى المستجيبين، </w:t>
      </w:r>
      <w:r>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أن تكون متعلقة بالموضوع و</w:t>
      </w:r>
      <w:r>
        <w:rPr>
          <w:rFonts w:ascii="Simplified Arabic" w:eastAsia="Calibri" w:hAnsi="Simplified Arabic" w:cs="Simplified Arabic" w:hint="cs"/>
          <w:sz w:val="28"/>
          <w:szCs w:val="28"/>
          <w:rtl/>
          <w:lang w:bidi="ar-EG"/>
        </w:rPr>
        <w:t>م</w:t>
      </w:r>
      <w:r w:rsidRPr="00E005C8">
        <w:rPr>
          <w:rFonts w:ascii="Simplified Arabic" w:eastAsia="Calibri" w:hAnsi="Simplified Arabic" w:cs="Simplified Arabic"/>
          <w:sz w:val="28"/>
          <w:szCs w:val="28"/>
          <w:rtl/>
          <w:lang w:bidi="ar-EG"/>
        </w:rPr>
        <w:t xml:space="preserve">همة للمستجيب، </w:t>
      </w:r>
      <w:r>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ألا تصاغ بشكل متحيز أو يوحي بإجابات معينة، </w:t>
      </w:r>
      <w:r w:rsidRPr="00E005C8">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العبارات معبرة كل منها على فكرة واحدة وتنتمي إلى </w:t>
      </w:r>
      <w:r>
        <w:rPr>
          <w:rFonts w:ascii="Simplified Arabic" w:eastAsia="Calibri" w:hAnsi="Simplified Arabic" w:cs="Simplified Arabic"/>
          <w:sz w:val="28"/>
          <w:szCs w:val="28"/>
          <w:rtl/>
          <w:lang w:bidi="ar-EG"/>
        </w:rPr>
        <w:t>قسم</w:t>
      </w:r>
      <w:r w:rsidRPr="00E005C8">
        <w:rPr>
          <w:rFonts w:ascii="Simplified Arabic" w:eastAsia="Calibri" w:hAnsi="Simplified Arabic" w:cs="Simplified Arabic"/>
          <w:sz w:val="28"/>
          <w:szCs w:val="28"/>
          <w:rtl/>
          <w:lang w:bidi="ar-EG"/>
        </w:rPr>
        <w:t xml:space="preserve"> معين، مع </w:t>
      </w:r>
      <w:r w:rsidRPr="00E005C8">
        <w:rPr>
          <w:rFonts w:ascii="Simplified Arabic" w:eastAsia="Calibri" w:hAnsi="Simplified Arabic" w:cs="Simplified Arabic" w:hint="cs"/>
          <w:sz w:val="28"/>
          <w:szCs w:val="28"/>
          <w:rtl/>
          <w:lang w:bidi="ar-EG"/>
        </w:rPr>
        <w:t>حذف</w:t>
      </w:r>
      <w:r w:rsidRPr="00E005C8">
        <w:rPr>
          <w:rFonts w:ascii="Simplified Arabic" w:eastAsia="Calibri" w:hAnsi="Simplified Arabic" w:cs="Simplified Arabic"/>
          <w:sz w:val="28"/>
          <w:szCs w:val="28"/>
          <w:rtl/>
          <w:lang w:bidi="ar-EG"/>
        </w:rPr>
        <w:t xml:space="preserve"> العبارات المفضلة أو غير المفضلة لدى جميع المستجيبين، والعبارات التي تعبر عن حقائق ثابتة أو تتصف بالغموض، وصيغت العبارات في صورة جمل بسيطة ليست مركبة.</w:t>
      </w:r>
      <w:r>
        <w:rPr>
          <w:rFonts w:ascii="Simplified Arabic" w:eastAsia="Calibri" w:hAnsi="Simplified Arabic" w:cs="Simplified Arabic"/>
          <w:sz w:val="28"/>
          <w:szCs w:val="28"/>
          <w:rtl/>
          <w:lang w:bidi="ar-EG"/>
        </w:rPr>
        <w:t xml:space="preserve"> </w:t>
      </w:r>
    </w:p>
    <w:p w14:paraId="208EE1F4" w14:textId="77777777" w:rsidR="00315D18" w:rsidRDefault="00BE211B" w:rsidP="00BE211B">
      <w:pPr>
        <w:pStyle w:val="a5"/>
        <w:numPr>
          <w:ilvl w:val="1"/>
          <w:numId w:val="14"/>
        </w:numPr>
        <w:autoSpaceDE w:val="0"/>
        <w:autoSpaceDN w:val="0"/>
        <w:bidi/>
        <w:adjustRightInd w:val="0"/>
        <w:spacing w:before="120"/>
        <w:rPr>
          <w:rFonts w:ascii="Simplified Arabic" w:eastAsia="MS Mincho" w:hAnsi="Simplified Arabic" w:cs="Simplified Arabic"/>
          <w:b/>
          <w:bCs/>
          <w:sz w:val="28"/>
          <w:szCs w:val="28"/>
          <w:lang w:eastAsia="ja-JP" w:bidi="ar-EG"/>
        </w:rPr>
      </w:pPr>
      <w:r w:rsidRPr="00BE211B">
        <w:rPr>
          <w:rFonts w:ascii="Simplified Arabic" w:eastAsia="MS Mincho" w:hAnsi="Simplified Arabic" w:cs="Simplified Arabic"/>
          <w:b/>
          <w:bCs/>
          <w:sz w:val="28"/>
          <w:szCs w:val="28"/>
          <w:rtl/>
          <w:lang w:eastAsia="ja-JP" w:bidi="ar-EG"/>
        </w:rPr>
        <w:t>إجراءات جمع البيانات</w:t>
      </w:r>
    </w:p>
    <w:p w14:paraId="247F1247" w14:textId="77777777" w:rsidR="00BE211B" w:rsidRPr="00BE211B" w:rsidRDefault="00BE211B" w:rsidP="00BE211B">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Pr="00BE211B">
        <w:rPr>
          <w:rFonts w:ascii="Simplified Arabic" w:eastAsia="Times New Roman" w:hAnsi="Simplified Arabic" w:cs="Simplified Arabic"/>
          <w:sz w:val="28"/>
          <w:szCs w:val="28"/>
          <w:rtl/>
        </w:rPr>
        <w:t>اتبعت الدراسة الحالية مجموعة من الإجراءات الميدانية المنظمة لضمان جمع البيانات بصورة علمية ومنهجية، وذلك وفق الخطوات الآتية</w:t>
      </w:r>
      <w:r w:rsidRPr="00BE211B">
        <w:rPr>
          <w:rFonts w:ascii="Simplified Arabic" w:eastAsia="Times New Roman" w:hAnsi="Simplified Arabic" w:cs="Simplified Arabic"/>
          <w:sz w:val="28"/>
          <w:szCs w:val="28"/>
        </w:rPr>
        <w:t>:</w:t>
      </w:r>
    </w:p>
    <w:p w14:paraId="39ECEFF5"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الحصول على الموافقات اللازم</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الحصول على الموافقات الرسمية من الجهات المختصة لإجراء الدراسة وتطبيق الاستبانة في المؤسسات الصحية بمحافظة حفر الباطن، مع الالتزام بالضوابط والتعليمات المنظمة لإجراء البحوث العلمية، وإبلاغ المشاركين بأن مشاركتهم طوعية، وأن البيانات ستستخدم لأغراض البحث العلمي فقط مع الحفاظ على سريتها وعدم الإفصاح عن هوياتهم</w:t>
      </w:r>
      <w:r w:rsidRPr="00BE211B">
        <w:rPr>
          <w:rFonts w:ascii="Simplified Arabic" w:eastAsia="Times New Roman" w:hAnsi="Simplified Arabic" w:cs="Simplified Arabic"/>
          <w:sz w:val="28"/>
          <w:szCs w:val="28"/>
        </w:rPr>
        <w:t>.</w:t>
      </w:r>
    </w:p>
    <w:p w14:paraId="51BE4C64"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تحديد مجتمع الدراسة واختيار العينة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tl/>
        </w:rPr>
        <w:t>بعد تحديد مجتمع الدراسة، تم اختيار أفراد العينة وفق أسلوب المعاينة المعتمد في الدراسة، مع مراعاة تمثيل مختلف فئات العاملين بالمؤسسات الصحية المستهدفة</w:t>
      </w:r>
      <w:r w:rsidRPr="00BE211B">
        <w:rPr>
          <w:rFonts w:ascii="Simplified Arabic" w:eastAsia="Times New Roman" w:hAnsi="Simplified Arabic" w:cs="Simplified Arabic"/>
          <w:sz w:val="28"/>
          <w:szCs w:val="28"/>
        </w:rPr>
        <w:t>.</w:t>
      </w:r>
    </w:p>
    <w:p w14:paraId="0C856FA0" w14:textId="77777777" w:rsidR="00BE211B" w:rsidRPr="00BE211B" w:rsidRDefault="00BE211B" w:rsidP="009406BD">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توزيع الاستبانة</w:t>
      </w:r>
      <w:r w:rsidR="009406BD">
        <w:rPr>
          <w:rFonts w:ascii="Simplified Arabic" w:eastAsia="Times New Roman" w:hAnsi="Simplified Arabic" w:cs="Simplified Arabic" w:hint="cs"/>
          <w:b/>
          <w:bCs/>
          <w:sz w:val="28"/>
          <w:szCs w:val="28"/>
          <w:rtl/>
          <w:lang w:bidi="ar-EG"/>
        </w:rPr>
        <w:t xml:space="preserve">: </w:t>
      </w:r>
      <w:r w:rsidR="009406BD" w:rsidRPr="009406BD">
        <w:rPr>
          <w:rFonts w:ascii="Simplified Arabic" w:eastAsia="Times New Roman" w:hAnsi="Simplified Arabic" w:cs="Simplified Arabic"/>
          <w:sz w:val="28"/>
          <w:szCs w:val="28"/>
          <w:rtl/>
        </w:rPr>
        <w:t xml:space="preserve">تم توزيع الاستبانة إلكترونيًا على أفراد عينة الدراسة، وأُرفقت بها مقدمة تعريفية توضح هدف الدراسة وأهميتها، مع بيان أن المشاركة في الدراسة اختيارية بالكامل، وللمشارك الحق في الامتناع عن المشاركة أو الانسحاب في أي وقت دون أي تبعات أو آثار وظيفية. كما تم التأكيد على أن الاستبانة لا تتضمن جمع أي بيانات تعريفية شخصية، مثل أسماء المشاركين أو أرقامهم الوظيفية أو أي معلومات تمكن من التعرف على هويتهم. وأوضحت المقدمة أن جميع المعلومات والبيانات التي يدلي بها المشاركون ستعامل بسرية تامة، ولن تستخدم إلا لأغراض البحث العلمي، وستعرض النتائج بصورة إجمالية دون الإشارة إلى أي مشارك بعينه. كذلك تضمنت </w:t>
      </w:r>
      <w:r w:rsidR="009406BD" w:rsidRPr="009406BD">
        <w:rPr>
          <w:rFonts w:ascii="Simplified Arabic" w:eastAsia="Times New Roman" w:hAnsi="Simplified Arabic" w:cs="Simplified Arabic"/>
          <w:sz w:val="28"/>
          <w:szCs w:val="28"/>
          <w:rtl/>
        </w:rPr>
        <w:lastRenderedPageBreak/>
        <w:t>الاستبانة تعليمات واضحة للإجابة، حيث طُلب من المشاركين قراءة كل عبارة بعناية وتحديد درجة موافقتهم عليها وفق مقياس ليكرت الخماسي، الذي يتدرج من (1) لا أوافق بشدة إلى (5) أوافق بشدة، مع التأكيد على عدم وجود إجابات صحيحة أو خاطئة، وأن المطلوب هو التعبير عن الرأي الشخصي بكل موضوعية.</w:t>
      </w:r>
    </w:p>
    <w:p w14:paraId="7617F1B0"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الإطار الزمني لجمع البيانات</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 xml:space="preserve">نُفذت عملية جمع البيانات خلال الفترة الزمنية المحددة للدراسة، </w:t>
      </w:r>
      <w:r>
        <w:rPr>
          <w:rFonts w:ascii="Simplified Arabic" w:eastAsia="Times New Roman" w:hAnsi="Simplified Arabic" w:cs="Simplified Arabic" w:hint="cs"/>
          <w:sz w:val="28"/>
          <w:szCs w:val="28"/>
          <w:rtl/>
        </w:rPr>
        <w:t xml:space="preserve">7/2026 حتى ............ </w:t>
      </w:r>
      <w:r w:rsidRPr="00BE211B">
        <w:rPr>
          <w:rFonts w:ascii="Simplified Arabic" w:eastAsia="Times New Roman" w:hAnsi="Simplified Arabic" w:cs="Simplified Arabic"/>
          <w:sz w:val="28"/>
          <w:szCs w:val="28"/>
          <w:rtl/>
        </w:rPr>
        <w:t>بما أتاح للمشاركين الوقت الكافي لاستكمال الاستبانة، مع مراعاة ظروف العمل داخل المؤسسات الصحية</w:t>
      </w:r>
      <w:r w:rsidRPr="00BE211B">
        <w:rPr>
          <w:rFonts w:ascii="Simplified Arabic" w:eastAsia="Times New Roman" w:hAnsi="Simplified Arabic" w:cs="Simplified Arabic"/>
          <w:sz w:val="28"/>
          <w:szCs w:val="28"/>
        </w:rPr>
        <w:t>.</w:t>
      </w:r>
    </w:p>
    <w:p w14:paraId="0F9FDF5B"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المتابعة واستكمال الاستجابات</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تمت متابعة عملية جمع البيانات بصورة دورية، من خلال التواصل مع الجهات المشاركة وتوجيه تذكيرات للمشاركين عند الحاجة؛ بهدف زيادة معدل الاستجابة واستكمال العدد المستهدف من الاستبانات</w:t>
      </w:r>
      <w:r w:rsidRPr="00BE211B">
        <w:rPr>
          <w:rFonts w:ascii="Simplified Arabic" w:eastAsia="Times New Roman" w:hAnsi="Simplified Arabic" w:cs="Simplified Arabic"/>
          <w:sz w:val="28"/>
          <w:szCs w:val="28"/>
        </w:rPr>
        <w:t>.</w:t>
      </w:r>
    </w:p>
    <w:p w14:paraId="034867A0"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مراجعة الاستبانات</w:t>
      </w:r>
      <w:r>
        <w:rPr>
          <w:rFonts w:ascii="Simplified Arabic" w:eastAsia="Times New Roman" w:hAnsi="Simplified Arabic" w:cs="Simplified Arabic" w:hint="cs"/>
          <w:b/>
          <w:bCs/>
          <w:sz w:val="28"/>
          <w:szCs w:val="28"/>
          <w:rtl/>
        </w:rPr>
        <w:t>:</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بعد استلام الاستبانات، جرى فحصها للتأكد من اكتمال البيانات وصلاحيتها للتحليل، واستبعاد الاستبانات غير المكتملة أو التي تضمنت استجابات غير منطقية أو نمطية بما قد يؤثر في دقة النتائج</w:t>
      </w:r>
      <w:r w:rsidRPr="00BE211B">
        <w:rPr>
          <w:rFonts w:ascii="Simplified Arabic" w:eastAsia="Times New Roman" w:hAnsi="Simplified Arabic" w:cs="Simplified Arabic"/>
          <w:sz w:val="28"/>
          <w:szCs w:val="28"/>
        </w:rPr>
        <w:t>.</w:t>
      </w:r>
    </w:p>
    <w:p w14:paraId="0BBC1622"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ترميز البيانات وإدخالها</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ترميز إجابات أفراد العينة وفق مقياس ليكرت الخماسي، وإدخال البيانات إلى البرنامج الإحصائي المستخدم في الدراسة، مع مراجعة الإدخال للتأكد من خلوه من الأخطاء، تمهيدًا لإجراء التحليلات الإحصائية اللازمة لاختبار فروض الدراسة والإجابة عن أسئلتها</w:t>
      </w:r>
      <w:r w:rsidRPr="00BE211B">
        <w:rPr>
          <w:rFonts w:ascii="Simplified Arabic" w:eastAsia="Times New Roman" w:hAnsi="Simplified Arabic" w:cs="Simplified Arabic"/>
          <w:sz w:val="28"/>
          <w:szCs w:val="28"/>
        </w:rPr>
        <w:t>.</w:t>
      </w:r>
    </w:p>
    <w:p w14:paraId="49A9C1E3" w14:textId="77777777" w:rsidR="00BE211B" w:rsidRDefault="00BE211B" w:rsidP="00791D8E">
      <w:pPr>
        <w:pStyle w:val="a5"/>
        <w:numPr>
          <w:ilvl w:val="1"/>
          <w:numId w:val="14"/>
        </w:numPr>
        <w:autoSpaceDE w:val="0"/>
        <w:autoSpaceDN w:val="0"/>
        <w:bidi/>
        <w:adjustRightInd w:val="0"/>
        <w:spacing w:before="120" w:after="0"/>
        <w:rPr>
          <w:rFonts w:ascii="Simplified Arabic" w:eastAsia="MS Mincho" w:hAnsi="Simplified Arabic" w:cs="Simplified Arabic"/>
          <w:b/>
          <w:bCs/>
          <w:sz w:val="28"/>
          <w:szCs w:val="28"/>
          <w:lang w:eastAsia="ja-JP" w:bidi="ar-EG"/>
        </w:rPr>
      </w:pPr>
      <w:r>
        <w:rPr>
          <w:rFonts w:ascii="Simplified Arabic" w:eastAsia="MS Mincho" w:hAnsi="Simplified Arabic" w:cs="Simplified Arabic" w:hint="cs"/>
          <w:b/>
          <w:bCs/>
          <w:sz w:val="28"/>
          <w:szCs w:val="28"/>
          <w:rtl/>
          <w:lang w:eastAsia="ja-JP" w:bidi="ar-EG"/>
        </w:rPr>
        <w:t>مصادر جمع البيانات:</w:t>
      </w:r>
    </w:p>
    <w:p w14:paraId="10800065" w14:textId="77777777" w:rsidR="00BE211B" w:rsidRPr="00BE211B" w:rsidRDefault="00BE211B" w:rsidP="00791D8E">
      <w:pPr>
        <w:autoSpaceDE w:val="0"/>
        <w:autoSpaceDN w:val="0"/>
        <w:bidi/>
        <w:adjustRightInd w:val="0"/>
        <w:spacing w:after="0"/>
        <w:ind w:left="360"/>
        <w:rPr>
          <w:rFonts w:ascii="Simplified Arabic" w:eastAsia="MS Mincho" w:hAnsi="Simplified Arabic" w:cs="Simplified Arabic"/>
          <w:b/>
          <w:bCs/>
          <w:sz w:val="28"/>
          <w:szCs w:val="28"/>
          <w:lang w:eastAsia="ja-JP" w:bidi="ar-EG"/>
        </w:rPr>
      </w:pPr>
      <w:r w:rsidRPr="00BE211B">
        <w:rPr>
          <w:rFonts w:ascii="Simplified Arabic" w:eastAsia="Times New Roman" w:hAnsi="Simplified Arabic" w:cs="Simplified Arabic"/>
          <w:sz w:val="28"/>
          <w:szCs w:val="28"/>
          <w:rtl/>
        </w:rPr>
        <w:t xml:space="preserve">اعتمدت الدراسة الحالية على </w:t>
      </w:r>
      <w:r w:rsidRPr="00BE211B">
        <w:rPr>
          <w:rFonts w:ascii="Simplified Arabic" w:eastAsia="Times New Roman" w:hAnsi="Simplified Arabic" w:cs="Simplified Arabic"/>
          <w:b/>
          <w:bCs/>
          <w:sz w:val="28"/>
          <w:szCs w:val="28"/>
          <w:rtl/>
        </w:rPr>
        <w:t>مصدرين للبيانات</w:t>
      </w:r>
      <w:r w:rsidRPr="00BE211B">
        <w:rPr>
          <w:rFonts w:ascii="Simplified Arabic" w:eastAsia="Times New Roman" w:hAnsi="Simplified Arabic" w:cs="Simplified Arabic"/>
          <w:sz w:val="28"/>
          <w:szCs w:val="28"/>
          <w:rtl/>
        </w:rPr>
        <w:t>، هما</w:t>
      </w:r>
      <w:r w:rsidRPr="00BE211B">
        <w:rPr>
          <w:rFonts w:ascii="Simplified Arabic" w:eastAsia="Times New Roman" w:hAnsi="Simplified Arabic" w:cs="Simplified Arabic"/>
          <w:sz w:val="28"/>
          <w:szCs w:val="28"/>
        </w:rPr>
        <w:t>:</w:t>
      </w:r>
    </w:p>
    <w:p w14:paraId="199BCC34" w14:textId="77777777" w:rsidR="00BE211B" w:rsidRPr="00BE211B" w:rsidRDefault="00BE211B" w:rsidP="00BE211B">
      <w:pPr>
        <w:bidi/>
        <w:spacing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أولًا: البيانات الأولية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tl/>
        </w:rPr>
        <w:t>تمثل المصدر الرئيس للبيانات في هذه الدراسة، حيث جُمعت مباشرة من أفراد عينة الدراسة من العاملين بالمؤسسات الصحية في محافظة حفر الباطن، وذلك من خلال استبانة أُعدت في ضوء الأدبيات والدراسات السابقة، وصُممت لقياس ممارسات إدارة الموارد البشرية الإلكترونية ومستوى التميز المؤسسي</w:t>
      </w:r>
      <w:r w:rsidRPr="00BE211B">
        <w:rPr>
          <w:rFonts w:ascii="Simplified Arabic" w:eastAsia="Times New Roman" w:hAnsi="Simplified Arabic" w:cs="Simplified Arabic"/>
          <w:sz w:val="28"/>
          <w:szCs w:val="28"/>
        </w:rPr>
        <w:t>.</w:t>
      </w:r>
    </w:p>
    <w:p w14:paraId="08F5B27F" w14:textId="77777777" w:rsidR="00BE211B" w:rsidRDefault="00BE211B" w:rsidP="00BE211B">
      <w:pPr>
        <w:bidi/>
        <w:spacing w:before="100" w:beforeAutospacing="1" w:after="100" w:afterAutospacing="1" w:line="240" w:lineRule="auto"/>
        <w:jc w:val="both"/>
        <w:rPr>
          <w:rFonts w:ascii="Simplified Arabic" w:eastAsia="Times New Roman" w:hAnsi="Simplified Arabic" w:cs="Simplified Arabic"/>
          <w:sz w:val="28"/>
          <w:szCs w:val="28"/>
          <w:rtl/>
        </w:rPr>
      </w:pPr>
      <w:r w:rsidRPr="00BE211B">
        <w:rPr>
          <w:rFonts w:ascii="Simplified Arabic" w:eastAsia="Times New Roman" w:hAnsi="Simplified Arabic" w:cs="Simplified Arabic"/>
          <w:b/>
          <w:bCs/>
          <w:sz w:val="28"/>
          <w:szCs w:val="28"/>
          <w:rtl/>
        </w:rPr>
        <w:t>ثانيًا: البيانات الثانوية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الاستفادة من البيانات الثانوية في بناء الإطار النظري للدراسة، وصياغة نموذجها المفاهيمي، وتحديد متغيراتها وأبعادها، وذلك من خلال مراجعة الكتب العلمية، والدوريات المحكمة، والرسائل العلمية، والدراسات السابقة العربية والأجنبية، إضافة إلى التقارير والإحصاءات الرسمية الصادرة عن الجهات ذات العلاقة، بما يسهم في دعم الجانب النظري للدراسة وتفسير نتائجها</w:t>
      </w:r>
      <w:r w:rsidRPr="00BE211B">
        <w:rPr>
          <w:rFonts w:ascii="Simplified Arabic" w:eastAsia="Times New Roman" w:hAnsi="Simplified Arabic" w:cs="Simplified Arabic"/>
          <w:sz w:val="28"/>
          <w:szCs w:val="28"/>
        </w:rPr>
        <w:t>.</w:t>
      </w:r>
    </w:p>
    <w:p w14:paraId="54CD702D" w14:textId="77777777" w:rsidR="00BE211B" w:rsidRDefault="00890653" w:rsidP="00791D8E">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lastRenderedPageBreak/>
        <w:t xml:space="preserve">   </w:t>
      </w:r>
      <w:r w:rsidR="00BE211B" w:rsidRPr="00BE211B">
        <w:rPr>
          <w:rFonts w:ascii="Simplified Arabic" w:eastAsia="Times New Roman" w:hAnsi="Simplified Arabic" w:cs="Simplified Arabic"/>
          <w:sz w:val="28"/>
          <w:szCs w:val="28"/>
          <w:rtl/>
        </w:rPr>
        <w:t xml:space="preserve">أما </w:t>
      </w:r>
      <w:r w:rsidR="00BE211B" w:rsidRPr="00BE211B">
        <w:rPr>
          <w:rFonts w:ascii="Simplified Arabic" w:eastAsia="Times New Roman" w:hAnsi="Simplified Arabic" w:cs="Simplified Arabic"/>
          <w:b/>
          <w:bCs/>
          <w:sz w:val="28"/>
          <w:szCs w:val="28"/>
          <w:rtl/>
        </w:rPr>
        <w:t>أعداد مجتمع الدراسة</w:t>
      </w:r>
      <w:r w:rsidR="00BE211B" w:rsidRPr="00BE211B">
        <w:rPr>
          <w:rFonts w:ascii="Simplified Arabic" w:eastAsia="Times New Roman" w:hAnsi="Simplified Arabic" w:cs="Simplified Arabic"/>
          <w:sz w:val="28"/>
          <w:szCs w:val="28"/>
          <w:rtl/>
        </w:rPr>
        <w:t xml:space="preserve">، فقد تم تحديدها بالاعتماد على البيانات والإحصاءات الرسمية الصادرة عن الجهة المختصة، وهي </w:t>
      </w:r>
      <w:r w:rsidR="00BE211B" w:rsidRPr="00791D8E">
        <w:rPr>
          <w:rFonts w:ascii="Simplified Arabic" w:eastAsia="Times New Roman" w:hAnsi="Simplified Arabic" w:cs="Simplified Arabic"/>
          <w:sz w:val="28"/>
          <w:szCs w:val="28"/>
          <w:rtl/>
        </w:rPr>
        <w:t>مديرية الشؤون الصحية بمحافظة حفر الباطن</w:t>
      </w:r>
      <w:r w:rsidR="00791D8E">
        <w:rPr>
          <w:rFonts w:ascii="Simplified Arabic" w:eastAsia="Times New Roman" w:hAnsi="Simplified Arabic" w:cs="Simplified Arabic" w:hint="cs"/>
          <w:sz w:val="28"/>
          <w:szCs w:val="28"/>
          <w:rtl/>
        </w:rPr>
        <w:t xml:space="preserve"> </w:t>
      </w:r>
      <w:r w:rsidR="00BE211B" w:rsidRPr="00BE211B">
        <w:rPr>
          <w:rFonts w:ascii="Simplified Arabic" w:eastAsia="Times New Roman" w:hAnsi="Simplified Arabic" w:cs="Simplified Arabic"/>
          <w:sz w:val="28"/>
          <w:szCs w:val="28"/>
          <w:rtl/>
        </w:rPr>
        <w:t>واعتمدت هذه البيانات أساسًا لتحديد حجم مجتمع الدراسة واختيار العينة وفق الأسلوب الإحصائي المناسب</w:t>
      </w:r>
      <w:r w:rsidR="00BE211B" w:rsidRPr="00BE211B">
        <w:rPr>
          <w:rFonts w:ascii="Simplified Arabic" w:eastAsia="Times New Roman" w:hAnsi="Simplified Arabic" w:cs="Simplified Arabic"/>
          <w:sz w:val="28"/>
          <w:szCs w:val="28"/>
        </w:rPr>
        <w:t>.</w:t>
      </w:r>
    </w:p>
    <w:p w14:paraId="414D89D1" w14:textId="77777777" w:rsidR="0052123F" w:rsidRPr="00BE211B" w:rsidRDefault="0052123F" w:rsidP="0052123F">
      <w:pPr>
        <w:bidi/>
        <w:spacing w:before="100" w:beforeAutospacing="1" w:after="100" w:afterAutospacing="1" w:line="240" w:lineRule="auto"/>
        <w:jc w:val="both"/>
        <w:rPr>
          <w:rFonts w:ascii="Simplified Arabic" w:eastAsia="Times New Roman" w:hAnsi="Simplified Arabic" w:cs="Simplified Arabic"/>
          <w:sz w:val="28"/>
          <w:szCs w:val="28"/>
        </w:rPr>
      </w:pPr>
    </w:p>
    <w:p w14:paraId="68555778" w14:textId="77777777" w:rsidR="005B67E2" w:rsidRDefault="005B67E2" w:rsidP="00570F26">
      <w:pPr>
        <w:pStyle w:val="a5"/>
        <w:numPr>
          <w:ilvl w:val="0"/>
          <w:numId w:val="1"/>
        </w:numPr>
        <w:bidi/>
        <w:spacing w:after="0"/>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مجتمع وعينة الدراسة: </w:t>
      </w:r>
    </w:p>
    <w:p w14:paraId="2D0990BA" w14:textId="77777777" w:rsidR="005B67E2" w:rsidRPr="007D753F" w:rsidRDefault="007D753F" w:rsidP="007D753F">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B67E2" w:rsidRPr="007D753F">
        <w:rPr>
          <w:rFonts w:ascii="Simplified Arabic" w:hAnsi="Simplified Arabic" w:cs="Simplified Arabic"/>
          <w:sz w:val="28"/>
          <w:szCs w:val="28"/>
          <w:rtl/>
        </w:rPr>
        <w:t>يتمثل مجتمع الدراسة في جميع العاملين بإدارات الموارد البشرية بالمستشفيات العاملة بمحافظة حفر الباطن، سواء الحكومية أو الخاصة، والبالغ عددهم</w:t>
      </w:r>
      <w:r w:rsidR="005B67E2" w:rsidRPr="007D753F">
        <w:rPr>
          <w:rFonts w:ascii="Simplified Arabic" w:hAnsi="Simplified Arabic" w:cs="Simplified Arabic" w:hint="cs"/>
          <w:sz w:val="28"/>
          <w:szCs w:val="28"/>
          <w:rtl/>
        </w:rPr>
        <w:t xml:space="preserve"> (125) </w:t>
      </w:r>
      <w:r w:rsidR="005B67E2" w:rsidRPr="007D753F">
        <w:rPr>
          <w:rFonts w:ascii="Simplified Arabic" w:hAnsi="Simplified Arabic" w:cs="Simplified Arabic"/>
          <w:sz w:val="28"/>
          <w:szCs w:val="28"/>
          <w:rtl/>
        </w:rPr>
        <w:t>مفردة، وذلك وفقًا للبيانات الرسمية للمستشفيات محل الدراسة</w:t>
      </w:r>
      <w:r w:rsidR="005B67E2" w:rsidRPr="007D753F">
        <w:rPr>
          <w:rFonts w:ascii="Simplified Arabic" w:hAnsi="Simplified Arabic" w:cs="Simplified Arabic" w:hint="cs"/>
          <w:sz w:val="28"/>
          <w:szCs w:val="28"/>
          <w:rtl/>
        </w:rPr>
        <w:t>.</w:t>
      </w:r>
    </w:p>
    <w:p w14:paraId="63020C41" w14:textId="77777777" w:rsidR="005B67E2" w:rsidRPr="007D753F" w:rsidRDefault="007D753F" w:rsidP="007D753F">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5B67E2" w:rsidRPr="007D753F">
        <w:rPr>
          <w:rFonts w:ascii="Simplified Arabic" w:hAnsi="Simplified Arabic" w:cs="Simplified Arabic"/>
          <w:sz w:val="28"/>
          <w:szCs w:val="28"/>
          <w:rtl/>
        </w:rPr>
        <w:t>ونظرًا لمحدودية حجم المجتمع، فقد تم تحديد حجم العينة باستخدام معادلة تحديد حجم العينة للمجتمع المحدود، وبمستوى دلالة إحصائية</w:t>
      </w:r>
      <w:r w:rsidR="005B67E2" w:rsidRPr="007D753F">
        <w:rPr>
          <w:rFonts w:ascii="Simplified Arabic" w:hAnsi="Simplified Arabic" w:cs="Simplified Arabic"/>
          <w:sz w:val="28"/>
          <w:szCs w:val="28"/>
        </w:rPr>
        <w:t xml:space="preserve"> (</w:t>
      </w:r>
      <w:r w:rsidR="005B67E2" w:rsidRPr="007D753F">
        <w:rPr>
          <w:rFonts w:ascii="Cambria" w:hAnsi="Cambria" w:cs="Cambria"/>
          <w:sz w:val="28"/>
          <w:szCs w:val="28"/>
        </w:rPr>
        <w:t>α</w:t>
      </w:r>
      <w:r w:rsidR="005B67E2" w:rsidRPr="007D753F">
        <w:rPr>
          <w:rFonts w:ascii="Simplified Arabic" w:hAnsi="Simplified Arabic" w:cs="Simplified Arabic"/>
          <w:sz w:val="28"/>
          <w:szCs w:val="28"/>
        </w:rPr>
        <w:t xml:space="preserve"> = 0.05) </w:t>
      </w:r>
      <w:r w:rsidR="005B67E2" w:rsidRPr="007D753F">
        <w:rPr>
          <w:rFonts w:ascii="Simplified Arabic" w:hAnsi="Simplified Arabic" w:cs="Simplified Arabic"/>
          <w:sz w:val="28"/>
          <w:szCs w:val="28"/>
          <w:rtl/>
        </w:rPr>
        <w:t>وحدود ثقة</w:t>
      </w:r>
      <w:r w:rsidR="005B67E2" w:rsidRPr="007D753F">
        <w:rPr>
          <w:rFonts w:ascii="Simplified Arabic" w:hAnsi="Simplified Arabic" w:cs="Simplified Arabic" w:hint="cs"/>
          <w:sz w:val="28"/>
          <w:szCs w:val="28"/>
          <w:rtl/>
          <w:lang w:bidi="ar-EG"/>
        </w:rPr>
        <w:t xml:space="preserve"> </w:t>
      </w:r>
      <w:r w:rsidR="005B67E2" w:rsidRPr="007D753F">
        <w:rPr>
          <w:rFonts w:ascii="Simplified Arabic" w:hAnsi="Simplified Arabic" w:cs="Simplified Arabic"/>
          <w:sz w:val="28"/>
          <w:szCs w:val="28"/>
        </w:rPr>
        <w:t>(95%)</w:t>
      </w:r>
      <w:r w:rsidR="005B67E2" w:rsidRPr="007D753F">
        <w:rPr>
          <w:rFonts w:ascii="Simplified Arabic" w:hAnsi="Simplified Arabic" w:cs="Simplified Arabic" w:hint="cs"/>
          <w:sz w:val="28"/>
          <w:szCs w:val="28"/>
          <w:rtl/>
          <w:lang w:bidi="ar-EG"/>
        </w:rPr>
        <w:t>.</w:t>
      </w:r>
    </w:p>
    <w:p w14:paraId="609D0DE6" w14:textId="77777777" w:rsidR="005B67E2" w:rsidRPr="00EB548C" w:rsidRDefault="005B67E2" w:rsidP="005B67E2">
      <w:pPr>
        <w:pStyle w:val="a5"/>
        <w:bidi/>
        <w:spacing w:after="0"/>
        <w:jc w:val="both"/>
        <w:rPr>
          <w:rFonts w:ascii="Simplified Arabic" w:hAnsi="Simplified Arabic" w:cs="Simplified Arabic"/>
          <w:sz w:val="28"/>
          <w:szCs w:val="28"/>
          <w:u w:val="single"/>
        </w:rPr>
      </w:pPr>
      <w:r w:rsidRPr="00EB548C">
        <w:rPr>
          <w:rFonts w:ascii="Simplified Arabic" w:hAnsi="Simplified Arabic" w:cs="Simplified Arabic" w:hint="cs"/>
          <w:sz w:val="28"/>
          <w:szCs w:val="28"/>
          <w:u w:val="single"/>
          <w:rtl/>
        </w:rPr>
        <w:t>-</w:t>
      </w:r>
      <w:r w:rsidRPr="00B6662E">
        <w:rPr>
          <w:rFonts w:ascii="Simplified Arabic" w:hAnsi="Simplified Arabic" w:cs="Simplified Arabic"/>
          <w:sz w:val="28"/>
          <w:szCs w:val="28"/>
          <w:u w:val="single"/>
          <w:rtl/>
        </w:rPr>
        <w:t xml:space="preserve"> حساب حجم العينة</w:t>
      </w:r>
      <w:r w:rsidRPr="00EB548C">
        <w:rPr>
          <w:rFonts w:ascii="Simplified Arabic" w:hAnsi="Simplified Arabic" w:cs="Simplified Arabic" w:hint="cs"/>
          <w:sz w:val="28"/>
          <w:szCs w:val="28"/>
          <w:u w:val="single"/>
          <w:rtl/>
        </w:rPr>
        <w:t>:</w:t>
      </w:r>
      <w:r>
        <w:rPr>
          <w:rFonts w:ascii="Simplified Arabic" w:hAnsi="Simplified Arabic" w:cs="Simplified Arabic" w:hint="cs"/>
          <w:sz w:val="28"/>
          <w:szCs w:val="28"/>
          <w:u w:val="single"/>
          <w:rtl/>
        </w:rPr>
        <w:t xml:space="preserve"> </w:t>
      </w:r>
      <w:r w:rsidRPr="00EB548C">
        <w:rPr>
          <w:rFonts w:ascii="Simplified Arabic" w:hAnsi="Simplified Arabic" w:cs="Simplified Arabic"/>
          <w:sz w:val="28"/>
          <w:szCs w:val="28"/>
          <w:rtl/>
        </w:rPr>
        <w:t>معادلة حساب حجم العينة للمجتمع المحدود</w:t>
      </w:r>
      <w:r w:rsidRPr="00EB548C">
        <w:rPr>
          <w:rFonts w:ascii="Simplified Arabic" w:hAnsi="Simplified Arabic" w:cs="Simplified Arabic"/>
          <w:sz w:val="28"/>
          <w:szCs w:val="28"/>
        </w:rPr>
        <w:t>:</w:t>
      </w:r>
    </w:p>
    <w:p w14:paraId="042B2D2A" w14:textId="77777777" w:rsidR="005B67E2" w:rsidRPr="00B6662E" w:rsidRDefault="005B67E2" w:rsidP="005B67E2">
      <w:pPr>
        <w:pStyle w:val="a5"/>
        <w:bidi/>
        <w:spacing w:after="0"/>
        <w:jc w:val="both"/>
        <w:rPr>
          <w:rFonts w:ascii="Simplified Arabic" w:hAnsi="Simplified Arabic" w:cs="Simplified Arabic"/>
          <w:sz w:val="28"/>
          <w:szCs w:val="28"/>
          <w:rtl/>
          <w:lang w:bidi="ar-EG"/>
        </w:rPr>
      </w:pPr>
      <m:oMathPara>
        <m:oMath>
          <m:r>
            <m:rPr>
              <m:nor/>
            </m:rPr>
            <w:rPr>
              <w:rFonts w:ascii="Simplified Arabic" w:hAnsi="Simplified Arabic" w:cs="Simplified Arabic"/>
              <w:sz w:val="28"/>
              <w:szCs w:val="28"/>
              <w:rtl/>
            </w:rPr>
            <m:t>ن</m:t>
          </m:r>
          <m:r>
            <w:rPr>
              <w:rFonts w:ascii="Cambria Math" w:hAnsi="Cambria Math" w:cs="Simplified Arabic"/>
              <w:sz w:val="28"/>
              <w:szCs w:val="28"/>
            </w:rPr>
            <m:t>=</m:t>
          </m:r>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-1</m:t>
                      </m:r>
                    </m:num>
                    <m:den>
                      <m:r>
                        <m:rPr>
                          <m:nor/>
                        </m:rPr>
                        <w:rPr>
                          <w:rFonts w:ascii="Simplified Arabic" w:hAnsi="Simplified Arabic" w:cs="Simplified Arabic"/>
                          <w:sz w:val="28"/>
                          <w:szCs w:val="28"/>
                          <w:rtl/>
                        </w:rPr>
                        <m:t>ن</m:t>
                      </m:r>
                    </m:den>
                  </m:f>
                </m:e>
              </m:d>
            </m:den>
          </m:f>
          <m:r>
            <m:rPr>
              <m:sty m:val="p"/>
            </m:rPr>
            <w:rPr>
              <w:rFonts w:ascii="Simplified Arabic" w:hAnsi="Simplified Arabic" w:cs="Simplified Arabic"/>
              <w:sz w:val="28"/>
              <w:szCs w:val="28"/>
            </w:rPr>
            <w:br/>
          </m:r>
        </m:oMath>
      </m:oMathPara>
      <w:r w:rsidRPr="00B6662E">
        <w:rPr>
          <w:rFonts w:ascii="Simplified Arabic" w:hAnsi="Simplified Arabic" w:cs="Simplified Arabic"/>
          <w:sz w:val="28"/>
          <w:szCs w:val="28"/>
          <w:rtl/>
        </w:rPr>
        <w:t>حيث</w:t>
      </w:r>
      <w:r w:rsidRPr="00B6662E">
        <w:rPr>
          <w:rFonts w:ascii="Simplified Arabic" w:hAnsi="Simplified Arabic" w:cs="Simplified Arabic"/>
          <w:sz w:val="28"/>
          <w:szCs w:val="28"/>
        </w:rPr>
        <w:t>:</w:t>
      </w:r>
    </w:p>
    <w:p w14:paraId="07705A5C" w14:textId="77777777" w:rsidR="005B67E2" w:rsidRPr="00B6662E" w:rsidRDefault="00000000" w:rsidP="002E417A">
      <w:pPr>
        <w:pStyle w:val="a5"/>
        <w:tabs>
          <w:tab w:val="left" w:pos="386"/>
        </w:tabs>
        <w:bidi/>
        <w:spacing w:after="0"/>
        <w:ind w:left="566"/>
        <w:jc w:val="both"/>
        <w:rPr>
          <w:rFonts w:ascii="Simplified Arabic" w:hAnsi="Simplified Arabic" w:cs="Simplified Arabic"/>
          <w:sz w:val="28"/>
          <w:szCs w:val="28"/>
          <w:rtl/>
          <w:lang w:bidi="ar-EG"/>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w:rPr>
                      <w:rFonts w:ascii="Cambria Math" w:hAnsi="Cambria Math" w:cs="Simplified Arabic"/>
                      <w:sz w:val="28"/>
                      <w:szCs w:val="28"/>
                    </w:rPr>
                    <m:t>2</m:t>
                  </m:r>
                </m:sup>
              </m:sSup>
              <m:r>
                <w:rPr>
                  <w:rFonts w:ascii="Cambria Math" w:hAnsi="Cambria Math" w:cs="Simplified Arabic"/>
                  <w:sz w:val="28"/>
                  <w:szCs w:val="28"/>
                </w:rPr>
                <m:t>×</m:t>
              </m:r>
              <m:r>
                <m:rPr>
                  <m:nor/>
                </m:rPr>
                <w:rPr>
                  <w:rFonts w:ascii="Simplified Arabic" w:hAnsi="Simplified Arabic" w:cs="Simplified Arabic"/>
                  <w:sz w:val="28"/>
                  <w:szCs w:val="28"/>
                  <w:rtl/>
                </w:rPr>
                <m:t>ح</m:t>
              </m:r>
              <m:r>
                <w:rPr>
                  <w:rFonts w:ascii="Cambria Math" w:hAnsi="Cambria Math" w:cs="Simplified Arabic"/>
                  <w:sz w:val="28"/>
                  <w:szCs w:val="28"/>
                </w:rPr>
                <m:t>×</m:t>
              </m:r>
              <m:r>
                <m:rPr>
                  <m:nor/>
                </m:rPr>
                <w:rPr>
                  <w:rFonts w:ascii="Simplified Arabic" w:hAnsi="Simplified Arabic" w:cs="Simplified Arabic"/>
                  <w:sz w:val="28"/>
                  <w:szCs w:val="28"/>
                  <w:rtl/>
                </w:rPr>
                <m:t>ل</m:t>
              </m:r>
            </m:num>
            <m:den>
              <m:sSup>
                <m:sSupPr>
                  <m:ctrlPr>
                    <w:rPr>
                      <w:rFonts w:ascii="Cambria Math" w:hAnsi="Cambria Math" w:cs="Simplified Arabic"/>
                      <w:sz w:val="28"/>
                      <w:szCs w:val="28"/>
                    </w:rPr>
                  </m:ctrlPr>
                </m:sSupPr>
                <m:e>
                  <m:r>
                    <m:rPr>
                      <m:nor/>
                    </m:rPr>
                    <w:rPr>
                      <w:rFonts w:ascii="Simplified Arabic" w:hAnsi="Simplified Arabic" w:cs="Simplified Arabic"/>
                      <w:sz w:val="28"/>
                      <w:szCs w:val="28"/>
                      <w:rtl/>
                    </w:rPr>
                    <m:t>ع</m:t>
                  </m:r>
                </m:e>
                <m:sup>
                  <m:r>
                    <w:rPr>
                      <w:rFonts w:ascii="Cambria Math" w:hAnsi="Cambria Math" w:cs="Simplified Arabic"/>
                      <w:sz w:val="28"/>
                      <w:szCs w:val="28"/>
                    </w:rPr>
                    <m:t>2</m:t>
                  </m:r>
                </m:sup>
              </m:sSup>
            </m:den>
          </m:f>
          <m:r>
            <m:rPr>
              <m:sty m:val="p"/>
            </m:rPr>
            <w:rPr>
              <w:rFonts w:ascii="Simplified Arabic" w:hAnsi="Simplified Arabic" w:cs="Simplified Arabic"/>
              <w:sz w:val="28"/>
              <w:szCs w:val="28"/>
            </w:rPr>
            <w:br/>
          </m:r>
        </m:oMath>
      </m:oMathPara>
      <w:r w:rsidR="005B67E2">
        <w:rPr>
          <w:rFonts w:ascii="Simplified Arabic" w:hAnsi="Simplified Arabic" w:cs="Simplified Arabic" w:hint="cs"/>
          <w:sz w:val="28"/>
          <w:szCs w:val="28"/>
          <w:rtl/>
        </w:rPr>
        <w:t xml:space="preserve">- </w:t>
      </w:r>
      <w:r w:rsidR="005B67E2" w:rsidRPr="00B6662E">
        <w:rPr>
          <w:rFonts w:ascii="Simplified Arabic" w:hAnsi="Simplified Arabic" w:cs="Simplified Arabic"/>
          <w:sz w:val="28"/>
          <w:szCs w:val="28"/>
          <w:rtl/>
        </w:rPr>
        <w:t>تعريف الرموز</w:t>
      </w:r>
      <w:r w:rsidR="005B67E2" w:rsidRPr="00B6662E">
        <w:rPr>
          <w:rFonts w:ascii="Simplified Arabic" w:hAnsi="Simplified Arabic" w:cs="Simplified Arabic"/>
          <w:sz w:val="28"/>
          <w:szCs w:val="28"/>
        </w:rPr>
        <w:t>:</w:t>
      </w:r>
    </w:p>
    <w:p w14:paraId="7C473470"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w:rPr>
            <w:rFonts w:ascii="Cambria Math" w:hAnsi="Cambria Math" w:cs="Simplified Arabic"/>
            <w:sz w:val="28"/>
            <w:szCs w:val="28"/>
          </w:rPr>
          <m:t>Z</m:t>
        </m:r>
      </m:oMath>
      <w:r w:rsidRPr="00B6662E">
        <w:rPr>
          <w:rFonts w:ascii="Simplified Arabic" w:hAnsi="Simplified Arabic" w:cs="Simplified Arabic"/>
          <w:sz w:val="28"/>
          <w:szCs w:val="28"/>
        </w:rPr>
        <w:t>= 1.96 (</w:t>
      </w:r>
      <w:r w:rsidR="002E417A">
        <w:rPr>
          <w:rFonts w:ascii="Simplified Arabic" w:hAnsi="Simplified Arabic" w:cs="Simplified Arabic" w:hint="cs"/>
          <w:sz w:val="28"/>
          <w:szCs w:val="28"/>
          <w:rtl/>
          <w:lang w:bidi="ar-EG"/>
        </w:rPr>
        <w:t xml:space="preserve"> </w:t>
      </w:r>
      <w:r w:rsidRPr="00B6662E">
        <w:rPr>
          <w:rFonts w:ascii="Simplified Arabic" w:hAnsi="Simplified Arabic" w:cs="Simplified Arabic"/>
          <w:sz w:val="28"/>
          <w:szCs w:val="28"/>
          <w:rtl/>
        </w:rPr>
        <w:t>عند مستوى ثقة 95</w:t>
      </w:r>
      <w:r w:rsidRPr="00B6662E">
        <w:rPr>
          <w:rFonts w:ascii="Simplified Arabic" w:hAnsi="Simplified Arabic" w:cs="Simplified Arabic"/>
          <w:sz w:val="28"/>
          <w:szCs w:val="28"/>
        </w:rPr>
        <w:t>%</w:t>
      </w:r>
    </w:p>
    <w:p w14:paraId="52B3B5A8"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ح</m:t>
        </m:r>
      </m:oMath>
      <w:r w:rsidRPr="00B6662E">
        <w:rPr>
          <w:rFonts w:ascii="Simplified Arabic" w:hAnsi="Simplified Arabic" w:cs="Simplified Arabic"/>
          <w:sz w:val="28"/>
          <w:szCs w:val="28"/>
        </w:rPr>
        <w:t>= 0.50 (</w:t>
      </w:r>
      <w:r w:rsidR="002E417A">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أقصى تباين</w:t>
      </w:r>
    </w:p>
    <w:p w14:paraId="534CC95E"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ل</m:t>
        </m:r>
      </m:oMath>
      <w:r w:rsidRPr="00B6662E">
        <w:rPr>
          <w:rFonts w:ascii="Simplified Arabic" w:hAnsi="Simplified Arabic" w:cs="Simplified Arabic"/>
          <w:sz w:val="28"/>
          <w:szCs w:val="28"/>
        </w:rPr>
        <w:t xml:space="preserve">= 1 </w:t>
      </w:r>
      <w:r w:rsidRPr="00B6662E">
        <w:rPr>
          <w:rFonts w:ascii="Cambria Math" w:hAnsi="Cambria Math" w:cs="Cambria Math"/>
          <w:sz w:val="28"/>
          <w:szCs w:val="28"/>
        </w:rPr>
        <w:t>−</w:t>
      </w:r>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 = 0.50</w:t>
      </w:r>
    </w:p>
    <w:p w14:paraId="43D60519"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ع</m:t>
        </m:r>
      </m:oMath>
      <w:r w:rsidRPr="00B6662E">
        <w:rPr>
          <w:rFonts w:ascii="Simplified Arabic" w:hAnsi="Simplified Arabic" w:cs="Simplified Arabic"/>
          <w:sz w:val="28"/>
          <w:szCs w:val="28"/>
        </w:rPr>
        <w:t>= 0.05 (</w:t>
      </w:r>
      <w:r w:rsidRPr="00B6662E">
        <w:rPr>
          <w:rFonts w:ascii="Simplified Arabic" w:hAnsi="Simplified Arabic" w:cs="Simplified Arabic"/>
          <w:sz w:val="28"/>
          <w:szCs w:val="28"/>
          <w:rtl/>
        </w:rPr>
        <w:t>هامش الخطأ</w:t>
      </w:r>
    </w:p>
    <w:p w14:paraId="048E63C8"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ن</m:t>
        </m:r>
      </m:oMath>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حجم المجتمع = 125</w:t>
      </w:r>
    </w:p>
    <w:p w14:paraId="65969F02" w14:textId="77777777" w:rsidR="005B67E2" w:rsidRPr="00B6662E" w:rsidRDefault="005B67E2" w:rsidP="005B67E2">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الحساب</w:t>
      </w:r>
      <w:r w:rsidRPr="00B6662E">
        <w:rPr>
          <w:rFonts w:ascii="Simplified Arabic" w:hAnsi="Simplified Arabic" w:cs="Simplified Arabic"/>
          <w:sz w:val="28"/>
          <w:szCs w:val="28"/>
        </w:rPr>
        <w:t>:</w:t>
      </w:r>
    </w:p>
    <w:p w14:paraId="5E5F0823" w14:textId="77777777" w:rsidR="005B67E2" w:rsidRPr="00B6662E" w:rsidRDefault="00000000" w:rsidP="005B67E2">
      <w:pPr>
        <w:pStyle w:val="a5"/>
        <w:bidi/>
        <w:spacing w:after="0"/>
        <w:jc w:val="both"/>
        <w:rPr>
          <w:rFonts w:ascii="Simplified Arabic" w:hAnsi="Simplified Arabic" w:cs="Simplified Arabic"/>
          <w:sz w:val="28"/>
          <w:szCs w:val="28"/>
          <w:rtl/>
          <w:lang w:bidi="ar-EG"/>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d>
                <m:dPr>
                  <m:sepChr m:val="×"/>
                  <m:endChr m:val=""/>
                  <m:ctrlPr>
                    <w:rPr>
                      <w:rFonts w:ascii="Cambria Math" w:hAnsi="Cambria Math" w:cs="Simplified Arabic"/>
                      <w:sz w:val="28"/>
                      <w:szCs w:val="28"/>
                    </w:rPr>
                  </m:ctrlPr>
                </m:dPr>
                <m:e>
                  <m:r>
                    <w:rPr>
                      <w:rFonts w:ascii="Cambria Math" w:hAnsi="Cambria Math" w:cs="Simplified Arabic"/>
                      <w:sz w:val="28"/>
                      <w:szCs w:val="28"/>
                    </w:rPr>
                    <m:t>1.96</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e>
                  <m:r>
                    <w:rPr>
                      <w:rFonts w:ascii="Cambria Math" w:hAnsi="Cambria Math" w:cs="Simplified Arabic"/>
                      <w:sz w:val="28"/>
                      <w:szCs w:val="28"/>
                    </w:rPr>
                    <m:t>0.5</m:t>
                  </m:r>
                </m:e>
                <m:e>
                  <m:r>
                    <w:rPr>
                      <w:rFonts w:ascii="Cambria Math" w:hAnsi="Cambria Math" w:cs="Simplified Arabic"/>
                      <w:sz w:val="28"/>
                      <w:szCs w:val="28"/>
                    </w:rPr>
                    <m:t>0.5</m:t>
                  </m:r>
                </m:e>
              </m:d>
            </m:num>
            <m:den>
              <m:d>
                <m:dPr>
                  <m:endChr m:val=""/>
                  <m:ctrlPr>
                    <w:rPr>
                      <w:rFonts w:ascii="Cambria Math" w:hAnsi="Cambria Math" w:cs="Simplified Arabic"/>
                      <w:sz w:val="28"/>
                      <w:szCs w:val="28"/>
                    </w:rPr>
                  </m:ctrlPr>
                </m:dPr>
                <m:e>
                  <m:r>
                    <w:rPr>
                      <w:rFonts w:ascii="Cambria Math" w:hAnsi="Cambria Math" w:cs="Simplified Arabic"/>
                      <w:sz w:val="28"/>
                      <w:szCs w:val="28"/>
                    </w:rPr>
                    <m:t>0.05</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d>
            </m:den>
          </m:f>
          <m:r>
            <w:rPr>
              <w:rFonts w:ascii="Cambria Math" w:hAnsi="Cambria Math" w:cs="Simplified Arabic"/>
              <w:sz w:val="28"/>
              <w:szCs w:val="28"/>
            </w:rPr>
            <m:t>=384</m:t>
          </m:r>
          <m:r>
            <m:rPr>
              <m:sty m:val="p"/>
            </m:rPr>
            <w:rPr>
              <w:rFonts w:ascii="Simplified Arabic" w:hAnsi="Simplified Arabic" w:cs="Simplified Arabic"/>
              <w:sz w:val="28"/>
              <w:szCs w:val="28"/>
            </w:rPr>
            <w:br/>
          </m:r>
        </m:oMath>
        <m:oMath>
          <m:r>
            <m:rPr>
              <m:nor/>
            </m:rPr>
            <w:rPr>
              <w:rFonts w:ascii="Simplified Arabic" w:hAnsi="Simplified Arabic" w:cs="Simplified Arabic"/>
              <w:sz w:val="28"/>
              <w:szCs w:val="28"/>
              <w:rtl/>
            </w:rPr>
            <m:t>ن</m:t>
          </m:r>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r>
                        <w:rPr>
                          <w:rFonts w:ascii="Cambria Math" w:hAnsi="Cambria Math" w:cs="Simplified Arabic"/>
                          <w:sz w:val="28"/>
                          <w:szCs w:val="28"/>
                        </w:rPr>
                        <m:t>384-1</m:t>
                      </m:r>
                    </m:num>
                    <m:den>
                      <m:r>
                        <w:rPr>
                          <w:rFonts w:ascii="Cambria Math" w:hAnsi="Cambria Math" w:cs="Simplified Arabic"/>
                          <w:sz w:val="28"/>
                          <w:szCs w:val="28"/>
                        </w:rPr>
                        <m:t>125</m:t>
                      </m:r>
                    </m:den>
                  </m:f>
                </m:e>
              </m:d>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1+3.064</m:t>
              </m:r>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4.064</m:t>
              </m:r>
            </m:den>
          </m:f>
          <m:r>
            <w:rPr>
              <w:rFonts w:ascii="Cambria Math" w:hAnsi="Cambria Math" w:cs="Simplified Arabic"/>
              <w:sz w:val="28"/>
              <w:szCs w:val="28"/>
            </w:rPr>
            <m:t>≈94.5</m:t>
          </m:r>
          <m:r>
            <m:rPr>
              <m:sty m:val="p"/>
            </m:rPr>
            <w:rPr>
              <w:rFonts w:ascii="Simplified Arabic" w:hAnsi="Simplified Arabic" w:cs="Simplified Arabic"/>
              <w:sz w:val="28"/>
              <w:szCs w:val="28"/>
            </w:rPr>
            <w:br/>
          </m:r>
        </m:oMath>
      </m:oMathPara>
      <w:r w:rsidR="005B67E2">
        <w:rPr>
          <w:rFonts w:ascii="Segoe UI Emoji" w:hAnsi="Segoe UI Emoji" w:cs="Segoe UI Emoji" w:hint="cs"/>
          <w:sz w:val="28"/>
          <w:szCs w:val="28"/>
          <w:rtl/>
        </w:rPr>
        <w:t xml:space="preserve">- </w:t>
      </w:r>
      <w:r w:rsidR="005B67E2" w:rsidRPr="00B6662E">
        <w:rPr>
          <w:rFonts w:ascii="Simplified Arabic" w:hAnsi="Simplified Arabic" w:cs="Simplified Arabic"/>
          <w:sz w:val="28"/>
          <w:szCs w:val="28"/>
          <w:rtl/>
        </w:rPr>
        <w:t>الحجم النهائي للعينة</w:t>
      </w:r>
      <w:r w:rsidR="005B67E2" w:rsidRPr="00B6662E">
        <w:rPr>
          <w:rFonts w:ascii="Simplified Arabic" w:hAnsi="Simplified Arabic" w:cs="Simplified Arabic"/>
          <w:sz w:val="28"/>
          <w:szCs w:val="28"/>
        </w:rPr>
        <w:t>:</w:t>
      </w:r>
      <w:r w:rsidR="005B67E2">
        <w:rPr>
          <w:rFonts w:ascii="Simplified Arabic" w:hAnsi="Simplified Arabic" w:cs="Simplified Arabic" w:hint="cs"/>
          <w:sz w:val="28"/>
          <w:szCs w:val="28"/>
          <w:rtl/>
        </w:rPr>
        <w:t xml:space="preserve"> </w:t>
      </w:r>
      <w:r w:rsidR="005B67E2" w:rsidRPr="00B6662E">
        <w:rPr>
          <w:rFonts w:ascii="Simplified Arabic" w:hAnsi="Simplified Arabic" w:cs="Simplified Arabic"/>
          <w:sz w:val="28"/>
          <w:szCs w:val="28"/>
          <w:rtl/>
        </w:rPr>
        <w:t xml:space="preserve">ن = 95 مفردة </w:t>
      </w:r>
    </w:p>
    <w:p w14:paraId="7EC7FC94" w14:textId="77777777" w:rsidR="005B67E2" w:rsidRPr="00B6662E" w:rsidRDefault="005B67E2" w:rsidP="005B67E2">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Pr="00B6662E">
        <w:rPr>
          <w:rFonts w:ascii="Simplified Arabic" w:hAnsi="Simplified Arabic" w:cs="Simplified Arabic"/>
          <w:sz w:val="28"/>
          <w:szCs w:val="28"/>
          <w:rtl/>
        </w:rPr>
        <w:t xml:space="preserve"> نوع العينة</w:t>
      </w:r>
      <w:r>
        <w:rPr>
          <w:rFonts w:ascii="Simplified Arabic" w:hAnsi="Simplified Arabic" w:cs="Simplified Arabic" w:hint="cs"/>
          <w:sz w:val="28"/>
          <w:szCs w:val="28"/>
          <w:rtl/>
        </w:rPr>
        <w:t>:</w:t>
      </w:r>
    </w:p>
    <w:p w14:paraId="5931C01C" w14:textId="77777777" w:rsidR="005B67E2" w:rsidRPr="00B6662E" w:rsidRDefault="005B67E2" w:rsidP="005B67E2">
      <w:pPr>
        <w:pStyle w:val="a5"/>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تم اختيار العينة باستخدام أسلوب العينة الطبقية العشوائية، وذلك لضمان تمثيل عادل لكافة فئات المجتمع وفقًا للمتغيرات التنظيمية، وبخاصة</w:t>
      </w:r>
      <w:r w:rsidRPr="00B6662E">
        <w:rPr>
          <w:rFonts w:ascii="Simplified Arabic" w:hAnsi="Simplified Arabic" w:cs="Simplified Arabic"/>
          <w:sz w:val="28"/>
          <w:szCs w:val="28"/>
        </w:rPr>
        <w:t>:</w:t>
      </w:r>
    </w:p>
    <w:p w14:paraId="64A3E63C" w14:textId="77777777" w:rsidR="005B67E2" w:rsidRPr="00B6662E" w:rsidRDefault="005B67E2" w:rsidP="005B67E2">
      <w:pPr>
        <w:pStyle w:val="a5"/>
        <w:numPr>
          <w:ilvl w:val="0"/>
          <w:numId w:val="3"/>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نوع المستشفى (حكومي / خاص)</w:t>
      </w:r>
    </w:p>
    <w:p w14:paraId="7EC4737E" w14:textId="77777777" w:rsidR="005B67E2" w:rsidRPr="00B6662E" w:rsidRDefault="005B67E2" w:rsidP="005B67E2">
      <w:pPr>
        <w:pStyle w:val="a5"/>
        <w:numPr>
          <w:ilvl w:val="0"/>
          <w:numId w:val="3"/>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حجم المستشفى (وفق السعة السريرية)</w:t>
      </w:r>
    </w:p>
    <w:p w14:paraId="518FB7F6" w14:textId="77777777" w:rsidR="005B67E2" w:rsidRPr="00B6662E" w:rsidRDefault="005B67E2" w:rsidP="005B67E2">
      <w:pPr>
        <w:pStyle w:val="a5"/>
        <w:bidi/>
        <w:spacing w:after="0"/>
        <w:jc w:val="both"/>
        <w:rPr>
          <w:rFonts w:ascii="Simplified Arabic" w:hAnsi="Simplified Arabic" w:cs="Simplified Arabic"/>
          <w:sz w:val="8"/>
          <w:szCs w:val="8"/>
        </w:rPr>
      </w:pPr>
    </w:p>
    <w:p w14:paraId="119136B4" w14:textId="77777777" w:rsidR="005B67E2" w:rsidRPr="00EB548C" w:rsidRDefault="005B67E2" w:rsidP="005B67E2">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Pr="00EB548C">
        <w:rPr>
          <w:rFonts w:ascii="Simplified Arabic" w:hAnsi="Simplified Arabic" w:cs="Simplified Arabic"/>
          <w:sz w:val="28"/>
          <w:szCs w:val="28"/>
          <w:rtl/>
        </w:rPr>
        <w:t xml:space="preserve"> التوزيع الطبقي للعينة مع نسبة الاستجابة المتوقعة</w:t>
      </w:r>
    </w:p>
    <w:p w14:paraId="0AEC652B" w14:textId="77777777" w:rsidR="005B67E2" w:rsidRPr="00EB548C" w:rsidRDefault="005B67E2" w:rsidP="005B67E2">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B548C">
        <w:rPr>
          <w:rFonts w:ascii="Simplified Arabic" w:hAnsi="Simplified Arabic" w:cs="Simplified Arabic"/>
          <w:sz w:val="28"/>
          <w:szCs w:val="28"/>
          <w:rtl/>
        </w:rPr>
        <w:t>افتراض نسبة استجابة متوقعة</w:t>
      </w:r>
      <w:r w:rsidRPr="00EB548C">
        <w:rPr>
          <w:rFonts w:ascii="Simplified Arabic" w:hAnsi="Simplified Arabic" w:cs="Simplified Arabic"/>
          <w:sz w:val="28"/>
          <w:szCs w:val="28"/>
        </w:rPr>
        <w:t>:</w:t>
      </w:r>
    </w:p>
    <w:p w14:paraId="29F1EAEE" w14:textId="77777777" w:rsidR="005B67E2" w:rsidRPr="00B6662E" w:rsidRDefault="005B67E2" w:rsidP="00BE211B">
      <w:pPr>
        <w:pStyle w:val="a5"/>
        <w:numPr>
          <w:ilvl w:val="0"/>
          <w:numId w:val="14"/>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نسبة الاستجابة المتوقعة</w:t>
      </w:r>
      <w:r>
        <w:rPr>
          <w:rFonts w:ascii="Simplified Arabic" w:hAnsi="Simplified Arabic" w:cs="Simplified Arabic" w:hint="cs"/>
          <w:sz w:val="28"/>
          <w:szCs w:val="28"/>
          <w:rtl/>
        </w:rPr>
        <w:t xml:space="preserve"> = </w:t>
      </w:r>
      <w:r w:rsidRPr="00B6662E">
        <w:rPr>
          <w:rFonts w:ascii="Simplified Arabic" w:hAnsi="Simplified Arabic" w:cs="Simplified Arabic"/>
          <w:sz w:val="28"/>
          <w:szCs w:val="28"/>
        </w:rPr>
        <w:t>80</w:t>
      </w:r>
      <w:r>
        <w:rPr>
          <w:rFonts w:ascii="Simplified Arabic" w:hAnsi="Simplified Arabic" w:cs="Simplified Arabic" w:hint="cs"/>
          <w:sz w:val="28"/>
          <w:szCs w:val="28"/>
          <w:rtl/>
        </w:rPr>
        <w:t>%</w:t>
      </w:r>
    </w:p>
    <w:p w14:paraId="40CE6ACD" w14:textId="77777777" w:rsidR="005B67E2" w:rsidRPr="00B6662E" w:rsidRDefault="005B67E2" w:rsidP="00BE211B">
      <w:pPr>
        <w:pStyle w:val="a5"/>
        <w:numPr>
          <w:ilvl w:val="0"/>
          <w:numId w:val="14"/>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عدد الاستبيانات المطلوب توزيعها فعليًا</w:t>
      </w:r>
      <w:r w:rsidRPr="00B6662E">
        <w:rPr>
          <w:rFonts w:ascii="Simplified Arabic" w:hAnsi="Simplified Arabic" w:cs="Simplified Arabic"/>
          <w:sz w:val="28"/>
          <w:szCs w:val="28"/>
        </w:rPr>
        <w:t>:</w:t>
      </w:r>
    </w:p>
    <w:p w14:paraId="49E4191B" w14:textId="77777777" w:rsidR="00791D8E" w:rsidRPr="00B6662E" w:rsidRDefault="00000000" w:rsidP="00791D8E">
      <w:pPr>
        <w:pStyle w:val="a5"/>
        <w:bidi/>
        <w:spacing w:after="0"/>
        <w:jc w:val="both"/>
        <w:rPr>
          <w:rFonts w:ascii="Simplified Arabic" w:hAnsi="Simplified Arabic" w:cs="Simplified Arabic"/>
          <w:sz w:val="6"/>
          <w:szCs w:val="6"/>
        </w:rPr>
      </w:pPr>
      <m:oMathPara>
        <m:oMath>
          <m:f>
            <m:fPr>
              <m:ctrlPr>
                <w:rPr>
                  <w:rFonts w:ascii="Cambria Math" w:hAnsi="Cambria Math" w:cs="Simplified Arabic"/>
                  <w:sz w:val="28"/>
                  <w:szCs w:val="28"/>
                </w:rPr>
              </m:ctrlPr>
            </m:fPr>
            <m:num>
              <m:r>
                <w:rPr>
                  <w:rFonts w:ascii="Cambria Math" w:hAnsi="Cambria Math" w:cs="Simplified Arabic"/>
                  <w:sz w:val="28"/>
                  <w:szCs w:val="28"/>
                </w:rPr>
                <m:t>95</m:t>
              </m:r>
            </m:num>
            <m:den>
              <m:r>
                <w:rPr>
                  <w:rFonts w:ascii="Cambria Math" w:hAnsi="Cambria Math" w:cs="Simplified Arabic"/>
                  <w:sz w:val="28"/>
                  <w:szCs w:val="28"/>
                </w:rPr>
                <m:t>0.80</m:t>
              </m:r>
            </m:den>
          </m:f>
          <m:r>
            <w:rPr>
              <w:rFonts w:ascii="Cambria Math" w:hAnsi="Cambria Math" w:cs="Simplified Arabic"/>
              <w:sz w:val="28"/>
              <w:szCs w:val="28"/>
            </w:rPr>
            <m:t>≈119</m:t>
          </m:r>
          <m:r>
            <m:rPr>
              <m:nor/>
            </m:rPr>
            <w:rPr>
              <w:rFonts w:ascii="Simplified Arabic" w:hAnsi="Simplified Arabic" w:cs="Simplified Arabic"/>
              <w:sz w:val="28"/>
              <w:szCs w:val="28"/>
            </w:rPr>
            <m:t xml:space="preserve"> </m:t>
          </m:r>
          <m:r>
            <m:rPr>
              <m:nor/>
            </m:rPr>
            <w:rPr>
              <w:rFonts w:ascii="Simplified Arabic" w:hAnsi="Simplified Arabic" w:cs="Simplified Arabic"/>
              <w:sz w:val="28"/>
              <w:szCs w:val="28"/>
              <w:rtl/>
            </w:rPr>
            <m:t>استبانة</m:t>
          </m:r>
          <m:r>
            <m:rPr>
              <m:sty m:val="p"/>
            </m:rPr>
            <w:rPr>
              <w:rFonts w:ascii="Simplified Arabic" w:hAnsi="Simplified Arabic" w:cs="Simplified Arabic"/>
              <w:sz w:val="28"/>
              <w:szCs w:val="28"/>
            </w:rPr>
            <w:br/>
          </m:r>
        </m:oMath>
      </m:oMathPara>
    </w:p>
    <w:p w14:paraId="4EA40A75" w14:textId="77777777" w:rsidR="00791D8E" w:rsidRPr="00B6662E" w:rsidRDefault="00791D8E" w:rsidP="00791D8E">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جدول الحصص الدنيا للعينة الطبقية</w:t>
      </w:r>
    </w:p>
    <w:p w14:paraId="063208B1" w14:textId="77777777" w:rsidR="00791D8E" w:rsidRPr="00B6662E" w:rsidRDefault="00791D8E" w:rsidP="00396B93">
      <w:pPr>
        <w:pStyle w:val="a5"/>
        <w:bidi/>
        <w:spacing w:after="0"/>
        <w:jc w:val="center"/>
        <w:rPr>
          <w:rFonts w:ascii="Simplified Arabic" w:hAnsi="Simplified Arabic" w:cs="Simplified Arabic"/>
          <w:sz w:val="28"/>
          <w:szCs w:val="28"/>
        </w:rPr>
      </w:pPr>
      <w:r w:rsidRPr="00B6662E">
        <w:rPr>
          <w:rFonts w:ascii="Simplified Arabic" w:hAnsi="Simplified Arabic" w:cs="Simplified Arabic"/>
          <w:sz w:val="28"/>
          <w:szCs w:val="28"/>
          <w:rtl/>
        </w:rPr>
        <w:t>جدول (</w:t>
      </w:r>
      <w:r w:rsidR="00396B93">
        <w:rPr>
          <w:rFonts w:ascii="Simplified Arabic" w:hAnsi="Simplified Arabic" w:cs="Simplified Arabic" w:hint="cs"/>
          <w:sz w:val="28"/>
          <w:szCs w:val="28"/>
          <w:rtl/>
        </w:rPr>
        <w:t>3</w:t>
      </w:r>
      <w:r w:rsidRPr="00B6662E">
        <w:rPr>
          <w:rFonts w:ascii="Simplified Arabic" w:hAnsi="Simplified Arabic" w:cs="Simplified Arabic"/>
          <w:sz w:val="28"/>
          <w:szCs w:val="28"/>
          <w:rtl/>
        </w:rPr>
        <w:t>): التوزيع الطبقي للعينة وفق نوع المستشفى وحجمه</w:t>
      </w:r>
    </w:p>
    <w:tbl>
      <w:tblPr>
        <w:bidiVisual/>
        <w:tblW w:w="0" w:type="auto"/>
        <w:tblCellSpacing w:w="1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53"/>
        <w:gridCol w:w="2217"/>
        <w:gridCol w:w="1660"/>
        <w:gridCol w:w="811"/>
        <w:gridCol w:w="1315"/>
        <w:gridCol w:w="1830"/>
      </w:tblGrid>
      <w:tr w:rsidR="00791D8E" w:rsidRPr="00EB548C" w14:paraId="7F35480D" w14:textId="77777777" w:rsidTr="000E3E6E">
        <w:trPr>
          <w:tblHeader/>
          <w:tblCellSpacing w:w="15" w:type="dxa"/>
        </w:trPr>
        <w:tc>
          <w:tcPr>
            <w:tcW w:w="0" w:type="auto"/>
            <w:vAlign w:val="center"/>
            <w:hideMark/>
          </w:tcPr>
          <w:p w14:paraId="48842E2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نوع المستشفى</w:t>
            </w:r>
          </w:p>
        </w:tc>
        <w:tc>
          <w:tcPr>
            <w:tcW w:w="0" w:type="auto"/>
            <w:vAlign w:val="center"/>
            <w:hideMark/>
          </w:tcPr>
          <w:p w14:paraId="11EAEBA1"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حجم المستشفى (سعة سريرية)</w:t>
            </w:r>
          </w:p>
        </w:tc>
        <w:tc>
          <w:tcPr>
            <w:tcW w:w="0" w:type="auto"/>
            <w:vAlign w:val="center"/>
            <w:hideMark/>
          </w:tcPr>
          <w:p w14:paraId="7C5E3D13"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عدد العاملين بالمجتمع</w:t>
            </w:r>
          </w:p>
        </w:tc>
        <w:tc>
          <w:tcPr>
            <w:tcW w:w="0" w:type="auto"/>
            <w:vAlign w:val="center"/>
            <w:hideMark/>
          </w:tcPr>
          <w:p w14:paraId="465A0DF1"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النسبة</w:t>
            </w:r>
            <w:r w:rsidRPr="00B6662E">
              <w:rPr>
                <w:rFonts w:ascii="Simplified Arabic" w:hAnsi="Simplified Arabic" w:cs="Simplified Arabic"/>
                <w:b/>
                <w:bCs/>
                <w:sz w:val="24"/>
                <w:szCs w:val="24"/>
              </w:rPr>
              <w:t xml:space="preserve"> %</w:t>
            </w:r>
          </w:p>
        </w:tc>
        <w:tc>
          <w:tcPr>
            <w:tcW w:w="0" w:type="auto"/>
            <w:vAlign w:val="center"/>
            <w:hideMark/>
          </w:tcPr>
          <w:p w14:paraId="07D5C320"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حجم العينة الأدنى</w:t>
            </w:r>
          </w:p>
        </w:tc>
        <w:tc>
          <w:tcPr>
            <w:tcW w:w="0" w:type="auto"/>
            <w:vAlign w:val="center"/>
            <w:hideMark/>
          </w:tcPr>
          <w:p w14:paraId="2EAB5DAB"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عدد الاستبيانات الموزعة</w:t>
            </w:r>
          </w:p>
        </w:tc>
      </w:tr>
      <w:tr w:rsidR="00791D8E" w:rsidRPr="00EB548C" w14:paraId="1AEF0A3F" w14:textId="77777777" w:rsidTr="000E3E6E">
        <w:trPr>
          <w:tblCellSpacing w:w="15" w:type="dxa"/>
        </w:trPr>
        <w:tc>
          <w:tcPr>
            <w:tcW w:w="0" w:type="auto"/>
            <w:vMerge w:val="restart"/>
            <w:vAlign w:val="center"/>
            <w:hideMark/>
          </w:tcPr>
          <w:p w14:paraId="3A1A203F"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حكومي</w:t>
            </w:r>
          </w:p>
        </w:tc>
        <w:tc>
          <w:tcPr>
            <w:tcW w:w="0" w:type="auto"/>
            <w:vAlign w:val="center"/>
            <w:hideMark/>
          </w:tcPr>
          <w:p w14:paraId="1753DEBD"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كبير (أكثر من 200 سرير)</w:t>
            </w:r>
          </w:p>
        </w:tc>
        <w:tc>
          <w:tcPr>
            <w:tcW w:w="0" w:type="auto"/>
            <w:vAlign w:val="center"/>
            <w:hideMark/>
          </w:tcPr>
          <w:p w14:paraId="0794C7F0"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40</w:t>
            </w:r>
          </w:p>
        </w:tc>
        <w:tc>
          <w:tcPr>
            <w:tcW w:w="0" w:type="auto"/>
            <w:vAlign w:val="center"/>
            <w:hideMark/>
          </w:tcPr>
          <w:p w14:paraId="71C6FC67"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32</w:t>
            </w:r>
            <w:r>
              <w:rPr>
                <w:rFonts w:ascii="Simplified Arabic" w:hAnsi="Simplified Arabic" w:cs="Simplified Arabic" w:hint="cs"/>
                <w:b/>
                <w:bCs/>
                <w:sz w:val="24"/>
                <w:szCs w:val="24"/>
                <w:rtl/>
              </w:rPr>
              <w:t>%</w:t>
            </w:r>
          </w:p>
        </w:tc>
        <w:tc>
          <w:tcPr>
            <w:tcW w:w="0" w:type="auto"/>
            <w:vAlign w:val="center"/>
            <w:hideMark/>
          </w:tcPr>
          <w:p w14:paraId="79CE00CA"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30</w:t>
            </w:r>
          </w:p>
        </w:tc>
        <w:tc>
          <w:tcPr>
            <w:tcW w:w="0" w:type="auto"/>
            <w:vAlign w:val="center"/>
            <w:hideMark/>
          </w:tcPr>
          <w:p w14:paraId="6F012B8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38</w:t>
            </w:r>
          </w:p>
        </w:tc>
      </w:tr>
      <w:tr w:rsidR="00791D8E" w:rsidRPr="00EB548C" w14:paraId="53902331" w14:textId="77777777" w:rsidTr="000E3E6E">
        <w:trPr>
          <w:tblCellSpacing w:w="15" w:type="dxa"/>
        </w:trPr>
        <w:tc>
          <w:tcPr>
            <w:tcW w:w="0" w:type="auto"/>
            <w:vMerge/>
            <w:vAlign w:val="center"/>
          </w:tcPr>
          <w:p w14:paraId="5F68DBA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p>
        </w:tc>
        <w:tc>
          <w:tcPr>
            <w:tcW w:w="0" w:type="auto"/>
            <w:vAlign w:val="center"/>
            <w:hideMark/>
          </w:tcPr>
          <w:p w14:paraId="54BF0ABA"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متوسط (100–200 سرير)</w:t>
            </w:r>
          </w:p>
        </w:tc>
        <w:tc>
          <w:tcPr>
            <w:tcW w:w="0" w:type="auto"/>
            <w:vAlign w:val="center"/>
            <w:hideMark/>
          </w:tcPr>
          <w:p w14:paraId="400B6DD8"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30</w:t>
            </w:r>
          </w:p>
        </w:tc>
        <w:tc>
          <w:tcPr>
            <w:tcW w:w="0" w:type="auto"/>
            <w:vAlign w:val="center"/>
            <w:hideMark/>
          </w:tcPr>
          <w:p w14:paraId="1181BD01"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24</w:t>
            </w:r>
            <w:r>
              <w:rPr>
                <w:rFonts w:ascii="Simplified Arabic" w:hAnsi="Simplified Arabic" w:cs="Simplified Arabic" w:hint="cs"/>
                <w:b/>
                <w:bCs/>
                <w:sz w:val="24"/>
                <w:szCs w:val="24"/>
                <w:rtl/>
              </w:rPr>
              <w:t>%</w:t>
            </w:r>
          </w:p>
        </w:tc>
        <w:tc>
          <w:tcPr>
            <w:tcW w:w="0" w:type="auto"/>
            <w:vAlign w:val="center"/>
            <w:hideMark/>
          </w:tcPr>
          <w:p w14:paraId="393C986B"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23</w:t>
            </w:r>
          </w:p>
        </w:tc>
        <w:tc>
          <w:tcPr>
            <w:tcW w:w="0" w:type="auto"/>
            <w:vAlign w:val="center"/>
            <w:hideMark/>
          </w:tcPr>
          <w:p w14:paraId="64B01E88"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29</w:t>
            </w:r>
          </w:p>
        </w:tc>
      </w:tr>
      <w:tr w:rsidR="00791D8E" w:rsidRPr="00EB548C" w14:paraId="051CE894" w14:textId="77777777" w:rsidTr="000E3E6E">
        <w:trPr>
          <w:tblCellSpacing w:w="15" w:type="dxa"/>
        </w:trPr>
        <w:tc>
          <w:tcPr>
            <w:tcW w:w="0" w:type="auto"/>
            <w:vMerge/>
            <w:vAlign w:val="center"/>
          </w:tcPr>
          <w:p w14:paraId="5BA2FC3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p>
        </w:tc>
        <w:tc>
          <w:tcPr>
            <w:tcW w:w="0" w:type="auto"/>
            <w:vAlign w:val="center"/>
            <w:hideMark/>
          </w:tcPr>
          <w:p w14:paraId="16B1EB80"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صغير (أقل من 100 سرير)</w:t>
            </w:r>
          </w:p>
        </w:tc>
        <w:tc>
          <w:tcPr>
            <w:tcW w:w="0" w:type="auto"/>
            <w:vAlign w:val="center"/>
            <w:hideMark/>
          </w:tcPr>
          <w:p w14:paraId="42A43F1A"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16</w:t>
            </w:r>
          </w:p>
        </w:tc>
        <w:tc>
          <w:tcPr>
            <w:tcW w:w="0" w:type="auto"/>
            <w:vAlign w:val="center"/>
            <w:hideMark/>
          </w:tcPr>
          <w:p w14:paraId="3215ABBA"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13</w:t>
            </w:r>
            <w:r>
              <w:rPr>
                <w:rFonts w:ascii="Simplified Arabic" w:hAnsi="Simplified Arabic" w:cs="Simplified Arabic" w:hint="cs"/>
                <w:b/>
                <w:bCs/>
                <w:sz w:val="24"/>
                <w:szCs w:val="24"/>
                <w:rtl/>
              </w:rPr>
              <w:t>%</w:t>
            </w:r>
          </w:p>
        </w:tc>
        <w:tc>
          <w:tcPr>
            <w:tcW w:w="0" w:type="auto"/>
            <w:vAlign w:val="center"/>
            <w:hideMark/>
          </w:tcPr>
          <w:p w14:paraId="0469CBE6"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12</w:t>
            </w:r>
          </w:p>
        </w:tc>
        <w:tc>
          <w:tcPr>
            <w:tcW w:w="0" w:type="auto"/>
            <w:vAlign w:val="center"/>
            <w:hideMark/>
          </w:tcPr>
          <w:p w14:paraId="69BFFB69"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15</w:t>
            </w:r>
          </w:p>
        </w:tc>
      </w:tr>
      <w:tr w:rsidR="00791D8E" w:rsidRPr="00EB548C" w14:paraId="462BF48D" w14:textId="77777777" w:rsidTr="000E3E6E">
        <w:trPr>
          <w:tblCellSpacing w:w="15" w:type="dxa"/>
        </w:trPr>
        <w:tc>
          <w:tcPr>
            <w:tcW w:w="0" w:type="auto"/>
            <w:vMerge w:val="restart"/>
            <w:vAlign w:val="center"/>
            <w:hideMark/>
          </w:tcPr>
          <w:p w14:paraId="41132BCA"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خاص</w:t>
            </w:r>
          </w:p>
        </w:tc>
        <w:tc>
          <w:tcPr>
            <w:tcW w:w="0" w:type="auto"/>
            <w:vAlign w:val="center"/>
            <w:hideMark/>
          </w:tcPr>
          <w:p w14:paraId="1783BCCD"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كبير</w:t>
            </w:r>
          </w:p>
        </w:tc>
        <w:tc>
          <w:tcPr>
            <w:tcW w:w="0" w:type="auto"/>
            <w:vAlign w:val="center"/>
            <w:hideMark/>
          </w:tcPr>
          <w:p w14:paraId="33EEC4D6"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18</w:t>
            </w:r>
          </w:p>
        </w:tc>
        <w:tc>
          <w:tcPr>
            <w:tcW w:w="0" w:type="auto"/>
            <w:vAlign w:val="center"/>
            <w:hideMark/>
          </w:tcPr>
          <w:p w14:paraId="6A0220B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14</w:t>
            </w:r>
            <w:r>
              <w:rPr>
                <w:rFonts w:ascii="Simplified Arabic" w:hAnsi="Simplified Arabic" w:cs="Simplified Arabic" w:hint="cs"/>
                <w:b/>
                <w:bCs/>
                <w:sz w:val="24"/>
                <w:szCs w:val="24"/>
                <w:rtl/>
              </w:rPr>
              <w:t>%</w:t>
            </w:r>
          </w:p>
        </w:tc>
        <w:tc>
          <w:tcPr>
            <w:tcW w:w="0" w:type="auto"/>
            <w:vAlign w:val="center"/>
            <w:hideMark/>
          </w:tcPr>
          <w:p w14:paraId="6EAD86DC"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13</w:t>
            </w:r>
          </w:p>
        </w:tc>
        <w:tc>
          <w:tcPr>
            <w:tcW w:w="0" w:type="auto"/>
            <w:vAlign w:val="center"/>
            <w:hideMark/>
          </w:tcPr>
          <w:p w14:paraId="121B8E3A"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16</w:t>
            </w:r>
          </w:p>
        </w:tc>
      </w:tr>
      <w:tr w:rsidR="00791D8E" w:rsidRPr="00EB548C" w14:paraId="6AF6E50A" w14:textId="77777777" w:rsidTr="000E3E6E">
        <w:trPr>
          <w:tblCellSpacing w:w="15" w:type="dxa"/>
        </w:trPr>
        <w:tc>
          <w:tcPr>
            <w:tcW w:w="0" w:type="auto"/>
            <w:vMerge/>
            <w:vAlign w:val="center"/>
            <w:hideMark/>
          </w:tcPr>
          <w:p w14:paraId="1F51A8E1"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p>
        </w:tc>
        <w:tc>
          <w:tcPr>
            <w:tcW w:w="0" w:type="auto"/>
            <w:vAlign w:val="center"/>
            <w:hideMark/>
          </w:tcPr>
          <w:p w14:paraId="1AC8898C"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متوسط / صغير</w:t>
            </w:r>
          </w:p>
        </w:tc>
        <w:tc>
          <w:tcPr>
            <w:tcW w:w="0" w:type="auto"/>
            <w:vAlign w:val="center"/>
            <w:hideMark/>
          </w:tcPr>
          <w:p w14:paraId="1A51701E"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21</w:t>
            </w:r>
          </w:p>
        </w:tc>
        <w:tc>
          <w:tcPr>
            <w:tcW w:w="0" w:type="auto"/>
            <w:vAlign w:val="center"/>
            <w:hideMark/>
          </w:tcPr>
          <w:p w14:paraId="4146E17A"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17</w:t>
            </w:r>
            <w:r>
              <w:rPr>
                <w:rFonts w:ascii="Simplified Arabic" w:hAnsi="Simplified Arabic" w:cs="Simplified Arabic" w:hint="cs"/>
                <w:b/>
                <w:bCs/>
                <w:sz w:val="24"/>
                <w:szCs w:val="24"/>
                <w:rtl/>
              </w:rPr>
              <w:t>%</w:t>
            </w:r>
          </w:p>
        </w:tc>
        <w:tc>
          <w:tcPr>
            <w:tcW w:w="0" w:type="auto"/>
            <w:vAlign w:val="center"/>
            <w:hideMark/>
          </w:tcPr>
          <w:p w14:paraId="5744D019"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17</w:t>
            </w:r>
          </w:p>
        </w:tc>
        <w:tc>
          <w:tcPr>
            <w:tcW w:w="0" w:type="auto"/>
            <w:vAlign w:val="center"/>
            <w:hideMark/>
          </w:tcPr>
          <w:p w14:paraId="05F03391"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21</w:t>
            </w:r>
          </w:p>
        </w:tc>
      </w:tr>
      <w:tr w:rsidR="00791D8E" w:rsidRPr="00EB548C" w14:paraId="54DBC4EF" w14:textId="77777777" w:rsidTr="000E3E6E">
        <w:trPr>
          <w:tblCellSpacing w:w="15" w:type="dxa"/>
        </w:trPr>
        <w:tc>
          <w:tcPr>
            <w:tcW w:w="0" w:type="auto"/>
            <w:vAlign w:val="center"/>
            <w:hideMark/>
          </w:tcPr>
          <w:p w14:paraId="1CBDA6A6"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lastRenderedPageBreak/>
              <w:t>الإجمالي</w:t>
            </w:r>
          </w:p>
        </w:tc>
        <w:tc>
          <w:tcPr>
            <w:tcW w:w="0" w:type="auto"/>
            <w:vAlign w:val="center"/>
            <w:hideMark/>
          </w:tcPr>
          <w:p w14:paraId="32AEE51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w:t>
            </w:r>
          </w:p>
        </w:tc>
        <w:tc>
          <w:tcPr>
            <w:tcW w:w="0" w:type="auto"/>
            <w:vAlign w:val="center"/>
            <w:hideMark/>
          </w:tcPr>
          <w:p w14:paraId="7A9701A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125</w:t>
            </w:r>
          </w:p>
        </w:tc>
        <w:tc>
          <w:tcPr>
            <w:tcW w:w="0" w:type="auto"/>
            <w:vAlign w:val="center"/>
            <w:hideMark/>
          </w:tcPr>
          <w:p w14:paraId="0E26AE19"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100</w:t>
            </w:r>
            <w:r>
              <w:rPr>
                <w:rFonts w:ascii="Simplified Arabic" w:hAnsi="Simplified Arabic" w:cs="Simplified Arabic" w:hint="cs"/>
                <w:b/>
                <w:bCs/>
                <w:sz w:val="24"/>
                <w:szCs w:val="24"/>
                <w:rtl/>
              </w:rPr>
              <w:t>%</w:t>
            </w:r>
          </w:p>
        </w:tc>
        <w:tc>
          <w:tcPr>
            <w:tcW w:w="0" w:type="auto"/>
            <w:vAlign w:val="center"/>
            <w:hideMark/>
          </w:tcPr>
          <w:p w14:paraId="7CF1AD80"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95</w:t>
            </w:r>
          </w:p>
        </w:tc>
        <w:tc>
          <w:tcPr>
            <w:tcW w:w="0" w:type="auto"/>
            <w:vAlign w:val="center"/>
            <w:hideMark/>
          </w:tcPr>
          <w:p w14:paraId="5E99FF16"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119</w:t>
            </w:r>
          </w:p>
        </w:tc>
      </w:tr>
    </w:tbl>
    <w:p w14:paraId="0E1EEBC7" w14:textId="77777777" w:rsidR="005B67E2" w:rsidRPr="00791D8E" w:rsidRDefault="00791D8E" w:rsidP="00791D8E">
      <w:pPr>
        <w:pStyle w:val="a5"/>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و</w:t>
      </w:r>
      <w:r w:rsidRPr="00B6662E">
        <w:rPr>
          <w:rFonts w:ascii="Simplified Arabic" w:hAnsi="Simplified Arabic" w:cs="Simplified Arabic"/>
          <w:sz w:val="28"/>
          <w:szCs w:val="28"/>
          <w:rtl/>
        </w:rPr>
        <w:t>تم توزيع العينة توزيعا تناسبيا وفق الوزن النسبي لكل طبقة من طبقات المجتمع، مع مراعاة نسبة الاستجابة المتوقعة</w:t>
      </w: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وعلى ذلك، قام الباحث باختيار عينة طبقية عشوائية قوامها (95) مفردة، وتم توزيع (119) استبانة على العاملين بإدارات الموارد البشرية بالمستشفيات الحكومية والخاصة بمحافظة حفر الباطن، بما يضمن التمثيل النسبي لمختلف أنواع المستشفيات وأحجامها، وتحقيق الحد الأدنى المقبول إحصائيًا لمعدل الاستجابة</w:t>
      </w:r>
      <w:r>
        <w:rPr>
          <w:rFonts w:ascii="Simplified Arabic" w:hAnsi="Simplified Arabic" w:cs="Simplified Arabic"/>
          <w:sz w:val="28"/>
          <w:szCs w:val="28"/>
        </w:rPr>
        <w:t>.</w:t>
      </w:r>
    </w:p>
    <w:p w14:paraId="5347FACC" w14:textId="77777777" w:rsidR="002E417A" w:rsidRDefault="00791D8E" w:rsidP="002E417A">
      <w:pPr>
        <w:pStyle w:val="a5"/>
        <w:numPr>
          <w:ilvl w:val="0"/>
          <w:numId w:val="1"/>
        </w:numPr>
        <w:bidi/>
        <w:spacing w:after="0"/>
        <w:ind w:left="116"/>
        <w:jc w:val="both"/>
        <w:rPr>
          <w:rFonts w:ascii="Simplified Arabic" w:hAnsi="Simplified Arabic" w:cs="Simplified Arabic"/>
          <w:sz w:val="28"/>
          <w:szCs w:val="28"/>
          <w:rtl/>
        </w:rPr>
      </w:pPr>
      <w:r>
        <w:rPr>
          <w:rFonts w:ascii="Simplified Arabic" w:hAnsi="Simplified Arabic" w:cs="Simplified Arabic" w:hint="cs"/>
          <w:b/>
          <w:bCs/>
          <w:sz w:val="28"/>
          <w:szCs w:val="28"/>
          <w:rtl/>
        </w:rPr>
        <w:t>أساليب تحليل البيانات</w:t>
      </w:r>
    </w:p>
    <w:p w14:paraId="0B6D4538" w14:textId="77777777" w:rsidR="00791D8E" w:rsidRDefault="00791D8E" w:rsidP="00791D8E">
      <w:pPr>
        <w:pStyle w:val="a5"/>
        <w:numPr>
          <w:ilvl w:val="1"/>
          <w:numId w:val="20"/>
        </w:numPr>
        <w:tabs>
          <w:tab w:val="right" w:pos="450"/>
        </w:tabs>
        <w:bidi/>
        <w:jc w:val="both"/>
        <w:rPr>
          <w:rFonts w:ascii="Simplified Arabic" w:eastAsia="Calibri" w:hAnsi="Simplified Arabic" w:cs="Simplified Arabic"/>
          <w:sz w:val="28"/>
          <w:szCs w:val="28"/>
          <w:lang w:bidi="ar-EG"/>
        </w:rPr>
      </w:pPr>
      <w:r w:rsidRPr="00791D8E">
        <w:rPr>
          <w:rFonts w:ascii="Simplified Arabic" w:eastAsia="Calibri" w:hAnsi="Simplified Arabic" w:cs="Simplified Arabic"/>
          <w:sz w:val="28"/>
          <w:szCs w:val="28"/>
          <w:rtl/>
          <w:lang w:bidi="ar-EG"/>
        </w:rPr>
        <w:t>خطة التحليل</w:t>
      </w:r>
      <w:r w:rsidRPr="00791D8E">
        <w:rPr>
          <w:rFonts w:ascii="Simplified Arabic" w:eastAsia="Calibri" w:hAnsi="Simplified Arabic" w:cs="Simplified Arabic" w:hint="cs"/>
          <w:sz w:val="28"/>
          <w:szCs w:val="28"/>
          <w:rtl/>
          <w:lang w:bidi="ar-EG"/>
        </w:rPr>
        <w:t xml:space="preserve"> </w:t>
      </w:r>
    </w:p>
    <w:p w14:paraId="7A053867" w14:textId="77777777" w:rsidR="00791D8E" w:rsidRPr="008D31A2" w:rsidRDefault="00791D8E" w:rsidP="00791D8E">
      <w:pPr>
        <w:bidi/>
        <w:rPr>
          <w:rFonts w:ascii="Simplified Arabic" w:eastAsia="Times New Roman" w:hAnsi="Simplified Arabic" w:cs="Simplified Arabic"/>
          <w:b/>
          <w:bCs/>
          <w:sz w:val="28"/>
          <w:szCs w:val="28"/>
          <w:u w:val="single"/>
          <w:rtl/>
          <w:lang w:val="en-GB" w:eastAsia="en-GB"/>
        </w:rPr>
      </w:pPr>
      <w:r w:rsidRPr="008D31A2">
        <w:rPr>
          <w:rFonts w:ascii="Simplified Arabic" w:eastAsia="Times New Roman" w:hAnsi="Simplified Arabic" w:cs="Simplified Arabic"/>
          <w:b/>
          <w:bCs/>
          <w:sz w:val="28"/>
          <w:szCs w:val="28"/>
          <w:u w:val="single"/>
          <w:rtl/>
          <w:lang w:val="en-GB" w:eastAsia="en-GB"/>
        </w:rPr>
        <w:t xml:space="preserve"> جدول</w:t>
      </w:r>
      <w:r w:rsidR="00396B93">
        <w:rPr>
          <w:rFonts w:ascii="Simplified Arabic" w:eastAsia="Times New Roman" w:hAnsi="Simplified Arabic" w:cs="Simplified Arabic" w:hint="cs"/>
          <w:b/>
          <w:bCs/>
          <w:sz w:val="28"/>
          <w:szCs w:val="28"/>
          <w:u w:val="single"/>
          <w:rtl/>
          <w:lang w:val="en-GB" w:eastAsia="en-GB"/>
        </w:rPr>
        <w:t xml:space="preserve"> (4)</w:t>
      </w:r>
      <w:r w:rsidRPr="008D31A2">
        <w:rPr>
          <w:rFonts w:ascii="Simplified Arabic" w:eastAsia="Times New Roman" w:hAnsi="Simplified Arabic" w:cs="Simplified Arabic"/>
          <w:b/>
          <w:bCs/>
          <w:sz w:val="28"/>
          <w:szCs w:val="28"/>
          <w:u w:val="single"/>
          <w:rtl/>
          <w:lang w:val="en-GB" w:eastAsia="en-GB"/>
        </w:rPr>
        <w:t xml:space="preserve"> الفروض والمتغيرات والأساليب الإحصائية</w:t>
      </w:r>
    </w:p>
    <w:tbl>
      <w:tblPr>
        <w:tblStyle w:val="a3"/>
        <w:bidiVisual/>
        <w:tblW w:w="9631" w:type="dxa"/>
        <w:tblLook w:val="04A0" w:firstRow="1" w:lastRow="0" w:firstColumn="1" w:lastColumn="0" w:noHBand="0" w:noVBand="1"/>
      </w:tblPr>
      <w:tblGrid>
        <w:gridCol w:w="1110"/>
        <w:gridCol w:w="5329"/>
        <w:gridCol w:w="3192"/>
      </w:tblGrid>
      <w:tr w:rsidR="00791D8E" w:rsidRPr="008D31A2" w14:paraId="4472F0AD" w14:textId="77777777" w:rsidTr="000E3E6E">
        <w:tc>
          <w:tcPr>
            <w:tcW w:w="1110" w:type="dxa"/>
            <w:shd w:val="clear" w:color="auto" w:fill="C6D9F1" w:themeFill="text2" w:themeFillTint="33"/>
            <w:vAlign w:val="center"/>
          </w:tcPr>
          <w:p w14:paraId="3551B710"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رقم الفرض</w:t>
            </w:r>
          </w:p>
        </w:tc>
        <w:tc>
          <w:tcPr>
            <w:tcW w:w="5329" w:type="dxa"/>
            <w:shd w:val="clear" w:color="auto" w:fill="C6D9F1" w:themeFill="text2" w:themeFillTint="33"/>
            <w:vAlign w:val="center"/>
          </w:tcPr>
          <w:p w14:paraId="1AE8AD2B"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المتغيرات</w:t>
            </w:r>
          </w:p>
        </w:tc>
        <w:tc>
          <w:tcPr>
            <w:tcW w:w="3192" w:type="dxa"/>
            <w:shd w:val="clear" w:color="auto" w:fill="C6D9F1" w:themeFill="text2" w:themeFillTint="33"/>
            <w:vAlign w:val="center"/>
          </w:tcPr>
          <w:p w14:paraId="6B48019E"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الأسلوب الإحصائي</w:t>
            </w:r>
          </w:p>
        </w:tc>
      </w:tr>
      <w:tr w:rsidR="00791D8E" w:rsidRPr="008D31A2" w14:paraId="69AD26F4" w14:textId="77777777" w:rsidTr="000E3E6E">
        <w:tc>
          <w:tcPr>
            <w:tcW w:w="1110" w:type="dxa"/>
            <w:vAlign w:val="center"/>
          </w:tcPr>
          <w:p w14:paraId="0887F471"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H1</w:t>
            </w:r>
          </w:p>
        </w:tc>
        <w:tc>
          <w:tcPr>
            <w:tcW w:w="5329" w:type="dxa"/>
            <w:vAlign w:val="center"/>
          </w:tcPr>
          <w:p w14:paraId="62B9537D"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إدارة الموارد البشرية الإلكترونية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7AC4C457"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معامل ارتباط سبيرمان</w:t>
            </w:r>
          </w:p>
        </w:tc>
      </w:tr>
      <w:tr w:rsidR="00791D8E" w:rsidRPr="008D31A2" w14:paraId="44FA16A1" w14:textId="77777777" w:rsidTr="000E3E6E">
        <w:tc>
          <w:tcPr>
            <w:tcW w:w="1110" w:type="dxa"/>
            <w:vAlign w:val="center"/>
          </w:tcPr>
          <w:p w14:paraId="32BC4777"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H2</w:t>
            </w:r>
          </w:p>
        </w:tc>
        <w:tc>
          <w:tcPr>
            <w:tcW w:w="5329" w:type="dxa"/>
            <w:vAlign w:val="center"/>
          </w:tcPr>
          <w:p w14:paraId="7C0E7E7D"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التوظيف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53176E94"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342EB47D" w14:textId="77777777" w:rsidTr="000E3E6E">
        <w:tc>
          <w:tcPr>
            <w:tcW w:w="1110" w:type="dxa"/>
            <w:vAlign w:val="center"/>
          </w:tcPr>
          <w:p w14:paraId="494309C9"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H3</w:t>
            </w:r>
          </w:p>
        </w:tc>
        <w:tc>
          <w:tcPr>
            <w:tcW w:w="5329" w:type="dxa"/>
            <w:vAlign w:val="center"/>
          </w:tcPr>
          <w:p w14:paraId="2BDB420E"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التدريب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1581EB5B"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7657BB3F" w14:textId="77777777" w:rsidTr="000E3E6E">
        <w:tc>
          <w:tcPr>
            <w:tcW w:w="1110" w:type="dxa"/>
            <w:vAlign w:val="center"/>
          </w:tcPr>
          <w:p w14:paraId="7ECEDC40"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H4</w:t>
            </w:r>
          </w:p>
        </w:tc>
        <w:tc>
          <w:tcPr>
            <w:tcW w:w="5329" w:type="dxa"/>
            <w:vAlign w:val="center"/>
          </w:tcPr>
          <w:p w14:paraId="60E46FF8"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تقييم الأداء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36A86C83"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3DCFA336" w14:textId="77777777" w:rsidTr="000E3E6E">
        <w:tc>
          <w:tcPr>
            <w:tcW w:w="1110" w:type="dxa"/>
            <w:vAlign w:val="center"/>
          </w:tcPr>
          <w:p w14:paraId="1EB7620A"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H5</w:t>
            </w:r>
          </w:p>
        </w:tc>
        <w:tc>
          <w:tcPr>
            <w:tcW w:w="5329" w:type="dxa"/>
            <w:vAlign w:val="center"/>
          </w:tcPr>
          <w:p w14:paraId="7C38E0BD"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التعويضات الإلكترونية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2D129AF6"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6DEF9E8E" w14:textId="77777777" w:rsidTr="000E3E6E">
        <w:tc>
          <w:tcPr>
            <w:tcW w:w="1110" w:type="dxa"/>
            <w:vAlign w:val="center"/>
          </w:tcPr>
          <w:p w14:paraId="61B53245"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H6a</w:t>
            </w:r>
          </w:p>
        </w:tc>
        <w:tc>
          <w:tcPr>
            <w:tcW w:w="5329" w:type="dxa"/>
            <w:vAlign w:val="center"/>
          </w:tcPr>
          <w:p w14:paraId="7F56713B" w14:textId="77777777" w:rsidR="00791D8E" w:rsidRDefault="00791D8E" w:rsidP="000E3E6E">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الجنس </w:t>
            </w:r>
          </w:p>
          <w:p w14:paraId="3242E16A"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4ACE7873"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اختبار</w:t>
            </w:r>
            <w:r w:rsidRPr="008D31A2">
              <w:rPr>
                <w:rFonts w:ascii="Simplified Arabic" w:eastAsia="Times New Roman" w:hAnsi="Simplified Arabic" w:cs="Simplified Arabic"/>
                <w:sz w:val="28"/>
                <w:szCs w:val="28"/>
                <w:lang w:eastAsia="en-GB"/>
              </w:rPr>
              <w:t xml:space="preserve"> (t) </w:t>
            </w:r>
            <w:r w:rsidRPr="008D31A2">
              <w:rPr>
                <w:rFonts w:ascii="Simplified Arabic" w:eastAsia="Times New Roman" w:hAnsi="Simplified Arabic" w:cs="Simplified Arabic"/>
                <w:sz w:val="28"/>
                <w:szCs w:val="28"/>
                <w:rtl/>
                <w:lang w:val="en-GB" w:eastAsia="en-GB"/>
              </w:rPr>
              <w:t>لعينتين مستقلتين</w:t>
            </w:r>
          </w:p>
        </w:tc>
      </w:tr>
      <w:tr w:rsidR="00791D8E" w:rsidRPr="008D31A2" w14:paraId="72258049" w14:textId="77777777" w:rsidTr="000E3E6E">
        <w:tc>
          <w:tcPr>
            <w:tcW w:w="1110" w:type="dxa"/>
            <w:vAlign w:val="center"/>
          </w:tcPr>
          <w:p w14:paraId="1CA29211"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lastRenderedPageBreak/>
              <w:t>H6b</w:t>
            </w:r>
          </w:p>
        </w:tc>
        <w:tc>
          <w:tcPr>
            <w:tcW w:w="5329" w:type="dxa"/>
            <w:vAlign w:val="center"/>
          </w:tcPr>
          <w:p w14:paraId="23CA5FFB" w14:textId="77777777" w:rsidR="00791D8E" w:rsidRDefault="00791D8E" w:rsidP="000E3E6E">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المتغير المستقل: العمر</w:t>
            </w:r>
          </w:p>
          <w:p w14:paraId="25D0F6CD"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5C98EF69"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51E6CE68" w14:textId="77777777" w:rsidTr="000E3E6E">
        <w:tc>
          <w:tcPr>
            <w:tcW w:w="1110" w:type="dxa"/>
            <w:vAlign w:val="center"/>
          </w:tcPr>
          <w:p w14:paraId="23B75500"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H6c</w:t>
            </w:r>
          </w:p>
        </w:tc>
        <w:tc>
          <w:tcPr>
            <w:tcW w:w="5329" w:type="dxa"/>
            <w:vAlign w:val="center"/>
          </w:tcPr>
          <w:p w14:paraId="4B44AACE" w14:textId="77777777" w:rsidR="00791D8E" w:rsidRDefault="00791D8E" w:rsidP="000E3E6E">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المؤهل العلمي </w:t>
            </w:r>
          </w:p>
          <w:p w14:paraId="24597774"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17487615"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620094E7" w14:textId="77777777" w:rsidTr="000E3E6E">
        <w:tc>
          <w:tcPr>
            <w:tcW w:w="1110" w:type="dxa"/>
            <w:vAlign w:val="center"/>
          </w:tcPr>
          <w:p w14:paraId="1E895043"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H6d</w:t>
            </w:r>
          </w:p>
        </w:tc>
        <w:tc>
          <w:tcPr>
            <w:tcW w:w="5329" w:type="dxa"/>
            <w:vAlign w:val="center"/>
          </w:tcPr>
          <w:p w14:paraId="14D8E412" w14:textId="77777777" w:rsidR="00791D8E" w:rsidRDefault="00791D8E" w:rsidP="000E3E6E">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سنوات الخبرة </w:t>
            </w:r>
          </w:p>
          <w:p w14:paraId="5FB25630"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57A14C7F"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6DEC2CB6" w14:textId="77777777" w:rsidTr="000E3E6E">
        <w:tc>
          <w:tcPr>
            <w:tcW w:w="1110" w:type="dxa"/>
            <w:vAlign w:val="center"/>
          </w:tcPr>
          <w:p w14:paraId="4B5D49EB"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H7</w:t>
            </w:r>
          </w:p>
        </w:tc>
        <w:tc>
          <w:tcPr>
            <w:tcW w:w="5329" w:type="dxa"/>
            <w:vAlign w:val="center"/>
          </w:tcPr>
          <w:p w14:paraId="54E99AB4"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نوع المستشفى – السعة السريرية – المنطقة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العلاقة بين إدارة الموارد البشرية الإلكترونية والتميز المؤسسي</w:t>
            </w:r>
          </w:p>
        </w:tc>
        <w:tc>
          <w:tcPr>
            <w:tcW w:w="3192" w:type="dxa"/>
            <w:vAlign w:val="center"/>
          </w:tcPr>
          <w:p w14:paraId="20E0DF88"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المتعدد</w:t>
            </w:r>
            <w:r w:rsidRPr="008D31A2">
              <w:rPr>
                <w:rFonts w:ascii="Simplified Arabic" w:eastAsia="Times New Roman" w:hAnsi="Simplified Arabic" w:cs="Simplified Arabic"/>
                <w:sz w:val="28"/>
                <w:szCs w:val="28"/>
                <w:lang w:eastAsia="en-GB"/>
              </w:rPr>
              <w:t xml:space="preserve"> </w:t>
            </w:r>
            <w:r>
              <w:rPr>
                <w:rFonts w:ascii="Simplified Arabic" w:eastAsia="Times New Roman" w:hAnsi="Simplified Arabic" w:cs="Simplified Arabic" w:hint="cs"/>
                <w:sz w:val="28"/>
                <w:szCs w:val="28"/>
                <w:rtl/>
                <w:lang w:eastAsia="en-GB"/>
              </w:rPr>
              <w:t xml:space="preserve"> </w:t>
            </w:r>
            <w:r w:rsidRPr="008D31A2">
              <w:rPr>
                <w:rFonts w:ascii="Simplified Arabic" w:eastAsia="Times New Roman" w:hAnsi="Simplified Arabic" w:cs="Simplified Arabic"/>
                <w:sz w:val="28"/>
                <w:szCs w:val="28"/>
                <w:lang w:eastAsia="en-GB"/>
              </w:rPr>
              <w:t xml:space="preserve">(MANOVA) </w:t>
            </w:r>
            <w:r>
              <w:rPr>
                <w:rFonts w:ascii="Simplified Arabic" w:eastAsia="Times New Roman" w:hAnsi="Simplified Arabic" w:cs="Simplified Arabic" w:hint="cs"/>
                <w:sz w:val="28"/>
                <w:szCs w:val="28"/>
                <w:rtl/>
                <w:lang w:eastAsia="en-GB"/>
              </w:rPr>
              <w:t xml:space="preserve"> </w:t>
            </w:r>
            <w:r w:rsidRPr="008D31A2">
              <w:rPr>
                <w:rFonts w:ascii="Simplified Arabic" w:eastAsia="Times New Roman" w:hAnsi="Simplified Arabic" w:cs="Simplified Arabic"/>
                <w:sz w:val="28"/>
                <w:szCs w:val="28"/>
                <w:rtl/>
                <w:lang w:val="en-GB" w:eastAsia="en-GB"/>
              </w:rPr>
              <w:t>أو الانحدار المتعدد</w:t>
            </w:r>
          </w:p>
        </w:tc>
      </w:tr>
    </w:tbl>
    <w:p w14:paraId="187C26D3" w14:textId="77777777" w:rsidR="00791D8E" w:rsidRPr="008D31A2" w:rsidRDefault="00791D8E" w:rsidP="00791D8E">
      <w:pPr>
        <w:bidi/>
        <w:spacing w:after="0"/>
        <w:jc w:val="both"/>
        <w:rPr>
          <w:rFonts w:ascii="Simplified Arabic" w:eastAsia="Times New Roman" w:hAnsi="Simplified Arabic" w:cs="Simplified Arabic"/>
          <w:b/>
          <w:bCs/>
          <w:sz w:val="28"/>
          <w:szCs w:val="28"/>
          <w:lang w:eastAsia="en-GB"/>
        </w:rPr>
      </w:pPr>
      <w:r w:rsidRPr="008D31A2">
        <w:rPr>
          <w:rFonts w:ascii="Simplified Arabic" w:eastAsia="Times New Roman" w:hAnsi="Simplified Arabic" w:cs="Simplified Arabic"/>
          <w:b/>
          <w:bCs/>
          <w:sz w:val="28"/>
          <w:szCs w:val="28"/>
          <w:rtl/>
          <w:lang w:val="en-GB" w:eastAsia="en-GB"/>
        </w:rPr>
        <w:t>ثانيًا: نوع المتغيرات (لتبرير اختيار الاختبارات</w:t>
      </w:r>
      <w:r>
        <w:rPr>
          <w:rFonts w:ascii="Simplified Arabic" w:eastAsia="Times New Roman" w:hAnsi="Simplified Arabic" w:cs="Simplified Arabic" w:hint="cs"/>
          <w:b/>
          <w:bCs/>
          <w:sz w:val="28"/>
          <w:szCs w:val="28"/>
          <w:rtl/>
          <w:lang w:val="en-GB" w:eastAsia="en-GB"/>
        </w:rPr>
        <w:t xml:space="preserve"> الإحصائية سالفة الذكر</w:t>
      </w:r>
      <w:r w:rsidRPr="008D31A2">
        <w:rPr>
          <w:rFonts w:ascii="Simplified Arabic" w:eastAsia="Times New Roman" w:hAnsi="Simplified Arabic" w:cs="Simplified Arabic"/>
          <w:b/>
          <w:bCs/>
          <w:sz w:val="28"/>
          <w:szCs w:val="28"/>
          <w:rtl/>
          <w:lang w:val="en-GB" w:eastAsia="en-GB"/>
        </w:rPr>
        <w:t>)</w:t>
      </w:r>
    </w:p>
    <w:p w14:paraId="6DEA24EC" w14:textId="77777777" w:rsidR="00791D8E" w:rsidRPr="008D31A2" w:rsidRDefault="00791D8E" w:rsidP="00791D8E">
      <w:pPr>
        <w:numPr>
          <w:ilvl w:val="0"/>
          <w:numId w:val="21"/>
        </w:numPr>
        <w:bidi/>
        <w:spacing w:after="0"/>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ممارسات إدارة الموارد البشرية الإلكترونية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مستقل – رتبي</w:t>
      </w:r>
      <w:r>
        <w:rPr>
          <w:rFonts w:ascii="Simplified Arabic" w:eastAsia="Times New Roman" w:hAnsi="Simplified Arabic" w:cs="Simplified Arabic" w:hint="cs"/>
          <w:sz w:val="28"/>
          <w:szCs w:val="28"/>
          <w:rtl/>
          <w:lang w:val="en-GB" w:eastAsia="en-GB"/>
        </w:rPr>
        <w:t xml:space="preserve"> </w:t>
      </w:r>
      <w:r w:rsidRPr="008D31A2">
        <w:rPr>
          <w:rFonts w:ascii="Simplified Arabic" w:eastAsia="Times New Roman" w:hAnsi="Simplified Arabic" w:cs="Simplified Arabic"/>
          <w:sz w:val="28"/>
          <w:szCs w:val="28"/>
          <w:lang w:eastAsia="en-GB"/>
        </w:rPr>
        <w:t xml:space="preserve"> (Likert Scale)</w:t>
      </w:r>
    </w:p>
    <w:p w14:paraId="4A975B62" w14:textId="77777777" w:rsidR="00791D8E" w:rsidRPr="008D31A2" w:rsidRDefault="00791D8E" w:rsidP="00791D8E">
      <w:pPr>
        <w:numPr>
          <w:ilvl w:val="0"/>
          <w:numId w:val="21"/>
        </w:numPr>
        <w:bidi/>
        <w:spacing w:after="0"/>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أبعاد التميز المؤسسي</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تابع – رتبي</w:t>
      </w:r>
    </w:p>
    <w:p w14:paraId="2B999CF0"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الجنس</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اسمي ثنائي</w:t>
      </w:r>
    </w:p>
    <w:p w14:paraId="3F2670F7"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العمر</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 (فئات عمرية)</w:t>
      </w:r>
    </w:p>
    <w:p w14:paraId="40C87C09"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المؤهل العلمي</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w:t>
      </w:r>
    </w:p>
    <w:p w14:paraId="664B49F9"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سنوات الخبرة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w:t>
      </w:r>
    </w:p>
    <w:p w14:paraId="7161B417"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نوع المستشفى / المنطقة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متغيرات اسمية</w:t>
      </w:r>
    </w:p>
    <w:p w14:paraId="4C46C001"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السعة السريرية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 (صغير – متوسط – كبير)</w:t>
      </w:r>
    </w:p>
    <w:p w14:paraId="5140C4B3" w14:textId="77777777" w:rsidR="00791D8E" w:rsidRPr="008D31A2" w:rsidRDefault="00791D8E" w:rsidP="00791D8E">
      <w:pPr>
        <w:bidi/>
        <w:spacing w:after="0"/>
        <w:jc w:val="both"/>
        <w:rPr>
          <w:rFonts w:ascii="Simplified Arabic" w:eastAsia="Times New Roman" w:hAnsi="Simplified Arabic" w:cs="Simplified Arabic"/>
          <w:b/>
          <w:bCs/>
          <w:sz w:val="28"/>
          <w:szCs w:val="28"/>
          <w:lang w:eastAsia="en-GB"/>
        </w:rPr>
      </w:pPr>
      <w:r w:rsidRPr="008D31A2">
        <w:rPr>
          <w:rFonts w:ascii="Simplified Arabic" w:eastAsia="Times New Roman" w:hAnsi="Simplified Arabic" w:cs="Simplified Arabic"/>
          <w:b/>
          <w:bCs/>
          <w:sz w:val="28"/>
          <w:szCs w:val="28"/>
          <w:rtl/>
          <w:lang w:val="en-GB" w:eastAsia="en-GB"/>
        </w:rPr>
        <w:t xml:space="preserve">ثالثًا: </w:t>
      </w:r>
      <w:r>
        <w:rPr>
          <w:rFonts w:ascii="Simplified Arabic" w:eastAsia="Times New Roman" w:hAnsi="Simplified Arabic" w:cs="Simplified Arabic" w:hint="cs"/>
          <w:b/>
          <w:bCs/>
          <w:sz w:val="28"/>
          <w:szCs w:val="28"/>
          <w:rtl/>
          <w:lang w:val="en-GB" w:eastAsia="en-GB"/>
        </w:rPr>
        <w:t xml:space="preserve">أسباب </w:t>
      </w:r>
      <w:r w:rsidRPr="008D31A2">
        <w:rPr>
          <w:rFonts w:ascii="Simplified Arabic" w:eastAsia="Times New Roman" w:hAnsi="Simplified Arabic" w:cs="Simplified Arabic"/>
          <w:b/>
          <w:bCs/>
          <w:sz w:val="28"/>
          <w:szCs w:val="28"/>
          <w:rtl/>
          <w:lang w:val="en-GB" w:eastAsia="en-GB"/>
        </w:rPr>
        <w:t>اختيار الأساليب الإحصائية</w:t>
      </w:r>
      <w:r>
        <w:rPr>
          <w:rFonts w:ascii="Simplified Arabic" w:eastAsia="Times New Roman" w:hAnsi="Simplified Arabic" w:cs="Simplified Arabic" w:hint="cs"/>
          <w:b/>
          <w:bCs/>
          <w:sz w:val="28"/>
          <w:szCs w:val="28"/>
          <w:rtl/>
          <w:lang w:val="en-GB" w:eastAsia="en-GB"/>
        </w:rPr>
        <w:t>:</w:t>
      </w:r>
    </w:p>
    <w:p w14:paraId="3CC6D4CE"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ولاختبار الفرض الرئيس</w:t>
      </w:r>
      <w:r w:rsidRPr="008D31A2">
        <w:rPr>
          <w:rFonts w:ascii="Simplified Arabic" w:eastAsia="Times New Roman" w:hAnsi="Simplified Arabic" w:cs="Simplified Arabic"/>
          <w:sz w:val="28"/>
          <w:szCs w:val="28"/>
          <w:lang w:eastAsia="en-GB"/>
        </w:rPr>
        <w:t xml:space="preserve"> (H1) </w:t>
      </w:r>
      <w:r w:rsidRPr="008D31A2">
        <w:rPr>
          <w:rFonts w:ascii="Simplified Arabic" w:eastAsia="Times New Roman" w:hAnsi="Simplified Arabic" w:cs="Simplified Arabic"/>
          <w:sz w:val="28"/>
          <w:szCs w:val="28"/>
          <w:rtl/>
          <w:lang w:val="en-GB" w:eastAsia="en-GB"/>
        </w:rPr>
        <w:t xml:space="preserve">تم الاعتماد على </w:t>
      </w:r>
      <w:r w:rsidRPr="008D31A2">
        <w:rPr>
          <w:rFonts w:ascii="Simplified Arabic" w:eastAsia="Times New Roman" w:hAnsi="Simplified Arabic" w:cs="Simplified Arabic"/>
          <w:b/>
          <w:bCs/>
          <w:sz w:val="28"/>
          <w:szCs w:val="28"/>
          <w:rtl/>
          <w:lang w:val="en-GB" w:eastAsia="en-GB"/>
        </w:rPr>
        <w:t>معامل ارتباط سبيرمان</w:t>
      </w:r>
      <w:r w:rsidRPr="008D31A2">
        <w:rPr>
          <w:rFonts w:ascii="Simplified Arabic" w:eastAsia="Times New Roman" w:hAnsi="Simplified Arabic" w:cs="Simplified Arabic"/>
          <w:sz w:val="28"/>
          <w:szCs w:val="28"/>
          <w:rtl/>
          <w:lang w:val="en-GB" w:eastAsia="en-GB"/>
        </w:rPr>
        <w:t>؛ نظرًا لاعتماد الدراسة على بيانات رتبية مستمدة من مقياس ليكرت، وللكشف عن قوة واتجاه العلاقة بين ممارسات إدارة الموارد البشرية الإلكترونية ومستوى التميز المؤسسي</w:t>
      </w:r>
      <w:r>
        <w:rPr>
          <w:rFonts w:ascii="Simplified Arabic" w:eastAsia="Times New Roman" w:hAnsi="Simplified Arabic" w:cs="Simplified Arabic" w:hint="cs"/>
          <w:sz w:val="28"/>
          <w:szCs w:val="28"/>
          <w:rtl/>
          <w:lang w:val="en-GB" w:eastAsia="en-GB"/>
        </w:rPr>
        <w:t>.</w:t>
      </w:r>
    </w:p>
    <w:p w14:paraId="32DEAB25"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lastRenderedPageBreak/>
        <w:t>كما لاختبار الفروض من</w:t>
      </w:r>
      <w:r w:rsidRPr="008D31A2">
        <w:rPr>
          <w:rFonts w:ascii="Simplified Arabic" w:eastAsia="Times New Roman" w:hAnsi="Simplified Arabic" w:cs="Simplified Arabic"/>
          <w:sz w:val="28"/>
          <w:szCs w:val="28"/>
          <w:lang w:eastAsia="en-GB"/>
        </w:rPr>
        <w:t xml:space="preserve"> (H2–H5) </w:t>
      </w:r>
      <w:r w:rsidRPr="008D31A2">
        <w:rPr>
          <w:rFonts w:ascii="Simplified Arabic" w:eastAsia="Times New Roman" w:hAnsi="Simplified Arabic" w:cs="Simplified Arabic"/>
          <w:sz w:val="28"/>
          <w:szCs w:val="28"/>
          <w:rtl/>
          <w:lang w:val="en-GB" w:eastAsia="en-GB"/>
        </w:rPr>
        <w:t xml:space="preserve">تم استخدام </w:t>
      </w:r>
      <w:r w:rsidRPr="008D31A2">
        <w:rPr>
          <w:rFonts w:ascii="Simplified Arabic" w:eastAsia="Times New Roman" w:hAnsi="Simplified Arabic" w:cs="Simplified Arabic"/>
          <w:b/>
          <w:bCs/>
          <w:sz w:val="28"/>
          <w:szCs w:val="28"/>
          <w:rtl/>
          <w:lang w:val="en-GB" w:eastAsia="en-GB"/>
        </w:rPr>
        <w:t>الانحدار الخطي البسيط</w:t>
      </w:r>
      <w:r w:rsidRPr="008D31A2">
        <w:rPr>
          <w:rFonts w:ascii="Simplified Arabic" w:eastAsia="Times New Roman" w:hAnsi="Simplified Arabic" w:cs="Simplified Arabic"/>
          <w:sz w:val="28"/>
          <w:szCs w:val="28"/>
          <w:rtl/>
          <w:lang w:val="en-GB" w:eastAsia="en-GB"/>
        </w:rPr>
        <w:t>، وذلك لقياس أثر كل بعد من أبعاد إدارة الموارد البشرية الإلكترونية (التوظيف الإلكتروني، التدريب الإلكتروني، تقييم الأداء الإلكتروني، والتعويضات الإلكترونية) على التميز المؤسسي كلٌ على حدة</w:t>
      </w:r>
      <w:r>
        <w:rPr>
          <w:rFonts w:ascii="Simplified Arabic" w:eastAsia="Times New Roman" w:hAnsi="Simplified Arabic" w:cs="Simplified Arabic" w:hint="cs"/>
          <w:sz w:val="28"/>
          <w:szCs w:val="28"/>
          <w:rtl/>
          <w:lang w:val="en-GB" w:eastAsia="en-GB"/>
        </w:rPr>
        <w:t>.</w:t>
      </w:r>
    </w:p>
    <w:p w14:paraId="235868C9"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ولاختبار الفرض</w:t>
      </w:r>
      <w:r w:rsidRPr="008D31A2">
        <w:rPr>
          <w:rFonts w:ascii="Simplified Arabic" w:eastAsia="Times New Roman" w:hAnsi="Simplified Arabic" w:cs="Simplified Arabic"/>
          <w:sz w:val="28"/>
          <w:szCs w:val="28"/>
          <w:lang w:eastAsia="en-GB"/>
        </w:rPr>
        <w:t xml:space="preserve"> (H6) </w:t>
      </w:r>
      <w:r w:rsidRPr="008D31A2">
        <w:rPr>
          <w:rFonts w:ascii="Simplified Arabic" w:eastAsia="Times New Roman" w:hAnsi="Simplified Arabic" w:cs="Simplified Arabic"/>
          <w:sz w:val="28"/>
          <w:szCs w:val="28"/>
          <w:rtl/>
          <w:lang w:val="en-GB" w:eastAsia="en-GB"/>
        </w:rPr>
        <w:t xml:space="preserve">تم استخدام </w:t>
      </w:r>
      <w:r w:rsidRPr="008D31A2">
        <w:rPr>
          <w:rFonts w:ascii="Simplified Arabic" w:eastAsia="Times New Roman" w:hAnsi="Simplified Arabic" w:cs="Simplified Arabic"/>
          <w:b/>
          <w:bCs/>
          <w:sz w:val="28"/>
          <w:szCs w:val="28"/>
          <w:rtl/>
          <w:lang w:val="en-GB" w:eastAsia="en-GB"/>
        </w:rPr>
        <w:t>اختبار</w:t>
      </w:r>
      <w:r w:rsidRPr="008D31A2">
        <w:rPr>
          <w:rFonts w:ascii="Simplified Arabic" w:eastAsia="Times New Roman" w:hAnsi="Simplified Arabic" w:cs="Simplified Arabic"/>
          <w:b/>
          <w:bCs/>
          <w:sz w:val="28"/>
          <w:szCs w:val="28"/>
          <w:lang w:eastAsia="en-GB"/>
        </w:rPr>
        <w:t xml:space="preserve"> (t) </w:t>
      </w:r>
      <w:r w:rsidRPr="008D31A2">
        <w:rPr>
          <w:rFonts w:ascii="Simplified Arabic" w:eastAsia="Times New Roman" w:hAnsi="Simplified Arabic" w:cs="Simplified Arabic"/>
          <w:b/>
          <w:bCs/>
          <w:sz w:val="28"/>
          <w:szCs w:val="28"/>
          <w:rtl/>
          <w:lang w:val="en-GB" w:eastAsia="en-GB"/>
        </w:rPr>
        <w:t>لعينتين مستقلتين</w:t>
      </w:r>
      <w:r w:rsidRPr="008D31A2">
        <w:rPr>
          <w:rFonts w:ascii="Simplified Arabic" w:eastAsia="Times New Roman" w:hAnsi="Simplified Arabic" w:cs="Simplified Arabic"/>
          <w:sz w:val="28"/>
          <w:szCs w:val="28"/>
          <w:rtl/>
          <w:lang w:val="en-GB" w:eastAsia="en-GB"/>
        </w:rPr>
        <w:t xml:space="preserve"> في حالة المتغيرات الثنائية، و</w:t>
      </w:r>
      <w:r w:rsidRPr="008D31A2">
        <w:rPr>
          <w:rFonts w:ascii="Simplified Arabic" w:eastAsia="Times New Roman" w:hAnsi="Simplified Arabic" w:cs="Simplified Arabic"/>
          <w:b/>
          <w:bCs/>
          <w:sz w:val="28"/>
          <w:szCs w:val="28"/>
          <w:rtl/>
          <w:lang w:val="en-GB" w:eastAsia="en-GB"/>
        </w:rPr>
        <w:t>تحليل التباين الأحادي</w:t>
      </w:r>
      <w:r w:rsidRPr="008D31A2">
        <w:rPr>
          <w:rFonts w:ascii="Simplified Arabic" w:eastAsia="Times New Roman" w:hAnsi="Simplified Arabic" w:cs="Simplified Arabic"/>
          <w:b/>
          <w:bCs/>
          <w:sz w:val="28"/>
          <w:szCs w:val="28"/>
          <w:lang w:eastAsia="en-GB"/>
        </w:rPr>
        <w:t xml:space="preserve"> (One-way ANOVA)</w:t>
      </w:r>
      <w:r w:rsidRPr="008D31A2">
        <w:rPr>
          <w:rFonts w:ascii="Simplified Arabic" w:eastAsia="Times New Roman" w:hAnsi="Simplified Arabic" w:cs="Simplified Arabic"/>
          <w:sz w:val="28"/>
          <w:szCs w:val="28"/>
          <w:lang w:eastAsia="en-GB"/>
        </w:rPr>
        <w:t xml:space="preserve"> </w:t>
      </w:r>
      <w:r w:rsidRPr="008D31A2">
        <w:rPr>
          <w:rFonts w:ascii="Simplified Arabic" w:eastAsia="Times New Roman" w:hAnsi="Simplified Arabic" w:cs="Simplified Arabic"/>
          <w:sz w:val="28"/>
          <w:szCs w:val="28"/>
          <w:rtl/>
          <w:lang w:val="en-GB" w:eastAsia="en-GB"/>
        </w:rPr>
        <w:t>في حالة المتغيرات متعددة الفئات، للكشف عن الفروق في استجابات أفراد العينة تبعًا للمتغيرات الديموغرافية</w:t>
      </w:r>
      <w:r>
        <w:rPr>
          <w:rFonts w:ascii="Simplified Arabic" w:eastAsia="Times New Roman" w:hAnsi="Simplified Arabic" w:cs="Simplified Arabic" w:hint="cs"/>
          <w:sz w:val="28"/>
          <w:szCs w:val="28"/>
          <w:rtl/>
          <w:lang w:val="en-GB" w:eastAsia="en-GB"/>
        </w:rPr>
        <w:t>.</w:t>
      </w:r>
    </w:p>
    <w:p w14:paraId="11B89F4B"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أما الفرض</w:t>
      </w:r>
      <w:r w:rsidRPr="008D31A2">
        <w:rPr>
          <w:rFonts w:ascii="Simplified Arabic" w:eastAsia="Times New Roman" w:hAnsi="Simplified Arabic" w:cs="Simplified Arabic"/>
          <w:sz w:val="28"/>
          <w:szCs w:val="28"/>
          <w:lang w:eastAsia="en-GB"/>
        </w:rPr>
        <w:t xml:space="preserve"> (H7)</w:t>
      </w:r>
      <w:r w:rsidRPr="008D31A2">
        <w:rPr>
          <w:rFonts w:ascii="Simplified Arabic" w:eastAsia="Times New Roman" w:hAnsi="Simplified Arabic" w:cs="Simplified Arabic"/>
          <w:sz w:val="28"/>
          <w:szCs w:val="28"/>
          <w:rtl/>
          <w:lang w:val="en-GB" w:eastAsia="en-GB"/>
        </w:rPr>
        <w:t xml:space="preserve">، فقد تم استخدام </w:t>
      </w:r>
      <w:r w:rsidRPr="008D31A2">
        <w:rPr>
          <w:rFonts w:ascii="Simplified Arabic" w:eastAsia="Times New Roman" w:hAnsi="Simplified Arabic" w:cs="Simplified Arabic"/>
          <w:b/>
          <w:bCs/>
          <w:sz w:val="28"/>
          <w:szCs w:val="28"/>
          <w:rtl/>
          <w:lang w:val="en-GB" w:eastAsia="en-GB"/>
        </w:rPr>
        <w:t>تحليل التباين المتعدد أو الانحدار المتعدد</w:t>
      </w:r>
      <w:r w:rsidRPr="008D31A2">
        <w:rPr>
          <w:rFonts w:ascii="Simplified Arabic" w:eastAsia="Times New Roman" w:hAnsi="Simplified Arabic" w:cs="Simplified Arabic"/>
          <w:sz w:val="28"/>
          <w:szCs w:val="28"/>
          <w:rtl/>
          <w:lang w:val="en-GB" w:eastAsia="en-GB"/>
        </w:rPr>
        <w:t>؛ لبيان اختلاف العلاقة بين إدارة الموارد البشرية الإلكترونية والتميز المؤسسي باختلاف الخصائص التنظيمية للمستشفيات</w:t>
      </w:r>
      <w:r>
        <w:rPr>
          <w:rFonts w:ascii="Simplified Arabic" w:eastAsia="Times New Roman" w:hAnsi="Simplified Arabic" w:cs="Simplified Arabic" w:hint="cs"/>
          <w:sz w:val="28"/>
          <w:szCs w:val="28"/>
          <w:rtl/>
          <w:lang w:val="en-GB" w:eastAsia="en-GB"/>
        </w:rPr>
        <w:t>.</w:t>
      </w:r>
    </w:p>
    <w:p w14:paraId="72C3C387" w14:textId="77777777" w:rsidR="00791D8E" w:rsidRPr="00533995" w:rsidRDefault="00533995" w:rsidP="00533995">
      <w:pPr>
        <w:pStyle w:val="a5"/>
        <w:numPr>
          <w:ilvl w:val="0"/>
          <w:numId w:val="1"/>
        </w:numPr>
        <w:tabs>
          <w:tab w:val="right" w:pos="450"/>
        </w:tabs>
        <w:bidi/>
        <w:jc w:val="both"/>
        <w:rPr>
          <w:rFonts w:ascii="Simplified Arabic" w:eastAsia="Calibri" w:hAnsi="Simplified Arabic" w:cs="Simplified Arabic"/>
          <w:b/>
          <w:bCs/>
          <w:sz w:val="28"/>
          <w:szCs w:val="28"/>
          <w:rtl/>
          <w:lang w:bidi="ar-EG"/>
        </w:rPr>
      </w:pPr>
      <w:r w:rsidRPr="00533995">
        <w:rPr>
          <w:rFonts w:ascii="Simplified Arabic" w:eastAsia="Calibri" w:hAnsi="Simplified Arabic" w:cs="Simplified Arabic" w:hint="cs"/>
          <w:b/>
          <w:bCs/>
          <w:sz w:val="28"/>
          <w:szCs w:val="28"/>
          <w:rtl/>
          <w:lang w:bidi="ar-EG"/>
        </w:rPr>
        <w:t xml:space="preserve">تقنين أداة الدراسة </w:t>
      </w:r>
    </w:p>
    <w:p w14:paraId="5B311697" w14:textId="77777777" w:rsidR="00DD2884" w:rsidRPr="00791D8E" w:rsidRDefault="00533995" w:rsidP="00791D8E">
      <w:pPr>
        <w:pStyle w:val="a5"/>
        <w:tabs>
          <w:tab w:val="right" w:pos="450"/>
        </w:tabs>
        <w:bidi/>
        <w:ind w:left="836"/>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ثم اخضاع أداة الدراسة</w:t>
      </w:r>
      <w:r w:rsidR="00DD2884" w:rsidRPr="00791D8E">
        <w:rPr>
          <w:rFonts w:ascii="Simplified Arabic" w:eastAsia="Calibri" w:hAnsi="Simplified Arabic" w:cs="Simplified Arabic" w:hint="cs"/>
          <w:sz w:val="28"/>
          <w:szCs w:val="28"/>
          <w:rtl/>
          <w:lang w:bidi="ar-EG"/>
        </w:rPr>
        <w:t xml:space="preserve"> للتقنين من خلال التطبيق على عينة مناسبة وذلك للتأكد من درجة صدق وثبات الاستبانة وذلك باستخدام:</w:t>
      </w:r>
    </w:p>
    <w:p w14:paraId="053C8523" w14:textId="77777777" w:rsidR="000C71B8" w:rsidRDefault="00BA33B0" w:rsidP="000C71B8">
      <w:pPr>
        <w:pStyle w:val="a5"/>
        <w:numPr>
          <w:ilvl w:val="0"/>
          <w:numId w:val="7"/>
        </w:numPr>
        <w:tabs>
          <w:tab w:val="right" w:pos="450"/>
        </w:tabs>
        <w:bidi/>
        <w:spacing w:after="0" w:line="240" w:lineRule="auto"/>
        <w:ind w:left="360" w:hanging="90"/>
        <w:jc w:val="lowKashida"/>
        <w:rPr>
          <w:rFonts w:ascii="Calibri" w:eastAsia="Calibri" w:hAnsi="Calibri" w:cs="Simplified Arabic"/>
          <w:sz w:val="28"/>
          <w:szCs w:val="28"/>
        </w:rPr>
      </w:pPr>
      <w:r w:rsidRPr="000C71B8">
        <w:rPr>
          <w:rFonts w:ascii="Simplified Arabic" w:eastAsia="Calibri" w:hAnsi="Simplified Arabic" w:cs="Simplified Arabic" w:hint="cs"/>
          <w:b/>
          <w:bCs/>
          <w:sz w:val="28"/>
          <w:szCs w:val="28"/>
          <w:rtl/>
          <w:lang w:bidi="ar-EG"/>
        </w:rPr>
        <w:t xml:space="preserve"> </w:t>
      </w:r>
      <w:r w:rsidR="002E417A" w:rsidRPr="000C71B8">
        <w:rPr>
          <w:rFonts w:ascii="Simplified Arabic" w:eastAsia="Calibri" w:hAnsi="Simplified Arabic" w:cs="Simplified Arabic" w:hint="cs"/>
          <w:b/>
          <w:bCs/>
          <w:sz w:val="28"/>
          <w:szCs w:val="28"/>
          <w:rtl/>
          <w:lang w:bidi="ar-EG"/>
        </w:rPr>
        <w:t>صدق الاتساق الداخلي</w:t>
      </w:r>
      <w:r w:rsidR="002E417A" w:rsidRPr="000C71B8">
        <w:rPr>
          <w:rFonts w:ascii="Simplified Arabic" w:eastAsia="Calibri" w:hAnsi="Simplified Arabic" w:cs="Simplified Arabic" w:hint="cs"/>
          <w:sz w:val="28"/>
          <w:szCs w:val="28"/>
          <w:rtl/>
          <w:lang w:bidi="ar-EG"/>
        </w:rPr>
        <w:t xml:space="preserve">: </w:t>
      </w:r>
      <w:r w:rsidR="000C71B8" w:rsidRPr="000C71B8">
        <w:rPr>
          <w:rFonts w:ascii="Simplified Arabic" w:eastAsia="Calibri" w:hAnsi="Simplified Arabic" w:cs="Simplified Arabic" w:hint="cs"/>
          <w:sz w:val="28"/>
          <w:szCs w:val="28"/>
          <w:rtl/>
          <w:lang w:bidi="ar-EG"/>
        </w:rPr>
        <w:t xml:space="preserve">يساعد </w:t>
      </w:r>
      <w:r w:rsidR="000C71B8" w:rsidRPr="000C71B8">
        <w:rPr>
          <w:rFonts w:ascii="Calibri" w:eastAsia="Calibri" w:hAnsi="Calibri" w:cs="Simplified Arabic" w:hint="cs"/>
          <w:sz w:val="28"/>
          <w:szCs w:val="28"/>
          <w:rtl/>
        </w:rPr>
        <w:t>هذا النوع من صدق الاتساق الداخلي إلى تحديد قيمة العلاقة الارتباطية بين درجات كل عبارة مع البعد الذي تنتمي إليه ومع ال</w:t>
      </w:r>
      <w:r w:rsidR="000C71B8">
        <w:rPr>
          <w:rFonts w:ascii="Calibri" w:eastAsia="Calibri" w:hAnsi="Calibri" w:cs="Simplified Arabic" w:hint="cs"/>
          <w:sz w:val="28"/>
          <w:szCs w:val="28"/>
          <w:rtl/>
        </w:rPr>
        <w:t>قسم</w:t>
      </w:r>
      <w:r w:rsidR="000C71B8" w:rsidRPr="000C71B8">
        <w:rPr>
          <w:rFonts w:ascii="Calibri" w:eastAsia="Calibri" w:hAnsi="Calibri" w:cs="Simplified Arabic" w:hint="cs"/>
          <w:sz w:val="28"/>
          <w:szCs w:val="28"/>
          <w:rtl/>
        </w:rPr>
        <w:t xml:space="preserve"> ككل، ودرجة ارتباط كل بعد مع باقي الأبعاد وبين ال</w:t>
      </w:r>
      <w:r w:rsidR="000C71B8">
        <w:rPr>
          <w:rFonts w:ascii="Calibri" w:eastAsia="Calibri" w:hAnsi="Calibri" w:cs="Simplified Arabic" w:hint="cs"/>
          <w:sz w:val="28"/>
          <w:szCs w:val="28"/>
          <w:rtl/>
        </w:rPr>
        <w:t>قسم</w:t>
      </w:r>
      <w:r w:rsidR="000C71B8" w:rsidRPr="000C71B8">
        <w:rPr>
          <w:rFonts w:ascii="Calibri" w:eastAsia="Calibri" w:hAnsi="Calibri" w:cs="Simplified Arabic" w:hint="cs"/>
          <w:sz w:val="28"/>
          <w:szCs w:val="28"/>
          <w:rtl/>
        </w:rPr>
        <w:t xml:space="preserve"> ككل، وذلك باستخدام معادلة بيرسون </w:t>
      </w:r>
      <w:r w:rsidR="000C71B8" w:rsidRPr="000C71B8">
        <w:rPr>
          <w:rFonts w:ascii="Calibri" w:eastAsia="Calibri" w:hAnsi="Calibri" w:cs="Simplified Arabic"/>
          <w:sz w:val="28"/>
          <w:szCs w:val="28"/>
        </w:rPr>
        <w:t>Pearson</w:t>
      </w:r>
      <w:r w:rsidR="000C71B8" w:rsidRPr="000C71B8">
        <w:rPr>
          <w:rFonts w:ascii="Calibri" w:eastAsia="Calibri" w:hAnsi="Calibri" w:cs="Simplified Arabic" w:hint="cs"/>
          <w:sz w:val="28"/>
          <w:szCs w:val="28"/>
          <w:rtl/>
        </w:rPr>
        <w:t xml:space="preserve"> لحساب معامل الارتباط بالاستعانة ببرنامج </w:t>
      </w:r>
      <w:r w:rsidR="000C71B8" w:rsidRPr="000C71B8">
        <w:rPr>
          <w:rFonts w:ascii="Calibri" w:eastAsia="Calibri" w:hAnsi="Calibri" w:cs="Simplified Arabic"/>
          <w:sz w:val="28"/>
          <w:szCs w:val="28"/>
        </w:rPr>
        <w:t>SPSS v23</w:t>
      </w:r>
      <w:r w:rsidR="000C71B8" w:rsidRPr="000C71B8">
        <w:rPr>
          <w:rFonts w:ascii="Calibri" w:eastAsia="Calibri" w:hAnsi="Calibri" w:cs="Simplified Arabic" w:hint="cs"/>
          <w:sz w:val="28"/>
          <w:szCs w:val="28"/>
          <w:rtl/>
        </w:rPr>
        <w:t xml:space="preserve">، وتتضح النتائج في الجداول التالية: </w:t>
      </w:r>
    </w:p>
    <w:p w14:paraId="7DCC40DD" w14:textId="77777777" w:rsidR="000C71B8" w:rsidRPr="000C71B8" w:rsidRDefault="000C71B8" w:rsidP="000C71B8">
      <w:pPr>
        <w:bidi/>
        <w:spacing w:after="0" w:line="240" w:lineRule="auto"/>
        <w:jc w:val="lowKashida"/>
        <w:rPr>
          <w:rFonts w:ascii="Calibri" w:eastAsia="Calibri" w:hAnsi="Calibri" w:cs="Simplified Arabic"/>
          <w:sz w:val="28"/>
          <w:szCs w:val="28"/>
          <w:rtl/>
        </w:rPr>
      </w:pPr>
      <w:r w:rsidRPr="000C71B8">
        <w:rPr>
          <w:rFonts w:ascii="Simplified Arabic" w:eastAsia="Times New Roman" w:hAnsi="Simplified Arabic" w:cs="Simplified Arabic" w:hint="cs"/>
          <w:b/>
          <w:bCs/>
          <w:sz w:val="28"/>
          <w:szCs w:val="28"/>
          <w:rtl/>
          <w:lang w:bidi="ar-EG"/>
        </w:rPr>
        <w:t>ال</w:t>
      </w:r>
      <w:r>
        <w:rPr>
          <w:rFonts w:ascii="Simplified Arabic" w:eastAsia="Times New Roman" w:hAnsi="Simplified Arabic" w:cs="Simplified Arabic" w:hint="cs"/>
          <w:b/>
          <w:bCs/>
          <w:sz w:val="28"/>
          <w:szCs w:val="28"/>
          <w:rtl/>
          <w:lang w:bidi="ar-EG"/>
        </w:rPr>
        <w:t>قسم</w:t>
      </w:r>
      <w:r w:rsidRPr="000C71B8">
        <w:rPr>
          <w:rFonts w:ascii="Simplified Arabic" w:eastAsia="Times New Roman" w:hAnsi="Simplified Arabic" w:cs="Simplified Arabic" w:hint="cs"/>
          <w:b/>
          <w:bCs/>
          <w:sz w:val="28"/>
          <w:szCs w:val="28"/>
          <w:rtl/>
          <w:lang w:bidi="ar-EG"/>
        </w:rPr>
        <w:t xml:space="preserve"> الأول: </w:t>
      </w:r>
      <w:r>
        <w:rPr>
          <w:rFonts w:ascii="Simplified Arabic" w:eastAsia="Times New Roman" w:hAnsi="Simplified Arabic" w:cs="Simplified Arabic"/>
          <w:b/>
          <w:bCs/>
          <w:sz w:val="28"/>
          <w:szCs w:val="28"/>
          <w:rtl/>
          <w:lang w:bidi="ar-EG"/>
        </w:rPr>
        <w:t>إدارة الموارد البشرية الالكترونية</w:t>
      </w:r>
    </w:p>
    <w:p w14:paraId="1FE1647C" w14:textId="77777777" w:rsidR="000C71B8" w:rsidRPr="000C71B8" w:rsidRDefault="000C71B8" w:rsidP="00396B93">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396B93">
        <w:rPr>
          <w:rFonts w:ascii="Calibri" w:eastAsia="Calibri" w:hAnsi="Calibri" w:cs="Simplified Arabic" w:hint="cs"/>
          <w:sz w:val="28"/>
          <w:szCs w:val="28"/>
          <w:rtl/>
        </w:rPr>
        <w:t>5</w:t>
      </w:r>
      <w:r w:rsidRPr="000C71B8">
        <w:rPr>
          <w:rFonts w:ascii="Calibri" w:eastAsia="Calibri" w:hAnsi="Calibri" w:cs="Simplified Arabic" w:hint="cs"/>
          <w:sz w:val="28"/>
          <w:szCs w:val="28"/>
          <w:rtl/>
        </w:rPr>
        <w:t xml:space="preserve">) قيم معاملات صدق الاتساق الداخلي لعبارات </w:t>
      </w:r>
      <w:bookmarkStart w:id="5" w:name="_Hlk218773702"/>
      <w:bookmarkStart w:id="6" w:name="_Hlk90564950"/>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bookmarkEnd w:id="5"/>
    </w:p>
    <w:tbl>
      <w:tblPr>
        <w:tblStyle w:val="3"/>
        <w:bidiVisual/>
        <w:tblW w:w="0" w:type="auto"/>
        <w:jc w:val="center"/>
        <w:tblLook w:val="04A0" w:firstRow="1" w:lastRow="0" w:firstColumn="1" w:lastColumn="0" w:noHBand="0" w:noVBand="1"/>
      </w:tblPr>
      <w:tblGrid>
        <w:gridCol w:w="602"/>
        <w:gridCol w:w="1088"/>
        <w:gridCol w:w="1151"/>
        <w:gridCol w:w="602"/>
        <w:gridCol w:w="1088"/>
        <w:gridCol w:w="1151"/>
        <w:gridCol w:w="602"/>
        <w:gridCol w:w="1088"/>
        <w:gridCol w:w="1151"/>
      </w:tblGrid>
      <w:tr w:rsidR="00A3292D" w:rsidRPr="000C71B8" w14:paraId="3C7BF07B" w14:textId="77777777" w:rsidTr="00A3292D">
        <w:trPr>
          <w:tblHeader/>
          <w:jc w:val="center"/>
        </w:trPr>
        <w:tc>
          <w:tcPr>
            <w:tcW w:w="0" w:type="auto"/>
            <w:shd w:val="clear" w:color="auto" w:fill="F2F2F2"/>
            <w:vAlign w:val="center"/>
          </w:tcPr>
          <w:bookmarkEnd w:id="6"/>
          <w:p w14:paraId="24D8A8D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26D0FD2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3A8C362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30065B7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7EEFFA9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576E21B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37104AD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0712E58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7AFC4F5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r>
      <w:tr w:rsidR="000C71B8" w:rsidRPr="000C71B8" w14:paraId="2488A291" w14:textId="77777777" w:rsidTr="00A3292D">
        <w:trPr>
          <w:jc w:val="center"/>
        </w:trPr>
        <w:tc>
          <w:tcPr>
            <w:tcW w:w="0" w:type="auto"/>
            <w:gridSpan w:val="9"/>
            <w:shd w:val="clear" w:color="auto" w:fill="F2F2F2"/>
            <w:vAlign w:val="center"/>
          </w:tcPr>
          <w:p w14:paraId="79C5638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        أ) </w:t>
            </w:r>
            <w:r w:rsidRPr="00A3292D">
              <w:rPr>
                <w:rFonts w:ascii="Simplified Arabic" w:eastAsia="Calibri" w:hAnsi="Simplified Arabic" w:cs="Simplified Arabic"/>
                <w:b/>
                <w:bCs/>
                <w:sz w:val="20"/>
                <w:szCs w:val="20"/>
                <w:rtl/>
              </w:rPr>
              <w:t>بُعد التوظيف الإلكتروني</w:t>
            </w:r>
          </w:p>
        </w:tc>
      </w:tr>
      <w:tr w:rsidR="000C71B8" w:rsidRPr="000C71B8" w14:paraId="0AF410C4" w14:textId="77777777" w:rsidTr="00A3292D">
        <w:trPr>
          <w:jc w:val="center"/>
        </w:trPr>
        <w:tc>
          <w:tcPr>
            <w:tcW w:w="0" w:type="auto"/>
            <w:shd w:val="clear" w:color="auto" w:fill="F2F2F2"/>
            <w:vAlign w:val="center"/>
          </w:tcPr>
          <w:p w14:paraId="28D14AD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00314D3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0,83**</w:t>
            </w:r>
          </w:p>
        </w:tc>
        <w:tc>
          <w:tcPr>
            <w:tcW w:w="0" w:type="auto"/>
            <w:vAlign w:val="center"/>
          </w:tcPr>
          <w:p w14:paraId="7E6AE28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c>
          <w:tcPr>
            <w:tcW w:w="0" w:type="auto"/>
            <w:shd w:val="clear" w:color="auto" w:fill="F2F2F2"/>
            <w:vAlign w:val="center"/>
          </w:tcPr>
          <w:p w14:paraId="658263A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56363F3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7A23B4E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46E0349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224F99D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c>
          <w:tcPr>
            <w:tcW w:w="0" w:type="auto"/>
            <w:vAlign w:val="center"/>
          </w:tcPr>
          <w:p w14:paraId="62CDC46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r>
      <w:tr w:rsidR="000C71B8" w:rsidRPr="00A3292D" w14:paraId="348B2354" w14:textId="77777777" w:rsidTr="00A3292D">
        <w:trPr>
          <w:jc w:val="center"/>
        </w:trPr>
        <w:tc>
          <w:tcPr>
            <w:tcW w:w="0" w:type="auto"/>
            <w:shd w:val="clear" w:color="auto" w:fill="F2F2F2"/>
            <w:vAlign w:val="center"/>
          </w:tcPr>
          <w:p w14:paraId="5033D9E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703BAE0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0,52**</w:t>
            </w:r>
          </w:p>
        </w:tc>
        <w:tc>
          <w:tcPr>
            <w:tcW w:w="0" w:type="auto"/>
            <w:vAlign w:val="center"/>
          </w:tcPr>
          <w:p w14:paraId="3C8F984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shd w:val="clear" w:color="auto" w:fill="F2F2F2"/>
            <w:vAlign w:val="center"/>
          </w:tcPr>
          <w:p w14:paraId="6BD1F14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7021F29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6164042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0" w:type="auto"/>
            <w:gridSpan w:val="3"/>
            <w:shd w:val="clear" w:color="auto" w:fill="F2F2F2"/>
            <w:vAlign w:val="center"/>
          </w:tcPr>
          <w:p w14:paraId="550178FB"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511EDEF4" w14:textId="77777777" w:rsidTr="00A3292D">
        <w:trPr>
          <w:jc w:val="center"/>
        </w:trPr>
        <w:tc>
          <w:tcPr>
            <w:tcW w:w="0" w:type="auto"/>
            <w:gridSpan w:val="9"/>
            <w:shd w:val="clear" w:color="auto" w:fill="F2F2F2"/>
            <w:vAlign w:val="center"/>
          </w:tcPr>
          <w:p w14:paraId="58D727C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r>
      <w:tr w:rsidR="000C71B8" w:rsidRPr="000C71B8" w14:paraId="2A85C7D0" w14:textId="77777777" w:rsidTr="00A3292D">
        <w:trPr>
          <w:jc w:val="center"/>
        </w:trPr>
        <w:tc>
          <w:tcPr>
            <w:tcW w:w="0" w:type="auto"/>
            <w:shd w:val="clear" w:color="auto" w:fill="F2F2F2"/>
            <w:vAlign w:val="center"/>
          </w:tcPr>
          <w:p w14:paraId="285C1DA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70EAF99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vAlign w:val="center"/>
          </w:tcPr>
          <w:p w14:paraId="0176193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0,90**</w:t>
            </w:r>
          </w:p>
        </w:tc>
        <w:tc>
          <w:tcPr>
            <w:tcW w:w="0" w:type="auto"/>
            <w:shd w:val="clear" w:color="auto" w:fill="F2F2F2"/>
            <w:vAlign w:val="center"/>
          </w:tcPr>
          <w:p w14:paraId="2AB1C9C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019630E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0" w:type="auto"/>
            <w:vAlign w:val="center"/>
          </w:tcPr>
          <w:p w14:paraId="79DFFFC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0,63**</w:t>
            </w:r>
          </w:p>
        </w:tc>
        <w:tc>
          <w:tcPr>
            <w:tcW w:w="0" w:type="auto"/>
            <w:shd w:val="clear" w:color="auto" w:fill="F2F2F2"/>
            <w:vAlign w:val="center"/>
          </w:tcPr>
          <w:p w14:paraId="21653BC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43B3C02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61DE5C3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r>
      <w:tr w:rsidR="000C71B8" w:rsidRPr="00A3292D" w14:paraId="3DB6494E" w14:textId="77777777" w:rsidTr="00A3292D">
        <w:trPr>
          <w:jc w:val="center"/>
        </w:trPr>
        <w:tc>
          <w:tcPr>
            <w:tcW w:w="0" w:type="auto"/>
            <w:shd w:val="clear" w:color="auto" w:fill="F2F2F2"/>
            <w:vAlign w:val="center"/>
          </w:tcPr>
          <w:p w14:paraId="694F31C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1E34A5F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64D08B7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0,88**</w:t>
            </w:r>
          </w:p>
        </w:tc>
        <w:tc>
          <w:tcPr>
            <w:tcW w:w="0" w:type="auto"/>
            <w:shd w:val="clear" w:color="auto" w:fill="F2F2F2"/>
            <w:vAlign w:val="center"/>
          </w:tcPr>
          <w:p w14:paraId="2F8322A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54D64DD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0,47**</w:t>
            </w:r>
          </w:p>
        </w:tc>
        <w:tc>
          <w:tcPr>
            <w:tcW w:w="0" w:type="auto"/>
            <w:vAlign w:val="center"/>
          </w:tcPr>
          <w:p w14:paraId="3C7623A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gridSpan w:val="3"/>
            <w:shd w:val="clear" w:color="auto" w:fill="F2F2F2"/>
            <w:vAlign w:val="center"/>
          </w:tcPr>
          <w:p w14:paraId="1B419322"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18191087" w14:textId="77777777" w:rsidTr="00A3292D">
        <w:trPr>
          <w:jc w:val="center"/>
        </w:trPr>
        <w:tc>
          <w:tcPr>
            <w:tcW w:w="0" w:type="auto"/>
            <w:gridSpan w:val="9"/>
            <w:shd w:val="clear" w:color="auto" w:fill="F2F2F2"/>
            <w:vAlign w:val="center"/>
          </w:tcPr>
          <w:p w14:paraId="152719E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00A243A1" w:rsidRPr="00A3292D">
              <w:rPr>
                <w:rFonts w:ascii="Simplified Arabic" w:eastAsia="Calibri" w:hAnsi="Simplified Arabic" w:cs="Simplified Arabic"/>
                <w:b/>
                <w:bCs/>
                <w:sz w:val="20"/>
                <w:szCs w:val="20"/>
                <w:rtl/>
              </w:rPr>
              <w:t>بُعد التعويضات الإلكترونية</w:t>
            </w:r>
          </w:p>
        </w:tc>
      </w:tr>
      <w:tr w:rsidR="000C71B8" w:rsidRPr="000C71B8" w14:paraId="61A8086D" w14:textId="77777777" w:rsidTr="00A3292D">
        <w:trPr>
          <w:jc w:val="center"/>
        </w:trPr>
        <w:tc>
          <w:tcPr>
            <w:tcW w:w="0" w:type="auto"/>
            <w:shd w:val="clear" w:color="auto" w:fill="F2F2F2"/>
            <w:vAlign w:val="center"/>
          </w:tcPr>
          <w:p w14:paraId="149BD69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39837C7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044B1B3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0,59**</w:t>
            </w:r>
          </w:p>
        </w:tc>
        <w:tc>
          <w:tcPr>
            <w:tcW w:w="0" w:type="auto"/>
            <w:shd w:val="clear" w:color="auto" w:fill="F2F2F2"/>
            <w:vAlign w:val="center"/>
          </w:tcPr>
          <w:p w14:paraId="505F6D4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77F069B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5D14E71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shd w:val="clear" w:color="auto" w:fill="F2F2F2"/>
            <w:vAlign w:val="center"/>
          </w:tcPr>
          <w:p w14:paraId="05F2A4E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48AC8D8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1EBD5D1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r>
      <w:tr w:rsidR="000C71B8" w:rsidRPr="00A3292D" w14:paraId="0A30FD86" w14:textId="77777777" w:rsidTr="00A3292D">
        <w:trPr>
          <w:jc w:val="center"/>
        </w:trPr>
        <w:tc>
          <w:tcPr>
            <w:tcW w:w="0" w:type="auto"/>
            <w:shd w:val="clear" w:color="auto" w:fill="F2F2F2"/>
            <w:vAlign w:val="center"/>
          </w:tcPr>
          <w:p w14:paraId="065820B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7DEC655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c>
          <w:tcPr>
            <w:tcW w:w="0" w:type="auto"/>
            <w:vAlign w:val="center"/>
          </w:tcPr>
          <w:p w14:paraId="70F7EE4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shd w:val="clear" w:color="auto" w:fill="F2F2F2"/>
            <w:vAlign w:val="center"/>
          </w:tcPr>
          <w:p w14:paraId="727C0A0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1B98B2D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c>
          <w:tcPr>
            <w:tcW w:w="0" w:type="auto"/>
            <w:vAlign w:val="center"/>
          </w:tcPr>
          <w:p w14:paraId="4C1199E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0" w:type="auto"/>
            <w:gridSpan w:val="3"/>
            <w:shd w:val="clear" w:color="auto" w:fill="F2F2F2"/>
            <w:vAlign w:val="center"/>
          </w:tcPr>
          <w:p w14:paraId="5A4AFF4C"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436F2BBF" w14:textId="77777777" w:rsidTr="00A3292D">
        <w:trPr>
          <w:jc w:val="center"/>
        </w:trPr>
        <w:tc>
          <w:tcPr>
            <w:tcW w:w="0" w:type="auto"/>
            <w:gridSpan w:val="9"/>
            <w:shd w:val="clear" w:color="auto" w:fill="F2F2F2"/>
            <w:vAlign w:val="center"/>
          </w:tcPr>
          <w:p w14:paraId="147ABB4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00A243A1" w:rsidRPr="00A3292D">
              <w:rPr>
                <w:rFonts w:ascii="Simplified Arabic" w:eastAsia="Calibri" w:hAnsi="Simplified Arabic" w:cs="Simplified Arabic"/>
                <w:b/>
                <w:bCs/>
                <w:sz w:val="20"/>
                <w:szCs w:val="20"/>
                <w:rtl/>
              </w:rPr>
              <w:t>بُعد تقييم الأداء الالكتروني</w:t>
            </w:r>
          </w:p>
        </w:tc>
      </w:tr>
      <w:tr w:rsidR="000C71B8" w:rsidRPr="000C71B8" w14:paraId="587E5BBE" w14:textId="77777777" w:rsidTr="00A3292D">
        <w:trPr>
          <w:jc w:val="center"/>
        </w:trPr>
        <w:tc>
          <w:tcPr>
            <w:tcW w:w="0" w:type="auto"/>
            <w:shd w:val="clear" w:color="auto" w:fill="F2F2F2"/>
            <w:vAlign w:val="center"/>
          </w:tcPr>
          <w:p w14:paraId="1AEE048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38303CC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2D979B2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c>
          <w:tcPr>
            <w:tcW w:w="0" w:type="auto"/>
            <w:shd w:val="clear" w:color="auto" w:fill="F2F2F2"/>
            <w:vAlign w:val="center"/>
          </w:tcPr>
          <w:p w14:paraId="2C289F6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2D782A0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0,56**</w:t>
            </w:r>
          </w:p>
        </w:tc>
        <w:tc>
          <w:tcPr>
            <w:tcW w:w="0" w:type="auto"/>
            <w:vAlign w:val="center"/>
          </w:tcPr>
          <w:p w14:paraId="75F03E4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0" w:type="auto"/>
            <w:shd w:val="clear" w:color="auto" w:fill="F2F2F2"/>
            <w:vAlign w:val="center"/>
          </w:tcPr>
          <w:p w14:paraId="1C931D4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52D7698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c>
          <w:tcPr>
            <w:tcW w:w="0" w:type="auto"/>
            <w:vAlign w:val="center"/>
          </w:tcPr>
          <w:p w14:paraId="2CF89BD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r>
      <w:tr w:rsidR="00A243A1" w:rsidRPr="00A3292D" w14:paraId="43F5FFAC" w14:textId="77777777" w:rsidTr="00A3292D">
        <w:trPr>
          <w:jc w:val="center"/>
        </w:trPr>
        <w:tc>
          <w:tcPr>
            <w:tcW w:w="0" w:type="auto"/>
            <w:shd w:val="clear" w:color="auto" w:fill="F2F2F2"/>
            <w:vAlign w:val="center"/>
          </w:tcPr>
          <w:p w14:paraId="0292786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48226608"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vAlign w:val="center"/>
          </w:tcPr>
          <w:p w14:paraId="6AB10D7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0,96**</w:t>
            </w:r>
          </w:p>
        </w:tc>
        <w:tc>
          <w:tcPr>
            <w:tcW w:w="0" w:type="auto"/>
            <w:shd w:val="clear" w:color="auto" w:fill="F2F2F2"/>
            <w:vAlign w:val="center"/>
          </w:tcPr>
          <w:p w14:paraId="255F30F4"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4FE5D17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3EA281E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gridSpan w:val="3"/>
            <w:shd w:val="clear" w:color="auto" w:fill="F2F2F2"/>
            <w:vAlign w:val="center"/>
          </w:tcPr>
          <w:p w14:paraId="7B5D4391" w14:textId="77777777" w:rsidR="00A243A1" w:rsidRPr="000C71B8" w:rsidRDefault="00A243A1" w:rsidP="000C71B8">
            <w:pPr>
              <w:bidi/>
              <w:jc w:val="center"/>
              <w:rPr>
                <w:rFonts w:ascii="Simplified Arabic" w:eastAsia="Calibri" w:hAnsi="Simplified Arabic" w:cs="Simplified Arabic"/>
                <w:b/>
                <w:bCs/>
                <w:sz w:val="20"/>
                <w:szCs w:val="20"/>
                <w:rtl/>
              </w:rPr>
            </w:pPr>
          </w:p>
        </w:tc>
      </w:tr>
    </w:tbl>
    <w:p w14:paraId="4F5E35D6" w14:textId="77777777" w:rsidR="000C71B8" w:rsidRPr="000C71B8" w:rsidRDefault="000C71B8" w:rsidP="000C71B8">
      <w:pPr>
        <w:bidi/>
        <w:spacing w:after="0" w:line="259" w:lineRule="auto"/>
        <w:rPr>
          <w:rFonts w:ascii="Calibri" w:eastAsia="Calibri" w:hAnsi="Calibri" w:cs="Simplified Arabic"/>
          <w:sz w:val="24"/>
          <w:szCs w:val="24"/>
          <w:rtl/>
          <w:lang w:bidi="ar-EG"/>
        </w:rPr>
      </w:pPr>
      <w:r w:rsidRPr="000C71B8">
        <w:rPr>
          <w:rFonts w:ascii="Calibri" w:eastAsia="Calibri" w:hAnsi="Calibri" w:cs="Simplified Arabic" w:hint="cs"/>
          <w:sz w:val="24"/>
          <w:szCs w:val="24"/>
          <w:rtl/>
        </w:rPr>
        <w:lastRenderedPageBreak/>
        <w:t>** دالة عند مستوى (0,01)</w:t>
      </w:r>
    </w:p>
    <w:p w14:paraId="6C44301A" w14:textId="77777777" w:rsidR="000C71B8" w:rsidRPr="000C71B8" w:rsidRDefault="000C71B8" w:rsidP="00A243A1">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ويتضح من الجدول السابق أن كافة 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تتمتع بدرجة عالية من الاتساق الداخلي بينها وبين </w:t>
      </w:r>
      <w:r w:rsidR="00A243A1">
        <w:rPr>
          <w:rFonts w:ascii="Calibri" w:eastAsia="Calibri" w:hAnsi="Calibri" w:cs="Simplified Arabic" w:hint="cs"/>
          <w:sz w:val="28"/>
          <w:szCs w:val="28"/>
          <w:rtl/>
        </w:rPr>
        <w:t>البعد</w:t>
      </w:r>
      <w:r w:rsidRPr="000C71B8">
        <w:rPr>
          <w:rFonts w:ascii="Calibri" w:eastAsia="Calibri" w:hAnsi="Calibri" w:cs="Simplified Arabic" w:hint="cs"/>
          <w:sz w:val="28"/>
          <w:szCs w:val="28"/>
          <w:rtl/>
        </w:rPr>
        <w:t xml:space="preserve"> الذي تنتمي إليه </w:t>
      </w:r>
      <w:r w:rsidR="00A243A1">
        <w:rPr>
          <w:rFonts w:ascii="Calibri" w:eastAsia="Calibri" w:hAnsi="Calibri" w:cs="Simplified Arabic" w:hint="cs"/>
          <w:sz w:val="28"/>
          <w:szCs w:val="28"/>
          <w:rtl/>
        </w:rPr>
        <w:t>وبالقسم</w:t>
      </w:r>
      <w:r w:rsidRPr="000C71B8">
        <w:rPr>
          <w:rFonts w:ascii="Calibri" w:eastAsia="Calibri" w:hAnsi="Calibri" w:cs="Simplified Arabic" w:hint="cs"/>
          <w:sz w:val="28"/>
          <w:szCs w:val="28"/>
          <w:rtl/>
        </w:rPr>
        <w:t xml:space="preserve"> ككل، أي يوجد اتساق بين كافة العبارات في تحقيق الهدف من</w:t>
      </w:r>
      <w:r w:rsidR="00A243A1">
        <w:rPr>
          <w:rFonts w:ascii="Calibri" w:eastAsia="Calibri" w:hAnsi="Calibri" w:cs="Simplified Arabic" w:hint="cs"/>
          <w:sz w:val="28"/>
          <w:szCs w:val="28"/>
          <w:rtl/>
        </w:rPr>
        <w:t xml:space="preserve"> البعد و</w:t>
      </w:r>
      <w:r w:rsidRPr="000C71B8">
        <w:rPr>
          <w:rFonts w:ascii="Calibri" w:eastAsia="Calibri" w:hAnsi="Calibri" w:cs="Simplified Arabic" w:hint="cs"/>
          <w:sz w:val="28"/>
          <w:szCs w:val="28"/>
          <w:rtl/>
        </w:rPr>
        <w:t>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0EF63BBA" w14:textId="77777777" w:rsidR="000C71B8" w:rsidRDefault="000C71B8" w:rsidP="00396B93">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396B93">
        <w:rPr>
          <w:rFonts w:ascii="Calibri" w:eastAsia="Calibri" w:hAnsi="Calibri" w:cs="Simplified Arabic" w:hint="cs"/>
          <w:sz w:val="28"/>
          <w:szCs w:val="28"/>
          <w:rtl/>
        </w:rPr>
        <w:t>6</w:t>
      </w:r>
      <w:r w:rsidRPr="000C71B8">
        <w:rPr>
          <w:rFonts w:ascii="Calibri" w:eastAsia="Calibri" w:hAnsi="Calibri" w:cs="Simplified Arabic" w:hint="cs"/>
          <w:sz w:val="28"/>
          <w:szCs w:val="28"/>
          <w:rtl/>
        </w:rPr>
        <w:t xml:space="preserve">) قيم معاملات صدق الاتساق الداخلي بين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وال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4418FB50" w14:textId="77777777" w:rsidR="0052123F" w:rsidRPr="000C71B8" w:rsidRDefault="0052123F" w:rsidP="0052123F">
      <w:pPr>
        <w:bidi/>
        <w:spacing w:after="0" w:line="259" w:lineRule="auto"/>
        <w:jc w:val="center"/>
        <w:rPr>
          <w:rFonts w:ascii="Calibri" w:eastAsia="Calibri" w:hAnsi="Calibri" w:cs="Simplified Arabic"/>
          <w:sz w:val="28"/>
          <w:szCs w:val="28"/>
          <w:rtl/>
        </w:rPr>
      </w:pPr>
    </w:p>
    <w:tbl>
      <w:tblPr>
        <w:tblStyle w:val="3"/>
        <w:bidiVisual/>
        <w:tblW w:w="4516" w:type="pct"/>
        <w:jc w:val="center"/>
        <w:tblLook w:val="01E0" w:firstRow="1" w:lastRow="1" w:firstColumn="1" w:lastColumn="1" w:noHBand="0" w:noVBand="0"/>
      </w:tblPr>
      <w:tblGrid>
        <w:gridCol w:w="2210"/>
        <w:gridCol w:w="1172"/>
        <w:gridCol w:w="1280"/>
        <w:gridCol w:w="1395"/>
        <w:gridCol w:w="1278"/>
        <w:gridCol w:w="808"/>
      </w:tblGrid>
      <w:tr w:rsidR="00A3292D" w:rsidRPr="00A3292D" w14:paraId="66054A90" w14:textId="77777777" w:rsidTr="00A3292D">
        <w:trPr>
          <w:tblHeader/>
          <w:jc w:val="center"/>
        </w:trPr>
        <w:tc>
          <w:tcPr>
            <w:tcW w:w="1358" w:type="pct"/>
            <w:tcBorders>
              <w:top w:val="single" w:sz="4" w:space="0" w:color="auto"/>
              <w:left w:val="single" w:sz="4" w:space="0" w:color="auto"/>
              <w:bottom w:val="single" w:sz="4" w:space="0" w:color="auto"/>
              <w:right w:val="single" w:sz="4" w:space="0" w:color="auto"/>
              <w:tr2bl w:val="double" w:sz="4" w:space="0" w:color="auto"/>
            </w:tcBorders>
            <w:shd w:val="clear" w:color="auto" w:fill="F2F2F2"/>
            <w:vAlign w:val="center"/>
          </w:tcPr>
          <w:p w14:paraId="175DFFCD" w14:textId="77777777" w:rsidR="00A243A1" w:rsidRPr="000C71B8" w:rsidRDefault="00A243A1" w:rsidP="000C71B8">
            <w:pPr>
              <w:bidi/>
              <w:jc w:val="center"/>
              <w:rPr>
                <w:rFonts w:ascii="Simplified Arabic" w:eastAsia="Calibri" w:hAnsi="Simplified Arabic" w:cs="Simplified Arabic"/>
                <w:b/>
                <w:bCs/>
                <w:sz w:val="20"/>
                <w:szCs w:val="20"/>
                <w:rtl/>
              </w:rPr>
            </w:pPr>
          </w:p>
        </w:tc>
        <w:tc>
          <w:tcPr>
            <w:tcW w:w="721" w:type="pct"/>
            <w:tcBorders>
              <w:top w:val="single" w:sz="4" w:space="0" w:color="auto"/>
              <w:left w:val="single" w:sz="4" w:space="0" w:color="auto"/>
              <w:bottom w:val="single" w:sz="4" w:space="0" w:color="auto"/>
              <w:right w:val="single" w:sz="4" w:space="0" w:color="auto"/>
            </w:tcBorders>
            <w:shd w:val="clear" w:color="auto" w:fill="F2F2F2"/>
            <w:vAlign w:val="center"/>
          </w:tcPr>
          <w:p w14:paraId="0C2B1BE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أ) </w:t>
            </w:r>
            <w:r w:rsidRPr="00A3292D">
              <w:rPr>
                <w:rFonts w:ascii="Simplified Arabic" w:eastAsia="Calibri" w:hAnsi="Simplified Arabic" w:cs="Simplified Arabic"/>
                <w:b/>
                <w:bCs/>
                <w:sz w:val="20"/>
                <w:szCs w:val="20"/>
                <w:rtl/>
              </w:rPr>
              <w:t>بُعد التوظيف الإلكتروني</w:t>
            </w:r>
          </w:p>
        </w:tc>
        <w:tc>
          <w:tcPr>
            <w:tcW w:w="787" w:type="pct"/>
            <w:tcBorders>
              <w:top w:val="single" w:sz="4" w:space="0" w:color="auto"/>
              <w:left w:val="single" w:sz="4" w:space="0" w:color="auto"/>
              <w:bottom w:val="single" w:sz="4" w:space="0" w:color="auto"/>
              <w:right w:val="single" w:sz="4" w:space="0" w:color="auto"/>
            </w:tcBorders>
            <w:shd w:val="clear" w:color="auto" w:fill="F2F2F2"/>
            <w:vAlign w:val="center"/>
          </w:tcPr>
          <w:p w14:paraId="6CDA9B93"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c>
          <w:tcPr>
            <w:tcW w:w="858" w:type="pct"/>
            <w:tcBorders>
              <w:top w:val="single" w:sz="4" w:space="0" w:color="auto"/>
              <w:left w:val="single" w:sz="4" w:space="0" w:color="auto"/>
              <w:bottom w:val="single" w:sz="4" w:space="0" w:color="auto"/>
              <w:right w:val="single" w:sz="4" w:space="0" w:color="auto"/>
            </w:tcBorders>
            <w:shd w:val="clear" w:color="auto" w:fill="F2F2F2"/>
            <w:vAlign w:val="center"/>
          </w:tcPr>
          <w:p w14:paraId="198F3FC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Pr="00A3292D">
              <w:rPr>
                <w:rFonts w:ascii="Simplified Arabic" w:eastAsia="Calibri" w:hAnsi="Simplified Arabic" w:cs="Simplified Arabic"/>
                <w:b/>
                <w:bCs/>
                <w:sz w:val="20"/>
                <w:szCs w:val="20"/>
                <w:rtl/>
              </w:rPr>
              <w:t>بُعد التعويضات الإلكترونية</w:t>
            </w:r>
          </w:p>
        </w:tc>
        <w:tc>
          <w:tcPr>
            <w:tcW w:w="786" w:type="pct"/>
            <w:tcBorders>
              <w:top w:val="single" w:sz="4" w:space="0" w:color="auto"/>
              <w:left w:val="single" w:sz="4" w:space="0" w:color="auto"/>
              <w:bottom w:val="single" w:sz="4" w:space="0" w:color="auto"/>
              <w:right w:val="single" w:sz="4" w:space="0" w:color="auto"/>
            </w:tcBorders>
            <w:shd w:val="clear" w:color="auto" w:fill="F2F2F2"/>
            <w:vAlign w:val="center"/>
          </w:tcPr>
          <w:p w14:paraId="278D9194"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Pr="00A3292D">
              <w:rPr>
                <w:rFonts w:ascii="Simplified Arabic" w:eastAsia="Calibri" w:hAnsi="Simplified Arabic" w:cs="Simplified Arabic"/>
                <w:b/>
                <w:bCs/>
                <w:sz w:val="20"/>
                <w:szCs w:val="20"/>
                <w:rtl/>
              </w:rPr>
              <w:t>بُعد تقييم الأداء الالكتروني</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7D1692A9"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w:t>
            </w:r>
            <w:r w:rsidRPr="00A3292D">
              <w:rPr>
                <w:rFonts w:ascii="Simplified Arabic" w:eastAsia="Calibri" w:hAnsi="Simplified Arabic" w:cs="Simplified Arabic"/>
                <w:b/>
                <w:bCs/>
                <w:sz w:val="20"/>
                <w:szCs w:val="20"/>
                <w:rtl/>
              </w:rPr>
              <w:t>قسم</w:t>
            </w:r>
            <w:r w:rsidRPr="000C71B8">
              <w:rPr>
                <w:rFonts w:ascii="Simplified Arabic" w:eastAsia="Calibri" w:hAnsi="Simplified Arabic" w:cs="Simplified Arabic"/>
                <w:b/>
                <w:bCs/>
                <w:sz w:val="20"/>
                <w:szCs w:val="20"/>
                <w:rtl/>
              </w:rPr>
              <w:t xml:space="preserve"> ككل</w:t>
            </w:r>
          </w:p>
        </w:tc>
      </w:tr>
      <w:tr w:rsidR="00A3292D" w:rsidRPr="00A3292D" w14:paraId="0BD7136D"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740A692D" w14:textId="77777777" w:rsidR="00A243A1" w:rsidRPr="000C71B8" w:rsidRDefault="00A243A1" w:rsidP="000C71B8">
            <w:pPr>
              <w:bidi/>
              <w:jc w:val="center"/>
              <w:rPr>
                <w:rFonts w:ascii="Simplified Arabic" w:eastAsia="Calibri" w:hAnsi="Simplified Arabic" w:cs="Simplified Arabic"/>
                <w:b/>
                <w:bCs/>
                <w:sz w:val="20"/>
                <w:szCs w:val="20"/>
              </w:rPr>
            </w:pPr>
            <w:bookmarkStart w:id="7" w:name="_Hlk160806267"/>
            <w:r w:rsidRPr="000C71B8">
              <w:rPr>
                <w:rFonts w:ascii="Simplified Arabic" w:eastAsia="Calibri" w:hAnsi="Simplified Arabic" w:cs="Simplified Arabic"/>
                <w:b/>
                <w:bCs/>
                <w:sz w:val="20"/>
                <w:szCs w:val="20"/>
                <w:rtl/>
              </w:rPr>
              <w:t xml:space="preserve">أ) </w:t>
            </w:r>
            <w:r w:rsidRPr="00A3292D">
              <w:rPr>
                <w:rFonts w:ascii="Simplified Arabic" w:eastAsia="Calibri" w:hAnsi="Simplified Arabic" w:cs="Simplified Arabic"/>
                <w:b/>
                <w:bCs/>
                <w:sz w:val="20"/>
                <w:szCs w:val="20"/>
                <w:rtl/>
              </w:rPr>
              <w:t>بُعد التوظيف الإلكتروني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4E71CEA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7F116DF9"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858" w:type="pct"/>
            <w:tcBorders>
              <w:top w:val="single" w:sz="4" w:space="0" w:color="auto"/>
              <w:left w:val="single" w:sz="4" w:space="0" w:color="auto"/>
              <w:bottom w:val="single" w:sz="4" w:space="0" w:color="auto"/>
              <w:right w:val="single" w:sz="4" w:space="0" w:color="auto"/>
            </w:tcBorders>
            <w:vAlign w:val="center"/>
          </w:tcPr>
          <w:p w14:paraId="5AB4E816"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c>
          <w:tcPr>
            <w:tcW w:w="786" w:type="pct"/>
            <w:tcBorders>
              <w:top w:val="single" w:sz="4" w:space="0" w:color="auto"/>
              <w:left w:val="single" w:sz="4" w:space="0" w:color="auto"/>
              <w:bottom w:val="single" w:sz="4" w:space="0" w:color="auto"/>
              <w:right w:val="single" w:sz="4" w:space="0" w:color="auto"/>
            </w:tcBorders>
            <w:vAlign w:val="center"/>
          </w:tcPr>
          <w:p w14:paraId="69386CEE"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0,73**</w:t>
            </w:r>
          </w:p>
        </w:tc>
        <w:tc>
          <w:tcPr>
            <w:tcW w:w="489" w:type="pct"/>
            <w:tcBorders>
              <w:top w:val="single" w:sz="4" w:space="0" w:color="auto"/>
              <w:left w:val="single" w:sz="4" w:space="0" w:color="auto"/>
              <w:bottom w:val="single" w:sz="4" w:space="0" w:color="auto"/>
              <w:right w:val="single" w:sz="4" w:space="0" w:color="auto"/>
            </w:tcBorders>
            <w:vAlign w:val="center"/>
          </w:tcPr>
          <w:p w14:paraId="34B7D79B"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r>
      <w:tr w:rsidR="00A3292D" w:rsidRPr="00A3292D" w14:paraId="667BD7F9"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55110653" w14:textId="77777777" w:rsidR="00A243A1" w:rsidRPr="000C71B8" w:rsidRDefault="00A243A1" w:rsidP="000C71B8">
            <w:pPr>
              <w:bidi/>
              <w:jc w:val="center"/>
              <w:rPr>
                <w:rFonts w:ascii="Simplified Arabic" w:eastAsia="Calibri" w:hAnsi="Simplified Arabic" w:cs="Simplified Arabic"/>
                <w:b/>
                <w:bCs/>
                <w:sz w:val="20"/>
                <w:szCs w:val="20"/>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092C942B"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0E3CEC52"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5242D03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786" w:type="pct"/>
            <w:tcBorders>
              <w:top w:val="single" w:sz="4" w:space="0" w:color="auto"/>
              <w:left w:val="single" w:sz="4" w:space="0" w:color="auto"/>
              <w:bottom w:val="single" w:sz="4" w:space="0" w:color="auto"/>
              <w:right w:val="single" w:sz="4" w:space="0" w:color="auto"/>
            </w:tcBorders>
            <w:vAlign w:val="center"/>
          </w:tcPr>
          <w:p w14:paraId="6839CFC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489" w:type="pct"/>
            <w:tcBorders>
              <w:top w:val="single" w:sz="4" w:space="0" w:color="auto"/>
              <w:left w:val="single" w:sz="4" w:space="0" w:color="auto"/>
              <w:bottom w:val="single" w:sz="4" w:space="0" w:color="auto"/>
              <w:right w:val="single" w:sz="4" w:space="0" w:color="auto"/>
            </w:tcBorders>
            <w:vAlign w:val="center"/>
          </w:tcPr>
          <w:p w14:paraId="0CE5C9D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r>
      <w:tr w:rsidR="00A3292D" w:rsidRPr="00A3292D" w14:paraId="442CEB42"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38195A2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Pr="00A3292D">
              <w:rPr>
                <w:rFonts w:ascii="Simplified Arabic" w:eastAsia="Calibri" w:hAnsi="Simplified Arabic" w:cs="Simplified Arabic"/>
                <w:b/>
                <w:bCs/>
                <w:sz w:val="20"/>
                <w:szCs w:val="20"/>
                <w:rtl/>
              </w:rPr>
              <w:t>بُعد التعويضات الإلكترونية</w:t>
            </w:r>
          </w:p>
        </w:tc>
        <w:tc>
          <w:tcPr>
            <w:tcW w:w="721" w:type="pct"/>
            <w:tcBorders>
              <w:top w:val="single" w:sz="4" w:space="0" w:color="auto"/>
              <w:left w:val="single" w:sz="4" w:space="0" w:color="auto"/>
              <w:bottom w:val="single" w:sz="4" w:space="0" w:color="auto"/>
              <w:right w:val="single" w:sz="4" w:space="0" w:color="auto"/>
            </w:tcBorders>
            <w:vAlign w:val="center"/>
          </w:tcPr>
          <w:p w14:paraId="3FA36254"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7A000F26"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6F520E73"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6" w:type="pct"/>
            <w:tcBorders>
              <w:top w:val="single" w:sz="4" w:space="0" w:color="auto"/>
              <w:left w:val="single" w:sz="4" w:space="0" w:color="auto"/>
              <w:bottom w:val="single" w:sz="4" w:space="0" w:color="auto"/>
              <w:right w:val="single" w:sz="4" w:space="0" w:color="auto"/>
            </w:tcBorders>
            <w:vAlign w:val="center"/>
          </w:tcPr>
          <w:p w14:paraId="3A01567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489" w:type="pct"/>
            <w:tcBorders>
              <w:top w:val="single" w:sz="4" w:space="0" w:color="auto"/>
              <w:left w:val="single" w:sz="4" w:space="0" w:color="auto"/>
              <w:bottom w:val="single" w:sz="4" w:space="0" w:color="auto"/>
              <w:right w:val="single" w:sz="4" w:space="0" w:color="auto"/>
            </w:tcBorders>
            <w:vAlign w:val="center"/>
          </w:tcPr>
          <w:p w14:paraId="605F542B"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r>
      <w:tr w:rsidR="00A3292D" w:rsidRPr="00A3292D" w14:paraId="0AE70A57"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0A4A239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Pr="00A3292D">
              <w:rPr>
                <w:rFonts w:ascii="Simplified Arabic" w:eastAsia="Calibri" w:hAnsi="Simplified Arabic" w:cs="Simplified Arabic"/>
                <w:b/>
                <w:bCs/>
                <w:sz w:val="20"/>
                <w:szCs w:val="20"/>
                <w:rtl/>
              </w:rPr>
              <w:t>بُعد تقييم الأداء الالكتروني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594303F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7AFBB42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253A45E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6" w:type="pct"/>
            <w:tcBorders>
              <w:top w:val="single" w:sz="4" w:space="0" w:color="auto"/>
              <w:left w:val="single" w:sz="4" w:space="0" w:color="auto"/>
              <w:bottom w:val="single" w:sz="4" w:space="0" w:color="auto"/>
              <w:right w:val="single" w:sz="4" w:space="0" w:color="auto"/>
            </w:tcBorders>
            <w:vAlign w:val="center"/>
          </w:tcPr>
          <w:p w14:paraId="4799A3B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489" w:type="pct"/>
            <w:tcBorders>
              <w:top w:val="single" w:sz="4" w:space="0" w:color="auto"/>
              <w:left w:val="single" w:sz="4" w:space="0" w:color="auto"/>
              <w:bottom w:val="single" w:sz="4" w:space="0" w:color="auto"/>
              <w:right w:val="single" w:sz="4" w:space="0" w:color="auto"/>
            </w:tcBorders>
            <w:vAlign w:val="center"/>
          </w:tcPr>
          <w:p w14:paraId="6C2963D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0,80**</w:t>
            </w:r>
          </w:p>
        </w:tc>
      </w:tr>
    </w:tbl>
    <w:bookmarkEnd w:id="7"/>
    <w:p w14:paraId="5C84751C" w14:textId="77777777" w:rsidR="000C71B8" w:rsidRPr="000C71B8" w:rsidRDefault="000C71B8" w:rsidP="000C71B8">
      <w:pPr>
        <w:bidi/>
        <w:spacing w:after="0" w:line="240" w:lineRule="auto"/>
        <w:jc w:val="lowKashida"/>
        <w:rPr>
          <w:rFonts w:ascii="Calibri" w:eastAsia="Calibri" w:hAnsi="Calibri" w:cs="Simplified Arabic"/>
          <w:sz w:val="24"/>
          <w:szCs w:val="24"/>
          <w:rtl/>
          <w:lang w:bidi="ar-EG"/>
        </w:rPr>
      </w:pPr>
      <w:r w:rsidRPr="000C71B8">
        <w:rPr>
          <w:rFonts w:ascii="Calibri" w:eastAsia="Calibri" w:hAnsi="Calibri" w:cs="Simplified Arabic" w:hint="cs"/>
          <w:sz w:val="24"/>
          <w:szCs w:val="24"/>
          <w:rtl/>
        </w:rPr>
        <w:t xml:space="preserve">       ** دالة عند مستوى (0,01).</w:t>
      </w:r>
    </w:p>
    <w:p w14:paraId="608D9447" w14:textId="77777777" w:rsidR="000C71B8" w:rsidRPr="000C71B8" w:rsidRDefault="000C71B8" w:rsidP="000C71B8">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يتضح من نتائج الجدول السابق أن كافة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تتسم بدرجة عالية من صدق الاتساق الداخلي، مما يعزز صدق المحكمين.</w:t>
      </w:r>
    </w:p>
    <w:p w14:paraId="327E5138" w14:textId="77777777" w:rsidR="000C71B8" w:rsidRPr="000C71B8" w:rsidRDefault="000C71B8" w:rsidP="000C71B8">
      <w:pPr>
        <w:bidi/>
        <w:spacing w:after="0" w:line="259" w:lineRule="auto"/>
        <w:jc w:val="both"/>
        <w:rPr>
          <w:rFonts w:ascii="Calibri" w:eastAsia="Calibri" w:hAnsi="Calibri" w:cs="Simplified Arabic"/>
          <w:sz w:val="6"/>
          <w:szCs w:val="6"/>
          <w:rtl/>
        </w:rPr>
      </w:pPr>
    </w:p>
    <w:p w14:paraId="32FE9AA0" w14:textId="77777777" w:rsidR="000C71B8" w:rsidRPr="000C71B8" w:rsidRDefault="000C71B8" w:rsidP="000C71B8">
      <w:pPr>
        <w:bidi/>
        <w:spacing w:after="0" w:line="240" w:lineRule="auto"/>
        <w:jc w:val="lowKashida"/>
        <w:rPr>
          <w:rFonts w:ascii="Calibri" w:eastAsia="Calibri" w:hAnsi="Calibri" w:cs="Simplified Arabic"/>
          <w:sz w:val="28"/>
          <w:szCs w:val="28"/>
          <w:rtl/>
        </w:rPr>
      </w:pPr>
      <w:r w:rsidRPr="000C71B8">
        <w:rPr>
          <w:rFonts w:ascii="Simplified Arabic" w:eastAsia="Times New Roman" w:hAnsi="Simplified Arabic" w:cs="Simplified Arabic" w:hint="cs"/>
          <w:b/>
          <w:bCs/>
          <w:sz w:val="28"/>
          <w:szCs w:val="28"/>
          <w:rtl/>
          <w:lang w:bidi="ar-EG"/>
        </w:rPr>
        <w:t>ال</w:t>
      </w:r>
      <w:r>
        <w:rPr>
          <w:rFonts w:ascii="Simplified Arabic" w:eastAsia="Times New Roman" w:hAnsi="Simplified Arabic" w:cs="Simplified Arabic" w:hint="cs"/>
          <w:b/>
          <w:bCs/>
          <w:sz w:val="28"/>
          <w:szCs w:val="28"/>
          <w:rtl/>
          <w:lang w:bidi="ar-EG"/>
        </w:rPr>
        <w:t>قسم</w:t>
      </w:r>
      <w:r w:rsidRPr="000C71B8">
        <w:rPr>
          <w:rFonts w:ascii="Simplified Arabic" w:eastAsia="Times New Roman" w:hAnsi="Simplified Arabic" w:cs="Simplified Arabic" w:hint="cs"/>
          <w:b/>
          <w:bCs/>
          <w:sz w:val="28"/>
          <w:szCs w:val="28"/>
          <w:rtl/>
          <w:lang w:bidi="ar-EG"/>
        </w:rPr>
        <w:t xml:space="preserve"> </w:t>
      </w:r>
      <w:r w:rsidRPr="000C71B8">
        <w:rPr>
          <w:rFonts w:ascii="Simplified Arabic" w:eastAsia="Times New Roman" w:hAnsi="Simplified Arabic" w:cs="Simplified Arabic"/>
          <w:b/>
          <w:bCs/>
          <w:sz w:val="28"/>
          <w:szCs w:val="28"/>
          <w:rtl/>
          <w:lang w:bidi="ar-EG"/>
        </w:rPr>
        <w:t xml:space="preserve">الثاني: </w:t>
      </w:r>
      <w:r w:rsidR="00A243A1">
        <w:rPr>
          <w:rFonts w:ascii="Simplified Arabic" w:eastAsia="Times New Roman" w:hAnsi="Simplified Arabic" w:cs="Simplified Arabic"/>
          <w:b/>
          <w:bCs/>
          <w:sz w:val="28"/>
          <w:szCs w:val="28"/>
          <w:rtl/>
          <w:lang w:bidi="ar-EG"/>
        </w:rPr>
        <w:t>التميز المؤسسي</w:t>
      </w:r>
    </w:p>
    <w:p w14:paraId="6C7EB853" w14:textId="77777777" w:rsidR="000C71B8" w:rsidRPr="000C71B8" w:rsidRDefault="000C71B8" w:rsidP="00396B93">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396B93">
        <w:rPr>
          <w:rFonts w:ascii="Calibri" w:eastAsia="Calibri" w:hAnsi="Calibri" w:cs="Simplified Arabic" w:hint="cs"/>
          <w:sz w:val="28"/>
          <w:szCs w:val="28"/>
          <w:rtl/>
        </w:rPr>
        <w:t>7</w:t>
      </w:r>
      <w:r w:rsidRPr="000C71B8">
        <w:rPr>
          <w:rFonts w:ascii="Calibri" w:eastAsia="Calibri" w:hAnsi="Calibri" w:cs="Simplified Arabic" w:hint="cs"/>
          <w:sz w:val="28"/>
          <w:szCs w:val="28"/>
          <w:rtl/>
        </w:rPr>
        <w:t xml:space="preserve">) قيم معاملات صدق الاتساق الداخلي لعبارات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p>
    <w:tbl>
      <w:tblPr>
        <w:tblStyle w:val="3"/>
        <w:bidiVisual/>
        <w:tblW w:w="0" w:type="auto"/>
        <w:jc w:val="center"/>
        <w:tblLook w:val="04A0" w:firstRow="1" w:lastRow="0" w:firstColumn="1" w:lastColumn="0" w:noHBand="0" w:noVBand="1"/>
      </w:tblPr>
      <w:tblGrid>
        <w:gridCol w:w="602"/>
        <w:gridCol w:w="1088"/>
        <w:gridCol w:w="1151"/>
        <w:gridCol w:w="602"/>
        <w:gridCol w:w="1088"/>
        <w:gridCol w:w="1151"/>
        <w:gridCol w:w="602"/>
        <w:gridCol w:w="1088"/>
        <w:gridCol w:w="1151"/>
      </w:tblGrid>
      <w:tr w:rsidR="00A3292D" w:rsidRPr="000C71B8" w14:paraId="4C3F7ECF" w14:textId="77777777" w:rsidTr="00A3292D">
        <w:trPr>
          <w:tblHeader/>
          <w:jc w:val="center"/>
        </w:trPr>
        <w:tc>
          <w:tcPr>
            <w:tcW w:w="0" w:type="auto"/>
            <w:shd w:val="clear" w:color="auto" w:fill="F2F2F2"/>
            <w:vAlign w:val="center"/>
          </w:tcPr>
          <w:p w14:paraId="54723DF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3DBF0EB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65A40C8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6181313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34490DB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719F714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0CC8B3A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0AA14DB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692F077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r>
      <w:tr w:rsidR="000C71B8" w:rsidRPr="000C71B8" w14:paraId="3D122124" w14:textId="77777777" w:rsidTr="00A3292D">
        <w:trPr>
          <w:jc w:val="center"/>
        </w:trPr>
        <w:tc>
          <w:tcPr>
            <w:tcW w:w="0" w:type="auto"/>
            <w:gridSpan w:val="9"/>
            <w:shd w:val="clear" w:color="auto" w:fill="F2F2F2"/>
            <w:vAlign w:val="center"/>
          </w:tcPr>
          <w:p w14:paraId="3AF0A5B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        أ) </w:t>
            </w:r>
            <w:r w:rsidR="00A243A1" w:rsidRPr="00A3292D">
              <w:rPr>
                <w:rFonts w:ascii="Simplified Arabic" w:eastAsia="Calibri" w:hAnsi="Simplified Arabic" w:cs="Simplified Arabic"/>
                <w:b/>
                <w:bCs/>
                <w:sz w:val="20"/>
                <w:szCs w:val="20"/>
                <w:rtl/>
              </w:rPr>
              <w:t>بُعد القيادة والثقافة المؤسسية</w:t>
            </w:r>
          </w:p>
        </w:tc>
      </w:tr>
      <w:tr w:rsidR="000C71B8" w:rsidRPr="000C71B8" w14:paraId="28984BFC" w14:textId="77777777" w:rsidTr="00A3292D">
        <w:trPr>
          <w:jc w:val="center"/>
        </w:trPr>
        <w:tc>
          <w:tcPr>
            <w:tcW w:w="0" w:type="auto"/>
            <w:shd w:val="clear" w:color="auto" w:fill="F2F2F2"/>
            <w:vAlign w:val="center"/>
          </w:tcPr>
          <w:p w14:paraId="7B8E3CB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1ABD169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0,80**</w:t>
            </w:r>
          </w:p>
        </w:tc>
        <w:tc>
          <w:tcPr>
            <w:tcW w:w="0" w:type="auto"/>
            <w:vAlign w:val="center"/>
          </w:tcPr>
          <w:p w14:paraId="6319A44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c>
          <w:tcPr>
            <w:tcW w:w="0" w:type="auto"/>
            <w:shd w:val="clear" w:color="auto" w:fill="F2F2F2"/>
            <w:vAlign w:val="center"/>
          </w:tcPr>
          <w:p w14:paraId="69BF514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6B9E718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vAlign w:val="center"/>
          </w:tcPr>
          <w:p w14:paraId="387531B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shd w:val="clear" w:color="auto" w:fill="F2F2F2"/>
            <w:vAlign w:val="center"/>
          </w:tcPr>
          <w:p w14:paraId="0301EB6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7BB10D7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525F2EE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r>
      <w:tr w:rsidR="000C71B8" w:rsidRPr="000C71B8" w14:paraId="3CC7821F" w14:textId="77777777" w:rsidTr="00A3292D">
        <w:trPr>
          <w:jc w:val="center"/>
        </w:trPr>
        <w:tc>
          <w:tcPr>
            <w:tcW w:w="0" w:type="auto"/>
            <w:shd w:val="clear" w:color="auto" w:fill="F2F2F2"/>
            <w:vAlign w:val="center"/>
          </w:tcPr>
          <w:p w14:paraId="75A7CF1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41C1CA8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4283770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shd w:val="clear" w:color="auto" w:fill="F2F2F2"/>
            <w:vAlign w:val="center"/>
          </w:tcPr>
          <w:p w14:paraId="487A4D8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16FC921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vAlign w:val="center"/>
          </w:tcPr>
          <w:p w14:paraId="727DBE6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gridSpan w:val="3"/>
            <w:shd w:val="clear" w:color="auto" w:fill="F2F2F2"/>
            <w:vAlign w:val="center"/>
          </w:tcPr>
          <w:p w14:paraId="5CFEF9F1"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07CE6FAF" w14:textId="77777777" w:rsidTr="00A3292D">
        <w:trPr>
          <w:jc w:val="center"/>
        </w:trPr>
        <w:tc>
          <w:tcPr>
            <w:tcW w:w="0" w:type="auto"/>
            <w:gridSpan w:val="9"/>
            <w:shd w:val="clear" w:color="auto" w:fill="F2F2F2"/>
            <w:vAlign w:val="center"/>
          </w:tcPr>
          <w:p w14:paraId="4CD7A47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00A243A1" w:rsidRPr="00A3292D">
              <w:rPr>
                <w:rFonts w:ascii="Simplified Arabic" w:eastAsia="Calibri" w:hAnsi="Simplified Arabic" w:cs="Simplified Arabic"/>
                <w:b/>
                <w:bCs/>
                <w:sz w:val="20"/>
                <w:szCs w:val="20"/>
                <w:rtl/>
              </w:rPr>
              <w:t>بُعد الرؤية الاستراتيجية</w:t>
            </w:r>
          </w:p>
        </w:tc>
      </w:tr>
      <w:tr w:rsidR="000C71B8" w:rsidRPr="000C71B8" w14:paraId="6FE4C7DB" w14:textId="77777777" w:rsidTr="00A3292D">
        <w:trPr>
          <w:jc w:val="center"/>
        </w:trPr>
        <w:tc>
          <w:tcPr>
            <w:tcW w:w="0" w:type="auto"/>
            <w:shd w:val="clear" w:color="auto" w:fill="F2F2F2"/>
            <w:vAlign w:val="center"/>
          </w:tcPr>
          <w:p w14:paraId="159F545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1C74015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0,66**</w:t>
            </w:r>
          </w:p>
        </w:tc>
        <w:tc>
          <w:tcPr>
            <w:tcW w:w="0" w:type="auto"/>
            <w:vAlign w:val="center"/>
          </w:tcPr>
          <w:p w14:paraId="2964887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0" w:type="auto"/>
            <w:shd w:val="clear" w:color="auto" w:fill="F2F2F2"/>
            <w:vAlign w:val="center"/>
          </w:tcPr>
          <w:p w14:paraId="10D38AC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1E80D15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4EEAA0A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0,66**</w:t>
            </w:r>
          </w:p>
        </w:tc>
        <w:tc>
          <w:tcPr>
            <w:tcW w:w="0" w:type="auto"/>
            <w:shd w:val="clear" w:color="auto" w:fill="F2F2F2"/>
            <w:vAlign w:val="center"/>
          </w:tcPr>
          <w:p w14:paraId="1A23436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55DC7FA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071947D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0,65**</w:t>
            </w:r>
          </w:p>
        </w:tc>
      </w:tr>
      <w:tr w:rsidR="00A243A1" w:rsidRPr="00A3292D" w14:paraId="53040063" w14:textId="77777777" w:rsidTr="00A3292D">
        <w:trPr>
          <w:jc w:val="center"/>
        </w:trPr>
        <w:tc>
          <w:tcPr>
            <w:tcW w:w="0" w:type="auto"/>
            <w:shd w:val="clear" w:color="auto" w:fill="F2F2F2"/>
            <w:vAlign w:val="center"/>
          </w:tcPr>
          <w:p w14:paraId="36D41FD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02D61137"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c>
          <w:tcPr>
            <w:tcW w:w="0" w:type="auto"/>
            <w:vAlign w:val="center"/>
          </w:tcPr>
          <w:p w14:paraId="695F0E7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0" w:type="auto"/>
            <w:shd w:val="clear" w:color="auto" w:fill="F2F2F2"/>
            <w:vAlign w:val="center"/>
          </w:tcPr>
          <w:p w14:paraId="7EBBFBB9"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0CB4D408"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1036F912"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c>
          <w:tcPr>
            <w:tcW w:w="0" w:type="auto"/>
            <w:gridSpan w:val="3"/>
            <w:shd w:val="clear" w:color="auto" w:fill="F2F2F2"/>
            <w:vAlign w:val="center"/>
          </w:tcPr>
          <w:p w14:paraId="27FDE9ED" w14:textId="77777777" w:rsidR="00A243A1" w:rsidRPr="000C71B8" w:rsidRDefault="00A243A1" w:rsidP="000C71B8">
            <w:pPr>
              <w:bidi/>
              <w:jc w:val="center"/>
              <w:rPr>
                <w:rFonts w:ascii="Simplified Arabic" w:eastAsia="Calibri" w:hAnsi="Simplified Arabic" w:cs="Simplified Arabic"/>
                <w:b/>
                <w:bCs/>
                <w:sz w:val="20"/>
                <w:szCs w:val="20"/>
                <w:rtl/>
              </w:rPr>
            </w:pPr>
          </w:p>
        </w:tc>
      </w:tr>
      <w:tr w:rsidR="000C71B8" w:rsidRPr="000C71B8" w14:paraId="35DBFB08" w14:textId="77777777" w:rsidTr="00A3292D">
        <w:trPr>
          <w:jc w:val="center"/>
        </w:trPr>
        <w:tc>
          <w:tcPr>
            <w:tcW w:w="0" w:type="auto"/>
            <w:gridSpan w:val="9"/>
            <w:shd w:val="clear" w:color="auto" w:fill="F2F2F2"/>
            <w:vAlign w:val="center"/>
          </w:tcPr>
          <w:p w14:paraId="5B8FC74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00A243A1" w:rsidRPr="00A3292D">
              <w:rPr>
                <w:rFonts w:ascii="Simplified Arabic" w:eastAsia="Calibri" w:hAnsi="Simplified Arabic" w:cs="Simplified Arabic"/>
                <w:b/>
                <w:bCs/>
                <w:sz w:val="20"/>
                <w:szCs w:val="20"/>
                <w:rtl/>
              </w:rPr>
              <w:t>بُعد تحقيق الاستدامة</w:t>
            </w:r>
          </w:p>
        </w:tc>
      </w:tr>
      <w:tr w:rsidR="000C71B8" w:rsidRPr="000C71B8" w14:paraId="15786CB5" w14:textId="77777777" w:rsidTr="00A3292D">
        <w:trPr>
          <w:jc w:val="center"/>
        </w:trPr>
        <w:tc>
          <w:tcPr>
            <w:tcW w:w="0" w:type="auto"/>
            <w:shd w:val="clear" w:color="auto" w:fill="F2F2F2"/>
            <w:vAlign w:val="center"/>
          </w:tcPr>
          <w:p w14:paraId="533A236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786CAA1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7BC60A5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7788CC6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561783C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5F27782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083A657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4353372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vAlign w:val="center"/>
          </w:tcPr>
          <w:p w14:paraId="6A77EAD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r>
      <w:tr w:rsidR="00A243A1" w:rsidRPr="00A3292D" w14:paraId="6B35D2BC" w14:textId="77777777" w:rsidTr="00A3292D">
        <w:trPr>
          <w:jc w:val="center"/>
        </w:trPr>
        <w:tc>
          <w:tcPr>
            <w:tcW w:w="0" w:type="auto"/>
            <w:shd w:val="clear" w:color="auto" w:fill="F2F2F2"/>
            <w:vAlign w:val="center"/>
          </w:tcPr>
          <w:p w14:paraId="47EF1D3E"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3B41A3E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603A6AC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shd w:val="clear" w:color="auto" w:fill="F2F2F2"/>
            <w:vAlign w:val="center"/>
          </w:tcPr>
          <w:p w14:paraId="3C1E35A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6DFDCCDE"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0,61**</w:t>
            </w:r>
          </w:p>
        </w:tc>
        <w:tc>
          <w:tcPr>
            <w:tcW w:w="0" w:type="auto"/>
            <w:vAlign w:val="center"/>
          </w:tcPr>
          <w:p w14:paraId="3CA9422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0,83**</w:t>
            </w:r>
          </w:p>
        </w:tc>
        <w:tc>
          <w:tcPr>
            <w:tcW w:w="0" w:type="auto"/>
            <w:gridSpan w:val="3"/>
            <w:shd w:val="clear" w:color="auto" w:fill="F2F2F2"/>
            <w:vAlign w:val="center"/>
          </w:tcPr>
          <w:p w14:paraId="445AD1F7" w14:textId="77777777" w:rsidR="00A243A1" w:rsidRPr="000C71B8" w:rsidRDefault="00A243A1" w:rsidP="000C71B8">
            <w:pPr>
              <w:bidi/>
              <w:jc w:val="center"/>
              <w:rPr>
                <w:rFonts w:ascii="Simplified Arabic" w:eastAsia="Calibri" w:hAnsi="Simplified Arabic" w:cs="Simplified Arabic"/>
                <w:b/>
                <w:bCs/>
                <w:sz w:val="20"/>
                <w:szCs w:val="20"/>
                <w:rtl/>
              </w:rPr>
            </w:pPr>
          </w:p>
        </w:tc>
      </w:tr>
      <w:tr w:rsidR="00A243A1" w:rsidRPr="000C71B8" w14:paraId="2A8779AA" w14:textId="77777777" w:rsidTr="00A3292D">
        <w:trPr>
          <w:jc w:val="center"/>
        </w:trPr>
        <w:tc>
          <w:tcPr>
            <w:tcW w:w="0" w:type="auto"/>
            <w:gridSpan w:val="9"/>
            <w:shd w:val="clear" w:color="auto" w:fill="F2F2F2"/>
            <w:vAlign w:val="center"/>
          </w:tcPr>
          <w:p w14:paraId="0AE2669E" w14:textId="77777777" w:rsidR="00A243A1" w:rsidRPr="000C71B8" w:rsidRDefault="00A243A1" w:rsidP="00A3292D">
            <w:pPr>
              <w:bidi/>
              <w:jc w:val="center"/>
              <w:rPr>
                <w:rFonts w:ascii="Simplified Arabic" w:eastAsia="Calibri" w:hAnsi="Simplified Arabic" w:cs="Simplified Arabic"/>
                <w:b/>
                <w:bCs/>
                <w:sz w:val="20"/>
                <w:szCs w:val="20"/>
                <w:rtl/>
              </w:rPr>
            </w:pPr>
            <w:r w:rsidRPr="00A3292D">
              <w:rPr>
                <w:rFonts w:ascii="Simplified Arabic" w:eastAsia="Times New Roman" w:hAnsi="Simplified Arabic" w:cs="Simplified Arabic"/>
                <w:b/>
                <w:bCs/>
                <w:sz w:val="20"/>
                <w:szCs w:val="20"/>
                <w:rtl/>
                <w:lang w:bidi="ar-EG"/>
              </w:rPr>
              <w:t xml:space="preserve">    </w:t>
            </w:r>
            <w:r w:rsidRPr="00A3292D">
              <w:rPr>
                <w:rFonts w:ascii="Simplified Arabic" w:eastAsia="Calibri" w:hAnsi="Simplified Arabic" w:cs="Simplified Arabic"/>
                <w:b/>
                <w:bCs/>
                <w:sz w:val="20"/>
                <w:szCs w:val="20"/>
                <w:rtl/>
              </w:rPr>
              <w:t>د) بُعد إدارة الأداء</w:t>
            </w:r>
          </w:p>
        </w:tc>
      </w:tr>
      <w:tr w:rsidR="00A243A1" w:rsidRPr="000C71B8" w14:paraId="5E507598" w14:textId="77777777" w:rsidTr="00A3292D">
        <w:trPr>
          <w:jc w:val="center"/>
        </w:trPr>
        <w:tc>
          <w:tcPr>
            <w:tcW w:w="0" w:type="auto"/>
            <w:shd w:val="clear" w:color="auto" w:fill="F2F2F2"/>
            <w:vAlign w:val="center"/>
          </w:tcPr>
          <w:p w14:paraId="2A53466D"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57C18B01"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36FE832D"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0,59**</w:t>
            </w:r>
          </w:p>
        </w:tc>
        <w:tc>
          <w:tcPr>
            <w:tcW w:w="0" w:type="auto"/>
            <w:shd w:val="clear" w:color="auto" w:fill="F2F2F2"/>
            <w:vAlign w:val="center"/>
          </w:tcPr>
          <w:p w14:paraId="5CFB18B5"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27EFBCE9"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85</w:t>
            </w:r>
            <w:r w:rsidRPr="000C71B8">
              <w:rPr>
                <w:rFonts w:ascii="Simplified Arabic" w:eastAsia="Calibri" w:hAnsi="Simplified Arabic" w:cs="Simplified Arabic"/>
                <w:b/>
                <w:bCs/>
                <w:sz w:val="20"/>
                <w:szCs w:val="20"/>
                <w:rtl/>
              </w:rPr>
              <w:t>**</w:t>
            </w:r>
          </w:p>
        </w:tc>
        <w:tc>
          <w:tcPr>
            <w:tcW w:w="0" w:type="auto"/>
            <w:vAlign w:val="center"/>
          </w:tcPr>
          <w:p w14:paraId="332EF25D"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69</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2B14AAB6"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52E5C230"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53577C82"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0,65**</w:t>
            </w:r>
          </w:p>
        </w:tc>
      </w:tr>
      <w:tr w:rsidR="00A243A1" w:rsidRPr="000C71B8" w14:paraId="665F0AB6" w14:textId="77777777" w:rsidTr="00A3292D">
        <w:trPr>
          <w:jc w:val="center"/>
        </w:trPr>
        <w:tc>
          <w:tcPr>
            <w:tcW w:w="0" w:type="auto"/>
            <w:shd w:val="clear" w:color="auto" w:fill="F2F2F2"/>
            <w:vAlign w:val="center"/>
          </w:tcPr>
          <w:p w14:paraId="4FBC3769"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02A6A644"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88</w:t>
            </w:r>
            <w:r w:rsidRPr="000C71B8">
              <w:rPr>
                <w:rFonts w:ascii="Simplified Arabic" w:eastAsia="Calibri" w:hAnsi="Simplified Arabic" w:cs="Simplified Arabic"/>
                <w:b/>
                <w:bCs/>
                <w:sz w:val="20"/>
                <w:szCs w:val="20"/>
                <w:rtl/>
              </w:rPr>
              <w:t>**</w:t>
            </w:r>
          </w:p>
        </w:tc>
        <w:tc>
          <w:tcPr>
            <w:tcW w:w="0" w:type="auto"/>
            <w:vAlign w:val="center"/>
          </w:tcPr>
          <w:p w14:paraId="4E45407D"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73</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51C7E7AF"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7D10011B"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81</w:t>
            </w:r>
            <w:r w:rsidRPr="000C71B8">
              <w:rPr>
                <w:rFonts w:ascii="Simplified Arabic" w:eastAsia="Calibri" w:hAnsi="Simplified Arabic" w:cs="Simplified Arabic"/>
                <w:b/>
                <w:bCs/>
                <w:sz w:val="20"/>
                <w:szCs w:val="20"/>
                <w:rtl/>
              </w:rPr>
              <w:t>**</w:t>
            </w:r>
          </w:p>
        </w:tc>
        <w:tc>
          <w:tcPr>
            <w:tcW w:w="0" w:type="auto"/>
            <w:vAlign w:val="center"/>
          </w:tcPr>
          <w:p w14:paraId="6A077586"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c>
          <w:tcPr>
            <w:tcW w:w="0" w:type="auto"/>
            <w:gridSpan w:val="3"/>
            <w:shd w:val="clear" w:color="auto" w:fill="F2F2F2"/>
            <w:vAlign w:val="center"/>
          </w:tcPr>
          <w:p w14:paraId="3B347451" w14:textId="77777777" w:rsidR="00A243A1" w:rsidRPr="000C71B8" w:rsidRDefault="00A243A1" w:rsidP="00A243A1">
            <w:pPr>
              <w:bidi/>
              <w:jc w:val="center"/>
              <w:rPr>
                <w:rFonts w:ascii="Simplified Arabic" w:eastAsia="Calibri" w:hAnsi="Simplified Arabic" w:cs="Simplified Arabic"/>
                <w:b/>
                <w:bCs/>
                <w:sz w:val="20"/>
                <w:szCs w:val="20"/>
                <w:rtl/>
              </w:rPr>
            </w:pPr>
          </w:p>
        </w:tc>
      </w:tr>
      <w:tr w:rsidR="00A243A1" w:rsidRPr="000C71B8" w14:paraId="6F065E2C" w14:textId="77777777" w:rsidTr="00A3292D">
        <w:trPr>
          <w:jc w:val="center"/>
        </w:trPr>
        <w:tc>
          <w:tcPr>
            <w:tcW w:w="0" w:type="auto"/>
            <w:gridSpan w:val="9"/>
            <w:shd w:val="clear" w:color="auto" w:fill="F2F2F2"/>
            <w:vAlign w:val="center"/>
          </w:tcPr>
          <w:p w14:paraId="672AC64D" w14:textId="77777777" w:rsidR="00A243A1" w:rsidRPr="000C71B8" w:rsidRDefault="00A243A1" w:rsidP="00A243A1">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r>
      <w:tr w:rsidR="00A243A1" w:rsidRPr="000C71B8" w14:paraId="05D88CF7" w14:textId="77777777" w:rsidTr="00A3292D">
        <w:trPr>
          <w:jc w:val="center"/>
        </w:trPr>
        <w:tc>
          <w:tcPr>
            <w:tcW w:w="0" w:type="auto"/>
            <w:shd w:val="clear" w:color="auto" w:fill="F2F2F2"/>
            <w:vAlign w:val="center"/>
          </w:tcPr>
          <w:p w14:paraId="6257B4E5"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59C39938"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72</w:t>
            </w:r>
            <w:r w:rsidRPr="000C71B8">
              <w:rPr>
                <w:rFonts w:ascii="Simplified Arabic" w:eastAsia="Calibri" w:hAnsi="Simplified Arabic" w:cs="Simplified Arabic"/>
                <w:b/>
                <w:bCs/>
                <w:sz w:val="20"/>
                <w:szCs w:val="20"/>
                <w:rtl/>
              </w:rPr>
              <w:t>**</w:t>
            </w:r>
          </w:p>
        </w:tc>
        <w:tc>
          <w:tcPr>
            <w:tcW w:w="0" w:type="auto"/>
            <w:vAlign w:val="center"/>
          </w:tcPr>
          <w:p w14:paraId="3FD9E5FD"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78</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2559034A"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62DFE255"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78</w:t>
            </w:r>
            <w:r w:rsidRPr="000C71B8">
              <w:rPr>
                <w:rFonts w:ascii="Simplified Arabic" w:eastAsia="Calibri" w:hAnsi="Simplified Arabic" w:cs="Simplified Arabic"/>
                <w:b/>
                <w:bCs/>
                <w:sz w:val="20"/>
                <w:szCs w:val="20"/>
                <w:rtl/>
              </w:rPr>
              <w:t>**</w:t>
            </w:r>
          </w:p>
        </w:tc>
        <w:tc>
          <w:tcPr>
            <w:tcW w:w="0" w:type="auto"/>
            <w:vAlign w:val="center"/>
          </w:tcPr>
          <w:p w14:paraId="41FAB66A"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81</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4A34CAB0"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66509508"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3C723E9B"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r>
      <w:tr w:rsidR="00A243A1" w:rsidRPr="00A3292D" w14:paraId="4EAEA9DA" w14:textId="77777777" w:rsidTr="00A3292D">
        <w:trPr>
          <w:jc w:val="center"/>
        </w:trPr>
        <w:tc>
          <w:tcPr>
            <w:tcW w:w="0" w:type="auto"/>
            <w:shd w:val="clear" w:color="auto" w:fill="F2F2F2"/>
            <w:vAlign w:val="center"/>
          </w:tcPr>
          <w:p w14:paraId="5FA48C3C"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46A4D5F4"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80</w:t>
            </w:r>
            <w:r w:rsidRPr="000C71B8">
              <w:rPr>
                <w:rFonts w:ascii="Simplified Arabic" w:eastAsia="Calibri" w:hAnsi="Simplified Arabic" w:cs="Simplified Arabic"/>
                <w:b/>
                <w:bCs/>
                <w:sz w:val="20"/>
                <w:szCs w:val="20"/>
                <w:rtl/>
              </w:rPr>
              <w:t>**</w:t>
            </w:r>
          </w:p>
        </w:tc>
        <w:tc>
          <w:tcPr>
            <w:tcW w:w="0" w:type="auto"/>
            <w:vAlign w:val="center"/>
          </w:tcPr>
          <w:p w14:paraId="3CB0CAA8"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64</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655B60C7"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7D9C92A6" w14:textId="77777777" w:rsidR="00A243A1" w:rsidRPr="000C71B8" w:rsidRDefault="00A243A1"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w:t>
            </w:r>
            <w:r w:rsidR="00A3292D" w:rsidRPr="00A3292D">
              <w:rPr>
                <w:rFonts w:ascii="Simplified Arabic" w:eastAsia="Calibri" w:hAnsi="Simplified Arabic" w:cs="Simplified Arabic"/>
                <w:b/>
                <w:bCs/>
                <w:sz w:val="20"/>
                <w:szCs w:val="20"/>
                <w:rtl/>
              </w:rPr>
              <w:t>1</w:t>
            </w:r>
            <w:r w:rsidRPr="000C71B8">
              <w:rPr>
                <w:rFonts w:ascii="Simplified Arabic" w:eastAsia="Calibri" w:hAnsi="Simplified Arabic" w:cs="Simplified Arabic"/>
                <w:b/>
                <w:bCs/>
                <w:sz w:val="20"/>
                <w:szCs w:val="20"/>
                <w:rtl/>
              </w:rPr>
              <w:t>**</w:t>
            </w:r>
          </w:p>
        </w:tc>
        <w:tc>
          <w:tcPr>
            <w:tcW w:w="0" w:type="auto"/>
            <w:vAlign w:val="center"/>
          </w:tcPr>
          <w:p w14:paraId="7AB2DAC5"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68</w:t>
            </w:r>
            <w:r w:rsidRPr="000C71B8">
              <w:rPr>
                <w:rFonts w:ascii="Simplified Arabic" w:eastAsia="Calibri" w:hAnsi="Simplified Arabic" w:cs="Simplified Arabic"/>
                <w:b/>
                <w:bCs/>
                <w:sz w:val="20"/>
                <w:szCs w:val="20"/>
                <w:rtl/>
              </w:rPr>
              <w:t>**</w:t>
            </w:r>
          </w:p>
        </w:tc>
        <w:tc>
          <w:tcPr>
            <w:tcW w:w="0" w:type="auto"/>
            <w:gridSpan w:val="3"/>
            <w:shd w:val="clear" w:color="auto" w:fill="F2F2F2"/>
            <w:vAlign w:val="center"/>
          </w:tcPr>
          <w:p w14:paraId="3A7FAA22" w14:textId="77777777" w:rsidR="00A243A1" w:rsidRPr="000C71B8" w:rsidRDefault="00A243A1" w:rsidP="00A243A1">
            <w:pPr>
              <w:bidi/>
              <w:jc w:val="center"/>
              <w:rPr>
                <w:rFonts w:ascii="Simplified Arabic" w:eastAsia="Calibri" w:hAnsi="Simplified Arabic" w:cs="Simplified Arabic"/>
                <w:b/>
                <w:bCs/>
                <w:sz w:val="20"/>
                <w:szCs w:val="20"/>
                <w:rtl/>
              </w:rPr>
            </w:pPr>
          </w:p>
        </w:tc>
      </w:tr>
    </w:tbl>
    <w:p w14:paraId="1DB6DF52" w14:textId="77777777" w:rsidR="000C71B8" w:rsidRPr="000C71B8" w:rsidRDefault="000C71B8" w:rsidP="00A243A1">
      <w:pPr>
        <w:bidi/>
        <w:spacing w:after="0" w:line="259" w:lineRule="auto"/>
        <w:rPr>
          <w:rFonts w:ascii="Calibri" w:eastAsia="Calibri" w:hAnsi="Calibri" w:cs="Simplified Arabic"/>
          <w:sz w:val="24"/>
          <w:szCs w:val="24"/>
          <w:rtl/>
          <w:lang w:bidi="ar-EG"/>
        </w:rPr>
      </w:pPr>
      <w:r w:rsidRPr="000C71B8">
        <w:rPr>
          <w:rFonts w:ascii="Calibri" w:eastAsia="Calibri" w:hAnsi="Calibri" w:cs="Simplified Arabic" w:hint="cs"/>
          <w:sz w:val="24"/>
          <w:szCs w:val="24"/>
          <w:rtl/>
        </w:rPr>
        <w:lastRenderedPageBreak/>
        <w:t>** دالة عند مستوى (0,01)</w:t>
      </w:r>
    </w:p>
    <w:p w14:paraId="0BA21F70" w14:textId="77777777" w:rsidR="000C71B8" w:rsidRPr="000C71B8" w:rsidRDefault="000C71B8" w:rsidP="00A3292D">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ويتضح من الجدول السابق أن كافة 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تتمتع بدرجة عالية من الاتساق الداخلي بينها وبين </w:t>
      </w:r>
      <w:r w:rsidR="00A3292D">
        <w:rPr>
          <w:rFonts w:ascii="Calibri" w:eastAsia="Calibri" w:hAnsi="Calibri" w:cs="Simplified Arabic" w:hint="cs"/>
          <w:sz w:val="28"/>
          <w:szCs w:val="28"/>
          <w:rtl/>
        </w:rPr>
        <w:t xml:space="preserve">البعد </w:t>
      </w:r>
      <w:r w:rsidRPr="000C71B8">
        <w:rPr>
          <w:rFonts w:ascii="Calibri" w:eastAsia="Calibri" w:hAnsi="Calibri" w:cs="Simplified Arabic" w:hint="cs"/>
          <w:sz w:val="28"/>
          <w:szCs w:val="28"/>
          <w:rtl/>
        </w:rPr>
        <w:t xml:space="preserve">الذي تنتمي إليه </w:t>
      </w:r>
      <w:r w:rsidR="00A3292D">
        <w:rPr>
          <w:rFonts w:ascii="Calibri" w:eastAsia="Calibri" w:hAnsi="Calibri" w:cs="Simplified Arabic" w:hint="cs"/>
          <w:sz w:val="28"/>
          <w:szCs w:val="28"/>
          <w:rtl/>
        </w:rPr>
        <w:t>وب</w:t>
      </w:r>
      <w:r w:rsidR="00A3292D" w:rsidRPr="000C71B8">
        <w:rPr>
          <w:rFonts w:ascii="Calibri" w:eastAsia="Calibri" w:hAnsi="Calibri" w:cs="Simplified Arabic" w:hint="cs"/>
          <w:sz w:val="28"/>
          <w:szCs w:val="28"/>
          <w:rtl/>
        </w:rPr>
        <w:t>ال</w:t>
      </w:r>
      <w:r w:rsidR="00A3292D">
        <w:rPr>
          <w:rFonts w:ascii="Calibri" w:eastAsia="Calibri" w:hAnsi="Calibri" w:cs="Simplified Arabic" w:hint="cs"/>
          <w:sz w:val="28"/>
          <w:szCs w:val="28"/>
          <w:rtl/>
        </w:rPr>
        <w:t>قسم</w:t>
      </w:r>
      <w:r w:rsidR="00A3292D" w:rsidRPr="000C71B8">
        <w:rPr>
          <w:rFonts w:ascii="Calibri" w:eastAsia="Calibri" w:hAnsi="Calibri" w:cs="Simplified Arabic" w:hint="cs"/>
          <w:sz w:val="28"/>
          <w:szCs w:val="28"/>
          <w:rtl/>
        </w:rPr>
        <w:t xml:space="preserve"> </w:t>
      </w:r>
      <w:r w:rsidRPr="000C71B8">
        <w:rPr>
          <w:rFonts w:ascii="Calibri" w:eastAsia="Calibri" w:hAnsi="Calibri" w:cs="Simplified Arabic" w:hint="cs"/>
          <w:sz w:val="28"/>
          <w:szCs w:val="28"/>
          <w:rtl/>
        </w:rPr>
        <w:t xml:space="preserve">ككل، أي يوجد اتساق بين كافة العبارات في تحقيق الهدف من </w:t>
      </w:r>
      <w:r w:rsidR="00A3292D">
        <w:rPr>
          <w:rFonts w:ascii="Calibri" w:eastAsia="Calibri" w:hAnsi="Calibri" w:cs="Simplified Arabic" w:hint="cs"/>
          <w:sz w:val="28"/>
          <w:szCs w:val="28"/>
          <w:rtl/>
        </w:rPr>
        <w:t>البعد و</w:t>
      </w:r>
      <w:r w:rsidRPr="000C71B8">
        <w:rPr>
          <w:rFonts w:ascii="Calibri" w:eastAsia="Calibri" w:hAnsi="Calibri" w:cs="Simplified Arabic" w:hint="cs"/>
          <w:sz w:val="28"/>
          <w:szCs w:val="28"/>
          <w:rtl/>
        </w:rPr>
        <w:t>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659CCC93" w14:textId="77777777" w:rsidR="000C71B8" w:rsidRDefault="000C71B8" w:rsidP="00396B93">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396B93">
        <w:rPr>
          <w:rFonts w:ascii="Calibri" w:eastAsia="Calibri" w:hAnsi="Calibri" w:cs="Simplified Arabic" w:hint="cs"/>
          <w:sz w:val="28"/>
          <w:szCs w:val="28"/>
          <w:rtl/>
        </w:rPr>
        <w:t>8</w:t>
      </w:r>
      <w:r w:rsidRPr="000C71B8">
        <w:rPr>
          <w:rFonts w:ascii="Calibri" w:eastAsia="Calibri" w:hAnsi="Calibri" w:cs="Simplified Arabic" w:hint="cs"/>
          <w:sz w:val="28"/>
          <w:szCs w:val="28"/>
          <w:rtl/>
        </w:rPr>
        <w:t xml:space="preserve">) قيم معاملات صدق الاتساق الداخلي بين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وال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447B485F" w14:textId="77777777" w:rsidR="009311CF" w:rsidRPr="000C71B8" w:rsidRDefault="009311CF" w:rsidP="009311CF">
      <w:pPr>
        <w:bidi/>
        <w:spacing w:after="0" w:line="259" w:lineRule="auto"/>
        <w:jc w:val="center"/>
        <w:rPr>
          <w:rFonts w:ascii="Calibri" w:eastAsia="Calibri" w:hAnsi="Calibri" w:cs="Simplified Arabic"/>
          <w:sz w:val="28"/>
          <w:szCs w:val="28"/>
          <w:rtl/>
        </w:rPr>
      </w:pPr>
    </w:p>
    <w:tbl>
      <w:tblPr>
        <w:tblStyle w:val="3"/>
        <w:bidiVisual/>
        <w:tblW w:w="8732" w:type="dxa"/>
        <w:jc w:val="center"/>
        <w:tblLook w:val="01E0" w:firstRow="1" w:lastRow="1" w:firstColumn="1" w:lastColumn="1" w:noHBand="0" w:noVBand="0"/>
      </w:tblPr>
      <w:tblGrid>
        <w:gridCol w:w="1928"/>
        <w:gridCol w:w="1417"/>
        <w:gridCol w:w="1191"/>
        <w:gridCol w:w="1134"/>
        <w:gridCol w:w="964"/>
        <w:gridCol w:w="1134"/>
        <w:gridCol w:w="964"/>
      </w:tblGrid>
      <w:tr w:rsidR="00A3292D" w:rsidRPr="00A3292D" w14:paraId="2B791BA7" w14:textId="77777777" w:rsidTr="00A3292D">
        <w:trPr>
          <w:tblHeader/>
          <w:jc w:val="center"/>
        </w:trPr>
        <w:tc>
          <w:tcPr>
            <w:tcW w:w="1928" w:type="dxa"/>
            <w:tcBorders>
              <w:top w:val="single" w:sz="4" w:space="0" w:color="auto"/>
              <w:left w:val="single" w:sz="4" w:space="0" w:color="auto"/>
              <w:bottom w:val="single" w:sz="4" w:space="0" w:color="auto"/>
              <w:right w:val="single" w:sz="4" w:space="0" w:color="auto"/>
              <w:tr2bl w:val="double" w:sz="4" w:space="0" w:color="auto"/>
            </w:tcBorders>
            <w:shd w:val="clear" w:color="auto" w:fill="F2F2F2"/>
            <w:vAlign w:val="center"/>
          </w:tcPr>
          <w:p w14:paraId="4B6108C8" w14:textId="77777777" w:rsidR="00A3292D" w:rsidRPr="000C71B8" w:rsidRDefault="00A3292D" w:rsidP="00A3292D">
            <w:pPr>
              <w:bidi/>
              <w:jc w:val="center"/>
              <w:rPr>
                <w:rFonts w:ascii="Simplified Arabic" w:eastAsia="Calibri" w:hAnsi="Simplified Arabic" w:cs="Simplified Arabic"/>
                <w:b/>
                <w:bCs/>
                <w:sz w:val="20"/>
                <w:szCs w:val="20"/>
                <w:rtl/>
              </w:rPr>
            </w:pP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649AB147"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أ) بُعد القيادة والثقافة المؤسسية</w:t>
            </w:r>
          </w:p>
        </w:tc>
        <w:tc>
          <w:tcPr>
            <w:tcW w:w="1191" w:type="dxa"/>
            <w:tcBorders>
              <w:top w:val="single" w:sz="4" w:space="0" w:color="auto"/>
              <w:left w:val="single" w:sz="4" w:space="0" w:color="auto"/>
              <w:bottom w:val="single" w:sz="4" w:space="0" w:color="auto"/>
              <w:right w:val="single" w:sz="4" w:space="0" w:color="auto"/>
            </w:tcBorders>
            <w:shd w:val="clear" w:color="auto" w:fill="F2F2F2"/>
            <w:vAlign w:val="center"/>
          </w:tcPr>
          <w:p w14:paraId="1D8FDBB8"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ب) بُعد الرؤية الاستراتيجية</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ECDD0A" w14:textId="77777777" w:rsidR="00A3292D" w:rsidRPr="000C71B8" w:rsidRDefault="00A3292D" w:rsidP="00A3292D">
            <w:pPr>
              <w:bidi/>
              <w:jc w:val="center"/>
              <w:rPr>
                <w:rFonts w:ascii="Simplified Arabic" w:eastAsia="Calibri" w:hAnsi="Simplified Arabic" w:cs="Simplified Arabic"/>
                <w:b/>
                <w:bCs/>
                <w:sz w:val="20"/>
                <w:szCs w:val="20"/>
                <w:rtl/>
                <w:lang w:bidi="ar-EG"/>
              </w:rPr>
            </w:pPr>
            <w:r w:rsidRPr="00A3292D">
              <w:rPr>
                <w:rFonts w:ascii="Simplified Arabic" w:eastAsia="Calibri" w:hAnsi="Simplified Arabic" w:cs="Simplified Arabic"/>
                <w:b/>
                <w:bCs/>
                <w:sz w:val="20"/>
                <w:szCs w:val="20"/>
                <w:rtl/>
              </w:rPr>
              <w:t>جـ) بُعد تحقيق الاستدامة</w:t>
            </w:r>
          </w:p>
        </w:tc>
        <w:tc>
          <w:tcPr>
            <w:tcW w:w="964" w:type="dxa"/>
            <w:tcBorders>
              <w:top w:val="single" w:sz="4" w:space="0" w:color="auto"/>
              <w:left w:val="single" w:sz="4" w:space="0" w:color="auto"/>
              <w:bottom w:val="single" w:sz="4" w:space="0" w:color="auto"/>
              <w:right w:val="single" w:sz="4" w:space="0" w:color="auto"/>
            </w:tcBorders>
            <w:shd w:val="clear" w:color="auto" w:fill="F2F2F2"/>
            <w:vAlign w:val="center"/>
          </w:tcPr>
          <w:p w14:paraId="43E88F24"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C82EFF"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964" w:type="dxa"/>
            <w:tcBorders>
              <w:top w:val="single" w:sz="4" w:space="0" w:color="auto"/>
              <w:left w:val="single" w:sz="4" w:space="0" w:color="auto"/>
              <w:bottom w:val="single" w:sz="4" w:space="0" w:color="auto"/>
              <w:right w:val="single" w:sz="4" w:space="0" w:color="auto"/>
            </w:tcBorders>
            <w:shd w:val="clear" w:color="auto" w:fill="F2F2F2"/>
            <w:vAlign w:val="center"/>
          </w:tcPr>
          <w:p w14:paraId="59BFBB16"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w:t>
            </w:r>
            <w:r w:rsidRPr="00A3292D">
              <w:rPr>
                <w:rFonts w:ascii="Simplified Arabic" w:eastAsia="Calibri" w:hAnsi="Simplified Arabic" w:cs="Simplified Arabic"/>
                <w:b/>
                <w:bCs/>
                <w:sz w:val="20"/>
                <w:szCs w:val="20"/>
                <w:rtl/>
              </w:rPr>
              <w:t>قسم</w:t>
            </w:r>
            <w:r w:rsidRPr="000C71B8">
              <w:rPr>
                <w:rFonts w:ascii="Simplified Arabic" w:eastAsia="Calibri" w:hAnsi="Simplified Arabic" w:cs="Simplified Arabic"/>
                <w:b/>
                <w:bCs/>
                <w:sz w:val="20"/>
                <w:szCs w:val="20"/>
                <w:rtl/>
              </w:rPr>
              <w:t xml:space="preserve"> ككل</w:t>
            </w:r>
          </w:p>
        </w:tc>
      </w:tr>
      <w:tr w:rsidR="00A3292D" w:rsidRPr="00A3292D" w14:paraId="20D75CFD"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60269548" w14:textId="77777777" w:rsidR="00A3292D" w:rsidRPr="000C71B8" w:rsidRDefault="00A3292D" w:rsidP="00A3292D">
            <w:pPr>
              <w:bidi/>
              <w:jc w:val="center"/>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أ) بُعد القيادة والثقافة المؤسسية</w:t>
            </w:r>
          </w:p>
        </w:tc>
        <w:tc>
          <w:tcPr>
            <w:tcW w:w="1417" w:type="dxa"/>
            <w:tcBorders>
              <w:top w:val="single" w:sz="4" w:space="0" w:color="auto"/>
              <w:left w:val="single" w:sz="4" w:space="0" w:color="auto"/>
              <w:bottom w:val="single" w:sz="4" w:space="0" w:color="auto"/>
              <w:right w:val="single" w:sz="4" w:space="0" w:color="auto"/>
            </w:tcBorders>
            <w:vAlign w:val="center"/>
          </w:tcPr>
          <w:p w14:paraId="4339CD2A"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1B808E37"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0,73**</w:t>
            </w:r>
          </w:p>
        </w:tc>
        <w:tc>
          <w:tcPr>
            <w:tcW w:w="1134" w:type="dxa"/>
            <w:tcBorders>
              <w:top w:val="single" w:sz="4" w:space="0" w:color="auto"/>
              <w:left w:val="single" w:sz="4" w:space="0" w:color="auto"/>
              <w:bottom w:val="single" w:sz="4" w:space="0" w:color="auto"/>
              <w:right w:val="single" w:sz="4" w:space="0" w:color="auto"/>
            </w:tcBorders>
            <w:vAlign w:val="center"/>
          </w:tcPr>
          <w:p w14:paraId="2DDC922C"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964" w:type="dxa"/>
            <w:tcBorders>
              <w:top w:val="single" w:sz="4" w:space="0" w:color="auto"/>
              <w:left w:val="single" w:sz="4" w:space="0" w:color="auto"/>
              <w:bottom w:val="single" w:sz="4" w:space="0" w:color="auto"/>
              <w:right w:val="single" w:sz="4" w:space="0" w:color="auto"/>
            </w:tcBorders>
            <w:vAlign w:val="center"/>
          </w:tcPr>
          <w:p w14:paraId="01E072B0"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79</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1A9C6F1B"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85</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7E5F15E1"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r>
      <w:tr w:rsidR="00A3292D" w:rsidRPr="00A3292D" w14:paraId="58A4E864"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01172051" w14:textId="77777777" w:rsidR="00A3292D" w:rsidRPr="000C71B8" w:rsidRDefault="00A3292D" w:rsidP="00A3292D">
            <w:pPr>
              <w:bidi/>
              <w:jc w:val="center"/>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ب) بُعد الرؤية الاستراتيجية</w:t>
            </w:r>
          </w:p>
        </w:tc>
        <w:tc>
          <w:tcPr>
            <w:tcW w:w="1417" w:type="dxa"/>
            <w:tcBorders>
              <w:top w:val="single" w:sz="4" w:space="0" w:color="auto"/>
              <w:left w:val="single" w:sz="4" w:space="0" w:color="auto"/>
              <w:bottom w:val="single" w:sz="4" w:space="0" w:color="auto"/>
              <w:right w:val="single" w:sz="4" w:space="0" w:color="auto"/>
            </w:tcBorders>
            <w:vAlign w:val="center"/>
          </w:tcPr>
          <w:p w14:paraId="6F3F850F"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72E09525"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2CC6AC32"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964" w:type="dxa"/>
            <w:tcBorders>
              <w:top w:val="single" w:sz="4" w:space="0" w:color="auto"/>
              <w:left w:val="single" w:sz="4" w:space="0" w:color="auto"/>
              <w:bottom w:val="single" w:sz="4" w:space="0" w:color="auto"/>
              <w:right w:val="single" w:sz="4" w:space="0" w:color="auto"/>
            </w:tcBorders>
            <w:vAlign w:val="center"/>
          </w:tcPr>
          <w:p w14:paraId="5CC8C876"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84</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1DBF4FF4"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61</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4F6B0B7F"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r>
      <w:tr w:rsidR="00A3292D" w:rsidRPr="00A3292D" w14:paraId="22AC7987"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49743BB0"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جـ) بُعد تحقيق الاستدامة</w:t>
            </w:r>
          </w:p>
        </w:tc>
        <w:tc>
          <w:tcPr>
            <w:tcW w:w="1417" w:type="dxa"/>
            <w:tcBorders>
              <w:top w:val="single" w:sz="4" w:space="0" w:color="auto"/>
              <w:left w:val="single" w:sz="4" w:space="0" w:color="auto"/>
              <w:bottom w:val="single" w:sz="4" w:space="0" w:color="auto"/>
              <w:right w:val="single" w:sz="4" w:space="0" w:color="auto"/>
            </w:tcBorders>
            <w:vAlign w:val="center"/>
          </w:tcPr>
          <w:p w14:paraId="0B22B658"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4DB9F48E"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71E7DA54"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66AFB430"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80</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7DA07006"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8</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0EF6872D"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r>
      <w:tr w:rsidR="00A3292D" w:rsidRPr="00A3292D" w14:paraId="79CD881C"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4DBF0204"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1417" w:type="dxa"/>
            <w:tcBorders>
              <w:top w:val="single" w:sz="4" w:space="0" w:color="auto"/>
              <w:left w:val="single" w:sz="4" w:space="0" w:color="auto"/>
              <w:bottom w:val="single" w:sz="4" w:space="0" w:color="auto"/>
              <w:right w:val="single" w:sz="4" w:space="0" w:color="auto"/>
            </w:tcBorders>
            <w:vAlign w:val="center"/>
          </w:tcPr>
          <w:p w14:paraId="33BD225B"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79DBBACC"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7D9A17B8"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1B8CF88A"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0A278201"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64</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28B318DC"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77</w:t>
            </w:r>
            <w:r w:rsidRPr="000C71B8">
              <w:rPr>
                <w:rFonts w:ascii="Simplified Arabic" w:eastAsia="Calibri" w:hAnsi="Simplified Arabic" w:cs="Simplified Arabic"/>
                <w:b/>
                <w:bCs/>
                <w:sz w:val="20"/>
                <w:szCs w:val="20"/>
                <w:rtl/>
              </w:rPr>
              <w:t>**</w:t>
            </w:r>
          </w:p>
        </w:tc>
      </w:tr>
      <w:tr w:rsidR="00A3292D" w:rsidRPr="00A3292D" w14:paraId="5E5D1074"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5CEB925B"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1417" w:type="dxa"/>
            <w:tcBorders>
              <w:top w:val="single" w:sz="4" w:space="0" w:color="auto"/>
              <w:left w:val="single" w:sz="4" w:space="0" w:color="auto"/>
              <w:bottom w:val="single" w:sz="4" w:space="0" w:color="auto"/>
              <w:right w:val="single" w:sz="4" w:space="0" w:color="auto"/>
            </w:tcBorders>
            <w:vAlign w:val="center"/>
          </w:tcPr>
          <w:p w14:paraId="545A9462"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31FB5FF3"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139CB9C8"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7E8FF296"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735A68E3"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6E76CB2B"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81</w:t>
            </w:r>
            <w:r w:rsidRPr="000C71B8">
              <w:rPr>
                <w:rFonts w:ascii="Simplified Arabic" w:eastAsia="Calibri" w:hAnsi="Simplified Arabic" w:cs="Simplified Arabic"/>
                <w:b/>
                <w:bCs/>
                <w:sz w:val="20"/>
                <w:szCs w:val="20"/>
                <w:rtl/>
              </w:rPr>
              <w:t>**</w:t>
            </w:r>
          </w:p>
        </w:tc>
      </w:tr>
    </w:tbl>
    <w:p w14:paraId="334D1845" w14:textId="77777777" w:rsidR="000C71B8" w:rsidRPr="000C71B8" w:rsidRDefault="000C71B8" w:rsidP="00AC4ABD">
      <w:pPr>
        <w:bidi/>
        <w:spacing w:after="0" w:line="240" w:lineRule="auto"/>
        <w:jc w:val="lowKashida"/>
        <w:rPr>
          <w:rFonts w:ascii="Calibri" w:eastAsia="Calibri" w:hAnsi="Calibri" w:cs="Simplified Arabic"/>
          <w:sz w:val="24"/>
          <w:szCs w:val="24"/>
          <w:rtl/>
          <w:lang w:bidi="ar-EG"/>
        </w:rPr>
      </w:pPr>
      <w:r w:rsidRPr="000C71B8">
        <w:rPr>
          <w:rFonts w:ascii="Calibri" w:eastAsia="Calibri" w:hAnsi="Calibri" w:cs="Simplified Arabic" w:hint="cs"/>
          <w:sz w:val="24"/>
          <w:szCs w:val="24"/>
          <w:rtl/>
        </w:rPr>
        <w:t xml:space="preserve">       ** دالة عند مستوى (0,01).</w:t>
      </w:r>
    </w:p>
    <w:p w14:paraId="2FA8D8A6" w14:textId="77777777" w:rsidR="000C71B8" w:rsidRDefault="000C71B8" w:rsidP="000C71B8">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يتضح من نتائج الجدول السابق أن كافة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تتسم بدرجة عالية من صدق الاتساق الداخلي، مما يعزز صدق المحكمين.</w:t>
      </w:r>
    </w:p>
    <w:p w14:paraId="7B8C1A03" w14:textId="77777777" w:rsidR="00F86EBB" w:rsidRPr="000C71B8" w:rsidRDefault="00F86EBB" w:rsidP="00F86EBB">
      <w:pPr>
        <w:bidi/>
        <w:spacing w:after="0" w:line="259" w:lineRule="auto"/>
        <w:jc w:val="both"/>
        <w:rPr>
          <w:rFonts w:ascii="Calibri" w:eastAsia="Calibri" w:hAnsi="Calibri" w:cs="Simplified Arabic"/>
          <w:sz w:val="28"/>
          <w:szCs w:val="28"/>
          <w:rtl/>
        </w:rPr>
      </w:pPr>
    </w:p>
    <w:p w14:paraId="48CEF0C2" w14:textId="77777777" w:rsidR="000C71B8" w:rsidRPr="00A3292D" w:rsidRDefault="000C71B8" w:rsidP="000C71B8">
      <w:pPr>
        <w:tabs>
          <w:tab w:val="right" w:pos="450"/>
        </w:tabs>
        <w:bidi/>
        <w:jc w:val="both"/>
        <w:rPr>
          <w:rFonts w:ascii="Simplified Arabic" w:eastAsia="Calibri" w:hAnsi="Simplified Arabic" w:cs="Simplified Arabic"/>
          <w:sz w:val="4"/>
          <w:szCs w:val="4"/>
          <w:lang w:bidi="ar-EG"/>
        </w:rPr>
      </w:pPr>
    </w:p>
    <w:p w14:paraId="45F70C22" w14:textId="77777777" w:rsidR="002E417A" w:rsidRDefault="00BA33B0" w:rsidP="00263DC5">
      <w:pPr>
        <w:pStyle w:val="a5"/>
        <w:numPr>
          <w:ilvl w:val="0"/>
          <w:numId w:val="7"/>
        </w:numPr>
        <w:tabs>
          <w:tab w:val="right" w:pos="450"/>
        </w:tabs>
        <w:bidi/>
        <w:spacing w:after="0"/>
        <w:ind w:left="379"/>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 xml:space="preserve"> </w:t>
      </w:r>
      <w:r w:rsidR="002E417A" w:rsidRPr="00CD00B8">
        <w:rPr>
          <w:rFonts w:ascii="Simplified Arabic" w:eastAsia="Calibri" w:hAnsi="Simplified Arabic" w:cs="Simplified Arabic"/>
          <w:b/>
          <w:bCs/>
          <w:sz w:val="28"/>
          <w:szCs w:val="28"/>
          <w:rtl/>
          <w:lang w:bidi="ar-EG"/>
        </w:rPr>
        <w:t>ثبات الاستبانة</w:t>
      </w:r>
      <w:r w:rsidR="002E417A">
        <w:rPr>
          <w:rFonts w:ascii="Simplified Arabic" w:eastAsia="Calibri" w:hAnsi="Simplified Arabic" w:cs="Simplified Arabic" w:hint="cs"/>
          <w:b/>
          <w:bCs/>
          <w:sz w:val="28"/>
          <w:szCs w:val="28"/>
          <w:rtl/>
          <w:lang w:bidi="ar-EG"/>
        </w:rPr>
        <w:t xml:space="preserve">: </w:t>
      </w:r>
      <w:r w:rsidR="002E417A" w:rsidRPr="00CD00B8">
        <w:rPr>
          <w:rFonts w:ascii="Simplified Arabic" w:eastAsia="Calibri" w:hAnsi="Simplified Arabic" w:cs="Simplified Arabic"/>
          <w:sz w:val="28"/>
          <w:szCs w:val="28"/>
          <w:rtl/>
          <w:lang w:bidi="ar-EG"/>
        </w:rPr>
        <w:t>ولحساب ثبات الاستبانة تمَّ الاستعانة بمعامل ألفا كرونباخ ومعامل التجزئة النصفية من خلال معامل سبيرمان-براون؛ لتحديد قيمة معامل الثبات</w:t>
      </w:r>
      <w:r w:rsidR="00A3292D" w:rsidRPr="00A3292D">
        <w:rPr>
          <w:rtl/>
        </w:rPr>
        <w:t xml:space="preserve"> </w:t>
      </w:r>
      <w:r w:rsidR="00A3292D" w:rsidRPr="00A3292D">
        <w:rPr>
          <w:rFonts w:ascii="Simplified Arabic" w:eastAsia="Calibri" w:hAnsi="Simplified Arabic" w:cs="Simplified Arabic"/>
          <w:sz w:val="28"/>
          <w:szCs w:val="28"/>
          <w:rtl/>
          <w:lang w:bidi="ar-EG"/>
        </w:rPr>
        <w:t xml:space="preserve">بالاستعانة ببرنامج </w:t>
      </w:r>
      <w:r w:rsidR="00A3292D" w:rsidRPr="00A3292D">
        <w:rPr>
          <w:rFonts w:ascii="Simplified Arabic" w:eastAsia="Calibri" w:hAnsi="Simplified Arabic" w:cs="Simplified Arabic"/>
          <w:sz w:val="28"/>
          <w:szCs w:val="28"/>
          <w:lang w:bidi="ar-EG"/>
        </w:rPr>
        <w:t>SPSS v23</w:t>
      </w:r>
      <w:r w:rsidR="002E417A" w:rsidRPr="00CD00B8">
        <w:rPr>
          <w:rFonts w:ascii="Simplified Arabic" w:eastAsia="Calibri" w:hAnsi="Simplified Arabic" w:cs="Simplified Arabic"/>
          <w:sz w:val="28"/>
          <w:szCs w:val="28"/>
          <w:rtl/>
          <w:lang w:bidi="ar-EG"/>
        </w:rPr>
        <w:t xml:space="preserve">، وذلك للاستبانة ككل ولكل </w:t>
      </w:r>
      <w:r w:rsidR="000C71B8">
        <w:rPr>
          <w:rFonts w:ascii="Simplified Arabic" w:eastAsia="Calibri" w:hAnsi="Simplified Arabic" w:cs="Simplified Arabic"/>
          <w:sz w:val="28"/>
          <w:szCs w:val="28"/>
          <w:rtl/>
          <w:lang w:bidi="ar-EG"/>
        </w:rPr>
        <w:t>قسم</w:t>
      </w:r>
      <w:r w:rsidR="002E417A" w:rsidRPr="00CD00B8">
        <w:rPr>
          <w:rFonts w:ascii="Simplified Arabic" w:eastAsia="Calibri" w:hAnsi="Simplified Arabic" w:cs="Simplified Arabic"/>
          <w:sz w:val="28"/>
          <w:szCs w:val="28"/>
          <w:rtl/>
          <w:lang w:bidi="ar-EG"/>
        </w:rPr>
        <w:t xml:space="preserve"> وبُعد من أبعادها على حدة</w:t>
      </w:r>
      <w:r w:rsidR="002E417A">
        <w:rPr>
          <w:rFonts w:ascii="Simplified Arabic" w:eastAsia="Calibri" w:hAnsi="Simplified Arabic" w:cs="Simplified Arabic" w:hint="cs"/>
          <w:sz w:val="28"/>
          <w:szCs w:val="28"/>
          <w:rtl/>
          <w:lang w:bidi="ar-EG"/>
        </w:rPr>
        <w:t>.</w:t>
      </w:r>
    </w:p>
    <w:p w14:paraId="31993D09" w14:textId="77777777" w:rsidR="00263DC5" w:rsidRPr="00263DC5" w:rsidRDefault="00263DC5" w:rsidP="00396B93">
      <w:pPr>
        <w:bidi/>
        <w:spacing w:after="0" w:line="259" w:lineRule="auto"/>
        <w:jc w:val="center"/>
        <w:rPr>
          <w:rFonts w:ascii="Calibri" w:eastAsia="Calibri" w:hAnsi="Calibri" w:cs="Simplified Arabic"/>
          <w:sz w:val="28"/>
          <w:szCs w:val="28"/>
          <w:rtl/>
        </w:rPr>
      </w:pPr>
      <w:r>
        <w:rPr>
          <w:rFonts w:ascii="Calibri" w:eastAsia="Calibri" w:hAnsi="Calibri" w:cs="Simplified Arabic" w:hint="cs"/>
          <w:sz w:val="28"/>
          <w:szCs w:val="28"/>
          <w:rtl/>
        </w:rPr>
        <w:t>ج</w:t>
      </w:r>
      <w:r w:rsidRPr="00263DC5">
        <w:rPr>
          <w:rFonts w:ascii="Calibri" w:eastAsia="Calibri" w:hAnsi="Calibri" w:cs="Simplified Arabic" w:hint="cs"/>
          <w:sz w:val="28"/>
          <w:szCs w:val="28"/>
          <w:rtl/>
        </w:rPr>
        <w:t xml:space="preserve">دول </w:t>
      </w:r>
      <w:r w:rsidRPr="00263DC5">
        <w:rPr>
          <w:rFonts w:ascii="Simplified Arabic" w:eastAsia="Calibri" w:hAnsi="Simplified Arabic" w:cs="Simplified Arabic" w:hint="cs"/>
          <w:sz w:val="28"/>
          <w:szCs w:val="28"/>
          <w:rtl/>
          <w:lang w:bidi="ar-EG"/>
        </w:rPr>
        <w:t xml:space="preserve">رقم </w:t>
      </w:r>
      <w:r w:rsidRPr="00263DC5">
        <w:rPr>
          <w:rFonts w:ascii="Calibri" w:eastAsia="Calibri" w:hAnsi="Calibri" w:cs="Simplified Arabic" w:hint="cs"/>
          <w:sz w:val="28"/>
          <w:szCs w:val="28"/>
          <w:rtl/>
        </w:rPr>
        <w:t>(</w:t>
      </w:r>
      <w:r w:rsidR="00396B93">
        <w:rPr>
          <w:rFonts w:ascii="Calibri" w:eastAsia="Calibri" w:hAnsi="Calibri" w:cs="Simplified Arabic" w:hint="cs"/>
          <w:sz w:val="28"/>
          <w:szCs w:val="28"/>
          <w:rtl/>
        </w:rPr>
        <w:t>9</w:t>
      </w:r>
      <w:r w:rsidRPr="00263DC5">
        <w:rPr>
          <w:rFonts w:ascii="Calibri" w:eastAsia="Calibri" w:hAnsi="Calibri" w:cs="Simplified Arabic" w:hint="cs"/>
          <w:sz w:val="28"/>
          <w:szCs w:val="28"/>
          <w:rtl/>
        </w:rPr>
        <w:t xml:space="preserve">) معاملات ثبات </w:t>
      </w:r>
      <w:r>
        <w:rPr>
          <w:rFonts w:ascii="Calibri" w:eastAsia="Calibri" w:hAnsi="Calibri" w:cs="Simplified Arabic" w:hint="cs"/>
          <w:sz w:val="28"/>
          <w:szCs w:val="28"/>
          <w:rtl/>
          <w:lang w:bidi="ar-EG"/>
        </w:rPr>
        <w:t>أقسام</w:t>
      </w:r>
      <w:r w:rsidRPr="00263DC5">
        <w:rPr>
          <w:rFonts w:ascii="Calibri" w:eastAsia="Calibri" w:hAnsi="Calibri" w:cs="Simplified Arabic" w:hint="cs"/>
          <w:sz w:val="28"/>
          <w:szCs w:val="28"/>
          <w:rtl/>
          <w:lang w:bidi="ar-EG"/>
        </w:rPr>
        <w:t xml:space="preserve"> </w:t>
      </w:r>
      <w:r w:rsidRPr="00263DC5">
        <w:rPr>
          <w:rFonts w:ascii="Calibri" w:eastAsia="Calibri" w:hAnsi="Calibri" w:cs="Simplified Arabic" w:hint="cs"/>
          <w:sz w:val="28"/>
          <w:szCs w:val="28"/>
          <w:rtl/>
        </w:rPr>
        <w:t>استبانة الدراسة وللاستبانة ككل</w:t>
      </w:r>
    </w:p>
    <w:tbl>
      <w:tblPr>
        <w:tblStyle w:val="3"/>
        <w:bidiVisual/>
        <w:tblW w:w="7933" w:type="dxa"/>
        <w:jc w:val="center"/>
        <w:tblLook w:val="04A0" w:firstRow="1" w:lastRow="0" w:firstColumn="1" w:lastColumn="0" w:noHBand="0" w:noVBand="1"/>
      </w:tblPr>
      <w:tblGrid>
        <w:gridCol w:w="2106"/>
        <w:gridCol w:w="2557"/>
        <w:gridCol w:w="844"/>
        <w:gridCol w:w="1087"/>
        <w:gridCol w:w="1339"/>
      </w:tblGrid>
      <w:tr w:rsidR="00263DC5" w:rsidRPr="00263DC5" w14:paraId="30897ACB" w14:textId="77777777" w:rsidTr="00263DC5">
        <w:trPr>
          <w:trHeight w:val="467"/>
          <w:tblHeader/>
          <w:jc w:val="center"/>
        </w:trPr>
        <w:tc>
          <w:tcPr>
            <w:tcW w:w="2106" w:type="dxa"/>
            <w:vMerge w:val="restart"/>
            <w:shd w:val="clear" w:color="auto" w:fill="F2F2F2"/>
            <w:vAlign w:val="center"/>
          </w:tcPr>
          <w:p w14:paraId="5EC73D16"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الأقسام</w:t>
            </w:r>
          </w:p>
        </w:tc>
        <w:tc>
          <w:tcPr>
            <w:tcW w:w="2557" w:type="dxa"/>
            <w:vMerge w:val="restart"/>
            <w:shd w:val="clear" w:color="auto" w:fill="F2F2F2"/>
            <w:vAlign w:val="center"/>
          </w:tcPr>
          <w:p w14:paraId="1C7F6563"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الأبعاد</w:t>
            </w:r>
          </w:p>
        </w:tc>
        <w:tc>
          <w:tcPr>
            <w:tcW w:w="844" w:type="dxa"/>
            <w:vMerge w:val="restart"/>
            <w:shd w:val="clear" w:color="auto" w:fill="F2F2F2"/>
            <w:vAlign w:val="center"/>
          </w:tcPr>
          <w:p w14:paraId="5E614C1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عدد العبارات</w:t>
            </w:r>
          </w:p>
        </w:tc>
        <w:tc>
          <w:tcPr>
            <w:tcW w:w="2426" w:type="dxa"/>
            <w:gridSpan w:val="2"/>
            <w:shd w:val="clear" w:color="auto" w:fill="F2F2F2"/>
            <w:vAlign w:val="center"/>
          </w:tcPr>
          <w:p w14:paraId="55B23433"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قيمة معامل الثبات</w:t>
            </w:r>
          </w:p>
        </w:tc>
      </w:tr>
      <w:tr w:rsidR="00263DC5" w:rsidRPr="00263DC5" w14:paraId="486CB5C7" w14:textId="77777777" w:rsidTr="00263DC5">
        <w:trPr>
          <w:trHeight w:val="467"/>
          <w:tblHeader/>
          <w:jc w:val="center"/>
        </w:trPr>
        <w:tc>
          <w:tcPr>
            <w:tcW w:w="2106" w:type="dxa"/>
            <w:vMerge/>
            <w:shd w:val="clear" w:color="auto" w:fill="F2F2F2"/>
          </w:tcPr>
          <w:p w14:paraId="253897A9"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Merge/>
            <w:shd w:val="clear" w:color="auto" w:fill="F2F2F2"/>
            <w:vAlign w:val="center"/>
          </w:tcPr>
          <w:p w14:paraId="071F070A" w14:textId="77777777" w:rsidR="00263DC5" w:rsidRPr="00263DC5" w:rsidRDefault="00263DC5" w:rsidP="00263DC5">
            <w:pPr>
              <w:bidi/>
              <w:jc w:val="both"/>
              <w:rPr>
                <w:rFonts w:ascii="Simplified Arabic" w:eastAsia="Calibri" w:hAnsi="Simplified Arabic" w:cs="Simplified Arabic"/>
                <w:b/>
                <w:bCs/>
                <w:sz w:val="20"/>
                <w:szCs w:val="20"/>
                <w:rtl/>
              </w:rPr>
            </w:pPr>
          </w:p>
        </w:tc>
        <w:tc>
          <w:tcPr>
            <w:tcW w:w="844" w:type="dxa"/>
            <w:vMerge/>
            <w:shd w:val="clear" w:color="auto" w:fill="F2F2F2"/>
            <w:vAlign w:val="center"/>
          </w:tcPr>
          <w:p w14:paraId="4C5DB98A"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1087" w:type="dxa"/>
            <w:shd w:val="clear" w:color="auto" w:fill="F2F2F2"/>
            <w:vAlign w:val="center"/>
          </w:tcPr>
          <w:p w14:paraId="42A3B1BC"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معامل ألفا</w:t>
            </w:r>
          </w:p>
        </w:tc>
        <w:tc>
          <w:tcPr>
            <w:tcW w:w="1339" w:type="dxa"/>
            <w:shd w:val="clear" w:color="auto" w:fill="F2F2F2"/>
            <w:vAlign w:val="center"/>
          </w:tcPr>
          <w:p w14:paraId="1CE64188"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التجزئة النصفية</w:t>
            </w:r>
          </w:p>
        </w:tc>
      </w:tr>
      <w:tr w:rsidR="00263DC5" w:rsidRPr="00263DC5" w14:paraId="11990F5A" w14:textId="77777777" w:rsidTr="002749A9">
        <w:trPr>
          <w:jc w:val="center"/>
        </w:trPr>
        <w:tc>
          <w:tcPr>
            <w:tcW w:w="2106" w:type="dxa"/>
            <w:vMerge w:val="restart"/>
            <w:vAlign w:val="center"/>
          </w:tcPr>
          <w:p w14:paraId="0D86760D"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القسم الأول: إدارة الموارد البشرية الالكترونية</w:t>
            </w:r>
          </w:p>
        </w:tc>
        <w:tc>
          <w:tcPr>
            <w:tcW w:w="2557" w:type="dxa"/>
            <w:vAlign w:val="center"/>
          </w:tcPr>
          <w:p w14:paraId="7A6B93A1"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أ) بُعد التوظيف الإلكتروني</w:t>
            </w:r>
          </w:p>
        </w:tc>
        <w:tc>
          <w:tcPr>
            <w:tcW w:w="844" w:type="dxa"/>
            <w:vAlign w:val="center"/>
          </w:tcPr>
          <w:p w14:paraId="0C0B8F90"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Pr>
                <w:rFonts w:ascii="Simplified Arabic" w:eastAsia="Calibri" w:hAnsi="Simplified Arabic" w:cs="Simplified Arabic" w:hint="cs"/>
                <w:b/>
                <w:bCs/>
                <w:sz w:val="20"/>
                <w:szCs w:val="20"/>
                <w:rtl/>
                <w:lang w:bidi="ar-EG"/>
              </w:rPr>
              <w:t>5</w:t>
            </w:r>
          </w:p>
        </w:tc>
        <w:tc>
          <w:tcPr>
            <w:tcW w:w="1087" w:type="dxa"/>
            <w:vAlign w:val="center"/>
          </w:tcPr>
          <w:p w14:paraId="328F3565"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w:t>
            </w:r>
            <w:r>
              <w:rPr>
                <w:rFonts w:ascii="Simplified Arabic" w:eastAsia="Calibri" w:hAnsi="Simplified Arabic" w:cs="Simplified Arabic" w:hint="cs"/>
                <w:b/>
                <w:bCs/>
                <w:sz w:val="20"/>
                <w:szCs w:val="20"/>
                <w:rtl/>
                <w:lang w:bidi="ar-EG"/>
              </w:rPr>
              <w:t>16</w:t>
            </w:r>
          </w:p>
        </w:tc>
        <w:tc>
          <w:tcPr>
            <w:tcW w:w="1339" w:type="dxa"/>
            <w:vAlign w:val="center"/>
          </w:tcPr>
          <w:p w14:paraId="3B00325E"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0</w:t>
            </w:r>
            <w:r w:rsidRPr="00263DC5">
              <w:rPr>
                <w:rFonts w:ascii="Simplified Arabic" w:eastAsia="Calibri" w:hAnsi="Simplified Arabic" w:cs="Simplified Arabic"/>
                <w:b/>
                <w:bCs/>
                <w:sz w:val="20"/>
                <w:szCs w:val="20"/>
                <w:rtl/>
              </w:rPr>
              <w:t>3</w:t>
            </w:r>
          </w:p>
        </w:tc>
      </w:tr>
      <w:tr w:rsidR="00263DC5" w:rsidRPr="00263DC5" w14:paraId="1FD28C06" w14:textId="77777777" w:rsidTr="002749A9">
        <w:trPr>
          <w:jc w:val="center"/>
        </w:trPr>
        <w:tc>
          <w:tcPr>
            <w:tcW w:w="2106" w:type="dxa"/>
            <w:vMerge/>
          </w:tcPr>
          <w:p w14:paraId="37EEA2F2"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58EE010B"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ب) بُعد التدريب الإلكتروني</w:t>
            </w:r>
          </w:p>
        </w:tc>
        <w:tc>
          <w:tcPr>
            <w:tcW w:w="844" w:type="dxa"/>
            <w:vAlign w:val="center"/>
          </w:tcPr>
          <w:p w14:paraId="3DAAE8C0"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Pr>
                <w:rFonts w:ascii="Simplified Arabic" w:eastAsia="Calibri" w:hAnsi="Simplified Arabic" w:cs="Simplified Arabic" w:hint="cs"/>
                <w:b/>
                <w:bCs/>
                <w:sz w:val="20"/>
                <w:szCs w:val="20"/>
                <w:rtl/>
                <w:lang w:bidi="ar-EG"/>
              </w:rPr>
              <w:t>5</w:t>
            </w:r>
          </w:p>
        </w:tc>
        <w:tc>
          <w:tcPr>
            <w:tcW w:w="1087" w:type="dxa"/>
            <w:vAlign w:val="center"/>
          </w:tcPr>
          <w:p w14:paraId="60AFDAD9"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0.739</w:t>
            </w:r>
          </w:p>
        </w:tc>
        <w:tc>
          <w:tcPr>
            <w:tcW w:w="1339" w:type="dxa"/>
            <w:vAlign w:val="center"/>
          </w:tcPr>
          <w:p w14:paraId="556BB383"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0.72</w:t>
            </w:r>
            <w:r>
              <w:rPr>
                <w:rFonts w:ascii="Simplified Arabic" w:eastAsia="Calibri" w:hAnsi="Simplified Arabic" w:cs="Simplified Arabic" w:hint="cs"/>
                <w:b/>
                <w:bCs/>
                <w:sz w:val="20"/>
                <w:szCs w:val="20"/>
                <w:rtl/>
              </w:rPr>
              <w:t>0</w:t>
            </w:r>
          </w:p>
        </w:tc>
      </w:tr>
      <w:tr w:rsidR="00263DC5" w:rsidRPr="00263DC5" w14:paraId="4A2D8909" w14:textId="77777777" w:rsidTr="002749A9">
        <w:trPr>
          <w:jc w:val="center"/>
        </w:trPr>
        <w:tc>
          <w:tcPr>
            <w:tcW w:w="2106" w:type="dxa"/>
            <w:vMerge/>
          </w:tcPr>
          <w:p w14:paraId="6B527714"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55AF1D3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جـ) بُعد التعويضات الإلكترونية</w:t>
            </w:r>
          </w:p>
        </w:tc>
        <w:tc>
          <w:tcPr>
            <w:tcW w:w="844" w:type="dxa"/>
            <w:vAlign w:val="center"/>
          </w:tcPr>
          <w:p w14:paraId="3A01D1C7"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72D99B9A"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0.875</w:t>
            </w:r>
          </w:p>
        </w:tc>
        <w:tc>
          <w:tcPr>
            <w:tcW w:w="1339" w:type="dxa"/>
            <w:vAlign w:val="center"/>
          </w:tcPr>
          <w:p w14:paraId="21335AC2"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3</w:t>
            </w:r>
            <w:r w:rsidRPr="00263DC5">
              <w:rPr>
                <w:rFonts w:ascii="Simplified Arabic" w:eastAsia="Calibri" w:hAnsi="Simplified Arabic" w:cs="Simplified Arabic"/>
                <w:b/>
                <w:bCs/>
                <w:sz w:val="20"/>
                <w:szCs w:val="20"/>
                <w:rtl/>
              </w:rPr>
              <w:t>4</w:t>
            </w:r>
          </w:p>
        </w:tc>
      </w:tr>
      <w:tr w:rsidR="00263DC5" w:rsidRPr="00263DC5" w14:paraId="3BF9224A" w14:textId="77777777" w:rsidTr="002749A9">
        <w:trPr>
          <w:jc w:val="center"/>
        </w:trPr>
        <w:tc>
          <w:tcPr>
            <w:tcW w:w="2106" w:type="dxa"/>
            <w:vMerge/>
          </w:tcPr>
          <w:p w14:paraId="4FEEFFD3"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1ED92E8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د‌) بُعد تقييم الأداء الالكتروني</w:t>
            </w:r>
          </w:p>
        </w:tc>
        <w:tc>
          <w:tcPr>
            <w:tcW w:w="844" w:type="dxa"/>
            <w:vAlign w:val="center"/>
          </w:tcPr>
          <w:p w14:paraId="0CDAA19A"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3A763908"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0.788</w:t>
            </w:r>
          </w:p>
        </w:tc>
        <w:tc>
          <w:tcPr>
            <w:tcW w:w="1339" w:type="dxa"/>
            <w:vAlign w:val="center"/>
          </w:tcPr>
          <w:p w14:paraId="6476C890"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0.767</w:t>
            </w:r>
          </w:p>
        </w:tc>
      </w:tr>
      <w:tr w:rsidR="00263DC5" w:rsidRPr="00263DC5" w14:paraId="628A7B13" w14:textId="77777777" w:rsidTr="00263DC5">
        <w:trPr>
          <w:jc w:val="center"/>
        </w:trPr>
        <w:tc>
          <w:tcPr>
            <w:tcW w:w="2106" w:type="dxa"/>
            <w:vMerge/>
          </w:tcPr>
          <w:p w14:paraId="5FA552E3" w14:textId="77777777" w:rsidR="00263DC5" w:rsidRPr="00263DC5" w:rsidRDefault="00263DC5" w:rsidP="00263DC5">
            <w:pPr>
              <w:bidi/>
              <w:jc w:val="center"/>
              <w:rPr>
                <w:rFonts w:ascii="Simplified Arabic" w:eastAsia="Calibri" w:hAnsi="Simplified Arabic" w:cs="Simplified Arabic"/>
                <w:b/>
                <w:bCs/>
                <w:sz w:val="20"/>
                <w:szCs w:val="20"/>
              </w:rPr>
            </w:pPr>
          </w:p>
        </w:tc>
        <w:tc>
          <w:tcPr>
            <w:tcW w:w="2557" w:type="dxa"/>
            <w:shd w:val="clear" w:color="auto" w:fill="F2F2F2"/>
            <w:vAlign w:val="center"/>
          </w:tcPr>
          <w:p w14:paraId="6469BEC8" w14:textId="77777777" w:rsidR="00263DC5" w:rsidRPr="00263DC5" w:rsidRDefault="00263DC5" w:rsidP="00263DC5">
            <w:pPr>
              <w:bidi/>
              <w:jc w:val="both"/>
              <w:rPr>
                <w:rFonts w:ascii="Simplified Arabic" w:eastAsia="Calibri" w:hAnsi="Simplified Arabic" w:cs="Simplified Arabic"/>
                <w:b/>
                <w:bCs/>
                <w:sz w:val="20"/>
                <w:szCs w:val="20"/>
              </w:rPr>
            </w:pPr>
            <w:r>
              <w:rPr>
                <w:rFonts w:ascii="Simplified Arabic" w:eastAsia="Calibri" w:hAnsi="Simplified Arabic" w:cs="Simplified Arabic" w:hint="cs"/>
                <w:b/>
                <w:bCs/>
                <w:sz w:val="20"/>
                <w:szCs w:val="20"/>
                <w:rtl/>
              </w:rPr>
              <w:t>القسم</w:t>
            </w:r>
            <w:r w:rsidRPr="00263DC5">
              <w:rPr>
                <w:rFonts w:ascii="Simplified Arabic" w:eastAsia="Calibri" w:hAnsi="Simplified Arabic" w:cs="Simplified Arabic"/>
                <w:b/>
                <w:bCs/>
                <w:sz w:val="20"/>
                <w:szCs w:val="20"/>
                <w:rtl/>
              </w:rPr>
              <w:t xml:space="preserve"> الأول ككل</w:t>
            </w:r>
          </w:p>
        </w:tc>
        <w:tc>
          <w:tcPr>
            <w:tcW w:w="844" w:type="dxa"/>
            <w:vAlign w:val="center"/>
          </w:tcPr>
          <w:p w14:paraId="47C8E336"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2</w:t>
            </w:r>
            <w:r w:rsidRPr="00263DC5">
              <w:rPr>
                <w:rFonts w:ascii="Simplified Arabic" w:eastAsia="Calibri" w:hAnsi="Simplified Arabic" w:cs="Simplified Arabic"/>
                <w:b/>
                <w:bCs/>
                <w:sz w:val="20"/>
                <w:szCs w:val="20"/>
                <w:rtl/>
              </w:rPr>
              <w:t>0</w:t>
            </w:r>
          </w:p>
        </w:tc>
        <w:tc>
          <w:tcPr>
            <w:tcW w:w="1087" w:type="dxa"/>
            <w:vAlign w:val="center"/>
          </w:tcPr>
          <w:p w14:paraId="00C15F52" w14:textId="77777777" w:rsidR="00263DC5" w:rsidRPr="00263DC5" w:rsidRDefault="00263DC5" w:rsidP="00263DC5">
            <w:pPr>
              <w:bidi/>
              <w:jc w:val="center"/>
              <w:rPr>
                <w:rFonts w:ascii="Simplified Arabic" w:eastAsia="Calibri" w:hAnsi="Simplified Arabic" w:cs="Simplified Arabic"/>
                <w:sz w:val="20"/>
                <w:szCs w:val="20"/>
                <w:rtl/>
              </w:rPr>
            </w:pPr>
            <w:r w:rsidRPr="00263DC5">
              <w:rPr>
                <w:rFonts w:ascii="Simplified Arabic" w:eastAsia="Calibri" w:hAnsi="Simplified Arabic" w:cs="Simplified Arabic"/>
                <w:b/>
                <w:bCs/>
                <w:sz w:val="20"/>
                <w:szCs w:val="20"/>
                <w:rtl/>
                <w:lang w:bidi="ar-EG"/>
              </w:rPr>
              <w:t>0.793</w:t>
            </w:r>
          </w:p>
        </w:tc>
        <w:tc>
          <w:tcPr>
            <w:tcW w:w="1339" w:type="dxa"/>
            <w:vAlign w:val="center"/>
          </w:tcPr>
          <w:p w14:paraId="157271F5"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rPr>
              <w:t>0.765</w:t>
            </w:r>
          </w:p>
        </w:tc>
      </w:tr>
      <w:tr w:rsidR="00263DC5" w:rsidRPr="00263DC5" w14:paraId="5D3E1CDE" w14:textId="77777777" w:rsidTr="002749A9">
        <w:trPr>
          <w:jc w:val="center"/>
        </w:trPr>
        <w:tc>
          <w:tcPr>
            <w:tcW w:w="2106" w:type="dxa"/>
            <w:vMerge w:val="restart"/>
            <w:vAlign w:val="center"/>
          </w:tcPr>
          <w:p w14:paraId="75A080A5"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القسم الثاني: التميز المؤسسي</w:t>
            </w:r>
          </w:p>
        </w:tc>
        <w:tc>
          <w:tcPr>
            <w:tcW w:w="2557" w:type="dxa"/>
            <w:vAlign w:val="center"/>
          </w:tcPr>
          <w:p w14:paraId="29744250" w14:textId="77777777" w:rsidR="00263DC5" w:rsidRPr="000C71B8" w:rsidRDefault="00263DC5" w:rsidP="00263DC5">
            <w:pPr>
              <w:bidi/>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أ) بُعد القيادة والثقافة المؤسسية</w:t>
            </w:r>
          </w:p>
        </w:tc>
        <w:tc>
          <w:tcPr>
            <w:tcW w:w="844" w:type="dxa"/>
            <w:vAlign w:val="center"/>
          </w:tcPr>
          <w:p w14:paraId="6C20C104"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5</w:t>
            </w:r>
          </w:p>
        </w:tc>
        <w:tc>
          <w:tcPr>
            <w:tcW w:w="1087" w:type="dxa"/>
            <w:vAlign w:val="center"/>
          </w:tcPr>
          <w:p w14:paraId="3F999B02"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0.748</w:t>
            </w:r>
          </w:p>
        </w:tc>
        <w:tc>
          <w:tcPr>
            <w:tcW w:w="1339" w:type="dxa"/>
            <w:vAlign w:val="center"/>
          </w:tcPr>
          <w:p w14:paraId="02DC6C94" w14:textId="77777777" w:rsidR="00263DC5" w:rsidRPr="00263DC5" w:rsidRDefault="00263DC5" w:rsidP="00263DC5">
            <w:pPr>
              <w:bidi/>
              <w:jc w:val="center"/>
              <w:rPr>
                <w:rFonts w:ascii="Simplified Arabic" w:eastAsia="Calibri" w:hAnsi="Simplified Arabic" w:cs="Simplified Arabic"/>
                <w:b/>
                <w:bCs/>
                <w:sz w:val="20"/>
                <w:szCs w:val="20"/>
                <w:lang w:bidi="ar-EG"/>
              </w:rPr>
            </w:pPr>
            <w:r w:rsidRPr="00263DC5">
              <w:rPr>
                <w:rFonts w:ascii="Simplified Arabic" w:eastAsia="Calibri" w:hAnsi="Simplified Arabic" w:cs="Simplified Arabic"/>
                <w:b/>
                <w:bCs/>
                <w:sz w:val="20"/>
                <w:szCs w:val="20"/>
                <w:rtl/>
              </w:rPr>
              <w:t>0.719</w:t>
            </w:r>
          </w:p>
        </w:tc>
      </w:tr>
      <w:tr w:rsidR="00263DC5" w:rsidRPr="00263DC5" w14:paraId="6356C8CF" w14:textId="77777777" w:rsidTr="002749A9">
        <w:trPr>
          <w:jc w:val="center"/>
        </w:trPr>
        <w:tc>
          <w:tcPr>
            <w:tcW w:w="2106" w:type="dxa"/>
            <w:vMerge/>
          </w:tcPr>
          <w:p w14:paraId="32E645D8" w14:textId="77777777" w:rsidR="00263DC5" w:rsidRPr="00263DC5" w:rsidRDefault="00263DC5" w:rsidP="00263DC5">
            <w:pPr>
              <w:bidi/>
              <w:jc w:val="center"/>
              <w:rPr>
                <w:rFonts w:ascii="Simplified Arabic" w:eastAsia="Calibri" w:hAnsi="Simplified Arabic" w:cs="Simplified Arabic"/>
                <w:b/>
                <w:bCs/>
                <w:sz w:val="20"/>
                <w:szCs w:val="20"/>
                <w:rtl/>
              </w:rPr>
            </w:pPr>
            <w:bookmarkStart w:id="8" w:name="_Hlk218946457"/>
          </w:p>
        </w:tc>
        <w:tc>
          <w:tcPr>
            <w:tcW w:w="2557" w:type="dxa"/>
            <w:vAlign w:val="center"/>
          </w:tcPr>
          <w:p w14:paraId="47124E1A" w14:textId="77777777" w:rsidR="00263DC5" w:rsidRPr="000C71B8" w:rsidRDefault="00263DC5" w:rsidP="00263DC5">
            <w:pPr>
              <w:bidi/>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ب) بُعد الرؤية الاستراتيجية</w:t>
            </w:r>
          </w:p>
        </w:tc>
        <w:tc>
          <w:tcPr>
            <w:tcW w:w="844" w:type="dxa"/>
            <w:vAlign w:val="center"/>
          </w:tcPr>
          <w:p w14:paraId="244B2519"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71DAE7E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0.871</w:t>
            </w:r>
          </w:p>
        </w:tc>
        <w:tc>
          <w:tcPr>
            <w:tcW w:w="1339" w:type="dxa"/>
            <w:vAlign w:val="center"/>
          </w:tcPr>
          <w:p w14:paraId="75FF6F1E"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0.832</w:t>
            </w:r>
          </w:p>
        </w:tc>
      </w:tr>
      <w:tr w:rsidR="00263DC5" w:rsidRPr="00263DC5" w14:paraId="73DDDC89" w14:textId="77777777" w:rsidTr="002749A9">
        <w:trPr>
          <w:jc w:val="center"/>
        </w:trPr>
        <w:tc>
          <w:tcPr>
            <w:tcW w:w="2106" w:type="dxa"/>
            <w:vMerge/>
          </w:tcPr>
          <w:p w14:paraId="1362913B"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476A4AB7" w14:textId="77777777" w:rsidR="00263DC5" w:rsidRPr="000C71B8"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جـ) بُعد تحقيق الاستدامة</w:t>
            </w:r>
          </w:p>
        </w:tc>
        <w:tc>
          <w:tcPr>
            <w:tcW w:w="844" w:type="dxa"/>
            <w:vAlign w:val="center"/>
          </w:tcPr>
          <w:p w14:paraId="53C136DB"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36624A5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0.825</w:t>
            </w:r>
          </w:p>
        </w:tc>
        <w:tc>
          <w:tcPr>
            <w:tcW w:w="1339" w:type="dxa"/>
            <w:vAlign w:val="center"/>
          </w:tcPr>
          <w:p w14:paraId="73CBFE0B"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0</w:t>
            </w:r>
            <w:r w:rsidRPr="00263DC5">
              <w:rPr>
                <w:rFonts w:ascii="Simplified Arabic" w:eastAsia="Calibri" w:hAnsi="Simplified Arabic" w:cs="Simplified Arabic"/>
                <w:b/>
                <w:bCs/>
                <w:sz w:val="20"/>
                <w:szCs w:val="20"/>
                <w:rtl/>
              </w:rPr>
              <w:t>6</w:t>
            </w:r>
          </w:p>
        </w:tc>
      </w:tr>
      <w:tr w:rsidR="00263DC5" w:rsidRPr="00263DC5" w14:paraId="42640620" w14:textId="77777777" w:rsidTr="002749A9">
        <w:trPr>
          <w:jc w:val="center"/>
        </w:trPr>
        <w:tc>
          <w:tcPr>
            <w:tcW w:w="2106" w:type="dxa"/>
            <w:vMerge/>
          </w:tcPr>
          <w:p w14:paraId="21626D61"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580AF495" w14:textId="77777777" w:rsidR="00263DC5" w:rsidRPr="00A3292D"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844" w:type="dxa"/>
            <w:vAlign w:val="center"/>
          </w:tcPr>
          <w:p w14:paraId="3755E9DF"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75F9DF82"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749</w:t>
            </w:r>
          </w:p>
        </w:tc>
        <w:tc>
          <w:tcPr>
            <w:tcW w:w="1339" w:type="dxa"/>
            <w:vAlign w:val="center"/>
          </w:tcPr>
          <w:p w14:paraId="0E0073B8"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13</w:t>
            </w:r>
          </w:p>
        </w:tc>
      </w:tr>
      <w:tr w:rsidR="00263DC5" w:rsidRPr="00263DC5" w14:paraId="0E3CE66E" w14:textId="77777777" w:rsidTr="002749A9">
        <w:trPr>
          <w:jc w:val="center"/>
        </w:trPr>
        <w:tc>
          <w:tcPr>
            <w:tcW w:w="2106" w:type="dxa"/>
            <w:vMerge/>
          </w:tcPr>
          <w:p w14:paraId="124BE0E1"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03FED6C2" w14:textId="77777777" w:rsidR="00263DC5" w:rsidRPr="00A3292D"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844" w:type="dxa"/>
            <w:vAlign w:val="center"/>
          </w:tcPr>
          <w:p w14:paraId="62817ABC"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1C4E6939"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12</w:t>
            </w:r>
          </w:p>
        </w:tc>
        <w:tc>
          <w:tcPr>
            <w:tcW w:w="1339" w:type="dxa"/>
            <w:vAlign w:val="center"/>
          </w:tcPr>
          <w:p w14:paraId="07276AE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79</w:t>
            </w:r>
            <w:r w:rsidRPr="00263DC5">
              <w:rPr>
                <w:rFonts w:ascii="Simplified Arabic" w:eastAsia="Calibri" w:hAnsi="Simplified Arabic" w:cs="Simplified Arabic"/>
                <w:b/>
                <w:bCs/>
                <w:sz w:val="20"/>
                <w:szCs w:val="20"/>
                <w:rtl/>
              </w:rPr>
              <w:t>6</w:t>
            </w:r>
          </w:p>
        </w:tc>
      </w:tr>
      <w:bookmarkEnd w:id="8"/>
      <w:tr w:rsidR="00263DC5" w:rsidRPr="00263DC5" w14:paraId="69956457" w14:textId="77777777" w:rsidTr="00263DC5">
        <w:trPr>
          <w:jc w:val="center"/>
        </w:trPr>
        <w:tc>
          <w:tcPr>
            <w:tcW w:w="2106" w:type="dxa"/>
            <w:vMerge/>
          </w:tcPr>
          <w:p w14:paraId="5160BA84" w14:textId="77777777" w:rsidR="00263DC5" w:rsidRPr="00263DC5" w:rsidRDefault="00263DC5" w:rsidP="00263DC5">
            <w:pPr>
              <w:rPr>
                <w:rFonts w:ascii="Simplified Arabic" w:eastAsia="Calibri" w:hAnsi="Simplified Arabic" w:cs="Simplified Arabic"/>
                <w:b/>
                <w:bCs/>
                <w:sz w:val="20"/>
                <w:szCs w:val="20"/>
                <w:rtl/>
              </w:rPr>
            </w:pPr>
          </w:p>
        </w:tc>
        <w:tc>
          <w:tcPr>
            <w:tcW w:w="2557" w:type="dxa"/>
            <w:shd w:val="clear" w:color="auto" w:fill="F2F2F2"/>
            <w:vAlign w:val="center"/>
          </w:tcPr>
          <w:p w14:paraId="06E02868" w14:textId="77777777" w:rsidR="00263DC5" w:rsidRPr="00263DC5" w:rsidRDefault="00263DC5" w:rsidP="00263DC5">
            <w:pPr>
              <w:bidi/>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القسم</w:t>
            </w:r>
            <w:r w:rsidRPr="00263DC5">
              <w:rPr>
                <w:rFonts w:ascii="Simplified Arabic" w:eastAsia="Calibri" w:hAnsi="Simplified Arabic" w:cs="Simplified Arabic"/>
                <w:b/>
                <w:bCs/>
                <w:sz w:val="20"/>
                <w:szCs w:val="20"/>
                <w:rtl/>
              </w:rPr>
              <w:t xml:space="preserve"> الثاني ككل</w:t>
            </w:r>
          </w:p>
        </w:tc>
        <w:tc>
          <w:tcPr>
            <w:tcW w:w="844" w:type="dxa"/>
            <w:vAlign w:val="center"/>
          </w:tcPr>
          <w:p w14:paraId="607AD813"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25</w:t>
            </w:r>
          </w:p>
        </w:tc>
        <w:tc>
          <w:tcPr>
            <w:tcW w:w="1087" w:type="dxa"/>
            <w:vAlign w:val="center"/>
          </w:tcPr>
          <w:p w14:paraId="63C036E1"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0.789</w:t>
            </w:r>
          </w:p>
        </w:tc>
        <w:tc>
          <w:tcPr>
            <w:tcW w:w="1339" w:type="dxa"/>
            <w:vAlign w:val="center"/>
          </w:tcPr>
          <w:p w14:paraId="600637BE"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0.765</w:t>
            </w:r>
          </w:p>
        </w:tc>
      </w:tr>
      <w:tr w:rsidR="00263DC5" w:rsidRPr="00263DC5" w14:paraId="22CFBE9D" w14:textId="77777777" w:rsidTr="00263DC5">
        <w:trPr>
          <w:jc w:val="center"/>
        </w:trPr>
        <w:tc>
          <w:tcPr>
            <w:tcW w:w="4663" w:type="dxa"/>
            <w:gridSpan w:val="2"/>
            <w:shd w:val="clear" w:color="auto" w:fill="F2F2F2"/>
          </w:tcPr>
          <w:p w14:paraId="23374229"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استبانة الدراسة ككل</w:t>
            </w:r>
          </w:p>
        </w:tc>
        <w:tc>
          <w:tcPr>
            <w:tcW w:w="844" w:type="dxa"/>
            <w:shd w:val="clear" w:color="auto" w:fill="F2F2F2"/>
            <w:vAlign w:val="center"/>
          </w:tcPr>
          <w:p w14:paraId="19F1EF98"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45</w:t>
            </w:r>
          </w:p>
        </w:tc>
        <w:tc>
          <w:tcPr>
            <w:tcW w:w="1087" w:type="dxa"/>
            <w:shd w:val="clear" w:color="auto" w:fill="F2F2F2"/>
            <w:vAlign w:val="center"/>
          </w:tcPr>
          <w:p w14:paraId="718165BE"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8</w:t>
            </w:r>
            <w:r w:rsidRPr="00263DC5">
              <w:rPr>
                <w:rFonts w:ascii="Simplified Arabic" w:eastAsia="Calibri" w:hAnsi="Simplified Arabic" w:cs="Simplified Arabic"/>
                <w:b/>
                <w:bCs/>
                <w:sz w:val="20"/>
                <w:szCs w:val="20"/>
                <w:rtl/>
              </w:rPr>
              <w:t>8</w:t>
            </w:r>
          </w:p>
        </w:tc>
        <w:tc>
          <w:tcPr>
            <w:tcW w:w="1339" w:type="dxa"/>
            <w:shd w:val="clear" w:color="auto" w:fill="F2F2F2"/>
            <w:vAlign w:val="center"/>
          </w:tcPr>
          <w:p w14:paraId="0C292DD3"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0.750</w:t>
            </w:r>
          </w:p>
        </w:tc>
      </w:tr>
    </w:tbl>
    <w:p w14:paraId="16D0410A" w14:textId="77777777" w:rsidR="00263DC5" w:rsidRPr="00263DC5" w:rsidRDefault="00263DC5" w:rsidP="00263DC5">
      <w:pPr>
        <w:bidi/>
        <w:spacing w:after="160" w:line="259" w:lineRule="auto"/>
        <w:jc w:val="both"/>
        <w:rPr>
          <w:rFonts w:ascii="Calibri" w:eastAsia="Calibri" w:hAnsi="Calibri" w:cs="Simplified Arabic"/>
          <w:sz w:val="28"/>
          <w:szCs w:val="28"/>
          <w:rtl/>
        </w:rPr>
      </w:pPr>
      <w:r w:rsidRPr="00263DC5">
        <w:rPr>
          <w:rFonts w:ascii="Calibri" w:eastAsia="Calibri" w:hAnsi="Calibri" w:cs="Simplified Arabic" w:hint="cs"/>
          <w:sz w:val="28"/>
          <w:szCs w:val="28"/>
          <w:rtl/>
        </w:rPr>
        <w:t xml:space="preserve">   ومن نتائج الجدول السابق يتضح أن كافة معاملات ثبات استبانة الدراسة ككل ولكل </w:t>
      </w:r>
      <w:r>
        <w:rPr>
          <w:rFonts w:ascii="Calibri" w:eastAsia="Calibri" w:hAnsi="Calibri" w:cs="Simplified Arabic" w:hint="cs"/>
          <w:sz w:val="28"/>
          <w:szCs w:val="28"/>
          <w:rtl/>
        </w:rPr>
        <w:t>قسم</w:t>
      </w:r>
      <w:r w:rsidRPr="00263DC5">
        <w:rPr>
          <w:rFonts w:ascii="Calibri" w:eastAsia="Calibri" w:hAnsi="Calibri" w:cs="Simplified Arabic" w:hint="cs"/>
          <w:sz w:val="28"/>
          <w:szCs w:val="28"/>
          <w:rtl/>
        </w:rPr>
        <w:t xml:space="preserve"> من </w:t>
      </w:r>
      <w:r>
        <w:rPr>
          <w:rFonts w:ascii="Calibri" w:eastAsia="Calibri" w:hAnsi="Calibri" w:cs="Simplified Arabic" w:hint="cs"/>
          <w:sz w:val="28"/>
          <w:szCs w:val="28"/>
          <w:rtl/>
        </w:rPr>
        <w:t>أقسامها</w:t>
      </w:r>
      <w:r w:rsidRPr="00263DC5">
        <w:rPr>
          <w:rFonts w:ascii="Calibri" w:eastAsia="Calibri" w:hAnsi="Calibri" w:cs="Simplified Arabic" w:hint="cs"/>
          <w:sz w:val="28"/>
          <w:szCs w:val="28"/>
          <w:rtl/>
        </w:rPr>
        <w:t xml:space="preserve"> وبعد من أبعادها على حدة في مستويات ثبات مرتفعة، مما يشير إلى إمكانية الوثوق في نتائج تطبيقها على عينة الدراسة الأساسية.</w:t>
      </w:r>
    </w:p>
    <w:p w14:paraId="4E5BD25B" w14:textId="77777777" w:rsidR="002E417A" w:rsidRPr="00BA39E8" w:rsidRDefault="00BA33B0" w:rsidP="00BA39E8">
      <w:pPr>
        <w:pStyle w:val="a5"/>
        <w:numPr>
          <w:ilvl w:val="0"/>
          <w:numId w:val="7"/>
        </w:numPr>
        <w:tabs>
          <w:tab w:val="right" w:pos="450"/>
        </w:tabs>
        <w:bidi/>
        <w:ind w:left="360" w:hanging="90"/>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002E417A" w:rsidRPr="00BD5C64">
        <w:rPr>
          <w:rFonts w:ascii="Simplified Arabic" w:eastAsia="Calibri" w:hAnsi="Simplified Arabic" w:cs="Simplified Arabic" w:hint="cs"/>
          <w:sz w:val="28"/>
          <w:szCs w:val="28"/>
          <w:rtl/>
          <w:lang w:bidi="ar-EG"/>
        </w:rPr>
        <w:t>اختبار الفرضيات سيتم وفقا للخطة الإحصائية.</w:t>
      </w:r>
    </w:p>
    <w:p w14:paraId="33A1CFF7" w14:textId="77777777" w:rsidR="00BA33B0" w:rsidRDefault="00BA33B0" w:rsidP="00C025F0">
      <w:pPr>
        <w:pStyle w:val="a5"/>
        <w:numPr>
          <w:ilvl w:val="0"/>
          <w:numId w:val="1"/>
        </w:numPr>
        <w:tabs>
          <w:tab w:val="right" w:pos="116"/>
        </w:tabs>
        <w:bidi/>
        <w:spacing w:after="0" w:line="240" w:lineRule="auto"/>
        <w:ind w:left="296"/>
        <w:rPr>
          <w:rFonts w:ascii="Simplified Arabic" w:eastAsia="Calibri" w:hAnsi="Simplified Arabic" w:cs="Simplified Arabic"/>
          <w:b/>
          <w:bCs/>
          <w:sz w:val="28"/>
          <w:szCs w:val="28"/>
          <w:rtl/>
          <w:lang w:bidi="ar-EG"/>
        </w:rPr>
      </w:pPr>
      <w:r w:rsidRPr="00BA33B0">
        <w:rPr>
          <w:rFonts w:ascii="Simplified Arabic" w:eastAsia="Calibri" w:hAnsi="Simplified Arabic" w:cs="Simplified Arabic" w:hint="cs"/>
          <w:b/>
          <w:bCs/>
          <w:sz w:val="28"/>
          <w:szCs w:val="28"/>
          <w:rtl/>
          <w:lang w:bidi="ar-EG"/>
        </w:rPr>
        <w:t xml:space="preserve">إجراءات تنفيذ الدراسة: </w:t>
      </w:r>
    </w:p>
    <w:p w14:paraId="61B40794" w14:textId="77777777" w:rsidR="0058105B" w:rsidRPr="0058105B" w:rsidRDefault="0084124E" w:rsidP="00C025F0">
      <w:pPr>
        <w:bidi/>
        <w:spacing w:before="100" w:beforeAutospacing="1"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8105B" w:rsidRPr="0058105B">
        <w:rPr>
          <w:rFonts w:ascii="Simplified Arabic" w:eastAsia="Times New Roman" w:hAnsi="Simplified Arabic" w:cs="Simplified Arabic"/>
          <w:sz w:val="28"/>
          <w:szCs w:val="28"/>
          <w:rtl/>
        </w:rPr>
        <w:t>تم تنفيذ الدراسة وفق مجموعة من الإجراءات المنهجية المتتابعة؛ لضمان تحقيق أهدافها والإجابة عن تساؤلاتها، وذلك على النحو الآتي</w:t>
      </w:r>
      <w:r w:rsidR="0058105B" w:rsidRPr="0058105B">
        <w:rPr>
          <w:rFonts w:ascii="Simplified Arabic" w:eastAsia="Times New Roman" w:hAnsi="Simplified Arabic" w:cs="Simplified Arabic"/>
          <w:sz w:val="28"/>
          <w:szCs w:val="28"/>
        </w:rPr>
        <w:t>:</w:t>
      </w:r>
    </w:p>
    <w:p w14:paraId="5293923B"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الاطلاع على الأدبيات النظرية والدراسات السابقة العربية والأجنبية ذات الصلة بمتغيرات الدراسة، والمتمثلة في ممارسات إدارة الموارد البشرية الإلكترونية والتميز المؤسسي، وذلك لتحديد الإطار النظري وصياغة مشكلة الدراسة وأهدافها وتساؤلاتها وفرضياتها</w:t>
      </w:r>
      <w:r w:rsidRPr="0058105B">
        <w:rPr>
          <w:rFonts w:ascii="Simplified Arabic" w:eastAsia="Times New Roman" w:hAnsi="Simplified Arabic" w:cs="Simplified Arabic"/>
          <w:sz w:val="28"/>
          <w:szCs w:val="28"/>
        </w:rPr>
        <w:t>.</w:t>
      </w:r>
    </w:p>
    <w:p w14:paraId="025DB6A2"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اعتماد المنهج الوصفي التحليلي؛ لملاءمته لطبيعة الدراسة، حيث يسهم في وصف واقع ممارسات إدارة الموارد البشرية الإلكترونية وتحليل أثرها في تحقيق التميز المؤسسي</w:t>
      </w:r>
      <w:r w:rsidRPr="0058105B">
        <w:rPr>
          <w:rFonts w:ascii="Simplified Arabic" w:eastAsia="Times New Roman" w:hAnsi="Simplified Arabic" w:cs="Simplified Arabic"/>
          <w:sz w:val="28"/>
          <w:szCs w:val="28"/>
        </w:rPr>
        <w:t>.</w:t>
      </w:r>
    </w:p>
    <w:p w14:paraId="6034061E"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تحديد مجتمع الدراسة وعينتها وفق المعايير المناسبة، بما يضمن تمثيل مجتمع الدراسة تمثيلًا دقيقًا</w:t>
      </w:r>
      <w:r w:rsidRPr="0058105B">
        <w:rPr>
          <w:rFonts w:ascii="Simplified Arabic" w:eastAsia="Times New Roman" w:hAnsi="Simplified Arabic" w:cs="Simplified Arabic"/>
          <w:sz w:val="28"/>
          <w:szCs w:val="28"/>
        </w:rPr>
        <w:t>.</w:t>
      </w:r>
    </w:p>
    <w:p w14:paraId="46DB9F9E"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تصميم أداة الدراسة (الاستبانة) في ضوء الأدبيات والدراسات السابقة، بحيث اشتملت على قسم للبيانات الأولية، ومحاور تقيس ممارسات إدارة الموارد البشرية الإلكترونية، وأبعاد التميز المؤسسي</w:t>
      </w:r>
      <w:r w:rsidRPr="0058105B">
        <w:rPr>
          <w:rFonts w:ascii="Simplified Arabic" w:eastAsia="Times New Roman" w:hAnsi="Simplified Arabic" w:cs="Simplified Arabic"/>
          <w:sz w:val="28"/>
          <w:szCs w:val="28"/>
        </w:rPr>
        <w:t>.</w:t>
      </w:r>
    </w:p>
    <w:p w14:paraId="72873E65"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عرض أداة الدراسة على عدد من المحكمين من ذوي الاختصاص؛ للتحقق من الصدق الظاهري، وإجراء التعديلات اللازمة في ضوء ملاحظاتهم</w:t>
      </w:r>
      <w:r w:rsidRPr="0058105B">
        <w:rPr>
          <w:rFonts w:ascii="Simplified Arabic" w:eastAsia="Times New Roman" w:hAnsi="Simplified Arabic" w:cs="Simplified Arabic"/>
          <w:sz w:val="28"/>
          <w:szCs w:val="28"/>
        </w:rPr>
        <w:t>.</w:t>
      </w:r>
    </w:p>
    <w:p w14:paraId="4971AC44"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تطبيق الدراسة الاستطلاعية للتحقق من الخصائص السيكومترية للأداة، وحساب معاملات الصدق والثبات باستخدام الأساليب الإحصائية المناسبة، بما يضمن صلاحية الأداة للتطبيق الميداني</w:t>
      </w:r>
      <w:r w:rsidRPr="0058105B">
        <w:rPr>
          <w:rFonts w:ascii="Simplified Arabic" w:eastAsia="Times New Roman" w:hAnsi="Simplified Arabic" w:cs="Simplified Arabic"/>
          <w:sz w:val="28"/>
          <w:szCs w:val="28"/>
        </w:rPr>
        <w:t>.</w:t>
      </w:r>
    </w:p>
    <w:p w14:paraId="28EA850C"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توزيع الاستبانة على أفراد عينة الدراسة بعد الحصول على الموافقات اللازمة، مع الالتزام بالمبادئ الأخلاقية للبحث العلمي، والمحافظة على سرية البيانات وعدم استخدامها إلا لأغراض البحث</w:t>
      </w:r>
      <w:r w:rsidRPr="0058105B">
        <w:rPr>
          <w:rFonts w:ascii="Simplified Arabic" w:eastAsia="Times New Roman" w:hAnsi="Simplified Arabic" w:cs="Simplified Arabic"/>
          <w:sz w:val="28"/>
          <w:szCs w:val="28"/>
        </w:rPr>
        <w:t>.</w:t>
      </w:r>
    </w:p>
    <w:p w14:paraId="47FED6C1"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lastRenderedPageBreak/>
        <w:t>جمع الاستبانات، ومراجعتها، واستبعاد الاستبانات غير المكتملة، ثم ترميز البيانات وإدخالها إلى البرنامج الإحصائي</w:t>
      </w:r>
      <w:r w:rsidRPr="0058105B">
        <w:rPr>
          <w:rFonts w:ascii="Simplified Arabic" w:eastAsia="Times New Roman" w:hAnsi="Simplified Arabic" w:cs="Simplified Arabic"/>
          <w:sz w:val="28"/>
          <w:szCs w:val="28"/>
        </w:rPr>
        <w:t xml:space="preserve"> (SPSS) </w:t>
      </w:r>
      <w:r w:rsidRPr="0058105B">
        <w:rPr>
          <w:rFonts w:ascii="Simplified Arabic" w:eastAsia="Times New Roman" w:hAnsi="Simplified Arabic" w:cs="Simplified Arabic"/>
          <w:sz w:val="28"/>
          <w:szCs w:val="28"/>
          <w:rtl/>
        </w:rPr>
        <w:t>تمهيدًا لتحليلها</w:t>
      </w:r>
      <w:r w:rsidRPr="0058105B">
        <w:rPr>
          <w:rFonts w:ascii="Simplified Arabic" w:eastAsia="Times New Roman" w:hAnsi="Simplified Arabic" w:cs="Simplified Arabic"/>
          <w:sz w:val="28"/>
          <w:szCs w:val="28"/>
        </w:rPr>
        <w:t>.</w:t>
      </w:r>
    </w:p>
    <w:p w14:paraId="16818933"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إجراء المعالجات الإحصائية المناسبة للإجابة عن أسئلة الدراسة واختبار فرضياتها، باستخدام الأساليب الإحصائية الوصفية والاستدلالية الملائمة</w:t>
      </w:r>
      <w:r w:rsidRPr="0058105B">
        <w:rPr>
          <w:rFonts w:ascii="Simplified Arabic" w:eastAsia="Times New Roman" w:hAnsi="Simplified Arabic" w:cs="Simplified Arabic"/>
          <w:sz w:val="28"/>
          <w:szCs w:val="28"/>
        </w:rPr>
        <w:t>.</w:t>
      </w:r>
    </w:p>
    <w:p w14:paraId="02793044" w14:textId="77777777" w:rsidR="005B67E2" w:rsidRDefault="0058105B" w:rsidP="00657711">
      <w:pPr>
        <w:numPr>
          <w:ilvl w:val="0"/>
          <w:numId w:val="11"/>
        </w:num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تفسير النتائج في ضوء الإطار النظري والدراسات السابقة، ثم استخلاص النتائج النهائية، وتقديم التوصيات والمقترحات التي يمكن أن تسهم في تعزيز ممارسات إدارة الموارد البشرية الإلكترونية وتحقيق التميز المؤسسي في القطاع الصحي السعودي</w:t>
      </w:r>
      <w:r w:rsidRPr="0058105B">
        <w:rPr>
          <w:rFonts w:ascii="Simplified Arabic" w:eastAsia="Times New Roman" w:hAnsi="Simplified Arabic" w:cs="Simplified Arabic"/>
          <w:sz w:val="28"/>
          <w:szCs w:val="28"/>
        </w:rPr>
        <w:t>.</w:t>
      </w:r>
    </w:p>
    <w:p w14:paraId="7E3D3FCB" w14:textId="77777777" w:rsidR="003E222E" w:rsidRDefault="003E222E" w:rsidP="003E222E">
      <w:p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tl/>
        </w:rPr>
      </w:pPr>
    </w:p>
    <w:p w14:paraId="0EC55D91" w14:textId="77777777" w:rsidR="003E222E" w:rsidRDefault="003E222E" w:rsidP="003E222E">
      <w:p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tl/>
        </w:rPr>
      </w:pPr>
    </w:p>
    <w:p w14:paraId="44A32FCF" w14:textId="77777777" w:rsidR="003E222E" w:rsidRPr="00657711" w:rsidRDefault="003E222E" w:rsidP="003E222E">
      <w:p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Pr>
      </w:pPr>
    </w:p>
    <w:sectPr w:rsidR="003E222E" w:rsidRPr="00657711" w:rsidSect="001F6D66">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D559D" w14:textId="77777777" w:rsidR="00CE47B1" w:rsidRDefault="00CE47B1" w:rsidP="00BA39E8">
      <w:pPr>
        <w:spacing w:after="0" w:line="240" w:lineRule="auto"/>
      </w:pPr>
      <w:r>
        <w:separator/>
      </w:r>
    </w:p>
  </w:endnote>
  <w:endnote w:type="continuationSeparator" w:id="0">
    <w:p w14:paraId="4AEDA4C6" w14:textId="77777777" w:rsidR="00CE47B1" w:rsidRDefault="00CE47B1" w:rsidP="00BA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1A7D0" w14:textId="77777777" w:rsidR="00CE47B1" w:rsidRDefault="00CE47B1" w:rsidP="00BA39E8">
      <w:pPr>
        <w:spacing w:after="0" w:line="240" w:lineRule="auto"/>
      </w:pPr>
      <w:r>
        <w:separator/>
      </w:r>
    </w:p>
  </w:footnote>
  <w:footnote w:type="continuationSeparator" w:id="0">
    <w:p w14:paraId="2065B9D4" w14:textId="77777777" w:rsidR="00CE47B1" w:rsidRDefault="00CE47B1" w:rsidP="00BA3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226C5"/>
    <w:multiLevelType w:val="hybridMultilevel"/>
    <w:tmpl w:val="F594DF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B8F7EA7"/>
    <w:multiLevelType w:val="hybridMultilevel"/>
    <w:tmpl w:val="B5341DF4"/>
    <w:lvl w:ilvl="0" w:tplc="D40EB1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1719E2"/>
    <w:multiLevelType w:val="multilevel"/>
    <w:tmpl w:val="6602C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860023"/>
    <w:multiLevelType w:val="hybridMultilevel"/>
    <w:tmpl w:val="433002EE"/>
    <w:lvl w:ilvl="0" w:tplc="5B6CCFCC">
      <w:start w:val="5"/>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C8E76F6"/>
    <w:multiLevelType w:val="multilevel"/>
    <w:tmpl w:val="1904FA24"/>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D3746A0"/>
    <w:multiLevelType w:val="multilevel"/>
    <w:tmpl w:val="47E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CC2E92"/>
    <w:multiLevelType w:val="multilevel"/>
    <w:tmpl w:val="C136A4F0"/>
    <w:lvl w:ilvl="0">
      <w:start w:val="1"/>
      <w:numFmt w:val="decimal"/>
      <w:lvlText w:val="%1-"/>
      <w:lvlJc w:val="left"/>
      <w:pPr>
        <w:ind w:left="645" w:hanging="645"/>
      </w:pPr>
      <w:rPr>
        <w:rFonts w:hint="default"/>
      </w:rPr>
    </w:lvl>
    <w:lvl w:ilvl="1">
      <w:start w:val="1"/>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788" w:hanging="144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380" w:hanging="1800"/>
      </w:pPr>
      <w:rPr>
        <w:rFonts w:hint="default"/>
      </w:rPr>
    </w:lvl>
    <w:lvl w:ilvl="6">
      <w:start w:val="1"/>
      <w:numFmt w:val="decimal"/>
      <w:lvlText w:val="%1-%2.%3.%4.%5.%6.%7."/>
      <w:lvlJc w:val="left"/>
      <w:pPr>
        <w:ind w:left="2856" w:hanging="2160"/>
      </w:pPr>
      <w:rPr>
        <w:rFonts w:hint="default"/>
      </w:rPr>
    </w:lvl>
    <w:lvl w:ilvl="7">
      <w:start w:val="1"/>
      <w:numFmt w:val="decimal"/>
      <w:lvlText w:val="%1-%2.%3.%4.%5.%6.%7.%8."/>
      <w:lvlJc w:val="left"/>
      <w:pPr>
        <w:ind w:left="3332" w:hanging="2520"/>
      </w:pPr>
      <w:rPr>
        <w:rFonts w:hint="default"/>
      </w:rPr>
    </w:lvl>
    <w:lvl w:ilvl="8">
      <w:start w:val="1"/>
      <w:numFmt w:val="decimal"/>
      <w:lvlText w:val="%1-%2.%3.%4.%5.%6.%7.%8.%9."/>
      <w:lvlJc w:val="left"/>
      <w:pPr>
        <w:ind w:left="3448" w:hanging="2520"/>
      </w:pPr>
      <w:rPr>
        <w:rFonts w:hint="default"/>
      </w:rPr>
    </w:lvl>
  </w:abstractNum>
  <w:abstractNum w:abstractNumId="7" w15:restartNumberingAfterBreak="0">
    <w:nsid w:val="37295CD5"/>
    <w:multiLevelType w:val="multilevel"/>
    <w:tmpl w:val="2210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CF6A68"/>
    <w:multiLevelType w:val="multilevel"/>
    <w:tmpl w:val="E836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4753BB"/>
    <w:multiLevelType w:val="hybridMultilevel"/>
    <w:tmpl w:val="B66860E4"/>
    <w:lvl w:ilvl="0" w:tplc="2A2419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A3102D"/>
    <w:multiLevelType w:val="multilevel"/>
    <w:tmpl w:val="9E70A8A0"/>
    <w:lvl w:ilvl="0">
      <w:start w:val="3"/>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476115A0"/>
    <w:multiLevelType w:val="multilevel"/>
    <w:tmpl w:val="C19C028C"/>
    <w:lvl w:ilvl="0">
      <w:start w:val="2"/>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48093E6A"/>
    <w:multiLevelType w:val="multilevel"/>
    <w:tmpl w:val="4A80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74D92"/>
    <w:multiLevelType w:val="hybridMultilevel"/>
    <w:tmpl w:val="CDB29C24"/>
    <w:lvl w:ilvl="0" w:tplc="EF426E0E">
      <w:start w:val="1"/>
      <w:numFmt w:val="decimal"/>
      <w:lvlText w:val="%1-"/>
      <w:lvlJc w:val="center"/>
      <w:pPr>
        <w:tabs>
          <w:tab w:val="num" w:pos="357"/>
        </w:tabs>
        <w:ind w:left="357" w:hanging="357"/>
      </w:pPr>
      <w:rPr>
        <w:rFonts w:cs="Simplified Arabic" w:hint="default"/>
        <w:bCs/>
        <w:iCs w:val="0"/>
        <w:sz w:val="28"/>
        <w:szCs w:val="28"/>
      </w:rPr>
    </w:lvl>
    <w:lvl w:ilvl="1" w:tplc="96B2D0BE">
      <w:start w:val="1"/>
      <w:numFmt w:val="decimal"/>
      <w:lvlText w:val="(1-%2)"/>
      <w:lvlJc w:val="center"/>
      <w:pPr>
        <w:tabs>
          <w:tab w:val="num" w:pos="357"/>
        </w:tabs>
        <w:ind w:left="357" w:hanging="357"/>
      </w:pPr>
      <w:rPr>
        <w:rFonts w:cs="Simplified Arabic" w:hint="default"/>
        <w:bCs w:val="0"/>
        <w:iCs w:val="0"/>
        <w:sz w:val="28"/>
        <w:szCs w:val="28"/>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5E9B3A53"/>
    <w:multiLevelType w:val="multilevel"/>
    <w:tmpl w:val="77AA2622"/>
    <w:lvl w:ilvl="0">
      <w:start w:val="1"/>
      <w:numFmt w:val="bullet"/>
      <w:lvlText w:val=""/>
      <w:lvlJc w:val="left"/>
      <w:pPr>
        <w:tabs>
          <w:tab w:val="num" w:pos="720"/>
        </w:tabs>
        <w:ind w:left="720" w:hanging="360"/>
      </w:pPr>
      <w:rPr>
        <w:rFonts w:ascii="Symbol" w:hAnsi="Symbol" w:hint="default"/>
        <w:sz w:val="20"/>
      </w:rPr>
    </w:lvl>
    <w:lvl w:ilvl="1">
      <w:start w:val="26"/>
      <w:numFmt w:val="bullet"/>
      <w:lvlText w:val="-"/>
      <w:lvlJc w:val="left"/>
      <w:pPr>
        <w:ind w:left="1440" w:hanging="360"/>
      </w:pPr>
      <w:rPr>
        <w:rFonts w:ascii="Simplified Arabic" w:eastAsia="Times New Roman" w:hAnsi="Simplified Arabic" w:cs="Simplified Arabic"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C4FC9"/>
    <w:multiLevelType w:val="hybridMultilevel"/>
    <w:tmpl w:val="2648DD10"/>
    <w:lvl w:ilvl="0" w:tplc="2BA4878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04D40A1"/>
    <w:multiLevelType w:val="multilevel"/>
    <w:tmpl w:val="210C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36496D"/>
    <w:multiLevelType w:val="multilevel"/>
    <w:tmpl w:val="44528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45220B"/>
    <w:multiLevelType w:val="hybridMultilevel"/>
    <w:tmpl w:val="D80A81FC"/>
    <w:lvl w:ilvl="0" w:tplc="04090001">
      <w:start w:val="1"/>
      <w:numFmt w:val="bullet"/>
      <w:lvlText w:val=""/>
      <w:lvlJc w:val="left"/>
      <w:pPr>
        <w:ind w:left="2383" w:hanging="360"/>
      </w:pPr>
      <w:rPr>
        <w:rFonts w:ascii="Symbol" w:hAnsi="Symbol" w:hint="default"/>
      </w:rPr>
    </w:lvl>
    <w:lvl w:ilvl="1" w:tplc="04090003" w:tentative="1">
      <w:start w:val="1"/>
      <w:numFmt w:val="bullet"/>
      <w:lvlText w:val="o"/>
      <w:lvlJc w:val="left"/>
      <w:pPr>
        <w:ind w:left="3103" w:hanging="360"/>
      </w:pPr>
      <w:rPr>
        <w:rFonts w:ascii="Courier New" w:hAnsi="Courier New" w:cs="Courier New" w:hint="default"/>
      </w:rPr>
    </w:lvl>
    <w:lvl w:ilvl="2" w:tplc="04090005" w:tentative="1">
      <w:start w:val="1"/>
      <w:numFmt w:val="bullet"/>
      <w:lvlText w:val=""/>
      <w:lvlJc w:val="left"/>
      <w:pPr>
        <w:ind w:left="3823" w:hanging="360"/>
      </w:pPr>
      <w:rPr>
        <w:rFonts w:ascii="Wingdings" w:hAnsi="Wingdings" w:hint="default"/>
      </w:rPr>
    </w:lvl>
    <w:lvl w:ilvl="3" w:tplc="04090001" w:tentative="1">
      <w:start w:val="1"/>
      <w:numFmt w:val="bullet"/>
      <w:lvlText w:val=""/>
      <w:lvlJc w:val="left"/>
      <w:pPr>
        <w:ind w:left="4543" w:hanging="360"/>
      </w:pPr>
      <w:rPr>
        <w:rFonts w:ascii="Symbol" w:hAnsi="Symbol" w:hint="default"/>
      </w:rPr>
    </w:lvl>
    <w:lvl w:ilvl="4" w:tplc="04090003" w:tentative="1">
      <w:start w:val="1"/>
      <w:numFmt w:val="bullet"/>
      <w:lvlText w:val="o"/>
      <w:lvlJc w:val="left"/>
      <w:pPr>
        <w:ind w:left="5263" w:hanging="360"/>
      </w:pPr>
      <w:rPr>
        <w:rFonts w:ascii="Courier New" w:hAnsi="Courier New" w:cs="Courier New" w:hint="default"/>
      </w:rPr>
    </w:lvl>
    <w:lvl w:ilvl="5" w:tplc="04090005" w:tentative="1">
      <w:start w:val="1"/>
      <w:numFmt w:val="bullet"/>
      <w:lvlText w:val=""/>
      <w:lvlJc w:val="left"/>
      <w:pPr>
        <w:ind w:left="5983" w:hanging="360"/>
      </w:pPr>
      <w:rPr>
        <w:rFonts w:ascii="Wingdings" w:hAnsi="Wingdings" w:hint="default"/>
      </w:rPr>
    </w:lvl>
    <w:lvl w:ilvl="6" w:tplc="04090001" w:tentative="1">
      <w:start w:val="1"/>
      <w:numFmt w:val="bullet"/>
      <w:lvlText w:val=""/>
      <w:lvlJc w:val="left"/>
      <w:pPr>
        <w:ind w:left="6703" w:hanging="360"/>
      </w:pPr>
      <w:rPr>
        <w:rFonts w:ascii="Symbol" w:hAnsi="Symbol" w:hint="default"/>
      </w:rPr>
    </w:lvl>
    <w:lvl w:ilvl="7" w:tplc="04090003" w:tentative="1">
      <w:start w:val="1"/>
      <w:numFmt w:val="bullet"/>
      <w:lvlText w:val="o"/>
      <w:lvlJc w:val="left"/>
      <w:pPr>
        <w:ind w:left="7423" w:hanging="360"/>
      </w:pPr>
      <w:rPr>
        <w:rFonts w:ascii="Courier New" w:hAnsi="Courier New" w:cs="Courier New" w:hint="default"/>
      </w:rPr>
    </w:lvl>
    <w:lvl w:ilvl="8" w:tplc="04090005" w:tentative="1">
      <w:start w:val="1"/>
      <w:numFmt w:val="bullet"/>
      <w:lvlText w:val=""/>
      <w:lvlJc w:val="left"/>
      <w:pPr>
        <w:ind w:left="8143" w:hanging="360"/>
      </w:pPr>
      <w:rPr>
        <w:rFonts w:ascii="Wingdings" w:hAnsi="Wingdings" w:hint="default"/>
      </w:rPr>
    </w:lvl>
  </w:abstractNum>
  <w:abstractNum w:abstractNumId="19" w15:restartNumberingAfterBreak="0">
    <w:nsid w:val="7043795F"/>
    <w:multiLevelType w:val="hybridMultilevel"/>
    <w:tmpl w:val="D3FE4F18"/>
    <w:lvl w:ilvl="0" w:tplc="A2761324">
      <w:start w:val="1"/>
      <w:numFmt w:val="bullet"/>
      <w:lvlText w:val="-"/>
      <w:lvlJc w:val="left"/>
      <w:pPr>
        <w:ind w:left="1074" w:hanging="360"/>
      </w:pPr>
      <w:rPr>
        <w:rFonts w:ascii="Simplified Arabic" w:eastAsia="Calibri" w:hAnsi="Simplified Arabic" w:cs="Simplified Arabic"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20" w15:restartNumberingAfterBreak="0">
    <w:nsid w:val="75686C26"/>
    <w:multiLevelType w:val="hybridMultilevel"/>
    <w:tmpl w:val="7EA01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CC5AE3"/>
    <w:multiLevelType w:val="multilevel"/>
    <w:tmpl w:val="0B08B454"/>
    <w:lvl w:ilvl="0">
      <w:start w:val="1"/>
      <w:numFmt w:val="decimal"/>
      <w:lvlText w:val="%1-"/>
      <w:lvlJc w:val="left"/>
      <w:pPr>
        <w:ind w:left="540" w:hanging="540"/>
      </w:pPr>
      <w:rPr>
        <w:rFonts w:hint="default"/>
      </w:rPr>
    </w:lvl>
    <w:lvl w:ilvl="1">
      <w:start w:val="4"/>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428" w:hanging="108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020" w:hanging="1440"/>
      </w:pPr>
      <w:rPr>
        <w:rFonts w:hint="default"/>
      </w:rPr>
    </w:lvl>
    <w:lvl w:ilvl="6">
      <w:start w:val="1"/>
      <w:numFmt w:val="decimal"/>
      <w:lvlText w:val="%1-%2.%3.%4.%5.%6.%7."/>
      <w:lvlJc w:val="left"/>
      <w:pPr>
        <w:ind w:left="2496" w:hanging="1800"/>
      </w:pPr>
      <w:rPr>
        <w:rFonts w:hint="default"/>
      </w:rPr>
    </w:lvl>
    <w:lvl w:ilvl="7">
      <w:start w:val="1"/>
      <w:numFmt w:val="decimal"/>
      <w:lvlText w:val="%1-%2.%3.%4.%5.%6.%7.%8."/>
      <w:lvlJc w:val="left"/>
      <w:pPr>
        <w:ind w:left="2972" w:hanging="2160"/>
      </w:pPr>
      <w:rPr>
        <w:rFonts w:hint="default"/>
      </w:rPr>
    </w:lvl>
    <w:lvl w:ilvl="8">
      <w:start w:val="1"/>
      <w:numFmt w:val="decimal"/>
      <w:lvlText w:val="%1-%2.%3.%4.%5.%6.%7.%8.%9."/>
      <w:lvlJc w:val="left"/>
      <w:pPr>
        <w:ind w:left="3088" w:hanging="2160"/>
      </w:pPr>
      <w:rPr>
        <w:rFonts w:hint="default"/>
      </w:rPr>
    </w:lvl>
  </w:abstractNum>
  <w:num w:numId="1" w16cid:durableId="631256411">
    <w:abstractNumId w:val="1"/>
  </w:num>
  <w:num w:numId="2" w16cid:durableId="1465082252">
    <w:abstractNumId w:val="7"/>
  </w:num>
  <w:num w:numId="3" w16cid:durableId="1786146036">
    <w:abstractNumId w:val="5"/>
  </w:num>
  <w:num w:numId="4" w16cid:durableId="136530935">
    <w:abstractNumId w:val="14"/>
  </w:num>
  <w:num w:numId="5" w16cid:durableId="977806391">
    <w:abstractNumId w:val="0"/>
  </w:num>
  <w:num w:numId="6" w16cid:durableId="1150751362">
    <w:abstractNumId w:val="20"/>
  </w:num>
  <w:num w:numId="7" w16cid:durableId="1136022062">
    <w:abstractNumId w:val="3"/>
  </w:num>
  <w:num w:numId="8" w16cid:durableId="365061767">
    <w:abstractNumId w:val="9"/>
  </w:num>
  <w:num w:numId="9" w16cid:durableId="1079910923">
    <w:abstractNumId w:val="13"/>
  </w:num>
  <w:num w:numId="10" w16cid:durableId="2129615860">
    <w:abstractNumId w:val="18"/>
  </w:num>
  <w:num w:numId="11" w16cid:durableId="2101219030">
    <w:abstractNumId w:val="17"/>
  </w:num>
  <w:num w:numId="12" w16cid:durableId="1138257587">
    <w:abstractNumId w:val="15"/>
  </w:num>
  <w:num w:numId="13" w16cid:durableId="337462522">
    <w:abstractNumId w:val="6"/>
  </w:num>
  <w:num w:numId="14" w16cid:durableId="1213228828">
    <w:abstractNumId w:val="11"/>
  </w:num>
  <w:num w:numId="15" w16cid:durableId="1742826586">
    <w:abstractNumId w:val="10"/>
  </w:num>
  <w:num w:numId="16" w16cid:durableId="868490905">
    <w:abstractNumId w:val="4"/>
  </w:num>
  <w:num w:numId="17" w16cid:durableId="1354772073">
    <w:abstractNumId w:val="19"/>
  </w:num>
  <w:num w:numId="18" w16cid:durableId="86732278">
    <w:abstractNumId w:val="2"/>
  </w:num>
  <w:num w:numId="19" w16cid:durableId="1257710161">
    <w:abstractNumId w:val="16"/>
  </w:num>
  <w:num w:numId="20" w16cid:durableId="640117280">
    <w:abstractNumId w:val="21"/>
  </w:num>
  <w:num w:numId="21" w16cid:durableId="704477627">
    <w:abstractNumId w:val="8"/>
  </w:num>
  <w:num w:numId="22" w16cid:durableId="10763928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7E2"/>
    <w:rsid w:val="000C71B8"/>
    <w:rsid w:val="000D2CAE"/>
    <w:rsid w:val="000E3E6E"/>
    <w:rsid w:val="001A4572"/>
    <w:rsid w:val="001F6D66"/>
    <w:rsid w:val="00263DC5"/>
    <w:rsid w:val="002749A9"/>
    <w:rsid w:val="002E417A"/>
    <w:rsid w:val="00315D18"/>
    <w:rsid w:val="00396B93"/>
    <w:rsid w:val="003B031F"/>
    <w:rsid w:val="003E222E"/>
    <w:rsid w:val="00420946"/>
    <w:rsid w:val="00427437"/>
    <w:rsid w:val="0045485C"/>
    <w:rsid w:val="004B08C4"/>
    <w:rsid w:val="0050592E"/>
    <w:rsid w:val="00513E26"/>
    <w:rsid w:val="0052123F"/>
    <w:rsid w:val="00533995"/>
    <w:rsid w:val="0054045B"/>
    <w:rsid w:val="00570F26"/>
    <w:rsid w:val="0058105B"/>
    <w:rsid w:val="005B67E2"/>
    <w:rsid w:val="005C7B17"/>
    <w:rsid w:val="00657711"/>
    <w:rsid w:val="006C6217"/>
    <w:rsid w:val="006D3410"/>
    <w:rsid w:val="00700C13"/>
    <w:rsid w:val="00740268"/>
    <w:rsid w:val="00744A3D"/>
    <w:rsid w:val="007744FA"/>
    <w:rsid w:val="00791D8E"/>
    <w:rsid w:val="007D753F"/>
    <w:rsid w:val="00817EEC"/>
    <w:rsid w:val="0084124E"/>
    <w:rsid w:val="00890653"/>
    <w:rsid w:val="008A5FF6"/>
    <w:rsid w:val="008B4D3B"/>
    <w:rsid w:val="009311CF"/>
    <w:rsid w:val="009406BD"/>
    <w:rsid w:val="0099206F"/>
    <w:rsid w:val="00994F33"/>
    <w:rsid w:val="00A243A1"/>
    <w:rsid w:val="00A3292D"/>
    <w:rsid w:val="00A62A59"/>
    <w:rsid w:val="00AC4ABD"/>
    <w:rsid w:val="00AC55C5"/>
    <w:rsid w:val="00BA33B0"/>
    <w:rsid w:val="00BA39E8"/>
    <w:rsid w:val="00BE211B"/>
    <w:rsid w:val="00BF1FFB"/>
    <w:rsid w:val="00C025F0"/>
    <w:rsid w:val="00CE47B1"/>
    <w:rsid w:val="00DD2884"/>
    <w:rsid w:val="00E51E89"/>
    <w:rsid w:val="00E65D65"/>
    <w:rsid w:val="00ED246D"/>
    <w:rsid w:val="00F50574"/>
    <w:rsid w:val="00F735EE"/>
    <w:rsid w:val="00F86E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BACEF"/>
  <w15:docId w15:val="{9C7F3A36-E7C4-44E1-BE64-1F3BBF32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67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67E2"/>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5B67E2"/>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5B67E2"/>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5B67E2"/>
    <w:pPr>
      <w:ind w:left="720"/>
      <w:contextualSpacing/>
    </w:pPr>
  </w:style>
  <w:style w:type="character" w:customStyle="1" w:styleId="Char0">
    <w:name w:val="سرد الفقرات Char"/>
    <w:aliases w:val="نقطي رئيسي Char,عنوان رئيسي Char, سرد الفقرات Char"/>
    <w:link w:val="a5"/>
    <w:uiPriority w:val="34"/>
    <w:qFormat/>
    <w:locked/>
    <w:rsid w:val="005B67E2"/>
  </w:style>
  <w:style w:type="paragraph" w:styleId="a6">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BA39E8"/>
    <w:pPr>
      <w:spacing w:after="0" w:line="240" w:lineRule="auto"/>
    </w:pPr>
    <w:rPr>
      <w:sz w:val="20"/>
      <w:szCs w:val="20"/>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6"/>
    <w:uiPriority w:val="99"/>
    <w:qFormat/>
    <w:rsid w:val="00BA39E8"/>
    <w:rPr>
      <w:sz w:val="20"/>
      <w:szCs w:val="20"/>
    </w:rPr>
  </w:style>
  <w:style w:type="table" w:customStyle="1" w:styleId="3">
    <w:name w:val="شبكة جدول3"/>
    <w:basedOn w:val="a1"/>
    <w:next w:val="a3"/>
    <w:uiPriority w:val="39"/>
    <w:rsid w:val="000C71B8"/>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0E3E6E"/>
    <w:rPr>
      <w:b/>
      <w:bCs/>
    </w:rPr>
  </w:style>
  <w:style w:type="character" w:styleId="Hyperlink">
    <w:name w:val="Hyperlink"/>
    <w:basedOn w:val="a0"/>
    <w:uiPriority w:val="99"/>
    <w:unhideWhenUsed/>
    <w:rsid w:val="00F505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83740">
      <w:bodyDiv w:val="1"/>
      <w:marLeft w:val="0"/>
      <w:marRight w:val="0"/>
      <w:marTop w:val="0"/>
      <w:marBottom w:val="0"/>
      <w:divBdr>
        <w:top w:val="none" w:sz="0" w:space="0" w:color="auto"/>
        <w:left w:val="none" w:sz="0" w:space="0" w:color="auto"/>
        <w:bottom w:val="none" w:sz="0" w:space="0" w:color="auto"/>
        <w:right w:val="none" w:sz="0" w:space="0" w:color="auto"/>
      </w:divBdr>
    </w:div>
    <w:div w:id="778838408">
      <w:bodyDiv w:val="1"/>
      <w:marLeft w:val="0"/>
      <w:marRight w:val="0"/>
      <w:marTop w:val="0"/>
      <w:marBottom w:val="0"/>
      <w:divBdr>
        <w:top w:val="none" w:sz="0" w:space="0" w:color="auto"/>
        <w:left w:val="none" w:sz="0" w:space="0" w:color="auto"/>
        <w:bottom w:val="none" w:sz="0" w:space="0" w:color="auto"/>
        <w:right w:val="none" w:sz="0" w:space="0" w:color="auto"/>
      </w:divBdr>
    </w:div>
    <w:div w:id="904799209">
      <w:bodyDiv w:val="1"/>
      <w:marLeft w:val="0"/>
      <w:marRight w:val="0"/>
      <w:marTop w:val="0"/>
      <w:marBottom w:val="0"/>
      <w:divBdr>
        <w:top w:val="none" w:sz="0" w:space="0" w:color="auto"/>
        <w:left w:val="none" w:sz="0" w:space="0" w:color="auto"/>
        <w:bottom w:val="none" w:sz="0" w:space="0" w:color="auto"/>
        <w:right w:val="none" w:sz="0" w:space="0" w:color="auto"/>
      </w:divBdr>
      <w:divsChild>
        <w:div w:id="907690216">
          <w:blockQuote w:val="1"/>
          <w:marLeft w:val="720"/>
          <w:marRight w:val="720"/>
          <w:marTop w:val="100"/>
          <w:marBottom w:val="100"/>
          <w:divBdr>
            <w:top w:val="none" w:sz="0" w:space="0" w:color="auto"/>
            <w:left w:val="none" w:sz="0" w:space="0" w:color="auto"/>
            <w:bottom w:val="none" w:sz="0" w:space="0" w:color="auto"/>
            <w:right w:val="none" w:sz="0" w:space="0" w:color="auto"/>
          </w:divBdr>
        </w:div>
        <w:div w:id="316349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5894354">
      <w:bodyDiv w:val="1"/>
      <w:marLeft w:val="0"/>
      <w:marRight w:val="0"/>
      <w:marTop w:val="0"/>
      <w:marBottom w:val="0"/>
      <w:divBdr>
        <w:top w:val="none" w:sz="0" w:space="0" w:color="auto"/>
        <w:left w:val="none" w:sz="0" w:space="0" w:color="auto"/>
        <w:bottom w:val="none" w:sz="0" w:space="0" w:color="auto"/>
        <w:right w:val="none" w:sz="0" w:space="0" w:color="auto"/>
      </w:divBdr>
    </w:div>
    <w:div w:id="1420058907">
      <w:bodyDiv w:val="1"/>
      <w:marLeft w:val="0"/>
      <w:marRight w:val="0"/>
      <w:marTop w:val="0"/>
      <w:marBottom w:val="0"/>
      <w:divBdr>
        <w:top w:val="none" w:sz="0" w:space="0" w:color="auto"/>
        <w:left w:val="none" w:sz="0" w:space="0" w:color="auto"/>
        <w:bottom w:val="none" w:sz="0" w:space="0" w:color="auto"/>
        <w:right w:val="none" w:sz="0" w:space="0" w:color="auto"/>
      </w:divBdr>
    </w:div>
    <w:div w:id="2100328274">
      <w:bodyDiv w:val="1"/>
      <w:marLeft w:val="0"/>
      <w:marRight w:val="0"/>
      <w:marTop w:val="0"/>
      <w:marBottom w:val="0"/>
      <w:divBdr>
        <w:top w:val="none" w:sz="0" w:space="0" w:color="auto"/>
        <w:left w:val="none" w:sz="0" w:space="0" w:color="auto"/>
        <w:bottom w:val="none" w:sz="0" w:space="0" w:color="auto"/>
        <w:right w:val="none" w:sz="0" w:space="0" w:color="auto"/>
      </w:divBdr>
      <w:divsChild>
        <w:div w:id="381369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spreadsheets/d/1Y7QiKf9lSxLNrb8ZNKJJlUew67gWOZM7Q87K0Hw3B44/edit?usp=drive_lin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3972</Words>
  <Characters>22645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MFT1677</cp:lastModifiedBy>
  <cp:revision>4</cp:revision>
  <dcterms:created xsi:type="dcterms:W3CDTF">2026-08-02T16:58:00Z</dcterms:created>
  <dcterms:modified xsi:type="dcterms:W3CDTF">2026-08-02T17:02:00Z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fc34ec26-8819-4fd1-b7ee-02c7cad747e5</vt:lpwstr>
  </property>
</Properties>
</file>