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8D84739" w:rsidR="009125CE" w:rsidRPr="0064400D" w:rsidRDefault="009125CE">
      <w:pPr>
        <w:rPr>
          <w:rFonts w:ascii="Readex Pro Deca Light" w:hAnsi="Readex Pro Deca Light" w:cs="Readex Pro Deca Light"/>
          <w:b/>
          <w:bCs/>
          <w:sz w:val="28"/>
          <w:szCs w:val="28"/>
          <w:lang w:bidi="ar-EG"/>
        </w:rPr>
      </w:pPr>
      <w:r w:rsidRPr="0064400D">
        <w:rPr>
          <w:rFonts w:ascii="Readex Pro Deca Light" w:hAnsi="Readex Pro Deca Light" w:cs="Readex Pro Deca Light"/>
          <w:b/>
          <w:bCs/>
          <w:sz w:val="28"/>
          <w:szCs w:val="28"/>
          <w:rtl/>
          <w:lang w:bidi="ar-EG"/>
        </w:rPr>
        <w:t>جامعة ميد</w:t>
      </w:r>
      <w:r w:rsidR="00502FAC" w:rsidRPr="0064400D">
        <w:rPr>
          <w:rFonts w:ascii="Readex Pro Deca Light" w:hAnsi="Readex Pro Deca Light" w:cs="Readex Pro Deca Light"/>
          <w:b/>
          <w:bCs/>
          <w:sz w:val="28"/>
          <w:szCs w:val="28"/>
          <w:rtl/>
          <w:lang w:bidi="ar-EG"/>
        </w:rPr>
        <w:t xml:space="preserve"> </w:t>
      </w:r>
      <w:r w:rsidRPr="0064400D">
        <w:rPr>
          <w:rFonts w:ascii="Readex Pro Deca Light" w:hAnsi="Readex Pro Deca Light" w:cs="Readex Pro Deca Light"/>
          <w:b/>
          <w:bCs/>
          <w:sz w:val="28"/>
          <w:szCs w:val="28"/>
          <w:rtl/>
          <w:lang w:bidi="ar-EG"/>
        </w:rPr>
        <w:t xml:space="preserve">أوشن </w:t>
      </w:r>
    </w:p>
    <w:p w14:paraId="1E957002" w14:textId="04B27A9D" w:rsidR="00F546CE" w:rsidRPr="0064400D" w:rsidRDefault="009125CE">
      <w:pPr>
        <w:rPr>
          <w:rFonts w:ascii="Readex Pro Deca Light" w:hAnsi="Readex Pro Deca Light" w:cs="Readex Pro Deca Light"/>
          <w:b/>
          <w:bCs/>
          <w:sz w:val="28"/>
          <w:szCs w:val="28"/>
          <w:rtl/>
          <w:lang w:bidi="ar-EG"/>
        </w:rPr>
      </w:pPr>
      <w:r w:rsidRPr="0064400D">
        <w:rPr>
          <w:rFonts w:ascii="Readex Pro Deca Light" w:hAnsi="Readex Pro Deca Light" w:cs="Readex Pro Deca Light"/>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4400D">
        <w:rPr>
          <w:rFonts w:ascii="Readex Pro Deca Light" w:hAnsi="Readex Pro Deca Light" w:cs="Readex Pro Deca Light"/>
          <w:b/>
          <w:bCs/>
          <w:sz w:val="28"/>
          <w:szCs w:val="28"/>
          <w:lang w:bidi="ar-EG"/>
        </w:rPr>
        <w:t xml:space="preserve">    </w:t>
      </w:r>
      <w:r w:rsidRPr="0064400D">
        <w:rPr>
          <w:rFonts w:ascii="Readex Pro Deca Light" w:hAnsi="Readex Pro Deca Light" w:cs="Readex Pro Deca Light"/>
          <w:b/>
          <w:bCs/>
          <w:sz w:val="28"/>
          <w:szCs w:val="28"/>
          <w:rtl/>
          <w:lang w:bidi="ar-EG"/>
        </w:rPr>
        <w:t xml:space="preserve">كلية الإدارة </w:t>
      </w:r>
    </w:p>
    <w:p w14:paraId="0217C513" w14:textId="3DEF9A03" w:rsidR="009125CE" w:rsidRPr="0064400D" w:rsidRDefault="009125CE">
      <w:pPr>
        <w:rPr>
          <w:rFonts w:ascii="Readex Pro Deca Light" w:hAnsi="Readex Pro Deca Light" w:cs="Readex Pro Deca Light"/>
          <w:sz w:val="28"/>
          <w:szCs w:val="28"/>
          <w:rtl/>
          <w:lang w:bidi="ar-EG"/>
        </w:rPr>
      </w:pPr>
      <w:r w:rsidRPr="0064400D">
        <w:rPr>
          <w:rFonts w:ascii="Readex Pro Deca Light" w:hAnsi="Readex Pro Deca Light" w:cs="Readex Pro Deca Light"/>
          <w:b/>
          <w:bCs/>
          <w:sz w:val="28"/>
          <w:szCs w:val="28"/>
          <w:rtl/>
          <w:lang w:bidi="ar-EG"/>
        </w:rPr>
        <w:t xml:space="preserve">قسم / </w:t>
      </w:r>
      <w:r w:rsidR="003F0044" w:rsidRPr="0064400D">
        <w:rPr>
          <w:rFonts w:ascii="Readex Pro Deca Light" w:hAnsi="Readex Pro Deca Light" w:cs="Readex Pro Deca Light"/>
          <w:b/>
          <w:bCs/>
          <w:sz w:val="28"/>
          <w:szCs w:val="28"/>
          <w:rtl/>
          <w:lang w:bidi="ar-EG"/>
        </w:rPr>
        <w:t>ماجستير إدارة اعمال</w:t>
      </w:r>
    </w:p>
    <w:p w14:paraId="11A91486" w14:textId="77777777" w:rsidR="009125CE" w:rsidRPr="0064400D" w:rsidRDefault="009125CE">
      <w:pPr>
        <w:rPr>
          <w:rFonts w:ascii="Readex Pro Deca Light" w:hAnsi="Readex Pro Deca Light" w:cs="Readex Pro Deca Light"/>
          <w:sz w:val="28"/>
          <w:szCs w:val="28"/>
          <w:rtl/>
          <w:lang w:bidi="ar-EG"/>
        </w:rPr>
      </w:pPr>
    </w:p>
    <w:p w14:paraId="3A7BF367" w14:textId="77777777" w:rsidR="009125CE" w:rsidRPr="0064400D" w:rsidRDefault="009125CE" w:rsidP="009125CE">
      <w:pPr>
        <w:rPr>
          <w:rFonts w:ascii="Readex Pro Deca Light" w:hAnsi="Readex Pro Deca Light" w:cs="Readex Pro Deca Light"/>
          <w:sz w:val="28"/>
          <w:szCs w:val="28"/>
          <w:rtl/>
          <w:lang w:bidi="ar-EG"/>
        </w:rPr>
      </w:pPr>
    </w:p>
    <w:p w14:paraId="7DC3562F" w14:textId="43D55166" w:rsidR="003F0044" w:rsidRDefault="003F0044" w:rsidP="000F0B93">
      <w:pPr>
        <w:rPr>
          <w:rFonts w:ascii="Readex Pro Deca Light" w:hAnsi="Readex Pro Deca Light" w:cs="Readex Pro Deca Light"/>
          <w:b/>
          <w:bCs/>
          <w:sz w:val="28"/>
          <w:szCs w:val="28"/>
          <w:rtl/>
          <w:lang w:bidi="ar-EG"/>
        </w:rPr>
      </w:pPr>
      <w:r w:rsidRPr="0064400D">
        <w:rPr>
          <w:rFonts w:ascii="Readex Pro Deca Light" w:hAnsi="Readex Pro Deca Light" w:cs="Readex Pro Deca Light"/>
          <w:b/>
          <w:bCs/>
          <w:sz w:val="28"/>
          <w:szCs w:val="28"/>
          <w:rtl/>
          <w:lang w:bidi="ar-EG"/>
        </w:rPr>
        <w:t>عنوان البحث</w:t>
      </w:r>
      <w:r w:rsidR="000F0B93">
        <w:rPr>
          <w:rFonts w:ascii="Readex Pro Deca Light" w:hAnsi="Readex Pro Deca Light" w:cs="Readex Pro Deca Light" w:hint="cs"/>
          <w:b/>
          <w:bCs/>
          <w:sz w:val="28"/>
          <w:szCs w:val="28"/>
          <w:rtl/>
          <w:lang w:bidi="ar-EG"/>
        </w:rPr>
        <w:t>:-</w:t>
      </w:r>
    </w:p>
    <w:p w14:paraId="437BA6AF" w14:textId="77777777" w:rsidR="002E11DA" w:rsidRPr="0064400D" w:rsidRDefault="002E11DA" w:rsidP="000F0B93">
      <w:pPr>
        <w:rPr>
          <w:rFonts w:ascii="Readex Pro Deca Light" w:hAnsi="Readex Pro Deca Light" w:cs="Readex Pro Deca Light"/>
          <w:b/>
          <w:bCs/>
          <w:sz w:val="28"/>
          <w:szCs w:val="28"/>
          <w:rtl/>
          <w:lang w:bidi="ar-EG"/>
        </w:rPr>
      </w:pPr>
    </w:p>
    <w:p w14:paraId="3024630C" w14:textId="5155C3FD" w:rsidR="009125CE" w:rsidRPr="000F0B93" w:rsidRDefault="003F0044" w:rsidP="004945D3">
      <w:pPr>
        <w:jc w:val="center"/>
        <w:rPr>
          <w:rFonts w:ascii="Readex Pro Deca Light" w:hAnsi="Readex Pro Deca Light" w:cs="Readex Pro Deca Light"/>
          <w:sz w:val="80"/>
          <w:szCs w:val="80"/>
          <w:lang w:bidi="ar-EG"/>
        </w:rPr>
      </w:pPr>
      <w:r w:rsidRPr="000F0B93">
        <w:rPr>
          <w:rFonts w:ascii="Readex Pro Deca Light" w:hAnsi="Readex Pro Deca Light" w:cs="Readex Pro Deca Light"/>
          <w:b/>
          <w:bCs/>
          <w:sz w:val="80"/>
          <w:szCs w:val="80"/>
          <w:rtl/>
        </w:rPr>
        <w:t xml:space="preserve">أثر </w:t>
      </w:r>
      <w:r w:rsidRPr="000F0B93">
        <w:rPr>
          <w:rFonts w:ascii="Readex Pro Deca Light" w:hAnsi="Readex Pro Deca Light" w:cs="Readex Pro Deca Light"/>
          <w:b/>
          <w:bCs/>
          <w:sz w:val="80"/>
          <w:szCs w:val="80"/>
          <w:rtl/>
          <w:lang w:bidi="ar-EG"/>
        </w:rPr>
        <w:t>تدبير الوقت في حياتنا العلمية والعملية</w:t>
      </w:r>
    </w:p>
    <w:p w14:paraId="232F19A4" w14:textId="77777777" w:rsidR="009125CE" w:rsidRPr="0064400D" w:rsidRDefault="009125CE" w:rsidP="009125CE">
      <w:pPr>
        <w:jc w:val="center"/>
        <w:rPr>
          <w:rFonts w:ascii="Readex Pro Deca Light" w:hAnsi="Readex Pro Deca Light" w:cs="Readex Pro Deca Light"/>
          <w:sz w:val="28"/>
          <w:szCs w:val="28"/>
          <w:rtl/>
          <w:lang w:bidi="ar-EG"/>
        </w:rPr>
      </w:pPr>
    </w:p>
    <w:p w14:paraId="0EB57E30" w14:textId="77777777" w:rsidR="009125CE" w:rsidRPr="0064400D" w:rsidRDefault="009125CE" w:rsidP="009125CE">
      <w:pPr>
        <w:jc w:val="center"/>
        <w:rPr>
          <w:rFonts w:ascii="Readex Pro Deca Light" w:hAnsi="Readex Pro Deca Light" w:cs="Readex Pro Deca Light"/>
          <w:b/>
          <w:bCs/>
          <w:sz w:val="28"/>
          <w:szCs w:val="28"/>
          <w:rtl/>
          <w:lang w:bidi="ar-EG"/>
        </w:rPr>
      </w:pPr>
    </w:p>
    <w:p w14:paraId="751A7E65" w14:textId="0E3646F9" w:rsidR="009125CE" w:rsidRPr="0064400D" w:rsidRDefault="009125CE" w:rsidP="009125CE">
      <w:pPr>
        <w:jc w:val="center"/>
        <w:rPr>
          <w:rFonts w:ascii="Readex Pro Deca Light" w:hAnsi="Readex Pro Deca Light" w:cs="Readex Pro Deca Light"/>
          <w:b/>
          <w:bCs/>
          <w:sz w:val="28"/>
          <w:szCs w:val="28"/>
          <w:rtl/>
          <w:lang w:bidi="ar-EG"/>
        </w:rPr>
      </w:pPr>
      <w:r w:rsidRPr="0064400D">
        <w:rPr>
          <w:rFonts w:ascii="Readex Pro Deca Light" w:hAnsi="Readex Pro Deca Light" w:cs="Readex Pro Deca Light"/>
          <w:b/>
          <w:bCs/>
          <w:sz w:val="28"/>
          <w:szCs w:val="28"/>
          <w:rtl/>
          <w:lang w:bidi="ar-EG"/>
        </w:rPr>
        <w:t>إعداد الطالب/</w:t>
      </w:r>
      <w:r w:rsidR="003F0044" w:rsidRPr="0064400D">
        <w:rPr>
          <w:rFonts w:ascii="Readex Pro Deca Light" w:hAnsi="Readex Pro Deca Light" w:cs="Readex Pro Deca Light"/>
          <w:b/>
          <w:bCs/>
          <w:sz w:val="28"/>
          <w:szCs w:val="28"/>
          <w:rtl/>
          <w:lang w:bidi="ar-EG"/>
        </w:rPr>
        <w:t xml:space="preserve"> </w:t>
      </w:r>
      <w:r w:rsidR="007E0DF0" w:rsidRPr="0064400D">
        <w:rPr>
          <w:rFonts w:ascii="Readex Pro Deca Light" w:hAnsi="Readex Pro Deca Light" w:cs="Readex Pro Deca Light"/>
          <w:b/>
          <w:bCs/>
          <w:sz w:val="28"/>
          <w:szCs w:val="28"/>
          <w:rtl/>
          <w:lang w:bidi="ar-EG"/>
        </w:rPr>
        <w:t>وائل بن مساعد العتيبي</w:t>
      </w:r>
    </w:p>
    <w:p w14:paraId="76AA45C9" w14:textId="77777777" w:rsidR="009125CE" w:rsidRPr="0064400D" w:rsidRDefault="009125CE" w:rsidP="009125CE">
      <w:pPr>
        <w:jc w:val="center"/>
        <w:rPr>
          <w:rFonts w:ascii="Readex Pro Deca Light" w:hAnsi="Readex Pro Deca Light" w:cs="Readex Pro Deca Light"/>
          <w:b/>
          <w:bCs/>
          <w:sz w:val="28"/>
          <w:szCs w:val="28"/>
          <w:rtl/>
          <w:lang w:bidi="ar-EG"/>
        </w:rPr>
      </w:pPr>
    </w:p>
    <w:p w14:paraId="58D6152F" w14:textId="77777777" w:rsidR="009125CE" w:rsidRPr="0064400D" w:rsidRDefault="009125CE" w:rsidP="004945D3">
      <w:pPr>
        <w:rPr>
          <w:rFonts w:ascii="Readex Pro Deca Light" w:hAnsi="Readex Pro Deca Light" w:cs="Readex Pro Deca Light"/>
          <w:b/>
          <w:bCs/>
          <w:sz w:val="28"/>
          <w:szCs w:val="28"/>
          <w:rtl/>
          <w:lang w:bidi="ar-EG"/>
        </w:rPr>
      </w:pPr>
    </w:p>
    <w:p w14:paraId="16CF2D6A" w14:textId="77777777" w:rsidR="009125CE" w:rsidRPr="0064400D" w:rsidRDefault="009125CE" w:rsidP="009125CE">
      <w:pPr>
        <w:jc w:val="center"/>
        <w:rPr>
          <w:rFonts w:ascii="Readex Pro Deca Light" w:hAnsi="Readex Pro Deca Light" w:cs="Readex Pro Deca Light"/>
          <w:b/>
          <w:bCs/>
          <w:sz w:val="28"/>
          <w:szCs w:val="28"/>
          <w:rtl/>
          <w:lang w:bidi="ar-EG"/>
        </w:rPr>
      </w:pPr>
    </w:p>
    <w:p w14:paraId="6E20A7A3" w14:textId="77777777" w:rsidR="007E0DF0" w:rsidRPr="0064400D" w:rsidRDefault="007E0DF0" w:rsidP="009125CE">
      <w:pPr>
        <w:jc w:val="center"/>
        <w:rPr>
          <w:rFonts w:ascii="Readex Pro Deca Light" w:hAnsi="Readex Pro Deca Light" w:cs="Readex Pro Deca Light"/>
          <w:b/>
          <w:bCs/>
          <w:sz w:val="28"/>
          <w:szCs w:val="28"/>
          <w:rtl/>
          <w:lang w:bidi="ar-EG"/>
        </w:rPr>
      </w:pPr>
    </w:p>
    <w:p w14:paraId="3205504B" w14:textId="77777777" w:rsidR="007E0DF0" w:rsidRPr="0064400D" w:rsidRDefault="007E0DF0" w:rsidP="009125CE">
      <w:pPr>
        <w:jc w:val="center"/>
        <w:rPr>
          <w:rFonts w:ascii="Readex Pro Deca Light" w:hAnsi="Readex Pro Deca Light" w:cs="Readex Pro Deca Light"/>
          <w:b/>
          <w:bCs/>
          <w:sz w:val="28"/>
          <w:szCs w:val="28"/>
          <w:rtl/>
          <w:lang w:bidi="ar-EG"/>
        </w:rPr>
      </w:pPr>
    </w:p>
    <w:p w14:paraId="64153B19" w14:textId="77777777" w:rsidR="007E0DF0" w:rsidRDefault="007E0DF0" w:rsidP="009125CE">
      <w:pPr>
        <w:jc w:val="center"/>
        <w:rPr>
          <w:rFonts w:ascii="Readex Pro Deca Light" w:hAnsi="Readex Pro Deca Light" w:cs="Readex Pro Deca Light"/>
          <w:b/>
          <w:bCs/>
          <w:sz w:val="28"/>
          <w:szCs w:val="28"/>
          <w:rtl/>
          <w:lang w:bidi="ar-EG"/>
        </w:rPr>
      </w:pPr>
    </w:p>
    <w:p w14:paraId="23E4570B" w14:textId="77777777" w:rsidR="000F0B93" w:rsidRPr="0064400D" w:rsidRDefault="000F0B93" w:rsidP="009125CE">
      <w:pPr>
        <w:jc w:val="center"/>
        <w:rPr>
          <w:rFonts w:ascii="Readex Pro Deca Light" w:hAnsi="Readex Pro Deca Light" w:cs="Readex Pro Deca Light"/>
          <w:b/>
          <w:bCs/>
          <w:sz w:val="28"/>
          <w:szCs w:val="28"/>
          <w:rtl/>
          <w:lang w:bidi="ar-EG"/>
        </w:rPr>
      </w:pPr>
    </w:p>
    <w:p w14:paraId="3214FFF4" w14:textId="77777777" w:rsidR="007E0DF0" w:rsidRPr="0064400D" w:rsidRDefault="007E0DF0" w:rsidP="009125CE">
      <w:pPr>
        <w:jc w:val="center"/>
        <w:rPr>
          <w:rFonts w:ascii="Readex Pro Deca Light" w:hAnsi="Readex Pro Deca Light" w:cs="Readex Pro Deca Light"/>
          <w:b/>
          <w:bCs/>
          <w:sz w:val="28"/>
          <w:szCs w:val="28"/>
          <w:rtl/>
          <w:lang w:bidi="ar-EG"/>
        </w:rPr>
      </w:pPr>
    </w:p>
    <w:p w14:paraId="14480418" w14:textId="78A6C3AC" w:rsidR="009125CE" w:rsidRPr="0064400D" w:rsidRDefault="009125CE" w:rsidP="009125CE">
      <w:pPr>
        <w:jc w:val="center"/>
        <w:rPr>
          <w:rFonts w:ascii="Readex Pro Deca Light" w:hAnsi="Readex Pro Deca Light" w:cs="Readex Pro Deca Light"/>
          <w:b/>
          <w:bCs/>
          <w:sz w:val="28"/>
          <w:szCs w:val="28"/>
          <w:rtl/>
          <w:lang w:bidi="ar-EG"/>
        </w:rPr>
      </w:pPr>
      <w:r w:rsidRPr="0064400D">
        <w:rPr>
          <w:rFonts w:ascii="Readex Pro Deca Light" w:hAnsi="Readex Pro Deca Light" w:cs="Readex Pro Deca Light"/>
          <w:b/>
          <w:bCs/>
          <w:sz w:val="28"/>
          <w:szCs w:val="28"/>
          <w:rtl/>
          <w:lang w:bidi="ar-EG"/>
        </w:rPr>
        <w:t>العام الدراسي:</w:t>
      </w:r>
    </w:p>
    <w:p w14:paraId="0ECF42F7" w14:textId="7859ADE7" w:rsidR="009125CE" w:rsidRPr="0064400D" w:rsidRDefault="009125CE" w:rsidP="009125CE">
      <w:pPr>
        <w:jc w:val="center"/>
        <w:rPr>
          <w:rFonts w:ascii="Readex Pro Deca Light" w:hAnsi="Readex Pro Deca Light" w:cs="Readex Pro Deca Light"/>
          <w:b/>
          <w:bCs/>
          <w:sz w:val="28"/>
          <w:szCs w:val="28"/>
          <w:rtl/>
          <w:lang w:bidi="ar-EG"/>
        </w:rPr>
      </w:pPr>
      <w:r w:rsidRPr="0064400D">
        <w:rPr>
          <w:rFonts w:ascii="Readex Pro Deca Light" w:hAnsi="Readex Pro Deca Light" w:cs="Readex Pro Deca Light"/>
          <w:b/>
          <w:bCs/>
          <w:sz w:val="28"/>
          <w:szCs w:val="28"/>
          <w:rtl/>
          <w:lang w:bidi="ar-EG"/>
        </w:rPr>
        <w:t>202</w:t>
      </w:r>
      <w:r w:rsidR="007E0DF0" w:rsidRPr="0064400D">
        <w:rPr>
          <w:rFonts w:ascii="Readex Pro Deca Light" w:hAnsi="Readex Pro Deca Light" w:cs="Readex Pro Deca Light"/>
          <w:b/>
          <w:bCs/>
          <w:sz w:val="28"/>
          <w:szCs w:val="28"/>
          <w:rtl/>
          <w:lang w:bidi="ar-EG"/>
        </w:rPr>
        <w:t>6</w:t>
      </w:r>
    </w:p>
    <w:p w14:paraId="71099ADB" w14:textId="77777777" w:rsidR="009125CE" w:rsidRPr="0064400D" w:rsidRDefault="009125CE" w:rsidP="00CF01DB">
      <w:pPr>
        <w:rPr>
          <w:rFonts w:ascii="Readex Pro Deca Light" w:hAnsi="Readex Pro Deca Light" w:cs="Readex Pro Deca Light"/>
          <w:b/>
          <w:bCs/>
          <w:sz w:val="28"/>
          <w:szCs w:val="28"/>
          <w:rtl/>
          <w:lang w:bidi="ar-EG"/>
        </w:rPr>
      </w:pPr>
    </w:p>
    <w:p w14:paraId="74D9912E" w14:textId="77777777" w:rsidR="00823687" w:rsidRPr="00823687" w:rsidRDefault="00823687" w:rsidP="00181376">
      <w:pPr>
        <w:jc w:val="center"/>
        <w:rPr>
          <w:rFonts w:ascii="Readex Pro Deca Light" w:hAnsi="Readex Pro Deca Light" w:cs="Readex Pro Deca Light"/>
          <w:b/>
          <w:bCs/>
          <w:sz w:val="68"/>
          <w:szCs w:val="68"/>
          <w:rtl/>
        </w:rPr>
      </w:pPr>
    </w:p>
    <w:p w14:paraId="728D793C" w14:textId="13D53186" w:rsidR="00181376" w:rsidRPr="000F0B93" w:rsidRDefault="00181376" w:rsidP="00181376">
      <w:pPr>
        <w:jc w:val="center"/>
        <w:rPr>
          <w:rFonts w:ascii="Readex Pro Deca Light" w:hAnsi="Readex Pro Deca Light" w:cs="Readex Pro Deca Light"/>
          <w:b/>
          <w:bCs/>
          <w:sz w:val="80"/>
          <w:szCs w:val="80"/>
        </w:rPr>
      </w:pPr>
      <w:r w:rsidRPr="000F0B93">
        <w:rPr>
          <w:rFonts w:ascii="Readex Pro Deca Light" w:hAnsi="Readex Pro Deca Light" w:cs="Readex Pro Deca Light"/>
          <w:b/>
          <w:bCs/>
          <w:sz w:val="80"/>
          <w:szCs w:val="80"/>
          <w:rtl/>
        </w:rPr>
        <w:t>إهداء</w:t>
      </w:r>
    </w:p>
    <w:p w14:paraId="60D0B131" w14:textId="2A1B950B" w:rsidR="00181376" w:rsidRPr="0064400D" w:rsidRDefault="00181376" w:rsidP="00181376">
      <w:pPr>
        <w:jc w:val="cente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أهدي هذا العمل إلى والديَ العزيزين، اللذين كانا لي مصدر دعم وإلهام طوال حياتي</w:t>
      </w:r>
      <w:r w:rsidR="00D34B41" w:rsidRPr="0064400D">
        <w:rPr>
          <w:rFonts w:ascii="Readex Pro Deca Light" w:hAnsi="Readex Pro Deca Light" w:cs="Readex Pro Deca Light"/>
          <w:sz w:val="36"/>
          <w:szCs w:val="36"/>
          <w:rtl/>
          <w:lang w:bidi="ar-EG"/>
        </w:rPr>
        <w:t>،</w:t>
      </w:r>
      <w:r w:rsidRPr="0064400D">
        <w:rPr>
          <w:rFonts w:ascii="Readex Pro Deca Light" w:hAnsi="Readex Pro Deca Light" w:cs="Readex Pro Deca Light"/>
          <w:sz w:val="36"/>
          <w:szCs w:val="36"/>
          <w:rtl/>
          <w:lang w:bidi="ar-EG"/>
        </w:rPr>
        <w:t xml:space="preserve"> إلى والدتي، التي كانت لي الحافز الدائم بتشجيعها ومحبتها، وإلى والدي، الذي علمني معنى المثابرة والعمل الجاد.</w:t>
      </w:r>
    </w:p>
    <w:p w14:paraId="2E7490E1" w14:textId="397D2FA7" w:rsidR="00181376" w:rsidRPr="0064400D" w:rsidRDefault="00181376" w:rsidP="00181376">
      <w:pPr>
        <w:jc w:val="cente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إلى أفراد عائلتي، الذين كانوا لي الداعم في كل خطوة من هذه الرحلة.</w:t>
      </w:r>
    </w:p>
    <w:p w14:paraId="332EA14B" w14:textId="5E2C224A" w:rsidR="00181376" w:rsidRPr="0064400D" w:rsidRDefault="00181376" w:rsidP="00181376">
      <w:pPr>
        <w:jc w:val="cente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إلى أساتذتي الأفاضل، الذين قدموا لي كل ما يمكن من علم ونصح وإرشاد، كانوا لي خير مرشدين ومعلمين، أهدي هذا العمل تعبيراً عن اعترافي بجميلهم.</w:t>
      </w:r>
    </w:p>
    <w:p w14:paraId="69125523" w14:textId="31FCEBA0" w:rsidR="00181376" w:rsidRPr="0064400D" w:rsidRDefault="00181376" w:rsidP="00181376">
      <w:pPr>
        <w:jc w:val="cente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إلى زملائي وأصدقائي، الذين وقفوا بجانبي وكانوا</w:t>
      </w:r>
      <w:r w:rsidRPr="0064400D">
        <w:rPr>
          <w:rFonts w:ascii="Readex Pro Deca Light" w:hAnsi="Readex Pro Deca Light" w:cs="Readex Pro Deca Light"/>
          <w:sz w:val="36"/>
          <w:szCs w:val="36"/>
          <w:rtl/>
          <w:lang w:bidi="ar-EG"/>
        </w:rPr>
        <w:tab/>
        <w:t>لي عوناً وسنداً، أهدي هذا العمل كتعبير عن شكري وامتناني لكل الدعم والتشجيع الذي تلقيته منهم.</w:t>
      </w:r>
    </w:p>
    <w:p w14:paraId="335FD0D2" w14:textId="502F87A1" w:rsidR="00181376" w:rsidRPr="0064400D" w:rsidRDefault="00181376" w:rsidP="00D34B41">
      <w:pPr>
        <w:jc w:val="cente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وأخيراً، أهدي هذا العمل لكل من ساهم في نجاحي ودعمني على مدار هذه الرحلة، سائلاً الله أن يجعل هذا الإنجاز خطوة نحو تحقيق المزيد من النجاح والتقدم.</w:t>
      </w:r>
    </w:p>
    <w:p w14:paraId="3AF929AB" w14:textId="77777777" w:rsidR="00D34B41" w:rsidRPr="0064400D" w:rsidRDefault="00D34B41" w:rsidP="00D34B41">
      <w:pPr>
        <w:jc w:val="center"/>
        <w:rPr>
          <w:rFonts w:ascii="Readex Pro Deca Light" w:hAnsi="Readex Pro Deca Light" w:cs="Readex Pro Deca Light"/>
          <w:sz w:val="36"/>
          <w:szCs w:val="36"/>
          <w:rtl/>
          <w:lang w:bidi="ar-EG"/>
        </w:rPr>
      </w:pPr>
    </w:p>
    <w:p w14:paraId="06978E94" w14:textId="77777777" w:rsidR="00D34B41" w:rsidRPr="0064400D" w:rsidRDefault="00D34B41" w:rsidP="00D34B41">
      <w:pPr>
        <w:jc w:val="center"/>
        <w:rPr>
          <w:rFonts w:ascii="Readex Pro Deca Light" w:hAnsi="Readex Pro Deca Light" w:cs="Readex Pro Deca Light"/>
          <w:sz w:val="36"/>
          <w:szCs w:val="36"/>
          <w:rtl/>
          <w:lang w:bidi="ar-EG"/>
        </w:rPr>
      </w:pPr>
    </w:p>
    <w:p w14:paraId="24C8F08C" w14:textId="77777777" w:rsidR="00D34B41" w:rsidRPr="0064400D" w:rsidRDefault="00D34B41" w:rsidP="00D34B41">
      <w:pPr>
        <w:jc w:val="center"/>
        <w:rPr>
          <w:rFonts w:ascii="Readex Pro Deca Light" w:hAnsi="Readex Pro Deca Light" w:cs="Readex Pro Deca Light"/>
          <w:sz w:val="36"/>
          <w:szCs w:val="36"/>
          <w:rtl/>
          <w:lang w:bidi="ar-EG"/>
        </w:rPr>
      </w:pPr>
    </w:p>
    <w:p w14:paraId="416357CF" w14:textId="77777777" w:rsidR="00D34B41" w:rsidRPr="0064400D" w:rsidRDefault="00D34B41" w:rsidP="00D34B41">
      <w:pPr>
        <w:jc w:val="center"/>
        <w:rPr>
          <w:rFonts w:ascii="Readex Pro Deca Light" w:hAnsi="Readex Pro Deca Light" w:cs="Readex Pro Deca Light"/>
          <w:sz w:val="36"/>
          <w:szCs w:val="36"/>
          <w:rtl/>
          <w:lang w:bidi="ar-EG"/>
        </w:rPr>
      </w:pPr>
    </w:p>
    <w:p w14:paraId="2E492587" w14:textId="4BD9F467" w:rsidR="00181376" w:rsidRPr="0064400D" w:rsidRDefault="00181376" w:rsidP="002853C8">
      <w:pPr>
        <w:jc w:val="center"/>
        <w:rPr>
          <w:rFonts w:ascii="Readex Pro Deca Light" w:hAnsi="Readex Pro Deca Light" w:cs="Readex Pro Deca Light"/>
          <w:sz w:val="32"/>
          <w:szCs w:val="32"/>
          <w:rtl/>
        </w:rPr>
      </w:pPr>
      <w:r w:rsidRPr="0064400D">
        <w:rPr>
          <w:rFonts w:ascii="Readex Pro Deca Light" w:hAnsi="Readex Pro Deca Light" w:cs="Readex Pro Deca Light"/>
          <w:sz w:val="32"/>
          <w:szCs w:val="32"/>
          <w:rtl/>
        </w:rPr>
        <w:lastRenderedPageBreak/>
        <w:t>الحمدلله الذي وفقني وأعانني على إتمام هذا العمل والصلاة والسلام على خير خلقه محمد -صلى الله عليه وسلم- وعلى آلة وصحبه اجمعين.</w:t>
      </w:r>
    </w:p>
    <w:p w14:paraId="2BB6E04B" w14:textId="77777777" w:rsidR="00181376" w:rsidRPr="0064400D" w:rsidRDefault="00181376" w:rsidP="002853C8">
      <w:pPr>
        <w:jc w:val="center"/>
        <w:rPr>
          <w:rFonts w:ascii="Readex Pro Deca Light" w:hAnsi="Readex Pro Deca Light" w:cs="Readex Pro Deca Light"/>
          <w:sz w:val="32"/>
          <w:szCs w:val="32"/>
          <w:rtl/>
        </w:rPr>
      </w:pPr>
    </w:p>
    <w:p w14:paraId="44FBFECF" w14:textId="22E10FFB" w:rsidR="002853C8" w:rsidRPr="0064400D" w:rsidRDefault="002853C8" w:rsidP="002853C8">
      <w:pPr>
        <w:jc w:val="center"/>
        <w:rPr>
          <w:rFonts w:ascii="Readex Pro Deca Light" w:hAnsi="Readex Pro Deca Light" w:cs="Readex Pro Deca Light"/>
          <w:sz w:val="32"/>
          <w:szCs w:val="32"/>
          <w:rtl/>
        </w:rPr>
      </w:pPr>
      <w:r w:rsidRPr="0064400D">
        <w:rPr>
          <w:rFonts w:ascii="Readex Pro Deca Light" w:hAnsi="Readex Pro Deca Light" w:cs="Readex Pro Deca Light"/>
          <w:sz w:val="32"/>
          <w:szCs w:val="32"/>
          <w:rtl/>
        </w:rPr>
        <w:t>أتقدم بخالص الشكر والتقدير إلى والدي العزيزين، الذين كان لهما الفضل الأكبر في دعمي وتحفيزي طوال مسيرتي، لقد كانت دعواتها ودعمهما المعنوي والنفسي القوة الدافعة التي مكنتني من تحقيق هذا الإنجاز.</w:t>
      </w:r>
    </w:p>
    <w:p w14:paraId="32794085" w14:textId="77777777" w:rsidR="002853C8" w:rsidRPr="0064400D" w:rsidRDefault="002853C8" w:rsidP="002853C8">
      <w:pPr>
        <w:jc w:val="center"/>
        <w:rPr>
          <w:rFonts w:ascii="Readex Pro Deca Light" w:hAnsi="Readex Pro Deca Light" w:cs="Readex Pro Deca Light"/>
          <w:sz w:val="32"/>
          <w:szCs w:val="32"/>
          <w:rtl/>
        </w:rPr>
      </w:pPr>
    </w:p>
    <w:p w14:paraId="39BCD117" w14:textId="74296B2D" w:rsidR="002853C8" w:rsidRPr="0064400D" w:rsidRDefault="002853C8" w:rsidP="002853C8">
      <w:pPr>
        <w:jc w:val="center"/>
        <w:rPr>
          <w:rFonts w:ascii="Readex Pro Deca Light" w:hAnsi="Readex Pro Deca Light" w:cs="Readex Pro Deca Light"/>
          <w:sz w:val="32"/>
          <w:szCs w:val="32"/>
          <w:rtl/>
        </w:rPr>
      </w:pPr>
      <w:r w:rsidRPr="0064400D">
        <w:rPr>
          <w:rFonts w:ascii="Readex Pro Deca Light" w:hAnsi="Readex Pro Deca Light" w:cs="Readex Pro Deca Light"/>
          <w:sz w:val="32"/>
          <w:szCs w:val="32"/>
          <w:rtl/>
        </w:rPr>
        <w:t>أود أن أشكر أساتذتي الكرام، وخاصة مشرف رسالتي، الذين قدموا لي الدعم والإرشاد العلمي، وساهموا بتوجيهاتهم القيمة في إتمام هذا البحث، لقد كان لخبرتهم وتوجيهاتهم دور كبير في صياغة هذا العمل.</w:t>
      </w:r>
    </w:p>
    <w:p w14:paraId="7E536CF7" w14:textId="77777777" w:rsidR="002853C8" w:rsidRPr="0064400D" w:rsidRDefault="002853C8" w:rsidP="002853C8">
      <w:pPr>
        <w:jc w:val="center"/>
        <w:rPr>
          <w:rFonts w:ascii="Readex Pro Deca Light" w:hAnsi="Readex Pro Deca Light" w:cs="Readex Pro Deca Light"/>
          <w:sz w:val="32"/>
          <w:szCs w:val="32"/>
          <w:rtl/>
        </w:rPr>
      </w:pPr>
    </w:p>
    <w:p w14:paraId="0BDF62F1" w14:textId="6957C4F2" w:rsidR="002853C8" w:rsidRPr="0064400D" w:rsidRDefault="002853C8" w:rsidP="002853C8">
      <w:pPr>
        <w:jc w:val="center"/>
        <w:rPr>
          <w:rFonts w:ascii="Readex Pro Deca Light" w:hAnsi="Readex Pro Deca Light" w:cs="Readex Pro Deca Light"/>
          <w:sz w:val="32"/>
          <w:szCs w:val="32"/>
          <w:rtl/>
        </w:rPr>
      </w:pPr>
      <w:r w:rsidRPr="0064400D">
        <w:rPr>
          <w:rFonts w:ascii="Readex Pro Deca Light" w:hAnsi="Readex Pro Deca Light" w:cs="Readex Pro Deca Light"/>
          <w:sz w:val="32"/>
          <w:szCs w:val="32"/>
          <w:rtl/>
        </w:rPr>
        <w:t>أشكر زملائي وأصدقائي، الذين كانوا لي عوناً وسنداً خلال مسيرتي الأكاديمية، إن دعمهم وتشجيعهم كان لهما الأثر الإيجابي في تجاوز كل التحديات.</w:t>
      </w:r>
    </w:p>
    <w:p w14:paraId="05FA331F" w14:textId="03C834B7" w:rsidR="002853C8" w:rsidRPr="0064400D" w:rsidRDefault="002853C8" w:rsidP="002853C8">
      <w:pPr>
        <w:jc w:val="center"/>
        <w:rPr>
          <w:rFonts w:ascii="Readex Pro Deca Light" w:hAnsi="Readex Pro Deca Light" w:cs="Readex Pro Deca Light"/>
          <w:sz w:val="32"/>
          <w:szCs w:val="32"/>
          <w:rtl/>
        </w:rPr>
      </w:pPr>
    </w:p>
    <w:p w14:paraId="278BA9B1" w14:textId="77777777" w:rsidR="00BD6BF1" w:rsidRPr="0064400D" w:rsidRDefault="002853C8" w:rsidP="00BD6BF1">
      <w:pPr>
        <w:jc w:val="center"/>
        <w:rPr>
          <w:rFonts w:ascii="Readex Pro Deca Light" w:hAnsi="Readex Pro Deca Light" w:cs="Readex Pro Deca Light"/>
          <w:sz w:val="32"/>
          <w:szCs w:val="32"/>
          <w:rtl/>
        </w:rPr>
      </w:pPr>
      <w:r w:rsidRPr="0064400D">
        <w:rPr>
          <w:rFonts w:ascii="Readex Pro Deca Light" w:hAnsi="Readex Pro Deca Light" w:cs="Readex Pro Deca Light"/>
          <w:sz w:val="32"/>
          <w:szCs w:val="32"/>
          <w:rtl/>
        </w:rPr>
        <w:t>وأخيراً، أتقدم بالشكر لكل من ساهم بكلمة أو نصيحة أو دعم في إنجاز هذا العمل، سائلاً الله أن يوفقنا جميعاً لما فيه الخير والنجاح، وأن يجعل هذا العمل نافعاً ومثمراً</w:t>
      </w:r>
    </w:p>
    <w:p w14:paraId="16AE4826" w14:textId="77777777" w:rsidR="00D34B41" w:rsidRPr="0064400D" w:rsidRDefault="00D34B41" w:rsidP="00BD6BF1">
      <w:pPr>
        <w:jc w:val="center"/>
        <w:rPr>
          <w:rFonts w:ascii="Readex Pro Deca Light" w:hAnsi="Readex Pro Deca Light" w:cs="Readex Pro Deca Light"/>
          <w:b/>
          <w:bCs/>
          <w:sz w:val="36"/>
          <w:szCs w:val="36"/>
          <w:rtl/>
          <w:lang w:bidi="ar-EG"/>
        </w:rPr>
      </w:pPr>
    </w:p>
    <w:p w14:paraId="603B3860" w14:textId="77777777" w:rsidR="00D34B41" w:rsidRPr="0064400D" w:rsidRDefault="00D34B41" w:rsidP="00BD6BF1">
      <w:pPr>
        <w:jc w:val="center"/>
        <w:rPr>
          <w:rFonts w:ascii="Readex Pro Deca Light" w:hAnsi="Readex Pro Deca Light" w:cs="Readex Pro Deca Light"/>
          <w:b/>
          <w:bCs/>
          <w:sz w:val="36"/>
          <w:szCs w:val="36"/>
          <w:rtl/>
          <w:lang w:bidi="ar-EG"/>
        </w:rPr>
      </w:pPr>
    </w:p>
    <w:p w14:paraId="0FD72A9E" w14:textId="77777777" w:rsidR="00D34B41" w:rsidRPr="0064400D" w:rsidRDefault="00D34B41" w:rsidP="00BD6BF1">
      <w:pPr>
        <w:jc w:val="center"/>
        <w:rPr>
          <w:rFonts w:ascii="Readex Pro Deca Light" w:hAnsi="Readex Pro Deca Light" w:cs="Readex Pro Deca Light"/>
          <w:b/>
          <w:bCs/>
          <w:sz w:val="36"/>
          <w:szCs w:val="36"/>
          <w:rtl/>
          <w:lang w:bidi="ar-EG"/>
        </w:rPr>
      </w:pPr>
    </w:p>
    <w:p w14:paraId="340ED841" w14:textId="77777777" w:rsidR="000F0B93" w:rsidRDefault="000F0B93" w:rsidP="00BD6BF1">
      <w:pPr>
        <w:jc w:val="center"/>
        <w:rPr>
          <w:rFonts w:ascii="Readex Pro Deca Light" w:hAnsi="Readex Pro Deca Light" w:cs="Readex Pro Deca Light"/>
          <w:b/>
          <w:bCs/>
          <w:sz w:val="36"/>
          <w:szCs w:val="36"/>
          <w:rtl/>
          <w:lang w:bidi="ar-EG"/>
        </w:rPr>
      </w:pPr>
    </w:p>
    <w:p w14:paraId="49C2C7FA" w14:textId="77777777" w:rsidR="000F0B93" w:rsidRDefault="000F0B93" w:rsidP="00BD6BF1">
      <w:pPr>
        <w:jc w:val="center"/>
        <w:rPr>
          <w:rFonts w:ascii="Readex Pro Deca Light" w:hAnsi="Readex Pro Deca Light" w:cs="Readex Pro Deca Light"/>
          <w:b/>
          <w:bCs/>
          <w:sz w:val="36"/>
          <w:szCs w:val="36"/>
          <w:rtl/>
          <w:lang w:bidi="ar-EG"/>
        </w:rPr>
      </w:pPr>
    </w:p>
    <w:p w14:paraId="035BF540" w14:textId="388B0EC7" w:rsidR="009125CE" w:rsidRPr="0064400D" w:rsidRDefault="009125CE" w:rsidP="00BD6BF1">
      <w:pPr>
        <w:jc w:val="center"/>
        <w:rPr>
          <w:rFonts w:ascii="Readex Pro Deca Light" w:hAnsi="Readex Pro Deca Light" w:cs="Readex Pro Deca Light"/>
          <w:b/>
          <w:bCs/>
          <w:sz w:val="40"/>
          <w:szCs w:val="40"/>
          <w:rtl/>
        </w:rPr>
      </w:pPr>
      <w:r w:rsidRPr="0064400D">
        <w:rPr>
          <w:rFonts w:ascii="Readex Pro Deca Light" w:hAnsi="Readex Pro Deca Light" w:cs="Readex Pro Deca Light"/>
          <w:b/>
          <w:bCs/>
          <w:sz w:val="36"/>
          <w:szCs w:val="36"/>
          <w:rtl/>
          <w:lang w:bidi="ar-EG"/>
        </w:rPr>
        <w:lastRenderedPageBreak/>
        <w:t>فهرس المحتو</w:t>
      </w:r>
      <w:r w:rsidR="0084570E" w:rsidRPr="0064400D">
        <w:rPr>
          <w:rFonts w:ascii="Readex Pro Deca Light" w:hAnsi="Readex Pro Deca Light" w:cs="Readex Pro Deca Light"/>
          <w:b/>
          <w:bCs/>
          <w:sz w:val="36"/>
          <w:szCs w:val="36"/>
          <w:rtl/>
          <w:lang w:bidi="ar-EG"/>
        </w:rPr>
        <w:t>يات</w:t>
      </w:r>
    </w:p>
    <w:p w14:paraId="2975375A" w14:textId="66724BD8" w:rsidR="002675BA" w:rsidRPr="0064400D" w:rsidRDefault="002675BA"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الفصل الأول ...............................................................</w:t>
      </w:r>
    </w:p>
    <w:p w14:paraId="792DE9A2" w14:textId="79C4D468" w:rsidR="002675BA" w:rsidRPr="0064400D" w:rsidRDefault="002675BA" w:rsidP="009125CE">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lang w:bidi="ar-EG"/>
        </w:rPr>
        <w:t>المقدمة .................................................................</w:t>
      </w:r>
      <w:r w:rsidR="00B97CE3" w:rsidRPr="0064400D">
        <w:rPr>
          <w:rFonts w:ascii="Readex Pro Deca Light" w:hAnsi="Readex Pro Deca Light" w:cs="Readex Pro Deca Light"/>
          <w:sz w:val="36"/>
          <w:szCs w:val="36"/>
          <w:rtl/>
        </w:rPr>
        <w:t>(1)</w:t>
      </w:r>
    </w:p>
    <w:p w14:paraId="0FCA1EAF" w14:textId="10A73CA3" w:rsidR="002675BA" w:rsidRPr="0064400D" w:rsidRDefault="002675BA"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مشكلة الدراسة ..........................................................</w:t>
      </w:r>
      <w:r w:rsidR="00B97CE3" w:rsidRPr="0064400D">
        <w:rPr>
          <w:rFonts w:ascii="Readex Pro Deca Light" w:hAnsi="Readex Pro Deca Light" w:cs="Readex Pro Deca Light"/>
          <w:sz w:val="36"/>
          <w:szCs w:val="36"/>
          <w:rtl/>
          <w:lang w:bidi="ar-EG"/>
        </w:rPr>
        <w:t>(2)</w:t>
      </w:r>
    </w:p>
    <w:p w14:paraId="3447EF35" w14:textId="49728F1D" w:rsidR="002675BA" w:rsidRPr="0064400D" w:rsidRDefault="002675BA"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أهمية الدراسة ...........................................................</w:t>
      </w:r>
      <w:r w:rsidR="00B97CE3" w:rsidRPr="0064400D">
        <w:rPr>
          <w:rFonts w:ascii="Readex Pro Deca Light" w:hAnsi="Readex Pro Deca Light" w:cs="Readex Pro Deca Light"/>
          <w:sz w:val="36"/>
          <w:szCs w:val="36"/>
          <w:rtl/>
          <w:lang w:bidi="ar-EG"/>
        </w:rPr>
        <w:t>(5)</w:t>
      </w:r>
    </w:p>
    <w:p w14:paraId="100C7E22" w14:textId="34485E38" w:rsidR="002675BA" w:rsidRPr="0064400D" w:rsidRDefault="002675BA"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أهداف الدراسة ..........................................................</w:t>
      </w:r>
      <w:r w:rsidR="00B97CE3" w:rsidRPr="0064400D">
        <w:rPr>
          <w:rFonts w:ascii="Readex Pro Deca Light" w:hAnsi="Readex Pro Deca Light" w:cs="Readex Pro Deca Light"/>
          <w:sz w:val="36"/>
          <w:szCs w:val="36"/>
          <w:rtl/>
          <w:lang w:bidi="ar-EG"/>
        </w:rPr>
        <w:t>(7)</w:t>
      </w:r>
    </w:p>
    <w:p w14:paraId="6077FA44" w14:textId="5F537BA8" w:rsidR="00532F3D" w:rsidRPr="0064400D" w:rsidRDefault="00532F3D"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تساؤلات الدراسة ........................................................</w:t>
      </w:r>
      <w:r w:rsidR="00B97CE3" w:rsidRPr="0064400D">
        <w:rPr>
          <w:rFonts w:ascii="Readex Pro Deca Light" w:hAnsi="Readex Pro Deca Light" w:cs="Readex Pro Deca Light"/>
          <w:sz w:val="36"/>
          <w:szCs w:val="36"/>
          <w:rtl/>
          <w:lang w:bidi="ar-EG"/>
        </w:rPr>
        <w:t>(9)</w:t>
      </w:r>
    </w:p>
    <w:p w14:paraId="174FA9FA" w14:textId="6C195869" w:rsidR="00532F3D" w:rsidRPr="0064400D" w:rsidRDefault="00532F3D"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فروض الدراسة ........................................................</w:t>
      </w:r>
      <w:r w:rsidR="00B97CE3" w:rsidRPr="0064400D">
        <w:rPr>
          <w:rFonts w:ascii="Readex Pro Deca Light" w:hAnsi="Readex Pro Deca Light" w:cs="Readex Pro Deca Light"/>
          <w:sz w:val="36"/>
          <w:szCs w:val="36"/>
          <w:rtl/>
          <w:lang w:bidi="ar-EG"/>
        </w:rPr>
        <w:t>(23)</w:t>
      </w:r>
    </w:p>
    <w:p w14:paraId="018C7459" w14:textId="15EC8268" w:rsidR="00532F3D" w:rsidRPr="0064400D" w:rsidRDefault="00532F3D"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النظرية العملية المتبعة لإعداد البحث ..................................</w:t>
      </w:r>
      <w:r w:rsidR="00B97CE3" w:rsidRPr="0064400D">
        <w:rPr>
          <w:rFonts w:ascii="Readex Pro Deca Light" w:hAnsi="Readex Pro Deca Light" w:cs="Readex Pro Deca Light"/>
          <w:sz w:val="36"/>
          <w:szCs w:val="36"/>
          <w:rtl/>
          <w:lang w:bidi="ar-EG"/>
        </w:rPr>
        <w:t>(24)</w:t>
      </w:r>
    </w:p>
    <w:p w14:paraId="4C947E0C" w14:textId="00AB06E1" w:rsidR="00532F3D" w:rsidRPr="0064400D" w:rsidRDefault="00532F3D"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الفصل الثاني .........................................................</w:t>
      </w:r>
      <w:r w:rsidR="00B97CE3" w:rsidRPr="0064400D">
        <w:rPr>
          <w:rFonts w:ascii="Readex Pro Deca Light" w:hAnsi="Readex Pro Deca Light" w:cs="Readex Pro Deca Light"/>
          <w:sz w:val="36"/>
          <w:szCs w:val="36"/>
          <w:rtl/>
          <w:lang w:bidi="ar-EG"/>
        </w:rPr>
        <w:t>(26)</w:t>
      </w:r>
    </w:p>
    <w:p w14:paraId="629BDD02" w14:textId="71041A35" w:rsidR="00532F3D" w:rsidRPr="0064400D" w:rsidRDefault="00532F3D"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المقدمة ...............................................................</w:t>
      </w:r>
      <w:r w:rsidR="00B97CE3" w:rsidRPr="0064400D">
        <w:rPr>
          <w:rFonts w:ascii="Readex Pro Deca Light" w:hAnsi="Readex Pro Deca Light" w:cs="Readex Pro Deca Light"/>
          <w:sz w:val="36"/>
          <w:szCs w:val="36"/>
          <w:rtl/>
          <w:lang w:bidi="ar-EG"/>
        </w:rPr>
        <w:t>(27)</w:t>
      </w:r>
    </w:p>
    <w:p w14:paraId="61431139" w14:textId="1DF8551B" w:rsidR="00532F3D" w:rsidRPr="0064400D" w:rsidRDefault="00532F3D"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الدراسات السابقة ......................................................</w:t>
      </w:r>
      <w:r w:rsidR="00B97CE3" w:rsidRPr="0064400D">
        <w:rPr>
          <w:rFonts w:ascii="Readex Pro Deca Light" w:hAnsi="Readex Pro Deca Light" w:cs="Readex Pro Deca Light"/>
          <w:sz w:val="36"/>
          <w:szCs w:val="36"/>
          <w:rtl/>
          <w:lang w:bidi="ar-EG"/>
        </w:rPr>
        <w:t>(28)</w:t>
      </w:r>
    </w:p>
    <w:p w14:paraId="7821B298" w14:textId="6ACE9D7C" w:rsidR="00532F3D" w:rsidRPr="0064400D" w:rsidRDefault="00532F3D"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الإطار النظري ........................................................</w:t>
      </w:r>
      <w:r w:rsidR="00B97CE3" w:rsidRPr="0064400D">
        <w:rPr>
          <w:rFonts w:ascii="Readex Pro Deca Light" w:hAnsi="Readex Pro Deca Light" w:cs="Readex Pro Deca Light"/>
          <w:sz w:val="36"/>
          <w:szCs w:val="36"/>
          <w:rtl/>
          <w:lang w:bidi="ar-EG"/>
        </w:rPr>
        <w:t>(30)</w:t>
      </w:r>
    </w:p>
    <w:p w14:paraId="136C9148" w14:textId="4D6B0183" w:rsidR="00532F3D" w:rsidRPr="0064400D" w:rsidRDefault="00532F3D"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الفصل الثالث .........................................................</w:t>
      </w:r>
      <w:r w:rsidR="00B97CE3" w:rsidRPr="0064400D">
        <w:rPr>
          <w:rFonts w:ascii="Readex Pro Deca Light" w:hAnsi="Readex Pro Deca Light" w:cs="Readex Pro Deca Light"/>
          <w:sz w:val="36"/>
          <w:szCs w:val="36"/>
          <w:rtl/>
          <w:lang w:bidi="ar-EG"/>
        </w:rPr>
        <w:t>(32)</w:t>
      </w:r>
    </w:p>
    <w:p w14:paraId="7305C201" w14:textId="25FD4F36" w:rsidR="00532F3D" w:rsidRPr="0064400D" w:rsidRDefault="00532F3D"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المقدمة ...............................................................</w:t>
      </w:r>
      <w:r w:rsidR="00B97CE3" w:rsidRPr="0064400D">
        <w:rPr>
          <w:rFonts w:ascii="Readex Pro Deca Light" w:hAnsi="Readex Pro Deca Light" w:cs="Readex Pro Deca Light"/>
          <w:sz w:val="36"/>
          <w:szCs w:val="36"/>
          <w:rtl/>
          <w:lang w:bidi="ar-EG"/>
        </w:rPr>
        <w:t>(33)</w:t>
      </w:r>
    </w:p>
    <w:p w14:paraId="4CFC09DA" w14:textId="001C3998" w:rsidR="00532F3D" w:rsidRPr="0064400D" w:rsidRDefault="00532F3D"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المنهجية وطرق البحث ................................................</w:t>
      </w:r>
      <w:r w:rsidR="00B97CE3" w:rsidRPr="0064400D">
        <w:rPr>
          <w:rFonts w:ascii="Readex Pro Deca Light" w:hAnsi="Readex Pro Deca Light" w:cs="Readex Pro Deca Light"/>
          <w:sz w:val="36"/>
          <w:szCs w:val="36"/>
          <w:rtl/>
          <w:lang w:bidi="ar-EG"/>
        </w:rPr>
        <w:t>(34)</w:t>
      </w:r>
    </w:p>
    <w:p w14:paraId="65640B85" w14:textId="3F89ECB1" w:rsidR="00532F3D" w:rsidRPr="0064400D" w:rsidRDefault="00532F3D"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مجتمع البحث .........................................................</w:t>
      </w:r>
      <w:r w:rsidR="00B97CE3" w:rsidRPr="0064400D">
        <w:rPr>
          <w:rFonts w:ascii="Readex Pro Deca Light" w:hAnsi="Readex Pro Deca Light" w:cs="Readex Pro Deca Light"/>
          <w:sz w:val="36"/>
          <w:szCs w:val="36"/>
          <w:rtl/>
          <w:lang w:bidi="ar-EG"/>
        </w:rPr>
        <w:t>(38)</w:t>
      </w:r>
    </w:p>
    <w:p w14:paraId="578F396A" w14:textId="7571EC78" w:rsidR="00532F3D" w:rsidRPr="0064400D" w:rsidRDefault="00B75A65"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حدود البحث ..........................................................</w:t>
      </w:r>
      <w:r w:rsidR="00B97CE3" w:rsidRPr="0064400D">
        <w:rPr>
          <w:rFonts w:ascii="Readex Pro Deca Light" w:hAnsi="Readex Pro Deca Light" w:cs="Readex Pro Deca Light"/>
          <w:sz w:val="36"/>
          <w:szCs w:val="36"/>
          <w:rtl/>
          <w:lang w:bidi="ar-EG"/>
        </w:rPr>
        <w:t>(47)</w:t>
      </w:r>
    </w:p>
    <w:p w14:paraId="5BBDDAD9" w14:textId="3C3AB3FA" w:rsidR="00B75A65" w:rsidRPr="0064400D" w:rsidRDefault="00B75A65"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الفصل الرابع ..........................................................</w:t>
      </w:r>
      <w:r w:rsidR="00B97CE3" w:rsidRPr="0064400D">
        <w:rPr>
          <w:rFonts w:ascii="Readex Pro Deca Light" w:hAnsi="Readex Pro Deca Light" w:cs="Readex Pro Deca Light"/>
          <w:sz w:val="36"/>
          <w:szCs w:val="36"/>
          <w:rtl/>
          <w:lang w:bidi="ar-EG"/>
        </w:rPr>
        <w:t>(50)</w:t>
      </w:r>
    </w:p>
    <w:p w14:paraId="2D9007D6" w14:textId="79281684" w:rsidR="00B75A65" w:rsidRPr="0064400D" w:rsidRDefault="00B75A65"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المقدمة ...............................................................</w:t>
      </w:r>
      <w:r w:rsidR="00B97CE3" w:rsidRPr="0064400D">
        <w:rPr>
          <w:rFonts w:ascii="Readex Pro Deca Light" w:hAnsi="Readex Pro Deca Light" w:cs="Readex Pro Deca Light"/>
          <w:sz w:val="36"/>
          <w:szCs w:val="36"/>
          <w:rtl/>
          <w:lang w:bidi="ar-EG"/>
        </w:rPr>
        <w:t>(51)</w:t>
      </w:r>
    </w:p>
    <w:p w14:paraId="788E9F76" w14:textId="121CC146" w:rsidR="00B75A65" w:rsidRPr="0064400D" w:rsidRDefault="00CF01DB"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تحليل البيانات ........................................................</w:t>
      </w:r>
      <w:r w:rsidR="00044F46" w:rsidRPr="0064400D">
        <w:rPr>
          <w:rFonts w:ascii="Readex Pro Deca Light" w:hAnsi="Readex Pro Deca Light" w:cs="Readex Pro Deca Light"/>
          <w:sz w:val="36"/>
          <w:szCs w:val="36"/>
          <w:rtl/>
          <w:lang w:bidi="ar-EG"/>
        </w:rPr>
        <w:t>(52)</w:t>
      </w:r>
    </w:p>
    <w:p w14:paraId="4B1D500A" w14:textId="1AEFC322" w:rsidR="00CF01DB" w:rsidRPr="0064400D" w:rsidRDefault="00CF01DB"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lastRenderedPageBreak/>
        <w:t>النتائج ................................................................</w:t>
      </w:r>
      <w:r w:rsidR="00044F46" w:rsidRPr="0064400D">
        <w:rPr>
          <w:rFonts w:ascii="Readex Pro Deca Light" w:hAnsi="Readex Pro Deca Light" w:cs="Readex Pro Deca Light"/>
          <w:sz w:val="36"/>
          <w:szCs w:val="36"/>
          <w:rtl/>
          <w:lang w:bidi="ar-EG"/>
        </w:rPr>
        <w:t>(55)</w:t>
      </w:r>
    </w:p>
    <w:p w14:paraId="47C4401D" w14:textId="145FD7BF" w:rsidR="00CF01DB" w:rsidRPr="0064400D" w:rsidRDefault="00CF01DB"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التوصيات ............................................................</w:t>
      </w:r>
      <w:r w:rsidR="00044F46" w:rsidRPr="0064400D">
        <w:rPr>
          <w:rFonts w:ascii="Readex Pro Deca Light" w:hAnsi="Readex Pro Deca Light" w:cs="Readex Pro Deca Light"/>
          <w:sz w:val="36"/>
          <w:szCs w:val="36"/>
          <w:rtl/>
          <w:lang w:bidi="ar-EG"/>
        </w:rPr>
        <w:t>(57)</w:t>
      </w:r>
    </w:p>
    <w:p w14:paraId="544745F0" w14:textId="22A19E59" w:rsidR="00CF01DB" w:rsidRPr="0064400D" w:rsidRDefault="00CF01DB"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المراجع ...............................................................</w:t>
      </w:r>
      <w:r w:rsidR="00044F46" w:rsidRPr="0064400D">
        <w:rPr>
          <w:rFonts w:ascii="Readex Pro Deca Light" w:hAnsi="Readex Pro Deca Light" w:cs="Readex Pro Deca Light"/>
          <w:sz w:val="36"/>
          <w:szCs w:val="36"/>
          <w:rtl/>
          <w:lang w:bidi="ar-EG"/>
        </w:rPr>
        <w:t>(59)</w:t>
      </w:r>
    </w:p>
    <w:p w14:paraId="5FECD4E9" w14:textId="25B84168" w:rsidR="00CF01DB" w:rsidRPr="0064400D" w:rsidRDefault="00CF01DB"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الملاحق ..............................................................</w:t>
      </w:r>
      <w:r w:rsidR="00044F46" w:rsidRPr="0064400D">
        <w:rPr>
          <w:rFonts w:ascii="Readex Pro Deca Light" w:hAnsi="Readex Pro Deca Light" w:cs="Readex Pro Deca Light"/>
          <w:sz w:val="36"/>
          <w:szCs w:val="36"/>
          <w:rtl/>
          <w:lang w:bidi="ar-EG"/>
        </w:rPr>
        <w:t>(61)</w:t>
      </w:r>
    </w:p>
    <w:p w14:paraId="5BEB7436" w14:textId="64472B91" w:rsidR="00CF01DB" w:rsidRPr="0064400D" w:rsidRDefault="00CF01DB"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الاستبانة ..............................................................</w:t>
      </w:r>
      <w:r w:rsidR="00044F46" w:rsidRPr="0064400D">
        <w:rPr>
          <w:rFonts w:ascii="Readex Pro Deca Light" w:hAnsi="Readex Pro Deca Light" w:cs="Readex Pro Deca Light"/>
          <w:sz w:val="36"/>
          <w:szCs w:val="36"/>
          <w:rtl/>
          <w:lang w:bidi="ar-EG"/>
        </w:rPr>
        <w:t>(62)</w:t>
      </w:r>
    </w:p>
    <w:p w14:paraId="63E6E7D0" w14:textId="73F7777A" w:rsidR="00CF01DB" w:rsidRPr="0064400D" w:rsidRDefault="00CF01DB"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الملخص ..............................................................</w:t>
      </w:r>
      <w:r w:rsidR="00044F46" w:rsidRPr="0064400D">
        <w:rPr>
          <w:rFonts w:ascii="Readex Pro Deca Light" w:hAnsi="Readex Pro Deca Light" w:cs="Readex Pro Deca Light"/>
          <w:sz w:val="36"/>
          <w:szCs w:val="36"/>
          <w:rtl/>
          <w:lang w:bidi="ar-EG"/>
        </w:rPr>
        <w:t>(65)</w:t>
      </w:r>
    </w:p>
    <w:p w14:paraId="7FC61246" w14:textId="09E68B89" w:rsidR="00CF01DB" w:rsidRPr="0064400D" w:rsidRDefault="00CF01DB"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مشكلة الدراسة .........................................................</w:t>
      </w:r>
      <w:r w:rsidR="00044F46" w:rsidRPr="0064400D">
        <w:rPr>
          <w:rFonts w:ascii="Readex Pro Deca Light" w:hAnsi="Readex Pro Deca Light" w:cs="Readex Pro Deca Light"/>
          <w:sz w:val="36"/>
          <w:szCs w:val="36"/>
          <w:rtl/>
          <w:lang w:bidi="ar-EG"/>
        </w:rPr>
        <w:t>(67)</w:t>
      </w:r>
    </w:p>
    <w:p w14:paraId="6B5A79DF" w14:textId="2CCF62DD" w:rsidR="00CF01DB" w:rsidRPr="0064400D" w:rsidRDefault="00044F46"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أهمية الدراسة</w:t>
      </w:r>
      <w:r w:rsidR="00CF01DB" w:rsidRPr="0064400D">
        <w:rPr>
          <w:rFonts w:ascii="Readex Pro Deca Light" w:hAnsi="Readex Pro Deca Light" w:cs="Readex Pro Deca Light"/>
          <w:sz w:val="36"/>
          <w:szCs w:val="36"/>
          <w:rtl/>
          <w:lang w:bidi="ar-EG"/>
        </w:rPr>
        <w:t xml:space="preserve"> ..........................................................</w:t>
      </w:r>
      <w:r w:rsidRPr="0064400D">
        <w:rPr>
          <w:rFonts w:ascii="Readex Pro Deca Light" w:hAnsi="Readex Pro Deca Light" w:cs="Readex Pro Deca Light"/>
          <w:sz w:val="36"/>
          <w:szCs w:val="36"/>
          <w:rtl/>
          <w:lang w:bidi="ar-EG"/>
        </w:rPr>
        <w:t>(68)</w:t>
      </w:r>
    </w:p>
    <w:p w14:paraId="282F424C" w14:textId="18D9B8CD" w:rsidR="00CF01DB" w:rsidRPr="0064400D" w:rsidRDefault="00CF01DB" w:rsidP="009125CE">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w:t>
      </w:r>
      <w:r w:rsidR="00044F46" w:rsidRPr="0064400D">
        <w:rPr>
          <w:rFonts w:ascii="Readex Pro Deca Light" w:hAnsi="Readex Pro Deca Light" w:cs="Readex Pro Deca Light"/>
          <w:sz w:val="36"/>
          <w:szCs w:val="36"/>
          <w:rtl/>
          <w:lang w:bidi="ar-EG"/>
        </w:rPr>
        <w:t>لنتائج</w:t>
      </w:r>
      <w:r w:rsidRPr="0064400D">
        <w:rPr>
          <w:rFonts w:ascii="Readex Pro Deca Light" w:hAnsi="Readex Pro Deca Light" w:cs="Readex Pro Deca Light"/>
          <w:sz w:val="36"/>
          <w:szCs w:val="36"/>
          <w:rtl/>
          <w:lang w:bidi="ar-EG"/>
        </w:rPr>
        <w:t xml:space="preserve"> ................................................................</w:t>
      </w:r>
      <w:r w:rsidR="00044F46" w:rsidRPr="0064400D">
        <w:rPr>
          <w:rFonts w:ascii="Readex Pro Deca Light" w:hAnsi="Readex Pro Deca Light" w:cs="Readex Pro Deca Light"/>
          <w:sz w:val="36"/>
          <w:szCs w:val="36"/>
          <w:rtl/>
          <w:lang w:bidi="ar-EG"/>
        </w:rPr>
        <w:t>(69)</w:t>
      </w:r>
    </w:p>
    <w:p w14:paraId="4F070A8B" w14:textId="77777777" w:rsidR="00947018" w:rsidRPr="0064400D" w:rsidRDefault="00CF01DB" w:rsidP="00CF01DB">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ال</w:t>
      </w:r>
      <w:r w:rsidR="00044F46" w:rsidRPr="0064400D">
        <w:rPr>
          <w:rFonts w:ascii="Readex Pro Deca Light" w:hAnsi="Readex Pro Deca Light" w:cs="Readex Pro Deca Light"/>
          <w:sz w:val="36"/>
          <w:szCs w:val="36"/>
          <w:rtl/>
          <w:lang w:bidi="ar-EG"/>
        </w:rPr>
        <w:t>توصيات</w:t>
      </w:r>
      <w:r w:rsidRPr="0064400D">
        <w:rPr>
          <w:rFonts w:ascii="Readex Pro Deca Light" w:hAnsi="Readex Pro Deca Light" w:cs="Readex Pro Deca Light"/>
          <w:sz w:val="36"/>
          <w:szCs w:val="36"/>
          <w:rtl/>
          <w:lang w:bidi="ar-EG"/>
        </w:rPr>
        <w:t xml:space="preserve"> ............................................................</w:t>
      </w:r>
      <w:r w:rsidR="00044F46" w:rsidRPr="0064400D">
        <w:rPr>
          <w:rFonts w:ascii="Readex Pro Deca Light" w:hAnsi="Readex Pro Deca Light" w:cs="Readex Pro Deca Light"/>
          <w:sz w:val="36"/>
          <w:szCs w:val="36"/>
          <w:rtl/>
          <w:lang w:bidi="ar-EG"/>
        </w:rPr>
        <w:t>(70)</w:t>
      </w:r>
    </w:p>
    <w:p w14:paraId="67881045" w14:textId="1EB69284" w:rsidR="00044F46" w:rsidRPr="0064400D" w:rsidRDefault="00044F46" w:rsidP="00CF01DB">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الخاتمة ...............................................................(71)</w:t>
      </w:r>
    </w:p>
    <w:p w14:paraId="0D753AB2" w14:textId="774A26D5" w:rsidR="00044F46" w:rsidRPr="0064400D" w:rsidRDefault="00044F46" w:rsidP="00CF01DB">
      <w:pPr>
        <w:rPr>
          <w:rFonts w:ascii="Readex Pro Deca Light" w:hAnsi="Readex Pro Deca Light" w:cs="Readex Pro Deca Light"/>
          <w:sz w:val="36"/>
          <w:szCs w:val="36"/>
          <w:rtl/>
          <w:lang w:bidi="ar-EG"/>
        </w:rPr>
        <w:sectPr w:rsidR="00044F46" w:rsidRPr="0064400D" w:rsidSect="00877AAC">
          <w:footerReference w:type="even" r:id="rId9"/>
          <w:footerReference w:type="default" r:id="rId10"/>
          <w:footerReference w:type="firs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40A61660" w14:textId="769F5D36" w:rsidR="009125CE" w:rsidRPr="0064400D" w:rsidRDefault="009125CE" w:rsidP="00947018">
      <w:pPr>
        <w:jc w:val="center"/>
        <w:rPr>
          <w:rFonts w:ascii="Readex Pro Deca Light" w:hAnsi="Readex Pro Deca Light" w:cs="Readex Pro Deca Light"/>
          <w:b/>
          <w:bCs/>
          <w:sz w:val="36"/>
          <w:szCs w:val="36"/>
          <w:rtl/>
          <w:lang w:bidi="ar-EG"/>
        </w:rPr>
      </w:pPr>
      <w:r w:rsidRPr="0064400D">
        <w:rPr>
          <w:rFonts w:ascii="Readex Pro Deca Light" w:hAnsi="Readex Pro Deca Light" w:cs="Readex Pro Deca Light"/>
          <w:b/>
          <w:bCs/>
          <w:sz w:val="36"/>
          <w:szCs w:val="36"/>
          <w:rtl/>
          <w:lang w:bidi="ar-EG"/>
        </w:rPr>
        <w:lastRenderedPageBreak/>
        <w:t>قائمة الجداو</w:t>
      </w:r>
      <w:r w:rsidR="00947018" w:rsidRPr="0064400D">
        <w:rPr>
          <w:rFonts w:ascii="Readex Pro Deca Light" w:hAnsi="Readex Pro Deca Light" w:cs="Readex Pro Deca Light"/>
          <w:b/>
          <w:bCs/>
          <w:sz w:val="36"/>
          <w:szCs w:val="36"/>
          <w:rtl/>
          <w:lang w:bidi="ar-EG"/>
        </w:rPr>
        <w:t>ل</w:t>
      </w:r>
    </w:p>
    <w:p w14:paraId="1BCB5C8F" w14:textId="77777777" w:rsidR="00DA4138" w:rsidRPr="0064400D" w:rsidRDefault="00DA4138" w:rsidP="00F66417">
      <w:pPr>
        <w:jc w:val="center"/>
        <w:rPr>
          <w:rFonts w:ascii="Readex Pro Deca Light" w:hAnsi="Readex Pro Deca Light" w:cs="Readex Pro Deca Light"/>
          <w:sz w:val="28"/>
          <w:szCs w:val="28"/>
          <w:u w:val="single"/>
          <w:rtl/>
          <w:lang w:bidi="ar-EG"/>
        </w:rPr>
      </w:pPr>
    </w:p>
    <w:tbl>
      <w:tblPr>
        <w:tblStyle w:val="TableGrid"/>
        <w:bidiVisual/>
        <w:tblW w:w="0" w:type="auto"/>
        <w:tblLook w:val="04A0" w:firstRow="1" w:lastRow="0" w:firstColumn="1" w:lastColumn="0" w:noHBand="0" w:noVBand="1"/>
      </w:tblPr>
      <w:tblGrid>
        <w:gridCol w:w="7303"/>
        <w:gridCol w:w="1519"/>
      </w:tblGrid>
      <w:tr w:rsidR="0064400D" w:rsidRPr="0064400D" w14:paraId="07664A6C" w14:textId="77777777" w:rsidTr="00F66417">
        <w:tc>
          <w:tcPr>
            <w:tcW w:w="7303" w:type="dxa"/>
            <w:shd w:val="clear" w:color="auto" w:fill="F4B083" w:themeFill="accent2" w:themeFillTint="99"/>
          </w:tcPr>
          <w:p w14:paraId="4703A5B8" w14:textId="52A8EFBB" w:rsidR="00F66417" w:rsidRPr="0064400D" w:rsidRDefault="00F66417" w:rsidP="00F56F6B">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اسم الجدول</w:t>
            </w:r>
          </w:p>
        </w:tc>
        <w:tc>
          <w:tcPr>
            <w:tcW w:w="1519" w:type="dxa"/>
            <w:shd w:val="clear" w:color="auto" w:fill="F4B083" w:themeFill="accent2" w:themeFillTint="99"/>
          </w:tcPr>
          <w:p w14:paraId="71F96360" w14:textId="7014DFAA" w:rsidR="00F66417" w:rsidRPr="0064400D" w:rsidRDefault="00F66417" w:rsidP="00F56F6B">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رقم الصفحة</w:t>
            </w:r>
          </w:p>
        </w:tc>
      </w:tr>
      <w:tr w:rsidR="0064400D" w:rsidRPr="0064400D" w14:paraId="4B47F78B" w14:textId="77777777" w:rsidTr="00F66417">
        <w:tc>
          <w:tcPr>
            <w:tcW w:w="7303" w:type="dxa"/>
          </w:tcPr>
          <w:p w14:paraId="7A41BE1D" w14:textId="5A273FCE" w:rsidR="00F66417" w:rsidRPr="0064400D" w:rsidRDefault="00F66417" w:rsidP="00F56F6B">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الجدول رقم (1) توزيع أفراد عينة البحث حسب البيانات الديموغرافية</w:t>
            </w:r>
          </w:p>
        </w:tc>
        <w:tc>
          <w:tcPr>
            <w:tcW w:w="1519" w:type="dxa"/>
          </w:tcPr>
          <w:p w14:paraId="4727572B" w14:textId="6AD53A60" w:rsidR="00F66417" w:rsidRPr="0064400D" w:rsidRDefault="001D3CBE" w:rsidP="00F56F6B">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41</w:t>
            </w:r>
          </w:p>
        </w:tc>
      </w:tr>
      <w:tr w:rsidR="0064400D" w:rsidRPr="0064400D" w14:paraId="65DA5A22" w14:textId="77777777" w:rsidTr="00F66417">
        <w:tc>
          <w:tcPr>
            <w:tcW w:w="7303" w:type="dxa"/>
          </w:tcPr>
          <w:p w14:paraId="22F0710E" w14:textId="209ED7B6" w:rsidR="00F66417" w:rsidRPr="0064400D" w:rsidRDefault="00F66417" w:rsidP="00F56F6B">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الجدول رقم (2) توزيع أفراد عينة البحث حسب البيانات الديموغرافية</w:t>
            </w:r>
          </w:p>
        </w:tc>
        <w:tc>
          <w:tcPr>
            <w:tcW w:w="1519" w:type="dxa"/>
          </w:tcPr>
          <w:p w14:paraId="7D2DEC97" w14:textId="073BB9D3" w:rsidR="001D3CBE" w:rsidRPr="0064400D" w:rsidRDefault="001D3CBE" w:rsidP="001D3CBE">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42</w:t>
            </w:r>
          </w:p>
        </w:tc>
      </w:tr>
      <w:tr w:rsidR="0064400D" w:rsidRPr="0064400D" w14:paraId="3292F2E8" w14:textId="77777777" w:rsidTr="0018303A">
        <w:tc>
          <w:tcPr>
            <w:tcW w:w="7303" w:type="dxa"/>
          </w:tcPr>
          <w:p w14:paraId="40167EDB" w14:textId="134095A1" w:rsidR="0018303A" w:rsidRPr="0064400D" w:rsidRDefault="0018303A" w:rsidP="004A4C1D">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 xml:space="preserve">الجدول رقم (3) </w:t>
            </w:r>
            <w:r w:rsidRPr="0064400D">
              <w:rPr>
                <w:rFonts w:ascii="Readex Pro Deca Light" w:hAnsi="Readex Pro Deca Light" w:cs="Readex Pro Deca Light"/>
                <w:sz w:val="28"/>
                <w:szCs w:val="28"/>
                <w:rtl/>
              </w:rPr>
              <w:t>أسئلة حول تدبير الوقت</w:t>
            </w:r>
          </w:p>
        </w:tc>
        <w:tc>
          <w:tcPr>
            <w:tcW w:w="1519" w:type="dxa"/>
          </w:tcPr>
          <w:p w14:paraId="3A0D7D76" w14:textId="126AD2FC" w:rsidR="0018303A" w:rsidRPr="0064400D" w:rsidRDefault="001D3CBE" w:rsidP="004A4C1D">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43</w:t>
            </w:r>
          </w:p>
        </w:tc>
      </w:tr>
      <w:tr w:rsidR="0064400D" w:rsidRPr="0064400D" w14:paraId="08D55F62" w14:textId="77777777" w:rsidTr="0018303A">
        <w:tc>
          <w:tcPr>
            <w:tcW w:w="7303" w:type="dxa"/>
          </w:tcPr>
          <w:p w14:paraId="4A7D7C5B" w14:textId="1B1CD110" w:rsidR="0018303A" w:rsidRPr="0064400D" w:rsidRDefault="0018303A" w:rsidP="004A4C1D">
            <w:pPr>
              <w:bidi w:val="0"/>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الجدول رقم (4) أسئلة حول الأثر على الحياة العلمية</w:t>
            </w:r>
          </w:p>
        </w:tc>
        <w:tc>
          <w:tcPr>
            <w:tcW w:w="1519" w:type="dxa"/>
          </w:tcPr>
          <w:p w14:paraId="4B18933D" w14:textId="7EFDC66C" w:rsidR="0018303A" w:rsidRPr="0064400D" w:rsidRDefault="001D3CBE" w:rsidP="004A4C1D">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44</w:t>
            </w:r>
          </w:p>
        </w:tc>
      </w:tr>
      <w:tr w:rsidR="0018303A" w:rsidRPr="0064400D" w14:paraId="00E4B58C" w14:textId="77777777" w:rsidTr="0018303A">
        <w:tc>
          <w:tcPr>
            <w:tcW w:w="7303" w:type="dxa"/>
          </w:tcPr>
          <w:p w14:paraId="7CB8EC5E" w14:textId="7FE0D827" w:rsidR="0018303A" w:rsidRPr="0064400D" w:rsidRDefault="0018303A" w:rsidP="004A4C1D">
            <w:pPr>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 xml:space="preserve">الجدول رقم (5) أسئلة حول الأثر على الحياة العملية </w:t>
            </w:r>
          </w:p>
        </w:tc>
        <w:tc>
          <w:tcPr>
            <w:tcW w:w="1519" w:type="dxa"/>
          </w:tcPr>
          <w:p w14:paraId="5D50D413" w14:textId="10D02984" w:rsidR="0018303A" w:rsidRPr="0064400D" w:rsidRDefault="001D3CBE" w:rsidP="004A4C1D">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45</w:t>
            </w:r>
          </w:p>
        </w:tc>
      </w:tr>
    </w:tbl>
    <w:p w14:paraId="0B35616E" w14:textId="77777777" w:rsidR="00F56F6B" w:rsidRPr="0064400D" w:rsidRDefault="00F56F6B" w:rsidP="009125CE">
      <w:pPr>
        <w:rPr>
          <w:rFonts w:ascii="Readex Pro Deca Light" w:hAnsi="Readex Pro Deca Light" w:cs="Readex Pro Deca Light"/>
          <w:sz w:val="28"/>
          <w:szCs w:val="28"/>
          <w:u w:val="single"/>
          <w:rtl/>
          <w:lang w:bidi="ar-EG"/>
        </w:rPr>
      </w:pPr>
    </w:p>
    <w:p w14:paraId="5DEFF997" w14:textId="77777777" w:rsidR="00F56F6B" w:rsidRPr="0064400D" w:rsidRDefault="00F56F6B" w:rsidP="009125CE">
      <w:pPr>
        <w:rPr>
          <w:rFonts w:ascii="Readex Pro Deca Light" w:hAnsi="Readex Pro Deca Light" w:cs="Readex Pro Deca Light"/>
          <w:sz w:val="28"/>
          <w:szCs w:val="28"/>
          <w:u w:val="single"/>
          <w:rtl/>
          <w:lang w:bidi="ar-EG"/>
        </w:rPr>
      </w:pPr>
    </w:p>
    <w:p w14:paraId="724604B7" w14:textId="77777777" w:rsidR="00F56F6B" w:rsidRPr="0064400D" w:rsidRDefault="00F56F6B" w:rsidP="009125CE">
      <w:pPr>
        <w:rPr>
          <w:rFonts w:ascii="Readex Pro Deca Light" w:hAnsi="Readex Pro Deca Light" w:cs="Readex Pro Deca Light"/>
          <w:sz w:val="28"/>
          <w:szCs w:val="28"/>
          <w:u w:val="single"/>
          <w:rtl/>
          <w:lang w:bidi="ar-EG"/>
        </w:rPr>
      </w:pPr>
    </w:p>
    <w:p w14:paraId="5E61102E" w14:textId="77777777" w:rsidR="00F56F6B" w:rsidRPr="0064400D" w:rsidRDefault="00F56F6B" w:rsidP="009125CE">
      <w:pPr>
        <w:rPr>
          <w:rFonts w:ascii="Readex Pro Deca Light" w:hAnsi="Readex Pro Deca Light" w:cs="Readex Pro Deca Light"/>
          <w:sz w:val="28"/>
          <w:szCs w:val="28"/>
          <w:u w:val="single"/>
          <w:rtl/>
          <w:lang w:bidi="ar-EG"/>
        </w:rPr>
      </w:pPr>
    </w:p>
    <w:p w14:paraId="1467AA4E" w14:textId="77777777" w:rsidR="00F56F6B" w:rsidRPr="0064400D" w:rsidRDefault="00F56F6B" w:rsidP="009125CE">
      <w:pPr>
        <w:rPr>
          <w:rFonts w:ascii="Readex Pro Deca Light" w:hAnsi="Readex Pro Deca Light" w:cs="Readex Pro Deca Light"/>
          <w:sz w:val="28"/>
          <w:szCs w:val="28"/>
          <w:u w:val="single"/>
          <w:rtl/>
          <w:lang w:bidi="ar-EG"/>
        </w:rPr>
      </w:pPr>
    </w:p>
    <w:p w14:paraId="748C7AA6" w14:textId="77777777" w:rsidR="00F56F6B" w:rsidRPr="0064400D" w:rsidRDefault="00F56F6B" w:rsidP="009125CE">
      <w:pPr>
        <w:rPr>
          <w:rFonts w:ascii="Readex Pro Deca Light" w:hAnsi="Readex Pro Deca Light" w:cs="Readex Pro Deca Light"/>
          <w:sz w:val="28"/>
          <w:szCs w:val="28"/>
          <w:u w:val="single"/>
          <w:rtl/>
          <w:lang w:bidi="ar-EG"/>
        </w:rPr>
      </w:pPr>
    </w:p>
    <w:p w14:paraId="517B6545" w14:textId="77777777" w:rsidR="00F56F6B" w:rsidRPr="0064400D" w:rsidRDefault="00F56F6B" w:rsidP="009125CE">
      <w:pPr>
        <w:rPr>
          <w:rFonts w:ascii="Readex Pro Deca Light" w:hAnsi="Readex Pro Deca Light" w:cs="Readex Pro Deca Light"/>
          <w:sz w:val="28"/>
          <w:szCs w:val="28"/>
          <w:u w:val="single"/>
          <w:rtl/>
          <w:lang w:bidi="ar-EG"/>
        </w:rPr>
      </w:pPr>
    </w:p>
    <w:p w14:paraId="55CA0970" w14:textId="77777777" w:rsidR="00F56F6B" w:rsidRPr="0064400D" w:rsidRDefault="00F56F6B" w:rsidP="009125CE">
      <w:pPr>
        <w:rPr>
          <w:rFonts w:ascii="Readex Pro Deca Light" w:hAnsi="Readex Pro Deca Light" w:cs="Readex Pro Deca Light"/>
          <w:sz w:val="28"/>
          <w:szCs w:val="28"/>
          <w:u w:val="single"/>
          <w:rtl/>
          <w:lang w:bidi="ar-EG"/>
        </w:rPr>
      </w:pPr>
    </w:p>
    <w:p w14:paraId="191F7639" w14:textId="77777777" w:rsidR="00F56F6B" w:rsidRPr="0064400D" w:rsidRDefault="00F56F6B" w:rsidP="009125CE">
      <w:pPr>
        <w:rPr>
          <w:rFonts w:ascii="Readex Pro Deca Light" w:hAnsi="Readex Pro Deca Light" w:cs="Readex Pro Deca Light"/>
          <w:sz w:val="28"/>
          <w:szCs w:val="28"/>
          <w:u w:val="single"/>
          <w:rtl/>
          <w:lang w:bidi="ar-EG"/>
        </w:rPr>
      </w:pPr>
    </w:p>
    <w:p w14:paraId="17C55DC2" w14:textId="77777777" w:rsidR="00F56F6B" w:rsidRPr="0064400D" w:rsidRDefault="00F56F6B" w:rsidP="009125CE">
      <w:pPr>
        <w:rPr>
          <w:rFonts w:ascii="Readex Pro Deca Light" w:hAnsi="Readex Pro Deca Light" w:cs="Readex Pro Deca Light"/>
          <w:sz w:val="28"/>
          <w:szCs w:val="28"/>
          <w:u w:val="single"/>
          <w:rtl/>
          <w:lang w:bidi="ar-EG"/>
        </w:rPr>
      </w:pPr>
    </w:p>
    <w:p w14:paraId="234AC5E4" w14:textId="77777777" w:rsidR="00DA4138" w:rsidRPr="0064400D" w:rsidRDefault="00DA4138" w:rsidP="009125CE">
      <w:pPr>
        <w:rPr>
          <w:rFonts w:ascii="Readex Pro Deca Light" w:hAnsi="Readex Pro Deca Light" w:cs="Readex Pro Deca Light"/>
          <w:sz w:val="28"/>
          <w:szCs w:val="28"/>
          <w:u w:val="single"/>
          <w:rtl/>
          <w:lang w:bidi="ar-EG"/>
        </w:rPr>
      </w:pPr>
    </w:p>
    <w:p w14:paraId="54A61018" w14:textId="77777777" w:rsidR="00DA4138" w:rsidRPr="0064400D" w:rsidRDefault="00DA4138" w:rsidP="009125CE">
      <w:pPr>
        <w:rPr>
          <w:rFonts w:ascii="Readex Pro Deca Light" w:hAnsi="Readex Pro Deca Light" w:cs="Readex Pro Deca Light"/>
          <w:sz w:val="28"/>
          <w:szCs w:val="28"/>
          <w:u w:val="single"/>
          <w:rtl/>
          <w:lang w:bidi="ar-EG"/>
        </w:rPr>
      </w:pPr>
    </w:p>
    <w:p w14:paraId="60B03FD4" w14:textId="77777777" w:rsidR="00DA4138" w:rsidRDefault="00DA4138" w:rsidP="009125CE">
      <w:pPr>
        <w:rPr>
          <w:rFonts w:ascii="Readex Pro Deca Light" w:hAnsi="Readex Pro Deca Light" w:cs="Readex Pro Deca Light"/>
          <w:sz w:val="28"/>
          <w:szCs w:val="28"/>
          <w:u w:val="single"/>
          <w:rtl/>
          <w:lang w:bidi="ar-EG"/>
        </w:rPr>
      </w:pPr>
    </w:p>
    <w:p w14:paraId="70373362" w14:textId="77777777" w:rsidR="000F0B93" w:rsidRPr="0064400D" w:rsidRDefault="000F0B93" w:rsidP="009125CE">
      <w:pPr>
        <w:rPr>
          <w:rFonts w:ascii="Readex Pro Deca Light" w:hAnsi="Readex Pro Deca Light" w:cs="Readex Pro Deca Light"/>
          <w:sz w:val="28"/>
          <w:szCs w:val="28"/>
          <w:u w:val="single"/>
          <w:rtl/>
          <w:lang w:bidi="ar-EG"/>
        </w:rPr>
      </w:pPr>
    </w:p>
    <w:p w14:paraId="24904DAA" w14:textId="77777777" w:rsidR="00DA4138" w:rsidRPr="0064400D" w:rsidRDefault="00DA4138" w:rsidP="009125CE">
      <w:pPr>
        <w:rPr>
          <w:rFonts w:ascii="Readex Pro Deca Light" w:hAnsi="Readex Pro Deca Light" w:cs="Readex Pro Deca Light"/>
          <w:sz w:val="28"/>
          <w:szCs w:val="28"/>
          <w:u w:val="single"/>
          <w:rtl/>
          <w:lang w:bidi="ar-EG"/>
        </w:rPr>
      </w:pPr>
    </w:p>
    <w:p w14:paraId="791EDD87" w14:textId="77777777" w:rsidR="009125CE" w:rsidRPr="0064400D" w:rsidRDefault="009125CE" w:rsidP="009125CE">
      <w:pPr>
        <w:rPr>
          <w:rFonts w:ascii="Readex Pro Deca Light" w:hAnsi="Readex Pro Deca Light" w:cs="Readex Pro Deca Light"/>
          <w:sz w:val="28"/>
          <w:szCs w:val="28"/>
          <w:u w:val="single"/>
          <w:rtl/>
          <w:lang w:bidi="ar-EG"/>
        </w:rPr>
      </w:pPr>
    </w:p>
    <w:p w14:paraId="4FA413F2" w14:textId="77777777" w:rsidR="00F21B06" w:rsidRPr="0064400D" w:rsidRDefault="00F21B06" w:rsidP="009125CE">
      <w:pPr>
        <w:rPr>
          <w:rFonts w:ascii="Readex Pro Deca Light" w:hAnsi="Readex Pro Deca Light" w:cs="Readex Pro Deca Light"/>
          <w:sz w:val="28"/>
          <w:szCs w:val="28"/>
          <w:u w:val="single"/>
          <w:lang w:bidi="ar-EG"/>
        </w:rPr>
      </w:pPr>
    </w:p>
    <w:p w14:paraId="5741615F" w14:textId="11E9A77E" w:rsidR="00D52480" w:rsidRPr="0064400D" w:rsidRDefault="00D52480" w:rsidP="00F66417">
      <w:pPr>
        <w:jc w:val="center"/>
        <w:rPr>
          <w:rFonts w:ascii="Readex Pro Deca Light" w:hAnsi="Readex Pro Deca Light" w:cs="Readex Pro Deca Light"/>
          <w:b/>
          <w:bCs/>
          <w:sz w:val="36"/>
          <w:szCs w:val="36"/>
          <w:rtl/>
          <w:lang w:bidi="ar-EG"/>
        </w:rPr>
      </w:pPr>
      <w:r w:rsidRPr="0064400D">
        <w:rPr>
          <w:rFonts w:ascii="Readex Pro Deca Light" w:hAnsi="Readex Pro Deca Light" w:cs="Readex Pro Deca Light"/>
          <w:b/>
          <w:bCs/>
          <w:sz w:val="36"/>
          <w:szCs w:val="36"/>
          <w:rtl/>
          <w:lang w:bidi="ar-EG"/>
        </w:rPr>
        <w:lastRenderedPageBreak/>
        <w:t>فهرس الأشكال</w:t>
      </w:r>
    </w:p>
    <w:p w14:paraId="1EF69791" w14:textId="77777777" w:rsidR="00D52480" w:rsidRPr="0064400D" w:rsidRDefault="00D52480" w:rsidP="009125CE">
      <w:pPr>
        <w:rPr>
          <w:rFonts w:ascii="Readex Pro Deca Light" w:hAnsi="Readex Pro Deca Light" w:cs="Readex Pro Deca Light"/>
          <w:sz w:val="28"/>
          <w:szCs w:val="28"/>
          <w:u w:val="single"/>
          <w:rtl/>
          <w:lang w:bidi="ar-EG"/>
        </w:rPr>
      </w:pPr>
    </w:p>
    <w:p w14:paraId="2657A7F1" w14:textId="77777777" w:rsidR="00F66417" w:rsidRPr="0064400D" w:rsidRDefault="00F66417" w:rsidP="00F66417">
      <w:pPr>
        <w:jc w:val="center"/>
        <w:rPr>
          <w:rFonts w:ascii="Readex Pro Deca Light" w:hAnsi="Readex Pro Deca Light" w:cs="Readex Pro Deca Light"/>
          <w:sz w:val="28"/>
          <w:szCs w:val="28"/>
          <w:u w:val="single"/>
          <w:rtl/>
          <w:lang w:bidi="ar-EG"/>
        </w:rPr>
      </w:pPr>
    </w:p>
    <w:tbl>
      <w:tblPr>
        <w:tblStyle w:val="TableGrid"/>
        <w:bidiVisual/>
        <w:tblW w:w="0" w:type="auto"/>
        <w:tblLook w:val="04A0" w:firstRow="1" w:lastRow="0" w:firstColumn="1" w:lastColumn="0" w:noHBand="0" w:noVBand="1"/>
      </w:tblPr>
      <w:tblGrid>
        <w:gridCol w:w="7303"/>
        <w:gridCol w:w="1519"/>
      </w:tblGrid>
      <w:tr w:rsidR="0064400D" w:rsidRPr="0064400D" w14:paraId="5E6146A6" w14:textId="77777777" w:rsidTr="004A4C1D">
        <w:tc>
          <w:tcPr>
            <w:tcW w:w="7303" w:type="dxa"/>
            <w:shd w:val="clear" w:color="auto" w:fill="F4B083" w:themeFill="accent2" w:themeFillTint="99"/>
          </w:tcPr>
          <w:p w14:paraId="0BD29AAD" w14:textId="77777777" w:rsidR="00F66417" w:rsidRPr="0064400D" w:rsidRDefault="00F66417" w:rsidP="004A4C1D">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اسم الجدول</w:t>
            </w:r>
          </w:p>
        </w:tc>
        <w:tc>
          <w:tcPr>
            <w:tcW w:w="1519" w:type="dxa"/>
            <w:shd w:val="clear" w:color="auto" w:fill="F4B083" w:themeFill="accent2" w:themeFillTint="99"/>
          </w:tcPr>
          <w:p w14:paraId="29849552" w14:textId="77777777" w:rsidR="00F66417" w:rsidRPr="0064400D" w:rsidRDefault="00F66417" w:rsidP="004A4C1D">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رقم الصفحة</w:t>
            </w:r>
          </w:p>
        </w:tc>
      </w:tr>
      <w:tr w:rsidR="0064400D" w:rsidRPr="0064400D" w14:paraId="2170D039" w14:textId="77777777" w:rsidTr="004A4C1D">
        <w:tc>
          <w:tcPr>
            <w:tcW w:w="7303" w:type="dxa"/>
          </w:tcPr>
          <w:p w14:paraId="54E042AB" w14:textId="21B4B0C5" w:rsidR="00F66417" w:rsidRPr="0064400D" w:rsidRDefault="00F66417" w:rsidP="004A4C1D">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الشكل رقم (1) توزيع أفراد عينة البحث حسب البيانات الديموغرافية</w:t>
            </w:r>
          </w:p>
        </w:tc>
        <w:tc>
          <w:tcPr>
            <w:tcW w:w="1519" w:type="dxa"/>
          </w:tcPr>
          <w:p w14:paraId="3A6A7755" w14:textId="4FCFF18E" w:rsidR="00F66417" w:rsidRPr="0064400D" w:rsidRDefault="003C05E4" w:rsidP="004A4C1D">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41</w:t>
            </w:r>
          </w:p>
        </w:tc>
      </w:tr>
      <w:tr w:rsidR="0064400D" w:rsidRPr="0064400D" w14:paraId="59EAD036" w14:textId="77777777" w:rsidTr="004A4C1D">
        <w:tc>
          <w:tcPr>
            <w:tcW w:w="7303" w:type="dxa"/>
          </w:tcPr>
          <w:p w14:paraId="7FF0D419" w14:textId="4A64CA08" w:rsidR="00F66417" w:rsidRPr="0064400D" w:rsidRDefault="00F66417" w:rsidP="004A4C1D">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الشكل رقم (2) توزيع أفراد عينة البحث حسب البيانات الديموغرافية</w:t>
            </w:r>
          </w:p>
        </w:tc>
        <w:tc>
          <w:tcPr>
            <w:tcW w:w="1519" w:type="dxa"/>
          </w:tcPr>
          <w:p w14:paraId="5505C887" w14:textId="62A1A798" w:rsidR="00F66417" w:rsidRPr="0064400D" w:rsidRDefault="003C05E4" w:rsidP="004A4C1D">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42</w:t>
            </w:r>
          </w:p>
        </w:tc>
      </w:tr>
      <w:tr w:rsidR="0064400D" w:rsidRPr="0064400D" w14:paraId="4ABCA3C3" w14:textId="77777777" w:rsidTr="004A4C1D">
        <w:tc>
          <w:tcPr>
            <w:tcW w:w="7303" w:type="dxa"/>
          </w:tcPr>
          <w:p w14:paraId="71856620" w14:textId="2317C658" w:rsidR="0018303A" w:rsidRPr="0064400D" w:rsidRDefault="0018303A" w:rsidP="004A4C1D">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 xml:space="preserve">الشكل رقم (3) </w:t>
            </w:r>
            <w:r w:rsidRPr="0064400D">
              <w:rPr>
                <w:rFonts w:ascii="Readex Pro Deca Light" w:hAnsi="Readex Pro Deca Light" w:cs="Readex Pro Deca Light"/>
                <w:sz w:val="28"/>
                <w:szCs w:val="28"/>
                <w:rtl/>
              </w:rPr>
              <w:t>أسئلة حول تدبير الوقت</w:t>
            </w:r>
          </w:p>
        </w:tc>
        <w:tc>
          <w:tcPr>
            <w:tcW w:w="1519" w:type="dxa"/>
          </w:tcPr>
          <w:p w14:paraId="25ABCBF8" w14:textId="26CC82B4" w:rsidR="0018303A" w:rsidRPr="0064400D" w:rsidRDefault="003C05E4" w:rsidP="004A4C1D">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43</w:t>
            </w:r>
          </w:p>
        </w:tc>
      </w:tr>
      <w:tr w:rsidR="0064400D" w:rsidRPr="0064400D" w14:paraId="47226DEB" w14:textId="77777777" w:rsidTr="004A4C1D">
        <w:tc>
          <w:tcPr>
            <w:tcW w:w="7303" w:type="dxa"/>
          </w:tcPr>
          <w:p w14:paraId="41E3524C" w14:textId="4059C8E9" w:rsidR="0018303A" w:rsidRPr="0064400D" w:rsidRDefault="0018303A" w:rsidP="0018303A">
            <w:pPr>
              <w:bidi w:val="0"/>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الشكل رقم (4) أسئلة حول الأثر على الحياة العلمية</w:t>
            </w:r>
          </w:p>
        </w:tc>
        <w:tc>
          <w:tcPr>
            <w:tcW w:w="1519" w:type="dxa"/>
          </w:tcPr>
          <w:p w14:paraId="48D8FB03" w14:textId="5106F224" w:rsidR="0018303A" w:rsidRPr="0064400D" w:rsidRDefault="003C05E4" w:rsidP="004A4C1D">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44</w:t>
            </w:r>
          </w:p>
        </w:tc>
      </w:tr>
      <w:tr w:rsidR="0018303A" w:rsidRPr="0064400D" w14:paraId="0F170156" w14:textId="77777777" w:rsidTr="004A4C1D">
        <w:tc>
          <w:tcPr>
            <w:tcW w:w="7303" w:type="dxa"/>
          </w:tcPr>
          <w:p w14:paraId="0EDFA352" w14:textId="7FDCA102" w:rsidR="0018303A" w:rsidRPr="0064400D" w:rsidRDefault="0018303A" w:rsidP="0018303A">
            <w:pPr>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 xml:space="preserve">الشكل رقم (5) أسئلة حول الأثر على الحياة العملية </w:t>
            </w:r>
          </w:p>
        </w:tc>
        <w:tc>
          <w:tcPr>
            <w:tcW w:w="1519" w:type="dxa"/>
          </w:tcPr>
          <w:p w14:paraId="34893730" w14:textId="74E8BC9B" w:rsidR="0018303A" w:rsidRPr="0064400D" w:rsidRDefault="003C05E4" w:rsidP="004A4C1D">
            <w:pPr>
              <w:jc w:val="center"/>
              <w:rPr>
                <w:rFonts w:ascii="Readex Pro Deca Light" w:hAnsi="Readex Pro Deca Light" w:cs="Readex Pro Deca Light"/>
                <w:sz w:val="28"/>
                <w:szCs w:val="28"/>
                <w:rtl/>
                <w:lang w:bidi="ar-EG"/>
              </w:rPr>
            </w:pPr>
            <w:r w:rsidRPr="0064400D">
              <w:rPr>
                <w:rFonts w:ascii="Readex Pro Deca Light" w:hAnsi="Readex Pro Deca Light" w:cs="Readex Pro Deca Light"/>
                <w:sz w:val="28"/>
                <w:szCs w:val="28"/>
                <w:rtl/>
                <w:lang w:bidi="ar-EG"/>
              </w:rPr>
              <w:t>45</w:t>
            </w:r>
          </w:p>
        </w:tc>
      </w:tr>
    </w:tbl>
    <w:p w14:paraId="5DE48217" w14:textId="77777777" w:rsidR="00D52480" w:rsidRPr="0064400D" w:rsidRDefault="00D52480" w:rsidP="00F66417">
      <w:pPr>
        <w:jc w:val="center"/>
        <w:rPr>
          <w:rFonts w:ascii="Readex Pro Deca Light" w:hAnsi="Readex Pro Deca Light" w:cs="Readex Pro Deca Light"/>
          <w:sz w:val="28"/>
          <w:szCs w:val="28"/>
          <w:u w:val="single"/>
          <w:rtl/>
          <w:lang w:bidi="ar-EG"/>
        </w:rPr>
      </w:pPr>
    </w:p>
    <w:p w14:paraId="467534C8" w14:textId="77777777" w:rsidR="00D52480" w:rsidRPr="0064400D" w:rsidRDefault="00D52480" w:rsidP="009125CE">
      <w:pPr>
        <w:rPr>
          <w:rFonts w:ascii="Readex Pro Deca Light" w:hAnsi="Readex Pro Deca Light" w:cs="Readex Pro Deca Light"/>
          <w:sz w:val="28"/>
          <w:szCs w:val="28"/>
          <w:u w:val="single"/>
          <w:rtl/>
          <w:lang w:bidi="ar-EG"/>
        </w:rPr>
      </w:pPr>
    </w:p>
    <w:p w14:paraId="7CF5D8C4" w14:textId="77777777" w:rsidR="00D52480" w:rsidRPr="0064400D" w:rsidRDefault="00D52480" w:rsidP="009125CE">
      <w:pPr>
        <w:rPr>
          <w:rFonts w:ascii="Readex Pro Deca Light" w:hAnsi="Readex Pro Deca Light" w:cs="Readex Pro Deca Light"/>
          <w:sz w:val="28"/>
          <w:szCs w:val="28"/>
          <w:u w:val="single"/>
          <w:rtl/>
          <w:lang w:bidi="ar-EG"/>
        </w:rPr>
      </w:pPr>
    </w:p>
    <w:p w14:paraId="0A4A34D3" w14:textId="77777777" w:rsidR="00D52480" w:rsidRPr="0064400D" w:rsidRDefault="00D52480" w:rsidP="009125CE">
      <w:pPr>
        <w:rPr>
          <w:rFonts w:ascii="Readex Pro Deca Light" w:hAnsi="Readex Pro Deca Light" w:cs="Readex Pro Deca Light"/>
          <w:sz w:val="28"/>
          <w:szCs w:val="28"/>
          <w:u w:val="single"/>
          <w:rtl/>
          <w:lang w:bidi="ar-EG"/>
        </w:rPr>
      </w:pPr>
    </w:p>
    <w:p w14:paraId="35C22FE3" w14:textId="77777777" w:rsidR="00D52480" w:rsidRPr="0064400D" w:rsidRDefault="00D52480" w:rsidP="009125CE">
      <w:pPr>
        <w:rPr>
          <w:rFonts w:ascii="Readex Pro Deca Light" w:hAnsi="Readex Pro Deca Light" w:cs="Readex Pro Deca Light"/>
          <w:sz w:val="28"/>
          <w:szCs w:val="28"/>
          <w:u w:val="single"/>
          <w:rtl/>
          <w:lang w:bidi="ar-EG"/>
        </w:rPr>
      </w:pPr>
    </w:p>
    <w:p w14:paraId="121D9BF2" w14:textId="77777777" w:rsidR="00D52480" w:rsidRPr="0064400D" w:rsidRDefault="00D52480" w:rsidP="009125CE">
      <w:pPr>
        <w:rPr>
          <w:rFonts w:ascii="Readex Pro Deca Light" w:hAnsi="Readex Pro Deca Light" w:cs="Readex Pro Deca Light"/>
          <w:sz w:val="28"/>
          <w:szCs w:val="28"/>
          <w:u w:val="single"/>
          <w:rtl/>
          <w:lang w:bidi="ar-EG"/>
        </w:rPr>
      </w:pPr>
    </w:p>
    <w:p w14:paraId="78B64D96" w14:textId="77777777" w:rsidR="00D52480" w:rsidRPr="0064400D" w:rsidRDefault="00D52480" w:rsidP="009125CE">
      <w:pPr>
        <w:rPr>
          <w:rFonts w:ascii="Readex Pro Deca Light" w:hAnsi="Readex Pro Deca Light" w:cs="Readex Pro Deca Light"/>
          <w:sz w:val="28"/>
          <w:szCs w:val="28"/>
          <w:u w:val="single"/>
          <w:rtl/>
          <w:lang w:bidi="ar-EG"/>
        </w:rPr>
      </w:pPr>
    </w:p>
    <w:p w14:paraId="09D2200E" w14:textId="77777777" w:rsidR="00D52480" w:rsidRPr="0064400D" w:rsidRDefault="00D52480" w:rsidP="009125CE">
      <w:pPr>
        <w:rPr>
          <w:rFonts w:ascii="Readex Pro Deca Light" w:hAnsi="Readex Pro Deca Light" w:cs="Readex Pro Deca Light"/>
          <w:sz w:val="28"/>
          <w:szCs w:val="28"/>
          <w:u w:val="single"/>
          <w:rtl/>
          <w:lang w:bidi="ar-EG"/>
        </w:rPr>
      </w:pPr>
    </w:p>
    <w:p w14:paraId="5B1D6E32" w14:textId="77777777" w:rsidR="00D52480" w:rsidRPr="0064400D" w:rsidRDefault="00D52480" w:rsidP="009125CE">
      <w:pPr>
        <w:rPr>
          <w:rFonts w:ascii="Readex Pro Deca Light" w:hAnsi="Readex Pro Deca Light" w:cs="Readex Pro Deca Light"/>
          <w:sz w:val="28"/>
          <w:szCs w:val="28"/>
          <w:u w:val="single"/>
          <w:rtl/>
          <w:lang w:bidi="ar-EG"/>
        </w:rPr>
      </w:pPr>
    </w:p>
    <w:p w14:paraId="4FFFC96F" w14:textId="77777777" w:rsidR="00D52480" w:rsidRPr="0064400D" w:rsidRDefault="00D52480" w:rsidP="009125CE">
      <w:pPr>
        <w:rPr>
          <w:rFonts w:ascii="Readex Pro Deca Light" w:hAnsi="Readex Pro Deca Light" w:cs="Readex Pro Deca Light"/>
          <w:sz w:val="28"/>
          <w:szCs w:val="28"/>
          <w:u w:val="single"/>
          <w:rtl/>
          <w:lang w:bidi="ar-EG"/>
        </w:rPr>
      </w:pPr>
    </w:p>
    <w:p w14:paraId="6B55810D" w14:textId="77777777" w:rsidR="0096035D" w:rsidRDefault="0096035D" w:rsidP="009125CE">
      <w:pPr>
        <w:rPr>
          <w:rFonts w:ascii="Readex Pro Deca Light" w:hAnsi="Readex Pro Deca Light" w:cs="Readex Pro Deca Light"/>
          <w:b/>
          <w:bCs/>
          <w:sz w:val="36"/>
          <w:szCs w:val="36"/>
          <w:rtl/>
        </w:rPr>
      </w:pPr>
    </w:p>
    <w:p w14:paraId="2BAE3A39" w14:textId="77777777" w:rsidR="000F0B93" w:rsidRDefault="000F0B93" w:rsidP="009125CE">
      <w:pPr>
        <w:rPr>
          <w:rFonts w:ascii="Readex Pro Deca Light" w:hAnsi="Readex Pro Deca Light" w:cs="Readex Pro Deca Light"/>
          <w:b/>
          <w:bCs/>
          <w:sz w:val="36"/>
          <w:szCs w:val="36"/>
          <w:rtl/>
        </w:rPr>
      </w:pPr>
    </w:p>
    <w:p w14:paraId="5145AB91" w14:textId="77777777" w:rsidR="000F0B93" w:rsidRDefault="000F0B93" w:rsidP="009125CE">
      <w:pPr>
        <w:rPr>
          <w:rFonts w:ascii="Readex Pro Deca Light" w:hAnsi="Readex Pro Deca Light" w:cs="Readex Pro Deca Light"/>
          <w:b/>
          <w:bCs/>
          <w:sz w:val="36"/>
          <w:szCs w:val="36"/>
          <w:rtl/>
        </w:rPr>
      </w:pPr>
    </w:p>
    <w:p w14:paraId="6BBA6AB6" w14:textId="77777777" w:rsidR="000F0B93" w:rsidRDefault="000F0B93" w:rsidP="009125CE">
      <w:pPr>
        <w:rPr>
          <w:rFonts w:ascii="Readex Pro Deca Light" w:hAnsi="Readex Pro Deca Light" w:cs="Readex Pro Deca Light"/>
          <w:b/>
          <w:bCs/>
          <w:sz w:val="36"/>
          <w:szCs w:val="36"/>
          <w:rtl/>
        </w:rPr>
      </w:pPr>
    </w:p>
    <w:p w14:paraId="3B1A6D70" w14:textId="77777777" w:rsidR="000F0B93" w:rsidRDefault="000F0B93" w:rsidP="009125CE">
      <w:pPr>
        <w:rPr>
          <w:rFonts w:ascii="Readex Pro Deca Light" w:hAnsi="Readex Pro Deca Light" w:cs="Readex Pro Deca Light"/>
          <w:b/>
          <w:bCs/>
          <w:sz w:val="36"/>
          <w:szCs w:val="36"/>
          <w:rtl/>
        </w:rPr>
      </w:pPr>
    </w:p>
    <w:p w14:paraId="2590AA79" w14:textId="77777777" w:rsidR="000F0B93" w:rsidRPr="0064400D" w:rsidRDefault="000F0B93" w:rsidP="009125CE">
      <w:pPr>
        <w:rPr>
          <w:rFonts w:ascii="Readex Pro Deca Light" w:hAnsi="Readex Pro Deca Light" w:cs="Readex Pro Deca Light"/>
          <w:b/>
          <w:bCs/>
          <w:sz w:val="36"/>
          <w:szCs w:val="36"/>
          <w:rtl/>
        </w:rPr>
      </w:pPr>
    </w:p>
    <w:p w14:paraId="32DDC605" w14:textId="512012A4" w:rsidR="009125CE" w:rsidRPr="0064400D" w:rsidRDefault="009125CE" w:rsidP="0084570E">
      <w:pPr>
        <w:jc w:val="cente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lang w:bidi="ar-EG"/>
        </w:rPr>
        <w:t>المستخلص</w:t>
      </w:r>
    </w:p>
    <w:p w14:paraId="2C69A7A8" w14:textId="77777777" w:rsidR="008B5CD8" w:rsidRPr="0064400D" w:rsidRDefault="00CE6E41" w:rsidP="008B5CD8">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تدبير الوقت (</w:t>
      </w:r>
      <w:r w:rsidRPr="0064400D">
        <w:rPr>
          <w:rFonts w:ascii="Readex Pro Deca Light" w:hAnsi="Readex Pro Deca Light" w:cs="Readex Pro Deca Light"/>
          <w:sz w:val="36"/>
          <w:szCs w:val="36"/>
        </w:rPr>
        <w:t>Time Management</w:t>
      </w:r>
      <w:r w:rsidRPr="0064400D">
        <w:rPr>
          <w:rFonts w:ascii="Readex Pro Deca Light" w:hAnsi="Readex Pro Deca Light" w:cs="Readex Pro Deca Light"/>
          <w:sz w:val="36"/>
          <w:szCs w:val="36"/>
          <w:rtl/>
        </w:rPr>
        <w:t xml:space="preserve">) هو عملية تنظيم المهام لتحقيق الكفاءة في العمل والحياة الاجتماعية من خلال ترتيب الأنشطة حسب </w:t>
      </w:r>
      <w:r w:rsidR="008B5CD8" w:rsidRPr="0064400D">
        <w:rPr>
          <w:rFonts w:ascii="Readex Pro Deca Light" w:hAnsi="Readex Pro Deca Light" w:cs="Readex Pro Deca Light"/>
          <w:sz w:val="36"/>
          <w:szCs w:val="36"/>
          <w:rtl/>
        </w:rPr>
        <w:t>الأولويات واستخدام الوقت بفعالية. يعتبر الوقت موردًا ثمينًا لا يمكن تعويضه، لذا يجب استغلاله في أنشطة مفيدة عبر التخطيط الجيد. تنظيم الوقت ضروري للنجاح في مختلف المجالات، مما يبرز أهمية المحافظة عليه وعدم إهداره</w:t>
      </w:r>
      <w:r w:rsidR="008B5CD8" w:rsidRPr="0064400D">
        <w:rPr>
          <w:rFonts w:ascii="Readex Pro Deca Light" w:hAnsi="Readex Pro Deca Light" w:cs="Readex Pro Deca Light"/>
          <w:sz w:val="36"/>
          <w:szCs w:val="36"/>
        </w:rPr>
        <w:t>.</w:t>
      </w:r>
      <w:r w:rsidR="008B5CD8" w:rsidRPr="0064400D">
        <w:rPr>
          <w:rFonts w:ascii="Readex Pro Deca Light" w:hAnsi="Readex Pro Deca Light" w:cs="Readex Pro Deca Light"/>
          <w:sz w:val="36"/>
          <w:szCs w:val="36"/>
          <w:rtl/>
        </w:rPr>
        <w:t xml:space="preserve"> حيث يُجرى عادةً تدريب الموظفين على تحليل وقتهم لتحديد النشاطات التي تهدر الطاقة وتلك التي ترفع الكفاءة. ورغم أن التحليل يكشف عن انشغال المدراء بالتعامل مع الأزمات والمهام اليومية المشتتة على حساب التخطيط طويل الأجل، إلا أن النتائج غالبًا ما تكون غير فعالة على المدى البعيد بسبب العودة إلى الروتين المعتاد</w:t>
      </w:r>
      <w:r w:rsidR="008B5CD8" w:rsidRPr="0064400D">
        <w:rPr>
          <w:rFonts w:ascii="Readex Pro Deca Light" w:hAnsi="Readex Pro Deca Light" w:cs="Readex Pro Deca Light"/>
          <w:sz w:val="36"/>
          <w:szCs w:val="36"/>
        </w:rPr>
        <w:t>.</w:t>
      </w:r>
    </w:p>
    <w:p w14:paraId="5F4D1236" w14:textId="77777777" w:rsidR="008B5CD8" w:rsidRPr="0064400D" w:rsidRDefault="008B5CD8" w:rsidP="008B5CD8">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كما تبرز الفقرة أهمية فهم احتياجات الرؤساء من منظور "الإدارة التصاعدية" وتفريقها بين احتياجات صريحة (مُعلن عنها بوضوح) وضمنية (غير معلن عنها، وأحياناً مخفية). تشير الفقرة إلى أن الاحتياجات الضمنية غالبًا ما تكون عاطفية وقادرة على إعاقة تحقيق الأهداف الصريحة</w:t>
      </w:r>
      <w:r w:rsidRPr="0064400D">
        <w:rPr>
          <w:rFonts w:ascii="Readex Pro Deca Light" w:hAnsi="Readex Pro Deca Light" w:cs="Readex Pro Deca Light"/>
          <w:sz w:val="36"/>
          <w:szCs w:val="36"/>
        </w:rPr>
        <w:t>.</w:t>
      </w:r>
      <w:r w:rsidRPr="0064400D">
        <w:rPr>
          <w:rFonts w:ascii="Readex Pro Deca Light" w:hAnsi="Readex Pro Deca Light" w:cs="Readex Pro Deca Light"/>
          <w:sz w:val="36"/>
          <w:szCs w:val="36"/>
          <w:rtl/>
        </w:rPr>
        <w:t xml:space="preserve"> من خلال وضع خطة واضحة، يمكن للأفراد تنفيذ المهام دون تشتت، مما يزيد من كفاءة العمل ويعزز فرص التقدم الشخصي والمهني. كما يساعد تدبير الوقت على تقليل التوتر والقلق، مما يعزز صفاء الذهن</w:t>
      </w:r>
      <w:r w:rsidRPr="0064400D">
        <w:rPr>
          <w:rFonts w:ascii="Readex Pro Deca Light" w:hAnsi="Readex Pro Deca Light" w:cs="Readex Pro Deca Light"/>
          <w:sz w:val="36"/>
          <w:szCs w:val="36"/>
        </w:rPr>
        <w:t>.</w:t>
      </w:r>
    </w:p>
    <w:p w14:paraId="2AC090BD" w14:textId="77777777" w:rsidR="008B5CD8" w:rsidRPr="0064400D" w:rsidRDefault="008B5CD8" w:rsidP="008B5CD8">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 xml:space="preserve">بالنسبة للطلاب، يعد تدبير الوقت أداة حيوية لترتيب الأولويات وتحقيق السيطرة على الحياة، مما يمنع الانحراف نحو عادات غير صحية تهدر الوقت. ومع ذلك، يواجه العديد </w:t>
      </w:r>
      <w:r w:rsidRPr="0064400D">
        <w:rPr>
          <w:rFonts w:ascii="Readex Pro Deca Light" w:hAnsi="Readex Pro Deca Light" w:cs="Readex Pro Deca Light"/>
          <w:sz w:val="36"/>
          <w:szCs w:val="36"/>
          <w:rtl/>
        </w:rPr>
        <w:lastRenderedPageBreak/>
        <w:t>من الطلاب صعوبة في فهم فوائد الإدارة الفعالة للوقت، مما يؤثر سلبًا على إنتاجيتهم</w:t>
      </w:r>
      <w:r w:rsidRPr="0064400D">
        <w:rPr>
          <w:rFonts w:ascii="Readex Pro Deca Light" w:hAnsi="Readex Pro Deca Light" w:cs="Readex Pro Deca Light"/>
          <w:sz w:val="36"/>
          <w:szCs w:val="36"/>
        </w:rPr>
        <w:t>.</w:t>
      </w:r>
    </w:p>
    <w:p w14:paraId="387D6473" w14:textId="77777777" w:rsidR="008B5CD8" w:rsidRPr="0064400D" w:rsidRDefault="008B5CD8" w:rsidP="008B5CD8">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علاوة على ذلك، فإن التخطيط الجيد للوقت يسهل تحقيق النجاح ويوفر فرصًا أكبر في العمل، حيث يمكن للمرء رؤية نتائج فورية لتحسين الأداء. في النهاية، تشير الدراسة إلى أن إدارة الوقت بشكل جيد تُعد مفتاحًا لتحقيق الأهداف وزيادة الكفاءة في مختلف مجالات الحياة</w:t>
      </w:r>
      <w:r w:rsidRPr="0064400D">
        <w:rPr>
          <w:rFonts w:ascii="Readex Pro Deca Light" w:hAnsi="Readex Pro Deca Light" w:cs="Readex Pro Deca Light"/>
          <w:sz w:val="36"/>
          <w:szCs w:val="36"/>
        </w:rPr>
        <w:t>.</w:t>
      </w:r>
    </w:p>
    <w:p w14:paraId="6C518FB3" w14:textId="3D8355B0" w:rsidR="008B5CD8" w:rsidRPr="0064400D" w:rsidRDefault="008B5CD8" w:rsidP="008B5CD8">
      <w:pPr>
        <w:rPr>
          <w:rFonts w:ascii="Readex Pro Deca Light" w:hAnsi="Readex Pro Deca Light" w:cs="Readex Pro Deca Light"/>
          <w:sz w:val="36"/>
          <w:szCs w:val="36"/>
        </w:rPr>
      </w:pPr>
    </w:p>
    <w:p w14:paraId="7C9B0F9A" w14:textId="1002C4A9" w:rsidR="009125CE" w:rsidRPr="0064400D" w:rsidRDefault="009125CE" w:rsidP="008B5CD8">
      <w:pPr>
        <w:rPr>
          <w:rFonts w:ascii="Readex Pro Deca Light" w:hAnsi="Readex Pro Deca Light" w:cs="Readex Pro Deca Light"/>
          <w:sz w:val="36"/>
          <w:szCs w:val="36"/>
          <w:rtl/>
        </w:rPr>
      </w:pPr>
    </w:p>
    <w:p w14:paraId="52341758" w14:textId="77777777" w:rsidR="009125CE" w:rsidRPr="0064400D" w:rsidRDefault="009125CE" w:rsidP="009125CE">
      <w:pPr>
        <w:rPr>
          <w:rFonts w:ascii="Readex Pro Deca Light" w:hAnsi="Readex Pro Deca Light" w:cs="Readex Pro Deca Light"/>
          <w:sz w:val="28"/>
          <w:szCs w:val="28"/>
          <w:u w:val="single"/>
        </w:rPr>
      </w:pPr>
    </w:p>
    <w:p w14:paraId="7C92AB71" w14:textId="77777777" w:rsidR="009125CE" w:rsidRPr="0064400D" w:rsidRDefault="009125CE" w:rsidP="009125CE">
      <w:pPr>
        <w:rPr>
          <w:rFonts w:ascii="Readex Pro Deca Light" w:hAnsi="Readex Pro Deca Light" w:cs="Readex Pro Deca Light"/>
          <w:sz w:val="28"/>
          <w:szCs w:val="28"/>
          <w:u w:val="single"/>
        </w:rPr>
      </w:pPr>
    </w:p>
    <w:p w14:paraId="122E0CEB" w14:textId="77777777" w:rsidR="009125CE" w:rsidRPr="0064400D" w:rsidRDefault="009125CE" w:rsidP="009125CE">
      <w:pPr>
        <w:rPr>
          <w:rFonts w:ascii="Readex Pro Deca Light" w:hAnsi="Readex Pro Deca Light" w:cs="Readex Pro Deca Light"/>
          <w:sz w:val="28"/>
          <w:szCs w:val="28"/>
          <w:u w:val="single"/>
        </w:rPr>
      </w:pPr>
    </w:p>
    <w:p w14:paraId="5334CEE8" w14:textId="77777777" w:rsidR="009125CE" w:rsidRPr="0064400D" w:rsidRDefault="009125CE" w:rsidP="009125CE">
      <w:pPr>
        <w:rPr>
          <w:rFonts w:ascii="Readex Pro Deca Light" w:hAnsi="Readex Pro Deca Light" w:cs="Readex Pro Deca Light"/>
          <w:sz w:val="28"/>
          <w:szCs w:val="28"/>
          <w:u w:val="single"/>
        </w:rPr>
      </w:pPr>
    </w:p>
    <w:p w14:paraId="0FA577B4" w14:textId="77777777" w:rsidR="009125CE" w:rsidRPr="0064400D" w:rsidRDefault="009125CE" w:rsidP="009125CE">
      <w:pPr>
        <w:rPr>
          <w:rFonts w:ascii="Readex Pro Deca Light" w:hAnsi="Readex Pro Deca Light" w:cs="Readex Pro Deca Light"/>
          <w:sz w:val="28"/>
          <w:szCs w:val="28"/>
          <w:u w:val="single"/>
        </w:rPr>
      </w:pPr>
    </w:p>
    <w:p w14:paraId="18A28D47" w14:textId="77777777" w:rsidR="009125CE" w:rsidRPr="0064400D" w:rsidRDefault="009125CE" w:rsidP="009125CE">
      <w:pPr>
        <w:rPr>
          <w:rFonts w:ascii="Readex Pro Deca Light" w:hAnsi="Readex Pro Deca Light" w:cs="Readex Pro Deca Light"/>
          <w:sz w:val="28"/>
          <w:szCs w:val="28"/>
          <w:u w:val="single"/>
        </w:rPr>
      </w:pPr>
    </w:p>
    <w:p w14:paraId="7826C25D" w14:textId="77777777" w:rsidR="009125CE" w:rsidRPr="0064400D" w:rsidRDefault="009125CE" w:rsidP="009125CE">
      <w:pPr>
        <w:rPr>
          <w:rFonts w:ascii="Readex Pro Deca Light" w:hAnsi="Readex Pro Deca Light" w:cs="Readex Pro Deca Light"/>
          <w:sz w:val="28"/>
          <w:szCs w:val="28"/>
          <w:u w:val="single"/>
        </w:rPr>
      </w:pPr>
    </w:p>
    <w:p w14:paraId="21B1282E" w14:textId="77777777" w:rsidR="009125CE" w:rsidRPr="0064400D" w:rsidRDefault="009125CE" w:rsidP="009125CE">
      <w:pPr>
        <w:rPr>
          <w:rFonts w:ascii="Readex Pro Deca Light" w:hAnsi="Readex Pro Deca Light" w:cs="Readex Pro Deca Light"/>
          <w:sz w:val="28"/>
          <w:szCs w:val="28"/>
          <w:u w:val="single"/>
        </w:rPr>
      </w:pPr>
    </w:p>
    <w:p w14:paraId="710C527B" w14:textId="77777777" w:rsidR="009125CE" w:rsidRPr="0064400D" w:rsidRDefault="009125CE" w:rsidP="009125CE">
      <w:pPr>
        <w:rPr>
          <w:rFonts w:ascii="Readex Pro Deca Light" w:hAnsi="Readex Pro Deca Light" w:cs="Readex Pro Deca Light"/>
          <w:sz w:val="28"/>
          <w:szCs w:val="28"/>
          <w:u w:val="single"/>
        </w:rPr>
      </w:pPr>
    </w:p>
    <w:p w14:paraId="79B4C366" w14:textId="62599F39" w:rsidR="009125CE" w:rsidRDefault="009125CE" w:rsidP="009125CE">
      <w:pPr>
        <w:rPr>
          <w:rFonts w:ascii="Readex Pro Deca Light" w:hAnsi="Readex Pro Deca Light" w:cs="Readex Pro Deca Light"/>
          <w:sz w:val="28"/>
          <w:szCs w:val="28"/>
          <w:u w:val="single"/>
          <w:rtl/>
        </w:rPr>
      </w:pPr>
    </w:p>
    <w:p w14:paraId="6BC9C625" w14:textId="77777777" w:rsidR="004E1302" w:rsidRDefault="004E1302" w:rsidP="009125CE">
      <w:pPr>
        <w:rPr>
          <w:rFonts w:ascii="Readex Pro Deca Light" w:hAnsi="Readex Pro Deca Light" w:cs="Readex Pro Deca Light"/>
          <w:sz w:val="28"/>
          <w:szCs w:val="28"/>
          <w:u w:val="single"/>
          <w:rtl/>
        </w:rPr>
      </w:pPr>
    </w:p>
    <w:p w14:paraId="0307AD50" w14:textId="77777777" w:rsidR="004E1302" w:rsidRDefault="004E1302" w:rsidP="009125CE">
      <w:pPr>
        <w:rPr>
          <w:rFonts w:ascii="Readex Pro Deca Light" w:hAnsi="Readex Pro Deca Light" w:cs="Readex Pro Deca Light"/>
          <w:sz w:val="28"/>
          <w:szCs w:val="28"/>
          <w:u w:val="single"/>
          <w:rtl/>
        </w:rPr>
      </w:pPr>
    </w:p>
    <w:p w14:paraId="3AA8F3F0" w14:textId="77777777" w:rsidR="004E1302" w:rsidRDefault="004E1302" w:rsidP="009125CE">
      <w:pPr>
        <w:rPr>
          <w:rFonts w:ascii="Readex Pro Deca Light" w:hAnsi="Readex Pro Deca Light" w:cs="Readex Pro Deca Light"/>
          <w:sz w:val="28"/>
          <w:szCs w:val="28"/>
          <w:u w:val="single"/>
          <w:rtl/>
        </w:rPr>
      </w:pPr>
    </w:p>
    <w:p w14:paraId="52C38BDE" w14:textId="77777777" w:rsidR="004E1302" w:rsidRDefault="004E1302" w:rsidP="009125CE">
      <w:pPr>
        <w:rPr>
          <w:rFonts w:ascii="Readex Pro Deca Light" w:hAnsi="Readex Pro Deca Light" w:cs="Readex Pro Deca Light"/>
          <w:sz w:val="28"/>
          <w:szCs w:val="28"/>
          <w:u w:val="single"/>
          <w:rtl/>
        </w:rPr>
      </w:pPr>
    </w:p>
    <w:p w14:paraId="63C5FBB3" w14:textId="77777777" w:rsidR="004E1302" w:rsidRPr="0064400D" w:rsidRDefault="004E1302" w:rsidP="009125CE">
      <w:pPr>
        <w:rPr>
          <w:rFonts w:ascii="Readex Pro Deca Light" w:hAnsi="Readex Pro Deca Light" w:cs="Readex Pro Deca Light"/>
          <w:sz w:val="28"/>
          <w:szCs w:val="28"/>
          <w:u w:val="single"/>
          <w:rtl/>
        </w:rPr>
      </w:pPr>
    </w:p>
    <w:p w14:paraId="272E54B1" w14:textId="77777777" w:rsidR="009125CE" w:rsidRPr="0064400D" w:rsidRDefault="009125CE" w:rsidP="009125CE">
      <w:pPr>
        <w:rPr>
          <w:rFonts w:ascii="Readex Pro Deca Light" w:hAnsi="Readex Pro Deca Light" w:cs="Readex Pro Deca Light"/>
          <w:sz w:val="28"/>
          <w:szCs w:val="28"/>
          <w:u w:val="single"/>
          <w:rtl/>
        </w:rPr>
      </w:pPr>
    </w:p>
    <w:p w14:paraId="52EE567F" w14:textId="062569BF" w:rsidR="00DD6609" w:rsidRPr="0064400D" w:rsidRDefault="009125CE" w:rsidP="00CF01DB">
      <w:pPr>
        <w:jc w:val="center"/>
        <w:rPr>
          <w:rFonts w:ascii="Readex Pro Deca Light" w:hAnsi="Readex Pro Deca Light" w:cs="Readex Pro Deca Light"/>
          <w:b/>
          <w:bCs/>
          <w:sz w:val="48"/>
          <w:szCs w:val="48"/>
          <w:u w:val="single"/>
          <w:rtl/>
        </w:rPr>
        <w:sectPr w:rsidR="00DD6609" w:rsidRPr="0064400D" w:rsidSect="00947018">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pPr>
      <w:r w:rsidRPr="0064400D">
        <w:rPr>
          <w:rFonts w:ascii="Readex Pro Deca Light" w:hAnsi="Readex Pro Deca Light" w:cs="Readex Pro Deca Light"/>
          <w:b/>
          <w:bCs/>
          <w:sz w:val="48"/>
          <w:szCs w:val="48"/>
          <w:u w:val="single"/>
          <w:rtl/>
        </w:rPr>
        <w:lastRenderedPageBreak/>
        <w:t>الفصل الأو</w:t>
      </w:r>
      <w:r w:rsidR="00DD6609" w:rsidRPr="0064400D">
        <w:rPr>
          <w:rFonts w:ascii="Readex Pro Deca Light" w:hAnsi="Readex Pro Deca Light" w:cs="Readex Pro Deca Light"/>
          <w:b/>
          <w:bCs/>
          <w:sz w:val="48"/>
          <w:szCs w:val="48"/>
          <w:u w:val="single"/>
          <w:rtl/>
        </w:rPr>
        <w:t>ل</w:t>
      </w:r>
    </w:p>
    <w:p w14:paraId="3D929AFC" w14:textId="77777777" w:rsidR="002675BA" w:rsidRPr="0064400D" w:rsidRDefault="002675BA" w:rsidP="009125CE">
      <w:pPr>
        <w:rPr>
          <w:rFonts w:ascii="Readex Pro Deca Light" w:hAnsi="Readex Pro Deca Light" w:cs="Readex Pro Deca Light"/>
          <w:sz w:val="28"/>
          <w:szCs w:val="28"/>
          <w:u w:val="single"/>
          <w:rtl/>
        </w:rPr>
      </w:pPr>
    </w:p>
    <w:p w14:paraId="1817352F" w14:textId="2E7FEAC1" w:rsidR="009125CE" w:rsidRPr="0064400D" w:rsidRDefault="009125CE" w:rsidP="0096035D">
      <w:pPr>
        <w:jc w:val="center"/>
        <w:rPr>
          <w:rFonts w:ascii="Readex Pro Deca Light" w:hAnsi="Readex Pro Deca Light" w:cs="Readex Pro Deca Light"/>
          <w:b/>
          <w:bCs/>
          <w:sz w:val="36"/>
          <w:szCs w:val="36"/>
          <w:rtl/>
        </w:rPr>
      </w:pPr>
      <w:r w:rsidRPr="0064400D">
        <w:rPr>
          <w:rFonts w:ascii="Readex Pro Deca Light" w:hAnsi="Readex Pro Deca Light" w:cs="Readex Pro Deca Light"/>
          <w:b/>
          <w:bCs/>
          <w:sz w:val="36"/>
          <w:szCs w:val="36"/>
          <w:rtl/>
        </w:rPr>
        <w:t>المقدمة</w:t>
      </w:r>
    </w:p>
    <w:p w14:paraId="7E964E30" w14:textId="77777777" w:rsidR="007F3634" w:rsidRPr="0064400D" w:rsidRDefault="007F3634" w:rsidP="007F3634">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تدبير الوقت، أو ما يعرف باللغة الإنجليزية (</w:t>
      </w:r>
      <w:r w:rsidRPr="0064400D">
        <w:rPr>
          <w:rFonts w:ascii="Readex Pro Deca Light" w:hAnsi="Readex Pro Deca Light" w:cs="Readex Pro Deca Light"/>
          <w:sz w:val="36"/>
          <w:szCs w:val="36"/>
          <w:lang w:bidi="ar-EG"/>
        </w:rPr>
        <w:t>Time Management</w:t>
      </w:r>
      <w:r w:rsidRPr="0064400D">
        <w:rPr>
          <w:rFonts w:ascii="Readex Pro Deca Light" w:hAnsi="Readex Pro Deca Light" w:cs="Readex Pro Deca Light"/>
          <w:sz w:val="36"/>
          <w:szCs w:val="36"/>
          <w:rtl/>
          <w:lang w:bidi="ar-EG"/>
        </w:rPr>
        <w:t>)، هو عملية ترتيب المهام والتأكد من إنجازها في الوقت المحدد. يشمل هذا تحديد الأولويات لتحقيق أكبر قدر من الكفاءة. تعتبر مهارة تدبير الوقت ضرورية لتحقيق الأهداف في العمل والحياة الاجتماعية.</w:t>
      </w:r>
    </w:p>
    <w:p w14:paraId="67427B80" w14:textId="77777777" w:rsidR="007F3634" w:rsidRPr="0064400D" w:rsidRDefault="007F3634" w:rsidP="007F3634">
      <w:pPr>
        <w:rPr>
          <w:rFonts w:ascii="Readex Pro Deca Light" w:hAnsi="Readex Pro Deca Light" w:cs="Readex Pro Deca Light"/>
          <w:sz w:val="36"/>
          <w:szCs w:val="36"/>
          <w:rtl/>
          <w:lang w:bidi="ar-EG"/>
        </w:rPr>
      </w:pPr>
    </w:p>
    <w:p w14:paraId="7C88C546" w14:textId="77777777" w:rsidR="007F3634" w:rsidRPr="0064400D" w:rsidRDefault="007F3634" w:rsidP="007F3634">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يُشير تدبير الوقت إلى الاستخدام الفعّال للوقت، حيث يتم تحديد الأنشطة بناءً على أهميتها. بمعنى آخر، يعني تدبير الوقت الاستخدام الأمثل للوقت، نظرًا لمحدوديته.</w:t>
      </w:r>
    </w:p>
    <w:p w14:paraId="2604FE39" w14:textId="77777777" w:rsidR="007F3634" w:rsidRPr="0064400D" w:rsidRDefault="007F3634" w:rsidP="007F3634">
      <w:pPr>
        <w:rPr>
          <w:rFonts w:ascii="Readex Pro Deca Light" w:hAnsi="Readex Pro Deca Light" w:cs="Readex Pro Deca Light"/>
          <w:sz w:val="36"/>
          <w:szCs w:val="36"/>
          <w:rtl/>
          <w:lang w:bidi="ar-EG"/>
        </w:rPr>
      </w:pPr>
    </w:p>
    <w:p w14:paraId="2899AAD9" w14:textId="77777777" w:rsidR="007F3634" w:rsidRPr="0064400D" w:rsidRDefault="007F3634" w:rsidP="007F3634">
      <w:pPr>
        <w:rPr>
          <w:rFonts w:ascii="Readex Pro Deca Light" w:hAnsi="Readex Pro Deca Light" w:cs="Readex Pro Deca Light"/>
          <w:sz w:val="36"/>
          <w:szCs w:val="36"/>
          <w:rtl/>
          <w:lang w:bidi="ar-EG"/>
        </w:rPr>
      </w:pPr>
      <w:r w:rsidRPr="0064400D">
        <w:rPr>
          <w:rFonts w:ascii="Readex Pro Deca Light" w:hAnsi="Readex Pro Deca Light" w:cs="Readex Pro Deca Light"/>
          <w:sz w:val="36"/>
          <w:szCs w:val="36"/>
          <w:rtl/>
          <w:lang w:bidi="ar-EG"/>
        </w:rPr>
        <w:t>الوقت من الأشياء التي لا تعوض، فهو سريع الزوال. لذا، يجب علينا البحث عن طرق لاستغلاله بشكل مفيد، وذلك من خلال التخطيط والترتيب الدقيق. ولعظمة أهمية الوقت، ذكره الله سبحانه في العديد من الآيات، مثل سورة العصر وسورة الفجر وسورة الليل، مما يدل على قيمته الكبيرة.</w:t>
      </w:r>
    </w:p>
    <w:p w14:paraId="2A3C0E04" w14:textId="77777777" w:rsidR="007F3634" w:rsidRPr="0064400D" w:rsidRDefault="007F3634" w:rsidP="007F3634">
      <w:pPr>
        <w:rPr>
          <w:rFonts w:ascii="Readex Pro Deca Light" w:hAnsi="Readex Pro Deca Light" w:cs="Readex Pro Deca Light"/>
          <w:sz w:val="36"/>
          <w:szCs w:val="36"/>
          <w:rtl/>
          <w:lang w:bidi="ar-EG"/>
        </w:rPr>
      </w:pPr>
    </w:p>
    <w:p w14:paraId="1247459E" w14:textId="5CF2785B" w:rsidR="003F0044" w:rsidRPr="0064400D" w:rsidRDefault="007F3634" w:rsidP="007F3634">
      <w:pPr>
        <w:rPr>
          <w:rFonts w:ascii="Readex Pro Deca Light" w:hAnsi="Readex Pro Deca Light" w:cs="Readex Pro Deca Light"/>
          <w:sz w:val="28"/>
          <w:szCs w:val="28"/>
          <w:rtl/>
        </w:rPr>
      </w:pPr>
      <w:r w:rsidRPr="0064400D">
        <w:rPr>
          <w:rFonts w:ascii="Readex Pro Deca Light" w:hAnsi="Readex Pro Deca Light" w:cs="Readex Pro Deca Light"/>
          <w:sz w:val="36"/>
          <w:szCs w:val="36"/>
          <w:rtl/>
          <w:lang w:bidi="ar-EG"/>
        </w:rPr>
        <w:t>تنظيم الوقت يعد أمرًا مهمًا لتحقيق النجاح، سواء كنت تاجرًا، طبيبًا، أو رب أسرة. كل فرد يحتاج إلى إدارة وقته بفعالية. يرى كثير من الناس أن تنظيم الوقت هو السبيل للوصول إلى الأهداف المنشودة.</w:t>
      </w:r>
    </w:p>
    <w:p w14:paraId="4F2CF6D3" w14:textId="77777777" w:rsidR="009125CE" w:rsidRPr="0064400D" w:rsidRDefault="009125CE" w:rsidP="009125CE">
      <w:pPr>
        <w:rPr>
          <w:rFonts w:ascii="Readex Pro Deca Light" w:hAnsi="Readex Pro Deca Light" w:cs="Readex Pro Deca Light"/>
          <w:sz w:val="28"/>
          <w:szCs w:val="28"/>
          <w:rtl/>
        </w:rPr>
      </w:pPr>
    </w:p>
    <w:p w14:paraId="59041654" w14:textId="7003DFEE" w:rsidR="00D22171" w:rsidRPr="0064400D" w:rsidRDefault="00D22171" w:rsidP="0096035D">
      <w:pPr>
        <w:jc w:val="center"/>
        <w:rPr>
          <w:rFonts w:ascii="Readex Pro Deca Light" w:hAnsi="Readex Pro Deca Light" w:cs="Readex Pro Deca Light"/>
          <w:b/>
          <w:bCs/>
          <w:sz w:val="36"/>
          <w:szCs w:val="36"/>
          <w:rtl/>
        </w:rPr>
      </w:pPr>
      <w:r w:rsidRPr="0064400D">
        <w:rPr>
          <w:rFonts w:ascii="Readex Pro Deca Light" w:hAnsi="Readex Pro Deca Light" w:cs="Readex Pro Deca Light"/>
          <w:b/>
          <w:bCs/>
          <w:sz w:val="36"/>
          <w:szCs w:val="36"/>
          <w:rtl/>
        </w:rPr>
        <w:t xml:space="preserve">مشكلة الدراسة </w:t>
      </w:r>
    </w:p>
    <w:p w14:paraId="45B33108" w14:textId="77777777" w:rsidR="00F925D0" w:rsidRPr="0064400D" w:rsidRDefault="00F925D0" w:rsidP="00D22171">
      <w:pPr>
        <w:rPr>
          <w:rFonts w:ascii="Readex Pro Deca Light" w:hAnsi="Readex Pro Deca Light" w:cs="Readex Pro Deca Light"/>
          <w:sz w:val="28"/>
          <w:szCs w:val="28"/>
          <w:u w:val="single"/>
          <w:rtl/>
        </w:rPr>
      </w:pPr>
    </w:p>
    <w:p w14:paraId="4CBF995A"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lastRenderedPageBreak/>
        <w:t>إذا كنت قد عشت في عالم الشركات لفترة، فمن المحتمل أنك حضرت جلسة تدريبية تضمنت تحليل "الوقت المستغرق" لزيادة كفاءتك. في تلك الجلسة، قد قمت بفتح التقويم الخاص بك وراجعت كيف قضيت وقتك في الأسبوع الماضي، وكشفت عن النقاط التي كانت تهدر طاقتك. ربما قمت أيضًا بتصنيف أنشطتك إلى فئات، وفصلت بين الأمور العاجلة والمهمة، وميزت كلاهما عن الأمور التافهة.</w:t>
      </w:r>
    </w:p>
    <w:p w14:paraId="6D6B0083" w14:textId="77777777" w:rsidR="007F3634" w:rsidRPr="0064400D" w:rsidRDefault="007F3634" w:rsidP="007F3634">
      <w:pPr>
        <w:rPr>
          <w:rFonts w:ascii="Readex Pro Deca Light" w:hAnsi="Readex Pro Deca Light" w:cs="Readex Pro Deca Light"/>
          <w:sz w:val="36"/>
          <w:szCs w:val="36"/>
          <w:rtl/>
        </w:rPr>
      </w:pPr>
    </w:p>
    <w:p w14:paraId="3CFF943B"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على الرغم من أن دراسات تدبير الوقت مثل هذه قد تكون مثيرة للاهتمام، إلا أن النتائج غالبًا ما تكون متشابهة. يكتشف كل مدير يشارك في هذه التمارين أنه يقضي الكثير من الوقت في إخماد الحرائق والتعامل مع الأزمات اليومية، مما يترك له وقتًا قليلاً للتفكير والتخطيط لمشاريع طويلة الأجل. رسائل البريد الإلكتروني، والمكالمات الهاتفية، والاجتماعات التي لا تنتهي، غالبًا ما تكون بلا فائدة.</w:t>
      </w:r>
    </w:p>
    <w:p w14:paraId="33E671FA" w14:textId="77777777" w:rsidR="007F3634" w:rsidRPr="0064400D" w:rsidRDefault="007F3634" w:rsidP="007F3634">
      <w:pPr>
        <w:rPr>
          <w:rFonts w:ascii="Readex Pro Deca Light" w:hAnsi="Readex Pro Deca Light" w:cs="Readex Pro Deca Light"/>
          <w:sz w:val="36"/>
          <w:szCs w:val="36"/>
          <w:rtl/>
        </w:rPr>
      </w:pPr>
    </w:p>
    <w:p w14:paraId="2AAF55CB"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نحن نعلم كل هذا، فلماذا لا يتغير شيء؟</w:t>
      </w:r>
    </w:p>
    <w:p w14:paraId="237B1BA6" w14:textId="77777777" w:rsidR="007F3634" w:rsidRPr="0064400D" w:rsidRDefault="007F3634" w:rsidP="007F3634">
      <w:pPr>
        <w:rPr>
          <w:rFonts w:ascii="Readex Pro Deca Light" w:hAnsi="Readex Pro Deca Light" w:cs="Readex Pro Deca Light"/>
          <w:sz w:val="36"/>
          <w:szCs w:val="36"/>
          <w:rtl/>
        </w:rPr>
      </w:pPr>
    </w:p>
    <w:p w14:paraId="44E06D0C"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تعود المشكلة إلى نهجنا. تركز برامج تدبير الوقت عادةً على إنتاجيتك الشخصية وتحليل كيفية قضائك لوقتك. ورغم أن ذلك مهم، إلا أنه يفتقد حقيقة أساسية: في منظمة تركز على زيادة المبيعات، من الأفضل أن تساهم في تحقيق هذا الهدف، أو أن يكون لديك سبب منطقي لعدم القيام بذلك.</w:t>
      </w:r>
    </w:p>
    <w:p w14:paraId="70C4329C" w14:textId="77777777" w:rsidR="007F3634" w:rsidRPr="0064400D" w:rsidRDefault="007F3634" w:rsidP="007F3634">
      <w:pPr>
        <w:rPr>
          <w:rFonts w:ascii="Readex Pro Deca Light" w:hAnsi="Readex Pro Deca Light" w:cs="Readex Pro Deca Light"/>
          <w:sz w:val="36"/>
          <w:szCs w:val="36"/>
          <w:rtl/>
        </w:rPr>
      </w:pPr>
    </w:p>
    <w:p w14:paraId="31D66EED"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لذا، بعد انتهاء عرض </w:t>
      </w:r>
      <w:r w:rsidRPr="0064400D">
        <w:rPr>
          <w:rFonts w:ascii="Readex Pro Deca Light" w:hAnsi="Readex Pro Deca Light" w:cs="Readex Pro Deca Light"/>
          <w:sz w:val="36"/>
          <w:szCs w:val="36"/>
        </w:rPr>
        <w:t>PowerPoint</w:t>
      </w:r>
      <w:r w:rsidRPr="0064400D">
        <w:rPr>
          <w:rFonts w:ascii="Readex Pro Deca Light" w:hAnsi="Readex Pro Deca Light" w:cs="Readex Pro Deca Light"/>
          <w:sz w:val="36"/>
          <w:szCs w:val="36"/>
          <w:rtl/>
        </w:rPr>
        <w:t xml:space="preserve"> وعودة المدرب إلى منزله، تجد نفسك تعود إلى عاداتك القديمة غير الإنتاجية. ليس </w:t>
      </w:r>
      <w:r w:rsidRPr="0064400D">
        <w:rPr>
          <w:rFonts w:ascii="Readex Pro Deca Light" w:hAnsi="Readex Pro Deca Light" w:cs="Readex Pro Deca Light"/>
          <w:sz w:val="36"/>
          <w:szCs w:val="36"/>
          <w:rtl/>
        </w:rPr>
        <w:lastRenderedPageBreak/>
        <w:t>لأنك لم توافق على تحليل خبير إدارة الوقت، ولكن لأنك عدت إلى واقع الحياة العملية، والذي يتضمن القيام بما تظن أن رئيسك يريدك أن تفعله.</w:t>
      </w:r>
    </w:p>
    <w:p w14:paraId="578267AE" w14:textId="5E02AAFE" w:rsidR="007F3634" w:rsidRPr="0064400D" w:rsidRDefault="007F3634" w:rsidP="007F3634">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*تحديد الاحتياجات الصريحة والضمنية*</w:t>
      </w:r>
    </w:p>
    <w:p w14:paraId="40D05D72"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لنبدأ بتبديد سوء الفهم الشائع. يفترض الكثير من العاملين في مجال الأعمال أن تلبية احتياجات الرئيس وتوجيهه أمر خاطئ! هذا الافتراض بسيط وغير دقيق، وهو يقود المديرين إلى التركيز على مواءمة آرائهم مع مؤيدي رئيسهم بدلاً من تلبية الاحتياجات الفعلية لأي شخص.</w:t>
      </w:r>
    </w:p>
    <w:p w14:paraId="149DB316" w14:textId="77777777" w:rsidR="007F3634" w:rsidRPr="0064400D" w:rsidRDefault="007F3634" w:rsidP="007F3634">
      <w:pPr>
        <w:rPr>
          <w:rFonts w:ascii="Readex Pro Deca Light" w:hAnsi="Readex Pro Deca Light" w:cs="Readex Pro Deca Light"/>
          <w:sz w:val="36"/>
          <w:szCs w:val="36"/>
          <w:rtl/>
        </w:rPr>
      </w:pPr>
    </w:p>
    <w:p w14:paraId="00EC1036"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تتطلب الإدارة التصاعدية تحليلاً أكثر جدية ودقة للاحتياجات البشرية، والذي يبدأ بإدراك أن الاحتياجات تأتي في شكلين: الاحتياجات الواضحة أو الصريحة، والاحتياجات الضمنية.</w:t>
      </w:r>
    </w:p>
    <w:p w14:paraId="7B36AA73" w14:textId="77777777" w:rsidR="007F3634" w:rsidRPr="0064400D" w:rsidRDefault="007F3634" w:rsidP="007F3634">
      <w:pPr>
        <w:rPr>
          <w:rFonts w:ascii="Readex Pro Deca Light" w:hAnsi="Readex Pro Deca Light" w:cs="Readex Pro Deca Light"/>
          <w:sz w:val="36"/>
          <w:szCs w:val="36"/>
          <w:rtl/>
        </w:rPr>
      </w:pPr>
    </w:p>
    <w:p w14:paraId="7B35FEE0"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*الاحتياجات الصريحة* أسهل في الفهم. قد يتم ذكرها في الخطة الاستراتيجية التي تصدرها الشركة، أو قد يعلن عنها رئيسك خلال الاجتماعات الدورية. قد تبدو تلك الاحتياجات مثل: </w:t>
      </w:r>
    </w:p>
    <w:p w14:paraId="617FE1EA"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"نحن بحاجة إلى توسيع نطاق أعمالنا دولياً."</w:t>
      </w:r>
    </w:p>
    <w:p w14:paraId="020AC8AB"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"نحن بحاجة إلى إنشاء سياسة شحن اقتصادية."</w:t>
      </w:r>
    </w:p>
    <w:p w14:paraId="72C108DB" w14:textId="77777777" w:rsidR="007F3634" w:rsidRPr="0064400D" w:rsidRDefault="007F3634" w:rsidP="007F3634">
      <w:pPr>
        <w:rPr>
          <w:rFonts w:ascii="Readex Pro Deca Light" w:hAnsi="Readex Pro Deca Light" w:cs="Readex Pro Deca Light"/>
          <w:sz w:val="36"/>
          <w:szCs w:val="36"/>
          <w:rtl/>
        </w:rPr>
      </w:pPr>
    </w:p>
    <w:p w14:paraId="727DB75D"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*أما الاحتياجات الضمنية* فهي أكثر تعقيدًا، حيث لا يتحدث الناس عنها غالبًا. في بعض الأحيان، قد لا يكونون على دراية بها، وفي معظم الأحيان، هي أشياء ينكرها الأفراد عند مواجهتها.</w:t>
      </w:r>
    </w:p>
    <w:p w14:paraId="5BF05AA7" w14:textId="77777777" w:rsidR="007F3634" w:rsidRPr="0064400D" w:rsidRDefault="007F3634" w:rsidP="007F3634">
      <w:pPr>
        <w:rPr>
          <w:rFonts w:ascii="Readex Pro Deca Light" w:hAnsi="Readex Pro Deca Light" w:cs="Readex Pro Deca Light"/>
          <w:sz w:val="36"/>
          <w:szCs w:val="36"/>
          <w:rtl/>
        </w:rPr>
      </w:pPr>
    </w:p>
    <w:p w14:paraId="2ED299DA"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مثل: </w:t>
      </w:r>
    </w:p>
    <w:p w14:paraId="60650A39"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"اجعلني أبدو موظفاً جيداً أمام الرئيس."</w:t>
      </w:r>
    </w:p>
    <w:p w14:paraId="1F46183B" w14:textId="77777777" w:rsidR="007F3634" w:rsidRPr="0064400D" w:rsidRDefault="007F3634" w:rsidP="007F3634">
      <w:pPr>
        <w:rPr>
          <w:rFonts w:ascii="Readex Pro Deca Light" w:hAnsi="Readex Pro Deca Light" w:cs="Readex Pro Deca Light"/>
          <w:sz w:val="36"/>
          <w:szCs w:val="36"/>
          <w:rtl/>
        </w:rPr>
      </w:pPr>
    </w:p>
    <w:p w14:paraId="2F00B73C" w14:textId="5F1C5C02" w:rsidR="003F004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بينما تميل الاحتياجات الصريحة إلى أن تكون منظمة، تميل الاحتياجات الضمنية إلى أن تكون عشوائية، مدفوعة بالعواطف والظروف. لكن لا تفكر في أنها بلا معنى؛ فهي دائمًا حاضرة، ويمكن أن تنقض الاحتياجات الصريحة بسرعة وبقوة.</w:t>
      </w:r>
    </w:p>
    <w:p w14:paraId="18FB8549" w14:textId="77777777" w:rsidR="00F925D0" w:rsidRPr="0064400D" w:rsidRDefault="00F925D0" w:rsidP="00D22171">
      <w:pPr>
        <w:rPr>
          <w:rFonts w:ascii="Readex Pro Deca Light" w:hAnsi="Readex Pro Deca Light" w:cs="Readex Pro Deca Light"/>
          <w:sz w:val="28"/>
          <w:szCs w:val="28"/>
          <w:u w:val="single"/>
          <w:rtl/>
          <w:lang w:bidi="ar-EG"/>
        </w:rPr>
      </w:pPr>
    </w:p>
    <w:p w14:paraId="4FF40FB2" w14:textId="77777777" w:rsidR="00CF01DB" w:rsidRPr="0064400D" w:rsidRDefault="00CF01DB" w:rsidP="00D22171">
      <w:pPr>
        <w:rPr>
          <w:rFonts w:ascii="Readex Pro Deca Light" w:hAnsi="Readex Pro Deca Light" w:cs="Readex Pro Deca Light"/>
          <w:sz w:val="28"/>
          <w:szCs w:val="28"/>
          <w:u w:val="single"/>
        </w:rPr>
      </w:pPr>
    </w:p>
    <w:p w14:paraId="65ADD4D5"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لتدبير الوقت أهمية كبيرة، ومن أبرز فوائدها:</w:t>
      </w:r>
    </w:p>
    <w:p w14:paraId="58CACA57" w14:textId="77777777" w:rsidR="007F3634" w:rsidRPr="0064400D" w:rsidRDefault="007F3634" w:rsidP="007F3634">
      <w:pPr>
        <w:rPr>
          <w:rFonts w:ascii="Readex Pro Deca Light" w:hAnsi="Readex Pro Deca Light" w:cs="Readex Pro Deca Light"/>
          <w:sz w:val="36"/>
          <w:szCs w:val="36"/>
          <w:rtl/>
        </w:rPr>
      </w:pPr>
    </w:p>
    <w:p w14:paraId="76C15913" w14:textId="66AA5613"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إنتاجية جيدة: عندما يكون لديك خطة واضحة، كل ما عليك فعله هو تنفيذها دون الحاجة لإضاعة الوقت في التفكير فيما يجب عليك فعله.</w:t>
      </w:r>
    </w:p>
    <w:p w14:paraId="72831633"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w:t>
      </w:r>
    </w:p>
    <w:p w14:paraId="29F79CBD" w14:textId="4E503A7E"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رفع جودة العمل: إذا حددت ما يجب القيام به خلال فترة معينة، ستستطيع التركيز على عملك الحالي، مما يزيد من جودة إنتاجيتك.</w:t>
      </w:r>
    </w:p>
    <w:p w14:paraId="1B44BC07" w14:textId="77777777" w:rsidR="007F3634" w:rsidRPr="0064400D" w:rsidRDefault="007F3634" w:rsidP="007F3634">
      <w:pPr>
        <w:rPr>
          <w:rFonts w:ascii="Readex Pro Deca Light" w:hAnsi="Readex Pro Deca Light" w:cs="Readex Pro Deca Light"/>
          <w:sz w:val="36"/>
          <w:szCs w:val="36"/>
          <w:rtl/>
        </w:rPr>
      </w:pPr>
    </w:p>
    <w:p w14:paraId="36EE2951" w14:textId="2A9E61CD"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ضغط أقل: يعد تدبير الوقت وسيلة فعالة للتقليل من التوتر، حيث يساعدك في إكمال مهامك في وقت أقل وبجهد أقل.</w:t>
      </w:r>
    </w:p>
    <w:p w14:paraId="69B3DAEB" w14:textId="77777777" w:rsidR="007F3634" w:rsidRPr="0064400D" w:rsidRDefault="007F3634" w:rsidP="007F3634">
      <w:pPr>
        <w:rPr>
          <w:rFonts w:ascii="Readex Pro Deca Light" w:hAnsi="Readex Pro Deca Light" w:cs="Readex Pro Deca Light"/>
          <w:sz w:val="36"/>
          <w:szCs w:val="36"/>
          <w:rtl/>
        </w:rPr>
      </w:pPr>
    </w:p>
    <w:p w14:paraId="33E2690D"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للوقت أهمية كبيرة في حياة الإنسان؛ إذ يساعد تنظيم الوقت في زيادة كفاءة العمل، مما يزيد من فرص التقدم ويمنحك فرصة أكبر لتحقيق أهدافك على المستويين الشخصي والعملي. تعتبر زيادة الإنتاجية وكفاءة العمل من الأهداف الرئيسية لإدارة الوقت. عندما تدرك ما عليك فعله، فإن ذلك يحفز عقلك على التركيز على إنهاء المهمة بشكل أفضل، مما يمكنك من إنجاز المزيد من المهام في وقت أقل وبجهد أقل. </w:t>
      </w:r>
    </w:p>
    <w:p w14:paraId="0FE4DEFC" w14:textId="77777777" w:rsidR="007F3634" w:rsidRPr="0064400D" w:rsidRDefault="007F3634" w:rsidP="007F3634">
      <w:pPr>
        <w:rPr>
          <w:rFonts w:ascii="Readex Pro Deca Light" w:hAnsi="Readex Pro Deca Light" w:cs="Readex Pro Deca Light"/>
          <w:sz w:val="36"/>
          <w:szCs w:val="36"/>
          <w:rtl/>
        </w:rPr>
      </w:pPr>
    </w:p>
    <w:p w14:paraId="5A4B130E"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كما يعمل تدبير الوقت على خفض التوتر والقلق، وزيادة صفاء الذهن، مما يساعدك على تجنب الانشغال بضرورة الانتهاء من عدة مهام في نفس الوقت.</w:t>
      </w:r>
    </w:p>
    <w:p w14:paraId="49CF5093" w14:textId="77777777" w:rsidR="00F925D0" w:rsidRPr="0064400D" w:rsidRDefault="00F925D0" w:rsidP="00D22171">
      <w:pPr>
        <w:rPr>
          <w:rFonts w:ascii="Readex Pro Deca Light" w:hAnsi="Readex Pro Deca Light" w:cs="Readex Pro Deca Light"/>
          <w:sz w:val="28"/>
          <w:szCs w:val="28"/>
          <w:u w:val="single"/>
          <w:rtl/>
        </w:rPr>
      </w:pPr>
    </w:p>
    <w:p w14:paraId="637C499E" w14:textId="77777777" w:rsidR="00F21B06" w:rsidRPr="0064400D" w:rsidRDefault="00F21B06" w:rsidP="00D22171">
      <w:pPr>
        <w:rPr>
          <w:rFonts w:ascii="Readex Pro Deca Light" w:hAnsi="Readex Pro Deca Light" w:cs="Readex Pro Deca Light"/>
          <w:sz w:val="28"/>
          <w:szCs w:val="28"/>
          <w:u w:val="single"/>
        </w:rPr>
      </w:pPr>
    </w:p>
    <w:p w14:paraId="0CC3DC93" w14:textId="77777777" w:rsidR="00F21B06" w:rsidRPr="0064400D" w:rsidRDefault="00F21B06" w:rsidP="00D22171">
      <w:pPr>
        <w:rPr>
          <w:rFonts w:ascii="Readex Pro Deca Light" w:hAnsi="Readex Pro Deca Light" w:cs="Readex Pro Deca Light"/>
          <w:sz w:val="28"/>
          <w:szCs w:val="28"/>
          <w:u w:val="single"/>
          <w:rtl/>
        </w:rPr>
      </w:pPr>
    </w:p>
    <w:p w14:paraId="3348507B" w14:textId="77777777" w:rsidR="00FA26B7" w:rsidRPr="0064400D" w:rsidRDefault="00FA26B7" w:rsidP="00D22171">
      <w:pPr>
        <w:rPr>
          <w:rFonts w:ascii="Readex Pro Deca Light" w:hAnsi="Readex Pro Deca Light" w:cs="Readex Pro Deca Light"/>
          <w:sz w:val="28"/>
          <w:szCs w:val="28"/>
          <w:u w:val="single"/>
          <w:rtl/>
        </w:rPr>
      </w:pPr>
    </w:p>
    <w:p w14:paraId="6C9E110B" w14:textId="77777777" w:rsidR="00FA26B7" w:rsidRPr="0064400D" w:rsidRDefault="00FA26B7" w:rsidP="00D22171">
      <w:pPr>
        <w:rPr>
          <w:rFonts w:ascii="Readex Pro Deca Light" w:hAnsi="Readex Pro Deca Light" w:cs="Readex Pro Deca Light"/>
          <w:sz w:val="28"/>
          <w:szCs w:val="28"/>
          <w:u w:val="single"/>
          <w:rtl/>
        </w:rPr>
      </w:pPr>
    </w:p>
    <w:p w14:paraId="4648968D" w14:textId="77777777" w:rsidR="00FA26B7" w:rsidRPr="0064400D" w:rsidRDefault="00FA26B7" w:rsidP="00D22171">
      <w:pPr>
        <w:rPr>
          <w:rFonts w:ascii="Readex Pro Deca Light" w:hAnsi="Readex Pro Deca Light" w:cs="Readex Pro Deca Light"/>
          <w:sz w:val="28"/>
          <w:szCs w:val="28"/>
          <w:u w:val="single"/>
          <w:rtl/>
        </w:rPr>
      </w:pPr>
    </w:p>
    <w:p w14:paraId="2F00E808" w14:textId="77777777" w:rsidR="00FA26B7" w:rsidRPr="0064400D" w:rsidRDefault="00FA26B7" w:rsidP="00D22171">
      <w:pPr>
        <w:rPr>
          <w:rFonts w:ascii="Readex Pro Deca Light" w:hAnsi="Readex Pro Deca Light" w:cs="Readex Pro Deca Light"/>
          <w:sz w:val="28"/>
          <w:szCs w:val="28"/>
          <w:u w:val="single"/>
          <w:rtl/>
        </w:rPr>
      </w:pPr>
    </w:p>
    <w:p w14:paraId="2F495DBA" w14:textId="77777777" w:rsidR="00FA26B7" w:rsidRPr="0064400D" w:rsidRDefault="00FA26B7" w:rsidP="00D22171">
      <w:pPr>
        <w:rPr>
          <w:rFonts w:ascii="Readex Pro Deca Light" w:hAnsi="Readex Pro Deca Light" w:cs="Readex Pro Deca Light"/>
          <w:sz w:val="28"/>
          <w:szCs w:val="28"/>
          <w:u w:val="single"/>
          <w:rtl/>
        </w:rPr>
      </w:pPr>
    </w:p>
    <w:p w14:paraId="2CF21DBF" w14:textId="77777777" w:rsidR="00FA26B7" w:rsidRPr="0064400D" w:rsidRDefault="00FA26B7" w:rsidP="00D22171">
      <w:pPr>
        <w:rPr>
          <w:rFonts w:ascii="Readex Pro Deca Light" w:hAnsi="Readex Pro Deca Light" w:cs="Readex Pro Deca Light"/>
          <w:sz w:val="28"/>
          <w:szCs w:val="28"/>
          <w:u w:val="single"/>
          <w:rtl/>
        </w:rPr>
      </w:pPr>
    </w:p>
    <w:p w14:paraId="4C5F2B19" w14:textId="77777777" w:rsidR="00FA26B7" w:rsidRPr="0064400D" w:rsidRDefault="00FA26B7" w:rsidP="00D22171">
      <w:pPr>
        <w:rPr>
          <w:rFonts w:ascii="Readex Pro Deca Light" w:hAnsi="Readex Pro Deca Light" w:cs="Readex Pro Deca Light"/>
          <w:sz w:val="28"/>
          <w:szCs w:val="28"/>
          <w:u w:val="single"/>
          <w:rtl/>
        </w:rPr>
      </w:pPr>
    </w:p>
    <w:p w14:paraId="34BDD03A" w14:textId="77777777" w:rsidR="00FA26B7" w:rsidRPr="0064400D" w:rsidRDefault="00FA26B7" w:rsidP="00D22171">
      <w:pPr>
        <w:rPr>
          <w:rFonts w:ascii="Readex Pro Deca Light" w:hAnsi="Readex Pro Deca Light" w:cs="Readex Pro Deca Light"/>
          <w:sz w:val="28"/>
          <w:szCs w:val="28"/>
          <w:u w:val="single"/>
          <w:rtl/>
        </w:rPr>
      </w:pPr>
    </w:p>
    <w:p w14:paraId="5F1479F4" w14:textId="77777777" w:rsidR="00FA26B7" w:rsidRPr="0064400D" w:rsidRDefault="00FA26B7" w:rsidP="00D22171">
      <w:pPr>
        <w:rPr>
          <w:rFonts w:ascii="Readex Pro Deca Light" w:hAnsi="Readex Pro Deca Light" w:cs="Readex Pro Deca Light"/>
          <w:sz w:val="28"/>
          <w:szCs w:val="28"/>
          <w:u w:val="single"/>
          <w:rtl/>
        </w:rPr>
      </w:pPr>
    </w:p>
    <w:p w14:paraId="60FC97E6" w14:textId="77777777" w:rsidR="00FA26B7" w:rsidRPr="0064400D" w:rsidRDefault="00FA26B7" w:rsidP="00D22171">
      <w:pPr>
        <w:rPr>
          <w:rFonts w:ascii="Readex Pro Deca Light" w:hAnsi="Readex Pro Deca Light" w:cs="Readex Pro Deca Light"/>
          <w:sz w:val="28"/>
          <w:szCs w:val="28"/>
          <w:u w:val="single"/>
          <w:rtl/>
        </w:rPr>
      </w:pPr>
    </w:p>
    <w:p w14:paraId="51447522" w14:textId="77777777" w:rsidR="00FA26B7" w:rsidRPr="0064400D" w:rsidRDefault="00FA26B7" w:rsidP="00D22171">
      <w:pPr>
        <w:rPr>
          <w:rFonts w:ascii="Readex Pro Deca Light" w:hAnsi="Readex Pro Deca Light" w:cs="Readex Pro Deca Light"/>
          <w:sz w:val="28"/>
          <w:szCs w:val="28"/>
          <w:u w:val="single"/>
          <w:rtl/>
        </w:rPr>
      </w:pPr>
    </w:p>
    <w:p w14:paraId="3D6F7E71" w14:textId="77777777" w:rsidR="00FA26B7" w:rsidRPr="0064400D" w:rsidRDefault="00FA26B7" w:rsidP="00D22171">
      <w:pPr>
        <w:rPr>
          <w:rFonts w:ascii="Readex Pro Deca Light" w:hAnsi="Readex Pro Deca Light" w:cs="Readex Pro Deca Light"/>
          <w:sz w:val="28"/>
          <w:szCs w:val="28"/>
          <w:u w:val="single"/>
          <w:rtl/>
        </w:rPr>
      </w:pPr>
    </w:p>
    <w:p w14:paraId="6CE4EDA8" w14:textId="77777777" w:rsidR="00FA26B7" w:rsidRPr="0064400D" w:rsidRDefault="00FA26B7" w:rsidP="00D22171">
      <w:pPr>
        <w:rPr>
          <w:rFonts w:ascii="Readex Pro Deca Light" w:hAnsi="Readex Pro Deca Light" w:cs="Readex Pro Deca Light"/>
          <w:sz w:val="28"/>
          <w:szCs w:val="28"/>
          <w:u w:val="single"/>
          <w:rtl/>
        </w:rPr>
      </w:pPr>
    </w:p>
    <w:p w14:paraId="75BE5B8B" w14:textId="77777777" w:rsidR="00FA26B7" w:rsidRPr="0064400D" w:rsidRDefault="00FA26B7" w:rsidP="00D22171">
      <w:pPr>
        <w:rPr>
          <w:rFonts w:ascii="Readex Pro Deca Light" w:hAnsi="Readex Pro Deca Light" w:cs="Readex Pro Deca Light"/>
          <w:sz w:val="28"/>
          <w:szCs w:val="28"/>
          <w:u w:val="single"/>
          <w:rtl/>
        </w:rPr>
      </w:pPr>
    </w:p>
    <w:p w14:paraId="0E201369" w14:textId="77777777" w:rsidR="00FA26B7" w:rsidRPr="0064400D" w:rsidRDefault="00FA26B7" w:rsidP="00D22171">
      <w:pPr>
        <w:rPr>
          <w:rFonts w:ascii="Readex Pro Deca Light" w:hAnsi="Readex Pro Deca Light" w:cs="Readex Pro Deca Light"/>
          <w:sz w:val="28"/>
          <w:szCs w:val="28"/>
          <w:u w:val="single"/>
          <w:rtl/>
        </w:rPr>
      </w:pPr>
    </w:p>
    <w:p w14:paraId="5D1535C5" w14:textId="77777777" w:rsidR="00FA26B7" w:rsidRPr="0064400D" w:rsidRDefault="00FA26B7" w:rsidP="00D22171">
      <w:pPr>
        <w:rPr>
          <w:rFonts w:ascii="Readex Pro Deca Light" w:hAnsi="Readex Pro Deca Light" w:cs="Readex Pro Deca Light"/>
          <w:sz w:val="28"/>
          <w:szCs w:val="28"/>
          <w:u w:val="single"/>
        </w:rPr>
      </w:pPr>
    </w:p>
    <w:p w14:paraId="0D1AC2D8" w14:textId="226C8D85" w:rsidR="00D22171" w:rsidRPr="0064400D" w:rsidRDefault="00D22171" w:rsidP="0096035D">
      <w:pPr>
        <w:jc w:val="center"/>
        <w:rPr>
          <w:rFonts w:ascii="Readex Pro Deca Light" w:hAnsi="Readex Pro Deca Light" w:cs="Readex Pro Deca Light"/>
          <w:b/>
          <w:bCs/>
          <w:sz w:val="36"/>
          <w:szCs w:val="36"/>
          <w:rtl/>
        </w:rPr>
      </w:pPr>
      <w:r w:rsidRPr="0064400D">
        <w:rPr>
          <w:rFonts w:ascii="Readex Pro Deca Light" w:hAnsi="Readex Pro Deca Light" w:cs="Readex Pro Deca Light"/>
          <w:b/>
          <w:bCs/>
          <w:sz w:val="36"/>
          <w:szCs w:val="36"/>
          <w:rtl/>
        </w:rPr>
        <w:t>أهداف الدراسة</w:t>
      </w:r>
    </w:p>
    <w:p w14:paraId="7528BC3A" w14:textId="77777777" w:rsidR="003F0044" w:rsidRPr="0064400D" w:rsidRDefault="003F0044" w:rsidP="003F0044">
      <w:pPr>
        <w:rPr>
          <w:rFonts w:ascii="Readex Pro Deca Light" w:hAnsi="Readex Pro Deca Light" w:cs="Readex Pro Deca Light"/>
          <w:b/>
          <w:bCs/>
          <w:sz w:val="36"/>
          <w:szCs w:val="36"/>
          <w:rtl/>
        </w:rPr>
      </w:pPr>
      <w:r w:rsidRPr="0064400D">
        <w:rPr>
          <w:rFonts w:ascii="Readex Pro Deca Light" w:hAnsi="Readex Pro Deca Light" w:cs="Readex Pro Deca Light"/>
          <w:b/>
          <w:bCs/>
          <w:sz w:val="36"/>
          <w:szCs w:val="36"/>
          <w:rtl/>
        </w:rPr>
        <w:t>أهداف تدبير الوقت:</w:t>
      </w:r>
    </w:p>
    <w:p w14:paraId="36C9F7A7" w14:textId="77777777" w:rsidR="003F0044" w:rsidRPr="0064400D" w:rsidRDefault="003F0044" w:rsidP="003F0044">
      <w:pPr>
        <w:pStyle w:val="ListParagraph"/>
        <w:numPr>
          <w:ilvl w:val="0"/>
          <w:numId w:val="2"/>
        </w:num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تحسين القدرة على اتخاذ القرارات</w:t>
      </w:r>
    </w:p>
    <w:p w14:paraId="7D2EA1CC" w14:textId="77777777" w:rsidR="003F0044" w:rsidRPr="0064400D" w:rsidRDefault="003F0044" w:rsidP="003F0044">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يساهم تدبير الوقت في تحسين القدرة على اتخاذ القرارات، فعندما يشعر الشخص بضغط الوقت ويتوجب عليه اتخاذ قرار في موضوع ما، فإنه سيلجأ الى اتخاذ قرار دون التفكير الكامل بتبعاته، وهذا يعني أن عملية اتخاذ القرارات ستصبح أقل كفاءة، وبالمقابل فإن تدبير الوقت بشكل فعّال يخلص الشخص من الضغوط الناتجة عن الشعور بعدم امتلاك الوقت الكافي، الأمر الذي يؤدي الى شعوره بالتحكم والهدوء، وبالتالي دراسة كافة الخيارات المتاحة بشكل جيد لاتخاذ القرار الصائب.</w:t>
      </w:r>
    </w:p>
    <w:p w14:paraId="0102110A" w14:textId="77777777" w:rsidR="003F0044" w:rsidRPr="0064400D" w:rsidRDefault="003F0044" w:rsidP="003F0044">
      <w:pPr>
        <w:pStyle w:val="ListParagraph"/>
        <w:numPr>
          <w:ilvl w:val="0"/>
          <w:numId w:val="2"/>
        </w:num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 xml:space="preserve">ترتيب الأولويات </w:t>
      </w:r>
    </w:p>
    <w:p w14:paraId="47545EE9" w14:textId="77777777" w:rsidR="003F0044" w:rsidRPr="0064400D" w:rsidRDefault="003F0044" w:rsidP="003F0044">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تهدف مهارة تدبير الوقت الى إعطاء الأولوية للأمور الأكثر أهمية، وترك الأمور غير المهمة، فعندما يُدرك الشخص أن هناك بعض الأنشطة التي يمكن أن ينجزها خلال إطار زمني معيّن، وأنشطة أخرى لا يمكن إنجازها، فإنه يبدأ في تطوير شعور ما هو مهم ويجب إنجازه، وما هو غير مهم، وما يُمكن تأجيل تنفيذه إلى وقتٍ لاحق.</w:t>
      </w:r>
    </w:p>
    <w:p w14:paraId="0AC9E5EB" w14:textId="77777777" w:rsidR="003F0044" w:rsidRPr="0064400D" w:rsidRDefault="003F0044" w:rsidP="003F0044">
      <w:pPr>
        <w:pStyle w:val="ListParagraph"/>
        <w:numPr>
          <w:ilvl w:val="0"/>
          <w:numId w:val="2"/>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تحقيق التوازن بين العمل والحياة</w:t>
      </w:r>
    </w:p>
    <w:p w14:paraId="7E861C11" w14:textId="77777777" w:rsidR="003F0044" w:rsidRPr="0064400D" w:rsidRDefault="003F0044" w:rsidP="003F0044">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lastRenderedPageBreak/>
        <w:t>يُساهم تدبير الوقت في تحقيق التوازن بين العمل والحياة الشخصية، خاصةً للمهنيين الذين يملكون أُسر، إذ ينبغي الموازنة بين إتمام مهام العمل الضرورية ضمن الوقت المحدد، ومتابعة أمور الأسرة في الوقت ذاته، الأمر الذي يحافظ على العلاقات الأسرية القوية، والحد من الإهمال والأذى الناجمين عنه.</w:t>
      </w:r>
    </w:p>
    <w:p w14:paraId="79EFC51D" w14:textId="77777777" w:rsidR="003F0044" w:rsidRPr="0064400D" w:rsidRDefault="003F0044" w:rsidP="003F0044">
      <w:pPr>
        <w:pStyle w:val="ListParagraph"/>
        <w:numPr>
          <w:ilvl w:val="0"/>
          <w:numId w:val="2"/>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 xml:space="preserve">تحقيق إنتاجية أفضل </w:t>
      </w:r>
    </w:p>
    <w:p w14:paraId="7E69DCFF" w14:textId="77777777" w:rsidR="003F0044" w:rsidRPr="0064400D" w:rsidRDefault="003F0044" w:rsidP="003F0044">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يُعد الشعور الدائم بالضغط، والتوتر، واليأس أمراً سلبياً، هذا الى جانب أنه يجعل من الصعب مواجهة التحديات الجديدة، بينما يُساهم تدبير الوقت في توفير المزيد من الوقت لتعلم مهارات جديدة لتحسين العمل، هذا عدا عن زيادة الطاقة الحيوية، وتجربة هوايات جديدةـ، أو الذهاب في مغامرة ما خارج نطاق العمل.</w:t>
      </w:r>
    </w:p>
    <w:p w14:paraId="3E501F65" w14:textId="77777777" w:rsidR="003F0044" w:rsidRPr="0064400D" w:rsidRDefault="003F0044" w:rsidP="003F0044">
      <w:pPr>
        <w:pStyle w:val="ListParagraph"/>
        <w:numPr>
          <w:ilvl w:val="0"/>
          <w:numId w:val="2"/>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تعزيز الثقة بالنفس</w:t>
      </w:r>
    </w:p>
    <w:p w14:paraId="22D129CE" w14:textId="77777777" w:rsidR="003F0044" w:rsidRPr="0064400D" w:rsidRDefault="003F0044" w:rsidP="003F0044">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يُمكن لتدبير الوقت تحسين ثقة الشخص بنفسه، وذلك من خلال تخصيص وقت كافٍ للعناية بالنفس بالشكل المطلوب، هذا الى جانب تعزيز الشعور بالإنجاز، والالتزام بالمواعيد النهائية، وتجاوز كافة التوقعات، وبالمقابل فإن الفشل في الوفاء بالمواعيد النهائية من شأنه أن يسبب الإرهاق والتعب.</w:t>
      </w:r>
    </w:p>
    <w:p w14:paraId="1A48E59B" w14:textId="77777777" w:rsidR="00F925D0" w:rsidRPr="0064400D" w:rsidRDefault="00F925D0" w:rsidP="00D22171">
      <w:pPr>
        <w:rPr>
          <w:rFonts w:ascii="Readex Pro Deca Light" w:hAnsi="Readex Pro Deca Light" w:cs="Readex Pro Deca Light"/>
          <w:sz w:val="28"/>
          <w:szCs w:val="28"/>
          <w:u w:val="single"/>
          <w:rtl/>
        </w:rPr>
      </w:pPr>
    </w:p>
    <w:p w14:paraId="389B80EA"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أهمية تدبير الوقت للفئات المختلفة:</w:t>
      </w:r>
    </w:p>
    <w:p w14:paraId="40AD5EC9" w14:textId="77777777" w:rsidR="007F3634" w:rsidRPr="0064400D" w:rsidRDefault="007F3634" w:rsidP="007F3634">
      <w:pPr>
        <w:rPr>
          <w:rFonts w:ascii="Readex Pro Deca Light" w:hAnsi="Readex Pro Deca Light" w:cs="Readex Pro Deca Light"/>
          <w:sz w:val="36"/>
          <w:szCs w:val="36"/>
          <w:rtl/>
        </w:rPr>
      </w:pPr>
    </w:p>
    <w:p w14:paraId="561A0D53"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*أهمية تدبير الوقت للطالب*:</w:t>
      </w:r>
    </w:p>
    <w:p w14:paraId="407E0DDB"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يعتبر تدبير الوقت بالنسبة للطالب أداة سحرية تساعده على ترتيب أولوياته وتحديد الوقت اللازم لإنجاز مهامه بدقة. يتيح ذلك للطالب السيطرة على حياته والتحكم فيها، بدلاً من </w:t>
      </w:r>
      <w:r w:rsidRPr="0064400D">
        <w:rPr>
          <w:rFonts w:ascii="Readex Pro Deca Light" w:hAnsi="Readex Pro Deca Light" w:cs="Readex Pro Deca Light"/>
          <w:sz w:val="36"/>
          <w:szCs w:val="36"/>
          <w:rtl/>
        </w:rPr>
        <w:lastRenderedPageBreak/>
        <w:t xml:space="preserve">الانحراف إلى العادات غير الصحيحة التي تؤدي إلى إهدار الوقت. </w:t>
      </w:r>
    </w:p>
    <w:p w14:paraId="3EE66932" w14:textId="77777777" w:rsidR="007F3634" w:rsidRPr="0064400D" w:rsidRDefault="007F3634" w:rsidP="007F3634">
      <w:pPr>
        <w:rPr>
          <w:rFonts w:ascii="Readex Pro Deca Light" w:hAnsi="Readex Pro Deca Light" w:cs="Readex Pro Deca Light"/>
          <w:sz w:val="36"/>
          <w:szCs w:val="36"/>
          <w:rtl/>
        </w:rPr>
      </w:pPr>
    </w:p>
    <w:p w14:paraId="285E6674"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لكي يجني الطالب فوائد تدبير الوقت، يجب عليه إدارة وقته بكفاءة ونظام. ومع ذلك، فإن العديد من الطلاب لا يدركون تمامًا مزايا إدارة وقتهم، مما يؤدي إلى تضرر إنتاجيتهم وكفاءتهم في النهاية. لذا، من المهم تنظيم الوقت وخلق وقت فراغ للراحة والاسترخاء، أو اللعب، أو ممارسة الرياضة، أو غير ذلك.</w:t>
      </w:r>
    </w:p>
    <w:p w14:paraId="488D27F6" w14:textId="77777777" w:rsidR="007F3634" w:rsidRPr="0064400D" w:rsidRDefault="007F3634" w:rsidP="007F3634">
      <w:pPr>
        <w:rPr>
          <w:rFonts w:ascii="Readex Pro Deca Light" w:hAnsi="Readex Pro Deca Light" w:cs="Readex Pro Deca Light"/>
          <w:sz w:val="36"/>
          <w:szCs w:val="36"/>
          <w:rtl/>
        </w:rPr>
      </w:pPr>
    </w:p>
    <w:p w14:paraId="6A42EE91" w14:textId="77777777" w:rsidR="007F3634" w:rsidRPr="0064400D" w:rsidRDefault="007F3634" w:rsidP="007F3634">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*أهمية تدبير الوقت للنجاح*:</w:t>
      </w:r>
    </w:p>
    <w:p w14:paraId="04A5B2A2" w14:textId="07468973" w:rsidR="00F925D0" w:rsidRPr="0064400D" w:rsidRDefault="007F3634" w:rsidP="007F3634">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عندما تعتمد على تخطيط الوقت بشكل رئيسي، ستجد أنك تحقق المزيد من التقدم والنجاح. ستكتشف ذلك بسهولة من خلال النتائج الفورية للمهام التي أنجزتها في وقت أقل وبجهد أقل من المعتاد. لذا، لن تنشغل بالتفكير فيما يجب عليك فعله بعد ذلك؛ فأنت الآن تتقدم بخطوة للأمام، مما يتيح لك فرص عمل أكبر من غيرك، ويجعلك دائمًا جديرًا بالثقة.</w:t>
      </w:r>
    </w:p>
    <w:p w14:paraId="68B69E0A" w14:textId="77777777" w:rsidR="004310CA" w:rsidRPr="0064400D" w:rsidRDefault="004310CA" w:rsidP="004310CA">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تصنيف أهمية تدبير الوقت حسب نوع المشروع أو المؤسسة</w:t>
      </w:r>
    </w:p>
    <w:p w14:paraId="40D9CC82" w14:textId="77777777" w:rsidR="004310CA" w:rsidRPr="0064400D" w:rsidRDefault="004310CA" w:rsidP="004310CA">
      <w:pPr>
        <w:rPr>
          <w:rFonts w:ascii="Readex Pro Deca Light" w:hAnsi="Readex Pro Deca Light" w:cs="Readex Pro Deca Light"/>
          <w:sz w:val="36"/>
          <w:szCs w:val="36"/>
          <w:rtl/>
        </w:rPr>
      </w:pPr>
    </w:p>
    <w:p w14:paraId="7E87801F" w14:textId="77777777" w:rsidR="004310CA" w:rsidRPr="0064400D" w:rsidRDefault="004310CA" w:rsidP="004310CA">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1. *الشركات التجارية*:</w:t>
      </w:r>
    </w:p>
    <w:p w14:paraId="2F4B30DB" w14:textId="77777777" w:rsidR="004310CA" w:rsidRPr="0064400D" w:rsidRDefault="004310CA" w:rsidP="004310CA">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*زيادة الإنتاجية*: تدبير الوقت يساعد في تحسين كفاءة العمليات التجارية، مما يؤدي لزيادة حجم المبيعات وتقليل التكاليف.</w:t>
      </w:r>
    </w:p>
    <w:p w14:paraId="729E0451" w14:textId="77777777" w:rsidR="004310CA" w:rsidRPr="0064400D" w:rsidRDefault="004310CA" w:rsidP="004310CA">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lastRenderedPageBreak/>
        <w:t xml:space="preserve">   - *تحسين خدمة العملاء*: من خلال تنظيم الوقت، يمكن للموظفين تقديم خدمة أفضل للعملاء بسرعة وفعالية.</w:t>
      </w:r>
    </w:p>
    <w:p w14:paraId="3318918F" w14:textId="77777777" w:rsidR="004310CA" w:rsidRPr="0064400D" w:rsidRDefault="004310CA" w:rsidP="004310CA">
      <w:pPr>
        <w:rPr>
          <w:rFonts w:ascii="Readex Pro Deca Light" w:hAnsi="Readex Pro Deca Light" w:cs="Readex Pro Deca Light"/>
          <w:sz w:val="36"/>
          <w:szCs w:val="36"/>
          <w:rtl/>
        </w:rPr>
      </w:pPr>
    </w:p>
    <w:p w14:paraId="5094F7C9" w14:textId="77777777" w:rsidR="004310CA" w:rsidRPr="0064400D" w:rsidRDefault="004310CA" w:rsidP="004310CA">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2. *المؤسسات الحكومية*:</w:t>
      </w:r>
    </w:p>
    <w:p w14:paraId="7DF2B5E1" w14:textId="77777777" w:rsidR="004310CA" w:rsidRPr="0064400D" w:rsidRDefault="004310CA" w:rsidP="004310CA">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*تقديم خدمات فعالة*: يساعد تدبير الوقت في تحسين جودة الخدمات المقدمة للمواطنين، مما يعزز ثقة الجمهور في الحكومة.</w:t>
      </w:r>
    </w:p>
    <w:p w14:paraId="63386D1A" w14:textId="77777777" w:rsidR="004310CA" w:rsidRPr="0064400D" w:rsidRDefault="004310CA" w:rsidP="004310CA">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*إدارة المشاريع*: يساهم في تنفيذ المشاريع الحكومية ضمن المهل الزمنية المحددة، مما يزيد من فعالية الإنفاق العام.</w:t>
      </w:r>
    </w:p>
    <w:p w14:paraId="06BE5BBC" w14:textId="77777777" w:rsidR="004310CA" w:rsidRPr="0064400D" w:rsidRDefault="004310CA" w:rsidP="004310CA">
      <w:pPr>
        <w:rPr>
          <w:rFonts w:ascii="Readex Pro Deca Light" w:hAnsi="Readex Pro Deca Light" w:cs="Readex Pro Deca Light"/>
          <w:sz w:val="36"/>
          <w:szCs w:val="36"/>
          <w:rtl/>
        </w:rPr>
      </w:pPr>
    </w:p>
    <w:p w14:paraId="4FD1F43E" w14:textId="77777777" w:rsidR="004310CA" w:rsidRPr="0064400D" w:rsidRDefault="004310CA" w:rsidP="004310CA">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3. *المنظمات غير الربحية*:</w:t>
      </w:r>
    </w:p>
    <w:p w14:paraId="4493CA29" w14:textId="77777777" w:rsidR="004310CA" w:rsidRPr="0064400D" w:rsidRDefault="004310CA" w:rsidP="004310CA">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*تحقيق الأهداف الاجتماعية*: تنظيم الوقت يساعد في تحقيق الأهداف بسرعة أكبر، مما يعزز تأثير المنظمة في المجتمع.</w:t>
      </w:r>
    </w:p>
    <w:p w14:paraId="4A502D0C" w14:textId="74BF665A" w:rsidR="00F21B06" w:rsidRPr="0064400D" w:rsidRDefault="004310CA" w:rsidP="004310CA">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 xml:space="preserve">   - *إدارة الموارد المحدودة*: يساعد تدبير الوقت في استغلال الموارد المالية والبشرية بشكل أفضل، مما يزيد من فعالية البرامج والمبادرات.</w:t>
      </w:r>
    </w:p>
    <w:p w14:paraId="55FB8DD8" w14:textId="77777777" w:rsidR="004310CA" w:rsidRPr="0064400D" w:rsidRDefault="004310CA" w:rsidP="004310CA">
      <w:pPr>
        <w:rPr>
          <w:rFonts w:ascii="Readex Pro Deca Light" w:hAnsi="Readex Pro Deca Light" w:cs="Readex Pro Deca Light"/>
          <w:sz w:val="36"/>
          <w:szCs w:val="36"/>
          <w:rtl/>
        </w:rPr>
      </w:pPr>
    </w:p>
    <w:p w14:paraId="2E7D83BE" w14:textId="77777777" w:rsidR="004310CA" w:rsidRPr="0064400D" w:rsidRDefault="004310CA" w:rsidP="004310CA">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4. *القطاع التعليمي*:</w:t>
      </w:r>
    </w:p>
    <w:p w14:paraId="2033D58F" w14:textId="77777777" w:rsidR="004310CA" w:rsidRPr="0064400D" w:rsidRDefault="004310CA" w:rsidP="004310CA">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*تحسين الأداء الأكاديمي*: يساعد الطلاب في إدارة وقتهم بشكل فعال، مما يعزز من أدائهم الأكاديمي ويزيد من فرص النجاح.</w:t>
      </w:r>
    </w:p>
    <w:p w14:paraId="7F949800" w14:textId="77777777" w:rsidR="004310CA" w:rsidRPr="0064400D" w:rsidRDefault="004310CA" w:rsidP="004310CA">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lastRenderedPageBreak/>
        <w:t xml:space="preserve">   - *تنظيم الأنشطة التعليمية*: يساهم في تحسين تنظيم الفصول الدراسية والأنشطة اللاصفية، مما يخلق بيئة تعليمية أفضل.</w:t>
      </w:r>
    </w:p>
    <w:p w14:paraId="02983C07" w14:textId="77777777" w:rsidR="004310CA" w:rsidRPr="0064400D" w:rsidRDefault="004310CA" w:rsidP="004310CA">
      <w:pPr>
        <w:rPr>
          <w:rFonts w:ascii="Readex Pro Deca Light" w:hAnsi="Readex Pro Deca Light" w:cs="Readex Pro Deca Light"/>
          <w:sz w:val="36"/>
          <w:szCs w:val="36"/>
          <w:rtl/>
        </w:rPr>
      </w:pPr>
    </w:p>
    <w:p w14:paraId="25438E1E" w14:textId="77777777" w:rsidR="004310CA" w:rsidRPr="0064400D" w:rsidRDefault="004310CA" w:rsidP="004310CA">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5. *المشاريع الصغيرة والمتوسطة*:</w:t>
      </w:r>
    </w:p>
    <w:p w14:paraId="2BAFE9DF" w14:textId="77777777" w:rsidR="004310CA" w:rsidRPr="0064400D" w:rsidRDefault="004310CA" w:rsidP="004310CA">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*تحقيق التوازن بين العمل والحياة*: يساعد رواد الأعمال في إدارة وقتهم بشكل فعال، مما يقلل من الإجهاد ويساعد في تحقيق التوازن بين الحياة الشخصية والعملية.</w:t>
      </w:r>
    </w:p>
    <w:p w14:paraId="16ABD9BE" w14:textId="77777777" w:rsidR="004310CA" w:rsidRPr="0064400D" w:rsidRDefault="004310CA" w:rsidP="004310CA">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*زيادة الفرص التنافسية*: تنظيم الوقت يعزز من قدرة المشاريع الصغيرة على المنافسة في السوق من خلال تحسين الكفاءة والإنتاجية.</w:t>
      </w:r>
    </w:p>
    <w:p w14:paraId="59CD1DAC" w14:textId="77777777" w:rsidR="004310CA" w:rsidRPr="0064400D" w:rsidRDefault="004310CA" w:rsidP="004310CA">
      <w:pPr>
        <w:rPr>
          <w:rFonts w:ascii="Readex Pro Deca Light" w:hAnsi="Readex Pro Deca Light" w:cs="Readex Pro Deca Light"/>
          <w:sz w:val="36"/>
          <w:szCs w:val="36"/>
          <w:rtl/>
        </w:rPr>
      </w:pPr>
    </w:p>
    <w:p w14:paraId="2CF82C8C" w14:textId="142514DF" w:rsidR="004310CA" w:rsidRPr="0064400D" w:rsidRDefault="004310CA" w:rsidP="004310CA">
      <w:pPr>
        <w:rPr>
          <w:rFonts w:ascii="Readex Pro Deca Light" w:hAnsi="Readex Pro Deca Light" w:cs="Readex Pro Deca Light"/>
          <w:sz w:val="36"/>
          <w:szCs w:val="36"/>
          <w:rtl/>
        </w:rPr>
      </w:pPr>
    </w:p>
    <w:p w14:paraId="47D1C143" w14:textId="77777777" w:rsidR="004310CA" w:rsidRPr="0064400D" w:rsidRDefault="004310CA" w:rsidP="004310CA">
      <w:pPr>
        <w:rPr>
          <w:rFonts w:ascii="Readex Pro Deca Light" w:hAnsi="Readex Pro Deca Light" w:cs="Readex Pro Deca Light"/>
          <w:sz w:val="36"/>
          <w:szCs w:val="36"/>
          <w:rtl/>
        </w:rPr>
      </w:pPr>
    </w:p>
    <w:p w14:paraId="7167525B" w14:textId="54F00F57" w:rsidR="004310CA" w:rsidRPr="0064400D" w:rsidRDefault="004310CA" w:rsidP="004310CA">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بغض النظر عن نوع المشروع أو المؤسسة، فإن تدبير الوقت يعد أداة ضرورية لتحقيق الكفاءة والفعالية. يساعد في تحسين الأداء العام، وزيادة الإنتاجية، وتقليل الضغط والتوتر، مما يسهم في تحقيق الأهداف بكفاءة أكبر.</w:t>
      </w:r>
    </w:p>
    <w:p w14:paraId="7348C3A5" w14:textId="77777777" w:rsidR="004310CA" w:rsidRPr="0064400D" w:rsidRDefault="004310CA" w:rsidP="004310CA">
      <w:pPr>
        <w:rPr>
          <w:rFonts w:ascii="Readex Pro Deca Light" w:hAnsi="Readex Pro Deca Light" w:cs="Readex Pro Deca Light"/>
          <w:sz w:val="36"/>
          <w:szCs w:val="36"/>
        </w:rPr>
      </w:pPr>
    </w:p>
    <w:p w14:paraId="47EBA7AD" w14:textId="77777777" w:rsidR="004310CA" w:rsidRPr="0064400D" w:rsidRDefault="004310CA" w:rsidP="004310CA">
      <w:pPr>
        <w:rPr>
          <w:rFonts w:ascii="Readex Pro Deca Light" w:hAnsi="Readex Pro Deca Light" w:cs="Readex Pro Deca Light"/>
          <w:sz w:val="36"/>
          <w:szCs w:val="36"/>
        </w:rPr>
      </w:pPr>
    </w:p>
    <w:p w14:paraId="4300F4FC" w14:textId="77777777" w:rsidR="004310CA" w:rsidRPr="0064400D" w:rsidRDefault="004310CA" w:rsidP="004310CA">
      <w:pPr>
        <w:rPr>
          <w:rFonts w:ascii="Readex Pro Deca Light" w:hAnsi="Readex Pro Deca Light" w:cs="Readex Pro Deca Light"/>
          <w:sz w:val="36"/>
          <w:szCs w:val="36"/>
        </w:rPr>
      </w:pPr>
    </w:p>
    <w:p w14:paraId="593AC0F5" w14:textId="77777777" w:rsidR="004310CA" w:rsidRPr="0064400D" w:rsidRDefault="004310CA" w:rsidP="004310CA">
      <w:pPr>
        <w:rPr>
          <w:rFonts w:ascii="Readex Pro Deca Light" w:hAnsi="Readex Pro Deca Light" w:cs="Readex Pro Deca Light"/>
          <w:sz w:val="36"/>
          <w:szCs w:val="36"/>
        </w:rPr>
      </w:pPr>
    </w:p>
    <w:p w14:paraId="09633E22" w14:textId="77777777" w:rsidR="004310CA" w:rsidRPr="0064400D" w:rsidRDefault="004310CA" w:rsidP="004310CA">
      <w:pPr>
        <w:rPr>
          <w:rFonts w:ascii="Readex Pro Deca Light" w:hAnsi="Readex Pro Deca Light" w:cs="Readex Pro Deca Light"/>
          <w:sz w:val="36"/>
          <w:szCs w:val="36"/>
        </w:rPr>
      </w:pPr>
    </w:p>
    <w:p w14:paraId="4325E37B" w14:textId="77777777" w:rsidR="00FA26B7" w:rsidRPr="0064400D" w:rsidRDefault="00FA26B7" w:rsidP="004310CA">
      <w:pPr>
        <w:rPr>
          <w:rFonts w:ascii="Readex Pro Deca Light" w:hAnsi="Readex Pro Deca Light" w:cs="Readex Pro Deca Light"/>
          <w:sz w:val="36"/>
          <w:szCs w:val="36"/>
        </w:rPr>
      </w:pPr>
    </w:p>
    <w:p w14:paraId="56B19CA7" w14:textId="00DD1156" w:rsidR="00D22171" w:rsidRPr="0064400D" w:rsidRDefault="00D22171" w:rsidP="0096035D">
      <w:pPr>
        <w:jc w:val="center"/>
        <w:rPr>
          <w:rFonts w:ascii="Readex Pro Deca Light" w:hAnsi="Readex Pro Deca Light" w:cs="Readex Pro Deca Light"/>
          <w:b/>
          <w:bCs/>
          <w:sz w:val="36"/>
          <w:szCs w:val="36"/>
          <w:rtl/>
        </w:rPr>
      </w:pPr>
      <w:r w:rsidRPr="0064400D">
        <w:rPr>
          <w:rFonts w:ascii="Readex Pro Deca Light" w:hAnsi="Readex Pro Deca Light" w:cs="Readex Pro Deca Light"/>
          <w:b/>
          <w:bCs/>
          <w:sz w:val="36"/>
          <w:szCs w:val="36"/>
          <w:rtl/>
        </w:rPr>
        <w:lastRenderedPageBreak/>
        <w:t xml:space="preserve">تساؤلات الدراسة </w:t>
      </w:r>
    </w:p>
    <w:p w14:paraId="35607861" w14:textId="77777777" w:rsidR="003F0044" w:rsidRPr="0064400D" w:rsidRDefault="003F0044" w:rsidP="003F0044">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س1: ما هو أثر تدبير الوقت على حياة الشخص؟</w:t>
      </w:r>
    </w:p>
    <w:p w14:paraId="2F146C3E" w14:textId="2B71D322" w:rsidR="00715C91" w:rsidRPr="0064400D" w:rsidRDefault="00715C91" w:rsidP="003F0044">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ج1: تدبير الوقت هو مهارة أساسية تؤثر بشكل كبير على حياة الشخص من عدة جوانب. </w:t>
      </w:r>
    </w:p>
    <w:p w14:paraId="2A2F7B0E" w14:textId="15E50BCC" w:rsidR="00715C91" w:rsidRPr="0064400D" w:rsidRDefault="00715C91" w:rsidP="003F0044">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بعض الآثار الرئيسية لتدبير الوقت الجيد:</w:t>
      </w:r>
    </w:p>
    <w:p w14:paraId="6624EA9F" w14:textId="5E4B9E37" w:rsidR="00715C91" w:rsidRPr="0064400D" w:rsidRDefault="00715C91" w:rsidP="00715C91">
      <w:pPr>
        <w:pStyle w:val="ListParagraph"/>
        <w:numPr>
          <w:ilvl w:val="0"/>
          <w:numId w:val="48"/>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زيادة الإنتاجية:</w:t>
      </w:r>
    </w:p>
    <w:p w14:paraId="567AA276" w14:textId="533F2446" w:rsidR="00715C91" w:rsidRPr="0064400D" w:rsidRDefault="00B419BE" w:rsidP="00715C91">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عندما يتقن الشخص فن إدارة وقته، يمكنه إنجاز المهام بشكل أكثر فعالية. هذا يعني أنه يستطيع تحقيق المزيد في وقت أقل، مما يعزز إنتاجيته. من خلال تحديد الأولويات وتخصيص الوقت المناسب لكل مهمة، يمكن للشخص أن يتجنب التشتت ويعمل بشكل أكثر تركيزًا.</w:t>
      </w:r>
    </w:p>
    <w:p w14:paraId="3EC5C015" w14:textId="05C76AD8" w:rsidR="00B419BE" w:rsidRPr="0064400D" w:rsidRDefault="00B419BE" w:rsidP="00B419BE">
      <w:pPr>
        <w:pStyle w:val="ListParagraph"/>
        <w:numPr>
          <w:ilvl w:val="0"/>
          <w:numId w:val="48"/>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تقليل التوتر والضغط النفسي:</w:t>
      </w:r>
    </w:p>
    <w:p w14:paraId="05B667E6" w14:textId="2C427527" w:rsidR="00B419BE" w:rsidRPr="0064400D" w:rsidRDefault="00B419BE" w:rsidP="00B419BE">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تدبير الوقت يساعد على تقليل الشعور بالضغط والتوتر. عندما يكون لدى الشخص خطة واضحة لما يجب القيام به، فإنه يشعر بقدر أكبر من السيطرة على مهامه. هذا يقلل من القلق الناتج عن عدم القدرة على إنجاز الأعمال في الوقت المحدد.</w:t>
      </w:r>
    </w:p>
    <w:p w14:paraId="4E187BD8" w14:textId="05241CBA" w:rsidR="00B419BE" w:rsidRPr="0064400D" w:rsidRDefault="00B419BE" w:rsidP="00B419BE">
      <w:pPr>
        <w:pStyle w:val="ListParagraph"/>
        <w:numPr>
          <w:ilvl w:val="0"/>
          <w:numId w:val="48"/>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تحسين نوعية الحياة:</w:t>
      </w:r>
    </w:p>
    <w:p w14:paraId="146A839F" w14:textId="075A68FD" w:rsidR="00B419BE" w:rsidRPr="0064400D" w:rsidRDefault="00B419BE" w:rsidP="00B419BE">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تدبير الوقت يساعد على تقليل الشعور بالضغط والتوتر. عندما يكون لدى الشخص خطة واضحة لما يجب القيام به، فإنه يشعر بقدر أكبر من السيطرة على مهامه. هذا يقلل من القلق الناتج عن عدم القدرة على إنجاز الأعمال في الوقت المحدد.</w:t>
      </w:r>
    </w:p>
    <w:p w14:paraId="1DC6CAAC" w14:textId="73DA2B0D" w:rsidR="00B419BE" w:rsidRPr="0064400D" w:rsidRDefault="00B419BE" w:rsidP="00B419BE">
      <w:pPr>
        <w:pStyle w:val="ListParagraph"/>
        <w:numPr>
          <w:ilvl w:val="0"/>
          <w:numId w:val="48"/>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تعزيز التوازن بين العمل والحياة:</w:t>
      </w:r>
    </w:p>
    <w:p w14:paraId="453FF41C" w14:textId="7D1FCBBF" w:rsidR="00B419BE" w:rsidRPr="0064400D" w:rsidRDefault="00B419BE" w:rsidP="00B419BE">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إدارة الوقت الجيدة تساعد الأفراد على تحقيق توازن أفضل بين العمل والحياة الشخصية. من خلال تحديد أوقات محددة للعمل وأوقات أخرى للاستراحة أو </w:t>
      </w:r>
      <w:r w:rsidRPr="0064400D">
        <w:rPr>
          <w:rFonts w:ascii="Readex Pro Deca Light" w:hAnsi="Readex Pro Deca Light" w:cs="Readex Pro Deca Light"/>
          <w:sz w:val="36"/>
          <w:szCs w:val="36"/>
          <w:rtl/>
          <w:lang w:val="en-GB"/>
        </w:rPr>
        <w:lastRenderedPageBreak/>
        <w:t>النشاطات الاجتماعية، يمكن للفرد أن يعيش حياة أكثر توازنًا.</w:t>
      </w:r>
    </w:p>
    <w:p w14:paraId="53EAEA6E" w14:textId="32350A2D" w:rsidR="00B419BE" w:rsidRPr="0064400D" w:rsidRDefault="00B419BE" w:rsidP="00B419BE">
      <w:pPr>
        <w:pStyle w:val="ListParagraph"/>
        <w:numPr>
          <w:ilvl w:val="0"/>
          <w:numId w:val="48"/>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تحقيق الأهداف:</w:t>
      </w:r>
    </w:p>
    <w:p w14:paraId="5FDB025F" w14:textId="28675A02" w:rsidR="00B419BE" w:rsidRPr="0064400D" w:rsidRDefault="00B419BE" w:rsidP="00B419BE">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تساعد مهارات إدارة الوقت في وضع خطط واضحة لتحقيق الأهداف الشخصية والمهنية. من خلال تقسيم الأهداف الكبيرة إلى مهام أصغر وتحديد المواعيد النهائية، يصبح من الأسهل متابعة التقدم وتحقيق النجاحات.</w:t>
      </w:r>
    </w:p>
    <w:p w14:paraId="09BE628F" w14:textId="1F909DF0" w:rsidR="00B419BE" w:rsidRPr="0064400D" w:rsidRDefault="00B419BE" w:rsidP="00B419BE">
      <w:pPr>
        <w:pStyle w:val="ListParagraph"/>
        <w:numPr>
          <w:ilvl w:val="0"/>
          <w:numId w:val="48"/>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تطوير المهارات الشخصية:</w:t>
      </w:r>
    </w:p>
    <w:p w14:paraId="68D140E5" w14:textId="66F83A8D" w:rsidR="00B419BE" w:rsidRPr="0064400D" w:rsidRDefault="00B419BE" w:rsidP="00B419BE">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تدبير الوقت يتطلب مهارات مثل التخطيط والتنظيم وتحديد الأولويات. هذه المهارات تعزز من قدرة الفرد على التعامل مع التحديات اليومية وتحسين قدراته في حل المشكلات.</w:t>
      </w:r>
    </w:p>
    <w:p w14:paraId="687715E6" w14:textId="1697949E" w:rsidR="00B419BE" w:rsidRPr="0064400D" w:rsidRDefault="00B419BE" w:rsidP="00B419BE">
      <w:pPr>
        <w:pStyle w:val="ListParagraph"/>
        <w:numPr>
          <w:ilvl w:val="0"/>
          <w:numId w:val="48"/>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زيادة الثقة بالنفس:</w:t>
      </w:r>
    </w:p>
    <w:p w14:paraId="6EC718BA" w14:textId="014A329A" w:rsidR="00B419BE" w:rsidRPr="0064400D" w:rsidRDefault="00B419BE" w:rsidP="00B419BE">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عندما يحقق الفرد أهدافه بفضل إدارة وقته، فإن ذلك يعزز من ثقته بنفسه. الشعور بالإنجاز الناتج عن الالتزام بالخطط الزمنية يجعله يشعر بأنه قادر على مواجهة التحديات المستقبلية.</w:t>
      </w:r>
    </w:p>
    <w:p w14:paraId="2177C0ED" w14:textId="77777777" w:rsidR="00B419BE" w:rsidRPr="0064400D" w:rsidRDefault="00B419BE" w:rsidP="00B419BE">
      <w:pPr>
        <w:pStyle w:val="ListParagraph"/>
        <w:rPr>
          <w:rFonts w:ascii="Readex Pro Deca Light" w:hAnsi="Readex Pro Deca Light" w:cs="Readex Pro Deca Light"/>
          <w:sz w:val="36"/>
          <w:szCs w:val="36"/>
          <w:rtl/>
          <w:lang w:val="en-GB"/>
        </w:rPr>
      </w:pPr>
    </w:p>
    <w:p w14:paraId="17CF6373" w14:textId="77777777" w:rsidR="00B419BE" w:rsidRPr="0064400D" w:rsidRDefault="00B419BE" w:rsidP="00B419BE">
      <w:pPr>
        <w:pStyle w:val="ListParagraph"/>
        <w:rPr>
          <w:rFonts w:ascii="Readex Pro Deca Light" w:hAnsi="Readex Pro Deca Light" w:cs="Readex Pro Deca Light"/>
          <w:sz w:val="36"/>
          <w:szCs w:val="36"/>
          <w:rtl/>
          <w:lang w:val="en-GB"/>
        </w:rPr>
      </w:pPr>
    </w:p>
    <w:p w14:paraId="14CBB5B7" w14:textId="77777777" w:rsidR="00B419BE" w:rsidRPr="0064400D" w:rsidRDefault="00B419BE" w:rsidP="00B419BE">
      <w:pPr>
        <w:pStyle w:val="ListParagraph"/>
        <w:rPr>
          <w:rFonts w:ascii="Readex Pro Deca Light" w:hAnsi="Readex Pro Deca Light" w:cs="Readex Pro Deca Light"/>
          <w:sz w:val="36"/>
          <w:szCs w:val="36"/>
          <w:rtl/>
          <w:lang w:val="en-GB"/>
        </w:rPr>
      </w:pPr>
    </w:p>
    <w:p w14:paraId="5C3C6BA7" w14:textId="60ECC0AF" w:rsidR="00B419BE" w:rsidRPr="0064400D" w:rsidRDefault="00B419BE" w:rsidP="00B419BE">
      <w:pPr>
        <w:pStyle w:val="ListParagraph"/>
        <w:numPr>
          <w:ilvl w:val="0"/>
          <w:numId w:val="48"/>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تعزيز العلاقات الاجتماعية:</w:t>
      </w:r>
    </w:p>
    <w:p w14:paraId="68CEDAA9" w14:textId="0A27322C" w:rsidR="00B419BE" w:rsidRPr="0064400D" w:rsidRDefault="00B419BE" w:rsidP="00B419BE">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من خلال تخصيص وقت للأصدقاء والعائلة، يسهم تدبير الوقت في تعزيز العلاقات الاجتماعية. التواصل الجيد والوقت المشترك مع الآخرين يعزز من الروابط الاجتماعية ويدعم الصحة النفسية.</w:t>
      </w:r>
    </w:p>
    <w:p w14:paraId="50F6FD53" w14:textId="77777777" w:rsidR="003F0044" w:rsidRPr="0064400D" w:rsidRDefault="003F0044" w:rsidP="003F0044">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س2: ما هو أثر تدبير الوقت على المهام التي يجب القيام بها؟</w:t>
      </w:r>
    </w:p>
    <w:p w14:paraId="79B3B2F6" w14:textId="3DBCB187" w:rsidR="00B419BE" w:rsidRPr="0064400D" w:rsidRDefault="00B419BE" w:rsidP="00B419BE">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ج2: </w:t>
      </w:r>
    </w:p>
    <w:p w14:paraId="37048101" w14:textId="32FCBC0F" w:rsidR="00B419BE" w:rsidRPr="0064400D" w:rsidRDefault="00B419BE" w:rsidP="00B419BE">
      <w:pPr>
        <w:pStyle w:val="ListParagraph"/>
        <w:numPr>
          <w:ilvl w:val="0"/>
          <w:numId w:val="49"/>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lastRenderedPageBreak/>
        <w:t>تحسين الكفاءة والفعالية:</w:t>
      </w:r>
    </w:p>
    <w:p w14:paraId="0EA5A629" w14:textId="6522EEF4" w:rsidR="00B419BE" w:rsidRPr="0064400D" w:rsidRDefault="00B419BE" w:rsidP="00B419BE">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تدبير الوقت يُساعد الأفراد في تحديد أولويات المهام. عندما يُدرك الشخص أهمية كل مهمة، فإنه يستطيع تخصيص جهوده وموارده بشكل أكثر فعالية. على سبيل المثال، عند وضع قائمة بالمهام، يمكن تصنيفها وفقًا للأهمية والعاجلة، مما يُساعد في التركيز على المهام التي تُحقق أكبر تأثير. هذا التحليل يمكن أن يؤدي إلى إنجاز المهام بشكل أسرع وبجودة أعلى.</w:t>
      </w:r>
    </w:p>
    <w:p w14:paraId="18D45F1F" w14:textId="0697F911" w:rsidR="00B419BE" w:rsidRPr="0064400D" w:rsidRDefault="00B419BE" w:rsidP="00B419BE">
      <w:pPr>
        <w:pStyle w:val="ListParagraph"/>
        <w:numPr>
          <w:ilvl w:val="0"/>
          <w:numId w:val="49"/>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تقليل الفوضى والتشتت:</w:t>
      </w:r>
    </w:p>
    <w:p w14:paraId="5979449E" w14:textId="04E952AC" w:rsidR="00B419BE" w:rsidRPr="0064400D" w:rsidRDefault="00B419BE" w:rsidP="00B419BE">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أحد الآثار المباشرة لتدبير الوقت هو تقليل الفوضى والتشتت. عندما يتم تنظيم المهام بطريقة منهجية، يُصبح من السهل متابعة التقدم وتجنب الانحرافات. الفوضى الناتجة عن عدم الترتيب يمكن أن تؤدي إلى فقدان الوقت والجهد. بينما، عند وضع الخطط الزمنية، يتمكن الأفراد من التركيز على ما هو مهم حقًا، مما يُعزز الإنتاجية.</w:t>
      </w:r>
    </w:p>
    <w:p w14:paraId="3B4C5ED3" w14:textId="77777777" w:rsidR="00B419BE" w:rsidRPr="0064400D" w:rsidRDefault="00B419BE" w:rsidP="00B419BE">
      <w:pPr>
        <w:pStyle w:val="ListParagraph"/>
        <w:rPr>
          <w:rFonts w:ascii="Readex Pro Deca Light" w:hAnsi="Readex Pro Deca Light" w:cs="Readex Pro Deca Light"/>
          <w:sz w:val="36"/>
          <w:szCs w:val="36"/>
          <w:rtl/>
          <w:lang w:val="en-GB"/>
        </w:rPr>
      </w:pPr>
    </w:p>
    <w:p w14:paraId="27590F1A" w14:textId="77777777" w:rsidR="00B419BE" w:rsidRPr="0064400D" w:rsidRDefault="00B419BE" w:rsidP="00B419BE">
      <w:pPr>
        <w:pStyle w:val="ListParagraph"/>
        <w:rPr>
          <w:rFonts w:ascii="Readex Pro Deca Light" w:hAnsi="Readex Pro Deca Light" w:cs="Readex Pro Deca Light"/>
          <w:sz w:val="36"/>
          <w:szCs w:val="36"/>
          <w:rtl/>
          <w:lang w:val="en-GB"/>
        </w:rPr>
      </w:pPr>
    </w:p>
    <w:p w14:paraId="3F119406" w14:textId="776865EB" w:rsidR="00B419BE" w:rsidRPr="0064400D" w:rsidRDefault="00B419BE" w:rsidP="00B419BE">
      <w:pPr>
        <w:pStyle w:val="ListParagraph"/>
        <w:numPr>
          <w:ilvl w:val="0"/>
          <w:numId w:val="49"/>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توزيع الموارد بشكل أمثل:</w:t>
      </w:r>
    </w:p>
    <w:p w14:paraId="7A38D663" w14:textId="1EA51B35" w:rsidR="00B419BE" w:rsidRPr="0064400D" w:rsidRDefault="00B419BE" w:rsidP="00B419BE">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تدبير الوقت لا يقتصر فقط على تنظيم المهام، بل يتضمن أيضًا توزيع الموارد بشكل فعّال. كما أن الوقت هو مورد محدود، فإن إدارة الوقت الجيدة تُساعد على تخصيص الموارد الأخرى مثل المال والجهد بشكل يتناسب مع الأولويات. هذا يُمكن الأفراد من تحقيق الأهداف بشكل أكثر كفاءة، حيث يتم توجيه الموارد نحو المهام الأكثر أهمية.</w:t>
      </w:r>
    </w:p>
    <w:p w14:paraId="4F6DC2C6" w14:textId="020C53E6" w:rsidR="00B419BE" w:rsidRPr="0064400D" w:rsidRDefault="00B419BE" w:rsidP="00B419BE">
      <w:pPr>
        <w:pStyle w:val="ListParagraph"/>
        <w:numPr>
          <w:ilvl w:val="0"/>
          <w:numId w:val="49"/>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تحقيق الأهداف بشكل أسرع:</w:t>
      </w:r>
    </w:p>
    <w:p w14:paraId="1D89AE74" w14:textId="43BC3F3C" w:rsidR="00B419BE" w:rsidRPr="0064400D" w:rsidRDefault="00B419BE" w:rsidP="00B419BE">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lastRenderedPageBreak/>
        <w:t xml:space="preserve">عندما يكون للفرد خطة زمنية واضحة، يصبح من الأسهل تحقيق الأهداف. تدبير الوقت يسمح بتقسيم الأهداف الكبيرة إلى مهام أصغر، مما يُسهل تتبع التقدم. هذا النهج يمكن أن يُحفز الأفراد على الاستمرار في العمل نحو تحقيق أهدافهم، حيث يُظهر كل إنجاز صغير مدى قربهم من تحقيق الهدف النهائي. </w:t>
      </w:r>
    </w:p>
    <w:p w14:paraId="5AB08C7D" w14:textId="5C0086D6" w:rsidR="00B419BE" w:rsidRPr="0064400D" w:rsidRDefault="00B419BE" w:rsidP="00B419BE">
      <w:pPr>
        <w:pStyle w:val="ListParagraph"/>
        <w:numPr>
          <w:ilvl w:val="0"/>
          <w:numId w:val="49"/>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زيادة الدافعية والتحفيز:</w:t>
      </w:r>
    </w:p>
    <w:p w14:paraId="6B40D789" w14:textId="77777777" w:rsidR="00B419BE" w:rsidRPr="0064400D" w:rsidRDefault="00B419BE" w:rsidP="00B419BE">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تدبير الوقت يمكن أن يُعزز من دافعية الأفراد. عندما يحقق الشخص إنجازات محددة بفضل تنظيم وقته، فإنه يشعر بالرضا ويُصبح أكثر تحفيزًا لمواصلة العمل. هذا الشعور بالإنجاز يُعتبر دافعًا قويًا يدفع الأفراد لبذل المزيد من الجهد لتحقيق المهام المستقبلية.</w:t>
      </w:r>
    </w:p>
    <w:p w14:paraId="4353C543" w14:textId="0A199BBD" w:rsidR="00B419BE" w:rsidRPr="0064400D" w:rsidRDefault="00B419BE" w:rsidP="00B419BE">
      <w:pPr>
        <w:pStyle w:val="ListParagraph"/>
        <w:numPr>
          <w:ilvl w:val="0"/>
          <w:numId w:val="49"/>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 xml:space="preserve">تحسين نوعية العمل: </w:t>
      </w:r>
    </w:p>
    <w:p w14:paraId="2E2A8F30" w14:textId="77777777" w:rsidR="00AA448B" w:rsidRPr="0064400D" w:rsidRDefault="00AA448B" w:rsidP="00AA448B">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التخطيط الجيد يساهم في تحسين نوعية العمل. عندما يُخصص الوقت الكافي لكل مهمة، يُمكن للأفراد أن يضعوا المزيد من العناية في التفاصيل. هذا الاهتمام بالتفاصيل يُعزز من جودة النتائج النهائية، مما يُحقق رضا أكبر من قبل أصحاب المصلحة.</w:t>
      </w:r>
    </w:p>
    <w:p w14:paraId="0CC2963B" w14:textId="397C588E" w:rsidR="00B419BE" w:rsidRPr="0064400D" w:rsidRDefault="00AA448B" w:rsidP="00AA448B">
      <w:pPr>
        <w:pStyle w:val="ListParagraph"/>
        <w:numPr>
          <w:ilvl w:val="0"/>
          <w:numId w:val="49"/>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تخفيف الضغط النفسي:</w:t>
      </w:r>
    </w:p>
    <w:p w14:paraId="1FA33508" w14:textId="3E8A734C" w:rsidR="00AA448B" w:rsidRPr="0064400D" w:rsidRDefault="00AA448B" w:rsidP="00AA448B">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تدبير الوقت يُساعد على تخفيف الضغط النفسي المرتبط بالمواعيد النهائية والالتزامات. عندما يُدير الشخص وقته بشكل جيد، يشعر بأنه أكثر قدرة على التعامل مع الضغوط. هذا الشعور بالتحكم يُقلل من القلق الناتج عن عدم القدرة على إنجاز المهام في الوقت المناسب، مما يُسهم في تحسين الصحة النفسية.</w:t>
      </w:r>
    </w:p>
    <w:p w14:paraId="1F1AC4C8" w14:textId="1487DF82" w:rsidR="00AA448B" w:rsidRPr="0064400D" w:rsidRDefault="00AA448B" w:rsidP="00AA448B">
      <w:pPr>
        <w:pStyle w:val="ListParagraph"/>
        <w:numPr>
          <w:ilvl w:val="0"/>
          <w:numId w:val="49"/>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تعزيز المهارات الشخصية:</w:t>
      </w:r>
    </w:p>
    <w:p w14:paraId="0F44F24D" w14:textId="2C0F5B6E" w:rsidR="00AA448B" w:rsidRDefault="00AA448B" w:rsidP="00AA448B">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تدبير الوقت يسهم أيضًا في تطوير مهارات شخصية مثل التخطيط والتنظيم. هذه المهارات ليست فقط </w:t>
      </w:r>
      <w:r w:rsidRPr="0064400D">
        <w:rPr>
          <w:rFonts w:ascii="Readex Pro Deca Light" w:hAnsi="Readex Pro Deca Light" w:cs="Readex Pro Deca Light"/>
          <w:sz w:val="36"/>
          <w:szCs w:val="36"/>
          <w:rtl/>
          <w:lang w:val="en-GB"/>
        </w:rPr>
        <w:lastRenderedPageBreak/>
        <w:t>مفيدة في سياق العمل، بل تنعكس أيضًا على جوانب الحياة الأخرى. الأفراد الذين يتعلمون كيفية إدارة وقتهم بشكل فعّال يصبحون أكثر قدرة على التعامل مع التحديات اليومية ويكتسبون ثقة أكبر في قدراتهم.</w:t>
      </w:r>
    </w:p>
    <w:p w14:paraId="27D1A769" w14:textId="77777777" w:rsidR="000F0B93" w:rsidRDefault="000F0B93" w:rsidP="00AA448B">
      <w:pPr>
        <w:pStyle w:val="ListParagraph"/>
        <w:rPr>
          <w:rFonts w:ascii="Readex Pro Deca Light" w:hAnsi="Readex Pro Deca Light" w:cs="Readex Pro Deca Light"/>
          <w:sz w:val="36"/>
          <w:szCs w:val="36"/>
          <w:rtl/>
          <w:lang w:val="en-GB"/>
        </w:rPr>
      </w:pPr>
    </w:p>
    <w:p w14:paraId="526CB0D6" w14:textId="77777777" w:rsidR="000F0B93" w:rsidRDefault="000F0B93" w:rsidP="00AA448B">
      <w:pPr>
        <w:pStyle w:val="ListParagraph"/>
        <w:rPr>
          <w:rFonts w:ascii="Readex Pro Deca Light" w:hAnsi="Readex Pro Deca Light" w:cs="Readex Pro Deca Light"/>
          <w:sz w:val="36"/>
          <w:szCs w:val="36"/>
          <w:rtl/>
          <w:lang w:val="en-GB"/>
        </w:rPr>
      </w:pPr>
    </w:p>
    <w:p w14:paraId="6D8AF30B" w14:textId="77777777" w:rsidR="000F0B93" w:rsidRDefault="000F0B93" w:rsidP="00AA448B">
      <w:pPr>
        <w:pStyle w:val="ListParagraph"/>
        <w:rPr>
          <w:rFonts w:ascii="Readex Pro Deca Light" w:hAnsi="Readex Pro Deca Light" w:cs="Readex Pro Deca Light"/>
          <w:sz w:val="36"/>
          <w:szCs w:val="36"/>
          <w:rtl/>
          <w:lang w:val="en-GB"/>
        </w:rPr>
      </w:pPr>
    </w:p>
    <w:p w14:paraId="0042B296" w14:textId="77777777" w:rsidR="000F0B93" w:rsidRDefault="000F0B93" w:rsidP="00AA448B">
      <w:pPr>
        <w:pStyle w:val="ListParagraph"/>
        <w:rPr>
          <w:rFonts w:ascii="Readex Pro Deca Light" w:hAnsi="Readex Pro Deca Light" w:cs="Readex Pro Deca Light"/>
          <w:sz w:val="36"/>
          <w:szCs w:val="36"/>
          <w:rtl/>
          <w:lang w:val="en-GB"/>
        </w:rPr>
      </w:pPr>
    </w:p>
    <w:p w14:paraId="6FA5B44F" w14:textId="77777777" w:rsidR="000F0B93" w:rsidRPr="0064400D" w:rsidRDefault="000F0B93" w:rsidP="00AA448B">
      <w:pPr>
        <w:pStyle w:val="ListParagraph"/>
        <w:rPr>
          <w:rFonts w:ascii="Readex Pro Deca Light" w:hAnsi="Readex Pro Deca Light" w:cs="Readex Pro Deca Light"/>
          <w:sz w:val="36"/>
          <w:szCs w:val="36"/>
          <w:rtl/>
          <w:lang w:val="en-GB"/>
        </w:rPr>
      </w:pPr>
    </w:p>
    <w:p w14:paraId="2E613C0F" w14:textId="77777777" w:rsidR="003F0044" w:rsidRPr="0064400D" w:rsidRDefault="003F0044" w:rsidP="003F0044">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س3: ما هو الهدف الرئيسي لتدبير الوقت؟</w:t>
      </w:r>
    </w:p>
    <w:p w14:paraId="1E33F1BF" w14:textId="17EA8B1F" w:rsidR="00AA448B" w:rsidRPr="0064400D" w:rsidRDefault="00AA448B" w:rsidP="003F0044">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ج3: </w:t>
      </w:r>
    </w:p>
    <w:p w14:paraId="2C5710C7" w14:textId="3E6D8AF9" w:rsidR="00AA448B" w:rsidRPr="0064400D" w:rsidRDefault="00AA448B" w:rsidP="00AA448B">
      <w:pPr>
        <w:pStyle w:val="ListParagraph"/>
        <w:numPr>
          <w:ilvl w:val="0"/>
          <w:numId w:val="50"/>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تحقيق الأقصى من الإنجاز:</w:t>
      </w:r>
    </w:p>
    <w:p w14:paraId="48BE4247" w14:textId="06ADB884" w:rsidR="00AA448B" w:rsidRPr="0064400D" w:rsidRDefault="00AA448B" w:rsidP="00AA448B">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يتمثل الهدف الرئيسي لتدبير الوقت في تمكين الأفراد من تحقيق أكبر قدر من الإنجازات في أقصر وقت ممكن. من خلال التخطيط الجيد وتحديد الأولويات، يُمكن للأفراد أن يُنجزوا مهامهم بكفاءة، مما يتيح لهم التفرغ لأمور أخرى في حياتهم، سواء كانت شخصية أو مهنية.</w:t>
      </w:r>
    </w:p>
    <w:p w14:paraId="3A3EE628" w14:textId="77777777" w:rsidR="00AA448B" w:rsidRPr="0064400D" w:rsidRDefault="00AA448B" w:rsidP="00AA448B">
      <w:pPr>
        <w:pStyle w:val="ListParagraph"/>
        <w:rPr>
          <w:rFonts w:ascii="Readex Pro Deca Light" w:hAnsi="Readex Pro Deca Light" w:cs="Readex Pro Deca Light"/>
          <w:sz w:val="36"/>
          <w:szCs w:val="36"/>
          <w:rtl/>
          <w:lang w:val="en-GB"/>
        </w:rPr>
      </w:pPr>
    </w:p>
    <w:p w14:paraId="0402E75E" w14:textId="77777777" w:rsidR="00AA448B" w:rsidRPr="0064400D" w:rsidRDefault="00AA448B" w:rsidP="00AA448B">
      <w:pPr>
        <w:pStyle w:val="ListParagraph"/>
        <w:rPr>
          <w:rFonts w:ascii="Readex Pro Deca Light" w:hAnsi="Readex Pro Deca Light" w:cs="Readex Pro Deca Light"/>
          <w:sz w:val="36"/>
          <w:szCs w:val="36"/>
          <w:rtl/>
          <w:lang w:val="en-GB"/>
        </w:rPr>
      </w:pPr>
    </w:p>
    <w:p w14:paraId="0E893EB9" w14:textId="5C91A7D5" w:rsidR="00AA448B" w:rsidRPr="0064400D" w:rsidRDefault="00AA448B" w:rsidP="00AA448B">
      <w:pPr>
        <w:pStyle w:val="ListParagraph"/>
        <w:numPr>
          <w:ilvl w:val="0"/>
          <w:numId w:val="50"/>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 xml:space="preserve">تحسين نوعية الحياة: </w:t>
      </w:r>
    </w:p>
    <w:p w14:paraId="70C1F48E" w14:textId="7D8A4137" w:rsidR="00AA448B" w:rsidRPr="0064400D" w:rsidRDefault="00AA448B" w:rsidP="00AA448B">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تدبير الوقت لا يتعلق فقط بالعمل، بل يشمل أيضًا تحسين نوعية الحياة بشكل عام. من خلال إدارة الوقت بشكل فعّال، يمكن للأفراد تخصيص وقت للراحة والترفيه والعلاقات الاجتماعية. هذا التوازن يُساهم في تعزيز الصحة النفسية ويُقلل من التوتر والضغط.</w:t>
      </w:r>
    </w:p>
    <w:p w14:paraId="0FC4E41B" w14:textId="2C66C63D" w:rsidR="00AA448B" w:rsidRPr="0064400D" w:rsidRDefault="00AA448B" w:rsidP="00AA448B">
      <w:pPr>
        <w:pStyle w:val="ListParagraph"/>
        <w:numPr>
          <w:ilvl w:val="0"/>
          <w:numId w:val="50"/>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تحديد الأولويات:</w:t>
      </w:r>
    </w:p>
    <w:p w14:paraId="2B501CAD" w14:textId="286BC044" w:rsidR="00AA448B" w:rsidRPr="0064400D" w:rsidRDefault="00AA448B" w:rsidP="00AA448B">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lastRenderedPageBreak/>
        <w:t>يهدف تدبير الوقت إلى مساعدة الأفراد في تحديد أولوياتهم بشكل واضح. من خلال التمييز بين المهام العاجلة والمهمة، يمكن للأفراد التركيز على ما هو الأكثر أهمية، مما يعزز من قدرتهم على اتخاذ قرارات مستنيرة.</w:t>
      </w:r>
    </w:p>
    <w:p w14:paraId="6384B423" w14:textId="7E08E1E7" w:rsidR="00AA448B" w:rsidRPr="0064400D" w:rsidRDefault="00AA448B" w:rsidP="00AA448B">
      <w:pPr>
        <w:pStyle w:val="ListParagraph"/>
        <w:numPr>
          <w:ilvl w:val="0"/>
          <w:numId w:val="50"/>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تقليل الفوضى والارتباك:</w:t>
      </w:r>
    </w:p>
    <w:p w14:paraId="6F96DE0B" w14:textId="603AD9C7" w:rsidR="00AA448B" w:rsidRPr="0064400D" w:rsidRDefault="00AA448B" w:rsidP="00AA448B">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تدبير الوقت يُساعد في تقليل الفوضى والارتباك الناتجين عن عدم التنظيم. عندما يكون لدى الأفراد خطة زمنية واضحة، يمكنهم تجنب التشتت وتركز جهودهم على المهام المحددة، مما يؤدي إلى إنجاز الأعمال بشكل أكثر سلاسة.</w:t>
      </w:r>
    </w:p>
    <w:p w14:paraId="3791FADE" w14:textId="1B7A0049" w:rsidR="00AA448B" w:rsidRPr="0064400D" w:rsidRDefault="00AA448B" w:rsidP="00AA448B">
      <w:pPr>
        <w:pStyle w:val="ListParagraph"/>
        <w:numPr>
          <w:ilvl w:val="0"/>
          <w:numId w:val="50"/>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تعزيز الإنتاجية:</w:t>
      </w:r>
    </w:p>
    <w:p w14:paraId="1B29AF46" w14:textId="6572747A" w:rsidR="00AA448B" w:rsidRPr="0064400D" w:rsidRDefault="00AA448B" w:rsidP="00AA448B">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الهدف النهائي لتدبير الوقت هو تعزيز الإنتاجية. من خلال تحسين إدارة الوقت، يصبح الأفراد أكثر قدرة على إنجاز المهام بكفاءة أكبر، مما يؤدي إلى تحسين الأداء العام في العمل أو الدراسة.</w:t>
      </w:r>
    </w:p>
    <w:p w14:paraId="493DEB20" w14:textId="77777777" w:rsidR="00AA448B" w:rsidRPr="0064400D" w:rsidRDefault="00AA448B" w:rsidP="00AA448B">
      <w:pPr>
        <w:pStyle w:val="ListParagraph"/>
        <w:rPr>
          <w:rFonts w:ascii="Readex Pro Deca Light" w:hAnsi="Readex Pro Deca Light" w:cs="Readex Pro Deca Light"/>
          <w:sz w:val="36"/>
          <w:szCs w:val="36"/>
          <w:rtl/>
          <w:lang w:val="en-GB"/>
        </w:rPr>
      </w:pPr>
    </w:p>
    <w:p w14:paraId="1BF41CF9" w14:textId="77777777" w:rsidR="00AA448B" w:rsidRPr="0064400D" w:rsidRDefault="00AA448B" w:rsidP="00AA448B">
      <w:pPr>
        <w:pStyle w:val="ListParagraph"/>
        <w:rPr>
          <w:rFonts w:ascii="Readex Pro Deca Light" w:hAnsi="Readex Pro Deca Light" w:cs="Readex Pro Deca Light"/>
          <w:sz w:val="36"/>
          <w:szCs w:val="36"/>
          <w:rtl/>
          <w:lang w:val="en-GB"/>
        </w:rPr>
      </w:pPr>
    </w:p>
    <w:p w14:paraId="7C3446AD" w14:textId="77777777" w:rsidR="00AA448B" w:rsidRPr="0064400D" w:rsidRDefault="00AA448B" w:rsidP="00AA448B">
      <w:pPr>
        <w:pStyle w:val="ListParagraph"/>
        <w:rPr>
          <w:rFonts w:ascii="Readex Pro Deca Light" w:hAnsi="Readex Pro Deca Light" w:cs="Readex Pro Deca Light"/>
          <w:sz w:val="36"/>
          <w:szCs w:val="36"/>
          <w:rtl/>
          <w:lang w:val="en-GB"/>
        </w:rPr>
      </w:pPr>
    </w:p>
    <w:p w14:paraId="484E14CA" w14:textId="3453ADD9" w:rsidR="00AA448B" w:rsidRPr="0064400D" w:rsidRDefault="00AA448B" w:rsidP="00AA448B">
      <w:pPr>
        <w:pStyle w:val="ListParagraph"/>
        <w:numPr>
          <w:ilvl w:val="0"/>
          <w:numId w:val="50"/>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تحقيق الأهداف الشخصية والمهنية:</w:t>
      </w:r>
    </w:p>
    <w:p w14:paraId="2394AF18" w14:textId="403E5B73" w:rsidR="00AA448B" w:rsidRPr="0064400D" w:rsidRDefault="00AA448B" w:rsidP="00AA448B">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تدبير الوقت يُعد وسيلة فعالة لتحقيق الأهداف سواء كانت قصيرة أو طويلة الأمد. من خلال تقسيم الأهداف الكبيرة إلى مهام أصغر وتحديد مواعيد نهائية، يصبح من السهل متابعة التقدم وتحقيق النتائج المرجوة.</w:t>
      </w:r>
    </w:p>
    <w:p w14:paraId="6349DC4C" w14:textId="77777777" w:rsidR="003F0044" w:rsidRPr="0064400D" w:rsidRDefault="003F0044" w:rsidP="003F0044">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س4: ماهي الاستراتيجية الفعّالة للتغلب على التشتت وتدبير الوقت؟</w:t>
      </w:r>
    </w:p>
    <w:p w14:paraId="16AF4CBF" w14:textId="181D9ED3" w:rsidR="00AA448B" w:rsidRPr="0064400D" w:rsidRDefault="00AA448B" w:rsidP="003F0044">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ج4:</w:t>
      </w:r>
    </w:p>
    <w:p w14:paraId="40271A2A" w14:textId="4AA084D7" w:rsidR="00AA448B" w:rsidRPr="0064400D" w:rsidRDefault="00AA448B" w:rsidP="00AA448B">
      <w:pPr>
        <w:pStyle w:val="ListParagraph"/>
        <w:numPr>
          <w:ilvl w:val="0"/>
          <w:numId w:val="51"/>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lastRenderedPageBreak/>
        <w:t>وضع أهداف واضحة ومحددة.</w:t>
      </w:r>
    </w:p>
    <w:p w14:paraId="42D0CCB9" w14:textId="24025F86" w:rsidR="00AA448B" w:rsidRPr="0064400D" w:rsidRDefault="00AA448B" w:rsidP="00AA448B">
      <w:pPr>
        <w:pStyle w:val="ListParagraph"/>
        <w:numPr>
          <w:ilvl w:val="0"/>
          <w:numId w:val="51"/>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تخصيص وقت محدد للمهام.</w:t>
      </w:r>
    </w:p>
    <w:p w14:paraId="3F7957DA" w14:textId="6F8D2F22" w:rsidR="00AA448B" w:rsidRPr="0064400D" w:rsidRDefault="00AA448B" w:rsidP="00AA448B">
      <w:pPr>
        <w:pStyle w:val="ListParagraph"/>
        <w:numPr>
          <w:ilvl w:val="0"/>
          <w:numId w:val="51"/>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إنشاء قوائم مهام.</w:t>
      </w:r>
    </w:p>
    <w:p w14:paraId="01958690" w14:textId="21492406" w:rsidR="00AA448B" w:rsidRPr="0064400D" w:rsidRDefault="00AA448B" w:rsidP="00AA448B">
      <w:pPr>
        <w:pStyle w:val="ListParagraph"/>
        <w:numPr>
          <w:ilvl w:val="0"/>
          <w:numId w:val="51"/>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تحديد أوقات محددة للتركيز.</w:t>
      </w:r>
    </w:p>
    <w:p w14:paraId="767F61A4" w14:textId="0B26C177" w:rsidR="00AA448B" w:rsidRPr="0064400D" w:rsidRDefault="00AA448B" w:rsidP="00AA448B">
      <w:pPr>
        <w:pStyle w:val="ListParagraph"/>
        <w:numPr>
          <w:ilvl w:val="0"/>
          <w:numId w:val="51"/>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تقليل المشتتات.</w:t>
      </w:r>
    </w:p>
    <w:p w14:paraId="5A85007C" w14:textId="3BC5CE88" w:rsidR="00AA448B" w:rsidRPr="0064400D" w:rsidRDefault="00AA448B" w:rsidP="00AA448B">
      <w:pPr>
        <w:pStyle w:val="ListParagraph"/>
        <w:numPr>
          <w:ilvl w:val="0"/>
          <w:numId w:val="51"/>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تنظيم بيئة العمل.</w:t>
      </w:r>
    </w:p>
    <w:p w14:paraId="0DE51459" w14:textId="71E8A770" w:rsidR="00AA448B" w:rsidRPr="0064400D" w:rsidRDefault="0064384D" w:rsidP="00AA448B">
      <w:pPr>
        <w:pStyle w:val="ListParagraph"/>
        <w:numPr>
          <w:ilvl w:val="0"/>
          <w:numId w:val="51"/>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ممارسة التأمل واليقظة.</w:t>
      </w:r>
    </w:p>
    <w:p w14:paraId="2CAB136B" w14:textId="6BF66DCA" w:rsidR="0064384D" w:rsidRPr="0064400D" w:rsidRDefault="0064384D" w:rsidP="00AA448B">
      <w:pPr>
        <w:pStyle w:val="ListParagraph"/>
        <w:numPr>
          <w:ilvl w:val="0"/>
          <w:numId w:val="51"/>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تحديد أوقات الراحة.</w:t>
      </w:r>
    </w:p>
    <w:p w14:paraId="65C6E739" w14:textId="2B46F453" w:rsidR="0064384D" w:rsidRPr="0064400D" w:rsidRDefault="0064384D" w:rsidP="0064384D">
      <w:pPr>
        <w:pStyle w:val="ListParagraph"/>
        <w:numPr>
          <w:ilvl w:val="0"/>
          <w:numId w:val="51"/>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استخدام التكنولوجيا لصالحك.</w:t>
      </w:r>
    </w:p>
    <w:p w14:paraId="198E436D" w14:textId="29DB44F2" w:rsidR="0064384D" w:rsidRDefault="0064384D" w:rsidP="0064384D">
      <w:pPr>
        <w:pStyle w:val="ListParagraph"/>
        <w:numPr>
          <w:ilvl w:val="0"/>
          <w:numId w:val="51"/>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التقييم الدوري للأداء.</w:t>
      </w:r>
    </w:p>
    <w:p w14:paraId="67AA011C" w14:textId="77777777" w:rsidR="000F0B93" w:rsidRDefault="000F0B93" w:rsidP="000F0B93">
      <w:pPr>
        <w:rPr>
          <w:rFonts w:ascii="Readex Pro Deca Light" w:hAnsi="Readex Pro Deca Light" w:cs="Readex Pro Deca Light"/>
          <w:sz w:val="36"/>
          <w:szCs w:val="36"/>
          <w:rtl/>
          <w:lang w:val="en-GB"/>
        </w:rPr>
      </w:pPr>
    </w:p>
    <w:p w14:paraId="1F02BF6D" w14:textId="77777777" w:rsidR="000F0B93" w:rsidRPr="000F0B93" w:rsidRDefault="000F0B93" w:rsidP="000F0B93">
      <w:pPr>
        <w:rPr>
          <w:rFonts w:ascii="Readex Pro Deca Light" w:hAnsi="Readex Pro Deca Light" w:cs="Readex Pro Deca Light"/>
          <w:sz w:val="36"/>
          <w:szCs w:val="36"/>
          <w:rtl/>
          <w:lang w:val="en-GB"/>
        </w:rPr>
      </w:pPr>
    </w:p>
    <w:p w14:paraId="23952913" w14:textId="77777777" w:rsidR="003F0044" w:rsidRDefault="003F0044" w:rsidP="003F0044">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س5: ما هو العامل الرئيسي المؤثر على فعالية تدبير الوقت؟</w:t>
      </w:r>
    </w:p>
    <w:p w14:paraId="73A33F0A" w14:textId="77777777" w:rsidR="000F0B93" w:rsidRPr="0064400D" w:rsidRDefault="000F0B93" w:rsidP="003F0044">
      <w:pPr>
        <w:rPr>
          <w:rFonts w:ascii="Readex Pro Deca Light" w:hAnsi="Readex Pro Deca Light" w:cs="Readex Pro Deca Light"/>
          <w:sz w:val="36"/>
          <w:szCs w:val="36"/>
          <w:rtl/>
          <w:lang w:val="en-GB"/>
        </w:rPr>
      </w:pPr>
    </w:p>
    <w:p w14:paraId="40CB495D" w14:textId="03EAC0A8" w:rsidR="0064384D" w:rsidRPr="0064400D" w:rsidRDefault="0064384D" w:rsidP="003F0044">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ج5: </w:t>
      </w:r>
    </w:p>
    <w:p w14:paraId="38985F65" w14:textId="26D5E011" w:rsidR="0064384D" w:rsidRPr="0064400D" w:rsidRDefault="0064384D" w:rsidP="0064384D">
      <w:pPr>
        <w:pStyle w:val="ListParagraph"/>
        <w:numPr>
          <w:ilvl w:val="0"/>
          <w:numId w:val="52"/>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التخطيط الجيد كأداة استراتيجية.</w:t>
      </w:r>
    </w:p>
    <w:p w14:paraId="3A4A9954" w14:textId="59551306" w:rsidR="0064384D" w:rsidRPr="0064400D" w:rsidRDefault="0064384D" w:rsidP="0064384D">
      <w:pPr>
        <w:pStyle w:val="ListParagraph"/>
        <w:numPr>
          <w:ilvl w:val="0"/>
          <w:numId w:val="52"/>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تحديد الأولويات.</w:t>
      </w:r>
    </w:p>
    <w:p w14:paraId="19483D87" w14:textId="67CE5BE5" w:rsidR="0064384D" w:rsidRPr="0064400D" w:rsidRDefault="0064384D" w:rsidP="0064384D">
      <w:pPr>
        <w:pStyle w:val="ListParagraph"/>
        <w:numPr>
          <w:ilvl w:val="0"/>
          <w:numId w:val="52"/>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استخدام أدوات التخطيط.</w:t>
      </w:r>
    </w:p>
    <w:p w14:paraId="3E08B113" w14:textId="35BCA029" w:rsidR="0064384D" w:rsidRPr="0064400D" w:rsidRDefault="0064384D" w:rsidP="0064384D">
      <w:pPr>
        <w:pStyle w:val="ListParagraph"/>
        <w:numPr>
          <w:ilvl w:val="0"/>
          <w:numId w:val="52"/>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التكيف مع التغييرات.</w:t>
      </w:r>
    </w:p>
    <w:p w14:paraId="171F36E9" w14:textId="13F80A57" w:rsidR="0064384D" w:rsidRPr="0064400D" w:rsidRDefault="0064384D" w:rsidP="0064384D">
      <w:pPr>
        <w:pStyle w:val="ListParagraph"/>
        <w:numPr>
          <w:ilvl w:val="0"/>
          <w:numId w:val="52"/>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تقيم الأداء.</w:t>
      </w:r>
    </w:p>
    <w:p w14:paraId="07B94464" w14:textId="77777777" w:rsidR="0064384D" w:rsidRPr="0064400D" w:rsidRDefault="0064384D" w:rsidP="0064384D">
      <w:pPr>
        <w:ind w:left="360"/>
        <w:rPr>
          <w:rFonts w:ascii="Readex Pro Deca Light" w:hAnsi="Readex Pro Deca Light" w:cs="Readex Pro Deca Light"/>
          <w:sz w:val="36"/>
          <w:szCs w:val="36"/>
          <w:rtl/>
          <w:lang w:val="en-GB"/>
        </w:rPr>
      </w:pPr>
    </w:p>
    <w:p w14:paraId="2C559319" w14:textId="77777777" w:rsidR="003F0044" w:rsidRPr="0064400D" w:rsidRDefault="003F0044" w:rsidP="003F0044">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س6: ماهي النصائح للتغلب على التسويف وتحقيق الانضباط الذاتي في تدبير الوقت؟</w:t>
      </w:r>
    </w:p>
    <w:p w14:paraId="176E0C88" w14:textId="5CDB63D5" w:rsidR="001E5F05" w:rsidRPr="0064400D" w:rsidRDefault="001E5F05" w:rsidP="003F0044">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ج6: التسويف هو ظاهرة شائعة تؤثر على العديد من الأفراد، وقد تعرقل إنجاز المهام وتحقيق الأهداف. لتحقيق النجاح </w:t>
      </w:r>
      <w:r w:rsidRPr="0064400D">
        <w:rPr>
          <w:rFonts w:ascii="Readex Pro Deca Light" w:hAnsi="Readex Pro Deca Light" w:cs="Readex Pro Deca Light"/>
          <w:sz w:val="36"/>
          <w:szCs w:val="36"/>
          <w:rtl/>
          <w:lang w:val="en-GB"/>
        </w:rPr>
        <w:lastRenderedPageBreak/>
        <w:t>في إدارة الوقت، من المهم التغلب على هذه العادة السلبية من خلال تطوير الانضباط الذاتي. فيما يلي بعض النصائح الفعّالة لتحقيق ذلك:</w:t>
      </w:r>
    </w:p>
    <w:p w14:paraId="5D365EC8" w14:textId="4C88F141" w:rsidR="001E5F05" w:rsidRPr="0064400D" w:rsidRDefault="001E5F05" w:rsidP="001E5F05">
      <w:pPr>
        <w:pStyle w:val="ListParagraph"/>
        <w:numPr>
          <w:ilvl w:val="0"/>
          <w:numId w:val="53"/>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تحديد الأهداف بوضوح:</w:t>
      </w:r>
    </w:p>
    <w:p w14:paraId="4DB661BC" w14:textId="2A4D2D00" w:rsidR="001E5F05" w:rsidRPr="0064400D" w:rsidRDefault="001E5F05" w:rsidP="001E5F05">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يجب أن تكون الأهداف واضحة ومحددة. استخدم تقنية </w:t>
      </w:r>
      <w:r w:rsidRPr="0064400D">
        <w:rPr>
          <w:rFonts w:ascii="Readex Pro Deca Light" w:hAnsi="Readex Pro Deca Light" w:cs="Readex Pro Deca Light"/>
          <w:sz w:val="36"/>
          <w:szCs w:val="36"/>
          <w:lang w:val="en-GB"/>
        </w:rPr>
        <w:t>SMART</w:t>
      </w:r>
      <w:r w:rsidRPr="0064400D">
        <w:rPr>
          <w:rFonts w:ascii="Readex Pro Deca Light" w:hAnsi="Readex Pro Deca Light" w:cs="Readex Pro Deca Light"/>
          <w:sz w:val="36"/>
          <w:szCs w:val="36"/>
          <w:rtl/>
          <w:lang w:val="en-GB"/>
        </w:rPr>
        <w:t xml:space="preserve"> (محدد، قابل للقياس، قابل للتحقيق، ذي صلة، ومحدد بوقت) لوضع أهدافك. تحديد الأهداف يساعد في توجيه جهودك ويعطيك شعورًا بالاتجاه.</w:t>
      </w:r>
    </w:p>
    <w:p w14:paraId="02CDC848" w14:textId="5161DC12" w:rsidR="001E5F05" w:rsidRPr="0064400D" w:rsidRDefault="001E5F05" w:rsidP="001E5F05">
      <w:pPr>
        <w:pStyle w:val="ListParagraph"/>
        <w:numPr>
          <w:ilvl w:val="0"/>
          <w:numId w:val="53"/>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تقسيم المهام:</w:t>
      </w:r>
    </w:p>
    <w:p w14:paraId="0A96B2B6" w14:textId="0D8BB683" w:rsidR="001E5F05" w:rsidRPr="0064400D" w:rsidRDefault="001E5F05" w:rsidP="001E5F05">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قسّم المهام الكبيرة إلى مهام أصغر وأكثر قابلية للإدارة. هذا يجعلها أقل إرهاقًا وأكثر احتمالًا للإنجاز. عندما تراها كخطوات صغيرة، فإن احتمال التسويف ينخفض.</w:t>
      </w:r>
    </w:p>
    <w:p w14:paraId="736BA18E" w14:textId="77777777" w:rsidR="001E5F05" w:rsidRPr="0064400D" w:rsidRDefault="001E5F05" w:rsidP="001E5F05">
      <w:pPr>
        <w:pStyle w:val="ListParagraph"/>
        <w:rPr>
          <w:rFonts w:ascii="Readex Pro Deca Light" w:hAnsi="Readex Pro Deca Light" w:cs="Readex Pro Deca Light"/>
          <w:sz w:val="36"/>
          <w:szCs w:val="36"/>
          <w:rtl/>
          <w:lang w:val="en-GB"/>
        </w:rPr>
      </w:pPr>
    </w:p>
    <w:p w14:paraId="56760E16" w14:textId="7645B86B" w:rsidR="001E5F05" w:rsidRPr="0064400D" w:rsidRDefault="001E5F05" w:rsidP="001E5F05">
      <w:pPr>
        <w:pStyle w:val="ListParagraph"/>
        <w:numPr>
          <w:ilvl w:val="0"/>
          <w:numId w:val="53"/>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إنشاء جدول زمني:</w:t>
      </w:r>
    </w:p>
    <w:p w14:paraId="5F8D7E69" w14:textId="55BF6FA2" w:rsidR="001E5F05" w:rsidRPr="0064400D" w:rsidRDefault="001E5F05" w:rsidP="001E5F05">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ضع جدولًا زمنيًا يتضمن فترات زمنية مخصصة لكل مهمة. الالتزام بجدول زمني يساعد على خلق روتين يومي ويعزز الانضباط الذاتي. استخدم تطبيقات لتنظيم الوقت مثل </w:t>
      </w:r>
      <w:r w:rsidRPr="0064400D">
        <w:rPr>
          <w:rFonts w:ascii="Readex Pro Deca Light" w:hAnsi="Readex Pro Deca Light" w:cs="Readex Pro Deca Light"/>
          <w:sz w:val="36"/>
          <w:szCs w:val="36"/>
          <w:lang w:val="en-GB"/>
        </w:rPr>
        <w:t>Google Calendar</w:t>
      </w:r>
      <w:r w:rsidRPr="0064400D">
        <w:rPr>
          <w:rFonts w:ascii="Readex Pro Deca Light" w:hAnsi="Readex Pro Deca Light" w:cs="Readex Pro Deca Light"/>
          <w:sz w:val="36"/>
          <w:szCs w:val="36"/>
          <w:rtl/>
          <w:lang w:val="en-GB"/>
        </w:rPr>
        <w:t xml:space="preserve"> أو </w:t>
      </w:r>
      <w:proofErr w:type="spellStart"/>
      <w:r w:rsidRPr="0064400D">
        <w:rPr>
          <w:rFonts w:ascii="Readex Pro Deca Light" w:hAnsi="Readex Pro Deca Light" w:cs="Readex Pro Deca Light"/>
          <w:sz w:val="36"/>
          <w:szCs w:val="36"/>
          <w:lang w:val="en-GB"/>
        </w:rPr>
        <w:t>Todoist</w:t>
      </w:r>
      <w:proofErr w:type="spellEnd"/>
      <w:r w:rsidRPr="0064400D">
        <w:rPr>
          <w:rFonts w:ascii="Readex Pro Deca Light" w:hAnsi="Readex Pro Deca Light" w:cs="Readex Pro Deca Light"/>
          <w:sz w:val="36"/>
          <w:szCs w:val="36"/>
          <w:rtl/>
          <w:lang w:val="en-GB"/>
        </w:rPr>
        <w:t xml:space="preserve"> لتتبع المهام والمواعيد.</w:t>
      </w:r>
    </w:p>
    <w:p w14:paraId="42508214" w14:textId="7CB240FD" w:rsidR="001E5F05" w:rsidRPr="0064400D" w:rsidRDefault="001E5F05" w:rsidP="001E5F05">
      <w:pPr>
        <w:pStyle w:val="ListParagraph"/>
        <w:numPr>
          <w:ilvl w:val="0"/>
          <w:numId w:val="53"/>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تحديد أولويات المهام:</w:t>
      </w:r>
    </w:p>
    <w:p w14:paraId="4D1305C3" w14:textId="272E20B1" w:rsidR="001E5F05" w:rsidRPr="0064400D" w:rsidRDefault="001E5F05" w:rsidP="001E5F05">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استخدم طريقة تحديد الأولويات مثل مصفوفة "أيزنهاور" (العاجل والمهم) لتحديد ما يجب القيام به أولاً. التركيز على المهام الأكثر أهمية يساهم في تقليل الشعور بالضغط ويزيد من فرص الإنجاز.</w:t>
      </w:r>
    </w:p>
    <w:p w14:paraId="00451487" w14:textId="4A518465" w:rsidR="001E5F05" w:rsidRPr="0064400D" w:rsidRDefault="001E5F05" w:rsidP="001E5F05">
      <w:pPr>
        <w:pStyle w:val="ListParagraph"/>
        <w:numPr>
          <w:ilvl w:val="0"/>
          <w:numId w:val="53"/>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تخصيص أوقات للتركيز:</w:t>
      </w:r>
    </w:p>
    <w:p w14:paraId="2130D72F" w14:textId="5DFCCBAD" w:rsidR="001E5F05" w:rsidRPr="0064400D" w:rsidRDefault="001E5F05" w:rsidP="001E5F05">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حدد أوقاتًا محددة للعمل على المهام دون انقطاع. استخدم تقنيات مثل "البومودورو" (25 دقيقة من العمل تليها 5 دقائق من الاستراحة) للحفاظ على </w:t>
      </w:r>
      <w:r w:rsidRPr="0064400D">
        <w:rPr>
          <w:rFonts w:ascii="Readex Pro Deca Light" w:hAnsi="Readex Pro Deca Light" w:cs="Readex Pro Deca Light"/>
          <w:sz w:val="36"/>
          <w:szCs w:val="36"/>
          <w:rtl/>
          <w:lang w:val="en-GB"/>
        </w:rPr>
        <w:lastRenderedPageBreak/>
        <w:t>التركيز. هذا يساعد في التغلب على التسويف عن طريق تحسين التركيز.</w:t>
      </w:r>
    </w:p>
    <w:p w14:paraId="1D4613BD" w14:textId="0029F6A2" w:rsidR="001E5F05" w:rsidRPr="0064400D" w:rsidRDefault="001E5F05" w:rsidP="001E5F05">
      <w:pPr>
        <w:pStyle w:val="ListParagraph"/>
        <w:numPr>
          <w:ilvl w:val="0"/>
          <w:numId w:val="53"/>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تجنب المشتتات:</w:t>
      </w:r>
    </w:p>
    <w:p w14:paraId="197F4857" w14:textId="31901A99" w:rsidR="001E5F05" w:rsidRPr="0064400D" w:rsidRDefault="001E5F05" w:rsidP="001E5F05">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حدد المشتتات المحتملة في بيئة عملك، مثل الهاتف أو وسائل التواصل الاجتماعي. استخدم تطبيقات حظر المواقع أو قم بإيقاف الإشعارات أثناء فترات العمل لتعزيز التركيز.</w:t>
      </w:r>
    </w:p>
    <w:p w14:paraId="35595BEC" w14:textId="77777777" w:rsidR="001E5F05" w:rsidRPr="0064400D" w:rsidRDefault="001E5F05" w:rsidP="001E5F05">
      <w:pPr>
        <w:pStyle w:val="ListParagraph"/>
        <w:rPr>
          <w:rFonts w:ascii="Readex Pro Deca Light" w:hAnsi="Readex Pro Deca Light" w:cs="Readex Pro Deca Light"/>
          <w:sz w:val="36"/>
          <w:szCs w:val="36"/>
          <w:rtl/>
          <w:lang w:val="en-GB"/>
        </w:rPr>
      </w:pPr>
    </w:p>
    <w:p w14:paraId="63D20AF4" w14:textId="77777777" w:rsidR="001E5F05" w:rsidRPr="0064400D" w:rsidRDefault="001E5F05" w:rsidP="001E5F05">
      <w:pPr>
        <w:pStyle w:val="ListParagraph"/>
        <w:rPr>
          <w:rFonts w:ascii="Readex Pro Deca Light" w:hAnsi="Readex Pro Deca Light" w:cs="Readex Pro Deca Light"/>
          <w:sz w:val="36"/>
          <w:szCs w:val="36"/>
          <w:rtl/>
          <w:lang w:val="en-GB"/>
        </w:rPr>
      </w:pPr>
    </w:p>
    <w:p w14:paraId="3A510E64" w14:textId="77777777" w:rsidR="001E5F05" w:rsidRPr="0064400D" w:rsidRDefault="001E5F05" w:rsidP="001E5F05">
      <w:pPr>
        <w:pStyle w:val="ListParagraph"/>
        <w:rPr>
          <w:rFonts w:ascii="Readex Pro Deca Light" w:hAnsi="Readex Pro Deca Light" w:cs="Readex Pro Deca Light"/>
          <w:sz w:val="36"/>
          <w:szCs w:val="36"/>
          <w:rtl/>
          <w:lang w:val="en-GB"/>
        </w:rPr>
      </w:pPr>
    </w:p>
    <w:p w14:paraId="7702F82D" w14:textId="0C25E4D6" w:rsidR="001E5F05" w:rsidRPr="0064400D" w:rsidRDefault="001E5F05" w:rsidP="001E5F05">
      <w:pPr>
        <w:pStyle w:val="ListParagraph"/>
        <w:numPr>
          <w:ilvl w:val="0"/>
          <w:numId w:val="53"/>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تحفيز النفس:</w:t>
      </w:r>
    </w:p>
    <w:p w14:paraId="3E3D8FEE" w14:textId="5878FF67" w:rsidR="001E5F05" w:rsidRPr="0064400D" w:rsidRDefault="001E5F05" w:rsidP="001E5F05">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استخدم أساليب التحفيز الذاتي مثل المكافآت. بعد إنجاز مهمة معينة، كافئ نفسك بشيء تحبه، مثل قسط من الراحة أو وجبة مفضلة. هذه المكافآت تعزز من الدافع لإنجاز المهام.</w:t>
      </w:r>
    </w:p>
    <w:p w14:paraId="256767E7" w14:textId="1B0FAB6C" w:rsidR="001E5F05" w:rsidRPr="0064400D" w:rsidRDefault="001E5F05" w:rsidP="001E5F05">
      <w:pPr>
        <w:pStyle w:val="ListParagraph"/>
        <w:numPr>
          <w:ilvl w:val="0"/>
          <w:numId w:val="53"/>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تطوي</w:t>
      </w:r>
      <w:r w:rsidR="00604C4D" w:rsidRPr="0064400D">
        <w:rPr>
          <w:rFonts w:ascii="Readex Pro Deca Light" w:hAnsi="Readex Pro Deca Light" w:cs="Readex Pro Deca Light"/>
          <w:sz w:val="36"/>
          <w:szCs w:val="36"/>
          <w:rtl/>
          <w:lang w:val="en-GB"/>
        </w:rPr>
        <w:t>ر عادات إيجابية:</w:t>
      </w:r>
    </w:p>
    <w:p w14:paraId="257920E0" w14:textId="3F477217" w:rsidR="00604C4D" w:rsidRPr="0064400D" w:rsidRDefault="00604C4D" w:rsidP="00604C4D">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ابدأ بتطوير عادات إيجابية تتعلق بإدارة الوقت. خصص بعض الوقت كل يوم لمراجعة تقدمك وتحديث خططك. مع مرور الوقت، ستصبح هذه العادات جزءًا من روتينك اليومي.</w:t>
      </w:r>
    </w:p>
    <w:p w14:paraId="55D5817E" w14:textId="15483677" w:rsidR="00604C4D" w:rsidRPr="0064400D" w:rsidRDefault="00604C4D" w:rsidP="00604C4D">
      <w:pPr>
        <w:pStyle w:val="ListParagraph"/>
        <w:numPr>
          <w:ilvl w:val="0"/>
          <w:numId w:val="53"/>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ممارسة التأمل واليقظة:</w:t>
      </w:r>
    </w:p>
    <w:p w14:paraId="4D86D959" w14:textId="5DBEFF2C" w:rsidR="00604C4D" w:rsidRPr="0064400D" w:rsidRDefault="00604C4D" w:rsidP="00604C4D">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تقنيات التأمل واليقظة تساعد في تحسين التركيز والانضباط الذاتي. خصص بضع دقائق يوميًا لممارسة التأمل، مما يساعد على تهدئة العقل وزيادة الوعي الذاتي.</w:t>
      </w:r>
    </w:p>
    <w:p w14:paraId="34FBF4A4" w14:textId="4D92659E" w:rsidR="00604C4D" w:rsidRPr="0064400D" w:rsidRDefault="00604C4D" w:rsidP="00604C4D">
      <w:pPr>
        <w:pStyle w:val="ListParagraph"/>
        <w:numPr>
          <w:ilvl w:val="0"/>
          <w:numId w:val="53"/>
        </w:num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التحلي بالصبر والمثابرة:</w:t>
      </w:r>
    </w:p>
    <w:p w14:paraId="3B09CC48" w14:textId="1D1B0B5C" w:rsidR="00604C4D" w:rsidRPr="0064400D" w:rsidRDefault="00604C4D" w:rsidP="00604C4D">
      <w:pPr>
        <w:pStyle w:val="ListParagraph"/>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lastRenderedPageBreak/>
        <w:t>اعلم أن التغلب على التسويف يتطلب وقتًا وصبرًا. قد تواجه تحديات، ولكن المثابرة على الجهود ستؤدي إلى تحسين الانضباط الذاتي مع مرور الوقت.</w:t>
      </w:r>
    </w:p>
    <w:p w14:paraId="69F8EDB6" w14:textId="77777777" w:rsidR="003F0044" w:rsidRPr="0064400D" w:rsidRDefault="003F0044" w:rsidP="003F0044">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س7: ما المستفاد من تنظيم المهام وتدبير الوقت؟</w:t>
      </w:r>
    </w:p>
    <w:p w14:paraId="7186BE96" w14:textId="77777777"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ج7: تنظيم المهام وتدبير الوقت يُعتبران من العوامل الأساسية التي تُسهم في تحسين الأداء الشخصي والمهني. إليك بعض الفوائد الرئيسية التي يمكن أن يجنيها الأفراد من هذه العملية:</w:t>
      </w:r>
    </w:p>
    <w:p w14:paraId="594A675E" w14:textId="77777777" w:rsidR="00604C4D" w:rsidRPr="0064400D" w:rsidRDefault="00604C4D" w:rsidP="00604C4D">
      <w:pPr>
        <w:rPr>
          <w:rFonts w:ascii="Readex Pro Deca Light" w:hAnsi="Readex Pro Deca Light" w:cs="Readex Pro Deca Light"/>
          <w:sz w:val="36"/>
          <w:szCs w:val="36"/>
          <w:rtl/>
          <w:lang w:val="en-GB"/>
        </w:rPr>
      </w:pPr>
    </w:p>
    <w:p w14:paraId="166C6A20" w14:textId="3E670E36"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 1. زيادة الإنتاجية:</w:t>
      </w:r>
    </w:p>
    <w:p w14:paraId="58301375" w14:textId="77777777"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تنظيم المهام يُساعد الأفراد على إنجاز المزيد في وقت أقل. عندما يتم تحديد الأولويات وتخصيص الوقت لكل مهمة، يصبح من الأسهل التركيز على ما هو مهم، مما يؤدي إلى زيادة الإنتاجية بشكل عام.</w:t>
      </w:r>
    </w:p>
    <w:p w14:paraId="4767546F" w14:textId="77777777" w:rsidR="00604C4D" w:rsidRPr="0064400D" w:rsidRDefault="00604C4D" w:rsidP="00604C4D">
      <w:pPr>
        <w:rPr>
          <w:rFonts w:ascii="Readex Pro Deca Light" w:hAnsi="Readex Pro Deca Light" w:cs="Readex Pro Deca Light"/>
          <w:sz w:val="36"/>
          <w:szCs w:val="36"/>
          <w:rtl/>
          <w:lang w:val="en-GB"/>
        </w:rPr>
      </w:pPr>
    </w:p>
    <w:p w14:paraId="621EF380" w14:textId="56606DCB"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 2. تقليل التوتر والقلق:</w:t>
      </w:r>
    </w:p>
    <w:p w14:paraId="587052C9" w14:textId="77777777"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عندما تكون المهام مرتبة ومنظمة، يُقلل ذلك من الشعور بالضغط النفسي. عدم اليقين بشأن ما يجب القيام به قد يؤدي إلى القلق، بينما التنظيم يوفر وضوحًا ويعزز من الشعور بالتحكم.</w:t>
      </w:r>
    </w:p>
    <w:p w14:paraId="6824C854" w14:textId="77777777" w:rsidR="00604C4D" w:rsidRPr="0064400D" w:rsidRDefault="00604C4D" w:rsidP="00604C4D">
      <w:pPr>
        <w:rPr>
          <w:rFonts w:ascii="Readex Pro Deca Light" w:hAnsi="Readex Pro Deca Light" w:cs="Readex Pro Deca Light"/>
          <w:sz w:val="36"/>
          <w:szCs w:val="36"/>
          <w:rtl/>
          <w:lang w:val="en-GB"/>
        </w:rPr>
      </w:pPr>
    </w:p>
    <w:p w14:paraId="66261A27" w14:textId="56988255"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 3. تحقيق الأهداف بشكل أسرع:</w:t>
      </w:r>
    </w:p>
    <w:p w14:paraId="5EC629A0" w14:textId="77777777"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تدبير الوقت يساعد على تقسيم الأهداف الكبيرة إلى مهام أصغر، مما يجعل تحقيقها أكثر قابلية للتنفيذ. هذا يُسهل متابعة التقدم ويُعزز من الشعور بالإنجاز.</w:t>
      </w:r>
    </w:p>
    <w:p w14:paraId="7337C8B2" w14:textId="77777777" w:rsidR="00604C4D" w:rsidRPr="0064400D" w:rsidRDefault="00604C4D" w:rsidP="00604C4D">
      <w:pPr>
        <w:rPr>
          <w:rFonts w:ascii="Readex Pro Deca Light" w:hAnsi="Readex Pro Deca Light" w:cs="Readex Pro Deca Light"/>
          <w:sz w:val="36"/>
          <w:szCs w:val="36"/>
          <w:rtl/>
          <w:lang w:val="en-GB"/>
        </w:rPr>
      </w:pPr>
    </w:p>
    <w:p w14:paraId="3E1B523F" w14:textId="7F6D9A90"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 4. تحسين نوعية العمل:</w:t>
      </w:r>
    </w:p>
    <w:p w14:paraId="392EFED9" w14:textId="77777777"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عند تخصيص الوقت الكافي لكل مهمة، يصبح من الممكن التركيز على الجودة بدلاً من الكمية. هذا يؤدي إلى تحسين النتائج النهائية ويُعزز من سمعة الفرد أو المؤسسة.</w:t>
      </w:r>
    </w:p>
    <w:p w14:paraId="5AF39B01" w14:textId="77777777" w:rsidR="00604C4D" w:rsidRPr="0064400D" w:rsidRDefault="00604C4D" w:rsidP="00604C4D">
      <w:pPr>
        <w:rPr>
          <w:rFonts w:ascii="Readex Pro Deca Light" w:hAnsi="Readex Pro Deca Light" w:cs="Readex Pro Deca Light"/>
          <w:sz w:val="36"/>
          <w:szCs w:val="36"/>
          <w:rtl/>
          <w:lang w:val="en-GB"/>
        </w:rPr>
      </w:pPr>
    </w:p>
    <w:p w14:paraId="4E8E5CD7" w14:textId="0664813A"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 5. تعزيز التوازن بين العمل والحياة:</w:t>
      </w:r>
    </w:p>
    <w:p w14:paraId="6BA1CBEC" w14:textId="468C7806"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من خلال تنظيم المهام، يمكن للأفراد تخصيص وقت كافٍ للعمل وأيضًا للحياة الشخصية. هذا التوازن يُسهم في تحسين نوعية الحياة بشكل عام ويقلل من الإرهاق.</w:t>
      </w:r>
    </w:p>
    <w:p w14:paraId="0DC451D6" w14:textId="77777777" w:rsidR="003F0044" w:rsidRPr="0064400D" w:rsidRDefault="003F0044" w:rsidP="003F0044">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س8: ما الفرق بين المهم والعاجل في تدبير الوقت؟</w:t>
      </w:r>
    </w:p>
    <w:p w14:paraId="5B8015A2" w14:textId="77777777"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ج8: فهم الفرق بين "المهم" و"العاجل" هو أساس مهارات إدارة الوقت الفعّالة. يساعد هذا التمييز الأفراد على تحديد أولوياتهم بشكل أفضل، مما يعزز من إنتاجيتهم. دعنا نستعرض هذا الفرق بمزيد من التفصيل:</w:t>
      </w:r>
    </w:p>
    <w:p w14:paraId="5BCACE94" w14:textId="77777777" w:rsidR="00604C4D" w:rsidRPr="0064400D" w:rsidRDefault="00604C4D" w:rsidP="00604C4D">
      <w:pPr>
        <w:rPr>
          <w:rFonts w:ascii="Readex Pro Deca Light" w:hAnsi="Readex Pro Deca Light" w:cs="Readex Pro Deca Light"/>
          <w:sz w:val="36"/>
          <w:szCs w:val="36"/>
          <w:rtl/>
          <w:lang w:val="en-GB"/>
        </w:rPr>
      </w:pPr>
    </w:p>
    <w:p w14:paraId="0E63DEBB" w14:textId="66149307"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 1. المهم:</w:t>
      </w:r>
    </w:p>
    <w:p w14:paraId="2864730B" w14:textId="77777777"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المهام المهمة هي تلك التي تُساهم في تحقيق الأهداف طويلة الأمد. هذه المهام لها تأثير كبير على النجاح الشخصي أو المهني، وغالبًا ما تتعلق بالقيم الأساسية والأهداف الاستراتيجية. </w:t>
      </w:r>
    </w:p>
    <w:p w14:paraId="309E2EEF" w14:textId="77777777" w:rsidR="00604C4D" w:rsidRPr="0064400D" w:rsidRDefault="00604C4D" w:rsidP="00604C4D">
      <w:pPr>
        <w:rPr>
          <w:rFonts w:ascii="Readex Pro Deca Light" w:hAnsi="Readex Pro Deca Light" w:cs="Readex Pro Deca Light"/>
          <w:sz w:val="36"/>
          <w:szCs w:val="36"/>
          <w:rtl/>
          <w:lang w:val="en-GB"/>
        </w:rPr>
      </w:pPr>
    </w:p>
    <w:p w14:paraId="3F7B5AAB" w14:textId="587D031F"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  - خصائص المهام المهمة:</w:t>
      </w:r>
    </w:p>
    <w:p w14:paraId="7A5235C6" w14:textId="4EED9008"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lastRenderedPageBreak/>
        <w:t xml:space="preserve">  - تتعلق بالأهداف: تساهم في تحقيق الأهداف الشخصية أو المهنية.</w:t>
      </w:r>
    </w:p>
    <w:p w14:paraId="3EE5DD19" w14:textId="514F1825"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  - تتطلب تفكيرًا عميقًا: تحتاج إلى تخطيط وتفكير استراتيجي.</w:t>
      </w:r>
    </w:p>
    <w:p w14:paraId="135FDEC7" w14:textId="2CED0446"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  - تؤثر على النتائج: يمكن أن تُحدث تغييرًا إيجابيًا طويل الأمد.</w:t>
      </w:r>
    </w:p>
    <w:p w14:paraId="5FF231D6" w14:textId="27C16527"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  - مثال: التخطيط لمشروع كبير، تطوير المهارات، بناء علاقات مهنية.</w:t>
      </w:r>
    </w:p>
    <w:p w14:paraId="696ECBC3" w14:textId="77777777" w:rsidR="00604C4D" w:rsidRPr="0064400D" w:rsidRDefault="00604C4D" w:rsidP="00604C4D">
      <w:pPr>
        <w:rPr>
          <w:rFonts w:ascii="Readex Pro Deca Light" w:hAnsi="Readex Pro Deca Light" w:cs="Readex Pro Deca Light"/>
          <w:sz w:val="36"/>
          <w:szCs w:val="36"/>
          <w:rtl/>
          <w:lang w:val="en-GB"/>
        </w:rPr>
      </w:pPr>
    </w:p>
    <w:p w14:paraId="5A8BDCB1" w14:textId="73F1A786"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 2. العاجل:</w:t>
      </w:r>
    </w:p>
    <w:p w14:paraId="429E5EDF" w14:textId="77777777"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المهام العاجلة هي تلك التي تحتاج إلى اهتمام فوري، وغالبًا ما تكون مرتبطة بالمواعيد النهائية الوشيكة أو الأحداث غير المتوقعة. يمكن أن تكون هذه المهام مهمة في بعض الأحيان، لكن ليس دائمًا.</w:t>
      </w:r>
    </w:p>
    <w:p w14:paraId="50AA726B" w14:textId="77777777" w:rsidR="00604C4D" w:rsidRPr="0064400D" w:rsidRDefault="00604C4D" w:rsidP="00604C4D">
      <w:pPr>
        <w:rPr>
          <w:rFonts w:ascii="Readex Pro Deca Light" w:hAnsi="Readex Pro Deca Light" w:cs="Readex Pro Deca Light"/>
          <w:sz w:val="36"/>
          <w:szCs w:val="36"/>
          <w:rtl/>
          <w:lang w:val="en-GB"/>
        </w:rPr>
      </w:pPr>
    </w:p>
    <w:p w14:paraId="35F451CE" w14:textId="6496C78F"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  - خصائص المهام العاجلة:</w:t>
      </w:r>
    </w:p>
    <w:p w14:paraId="78F32AFE" w14:textId="529873FE"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  - تحتاج إلى تنفيذ سريع: تتطلب اتخاذ إجراءات فورية أو في وقت قريب.</w:t>
      </w:r>
    </w:p>
    <w:p w14:paraId="23C54657" w14:textId="3FB18E06"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  - غالبًا ما تكون موجهة نحو حل المشكلات: تتعلق بالتعامل مع الأزمات أو التحديات الفورية.</w:t>
      </w:r>
    </w:p>
    <w:p w14:paraId="62283904" w14:textId="05DE9791"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  - قد تعطل التخطيط: قد تشتت الانتباه عن المهام المهمة.</w:t>
      </w:r>
    </w:p>
    <w:p w14:paraId="16A04121" w14:textId="2DD1C736"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  - مثال: الرد على بريد إلكتروني عاجل، التعامل مع أزمة في العمل، تقديم تقرير قبل الموعد النهائي.</w:t>
      </w:r>
    </w:p>
    <w:p w14:paraId="6D6F86EB" w14:textId="2396262B"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 3. التداخل بين المهم والعاجل:</w:t>
      </w:r>
    </w:p>
    <w:p w14:paraId="6A97DF47" w14:textId="77777777"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lastRenderedPageBreak/>
        <w:t>في بعض الأحيان، قد تتداخل المهام المهمة مع المهام العاجلة. على سبيل المثال، قد يكون إعداد عرض تقديمي لمؤتمر قادم أمرًا مهمًا وعاجلًا إذا كان موعد المؤتمر قريبًا. ومع ذلك، قد تكون هناك مهام أخرى تُعتبر مهمة ولكن ليست عاجلة، مثل تطوير مهارات جديدة أو التخطيط لمشروع مستقبلي.</w:t>
      </w:r>
    </w:p>
    <w:p w14:paraId="5F5D9503" w14:textId="77777777" w:rsidR="00604C4D" w:rsidRPr="0064400D" w:rsidRDefault="00604C4D" w:rsidP="00604C4D">
      <w:pPr>
        <w:rPr>
          <w:rFonts w:ascii="Readex Pro Deca Light" w:hAnsi="Readex Pro Deca Light" w:cs="Readex Pro Deca Light"/>
          <w:sz w:val="36"/>
          <w:szCs w:val="36"/>
          <w:rtl/>
          <w:lang w:val="en-GB"/>
        </w:rPr>
      </w:pPr>
    </w:p>
    <w:p w14:paraId="242A7559" w14:textId="5BBF3893"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xml:space="preserve"> 4. مصفوفة أيزنهاور:</w:t>
      </w:r>
    </w:p>
    <w:p w14:paraId="0BE4A855" w14:textId="77777777"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يمكن استخدام مصفوفة أيزنهاور كأداة لتحديد الأولويات. تتضمن هذه المصفوفة أربعة أرباع:</w:t>
      </w:r>
    </w:p>
    <w:p w14:paraId="5E1A85EA" w14:textId="2596A3AD"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مهم وعاجل: افعلها الآن.</w:t>
      </w:r>
    </w:p>
    <w:p w14:paraId="3A905553" w14:textId="0B811130"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مهم وليس عاجل: خطط لها.</w:t>
      </w:r>
    </w:p>
    <w:p w14:paraId="4E261988" w14:textId="67FC7A78" w:rsidR="00604C4D" w:rsidRPr="0064400D" w:rsidRDefault="00604C4D" w:rsidP="00604C4D">
      <w:pPr>
        <w:rPr>
          <w:rFonts w:ascii="Readex Pro Deca Light" w:hAnsi="Readex Pro Deca Light" w:cs="Readex Pro Deca Light"/>
          <w:sz w:val="36"/>
          <w:szCs w:val="36"/>
          <w:rtl/>
          <w:lang w:val="en-GB"/>
        </w:rPr>
      </w:pPr>
      <w:r w:rsidRPr="0064400D">
        <w:rPr>
          <w:rFonts w:ascii="Readex Pro Deca Light" w:hAnsi="Readex Pro Deca Light" w:cs="Readex Pro Deca Light"/>
          <w:sz w:val="36"/>
          <w:szCs w:val="36"/>
          <w:rtl/>
          <w:lang w:val="en-GB"/>
        </w:rPr>
        <w:t>- عاجل وليس مهم: فوضها أو خصصها للآخرين.</w:t>
      </w:r>
    </w:p>
    <w:p w14:paraId="065FC0BB" w14:textId="1C64862B" w:rsidR="00604C4D" w:rsidRPr="0064400D" w:rsidRDefault="00604C4D" w:rsidP="00604C4D">
      <w:pPr>
        <w:rPr>
          <w:rFonts w:ascii="Readex Pro Deca Light" w:hAnsi="Readex Pro Deca Light" w:cs="Readex Pro Deca Light"/>
          <w:sz w:val="36"/>
          <w:szCs w:val="36"/>
          <w:lang w:val="en-GB"/>
        </w:rPr>
      </w:pPr>
      <w:r w:rsidRPr="0064400D">
        <w:rPr>
          <w:rFonts w:ascii="Readex Pro Deca Light" w:hAnsi="Readex Pro Deca Light" w:cs="Readex Pro Deca Light"/>
          <w:sz w:val="36"/>
          <w:szCs w:val="36"/>
          <w:rtl/>
          <w:lang w:val="en-GB"/>
        </w:rPr>
        <w:t>- ليس مهم وليس عاجل: تجاهلها.</w:t>
      </w:r>
    </w:p>
    <w:p w14:paraId="63E0E73F" w14:textId="77777777" w:rsidR="003F0044" w:rsidRPr="0064400D" w:rsidRDefault="003F0044" w:rsidP="00D22171">
      <w:pPr>
        <w:rPr>
          <w:rFonts w:ascii="Readex Pro Deca Light" w:hAnsi="Readex Pro Deca Light" w:cs="Readex Pro Deca Light"/>
          <w:sz w:val="28"/>
          <w:szCs w:val="28"/>
          <w:u w:val="single"/>
          <w:rtl/>
          <w:lang w:val="en-GB"/>
        </w:rPr>
      </w:pPr>
    </w:p>
    <w:p w14:paraId="72707705" w14:textId="77777777" w:rsidR="00F925D0" w:rsidRPr="0064400D" w:rsidRDefault="00F925D0" w:rsidP="00D22171">
      <w:pPr>
        <w:rPr>
          <w:rFonts w:ascii="Readex Pro Deca Light" w:hAnsi="Readex Pro Deca Light" w:cs="Readex Pro Deca Light"/>
          <w:sz w:val="28"/>
          <w:szCs w:val="28"/>
          <w:u w:val="single"/>
          <w:rtl/>
        </w:rPr>
      </w:pPr>
    </w:p>
    <w:p w14:paraId="7ABDDD95" w14:textId="5B0AEC21" w:rsidR="00D52480" w:rsidRPr="0064400D" w:rsidRDefault="00D52480" w:rsidP="0096035D">
      <w:pPr>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 xml:space="preserve"> </w:t>
      </w:r>
      <w:r w:rsidRPr="0064400D">
        <w:rPr>
          <w:rFonts w:ascii="Readex Pro Deca Light" w:hAnsi="Readex Pro Deca Light" w:cs="Readex Pro Deca Light"/>
          <w:b/>
          <w:bCs/>
          <w:sz w:val="36"/>
          <w:szCs w:val="36"/>
          <w:rtl/>
        </w:rPr>
        <w:t>فروض الدراسة</w:t>
      </w:r>
    </w:p>
    <w:p w14:paraId="4664F1CA" w14:textId="77777777" w:rsidR="00077F8A" w:rsidRPr="0064400D" w:rsidRDefault="00077F8A" w:rsidP="00077F8A">
      <w:pPr>
        <w:numPr>
          <w:ilvl w:val="0"/>
          <w:numId w:val="14"/>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تدبير الوقت يزيد من التحصيل العلمي</w:t>
      </w:r>
      <w:r w:rsidRPr="0064400D">
        <w:rPr>
          <w:rFonts w:ascii="Readex Pro Deca Light" w:hAnsi="Readex Pro Deca Light" w:cs="Readex Pro Deca Light"/>
          <w:sz w:val="36"/>
          <w:szCs w:val="36"/>
        </w:rPr>
        <w:t>:</w:t>
      </w:r>
    </w:p>
    <w:p w14:paraId="299CBB6F" w14:textId="77777777" w:rsidR="00077F8A" w:rsidRPr="0064400D" w:rsidRDefault="00077F8A" w:rsidP="00077F8A">
      <w:pPr>
        <w:numPr>
          <w:ilvl w:val="1"/>
          <w:numId w:val="14"/>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الفرضية الأولى تفترض أن الأفراد الذين يديرون وقتهم بشكل فعال يحققون نتائج أفضل في دراستهم مقارنةً بأولئك الذين لا يديرون وقتهم بشكل جيد</w:t>
      </w:r>
      <w:r w:rsidRPr="0064400D">
        <w:rPr>
          <w:rFonts w:ascii="Readex Pro Deca Light" w:hAnsi="Readex Pro Deca Light" w:cs="Readex Pro Deca Light"/>
          <w:sz w:val="36"/>
          <w:szCs w:val="36"/>
        </w:rPr>
        <w:t>.</w:t>
      </w:r>
    </w:p>
    <w:p w14:paraId="7CCF5E1F" w14:textId="77777777" w:rsidR="00077F8A" w:rsidRPr="0064400D" w:rsidRDefault="00077F8A" w:rsidP="00077F8A">
      <w:pPr>
        <w:numPr>
          <w:ilvl w:val="0"/>
          <w:numId w:val="14"/>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تدبير الوقت يعزز من الأداء الوظيفي</w:t>
      </w:r>
      <w:r w:rsidRPr="0064400D">
        <w:rPr>
          <w:rFonts w:ascii="Readex Pro Deca Light" w:hAnsi="Readex Pro Deca Light" w:cs="Readex Pro Deca Light"/>
          <w:sz w:val="36"/>
          <w:szCs w:val="36"/>
        </w:rPr>
        <w:t>:</w:t>
      </w:r>
    </w:p>
    <w:p w14:paraId="3A5AD26F" w14:textId="77777777" w:rsidR="00077F8A" w:rsidRPr="0064400D" w:rsidRDefault="00077F8A" w:rsidP="00077F8A">
      <w:pPr>
        <w:numPr>
          <w:ilvl w:val="1"/>
          <w:numId w:val="14"/>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lastRenderedPageBreak/>
        <w:t>الفرضية الثانية تفترض أن إدارة الوقت بشكل جيد تؤدي إلى تحسين الأداء في العمل وزيادة الإنتاجية</w:t>
      </w:r>
      <w:r w:rsidRPr="0064400D">
        <w:rPr>
          <w:rFonts w:ascii="Readex Pro Deca Light" w:hAnsi="Readex Pro Deca Light" w:cs="Readex Pro Deca Light"/>
          <w:sz w:val="36"/>
          <w:szCs w:val="36"/>
        </w:rPr>
        <w:t>.</w:t>
      </w:r>
    </w:p>
    <w:p w14:paraId="4947B9E0" w14:textId="77777777" w:rsidR="00077F8A" w:rsidRPr="0064400D" w:rsidRDefault="00077F8A" w:rsidP="00077F8A">
      <w:pPr>
        <w:numPr>
          <w:ilvl w:val="0"/>
          <w:numId w:val="14"/>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تدبير الوقت يقلل من التوتر والضغط النفسي</w:t>
      </w:r>
      <w:r w:rsidRPr="0064400D">
        <w:rPr>
          <w:rFonts w:ascii="Readex Pro Deca Light" w:hAnsi="Readex Pro Deca Light" w:cs="Readex Pro Deca Light"/>
          <w:sz w:val="36"/>
          <w:szCs w:val="36"/>
        </w:rPr>
        <w:t>:</w:t>
      </w:r>
    </w:p>
    <w:p w14:paraId="5FB2A023" w14:textId="77777777" w:rsidR="00077F8A" w:rsidRPr="0064400D" w:rsidRDefault="00077F8A" w:rsidP="00077F8A">
      <w:pPr>
        <w:numPr>
          <w:ilvl w:val="1"/>
          <w:numId w:val="14"/>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الفرضية الثالثة تفترض أن الأفراد الذين يديرون وقتهم بشكل فعال يعانون من مستويات أقل من التوتر والضغط النفسي</w:t>
      </w:r>
      <w:r w:rsidRPr="0064400D">
        <w:rPr>
          <w:rFonts w:ascii="Readex Pro Deca Light" w:hAnsi="Readex Pro Deca Light" w:cs="Readex Pro Deca Light"/>
          <w:sz w:val="36"/>
          <w:szCs w:val="36"/>
        </w:rPr>
        <w:t>.</w:t>
      </w:r>
    </w:p>
    <w:p w14:paraId="62B64FC8" w14:textId="77777777" w:rsidR="00077F8A" w:rsidRPr="0064400D" w:rsidRDefault="00077F8A" w:rsidP="00077F8A">
      <w:pPr>
        <w:numPr>
          <w:ilvl w:val="0"/>
          <w:numId w:val="14"/>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تدبير الوقت يعزز من التوازن بين الحياة العملية والشخصية</w:t>
      </w:r>
      <w:r w:rsidRPr="0064400D">
        <w:rPr>
          <w:rFonts w:ascii="Readex Pro Deca Light" w:hAnsi="Readex Pro Deca Light" w:cs="Readex Pro Deca Light"/>
          <w:sz w:val="36"/>
          <w:szCs w:val="36"/>
        </w:rPr>
        <w:t>:</w:t>
      </w:r>
    </w:p>
    <w:p w14:paraId="071F892C" w14:textId="77777777" w:rsidR="00077F8A" w:rsidRPr="0064400D" w:rsidRDefault="00077F8A" w:rsidP="00077F8A">
      <w:pPr>
        <w:numPr>
          <w:ilvl w:val="1"/>
          <w:numId w:val="14"/>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الفرضية الرابعة تفترض أن إدارة الوقت بشكل جيد تساعد الأفراد على تحقيق توازن أفضل بين حياتهم العملية والشخصية</w:t>
      </w:r>
      <w:r w:rsidRPr="0064400D">
        <w:rPr>
          <w:rFonts w:ascii="Readex Pro Deca Light" w:hAnsi="Readex Pro Deca Light" w:cs="Readex Pro Deca Light"/>
          <w:sz w:val="36"/>
          <w:szCs w:val="36"/>
        </w:rPr>
        <w:t>.</w:t>
      </w:r>
    </w:p>
    <w:p w14:paraId="5FDE0478" w14:textId="77777777" w:rsidR="00077F8A" w:rsidRPr="0064400D" w:rsidRDefault="00077F8A" w:rsidP="00077F8A">
      <w:pPr>
        <w:numPr>
          <w:ilvl w:val="0"/>
          <w:numId w:val="14"/>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تدبير الوقت يزيد من الرضا عن الحياة</w:t>
      </w:r>
      <w:r w:rsidRPr="0064400D">
        <w:rPr>
          <w:rFonts w:ascii="Readex Pro Deca Light" w:hAnsi="Readex Pro Deca Light" w:cs="Readex Pro Deca Light"/>
          <w:sz w:val="36"/>
          <w:szCs w:val="36"/>
        </w:rPr>
        <w:t>:</w:t>
      </w:r>
    </w:p>
    <w:p w14:paraId="635E653B" w14:textId="77777777" w:rsidR="00077F8A" w:rsidRPr="0064400D" w:rsidRDefault="00077F8A" w:rsidP="00077F8A">
      <w:pPr>
        <w:numPr>
          <w:ilvl w:val="1"/>
          <w:numId w:val="14"/>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الفرضية الخامسة تفترض أن الأفراد الذين يديرون وقتهم بشكل فعال يشعرون برضا أكبر عن حياتهم بشكل عام</w:t>
      </w:r>
      <w:r w:rsidRPr="0064400D">
        <w:rPr>
          <w:rFonts w:ascii="Readex Pro Deca Light" w:hAnsi="Readex Pro Deca Light" w:cs="Readex Pro Deca Light"/>
          <w:sz w:val="36"/>
          <w:szCs w:val="36"/>
        </w:rPr>
        <w:t>.</w:t>
      </w:r>
    </w:p>
    <w:p w14:paraId="0623F89E" w14:textId="77777777" w:rsidR="00401075" w:rsidRPr="0064400D" w:rsidRDefault="00401075" w:rsidP="00401075">
      <w:pPr>
        <w:rPr>
          <w:rFonts w:ascii="Readex Pro Deca Light" w:hAnsi="Readex Pro Deca Light" w:cs="Readex Pro Deca Light"/>
          <w:sz w:val="28"/>
          <w:szCs w:val="28"/>
          <w:u w:val="single"/>
          <w:rtl/>
        </w:rPr>
      </w:pPr>
    </w:p>
    <w:p w14:paraId="5C79F8A0" w14:textId="77777777" w:rsidR="00F21B06" w:rsidRPr="0064400D" w:rsidRDefault="00F21B06" w:rsidP="00D22171">
      <w:pPr>
        <w:rPr>
          <w:rFonts w:ascii="Readex Pro Deca Light" w:hAnsi="Readex Pro Deca Light" w:cs="Readex Pro Deca Light"/>
          <w:sz w:val="28"/>
          <w:szCs w:val="28"/>
          <w:u w:val="single"/>
        </w:rPr>
      </w:pPr>
    </w:p>
    <w:p w14:paraId="693808E8" w14:textId="3DA7FB53" w:rsidR="00F925D0" w:rsidRPr="0064400D" w:rsidRDefault="00F925D0" w:rsidP="00993D42">
      <w:pPr>
        <w:jc w:val="center"/>
        <w:rPr>
          <w:rFonts w:ascii="Readex Pro Deca Light" w:hAnsi="Readex Pro Deca Light" w:cs="Readex Pro Deca Light"/>
          <w:b/>
          <w:bCs/>
          <w:sz w:val="36"/>
          <w:szCs w:val="36"/>
          <w:rtl/>
        </w:rPr>
      </w:pPr>
      <w:r w:rsidRPr="0064400D">
        <w:rPr>
          <w:rFonts w:ascii="Readex Pro Deca Light" w:hAnsi="Readex Pro Deca Light" w:cs="Readex Pro Deca Light"/>
          <w:b/>
          <w:bCs/>
          <w:sz w:val="36"/>
          <w:szCs w:val="36"/>
          <w:rtl/>
        </w:rPr>
        <w:t xml:space="preserve">النظرية العلمية </w:t>
      </w:r>
      <w:r w:rsidR="00401075" w:rsidRPr="0064400D">
        <w:rPr>
          <w:rFonts w:ascii="Readex Pro Deca Light" w:hAnsi="Readex Pro Deca Light" w:cs="Readex Pro Deca Light"/>
          <w:b/>
          <w:bCs/>
          <w:sz w:val="36"/>
          <w:szCs w:val="36"/>
          <w:rtl/>
        </w:rPr>
        <w:t>المتبعة لإعداد</w:t>
      </w:r>
      <w:r w:rsidRPr="0064400D">
        <w:rPr>
          <w:rFonts w:ascii="Readex Pro Deca Light" w:hAnsi="Readex Pro Deca Light" w:cs="Readex Pro Deca Light"/>
          <w:b/>
          <w:bCs/>
          <w:sz w:val="36"/>
          <w:szCs w:val="36"/>
          <w:rtl/>
        </w:rPr>
        <w:t xml:space="preserve"> البحث</w:t>
      </w:r>
    </w:p>
    <w:p w14:paraId="76D7ED42" w14:textId="65A221A7" w:rsidR="00846B70" w:rsidRPr="0064400D" w:rsidRDefault="00846B70" w:rsidP="00846B70">
      <w:pPr>
        <w:pStyle w:val="ListParagraph"/>
        <w:numPr>
          <w:ilvl w:val="0"/>
          <w:numId w:val="6"/>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نظرية إدارة الوقت لستيفن كوفي:</w:t>
      </w:r>
    </w:p>
    <w:p w14:paraId="353E90BA" w14:textId="5D31E425" w:rsidR="00846B70" w:rsidRPr="0064400D" w:rsidRDefault="00846B70" w:rsidP="00846B70">
      <w:pPr>
        <w:pStyle w:val="ListParagraph"/>
        <w:numPr>
          <w:ilvl w:val="0"/>
          <w:numId w:val="7"/>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تعتبر هذه النظرية من أشهر النظريات في مجال إدارة الوقت، حيث تركز على أهمية تحديد الأولويات وتنظيم المهام بناءً على أهميتها وإلحاحها. كوفي يقترح استخدام مصفوفة إدارة الوقت التي تقسم المهام إلى أربع فئات:</w:t>
      </w:r>
    </w:p>
    <w:p w14:paraId="5CBB19F1" w14:textId="7CACC2B3" w:rsidR="00846B70" w:rsidRPr="0064400D" w:rsidRDefault="00846B70" w:rsidP="00846B70">
      <w:pPr>
        <w:pStyle w:val="ListParagraph"/>
        <w:numPr>
          <w:ilvl w:val="0"/>
          <w:numId w:val="8"/>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هام وعاجل: يجيب القيام به فوراً.</w:t>
      </w:r>
    </w:p>
    <w:p w14:paraId="0BAFC55C" w14:textId="0A9F68BE" w:rsidR="00846B70" w:rsidRPr="0064400D" w:rsidRDefault="00846B70" w:rsidP="00846B70">
      <w:pPr>
        <w:pStyle w:val="ListParagraph"/>
        <w:numPr>
          <w:ilvl w:val="0"/>
          <w:numId w:val="8"/>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lastRenderedPageBreak/>
        <w:t>هام وغير عاجل: يجب التخطيط لها.</w:t>
      </w:r>
    </w:p>
    <w:p w14:paraId="351A7DD6" w14:textId="512684E2" w:rsidR="00846B70" w:rsidRPr="0064400D" w:rsidRDefault="00846B70" w:rsidP="00846B70">
      <w:pPr>
        <w:pStyle w:val="ListParagraph"/>
        <w:numPr>
          <w:ilvl w:val="0"/>
          <w:numId w:val="8"/>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غير هام وعاجل: يمكن تفويضها.</w:t>
      </w:r>
    </w:p>
    <w:p w14:paraId="0F4F73D8" w14:textId="73AC166A" w:rsidR="00846B70" w:rsidRPr="0064400D" w:rsidRDefault="00846B70" w:rsidP="00846B70">
      <w:pPr>
        <w:pStyle w:val="ListParagraph"/>
        <w:numPr>
          <w:ilvl w:val="0"/>
          <w:numId w:val="8"/>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غير هام وغير عاجل: يمكن تجاهلها.</w:t>
      </w:r>
    </w:p>
    <w:p w14:paraId="026307C6" w14:textId="493DDDA9" w:rsidR="00846B70" w:rsidRPr="0064400D" w:rsidRDefault="00846B70" w:rsidP="00846B70">
      <w:pPr>
        <w:pStyle w:val="ListParagraph"/>
        <w:numPr>
          <w:ilvl w:val="0"/>
          <w:numId w:val="6"/>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نظرية الأهداف الذكية (</w:t>
      </w:r>
      <w:r w:rsidRPr="0064400D">
        <w:rPr>
          <w:rFonts w:ascii="Readex Pro Deca Light" w:hAnsi="Readex Pro Deca Light" w:cs="Readex Pro Deca Light"/>
          <w:sz w:val="36"/>
          <w:szCs w:val="36"/>
        </w:rPr>
        <w:t>Smart Goals</w:t>
      </w:r>
      <w:r w:rsidRPr="0064400D">
        <w:rPr>
          <w:rFonts w:ascii="Readex Pro Deca Light" w:hAnsi="Readex Pro Deca Light" w:cs="Readex Pro Deca Light"/>
          <w:sz w:val="36"/>
          <w:szCs w:val="36"/>
          <w:rtl/>
        </w:rPr>
        <w:t>):</w:t>
      </w:r>
    </w:p>
    <w:p w14:paraId="031BA127" w14:textId="77FF3555" w:rsidR="00846B70" w:rsidRPr="0064400D" w:rsidRDefault="00846B70" w:rsidP="00846B70">
      <w:pPr>
        <w:pStyle w:val="ListParagraph"/>
        <w:numPr>
          <w:ilvl w:val="0"/>
          <w:numId w:val="7"/>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تساعد هذه النظرية في تحديد أهداف واضحة وقابلة للقياس، مما يسهل إدارة الوقت بشكل فعال. الأهداف الذكية تكون:</w:t>
      </w:r>
    </w:p>
    <w:p w14:paraId="2E496786" w14:textId="39330080" w:rsidR="00846B70" w:rsidRPr="0064400D" w:rsidRDefault="00846B70" w:rsidP="00846B70">
      <w:pPr>
        <w:pStyle w:val="ListParagraph"/>
        <w:numPr>
          <w:ilvl w:val="0"/>
          <w:numId w:val="12"/>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واضحة ومحددة: (</w:t>
      </w:r>
      <w:r w:rsidRPr="0064400D">
        <w:rPr>
          <w:rFonts w:ascii="Readex Pro Deca Light" w:hAnsi="Readex Pro Deca Light" w:cs="Readex Pro Deca Light"/>
          <w:sz w:val="36"/>
          <w:szCs w:val="36"/>
        </w:rPr>
        <w:t>Specific</w:t>
      </w:r>
      <w:r w:rsidRPr="0064400D">
        <w:rPr>
          <w:rFonts w:ascii="Readex Pro Deca Light" w:hAnsi="Readex Pro Deca Light" w:cs="Readex Pro Deca Light"/>
          <w:sz w:val="36"/>
          <w:szCs w:val="36"/>
          <w:rtl/>
        </w:rPr>
        <w:t>) محددة.</w:t>
      </w:r>
    </w:p>
    <w:p w14:paraId="488D110B" w14:textId="1A4A6536" w:rsidR="00846B70" w:rsidRPr="0064400D" w:rsidRDefault="00846B70" w:rsidP="00846B70">
      <w:pPr>
        <w:pStyle w:val="ListParagraph"/>
        <w:numPr>
          <w:ilvl w:val="0"/>
          <w:numId w:val="12"/>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يمكن قياس التقدم نحو تحقيقها: قابلة للقياس</w:t>
      </w:r>
      <w:r w:rsidRPr="0064400D">
        <w:rPr>
          <w:rFonts w:ascii="Readex Pro Deca Light" w:hAnsi="Readex Pro Deca Light" w:cs="Readex Pro Deca Light"/>
          <w:sz w:val="36"/>
          <w:szCs w:val="36"/>
        </w:rPr>
        <w:t xml:space="preserve"> (Measurable)</w:t>
      </w:r>
      <w:r w:rsidRPr="0064400D">
        <w:rPr>
          <w:rFonts w:ascii="Readex Pro Deca Light" w:hAnsi="Readex Pro Deca Light" w:cs="Readex Pro Deca Light"/>
          <w:sz w:val="36"/>
          <w:szCs w:val="36"/>
          <w:rtl/>
        </w:rPr>
        <w:t>.</w:t>
      </w:r>
    </w:p>
    <w:p w14:paraId="77EAA626" w14:textId="304A9AE9" w:rsidR="00846B70" w:rsidRPr="0064400D" w:rsidRDefault="00846B70" w:rsidP="00846B70">
      <w:pPr>
        <w:pStyle w:val="ListParagraph"/>
        <w:numPr>
          <w:ilvl w:val="0"/>
          <w:numId w:val="12"/>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ممكنة التحقق: قابلة للتحقيق</w:t>
      </w:r>
      <w:r w:rsidRPr="0064400D">
        <w:rPr>
          <w:rFonts w:ascii="Readex Pro Deca Light" w:hAnsi="Readex Pro Deca Light" w:cs="Readex Pro Deca Light"/>
          <w:sz w:val="36"/>
          <w:szCs w:val="36"/>
        </w:rPr>
        <w:t xml:space="preserve"> (Achievable)</w:t>
      </w:r>
      <w:r w:rsidRPr="0064400D">
        <w:rPr>
          <w:rFonts w:ascii="Readex Pro Deca Light" w:hAnsi="Readex Pro Deca Light" w:cs="Readex Pro Deca Light"/>
          <w:sz w:val="36"/>
          <w:szCs w:val="36"/>
          <w:rtl/>
        </w:rPr>
        <w:t>.</w:t>
      </w:r>
    </w:p>
    <w:p w14:paraId="76102DA4" w14:textId="20888839" w:rsidR="00846B70" w:rsidRPr="0064400D" w:rsidRDefault="00846B70" w:rsidP="00846B70">
      <w:pPr>
        <w:pStyle w:val="ListParagraph"/>
        <w:numPr>
          <w:ilvl w:val="0"/>
          <w:numId w:val="12"/>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ذات صلة بالهدف العام: ذات صلة</w:t>
      </w:r>
      <w:r w:rsidRPr="0064400D">
        <w:rPr>
          <w:rFonts w:ascii="Readex Pro Deca Light" w:hAnsi="Readex Pro Deca Light" w:cs="Readex Pro Deca Light"/>
          <w:sz w:val="36"/>
          <w:szCs w:val="36"/>
        </w:rPr>
        <w:t xml:space="preserve"> (Relevant)</w:t>
      </w:r>
      <w:r w:rsidRPr="0064400D">
        <w:rPr>
          <w:rFonts w:ascii="Readex Pro Deca Light" w:hAnsi="Readex Pro Deca Light" w:cs="Readex Pro Deca Light"/>
          <w:sz w:val="36"/>
          <w:szCs w:val="36"/>
          <w:rtl/>
        </w:rPr>
        <w:t>.</w:t>
      </w:r>
    </w:p>
    <w:p w14:paraId="68B129B6" w14:textId="2AD90645" w:rsidR="00846B70" w:rsidRPr="0064400D" w:rsidRDefault="00846B70" w:rsidP="00077F8A">
      <w:pPr>
        <w:pStyle w:val="ListParagraph"/>
        <w:numPr>
          <w:ilvl w:val="0"/>
          <w:numId w:val="12"/>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 xml:space="preserve">لها إطار زمني محدد: </w:t>
      </w:r>
      <w:r w:rsidR="00077F8A" w:rsidRPr="0064400D">
        <w:rPr>
          <w:rFonts w:ascii="Readex Pro Deca Light" w:hAnsi="Readex Pro Deca Light" w:cs="Readex Pro Deca Light"/>
          <w:sz w:val="36"/>
          <w:szCs w:val="36"/>
          <w:rtl/>
        </w:rPr>
        <w:t>محددة بزمن</w:t>
      </w:r>
      <w:r w:rsidR="00077F8A" w:rsidRPr="0064400D">
        <w:rPr>
          <w:rFonts w:ascii="Readex Pro Deca Light" w:hAnsi="Readex Pro Deca Light" w:cs="Readex Pro Deca Light"/>
          <w:sz w:val="36"/>
          <w:szCs w:val="36"/>
        </w:rPr>
        <w:t xml:space="preserve"> (Time-bound)</w:t>
      </w:r>
      <w:r w:rsidR="00077F8A" w:rsidRPr="0064400D">
        <w:rPr>
          <w:rFonts w:ascii="Readex Pro Deca Light" w:hAnsi="Readex Pro Deca Light" w:cs="Readex Pro Deca Light"/>
          <w:sz w:val="36"/>
          <w:szCs w:val="36"/>
          <w:rtl/>
        </w:rPr>
        <w:t>.</w:t>
      </w:r>
    </w:p>
    <w:p w14:paraId="008233F7" w14:textId="77777777" w:rsidR="00CF01DB" w:rsidRPr="0064400D" w:rsidRDefault="00CF01DB" w:rsidP="00CF01DB">
      <w:pPr>
        <w:pStyle w:val="ListParagraph"/>
        <w:ind w:left="1800"/>
        <w:rPr>
          <w:rFonts w:ascii="Readex Pro Deca Light" w:hAnsi="Readex Pro Deca Light" w:cs="Readex Pro Deca Light"/>
          <w:sz w:val="36"/>
          <w:szCs w:val="36"/>
        </w:rPr>
      </w:pPr>
    </w:p>
    <w:p w14:paraId="70DBC12A" w14:textId="77777777" w:rsidR="00CF01DB" w:rsidRPr="0064400D" w:rsidRDefault="00CF01DB" w:rsidP="00CF01DB">
      <w:pPr>
        <w:pStyle w:val="ListParagraph"/>
        <w:ind w:left="1800"/>
        <w:rPr>
          <w:rFonts w:ascii="Readex Pro Deca Light" w:hAnsi="Readex Pro Deca Light" w:cs="Readex Pro Deca Light"/>
          <w:sz w:val="36"/>
          <w:szCs w:val="36"/>
        </w:rPr>
      </w:pPr>
    </w:p>
    <w:p w14:paraId="385F60AF" w14:textId="7FDA417B" w:rsidR="00077F8A" w:rsidRPr="0064400D" w:rsidRDefault="00077F8A" w:rsidP="00077F8A">
      <w:pPr>
        <w:pStyle w:val="ListParagraph"/>
        <w:numPr>
          <w:ilvl w:val="0"/>
          <w:numId w:val="6"/>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نظرية باري شوارتز حول الخيارات:</w:t>
      </w:r>
    </w:p>
    <w:p w14:paraId="583424DB" w14:textId="057C13C6" w:rsidR="005C2DE7" w:rsidRPr="0064400D" w:rsidRDefault="00077F8A" w:rsidP="00CF01DB">
      <w:pPr>
        <w:pStyle w:val="ListParagraph"/>
        <w:numPr>
          <w:ilvl w:val="0"/>
          <w:numId w:val="7"/>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تناقش هذه النظرية تأثير الخيارات المتعددة على إدارة الوقت واتخاذ القرارات. شوارتز يشير إلى أن كثرة الخيارات يمكن أن تؤدي إلى تشتت الانتباه وصعوبة في اتخاذ القرارات، مما يؤثر سلبًا على إدارة الوقت.</w:t>
      </w:r>
    </w:p>
    <w:p w14:paraId="180E9E1E" w14:textId="405AD6FD" w:rsidR="00077F8A" w:rsidRPr="0064400D" w:rsidRDefault="00077F8A" w:rsidP="005C2DE7">
      <w:pPr>
        <w:pStyle w:val="ListParagraph"/>
        <w:numPr>
          <w:ilvl w:val="0"/>
          <w:numId w:val="6"/>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نظرية التحفيز الذاتي.</w:t>
      </w:r>
    </w:p>
    <w:p w14:paraId="3ED13224" w14:textId="71EB0EB9" w:rsidR="00077F8A" w:rsidRPr="0064400D" w:rsidRDefault="00077F8A" w:rsidP="00077F8A">
      <w:pPr>
        <w:pStyle w:val="ListParagraph"/>
        <w:numPr>
          <w:ilvl w:val="0"/>
          <w:numId w:val="7"/>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تركز هذه النظرية على كيفية تحفيز الأفراد لأنفسهم لإدارة وقتهم بشكل أفضل. تتضمن هذه النظرية عناصر مثل تحديد الأهداف الشخصية، واستخدام المكافآت الذاتية، وتطوير عادات إيجابية.</w:t>
      </w:r>
    </w:p>
    <w:p w14:paraId="714780A1" w14:textId="6702E2A7" w:rsidR="00077F8A" w:rsidRPr="0064400D" w:rsidRDefault="00077F8A" w:rsidP="00077F8A">
      <w:pPr>
        <w:pStyle w:val="ListParagraph"/>
        <w:numPr>
          <w:ilvl w:val="0"/>
          <w:numId w:val="6"/>
        </w:num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نظرية إدارة الوقت في الفكر التنظيمي:</w:t>
      </w:r>
    </w:p>
    <w:p w14:paraId="3CDD5E3C" w14:textId="5F2701E8" w:rsidR="00077F8A" w:rsidRPr="0064400D" w:rsidRDefault="00077F8A" w:rsidP="00077F8A">
      <w:pPr>
        <w:pStyle w:val="ListParagraph"/>
        <w:numPr>
          <w:ilvl w:val="0"/>
          <w:numId w:val="7"/>
        </w:numPr>
        <w:rPr>
          <w:rFonts w:ascii="Readex Pro Deca Light" w:hAnsi="Readex Pro Deca Light" w:cs="Readex Pro Deca Light"/>
          <w:sz w:val="36"/>
          <w:szCs w:val="36"/>
        </w:rPr>
      </w:pPr>
      <w:hyperlink r:id="rId13" w:tgtFrame="_blank" w:history="1">
        <w:r w:rsidRPr="0064400D">
          <w:rPr>
            <w:rFonts w:ascii="Readex Pro Deca Light" w:hAnsi="Readex Pro Deca Light" w:cs="Readex Pro Deca Light"/>
            <w:sz w:val="36"/>
            <w:szCs w:val="36"/>
            <w:rtl/>
          </w:rPr>
          <w:t>تتناول هذه النظرية كيفية إدارة الوقت في بيئات العمل والتنظيم، وتستند إلى مجموعة من الافتراضات والتصورات حول أهمية الوقت وطرق إدارته بشكل فعال لتحقيق الأهداف التنظيمية</w:t>
        </w:r>
      </w:hyperlink>
      <w:r w:rsidRPr="0064400D">
        <w:rPr>
          <w:rFonts w:ascii="Readex Pro Deca Light" w:hAnsi="Readex Pro Deca Light" w:cs="Readex Pro Deca Light"/>
          <w:sz w:val="36"/>
          <w:szCs w:val="36"/>
          <w:rtl/>
        </w:rPr>
        <w:t>.</w:t>
      </w:r>
    </w:p>
    <w:p w14:paraId="1EBA97F3" w14:textId="77777777" w:rsidR="00846B70" w:rsidRPr="0064400D" w:rsidRDefault="00846B70" w:rsidP="00846B70">
      <w:pPr>
        <w:rPr>
          <w:rFonts w:ascii="Readex Pro Deca Light" w:hAnsi="Readex Pro Deca Light" w:cs="Readex Pro Deca Light"/>
          <w:sz w:val="28"/>
          <w:szCs w:val="28"/>
          <w:u w:val="single"/>
          <w:rtl/>
        </w:rPr>
      </w:pPr>
    </w:p>
    <w:p w14:paraId="71CEEA73" w14:textId="77777777" w:rsidR="00401075" w:rsidRPr="0064400D" w:rsidRDefault="00401075" w:rsidP="00D22171">
      <w:pPr>
        <w:rPr>
          <w:rFonts w:ascii="Readex Pro Deca Light" w:hAnsi="Readex Pro Deca Light" w:cs="Readex Pro Deca Light"/>
          <w:sz w:val="28"/>
          <w:szCs w:val="28"/>
          <w:u w:val="single"/>
          <w:rtl/>
        </w:rPr>
      </w:pPr>
    </w:p>
    <w:p w14:paraId="3D346AF5" w14:textId="77777777" w:rsidR="00F925D0" w:rsidRPr="0064400D" w:rsidRDefault="00F925D0" w:rsidP="00D22171">
      <w:pPr>
        <w:rPr>
          <w:rFonts w:ascii="Readex Pro Deca Light" w:hAnsi="Readex Pro Deca Light" w:cs="Readex Pro Deca Light"/>
          <w:sz w:val="28"/>
          <w:szCs w:val="28"/>
          <w:u w:val="single"/>
          <w:rtl/>
        </w:rPr>
      </w:pPr>
    </w:p>
    <w:p w14:paraId="2AAD8009" w14:textId="77777777" w:rsidR="00F925D0" w:rsidRPr="0064400D" w:rsidRDefault="00F925D0" w:rsidP="00D22171">
      <w:pPr>
        <w:rPr>
          <w:rFonts w:ascii="Readex Pro Deca Light" w:hAnsi="Readex Pro Deca Light" w:cs="Readex Pro Deca Light"/>
          <w:sz w:val="28"/>
          <w:szCs w:val="28"/>
          <w:u w:val="single"/>
          <w:rtl/>
        </w:rPr>
      </w:pPr>
    </w:p>
    <w:p w14:paraId="216E8E69" w14:textId="77777777" w:rsidR="00F925D0" w:rsidRPr="0064400D" w:rsidRDefault="00F925D0" w:rsidP="00D22171">
      <w:pPr>
        <w:rPr>
          <w:rFonts w:ascii="Readex Pro Deca Light" w:hAnsi="Readex Pro Deca Light" w:cs="Readex Pro Deca Light"/>
          <w:sz w:val="28"/>
          <w:szCs w:val="28"/>
          <w:u w:val="single"/>
          <w:rtl/>
        </w:rPr>
      </w:pPr>
    </w:p>
    <w:p w14:paraId="00A17364" w14:textId="77777777" w:rsidR="00F925D0" w:rsidRPr="0064400D" w:rsidRDefault="00F925D0" w:rsidP="00D22171">
      <w:pPr>
        <w:rPr>
          <w:rFonts w:ascii="Readex Pro Deca Light" w:hAnsi="Readex Pro Deca Light" w:cs="Readex Pro Deca Light"/>
          <w:sz w:val="28"/>
          <w:szCs w:val="28"/>
          <w:u w:val="single"/>
          <w:rtl/>
        </w:rPr>
      </w:pPr>
    </w:p>
    <w:p w14:paraId="0D2976A9" w14:textId="77777777" w:rsidR="00F925D0" w:rsidRPr="0064400D" w:rsidRDefault="00F925D0" w:rsidP="00D22171">
      <w:pPr>
        <w:rPr>
          <w:rFonts w:ascii="Readex Pro Deca Light" w:hAnsi="Readex Pro Deca Light" w:cs="Readex Pro Deca Light"/>
          <w:sz w:val="28"/>
          <w:szCs w:val="28"/>
          <w:u w:val="single"/>
          <w:rtl/>
        </w:rPr>
      </w:pPr>
    </w:p>
    <w:p w14:paraId="18DE8D11" w14:textId="77777777" w:rsidR="00F925D0" w:rsidRPr="0064400D" w:rsidRDefault="00F925D0" w:rsidP="00D22171">
      <w:pPr>
        <w:rPr>
          <w:rFonts w:ascii="Readex Pro Deca Light" w:hAnsi="Readex Pro Deca Light" w:cs="Readex Pro Deca Light"/>
          <w:sz w:val="28"/>
          <w:szCs w:val="28"/>
          <w:u w:val="single"/>
          <w:rtl/>
        </w:rPr>
      </w:pPr>
    </w:p>
    <w:p w14:paraId="3AC2B1A2" w14:textId="77777777" w:rsidR="00F925D0" w:rsidRPr="0064400D" w:rsidRDefault="00F925D0" w:rsidP="00D22171">
      <w:pPr>
        <w:rPr>
          <w:rFonts w:ascii="Readex Pro Deca Light" w:hAnsi="Readex Pro Deca Light" w:cs="Readex Pro Deca Light"/>
          <w:sz w:val="28"/>
          <w:szCs w:val="28"/>
          <w:u w:val="single"/>
          <w:rtl/>
        </w:rPr>
      </w:pPr>
    </w:p>
    <w:p w14:paraId="6949ECD5" w14:textId="77777777" w:rsidR="00F925D0" w:rsidRPr="0064400D" w:rsidRDefault="00F925D0" w:rsidP="00D22171">
      <w:pPr>
        <w:rPr>
          <w:rFonts w:ascii="Readex Pro Deca Light" w:hAnsi="Readex Pro Deca Light" w:cs="Readex Pro Deca Light"/>
          <w:sz w:val="28"/>
          <w:szCs w:val="28"/>
          <w:u w:val="single"/>
          <w:rtl/>
        </w:rPr>
      </w:pPr>
    </w:p>
    <w:p w14:paraId="7507AE8B" w14:textId="77777777" w:rsidR="00F925D0" w:rsidRPr="0064400D" w:rsidRDefault="00F925D0" w:rsidP="00D22171">
      <w:pPr>
        <w:rPr>
          <w:rFonts w:ascii="Readex Pro Deca Light" w:hAnsi="Readex Pro Deca Light" w:cs="Readex Pro Deca Light"/>
          <w:sz w:val="28"/>
          <w:szCs w:val="28"/>
          <w:u w:val="single"/>
          <w:rtl/>
        </w:rPr>
      </w:pPr>
    </w:p>
    <w:p w14:paraId="5AA6DAF3" w14:textId="77777777" w:rsidR="00F925D0" w:rsidRPr="0064400D" w:rsidRDefault="00F925D0" w:rsidP="00D22171">
      <w:pPr>
        <w:rPr>
          <w:rFonts w:ascii="Readex Pro Deca Light" w:hAnsi="Readex Pro Deca Light" w:cs="Readex Pro Deca Light"/>
          <w:sz w:val="28"/>
          <w:szCs w:val="28"/>
          <w:u w:val="single"/>
          <w:rtl/>
        </w:rPr>
      </w:pPr>
    </w:p>
    <w:p w14:paraId="34FD5DA3" w14:textId="77777777" w:rsidR="00F925D0" w:rsidRPr="0064400D" w:rsidRDefault="00F925D0" w:rsidP="00F925D0">
      <w:pPr>
        <w:jc w:val="center"/>
        <w:rPr>
          <w:rFonts w:ascii="Readex Pro Deca Light" w:hAnsi="Readex Pro Deca Light" w:cs="Readex Pro Deca Light"/>
          <w:b/>
          <w:bCs/>
          <w:sz w:val="48"/>
          <w:szCs w:val="48"/>
          <w:u w:val="single"/>
          <w:rtl/>
        </w:rPr>
      </w:pPr>
    </w:p>
    <w:p w14:paraId="2AB3A3C8" w14:textId="2620021A" w:rsidR="00F925D0" w:rsidRPr="0064400D" w:rsidRDefault="00F925D0" w:rsidP="00F925D0">
      <w:pPr>
        <w:jc w:val="center"/>
        <w:rPr>
          <w:rFonts w:ascii="Readex Pro Deca Light" w:hAnsi="Readex Pro Deca Light" w:cs="Readex Pro Deca Light"/>
          <w:b/>
          <w:bCs/>
          <w:sz w:val="48"/>
          <w:szCs w:val="48"/>
          <w:u w:val="single"/>
          <w:rtl/>
        </w:rPr>
      </w:pPr>
      <w:r w:rsidRPr="0064400D">
        <w:rPr>
          <w:rFonts w:ascii="Readex Pro Deca Light" w:hAnsi="Readex Pro Deca Light" w:cs="Readex Pro Deca Light"/>
          <w:b/>
          <w:bCs/>
          <w:sz w:val="48"/>
          <w:szCs w:val="48"/>
          <w:u w:val="single"/>
          <w:rtl/>
        </w:rPr>
        <w:t>الفصل الثاني</w:t>
      </w:r>
    </w:p>
    <w:p w14:paraId="6AAFE107" w14:textId="425BDF2C" w:rsidR="00F925D0" w:rsidRPr="0064400D" w:rsidRDefault="00F925D0" w:rsidP="00F925D0">
      <w:pPr>
        <w:jc w:val="center"/>
        <w:rPr>
          <w:rFonts w:ascii="Readex Pro Deca Light" w:hAnsi="Readex Pro Deca Light" w:cs="Readex Pro Deca Light"/>
          <w:b/>
          <w:bCs/>
          <w:sz w:val="48"/>
          <w:szCs w:val="48"/>
          <w:u w:val="single"/>
          <w:rtl/>
        </w:rPr>
      </w:pPr>
      <w:r w:rsidRPr="0064400D">
        <w:rPr>
          <w:rFonts w:ascii="Readex Pro Deca Light" w:hAnsi="Readex Pro Deca Light" w:cs="Readex Pro Deca Light"/>
          <w:b/>
          <w:bCs/>
          <w:sz w:val="48"/>
          <w:szCs w:val="48"/>
          <w:u w:val="single"/>
          <w:rtl/>
        </w:rPr>
        <w:t>الدراسات السابقة</w:t>
      </w:r>
    </w:p>
    <w:p w14:paraId="34548D0B" w14:textId="77777777" w:rsidR="00F925D0" w:rsidRPr="0064400D" w:rsidRDefault="00F925D0" w:rsidP="00D22171">
      <w:pPr>
        <w:rPr>
          <w:rFonts w:ascii="Readex Pro Deca Light" w:hAnsi="Readex Pro Deca Light" w:cs="Readex Pro Deca Light"/>
          <w:sz w:val="28"/>
          <w:szCs w:val="28"/>
          <w:u w:val="single"/>
          <w:rtl/>
        </w:rPr>
      </w:pPr>
    </w:p>
    <w:p w14:paraId="036D7235" w14:textId="77777777" w:rsidR="00F925D0" w:rsidRPr="0064400D" w:rsidRDefault="00F925D0" w:rsidP="00D22171">
      <w:pPr>
        <w:rPr>
          <w:rFonts w:ascii="Readex Pro Deca Light" w:hAnsi="Readex Pro Deca Light" w:cs="Readex Pro Deca Light"/>
          <w:sz w:val="28"/>
          <w:szCs w:val="28"/>
          <w:u w:val="single"/>
          <w:rtl/>
        </w:rPr>
      </w:pPr>
    </w:p>
    <w:p w14:paraId="10C7EEB3" w14:textId="77777777" w:rsidR="00F925D0" w:rsidRPr="0064400D" w:rsidRDefault="00F925D0" w:rsidP="00D22171">
      <w:pPr>
        <w:rPr>
          <w:rFonts w:ascii="Readex Pro Deca Light" w:hAnsi="Readex Pro Deca Light" w:cs="Readex Pro Deca Light"/>
          <w:sz w:val="28"/>
          <w:szCs w:val="28"/>
          <w:u w:val="single"/>
          <w:rtl/>
        </w:rPr>
      </w:pPr>
    </w:p>
    <w:p w14:paraId="31DE7DB7" w14:textId="77777777" w:rsidR="00F925D0" w:rsidRPr="0064400D" w:rsidRDefault="00F925D0" w:rsidP="00D22171">
      <w:pPr>
        <w:rPr>
          <w:rFonts w:ascii="Readex Pro Deca Light" w:hAnsi="Readex Pro Deca Light" w:cs="Readex Pro Deca Light"/>
          <w:sz w:val="28"/>
          <w:szCs w:val="28"/>
          <w:u w:val="single"/>
          <w:rtl/>
        </w:rPr>
      </w:pPr>
    </w:p>
    <w:p w14:paraId="1E5462C4" w14:textId="77777777" w:rsidR="00F925D0" w:rsidRPr="0064400D" w:rsidRDefault="00F925D0" w:rsidP="00D22171">
      <w:pPr>
        <w:rPr>
          <w:rFonts w:ascii="Readex Pro Deca Light" w:hAnsi="Readex Pro Deca Light" w:cs="Readex Pro Deca Light"/>
          <w:sz w:val="28"/>
          <w:szCs w:val="28"/>
          <w:u w:val="single"/>
          <w:rtl/>
        </w:rPr>
      </w:pPr>
    </w:p>
    <w:p w14:paraId="779E885D" w14:textId="77777777" w:rsidR="00F925D0" w:rsidRPr="0064400D" w:rsidRDefault="00F925D0" w:rsidP="00D22171">
      <w:pPr>
        <w:rPr>
          <w:rFonts w:ascii="Readex Pro Deca Light" w:hAnsi="Readex Pro Deca Light" w:cs="Readex Pro Deca Light"/>
          <w:sz w:val="28"/>
          <w:szCs w:val="28"/>
          <w:u w:val="single"/>
          <w:rtl/>
        </w:rPr>
      </w:pPr>
    </w:p>
    <w:p w14:paraId="619873C1" w14:textId="77777777" w:rsidR="00F925D0" w:rsidRPr="0064400D" w:rsidRDefault="00F925D0" w:rsidP="00D22171">
      <w:pPr>
        <w:rPr>
          <w:rFonts w:ascii="Readex Pro Deca Light" w:hAnsi="Readex Pro Deca Light" w:cs="Readex Pro Deca Light"/>
          <w:sz w:val="28"/>
          <w:szCs w:val="28"/>
          <w:u w:val="single"/>
          <w:rtl/>
        </w:rPr>
      </w:pPr>
    </w:p>
    <w:p w14:paraId="3FF9ADBE" w14:textId="77777777" w:rsidR="00F925D0" w:rsidRPr="0064400D" w:rsidRDefault="00F925D0" w:rsidP="00D22171">
      <w:pPr>
        <w:rPr>
          <w:rFonts w:ascii="Readex Pro Deca Light" w:hAnsi="Readex Pro Deca Light" w:cs="Readex Pro Deca Light"/>
          <w:sz w:val="28"/>
          <w:szCs w:val="28"/>
          <w:u w:val="single"/>
          <w:rtl/>
        </w:rPr>
      </w:pPr>
    </w:p>
    <w:p w14:paraId="2112A7FC" w14:textId="77777777" w:rsidR="00F925D0" w:rsidRPr="0064400D" w:rsidRDefault="00F925D0" w:rsidP="00D22171">
      <w:pPr>
        <w:rPr>
          <w:rFonts w:ascii="Readex Pro Deca Light" w:hAnsi="Readex Pro Deca Light" w:cs="Readex Pro Deca Light"/>
          <w:sz w:val="28"/>
          <w:szCs w:val="28"/>
          <w:u w:val="single"/>
          <w:rtl/>
        </w:rPr>
      </w:pPr>
    </w:p>
    <w:p w14:paraId="3C752219" w14:textId="77777777" w:rsidR="00F925D0" w:rsidRPr="0064400D" w:rsidRDefault="00F925D0" w:rsidP="00D22171">
      <w:pPr>
        <w:rPr>
          <w:rFonts w:ascii="Readex Pro Deca Light" w:hAnsi="Readex Pro Deca Light" w:cs="Readex Pro Deca Light"/>
          <w:sz w:val="28"/>
          <w:szCs w:val="28"/>
          <w:u w:val="single"/>
        </w:rPr>
      </w:pPr>
    </w:p>
    <w:p w14:paraId="596E910E" w14:textId="77777777" w:rsidR="00CF01DB" w:rsidRPr="0064400D" w:rsidRDefault="00CF01DB" w:rsidP="00D22171">
      <w:pPr>
        <w:rPr>
          <w:rFonts w:ascii="Readex Pro Deca Light" w:hAnsi="Readex Pro Deca Light" w:cs="Readex Pro Deca Light"/>
          <w:sz w:val="28"/>
          <w:szCs w:val="28"/>
          <w:u w:val="single"/>
        </w:rPr>
      </w:pPr>
    </w:p>
    <w:p w14:paraId="31558287" w14:textId="77777777" w:rsidR="00CF01DB" w:rsidRDefault="00CF01DB" w:rsidP="00D22171">
      <w:pPr>
        <w:rPr>
          <w:rFonts w:ascii="Readex Pro Deca Light" w:hAnsi="Readex Pro Deca Light" w:cs="Readex Pro Deca Light"/>
          <w:sz w:val="28"/>
          <w:szCs w:val="28"/>
          <w:u w:val="single"/>
          <w:rtl/>
        </w:rPr>
      </w:pPr>
    </w:p>
    <w:p w14:paraId="6C59A805" w14:textId="77777777" w:rsidR="000F0B93" w:rsidRDefault="000F0B93" w:rsidP="00D22171">
      <w:pPr>
        <w:rPr>
          <w:rFonts w:ascii="Readex Pro Deca Light" w:hAnsi="Readex Pro Deca Light" w:cs="Readex Pro Deca Light"/>
          <w:sz w:val="28"/>
          <w:szCs w:val="28"/>
          <w:u w:val="single"/>
          <w:rtl/>
        </w:rPr>
      </w:pPr>
    </w:p>
    <w:p w14:paraId="11EE3C8A" w14:textId="77777777" w:rsidR="000F0B93" w:rsidRDefault="000F0B93" w:rsidP="00D22171">
      <w:pPr>
        <w:rPr>
          <w:rFonts w:ascii="Readex Pro Deca Light" w:hAnsi="Readex Pro Deca Light" w:cs="Readex Pro Deca Light"/>
          <w:sz w:val="28"/>
          <w:szCs w:val="28"/>
          <w:u w:val="single"/>
          <w:rtl/>
        </w:rPr>
      </w:pPr>
    </w:p>
    <w:p w14:paraId="259624C0" w14:textId="77777777" w:rsidR="000F0B93" w:rsidRDefault="000F0B93" w:rsidP="00D22171">
      <w:pPr>
        <w:rPr>
          <w:rFonts w:ascii="Readex Pro Deca Light" w:hAnsi="Readex Pro Deca Light" w:cs="Readex Pro Deca Light"/>
          <w:sz w:val="28"/>
          <w:szCs w:val="28"/>
          <w:u w:val="single"/>
          <w:rtl/>
        </w:rPr>
      </w:pPr>
    </w:p>
    <w:p w14:paraId="5B83D9DB" w14:textId="77777777" w:rsidR="000F0B93" w:rsidRPr="0064400D" w:rsidRDefault="000F0B93" w:rsidP="00D22171">
      <w:pPr>
        <w:rPr>
          <w:rFonts w:ascii="Readex Pro Deca Light" w:hAnsi="Readex Pro Deca Light" w:cs="Readex Pro Deca Light"/>
          <w:sz w:val="28"/>
          <w:szCs w:val="28"/>
          <w:u w:val="single"/>
          <w:rtl/>
        </w:rPr>
      </w:pPr>
    </w:p>
    <w:p w14:paraId="363260E8" w14:textId="23E020F2" w:rsidR="00F925D0" w:rsidRPr="0064400D" w:rsidRDefault="00F925D0" w:rsidP="0096035D">
      <w:pPr>
        <w:jc w:val="center"/>
        <w:rPr>
          <w:rFonts w:ascii="Readex Pro Deca Light" w:hAnsi="Readex Pro Deca Light" w:cs="Readex Pro Deca Light"/>
          <w:b/>
          <w:bCs/>
          <w:sz w:val="36"/>
          <w:szCs w:val="36"/>
          <w:rtl/>
        </w:rPr>
      </w:pPr>
      <w:r w:rsidRPr="0064400D">
        <w:rPr>
          <w:rFonts w:ascii="Readex Pro Deca Light" w:hAnsi="Readex Pro Deca Light" w:cs="Readex Pro Deca Light"/>
          <w:b/>
          <w:bCs/>
          <w:sz w:val="36"/>
          <w:szCs w:val="36"/>
          <w:rtl/>
        </w:rPr>
        <w:t>مقدمة</w:t>
      </w:r>
    </w:p>
    <w:p w14:paraId="51CEBCE6" w14:textId="77777777" w:rsidR="00F925D0" w:rsidRPr="0064400D" w:rsidRDefault="00F925D0" w:rsidP="00D22171">
      <w:pPr>
        <w:rPr>
          <w:rFonts w:ascii="Readex Pro Deca Light" w:hAnsi="Readex Pro Deca Light" w:cs="Readex Pro Deca Light"/>
          <w:sz w:val="28"/>
          <w:szCs w:val="28"/>
          <w:u w:val="single"/>
          <w:rtl/>
        </w:rPr>
      </w:pPr>
    </w:p>
    <w:p w14:paraId="6C541F72" w14:textId="77777777" w:rsidR="005C2DE7" w:rsidRPr="0064400D" w:rsidRDefault="005C2DE7" w:rsidP="005C2DE7">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تدبير الوقت هو أحد أهم المهارات التي يمكن أن يمتلكها الإنسان، حيث يلعب دورًا حيويًا في تحقيق النجاح في الحياة العلمية والعملية. في عالمنا المعاصر، الذي يتسم بالتسارع والتغير المستمر، يصبح تدبير الوقت ضرورة ملحة لتحقيق الأهداف والطموحات. إن القدرة على تنظيم الوقت بشكل فعال تساهم في زيادة الإنتاجية، وتقليل التوتر، وتحقيق التوازن بين الحياة الشخصية والمهنية</w:t>
      </w:r>
      <w:r w:rsidRPr="0064400D">
        <w:rPr>
          <w:rFonts w:ascii="Readex Pro Deca Light" w:hAnsi="Readex Pro Deca Light" w:cs="Readex Pro Deca Light"/>
          <w:sz w:val="36"/>
          <w:szCs w:val="36"/>
        </w:rPr>
        <w:t>.</w:t>
      </w:r>
    </w:p>
    <w:p w14:paraId="72473A58" w14:textId="77777777" w:rsidR="005C2DE7" w:rsidRPr="0064400D" w:rsidRDefault="005C2DE7" w:rsidP="005C2DE7">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 xml:space="preserve">يهدف هذا البحث إلى استكشاف أثر تدبير الوقت على حياتنا العلمية والعملية من خلال دراسة مجموعة من الفروض النظرية والتطبيقية. سنقوم بتحليل كيفية تأثير إدارة الوقت على التحصيل الدراسي والأداء الوظيفي، بالإضافة إلى تأثيره على الصحة النفسية وجودة الحياة. من خلال هذا البحث، </w:t>
      </w:r>
      <w:r w:rsidRPr="0064400D">
        <w:rPr>
          <w:rFonts w:ascii="Readex Pro Deca Light" w:hAnsi="Readex Pro Deca Light" w:cs="Readex Pro Deca Light"/>
          <w:sz w:val="36"/>
          <w:szCs w:val="36"/>
          <w:rtl/>
        </w:rPr>
        <w:lastRenderedPageBreak/>
        <w:t>نسعى إلى تقديم توصيات عملية تساعد الأفراد على تحسين مهاراتهم في إدارة الوقت لتحقيق حياة أكثر توازنًا ونجاحًا</w:t>
      </w:r>
      <w:r w:rsidRPr="0064400D">
        <w:rPr>
          <w:rFonts w:ascii="Readex Pro Deca Light" w:hAnsi="Readex Pro Deca Light" w:cs="Readex Pro Deca Light"/>
          <w:sz w:val="36"/>
          <w:szCs w:val="36"/>
        </w:rPr>
        <w:t>.</w:t>
      </w:r>
    </w:p>
    <w:p w14:paraId="24CE5691" w14:textId="77777777" w:rsidR="00F925D0" w:rsidRPr="0064400D" w:rsidRDefault="00F925D0" w:rsidP="00D22171">
      <w:pPr>
        <w:rPr>
          <w:rFonts w:ascii="Readex Pro Deca Light" w:hAnsi="Readex Pro Deca Light" w:cs="Readex Pro Deca Light"/>
          <w:sz w:val="28"/>
          <w:szCs w:val="28"/>
          <w:u w:val="single"/>
          <w:rtl/>
        </w:rPr>
      </w:pPr>
    </w:p>
    <w:p w14:paraId="7CC94A67" w14:textId="77777777" w:rsidR="00F925D0" w:rsidRPr="0064400D" w:rsidRDefault="00F925D0" w:rsidP="00D22171">
      <w:pPr>
        <w:rPr>
          <w:rFonts w:ascii="Readex Pro Deca Light" w:hAnsi="Readex Pro Deca Light" w:cs="Readex Pro Deca Light"/>
          <w:sz w:val="28"/>
          <w:szCs w:val="28"/>
          <w:u w:val="single"/>
          <w:rtl/>
        </w:rPr>
      </w:pPr>
    </w:p>
    <w:p w14:paraId="77CE3C05" w14:textId="77777777" w:rsidR="00F925D0" w:rsidRPr="0064400D" w:rsidRDefault="00F925D0" w:rsidP="00D22171">
      <w:pPr>
        <w:rPr>
          <w:rFonts w:ascii="Readex Pro Deca Light" w:hAnsi="Readex Pro Deca Light" w:cs="Readex Pro Deca Light"/>
          <w:sz w:val="28"/>
          <w:szCs w:val="28"/>
          <w:u w:val="single"/>
          <w:rtl/>
        </w:rPr>
      </w:pPr>
    </w:p>
    <w:p w14:paraId="11E200D7" w14:textId="77777777" w:rsidR="00F925D0" w:rsidRPr="0064400D" w:rsidRDefault="00F925D0" w:rsidP="00D22171">
      <w:pPr>
        <w:rPr>
          <w:rFonts w:ascii="Readex Pro Deca Light" w:hAnsi="Readex Pro Deca Light" w:cs="Readex Pro Deca Light"/>
          <w:sz w:val="28"/>
          <w:szCs w:val="28"/>
          <w:u w:val="single"/>
          <w:rtl/>
        </w:rPr>
      </w:pPr>
    </w:p>
    <w:p w14:paraId="0827B78F" w14:textId="77777777" w:rsidR="00F925D0" w:rsidRPr="0064400D" w:rsidRDefault="00F925D0" w:rsidP="00D22171">
      <w:pPr>
        <w:rPr>
          <w:rFonts w:ascii="Readex Pro Deca Light" w:hAnsi="Readex Pro Deca Light" w:cs="Readex Pro Deca Light"/>
          <w:sz w:val="28"/>
          <w:szCs w:val="28"/>
          <w:u w:val="single"/>
          <w:rtl/>
        </w:rPr>
      </w:pPr>
    </w:p>
    <w:p w14:paraId="4731D01C" w14:textId="77777777" w:rsidR="00F925D0" w:rsidRPr="0064400D" w:rsidRDefault="00F925D0" w:rsidP="00D22171">
      <w:pPr>
        <w:rPr>
          <w:rFonts w:ascii="Readex Pro Deca Light" w:hAnsi="Readex Pro Deca Light" w:cs="Readex Pro Deca Light"/>
          <w:sz w:val="28"/>
          <w:szCs w:val="28"/>
          <w:u w:val="single"/>
          <w:rtl/>
        </w:rPr>
      </w:pPr>
    </w:p>
    <w:p w14:paraId="54627462" w14:textId="77777777" w:rsidR="00F925D0" w:rsidRPr="0064400D" w:rsidRDefault="00F925D0" w:rsidP="00D22171">
      <w:pPr>
        <w:rPr>
          <w:rFonts w:ascii="Readex Pro Deca Light" w:hAnsi="Readex Pro Deca Light" w:cs="Readex Pro Deca Light"/>
          <w:sz w:val="28"/>
          <w:szCs w:val="28"/>
          <w:u w:val="single"/>
          <w:rtl/>
        </w:rPr>
      </w:pPr>
    </w:p>
    <w:p w14:paraId="075FD9FC" w14:textId="77777777" w:rsidR="00F925D0" w:rsidRDefault="00F925D0" w:rsidP="00D22171">
      <w:pPr>
        <w:rPr>
          <w:rFonts w:ascii="Readex Pro Deca Light" w:hAnsi="Readex Pro Deca Light" w:cs="Readex Pro Deca Light"/>
          <w:sz w:val="28"/>
          <w:szCs w:val="28"/>
          <w:u w:val="single"/>
          <w:rtl/>
        </w:rPr>
      </w:pPr>
    </w:p>
    <w:p w14:paraId="2D891651" w14:textId="77777777" w:rsidR="000F0B93" w:rsidRDefault="000F0B93" w:rsidP="00D22171">
      <w:pPr>
        <w:rPr>
          <w:rFonts w:ascii="Readex Pro Deca Light" w:hAnsi="Readex Pro Deca Light" w:cs="Readex Pro Deca Light"/>
          <w:sz w:val="28"/>
          <w:szCs w:val="28"/>
          <w:u w:val="single"/>
          <w:rtl/>
        </w:rPr>
      </w:pPr>
    </w:p>
    <w:p w14:paraId="04CABD38" w14:textId="77777777" w:rsidR="000F0B93" w:rsidRDefault="000F0B93" w:rsidP="00D22171">
      <w:pPr>
        <w:rPr>
          <w:rFonts w:ascii="Readex Pro Deca Light" w:hAnsi="Readex Pro Deca Light" w:cs="Readex Pro Deca Light"/>
          <w:sz w:val="28"/>
          <w:szCs w:val="28"/>
          <w:u w:val="single"/>
          <w:rtl/>
        </w:rPr>
      </w:pPr>
    </w:p>
    <w:p w14:paraId="094CEF11" w14:textId="77777777" w:rsidR="000F0B93" w:rsidRDefault="000F0B93" w:rsidP="00D22171">
      <w:pPr>
        <w:rPr>
          <w:rFonts w:ascii="Readex Pro Deca Light" w:hAnsi="Readex Pro Deca Light" w:cs="Readex Pro Deca Light"/>
          <w:sz w:val="28"/>
          <w:szCs w:val="28"/>
          <w:u w:val="single"/>
          <w:rtl/>
        </w:rPr>
      </w:pPr>
    </w:p>
    <w:p w14:paraId="1BDEF99F" w14:textId="77777777" w:rsidR="000F0B93" w:rsidRDefault="000F0B93" w:rsidP="00D22171">
      <w:pPr>
        <w:rPr>
          <w:rFonts w:ascii="Readex Pro Deca Light" w:hAnsi="Readex Pro Deca Light" w:cs="Readex Pro Deca Light"/>
          <w:sz w:val="28"/>
          <w:szCs w:val="28"/>
          <w:u w:val="single"/>
          <w:rtl/>
        </w:rPr>
      </w:pPr>
    </w:p>
    <w:p w14:paraId="2C28AC5E" w14:textId="77777777" w:rsidR="000F0B93" w:rsidRDefault="000F0B93" w:rsidP="00D22171">
      <w:pPr>
        <w:rPr>
          <w:rFonts w:ascii="Readex Pro Deca Light" w:hAnsi="Readex Pro Deca Light" w:cs="Readex Pro Deca Light"/>
          <w:sz w:val="28"/>
          <w:szCs w:val="28"/>
          <w:u w:val="single"/>
          <w:rtl/>
        </w:rPr>
      </w:pPr>
    </w:p>
    <w:p w14:paraId="7586D273" w14:textId="77777777" w:rsidR="000F0B93" w:rsidRPr="0064400D" w:rsidRDefault="000F0B93" w:rsidP="00D22171">
      <w:pPr>
        <w:rPr>
          <w:rFonts w:ascii="Readex Pro Deca Light" w:hAnsi="Readex Pro Deca Light" w:cs="Readex Pro Deca Light"/>
          <w:sz w:val="28"/>
          <w:szCs w:val="28"/>
          <w:u w:val="single"/>
          <w:rtl/>
        </w:rPr>
      </w:pPr>
    </w:p>
    <w:p w14:paraId="6F8A6CA3" w14:textId="4E440870" w:rsidR="00F925D0" w:rsidRPr="0064400D" w:rsidRDefault="00F925D0" w:rsidP="0096035D">
      <w:pPr>
        <w:jc w:val="center"/>
        <w:rPr>
          <w:rFonts w:ascii="Readex Pro Deca Light" w:hAnsi="Readex Pro Deca Light" w:cs="Readex Pro Deca Light"/>
          <w:b/>
          <w:bCs/>
          <w:sz w:val="36"/>
          <w:szCs w:val="36"/>
          <w:rtl/>
        </w:rPr>
      </w:pPr>
      <w:r w:rsidRPr="0064400D">
        <w:rPr>
          <w:rFonts w:ascii="Readex Pro Deca Light" w:hAnsi="Readex Pro Deca Light" w:cs="Readex Pro Deca Light"/>
          <w:b/>
          <w:bCs/>
          <w:sz w:val="36"/>
          <w:szCs w:val="36"/>
          <w:rtl/>
        </w:rPr>
        <w:t>الدراسات السابقة</w:t>
      </w:r>
    </w:p>
    <w:p w14:paraId="2926146F" w14:textId="77777777" w:rsidR="004310CA" w:rsidRPr="0064400D" w:rsidRDefault="004310CA" w:rsidP="004310CA">
      <w:pPr>
        <w:pStyle w:val="ListParagraph"/>
        <w:rPr>
          <w:rFonts w:ascii="Readex Pro Deca Light" w:hAnsi="Readex Pro Deca Light" w:cs="Readex Pro Deca Light"/>
          <w:sz w:val="36"/>
          <w:szCs w:val="36"/>
          <w:rtl/>
        </w:rPr>
      </w:pPr>
    </w:p>
    <w:p w14:paraId="34EAC170" w14:textId="5BDAC5C1" w:rsidR="004310CA" w:rsidRPr="0064400D" w:rsidRDefault="004310CA" w:rsidP="004310CA">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1. دراسة عن تأثير تدبير الوقت على الأداء الأكاديمي:</w:t>
      </w:r>
    </w:p>
    <w:p w14:paraId="2D0BBABC" w14:textId="77777777" w:rsidR="004310CA" w:rsidRPr="0064400D" w:rsidRDefault="004310CA" w:rsidP="004310CA">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*العنوان*: "</w:t>
      </w:r>
      <w:r w:rsidRPr="0064400D">
        <w:rPr>
          <w:rFonts w:ascii="Readex Pro Deca Light" w:hAnsi="Readex Pro Deca Light" w:cs="Readex Pro Deca Light"/>
          <w:sz w:val="36"/>
          <w:szCs w:val="36"/>
        </w:rPr>
        <w:t>The Impact of Time Management on Academic Performance</w:t>
      </w:r>
      <w:r w:rsidRPr="0064400D">
        <w:rPr>
          <w:rFonts w:ascii="Readex Pro Deca Light" w:hAnsi="Readex Pro Deca Light" w:cs="Readex Pro Deca Light"/>
          <w:sz w:val="36"/>
          <w:szCs w:val="36"/>
          <w:rtl/>
        </w:rPr>
        <w:t>"</w:t>
      </w:r>
    </w:p>
    <w:p w14:paraId="360777FE" w14:textId="77777777" w:rsidR="004310CA" w:rsidRPr="0064400D" w:rsidRDefault="004310CA" w:rsidP="004310CA">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*المؤلفون*: </w:t>
      </w:r>
      <w:r w:rsidRPr="0064400D">
        <w:rPr>
          <w:rFonts w:ascii="Readex Pro Deca Light" w:hAnsi="Readex Pro Deca Light" w:cs="Readex Pro Deca Light"/>
          <w:sz w:val="36"/>
          <w:szCs w:val="36"/>
        </w:rPr>
        <w:t>Britton, Bruce K. &amp; Tesser, Abraham</w:t>
      </w:r>
    </w:p>
    <w:p w14:paraId="57931FDE" w14:textId="77777777" w:rsidR="004310CA" w:rsidRPr="0064400D" w:rsidRDefault="004310CA" w:rsidP="004310CA">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*الملخص*: درست هذه الدراسة كيفية تأثير استراتيجيات تدبير الوقت على الأداء الأكاديمي للطلاب. وجدت الدراسة أن الطلاب الذين يستخدمون </w:t>
      </w:r>
      <w:r w:rsidRPr="0064400D">
        <w:rPr>
          <w:rFonts w:ascii="Readex Pro Deca Light" w:hAnsi="Readex Pro Deca Light" w:cs="Readex Pro Deca Light"/>
          <w:sz w:val="36"/>
          <w:szCs w:val="36"/>
          <w:rtl/>
        </w:rPr>
        <w:lastRenderedPageBreak/>
        <w:t>استراتيجيات فعالة لتنظيم وقتهم يحققون درجات أعلى مقارنة بأقرانهم.</w:t>
      </w:r>
    </w:p>
    <w:p w14:paraId="423A6443" w14:textId="77777777" w:rsidR="004310CA" w:rsidRPr="0064400D" w:rsidRDefault="004310CA" w:rsidP="004310CA">
      <w:pPr>
        <w:pStyle w:val="ListParagraph"/>
        <w:rPr>
          <w:rFonts w:ascii="Readex Pro Deca Light" w:hAnsi="Readex Pro Deca Light" w:cs="Readex Pro Deca Light"/>
          <w:sz w:val="36"/>
          <w:szCs w:val="36"/>
          <w:rtl/>
        </w:rPr>
      </w:pPr>
    </w:p>
    <w:p w14:paraId="5525254C" w14:textId="4D3B78FF" w:rsidR="004310CA" w:rsidRPr="0064400D" w:rsidRDefault="004310CA" w:rsidP="004310CA">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2. دراسة عن تدبير الوقت في بيئات العمل:</w:t>
      </w:r>
    </w:p>
    <w:p w14:paraId="0D14AEFA" w14:textId="77777777" w:rsidR="004310CA" w:rsidRPr="0064400D" w:rsidRDefault="004310CA" w:rsidP="004310CA">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*العنوان*: "</w:t>
      </w:r>
      <w:r w:rsidRPr="0064400D">
        <w:rPr>
          <w:rFonts w:ascii="Readex Pro Deca Light" w:hAnsi="Readex Pro Deca Light" w:cs="Readex Pro Deca Light"/>
          <w:sz w:val="36"/>
          <w:szCs w:val="36"/>
        </w:rPr>
        <w:t>Time Management Practices and Job Performance</w:t>
      </w:r>
      <w:r w:rsidRPr="0064400D">
        <w:rPr>
          <w:rFonts w:ascii="Readex Pro Deca Light" w:hAnsi="Readex Pro Deca Light" w:cs="Readex Pro Deca Light"/>
          <w:sz w:val="36"/>
          <w:szCs w:val="36"/>
          <w:rtl/>
        </w:rPr>
        <w:t>"</w:t>
      </w:r>
    </w:p>
    <w:p w14:paraId="6D89628B" w14:textId="77777777" w:rsidR="004310CA" w:rsidRPr="0064400D" w:rsidRDefault="004310CA" w:rsidP="004310CA">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*المؤلفون*: </w:t>
      </w:r>
      <w:r w:rsidRPr="0064400D">
        <w:rPr>
          <w:rFonts w:ascii="Readex Pro Deca Light" w:hAnsi="Readex Pro Deca Light" w:cs="Readex Pro Deca Light"/>
          <w:sz w:val="36"/>
          <w:szCs w:val="36"/>
        </w:rPr>
        <w:t>Macan, Therese H</w:t>
      </w:r>
      <w:r w:rsidRPr="0064400D">
        <w:rPr>
          <w:rFonts w:ascii="Readex Pro Deca Light" w:hAnsi="Readex Pro Deca Light" w:cs="Readex Pro Deca Light"/>
          <w:sz w:val="36"/>
          <w:szCs w:val="36"/>
          <w:rtl/>
        </w:rPr>
        <w:t>.</w:t>
      </w:r>
    </w:p>
    <w:p w14:paraId="4A965167" w14:textId="77777777" w:rsidR="004310CA" w:rsidRPr="0064400D" w:rsidRDefault="004310CA" w:rsidP="004310CA">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*الملخص*: تناولت هذه الدراسة العلاقة بين ممارسات تدبير الوقت وأداء الموظفين في بيئات العمل. أكدت النتائج أن الموظفين الذين يتمتعون بمهارات تدبير الوقت الجيدة يكونون أكثر إنتاجية ويشعرون بمستوى أقل من الضغط.</w:t>
      </w:r>
    </w:p>
    <w:p w14:paraId="03BDAD45" w14:textId="77777777" w:rsidR="004310CA" w:rsidRPr="0064400D" w:rsidRDefault="004310CA" w:rsidP="004310CA">
      <w:pPr>
        <w:pStyle w:val="ListParagraph"/>
        <w:rPr>
          <w:rFonts w:ascii="Readex Pro Deca Light" w:hAnsi="Readex Pro Deca Light" w:cs="Readex Pro Deca Light"/>
          <w:sz w:val="36"/>
          <w:szCs w:val="36"/>
          <w:rtl/>
        </w:rPr>
      </w:pPr>
    </w:p>
    <w:p w14:paraId="1EACE32B" w14:textId="26438BC0" w:rsidR="004310CA" w:rsidRPr="0064400D" w:rsidRDefault="004310CA" w:rsidP="004310CA">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3. دراسة عن التأثير النفسي لتدبير الوقت:</w:t>
      </w:r>
    </w:p>
    <w:p w14:paraId="6993BDD0" w14:textId="77777777" w:rsidR="004310CA" w:rsidRPr="0064400D" w:rsidRDefault="004310CA" w:rsidP="004310CA">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*العنوان*: "</w:t>
      </w:r>
      <w:r w:rsidRPr="0064400D">
        <w:rPr>
          <w:rFonts w:ascii="Readex Pro Deca Light" w:hAnsi="Readex Pro Deca Light" w:cs="Readex Pro Deca Light"/>
          <w:sz w:val="36"/>
          <w:szCs w:val="36"/>
        </w:rPr>
        <w:t>The Relationship between Time Management and Stress</w:t>
      </w:r>
      <w:r w:rsidRPr="0064400D">
        <w:rPr>
          <w:rFonts w:ascii="Readex Pro Deca Light" w:hAnsi="Readex Pro Deca Light" w:cs="Readex Pro Deca Light"/>
          <w:sz w:val="36"/>
          <w:szCs w:val="36"/>
          <w:rtl/>
        </w:rPr>
        <w:t>"</w:t>
      </w:r>
    </w:p>
    <w:p w14:paraId="63E5C28E" w14:textId="77777777" w:rsidR="004310CA" w:rsidRPr="0064400D" w:rsidRDefault="004310CA" w:rsidP="004310CA">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*المؤلفون*: </w:t>
      </w:r>
      <w:r w:rsidRPr="0064400D">
        <w:rPr>
          <w:rFonts w:ascii="Readex Pro Deca Light" w:hAnsi="Readex Pro Deca Light" w:cs="Readex Pro Deca Light"/>
          <w:sz w:val="36"/>
          <w:szCs w:val="36"/>
        </w:rPr>
        <w:t>Misra, R. &amp; McKean, M</w:t>
      </w:r>
      <w:r w:rsidRPr="0064400D">
        <w:rPr>
          <w:rFonts w:ascii="Readex Pro Deca Light" w:hAnsi="Readex Pro Deca Light" w:cs="Readex Pro Deca Light"/>
          <w:sz w:val="36"/>
          <w:szCs w:val="36"/>
          <w:rtl/>
        </w:rPr>
        <w:t>.</w:t>
      </w:r>
    </w:p>
    <w:p w14:paraId="1E7BEB20" w14:textId="305EB692" w:rsidR="004310CA" w:rsidRPr="0064400D" w:rsidRDefault="004310CA" w:rsidP="004310CA">
      <w:pPr>
        <w:pStyle w:val="ListParagraph"/>
        <w:rPr>
          <w:rFonts w:ascii="Readex Pro Deca Light" w:hAnsi="Readex Pro Deca Light" w:cs="Readex Pro Deca Light"/>
          <w:sz w:val="36"/>
          <w:szCs w:val="36"/>
        </w:rPr>
      </w:pPr>
      <w:r w:rsidRPr="0064400D">
        <w:rPr>
          <w:rFonts w:ascii="Readex Pro Deca Light" w:hAnsi="Readex Pro Deca Light" w:cs="Readex Pro Deca Light"/>
          <w:sz w:val="36"/>
          <w:szCs w:val="36"/>
          <w:rtl/>
        </w:rPr>
        <w:t xml:space="preserve">   - *الملخص*: استكشفت هذه الدراسة العلاقة بين تدبير الوقت ومستويات التوتر. وجدت أن الأفراد الذين يديرون وقتهم بفعالية يعانون من مستويات أقل من التوتر، مما يعزز صحتهم النفسية.</w:t>
      </w:r>
    </w:p>
    <w:p w14:paraId="4AAB0BE2" w14:textId="77777777" w:rsidR="004310CA" w:rsidRPr="0064400D" w:rsidRDefault="004310CA" w:rsidP="004310CA">
      <w:pPr>
        <w:pStyle w:val="ListParagraph"/>
        <w:rPr>
          <w:rFonts w:ascii="Readex Pro Deca Light" w:hAnsi="Readex Pro Deca Light" w:cs="Readex Pro Deca Light"/>
          <w:sz w:val="36"/>
          <w:szCs w:val="36"/>
        </w:rPr>
      </w:pPr>
    </w:p>
    <w:p w14:paraId="12F7E932" w14:textId="09A68BBB" w:rsidR="004310CA" w:rsidRPr="0064400D" w:rsidRDefault="004310CA" w:rsidP="004310CA">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4. دراسة عن تدبير الوقت والنجاح المهني:</w:t>
      </w:r>
    </w:p>
    <w:p w14:paraId="4BB9D57A" w14:textId="77777777" w:rsidR="004310CA" w:rsidRPr="0064400D" w:rsidRDefault="004310CA" w:rsidP="004310CA">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*العنوان*: "</w:t>
      </w:r>
      <w:r w:rsidRPr="0064400D">
        <w:rPr>
          <w:rFonts w:ascii="Readex Pro Deca Light" w:hAnsi="Readex Pro Deca Light" w:cs="Readex Pro Deca Light"/>
          <w:sz w:val="36"/>
          <w:szCs w:val="36"/>
        </w:rPr>
        <w:t>Time Management as a Key to Success in the Workplace</w:t>
      </w:r>
      <w:r w:rsidRPr="0064400D">
        <w:rPr>
          <w:rFonts w:ascii="Readex Pro Deca Light" w:hAnsi="Readex Pro Deca Light" w:cs="Readex Pro Deca Light"/>
          <w:sz w:val="36"/>
          <w:szCs w:val="36"/>
          <w:rtl/>
        </w:rPr>
        <w:t>"</w:t>
      </w:r>
    </w:p>
    <w:p w14:paraId="333F9541" w14:textId="77777777" w:rsidR="004310CA" w:rsidRPr="0064400D" w:rsidRDefault="004310CA" w:rsidP="004310CA">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*المؤلفون*: </w:t>
      </w:r>
      <w:r w:rsidRPr="0064400D">
        <w:rPr>
          <w:rFonts w:ascii="Readex Pro Deca Light" w:hAnsi="Readex Pro Deca Light" w:cs="Readex Pro Deca Light"/>
          <w:sz w:val="36"/>
          <w:szCs w:val="36"/>
        </w:rPr>
        <w:t>Nonis, K. P. &amp; Hudson, G. I</w:t>
      </w:r>
      <w:r w:rsidRPr="0064400D">
        <w:rPr>
          <w:rFonts w:ascii="Readex Pro Deca Light" w:hAnsi="Readex Pro Deca Light" w:cs="Readex Pro Deca Light"/>
          <w:sz w:val="36"/>
          <w:szCs w:val="36"/>
          <w:rtl/>
        </w:rPr>
        <w:t>.</w:t>
      </w:r>
    </w:p>
    <w:p w14:paraId="294DBE60" w14:textId="77777777" w:rsidR="004310CA" w:rsidRPr="0064400D" w:rsidRDefault="004310CA" w:rsidP="004310CA">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*الملخص*: تناولت هذه الدراسة كيفية تأثير مهارات تدبير الوقت على النجاح المهني. أكدت النتائج أن الأفراد </w:t>
      </w:r>
      <w:r w:rsidRPr="0064400D">
        <w:rPr>
          <w:rFonts w:ascii="Readex Pro Deca Light" w:hAnsi="Readex Pro Deca Light" w:cs="Readex Pro Deca Light"/>
          <w:sz w:val="36"/>
          <w:szCs w:val="36"/>
          <w:rtl/>
        </w:rPr>
        <w:lastRenderedPageBreak/>
        <w:t>الذين يخططون وينظمون وقتهم بشكل جيد يحققون نجاحات أكبر في مسيرتهم المهنية.</w:t>
      </w:r>
    </w:p>
    <w:p w14:paraId="268D2199" w14:textId="77777777" w:rsidR="004310CA" w:rsidRPr="0064400D" w:rsidRDefault="004310CA" w:rsidP="004310CA">
      <w:pPr>
        <w:pStyle w:val="ListParagraph"/>
        <w:rPr>
          <w:rFonts w:ascii="Readex Pro Deca Light" w:hAnsi="Readex Pro Deca Light" w:cs="Readex Pro Deca Light"/>
          <w:sz w:val="36"/>
          <w:szCs w:val="36"/>
          <w:rtl/>
        </w:rPr>
      </w:pPr>
    </w:p>
    <w:p w14:paraId="0F4EB151" w14:textId="42B43AD3" w:rsidR="004310CA" w:rsidRPr="0064400D" w:rsidRDefault="004310CA" w:rsidP="004310CA">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5. دراسة عن تدبير الوقت والطلاب الجامعيين:</w:t>
      </w:r>
    </w:p>
    <w:p w14:paraId="58F535E2" w14:textId="77777777" w:rsidR="004310CA" w:rsidRPr="0064400D" w:rsidRDefault="004310CA" w:rsidP="004310CA">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*العنوان*: "</w:t>
      </w:r>
      <w:r w:rsidRPr="0064400D">
        <w:rPr>
          <w:rFonts w:ascii="Readex Pro Deca Light" w:hAnsi="Readex Pro Deca Light" w:cs="Readex Pro Deca Light"/>
          <w:sz w:val="36"/>
          <w:szCs w:val="36"/>
        </w:rPr>
        <w:t>Effects of Time Management Behaviors on College Student Academic Performance</w:t>
      </w:r>
      <w:r w:rsidRPr="0064400D">
        <w:rPr>
          <w:rFonts w:ascii="Readex Pro Deca Light" w:hAnsi="Readex Pro Deca Light" w:cs="Readex Pro Deca Light"/>
          <w:sz w:val="36"/>
          <w:szCs w:val="36"/>
          <w:rtl/>
        </w:rPr>
        <w:t>"</w:t>
      </w:r>
    </w:p>
    <w:p w14:paraId="5221078D" w14:textId="77777777" w:rsidR="004310CA" w:rsidRPr="0064400D" w:rsidRDefault="004310CA" w:rsidP="004310CA">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*المؤلفون*: </w:t>
      </w:r>
      <w:r w:rsidRPr="0064400D">
        <w:rPr>
          <w:rFonts w:ascii="Readex Pro Deca Light" w:hAnsi="Readex Pro Deca Light" w:cs="Readex Pro Deca Light"/>
          <w:sz w:val="36"/>
          <w:szCs w:val="36"/>
        </w:rPr>
        <w:t>Britton, B. K. &amp; Tesser, A</w:t>
      </w:r>
      <w:r w:rsidRPr="0064400D">
        <w:rPr>
          <w:rFonts w:ascii="Readex Pro Deca Light" w:hAnsi="Readex Pro Deca Light" w:cs="Readex Pro Deca Light"/>
          <w:sz w:val="36"/>
          <w:szCs w:val="36"/>
          <w:rtl/>
        </w:rPr>
        <w:t>.</w:t>
      </w:r>
    </w:p>
    <w:p w14:paraId="74C84E0E" w14:textId="582B8E01" w:rsidR="005C2DE7" w:rsidRPr="0064400D" w:rsidRDefault="004310CA" w:rsidP="004310CA">
      <w:pPr>
        <w:pStyle w:val="ListParagraph"/>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*الملخص*: درست هذه الدراسة كيف تؤثر سلوكيات تدبير الوقت على الأداء الأكاديمي للطلاب الجامعيين. وجدت الدراسة أن مهارات إدارة الوقت تؤدي إلى تحسين الأداء الأكاديمي وتقليل القلق.</w:t>
      </w:r>
    </w:p>
    <w:p w14:paraId="6EDADA1E" w14:textId="2B3E1114" w:rsidR="00F925D0" w:rsidRPr="0064400D" w:rsidRDefault="00731CCE" w:rsidP="00D22171">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وهذه بعض النقاط التي يمكن أن تميز دراستنا الحالية عن الدراسات السابقة التي تم ذكرها:</w:t>
      </w:r>
    </w:p>
    <w:p w14:paraId="1EFE3F61" w14:textId="1609F4F2" w:rsidR="00731CCE" w:rsidRPr="0064400D" w:rsidRDefault="00731CCE" w:rsidP="00731CCE">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1. الموضوع المحدد:</w:t>
      </w:r>
    </w:p>
    <w:p w14:paraId="1AD2269C" w14:textId="2BA687D8" w:rsidR="00731CCE" w:rsidRPr="0064400D" w:rsidRDefault="00731CCE" w:rsidP="00731CCE">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الدراسة الحالية تركز على "أثر تدبير الوقت في الحياة العلمية والعملية" بشكل شامل، مما يجعله أكثر شمولية من العديد من الدراسات السابقة التي قد تركز فقط على جانب واحد مثل الأداء الأكاديمي أو التوتر.</w:t>
      </w:r>
    </w:p>
    <w:p w14:paraId="0B1FF542" w14:textId="77777777" w:rsidR="00731CCE" w:rsidRPr="0064400D" w:rsidRDefault="00731CCE" w:rsidP="00731CCE">
      <w:pPr>
        <w:rPr>
          <w:rFonts w:ascii="Readex Pro Deca Light" w:hAnsi="Readex Pro Deca Light" w:cs="Readex Pro Deca Light"/>
          <w:sz w:val="36"/>
          <w:szCs w:val="36"/>
          <w:rtl/>
        </w:rPr>
      </w:pPr>
    </w:p>
    <w:p w14:paraId="64109C7F" w14:textId="1A22F19C" w:rsidR="00731CCE" w:rsidRPr="0064400D" w:rsidRDefault="00731CCE" w:rsidP="00731CCE">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2. التطبيق العملي:</w:t>
      </w:r>
    </w:p>
    <w:p w14:paraId="6C50A4D4" w14:textId="735B0C46" w:rsidR="00731CCE" w:rsidRPr="0064400D" w:rsidRDefault="00731CCE" w:rsidP="00731CCE">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قد تتضمن الدراسة الحالية تطبيقات عملية وأدوات معينة لتدبير الوقت، مثل استبيانات أو ورش عمل، مما يوفر ممارسات عملية يمكن أن يستفيد منها الأفراد في مختلف المجالات.</w:t>
      </w:r>
    </w:p>
    <w:p w14:paraId="6CD03A0C" w14:textId="77777777" w:rsidR="00731CCE" w:rsidRPr="0064400D" w:rsidRDefault="00731CCE" w:rsidP="00731CCE">
      <w:pPr>
        <w:rPr>
          <w:rFonts w:ascii="Readex Pro Deca Light" w:hAnsi="Readex Pro Deca Light" w:cs="Readex Pro Deca Light"/>
          <w:sz w:val="36"/>
          <w:szCs w:val="36"/>
          <w:rtl/>
        </w:rPr>
      </w:pPr>
    </w:p>
    <w:p w14:paraId="0B4FC0E5" w14:textId="3AB47A29" w:rsidR="00731CCE" w:rsidRPr="0064400D" w:rsidRDefault="00731CCE" w:rsidP="00731CCE">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lastRenderedPageBreak/>
        <w:t xml:space="preserve"> 3. تعدد الفئات المستهدفة:</w:t>
      </w:r>
    </w:p>
    <w:p w14:paraId="0DA7BF47" w14:textId="75CDCC23" w:rsidR="00731CCE" w:rsidRPr="0064400D" w:rsidRDefault="00731CCE" w:rsidP="00731CCE">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بينما تركز الدراسات السابقة على الطلاب أو الموظفين، يمكنك توسيع نطاق دراستنا الحالية ليشمل فئات متنوعة مثل الطلاب، المهنيين، ورجال الأعمال، مما يوفر رؤى أوسع حول تأثير تدبير الوقت.</w:t>
      </w:r>
    </w:p>
    <w:p w14:paraId="7761AF1A" w14:textId="77777777" w:rsidR="00731CCE" w:rsidRPr="0064400D" w:rsidRDefault="00731CCE" w:rsidP="00731CCE">
      <w:pPr>
        <w:rPr>
          <w:rFonts w:ascii="Readex Pro Deca Light" w:hAnsi="Readex Pro Deca Light" w:cs="Readex Pro Deca Light"/>
          <w:sz w:val="36"/>
          <w:szCs w:val="36"/>
          <w:rtl/>
        </w:rPr>
      </w:pPr>
    </w:p>
    <w:p w14:paraId="79876E01" w14:textId="5AB1AE87" w:rsidR="00731CCE" w:rsidRPr="0064400D" w:rsidRDefault="00731CCE" w:rsidP="00731CCE">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4. *النهج المتكامل*:</w:t>
      </w:r>
    </w:p>
    <w:p w14:paraId="5B941C6A" w14:textId="4EA6C860" w:rsidR="00731CCE" w:rsidRPr="0064400D" w:rsidRDefault="00731CCE" w:rsidP="00731CCE">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يمكنك اعتماد نهج شامل يجمع بين الجوانب النفسية والاجتماعية والعملية لتدبير الوقت، مما يمنح الدراسة الحالية عمقًا إضافيًا ويعكس تأثيرات التدبير على مختلف جوانب الحياة.</w:t>
      </w:r>
    </w:p>
    <w:p w14:paraId="5C12F8AE" w14:textId="77777777" w:rsidR="00731CCE" w:rsidRPr="0064400D" w:rsidRDefault="00731CCE" w:rsidP="00731CCE">
      <w:pPr>
        <w:rPr>
          <w:rFonts w:ascii="Readex Pro Deca Light" w:hAnsi="Readex Pro Deca Light" w:cs="Readex Pro Deca Light"/>
          <w:sz w:val="36"/>
          <w:szCs w:val="36"/>
          <w:rtl/>
        </w:rPr>
      </w:pPr>
    </w:p>
    <w:p w14:paraId="5EDB13CF" w14:textId="2FD9E1EF" w:rsidR="00731CCE" w:rsidRPr="0064400D" w:rsidRDefault="00731CCE" w:rsidP="00731CCE">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5. التوجه الثقافي:</w:t>
      </w:r>
    </w:p>
    <w:p w14:paraId="3B20DBB8" w14:textId="35CD35AB" w:rsidR="00731CCE" w:rsidRPr="0064400D" w:rsidRDefault="00731CCE" w:rsidP="00731CCE">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إذا كانت الدراسة الحالية تأخذ في الاعتبار العوامل الثقافية والاجتماعية التي تؤثر على تدبير الوقت في بيئات معينة، فهذا سيوفر بعدًا إضافيًا للدراسة وقد يجعلها فريدة من نوعها.</w:t>
      </w:r>
    </w:p>
    <w:p w14:paraId="4C298080" w14:textId="77777777" w:rsidR="00731CCE" w:rsidRPr="0064400D" w:rsidRDefault="00731CCE" w:rsidP="00731CCE">
      <w:pPr>
        <w:rPr>
          <w:rFonts w:ascii="Readex Pro Deca Light" w:hAnsi="Readex Pro Deca Light" w:cs="Readex Pro Deca Light"/>
          <w:sz w:val="36"/>
          <w:szCs w:val="36"/>
          <w:rtl/>
        </w:rPr>
      </w:pPr>
    </w:p>
    <w:p w14:paraId="6F33881D" w14:textId="553EF0BF" w:rsidR="00731CCE" w:rsidRPr="0064400D" w:rsidRDefault="00731CCE" w:rsidP="00731CCE">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6. التحليل الميداني:</w:t>
      </w:r>
    </w:p>
    <w:p w14:paraId="26F9A3AB" w14:textId="5668EBF9" w:rsidR="00731CCE" w:rsidRPr="0064400D" w:rsidRDefault="00731CCE" w:rsidP="00731CCE">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في هذه الدراسة قمنا بإجراء دراسات ميدانية وجمع بيانات من عينة معينة، فهذا يمكن أن يضيف قيمة كبيرة لهذه الدراسة من خلال تقديم معلومات مستندة إلى الواقع.</w:t>
      </w:r>
    </w:p>
    <w:p w14:paraId="52089696" w14:textId="77777777" w:rsidR="00731CCE" w:rsidRPr="0064400D" w:rsidRDefault="00731CCE" w:rsidP="00731CCE">
      <w:pPr>
        <w:rPr>
          <w:rFonts w:ascii="Readex Pro Deca Light" w:hAnsi="Readex Pro Deca Light" w:cs="Readex Pro Deca Light"/>
          <w:sz w:val="36"/>
          <w:szCs w:val="36"/>
          <w:rtl/>
        </w:rPr>
      </w:pPr>
    </w:p>
    <w:p w14:paraId="2E85CC90" w14:textId="16BCA77D" w:rsidR="00731CCE" w:rsidRPr="0064400D" w:rsidRDefault="00731CCE" w:rsidP="00731CCE">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7. التوصيات العملية:</w:t>
      </w:r>
    </w:p>
    <w:p w14:paraId="09211821" w14:textId="01FC7BCB" w:rsidR="00F21B06" w:rsidRPr="0064400D" w:rsidRDefault="00731CCE" w:rsidP="00731CCE">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lastRenderedPageBreak/>
        <w:t xml:space="preserve">   - يمكنك تقديم توصيات عملية موجهة لتحسين مهارات تدبير الوقت بناءً على النتائج التي توصلت إليها، مما يجعل البحث أكثر فائدة للقارئ.</w:t>
      </w:r>
    </w:p>
    <w:p w14:paraId="48610E68" w14:textId="55A7652E" w:rsidR="00F925D0" w:rsidRPr="0064400D" w:rsidRDefault="00F925D0" w:rsidP="0096035D">
      <w:pPr>
        <w:jc w:val="center"/>
        <w:rPr>
          <w:rFonts w:ascii="Readex Pro Deca Light" w:hAnsi="Readex Pro Deca Light" w:cs="Readex Pro Deca Light"/>
          <w:b/>
          <w:bCs/>
          <w:sz w:val="36"/>
          <w:szCs w:val="36"/>
          <w:rtl/>
        </w:rPr>
      </w:pPr>
      <w:r w:rsidRPr="0064400D">
        <w:rPr>
          <w:rFonts w:ascii="Readex Pro Deca Light" w:hAnsi="Readex Pro Deca Light" w:cs="Readex Pro Deca Light"/>
          <w:b/>
          <w:bCs/>
          <w:sz w:val="36"/>
          <w:szCs w:val="36"/>
          <w:rtl/>
        </w:rPr>
        <w:t>الإطار النظري</w:t>
      </w:r>
    </w:p>
    <w:p w14:paraId="58754B66" w14:textId="1E96B05A" w:rsidR="00665F80" w:rsidRPr="0064400D" w:rsidRDefault="00665F80" w:rsidP="00665F80">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مفهوم تدبير الوقت</w:t>
      </w:r>
    </w:p>
    <w:p w14:paraId="26DA712E" w14:textId="77777777" w:rsidR="00665F80" w:rsidRPr="0064400D" w:rsidRDefault="00665F80" w:rsidP="00665F80">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تدبير الوقت هو عملية تنظيم وتخطيط كيفية تقسيم الوقت بين الأنشطة المختلفة. يتضمن ذلك تحديد الأولويات، وتخصيص الوقت للمهام الأكثر أهمية، وتجنب إهدار الوقت على الأنشطة غير الضرورية</w:t>
      </w:r>
      <w:r w:rsidRPr="0064400D">
        <w:rPr>
          <w:rFonts w:ascii="Readex Pro Deca Light" w:hAnsi="Readex Pro Deca Light" w:cs="Readex Pro Deca Light"/>
          <w:sz w:val="36"/>
          <w:szCs w:val="36"/>
        </w:rPr>
        <w:t>.</w:t>
      </w:r>
    </w:p>
    <w:p w14:paraId="2534C57C" w14:textId="77777777" w:rsidR="00665F80" w:rsidRPr="0064400D" w:rsidRDefault="00665F80" w:rsidP="00665F80">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Pr>
        <w:t xml:space="preserve">2. </w:t>
      </w:r>
      <w:r w:rsidRPr="0064400D">
        <w:rPr>
          <w:rFonts w:ascii="Readex Pro Deca Light" w:hAnsi="Readex Pro Deca Light" w:cs="Readex Pro Deca Light"/>
          <w:b/>
          <w:bCs/>
          <w:sz w:val="36"/>
          <w:szCs w:val="36"/>
          <w:rtl/>
        </w:rPr>
        <w:t>أهمية تدبير الوقت</w:t>
      </w:r>
    </w:p>
    <w:p w14:paraId="7488DC5E" w14:textId="77777777" w:rsidR="00665F80" w:rsidRPr="0064400D" w:rsidRDefault="00665F80" w:rsidP="00665F80">
      <w:pPr>
        <w:numPr>
          <w:ilvl w:val="0"/>
          <w:numId w:val="17"/>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زيادة الإنتاجية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يساعد تدبير الوقت على زيادة الإنتاجية من خلال التركيز على المهام الأكثر أهمية وإنجازها بكفاءة</w:t>
      </w:r>
      <w:r w:rsidRPr="0064400D">
        <w:rPr>
          <w:rFonts w:ascii="Readex Pro Deca Light" w:hAnsi="Readex Pro Deca Light" w:cs="Readex Pro Deca Light"/>
          <w:sz w:val="36"/>
          <w:szCs w:val="36"/>
        </w:rPr>
        <w:t>.</w:t>
      </w:r>
    </w:p>
    <w:p w14:paraId="417AF670" w14:textId="77777777" w:rsidR="00665F80" w:rsidRPr="0064400D" w:rsidRDefault="00665F80" w:rsidP="00665F80">
      <w:pPr>
        <w:numPr>
          <w:ilvl w:val="0"/>
          <w:numId w:val="17"/>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تقليل التوتر</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يمكن أن يقلل تدبير الوقت من مستويات التوتر من خلال توفير هيكل واضح للأنشطة اليومية وتجنب الفوضى</w:t>
      </w:r>
      <w:r w:rsidRPr="0064400D">
        <w:rPr>
          <w:rFonts w:ascii="Readex Pro Deca Light" w:hAnsi="Readex Pro Deca Light" w:cs="Readex Pro Deca Light"/>
          <w:sz w:val="36"/>
          <w:szCs w:val="36"/>
        </w:rPr>
        <w:t>.</w:t>
      </w:r>
    </w:p>
    <w:p w14:paraId="254CFCEF" w14:textId="77777777" w:rsidR="00665F80" w:rsidRPr="0064400D" w:rsidRDefault="00665F80" w:rsidP="00665F80">
      <w:pPr>
        <w:numPr>
          <w:ilvl w:val="0"/>
          <w:numId w:val="17"/>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تحقيق التوازن بين الحياة العملية والشخصية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يساعد تدبير الوقت على تحقيق توازن أفضل بين الحياة العملية والشخصية، مما يعزز من جودة الحياة</w:t>
      </w:r>
      <w:r w:rsidRPr="0064400D">
        <w:rPr>
          <w:rFonts w:ascii="Readex Pro Deca Light" w:hAnsi="Readex Pro Deca Light" w:cs="Readex Pro Deca Light"/>
          <w:sz w:val="36"/>
          <w:szCs w:val="36"/>
        </w:rPr>
        <w:t>.</w:t>
      </w:r>
    </w:p>
    <w:p w14:paraId="159012ED" w14:textId="77777777" w:rsidR="00665F80" w:rsidRPr="0064400D" w:rsidRDefault="00665F80" w:rsidP="00665F80">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Pr>
        <w:t xml:space="preserve">3. </w:t>
      </w:r>
      <w:r w:rsidRPr="0064400D">
        <w:rPr>
          <w:rFonts w:ascii="Readex Pro Deca Light" w:hAnsi="Readex Pro Deca Light" w:cs="Readex Pro Deca Light"/>
          <w:b/>
          <w:bCs/>
          <w:sz w:val="36"/>
          <w:szCs w:val="36"/>
          <w:rtl/>
        </w:rPr>
        <w:t>نظريات إدارة الوقت</w:t>
      </w:r>
    </w:p>
    <w:p w14:paraId="5332C71E" w14:textId="77777777" w:rsidR="00665F80" w:rsidRPr="0064400D" w:rsidRDefault="00665F80" w:rsidP="00665F80">
      <w:pPr>
        <w:numPr>
          <w:ilvl w:val="0"/>
          <w:numId w:val="18"/>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نظرية إدارة الوقت لستيفن كوفي</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تركز على أهمية تحديد الأولويات وتنظيم المهام بناءً على أهميتها وإلحاحها</w:t>
      </w:r>
      <w:r w:rsidRPr="0064400D">
        <w:rPr>
          <w:rFonts w:ascii="Readex Pro Deca Light" w:hAnsi="Readex Pro Deca Light" w:cs="Readex Pro Deca Light"/>
          <w:sz w:val="36"/>
          <w:szCs w:val="36"/>
        </w:rPr>
        <w:t>.</w:t>
      </w:r>
    </w:p>
    <w:p w14:paraId="5E0DAC81" w14:textId="77777777" w:rsidR="00665F80" w:rsidRPr="0064400D" w:rsidRDefault="00665F80" w:rsidP="00665F80">
      <w:pPr>
        <w:numPr>
          <w:ilvl w:val="0"/>
          <w:numId w:val="18"/>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lastRenderedPageBreak/>
        <w:t>نظرية الأهداف الذكية</w:t>
      </w:r>
      <w:r w:rsidRPr="0064400D">
        <w:rPr>
          <w:rFonts w:ascii="Readex Pro Deca Light" w:hAnsi="Readex Pro Deca Light" w:cs="Readex Pro Deca Light"/>
          <w:b/>
          <w:bCs/>
          <w:sz w:val="36"/>
          <w:szCs w:val="36"/>
        </w:rPr>
        <w:t xml:space="preserve"> (SMART Goals)</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تساعد في تحديد أهداف واضحة وقابلة للقياس، مما يسهل إدارة الوقت بشكل فعال</w:t>
      </w:r>
      <w:r w:rsidRPr="0064400D">
        <w:rPr>
          <w:rFonts w:ascii="Readex Pro Deca Light" w:hAnsi="Readex Pro Deca Light" w:cs="Readex Pro Deca Light"/>
          <w:sz w:val="36"/>
          <w:szCs w:val="36"/>
        </w:rPr>
        <w:t>.</w:t>
      </w:r>
    </w:p>
    <w:p w14:paraId="4D9FAC33" w14:textId="77777777" w:rsidR="00665F80" w:rsidRPr="0064400D" w:rsidRDefault="00665F80" w:rsidP="00665F80">
      <w:pPr>
        <w:numPr>
          <w:ilvl w:val="0"/>
          <w:numId w:val="18"/>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نظرية باري شوارتز حول الخيارات</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تناقش تأثير الخيارات المتعددة على إدارة الوقت واتخاذ القرارات</w:t>
      </w:r>
      <w:r w:rsidRPr="0064400D">
        <w:rPr>
          <w:rFonts w:ascii="Readex Pro Deca Light" w:hAnsi="Readex Pro Deca Light" w:cs="Readex Pro Deca Light"/>
          <w:sz w:val="36"/>
          <w:szCs w:val="36"/>
        </w:rPr>
        <w:t>.</w:t>
      </w:r>
    </w:p>
    <w:p w14:paraId="019E0A7B" w14:textId="77777777" w:rsidR="00665F80" w:rsidRPr="0064400D" w:rsidRDefault="00665F80" w:rsidP="00665F80">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Pr>
        <w:t xml:space="preserve">4. </w:t>
      </w:r>
      <w:r w:rsidRPr="0064400D">
        <w:rPr>
          <w:rFonts w:ascii="Readex Pro Deca Light" w:hAnsi="Readex Pro Deca Light" w:cs="Readex Pro Deca Light"/>
          <w:b/>
          <w:bCs/>
          <w:sz w:val="36"/>
          <w:szCs w:val="36"/>
          <w:rtl/>
        </w:rPr>
        <w:t>تأثير تدبير الوقت على التحصيل العلمي</w:t>
      </w:r>
    </w:p>
    <w:p w14:paraId="2704BE04" w14:textId="77777777" w:rsidR="00665F80" w:rsidRPr="0064400D" w:rsidRDefault="00665F80" w:rsidP="00665F80">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تشير الدراسات إلى أن الطلاب الذين يديرون وقتهم بشكل فعال يحققون نتائج أفضل في دراستهم. يساعد تدبير الوقت على تخصيص فترات زمنية محددة للدراسة، مما يعزز من التركيز والفهم</w:t>
      </w:r>
      <w:r w:rsidRPr="0064400D">
        <w:rPr>
          <w:rFonts w:ascii="Readex Pro Deca Light" w:hAnsi="Readex Pro Deca Light" w:cs="Readex Pro Deca Light"/>
          <w:sz w:val="36"/>
          <w:szCs w:val="36"/>
        </w:rPr>
        <w:t>.</w:t>
      </w:r>
    </w:p>
    <w:p w14:paraId="7BFA752B" w14:textId="77777777" w:rsidR="00665F80" w:rsidRPr="0064400D" w:rsidRDefault="00665F80" w:rsidP="00665F80">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Pr>
        <w:t xml:space="preserve">5. </w:t>
      </w:r>
      <w:r w:rsidRPr="0064400D">
        <w:rPr>
          <w:rFonts w:ascii="Readex Pro Deca Light" w:hAnsi="Readex Pro Deca Light" w:cs="Readex Pro Deca Light"/>
          <w:b/>
          <w:bCs/>
          <w:sz w:val="36"/>
          <w:szCs w:val="36"/>
          <w:rtl/>
        </w:rPr>
        <w:t>تأثير تدبير الوقت على الأداء الوظيفي</w:t>
      </w:r>
    </w:p>
    <w:p w14:paraId="526DF688" w14:textId="77777777" w:rsidR="00665F80" w:rsidRPr="0064400D" w:rsidRDefault="00665F80" w:rsidP="00665F80">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في بيئة العمل، يمكن أن يؤدي تدبير الوقت إلى تحسين الأداء وزيادة الإنتاجية. يساعد تنظيم الوقت على إنجاز المهام بكفاءة وتجنب التأخير، مما يعزز من رضا العملاء والزملاء</w:t>
      </w:r>
      <w:r w:rsidRPr="0064400D">
        <w:rPr>
          <w:rFonts w:ascii="Readex Pro Deca Light" w:hAnsi="Readex Pro Deca Light" w:cs="Readex Pro Deca Light"/>
          <w:sz w:val="36"/>
          <w:szCs w:val="36"/>
        </w:rPr>
        <w:t>.</w:t>
      </w:r>
    </w:p>
    <w:p w14:paraId="5F97A409" w14:textId="77777777" w:rsidR="00665F80" w:rsidRPr="0064400D" w:rsidRDefault="00665F80" w:rsidP="00665F80">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Pr>
        <w:t xml:space="preserve">6. </w:t>
      </w:r>
      <w:r w:rsidRPr="0064400D">
        <w:rPr>
          <w:rFonts w:ascii="Readex Pro Deca Light" w:hAnsi="Readex Pro Deca Light" w:cs="Readex Pro Deca Light"/>
          <w:b/>
          <w:bCs/>
          <w:sz w:val="36"/>
          <w:szCs w:val="36"/>
          <w:rtl/>
        </w:rPr>
        <w:t>أدوات وأساليب تدبير الوقت</w:t>
      </w:r>
    </w:p>
    <w:p w14:paraId="577CC4EF" w14:textId="77777777" w:rsidR="00665F80" w:rsidRPr="0064400D" w:rsidRDefault="00665F80" w:rsidP="00665F80">
      <w:pPr>
        <w:numPr>
          <w:ilvl w:val="0"/>
          <w:numId w:val="19"/>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التخطيط اليومي والأسبوعي</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استخدام جداول زمنية لتحديد المهام اليومية والأسبوعية</w:t>
      </w:r>
      <w:r w:rsidRPr="0064400D">
        <w:rPr>
          <w:rFonts w:ascii="Readex Pro Deca Light" w:hAnsi="Readex Pro Deca Light" w:cs="Readex Pro Deca Light"/>
          <w:sz w:val="36"/>
          <w:szCs w:val="36"/>
        </w:rPr>
        <w:t>.</w:t>
      </w:r>
    </w:p>
    <w:p w14:paraId="689BF298" w14:textId="77777777" w:rsidR="00665F80" w:rsidRPr="0064400D" w:rsidRDefault="00665F80" w:rsidP="00665F80">
      <w:pPr>
        <w:numPr>
          <w:ilvl w:val="0"/>
          <w:numId w:val="19"/>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تحديد الأولويات</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استخدام مصفوفة الأولويات لتحديد المهام الأكثر أهمية وإلحاحًا</w:t>
      </w:r>
      <w:r w:rsidRPr="0064400D">
        <w:rPr>
          <w:rFonts w:ascii="Readex Pro Deca Light" w:hAnsi="Readex Pro Deca Light" w:cs="Readex Pro Deca Light"/>
          <w:sz w:val="36"/>
          <w:szCs w:val="36"/>
        </w:rPr>
        <w:t>.</w:t>
      </w:r>
    </w:p>
    <w:p w14:paraId="41B68F07" w14:textId="6BDCFF4F" w:rsidR="00665F80" w:rsidRPr="0064400D" w:rsidRDefault="00665F80" w:rsidP="00665F80">
      <w:pPr>
        <w:numPr>
          <w:ilvl w:val="0"/>
          <w:numId w:val="19"/>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تقنيات إدارة الوقت</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مثل تقنية بومودورو، التي تعتمد على تقسيم الوقت إلى فترات عمل قصيرة تتخللها فترات راحة.</w:t>
      </w:r>
    </w:p>
    <w:p w14:paraId="35AAB320" w14:textId="77777777" w:rsidR="00F925D0" w:rsidRPr="0064400D" w:rsidRDefault="00F925D0" w:rsidP="00D22171">
      <w:pPr>
        <w:rPr>
          <w:rFonts w:ascii="Readex Pro Deca Light" w:hAnsi="Readex Pro Deca Light" w:cs="Readex Pro Deca Light"/>
          <w:sz w:val="28"/>
          <w:szCs w:val="28"/>
          <w:u w:val="single"/>
          <w:rtl/>
        </w:rPr>
      </w:pPr>
    </w:p>
    <w:p w14:paraId="4102F324" w14:textId="77777777" w:rsidR="00F925D0" w:rsidRPr="0064400D" w:rsidRDefault="00F925D0" w:rsidP="00D22171">
      <w:pPr>
        <w:rPr>
          <w:rFonts w:ascii="Readex Pro Deca Light" w:hAnsi="Readex Pro Deca Light" w:cs="Readex Pro Deca Light"/>
          <w:sz w:val="28"/>
          <w:szCs w:val="28"/>
          <w:u w:val="single"/>
          <w:rtl/>
        </w:rPr>
      </w:pPr>
    </w:p>
    <w:p w14:paraId="2C12962A" w14:textId="77777777" w:rsidR="00F925D0" w:rsidRPr="0064400D" w:rsidRDefault="00F925D0" w:rsidP="00D22171">
      <w:pPr>
        <w:rPr>
          <w:rFonts w:ascii="Readex Pro Deca Light" w:hAnsi="Readex Pro Deca Light" w:cs="Readex Pro Deca Light"/>
          <w:sz w:val="28"/>
          <w:szCs w:val="28"/>
          <w:u w:val="single"/>
          <w:rtl/>
        </w:rPr>
      </w:pPr>
    </w:p>
    <w:p w14:paraId="047FD747" w14:textId="77777777" w:rsidR="00F925D0" w:rsidRPr="0064400D" w:rsidRDefault="00F925D0" w:rsidP="00D22171">
      <w:pPr>
        <w:rPr>
          <w:rFonts w:ascii="Readex Pro Deca Light" w:hAnsi="Readex Pro Deca Light" w:cs="Readex Pro Deca Light"/>
          <w:sz w:val="28"/>
          <w:szCs w:val="28"/>
          <w:u w:val="single"/>
          <w:rtl/>
        </w:rPr>
      </w:pPr>
    </w:p>
    <w:p w14:paraId="3BE45AC2" w14:textId="77777777" w:rsidR="00F925D0" w:rsidRPr="0064400D" w:rsidRDefault="00F925D0" w:rsidP="00D22171">
      <w:pPr>
        <w:rPr>
          <w:rFonts w:ascii="Readex Pro Deca Light" w:hAnsi="Readex Pro Deca Light" w:cs="Readex Pro Deca Light"/>
          <w:sz w:val="28"/>
          <w:szCs w:val="28"/>
          <w:u w:val="single"/>
          <w:rtl/>
        </w:rPr>
      </w:pPr>
    </w:p>
    <w:p w14:paraId="7312F260" w14:textId="77777777" w:rsidR="00F925D0" w:rsidRPr="0064400D" w:rsidRDefault="00F925D0" w:rsidP="00D22171">
      <w:pPr>
        <w:rPr>
          <w:rFonts w:ascii="Readex Pro Deca Light" w:hAnsi="Readex Pro Deca Light" w:cs="Readex Pro Deca Light"/>
          <w:sz w:val="28"/>
          <w:szCs w:val="28"/>
          <w:u w:val="single"/>
          <w:rtl/>
        </w:rPr>
      </w:pPr>
    </w:p>
    <w:p w14:paraId="0D0B6A2B" w14:textId="135B650C" w:rsidR="00F925D0" w:rsidRPr="0064400D" w:rsidRDefault="00F925D0" w:rsidP="00665F80">
      <w:pPr>
        <w:rPr>
          <w:rFonts w:ascii="Readex Pro Deca Light" w:hAnsi="Readex Pro Deca Light" w:cs="Readex Pro Deca Light"/>
          <w:b/>
          <w:bCs/>
          <w:sz w:val="48"/>
          <w:szCs w:val="48"/>
          <w:u w:val="single"/>
          <w:rtl/>
        </w:rPr>
      </w:pPr>
    </w:p>
    <w:p w14:paraId="0D0295FF" w14:textId="77777777" w:rsidR="00F925D0" w:rsidRPr="0064400D" w:rsidRDefault="00F925D0" w:rsidP="00F925D0">
      <w:pPr>
        <w:jc w:val="center"/>
        <w:rPr>
          <w:rFonts w:ascii="Readex Pro Deca Light" w:hAnsi="Readex Pro Deca Light" w:cs="Readex Pro Deca Light"/>
          <w:b/>
          <w:bCs/>
          <w:sz w:val="48"/>
          <w:szCs w:val="48"/>
          <w:u w:val="single"/>
          <w:rtl/>
        </w:rPr>
      </w:pPr>
    </w:p>
    <w:p w14:paraId="7048F6B3" w14:textId="0C23D6CB" w:rsidR="00F925D0" w:rsidRPr="0064400D" w:rsidRDefault="00F925D0" w:rsidP="00F925D0">
      <w:pPr>
        <w:jc w:val="center"/>
        <w:rPr>
          <w:rFonts w:ascii="Readex Pro Deca Light" w:hAnsi="Readex Pro Deca Light" w:cs="Readex Pro Deca Light"/>
          <w:b/>
          <w:bCs/>
          <w:sz w:val="48"/>
          <w:szCs w:val="48"/>
          <w:u w:val="single"/>
          <w:rtl/>
        </w:rPr>
      </w:pPr>
      <w:r w:rsidRPr="0064400D">
        <w:rPr>
          <w:rFonts w:ascii="Readex Pro Deca Light" w:hAnsi="Readex Pro Deca Light" w:cs="Readex Pro Deca Light"/>
          <w:b/>
          <w:bCs/>
          <w:sz w:val="48"/>
          <w:szCs w:val="48"/>
          <w:u w:val="single"/>
          <w:rtl/>
        </w:rPr>
        <w:t>الفصل الثالث</w:t>
      </w:r>
    </w:p>
    <w:p w14:paraId="3A2D2B16" w14:textId="06819377" w:rsidR="00F925D0" w:rsidRPr="0064400D" w:rsidRDefault="00F925D0" w:rsidP="00F925D0">
      <w:pPr>
        <w:jc w:val="center"/>
        <w:rPr>
          <w:rFonts w:ascii="Readex Pro Deca Light" w:hAnsi="Readex Pro Deca Light" w:cs="Readex Pro Deca Light"/>
          <w:b/>
          <w:bCs/>
          <w:sz w:val="48"/>
          <w:szCs w:val="48"/>
          <w:u w:val="single"/>
          <w:rtl/>
        </w:rPr>
      </w:pPr>
      <w:r w:rsidRPr="0064400D">
        <w:rPr>
          <w:rFonts w:ascii="Readex Pro Deca Light" w:hAnsi="Readex Pro Deca Light" w:cs="Readex Pro Deca Light"/>
          <w:b/>
          <w:bCs/>
          <w:sz w:val="48"/>
          <w:szCs w:val="48"/>
          <w:u w:val="single"/>
          <w:rtl/>
        </w:rPr>
        <w:t>منهجية الدراسة</w:t>
      </w:r>
    </w:p>
    <w:p w14:paraId="21A85991" w14:textId="77777777" w:rsidR="00F925D0" w:rsidRPr="0064400D" w:rsidRDefault="00F925D0" w:rsidP="00D22171">
      <w:pPr>
        <w:rPr>
          <w:rFonts w:ascii="Readex Pro Deca Light" w:hAnsi="Readex Pro Deca Light" w:cs="Readex Pro Deca Light"/>
          <w:sz w:val="28"/>
          <w:szCs w:val="28"/>
          <w:u w:val="single"/>
          <w:rtl/>
        </w:rPr>
      </w:pPr>
    </w:p>
    <w:p w14:paraId="7189D1D3" w14:textId="77777777" w:rsidR="00F925D0" w:rsidRPr="0064400D" w:rsidRDefault="00F925D0" w:rsidP="00D22171">
      <w:pPr>
        <w:rPr>
          <w:rFonts w:ascii="Readex Pro Deca Light" w:hAnsi="Readex Pro Deca Light" w:cs="Readex Pro Deca Light"/>
          <w:sz w:val="28"/>
          <w:szCs w:val="28"/>
          <w:u w:val="single"/>
          <w:rtl/>
        </w:rPr>
      </w:pPr>
    </w:p>
    <w:p w14:paraId="6C812E72" w14:textId="77777777" w:rsidR="00F925D0" w:rsidRPr="0064400D" w:rsidRDefault="00F925D0" w:rsidP="00D22171">
      <w:pPr>
        <w:rPr>
          <w:rFonts w:ascii="Readex Pro Deca Light" w:hAnsi="Readex Pro Deca Light" w:cs="Readex Pro Deca Light"/>
          <w:sz w:val="28"/>
          <w:szCs w:val="28"/>
          <w:u w:val="single"/>
          <w:rtl/>
        </w:rPr>
      </w:pPr>
    </w:p>
    <w:p w14:paraId="4E5400FD" w14:textId="77777777" w:rsidR="00F925D0" w:rsidRPr="0064400D" w:rsidRDefault="00F925D0" w:rsidP="00D22171">
      <w:pPr>
        <w:rPr>
          <w:rFonts w:ascii="Readex Pro Deca Light" w:hAnsi="Readex Pro Deca Light" w:cs="Readex Pro Deca Light"/>
          <w:sz w:val="28"/>
          <w:szCs w:val="28"/>
          <w:u w:val="single"/>
          <w:rtl/>
        </w:rPr>
      </w:pPr>
    </w:p>
    <w:p w14:paraId="0C912B1F" w14:textId="77777777" w:rsidR="00F925D0" w:rsidRPr="0064400D" w:rsidRDefault="00F925D0" w:rsidP="00D22171">
      <w:pPr>
        <w:rPr>
          <w:rFonts w:ascii="Readex Pro Deca Light" w:hAnsi="Readex Pro Deca Light" w:cs="Readex Pro Deca Light"/>
          <w:sz w:val="28"/>
          <w:szCs w:val="28"/>
          <w:u w:val="single"/>
          <w:rtl/>
        </w:rPr>
      </w:pPr>
    </w:p>
    <w:p w14:paraId="464D22FD" w14:textId="77777777" w:rsidR="00F925D0" w:rsidRPr="0064400D" w:rsidRDefault="00F925D0" w:rsidP="00D22171">
      <w:pPr>
        <w:rPr>
          <w:rFonts w:ascii="Readex Pro Deca Light" w:hAnsi="Readex Pro Deca Light" w:cs="Readex Pro Deca Light"/>
          <w:sz w:val="28"/>
          <w:szCs w:val="28"/>
          <w:u w:val="single"/>
          <w:rtl/>
        </w:rPr>
      </w:pPr>
    </w:p>
    <w:p w14:paraId="0713CD7D" w14:textId="77777777" w:rsidR="00F925D0" w:rsidRPr="0064400D" w:rsidRDefault="00F925D0" w:rsidP="00D22171">
      <w:pPr>
        <w:rPr>
          <w:rFonts w:ascii="Readex Pro Deca Light" w:hAnsi="Readex Pro Deca Light" w:cs="Readex Pro Deca Light"/>
          <w:sz w:val="28"/>
          <w:szCs w:val="28"/>
          <w:u w:val="single"/>
          <w:rtl/>
        </w:rPr>
      </w:pPr>
    </w:p>
    <w:p w14:paraId="73D4135B" w14:textId="77777777" w:rsidR="00665F80" w:rsidRPr="0064400D" w:rsidRDefault="00665F80" w:rsidP="00D22171">
      <w:pPr>
        <w:rPr>
          <w:rFonts w:ascii="Readex Pro Deca Light" w:hAnsi="Readex Pro Deca Light" w:cs="Readex Pro Deca Light"/>
          <w:sz w:val="28"/>
          <w:szCs w:val="28"/>
          <w:u w:val="single"/>
          <w:rtl/>
        </w:rPr>
      </w:pPr>
    </w:p>
    <w:p w14:paraId="18BF3B3F" w14:textId="77777777" w:rsidR="00665F80" w:rsidRPr="0064400D" w:rsidRDefault="00665F80" w:rsidP="00D22171">
      <w:pPr>
        <w:rPr>
          <w:rFonts w:ascii="Readex Pro Deca Light" w:hAnsi="Readex Pro Deca Light" w:cs="Readex Pro Deca Light"/>
          <w:sz w:val="28"/>
          <w:szCs w:val="28"/>
          <w:u w:val="single"/>
          <w:rtl/>
        </w:rPr>
      </w:pPr>
    </w:p>
    <w:p w14:paraId="5C159542" w14:textId="77777777" w:rsidR="00665F80" w:rsidRDefault="00665F80" w:rsidP="00D22171">
      <w:pPr>
        <w:rPr>
          <w:rFonts w:ascii="Readex Pro Deca Light" w:hAnsi="Readex Pro Deca Light" w:cs="Readex Pro Deca Light"/>
          <w:sz w:val="28"/>
          <w:szCs w:val="28"/>
          <w:u w:val="single"/>
          <w:rtl/>
        </w:rPr>
      </w:pPr>
    </w:p>
    <w:p w14:paraId="3BF37784" w14:textId="77777777" w:rsidR="000F0B93" w:rsidRDefault="000F0B93" w:rsidP="00D22171">
      <w:pPr>
        <w:rPr>
          <w:rFonts w:ascii="Readex Pro Deca Light" w:hAnsi="Readex Pro Deca Light" w:cs="Readex Pro Deca Light"/>
          <w:sz w:val="28"/>
          <w:szCs w:val="28"/>
          <w:u w:val="single"/>
          <w:rtl/>
        </w:rPr>
      </w:pPr>
    </w:p>
    <w:p w14:paraId="69CF33D1" w14:textId="77777777" w:rsidR="000F0B93" w:rsidRDefault="000F0B93" w:rsidP="00D22171">
      <w:pPr>
        <w:rPr>
          <w:rFonts w:ascii="Readex Pro Deca Light" w:hAnsi="Readex Pro Deca Light" w:cs="Readex Pro Deca Light"/>
          <w:sz w:val="28"/>
          <w:szCs w:val="28"/>
          <w:u w:val="single"/>
          <w:rtl/>
        </w:rPr>
      </w:pPr>
    </w:p>
    <w:p w14:paraId="27F5756E" w14:textId="77777777" w:rsidR="000F0B93" w:rsidRPr="0064400D" w:rsidRDefault="000F0B93" w:rsidP="00D22171">
      <w:pPr>
        <w:rPr>
          <w:rFonts w:ascii="Readex Pro Deca Light" w:hAnsi="Readex Pro Deca Light" w:cs="Readex Pro Deca Light"/>
          <w:sz w:val="28"/>
          <w:szCs w:val="28"/>
          <w:u w:val="single"/>
          <w:rtl/>
        </w:rPr>
      </w:pPr>
    </w:p>
    <w:p w14:paraId="3D07A037" w14:textId="77777777" w:rsidR="00665F80" w:rsidRPr="0064400D" w:rsidRDefault="00665F80" w:rsidP="00D22171">
      <w:pPr>
        <w:rPr>
          <w:rFonts w:ascii="Readex Pro Deca Light" w:hAnsi="Readex Pro Deca Light" w:cs="Readex Pro Deca Light"/>
          <w:sz w:val="28"/>
          <w:szCs w:val="28"/>
          <w:u w:val="single"/>
          <w:rtl/>
        </w:rPr>
      </w:pPr>
    </w:p>
    <w:p w14:paraId="76D397BE" w14:textId="40007792" w:rsidR="00D22171" w:rsidRPr="0064400D" w:rsidRDefault="00BC094B" w:rsidP="0096035D">
      <w:pPr>
        <w:jc w:val="center"/>
        <w:rPr>
          <w:rFonts w:ascii="Readex Pro Deca Light" w:hAnsi="Readex Pro Deca Light" w:cs="Readex Pro Deca Light"/>
          <w:b/>
          <w:bCs/>
          <w:sz w:val="36"/>
          <w:szCs w:val="36"/>
          <w:rtl/>
        </w:rPr>
      </w:pPr>
      <w:r w:rsidRPr="0064400D">
        <w:rPr>
          <w:rFonts w:ascii="Readex Pro Deca Light" w:hAnsi="Readex Pro Deca Light" w:cs="Readex Pro Deca Light"/>
          <w:b/>
          <w:bCs/>
          <w:sz w:val="36"/>
          <w:szCs w:val="36"/>
          <w:rtl/>
        </w:rPr>
        <w:t>مقدمة</w:t>
      </w:r>
      <w:r w:rsidR="00D22171" w:rsidRPr="0064400D">
        <w:rPr>
          <w:rFonts w:ascii="Readex Pro Deca Light" w:hAnsi="Readex Pro Deca Light" w:cs="Readex Pro Deca Light"/>
          <w:b/>
          <w:bCs/>
          <w:sz w:val="36"/>
          <w:szCs w:val="36"/>
          <w:rtl/>
        </w:rPr>
        <w:t xml:space="preserve"> </w:t>
      </w:r>
    </w:p>
    <w:p w14:paraId="6CCE77E6" w14:textId="3EA261FE" w:rsidR="00BC094B" w:rsidRPr="0064400D" w:rsidRDefault="00665F80" w:rsidP="00665F80">
      <w:pPr>
        <w:rPr>
          <w:rFonts w:ascii="Readex Pro Deca Light" w:hAnsi="Readex Pro Deca Light" w:cs="Readex Pro Deca Light"/>
          <w:sz w:val="36"/>
          <w:szCs w:val="36"/>
          <w:rtl/>
        </w:rPr>
      </w:pPr>
      <w:r w:rsidRPr="0064400D">
        <w:rPr>
          <w:rFonts w:ascii="Readex Pro Deca Light" w:hAnsi="Readex Pro Deca Light" w:cs="Readex Pro Deca Light"/>
          <w:sz w:val="28"/>
          <w:szCs w:val="28"/>
          <w:u w:val="single"/>
        </w:rPr>
        <w:br/>
      </w:r>
      <w:r w:rsidRPr="0064400D">
        <w:rPr>
          <w:rFonts w:ascii="Readex Pro Deca Light" w:hAnsi="Readex Pro Deca Light" w:cs="Readex Pro Deca Light"/>
          <w:sz w:val="36"/>
          <w:szCs w:val="36"/>
          <w:rtl/>
        </w:rPr>
        <w:t xml:space="preserve">تعد منهجية البحث العلمي من العناصر الأساسية التي </w:t>
      </w:r>
      <w:r w:rsidRPr="0064400D">
        <w:rPr>
          <w:rFonts w:ascii="Readex Pro Deca Light" w:hAnsi="Readex Pro Deca Light" w:cs="Readex Pro Deca Light"/>
          <w:sz w:val="36"/>
          <w:szCs w:val="36"/>
          <w:rtl/>
        </w:rPr>
        <w:lastRenderedPageBreak/>
        <w:t>تضمن دقة وموثوقية النتائج. في هذا البحث، الذي يتناول أثر تدبير الوقت في حياتنا العلمية والعملية، سنعتمد على منهجية وصفية تحليلية تهدف إلى استكشاف العلاقة بين إدارة الوقت والتحصيل العلمي والأداء الوظيفي</w:t>
      </w:r>
      <w:r w:rsidRPr="0064400D">
        <w:rPr>
          <w:rFonts w:ascii="Readex Pro Deca Light" w:hAnsi="Readex Pro Deca Light" w:cs="Readex Pro Deca Light"/>
          <w:sz w:val="36"/>
          <w:szCs w:val="36"/>
        </w:rPr>
        <w:t>.</w:t>
      </w:r>
      <w:r w:rsidRPr="0064400D">
        <w:rPr>
          <w:rFonts w:ascii="Readex Pro Deca Light" w:hAnsi="Readex Pro Deca Light" w:cs="Readex Pro Deca Light"/>
          <w:sz w:val="28"/>
          <w:szCs w:val="28"/>
          <w:u w:val="single"/>
        </w:rPr>
        <w:br/>
      </w:r>
      <w:r w:rsidRPr="0064400D">
        <w:rPr>
          <w:rFonts w:ascii="Readex Pro Deca Light" w:hAnsi="Readex Pro Deca Light" w:cs="Readex Pro Deca Light"/>
          <w:sz w:val="36"/>
          <w:szCs w:val="36"/>
          <w:rtl/>
        </w:rPr>
        <w:t>تعتبر إدارة الوقت من المهارات الأساسية التي تؤثر بشكل كبير على حياة الأفراد في مختلف المجالات، سواء كانت علمية أو عملية. في هذا البحث، نسعى إلى استكشاف العلاقة بين تدبير الوقت والتحصيل العلمي والأداء الوظيفي، بالإضافة إلى تأثيره على التوازن بين الحياة العملية والشخصية. لتحقيق هذا الهدف، سنعتمد على منهجية بحثية شاملة تضمن جمع وتحليل البيانات بشكل دقيق ومنهجي</w:t>
      </w:r>
      <w:r w:rsidRPr="0064400D">
        <w:rPr>
          <w:rFonts w:ascii="Readex Pro Deca Light" w:hAnsi="Readex Pro Deca Light" w:cs="Readex Pro Deca Light"/>
          <w:sz w:val="36"/>
          <w:szCs w:val="36"/>
        </w:rPr>
        <w:t>.</w:t>
      </w:r>
    </w:p>
    <w:p w14:paraId="780B4E75" w14:textId="77777777" w:rsidR="00BC094B" w:rsidRPr="0064400D" w:rsidRDefault="00BC094B" w:rsidP="00D22171">
      <w:pPr>
        <w:rPr>
          <w:rFonts w:ascii="Readex Pro Deca Light" w:hAnsi="Readex Pro Deca Light" w:cs="Readex Pro Deca Light"/>
          <w:sz w:val="28"/>
          <w:szCs w:val="28"/>
          <w:u w:val="single"/>
          <w:rtl/>
        </w:rPr>
      </w:pPr>
    </w:p>
    <w:p w14:paraId="2E715580" w14:textId="61532018" w:rsidR="00D22171" w:rsidRPr="0064400D" w:rsidRDefault="00D22171" w:rsidP="0096035D">
      <w:pPr>
        <w:jc w:val="center"/>
        <w:rPr>
          <w:rFonts w:ascii="Readex Pro Deca Light" w:hAnsi="Readex Pro Deca Light" w:cs="Readex Pro Deca Light"/>
          <w:b/>
          <w:bCs/>
          <w:sz w:val="36"/>
          <w:szCs w:val="36"/>
          <w:rtl/>
        </w:rPr>
      </w:pPr>
      <w:r w:rsidRPr="0064400D">
        <w:rPr>
          <w:rFonts w:ascii="Readex Pro Deca Light" w:hAnsi="Readex Pro Deca Light" w:cs="Readex Pro Deca Light"/>
          <w:b/>
          <w:bCs/>
          <w:sz w:val="36"/>
          <w:szCs w:val="36"/>
          <w:rtl/>
        </w:rPr>
        <w:t>المنهجية وطرق البحث</w:t>
      </w:r>
    </w:p>
    <w:p w14:paraId="70EFC514" w14:textId="006713B8" w:rsidR="00BC094B" w:rsidRPr="0064400D" w:rsidRDefault="001D18E6" w:rsidP="00D22171">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تعتبر إدارة الوقت من المهارات الأساسية التي تؤثر بشكل كبير على حياة الأفراد سواء في مجالاتهم العلمية أو العملية. لذا، يسعى هذا البحث إلى استكشاف أثر تدبير الوقت على التحصيل العلمي والأداء الوظيفي، بالإضافة إلى تأثيره على التوازن بين الحياة الشخصية والمهنية. لتحقيق هذا الهدف، سيتم اعتماد منهجية بحثية شاملة تضمن جمع وتحليل البيانات بشكل دقيق.</w:t>
      </w:r>
    </w:p>
    <w:p w14:paraId="174F9AFE" w14:textId="30759AB5" w:rsidR="001D18E6" w:rsidRPr="0064400D" w:rsidRDefault="001D18E6" w:rsidP="00D22171">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أهداف البحث:</w:t>
      </w:r>
    </w:p>
    <w:p w14:paraId="7C6F1333" w14:textId="29D9E93E"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تحليل أثر تدبير الوقت على التحصيل العلمي.</w:t>
      </w:r>
    </w:p>
    <w:p w14:paraId="4C40824A" w14:textId="0DE65818"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استكشاف العلاقة بين إدارة الوقت والأداء الوظيفي.</w:t>
      </w:r>
    </w:p>
    <w:p w14:paraId="2AAFEE86" w14:textId="7A7756B7"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تحديد تأثير إدارة الوقت على التوازن بين الحياة الشخصية والمهنية.</w:t>
      </w:r>
    </w:p>
    <w:p w14:paraId="7E71FE97" w14:textId="425FFBF9"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lastRenderedPageBreak/>
        <w:t>المنهجية:</w:t>
      </w:r>
    </w:p>
    <w:p w14:paraId="2BB19BDF" w14:textId="5C19857E"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ستعتمد هذه الدراسة على منهجية وصفية تحليلية تشمل عدة مراحل.</w:t>
      </w:r>
    </w:p>
    <w:p w14:paraId="0FB89CEA" w14:textId="7062594F"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طرق البحث:</w:t>
      </w:r>
    </w:p>
    <w:p w14:paraId="29311FC9" w14:textId="632BE30C"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أ. المراجعة الأدبية:</w:t>
      </w:r>
    </w:p>
    <w:p w14:paraId="5C9D1D10" w14:textId="1C976C1B"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جمع المصادر:</w:t>
      </w:r>
    </w:p>
    <w:p w14:paraId="1270CDC0" w14:textId="77777777"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استعراض الأدبيات والدراسات السابقة المتعلقة بتدبير الوقت وتأثيره على الأداء الأكاديمي والمهني.</w:t>
      </w:r>
    </w:p>
    <w:p w14:paraId="0C91F78D" w14:textId="77777777"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تحليل النتائج المستخلصة من هذه الدراسات لفهم الأبعاد المختلفة لإدارة الوقت.</w:t>
      </w:r>
    </w:p>
    <w:p w14:paraId="56D2838F" w14:textId="77777777" w:rsidR="001D18E6" w:rsidRPr="0064400D" w:rsidRDefault="001D18E6" w:rsidP="001D18E6">
      <w:pPr>
        <w:rPr>
          <w:rFonts w:ascii="Readex Pro Deca Light" w:hAnsi="Readex Pro Deca Light" w:cs="Readex Pro Deca Light"/>
          <w:sz w:val="36"/>
          <w:szCs w:val="36"/>
          <w:rtl/>
        </w:rPr>
      </w:pPr>
    </w:p>
    <w:p w14:paraId="650DECA6" w14:textId="60A725FD"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ب. تصميم </w:t>
      </w:r>
      <w:r w:rsidR="00DF4A21" w:rsidRPr="0064400D">
        <w:rPr>
          <w:rFonts w:ascii="Readex Pro Deca Light" w:hAnsi="Readex Pro Deca Light" w:cs="Readex Pro Deca Light"/>
          <w:sz w:val="36"/>
          <w:szCs w:val="36"/>
          <w:rtl/>
        </w:rPr>
        <w:t>الاستبانة</w:t>
      </w:r>
      <w:r w:rsidRPr="0064400D">
        <w:rPr>
          <w:rFonts w:ascii="Readex Pro Deca Light" w:hAnsi="Readex Pro Deca Light" w:cs="Readex Pro Deca Light"/>
          <w:sz w:val="36"/>
          <w:szCs w:val="36"/>
          <w:rtl/>
        </w:rPr>
        <w:t>:</w:t>
      </w:r>
    </w:p>
    <w:p w14:paraId="623C8521" w14:textId="0D8F319F"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إنشاء </w:t>
      </w:r>
      <w:r w:rsidR="00DF4A21" w:rsidRPr="0064400D">
        <w:rPr>
          <w:rFonts w:ascii="Readex Pro Deca Light" w:hAnsi="Readex Pro Deca Light" w:cs="Readex Pro Deca Light"/>
          <w:sz w:val="36"/>
          <w:szCs w:val="36"/>
          <w:rtl/>
        </w:rPr>
        <w:t>استبانة</w:t>
      </w:r>
      <w:r w:rsidRPr="0064400D">
        <w:rPr>
          <w:rFonts w:ascii="Readex Pro Deca Light" w:hAnsi="Readex Pro Deca Light" w:cs="Readex Pro Deca Light"/>
          <w:sz w:val="36"/>
          <w:szCs w:val="36"/>
          <w:rtl/>
        </w:rPr>
        <w:t>:</w:t>
      </w:r>
    </w:p>
    <w:p w14:paraId="46CC213F" w14:textId="6AE2B25E"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تطوير </w:t>
      </w:r>
      <w:r w:rsidR="00DF4A21" w:rsidRPr="0064400D">
        <w:rPr>
          <w:rFonts w:ascii="Readex Pro Deca Light" w:hAnsi="Readex Pro Deca Light" w:cs="Readex Pro Deca Light"/>
          <w:sz w:val="36"/>
          <w:szCs w:val="36"/>
          <w:rtl/>
        </w:rPr>
        <w:t>استبانة</w:t>
      </w:r>
      <w:r w:rsidRPr="0064400D">
        <w:rPr>
          <w:rFonts w:ascii="Readex Pro Deca Light" w:hAnsi="Readex Pro Deca Light" w:cs="Readex Pro Deca Light"/>
          <w:sz w:val="36"/>
          <w:szCs w:val="36"/>
          <w:rtl/>
        </w:rPr>
        <w:t xml:space="preserve"> يتضمن أسئلة مغلقة ومفتوحة تغطي جوانب مختلفة من إدارة الوقت، مثل:</w:t>
      </w:r>
    </w:p>
    <w:p w14:paraId="20245B0F" w14:textId="77777777"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كيفية تحديد الأولويات.</w:t>
      </w:r>
    </w:p>
    <w:p w14:paraId="2DC61AE1" w14:textId="77777777"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استراتيجيات إدارة الوقت المستخدمة.</w:t>
      </w:r>
    </w:p>
    <w:p w14:paraId="2401E7B5" w14:textId="77777777"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تأثير إدارة الوقت على الأداء الأكاديمي والوظيفي.</w:t>
      </w:r>
    </w:p>
    <w:p w14:paraId="5F6AF6C1" w14:textId="1D15C8B7"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التأكد من مصداقية </w:t>
      </w:r>
      <w:r w:rsidR="002A658E" w:rsidRPr="0064400D">
        <w:rPr>
          <w:rFonts w:ascii="Readex Pro Deca Light" w:hAnsi="Readex Pro Deca Light" w:cs="Readex Pro Deca Light"/>
          <w:sz w:val="36"/>
          <w:szCs w:val="36"/>
          <w:rtl/>
        </w:rPr>
        <w:t>الاستبانة</w:t>
      </w:r>
      <w:r w:rsidRPr="0064400D">
        <w:rPr>
          <w:rFonts w:ascii="Readex Pro Deca Light" w:hAnsi="Readex Pro Deca Light" w:cs="Readex Pro Deca Light"/>
          <w:sz w:val="36"/>
          <w:szCs w:val="36"/>
          <w:rtl/>
        </w:rPr>
        <w:t xml:space="preserve"> من خلال اختبار أولي (</w:t>
      </w:r>
      <w:r w:rsidRPr="0064400D">
        <w:rPr>
          <w:rFonts w:ascii="Readex Pro Deca Light" w:hAnsi="Readex Pro Deca Light" w:cs="Readex Pro Deca Light"/>
          <w:sz w:val="36"/>
          <w:szCs w:val="36"/>
        </w:rPr>
        <w:t>Pilot Study</w:t>
      </w:r>
      <w:r w:rsidRPr="0064400D">
        <w:rPr>
          <w:rFonts w:ascii="Readex Pro Deca Light" w:hAnsi="Readex Pro Deca Light" w:cs="Readex Pro Deca Light"/>
          <w:sz w:val="36"/>
          <w:szCs w:val="36"/>
          <w:rtl/>
        </w:rPr>
        <w:t>) وتعديله بناءً على الملاحظات.</w:t>
      </w:r>
    </w:p>
    <w:p w14:paraId="71D4B609" w14:textId="04ED9DA9"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ج. جمع البيانات:</w:t>
      </w:r>
    </w:p>
    <w:p w14:paraId="085862B8" w14:textId="7E9B3C6D"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استطلاعات الرأي:</w:t>
      </w:r>
    </w:p>
    <w:p w14:paraId="41CFF29A" w14:textId="77777777"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lastRenderedPageBreak/>
        <w:t xml:space="preserve">  - توزيع الاستبيانات على عينة متنوعة من الطلاب والموظفين في مجالات مختلفة.</w:t>
      </w:r>
    </w:p>
    <w:p w14:paraId="619ADBE7" w14:textId="77777777"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استخدام أدوات عبر الإنترنت مثل </w:t>
      </w:r>
      <w:r w:rsidRPr="0064400D">
        <w:rPr>
          <w:rFonts w:ascii="Readex Pro Deca Light" w:hAnsi="Readex Pro Deca Light" w:cs="Readex Pro Deca Light"/>
          <w:sz w:val="36"/>
          <w:szCs w:val="36"/>
        </w:rPr>
        <w:t>Google Forms</w:t>
      </w:r>
      <w:r w:rsidRPr="0064400D">
        <w:rPr>
          <w:rFonts w:ascii="Readex Pro Deca Light" w:hAnsi="Readex Pro Deca Light" w:cs="Readex Pro Deca Light"/>
          <w:sz w:val="36"/>
          <w:szCs w:val="36"/>
          <w:rtl/>
        </w:rPr>
        <w:t xml:space="preserve"> أو </w:t>
      </w:r>
      <w:r w:rsidRPr="0064400D">
        <w:rPr>
          <w:rFonts w:ascii="Readex Pro Deca Light" w:hAnsi="Readex Pro Deca Light" w:cs="Readex Pro Deca Light"/>
          <w:sz w:val="36"/>
          <w:szCs w:val="36"/>
        </w:rPr>
        <w:t>SurveyMonkey</w:t>
      </w:r>
      <w:r w:rsidRPr="0064400D">
        <w:rPr>
          <w:rFonts w:ascii="Readex Pro Deca Light" w:hAnsi="Readex Pro Deca Light" w:cs="Readex Pro Deca Light"/>
          <w:sz w:val="36"/>
          <w:szCs w:val="36"/>
          <w:rtl/>
        </w:rPr>
        <w:t xml:space="preserve"> لتسهيل جمع البيانات.</w:t>
      </w:r>
    </w:p>
    <w:p w14:paraId="0CF32495" w14:textId="77777777" w:rsidR="001D18E6" w:rsidRPr="0064400D" w:rsidRDefault="001D18E6" w:rsidP="001D18E6">
      <w:pPr>
        <w:rPr>
          <w:rFonts w:ascii="Readex Pro Deca Light" w:hAnsi="Readex Pro Deca Light" w:cs="Readex Pro Deca Light"/>
          <w:sz w:val="36"/>
          <w:szCs w:val="36"/>
          <w:rtl/>
        </w:rPr>
      </w:pPr>
    </w:p>
    <w:p w14:paraId="66CF1EAD" w14:textId="60D1FE9B"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المقابلات:</w:t>
      </w:r>
    </w:p>
    <w:p w14:paraId="5033B121" w14:textId="32D8B5AE"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إجراء مقابلات شخصية أو عبر الإنترنت مع مجموعة من الأفراد من خلفيات متنوعة للحصول على رؤى أعمق حول تأثير إدارة الوقت على حياتهم.</w:t>
      </w:r>
    </w:p>
    <w:p w14:paraId="5DB22EDC" w14:textId="6161176A"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د. التحليل الكمي والنوعي:</w:t>
      </w:r>
    </w:p>
    <w:p w14:paraId="17BC83CB" w14:textId="081DDB2D"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التحليل الكمي:</w:t>
      </w:r>
    </w:p>
    <w:p w14:paraId="3618BC5E" w14:textId="77777777"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استخدام الأساليب الإحصائية لتحليل البيانات المستخرجة من الاستبيانات. سيتم حساب المتوسطات والانحرافات المعيارية واستخدام الاختبارات الإحصائية المناسبة (مثل اختبار </w:t>
      </w:r>
      <w:r w:rsidRPr="0064400D">
        <w:rPr>
          <w:rFonts w:ascii="Readex Pro Deca Light" w:hAnsi="Readex Pro Deca Light" w:cs="Readex Pro Deca Light"/>
          <w:sz w:val="36"/>
          <w:szCs w:val="36"/>
        </w:rPr>
        <w:t>t</w:t>
      </w:r>
      <w:r w:rsidRPr="0064400D">
        <w:rPr>
          <w:rFonts w:ascii="Readex Pro Deca Light" w:hAnsi="Readex Pro Deca Light" w:cs="Readex Pro Deca Light"/>
          <w:sz w:val="36"/>
          <w:szCs w:val="36"/>
          <w:rtl/>
        </w:rPr>
        <w:t xml:space="preserve">، </w:t>
      </w:r>
      <w:r w:rsidRPr="0064400D">
        <w:rPr>
          <w:rFonts w:ascii="Readex Pro Deca Light" w:hAnsi="Readex Pro Deca Light" w:cs="Readex Pro Deca Light"/>
          <w:sz w:val="36"/>
          <w:szCs w:val="36"/>
        </w:rPr>
        <w:t>ANOVA</w:t>
      </w:r>
      <w:r w:rsidRPr="0064400D">
        <w:rPr>
          <w:rFonts w:ascii="Readex Pro Deca Light" w:hAnsi="Readex Pro Deca Light" w:cs="Readex Pro Deca Light"/>
          <w:sz w:val="36"/>
          <w:szCs w:val="36"/>
          <w:rtl/>
        </w:rPr>
        <w:t>) لتحديد العلاقات بين متغيرات الدراسة.</w:t>
      </w:r>
    </w:p>
    <w:p w14:paraId="6DFF2FC6" w14:textId="77777777" w:rsidR="001D18E6" w:rsidRPr="0064400D" w:rsidRDefault="001D18E6" w:rsidP="001D18E6">
      <w:pPr>
        <w:rPr>
          <w:rFonts w:ascii="Readex Pro Deca Light" w:hAnsi="Readex Pro Deca Light" w:cs="Readex Pro Deca Light"/>
          <w:sz w:val="36"/>
          <w:szCs w:val="36"/>
          <w:rtl/>
        </w:rPr>
      </w:pPr>
    </w:p>
    <w:p w14:paraId="71D89FA9" w14:textId="37797D1C"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التحليل النوعي:</w:t>
      </w:r>
    </w:p>
    <w:p w14:paraId="1E72036B" w14:textId="77777777"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تحليل المعلومات الناتجة عن المقابلات باستخدام أسلوب تحليل المحتوى لتحديد الأنماط والموضوعات الرئيسية المتعلقة بتدبير الوقت.</w:t>
      </w:r>
    </w:p>
    <w:p w14:paraId="16F9DE70" w14:textId="77777777" w:rsidR="001D18E6" w:rsidRPr="0064400D" w:rsidRDefault="001D18E6" w:rsidP="001D18E6">
      <w:pPr>
        <w:rPr>
          <w:rFonts w:ascii="Readex Pro Deca Light" w:hAnsi="Readex Pro Deca Light" w:cs="Readex Pro Deca Light"/>
          <w:sz w:val="36"/>
          <w:szCs w:val="36"/>
          <w:rtl/>
        </w:rPr>
      </w:pPr>
    </w:p>
    <w:p w14:paraId="0AD73BDE" w14:textId="175AD910"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هـ. دراسة الحالة:</w:t>
      </w:r>
    </w:p>
    <w:p w14:paraId="7E206A91" w14:textId="7E35B71E"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اختيار حالات معينة:</w:t>
      </w:r>
    </w:p>
    <w:p w14:paraId="3CA54259" w14:textId="77777777"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lastRenderedPageBreak/>
        <w:t xml:space="preserve">  - دراسة حالات لمؤسسات أو جامعات محددة لتحليل كيفية إدارة الوقت وتأثير ذلك على الأداء الأكاديمي أو الوظيفي.</w:t>
      </w:r>
    </w:p>
    <w:p w14:paraId="31C3B5F1" w14:textId="2AEF2BF9"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xml:space="preserve">  - إجراء تحليل شامل لاستراتيجيات إدارة الوقت المستخدمة في هذه الحالات.</w:t>
      </w:r>
    </w:p>
    <w:p w14:paraId="472D12CC" w14:textId="554EF44A"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النتائج المتوقعة:</w:t>
      </w:r>
    </w:p>
    <w:p w14:paraId="563B9A1D" w14:textId="77777777"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توقع الحصول على نتائج تدعم الفرضيات المتعلقة بأثر تدبير الوقت على التحصيل العلمي والأداء الوظيفي.</w:t>
      </w:r>
    </w:p>
    <w:p w14:paraId="52E6E001" w14:textId="479435AF" w:rsidR="001D18E6" w:rsidRPr="0064400D" w:rsidRDefault="001D18E6" w:rsidP="001D18E6">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 من المتوقع أن تُظهر النتائج وجود علاقة إيجابية بين إدارة الوقت الجيدة والتحصيل العالي في الدراسة وتحسين الأداء في العمل.</w:t>
      </w:r>
    </w:p>
    <w:p w14:paraId="78450253" w14:textId="77777777" w:rsidR="00BC094B" w:rsidRPr="0064400D" w:rsidRDefault="00BC094B" w:rsidP="00D22171">
      <w:pPr>
        <w:rPr>
          <w:rFonts w:ascii="Readex Pro Deca Light" w:hAnsi="Readex Pro Deca Light" w:cs="Readex Pro Deca Light"/>
          <w:sz w:val="28"/>
          <w:szCs w:val="28"/>
          <w:u w:val="single"/>
          <w:rtl/>
        </w:rPr>
      </w:pPr>
    </w:p>
    <w:p w14:paraId="18029DD9" w14:textId="77777777" w:rsidR="00BC094B" w:rsidRPr="0064400D" w:rsidRDefault="00BC094B" w:rsidP="00D22171">
      <w:pPr>
        <w:rPr>
          <w:rFonts w:ascii="Readex Pro Deca Light" w:hAnsi="Readex Pro Deca Light" w:cs="Readex Pro Deca Light"/>
          <w:sz w:val="28"/>
          <w:szCs w:val="28"/>
          <w:u w:val="single"/>
          <w:rtl/>
        </w:rPr>
      </w:pPr>
    </w:p>
    <w:p w14:paraId="1B33EC3A" w14:textId="77777777" w:rsidR="00BC094B" w:rsidRPr="0064400D" w:rsidRDefault="00BC094B" w:rsidP="00D22171">
      <w:pPr>
        <w:rPr>
          <w:rFonts w:ascii="Readex Pro Deca Light" w:hAnsi="Readex Pro Deca Light" w:cs="Readex Pro Deca Light"/>
          <w:sz w:val="28"/>
          <w:szCs w:val="28"/>
          <w:u w:val="single"/>
          <w:rtl/>
        </w:rPr>
      </w:pPr>
    </w:p>
    <w:p w14:paraId="67AA9F65" w14:textId="77777777" w:rsidR="00BC094B" w:rsidRPr="0064400D" w:rsidRDefault="00BC094B" w:rsidP="00D22171">
      <w:pPr>
        <w:rPr>
          <w:rFonts w:ascii="Readex Pro Deca Light" w:hAnsi="Readex Pro Deca Light" w:cs="Readex Pro Deca Light"/>
          <w:sz w:val="28"/>
          <w:szCs w:val="28"/>
          <w:u w:val="single"/>
          <w:rtl/>
        </w:rPr>
      </w:pPr>
    </w:p>
    <w:p w14:paraId="1BEA951A" w14:textId="77777777" w:rsidR="00BC094B" w:rsidRPr="0064400D" w:rsidRDefault="00BC094B" w:rsidP="00D22171">
      <w:pPr>
        <w:rPr>
          <w:rFonts w:ascii="Readex Pro Deca Light" w:hAnsi="Readex Pro Deca Light" w:cs="Readex Pro Deca Light"/>
          <w:sz w:val="28"/>
          <w:szCs w:val="28"/>
          <w:u w:val="single"/>
          <w:rtl/>
        </w:rPr>
      </w:pPr>
    </w:p>
    <w:p w14:paraId="30641CF7" w14:textId="77777777" w:rsidR="00BC094B" w:rsidRPr="0064400D" w:rsidRDefault="00BC094B" w:rsidP="00D22171">
      <w:pPr>
        <w:rPr>
          <w:rFonts w:ascii="Readex Pro Deca Light" w:hAnsi="Readex Pro Deca Light" w:cs="Readex Pro Deca Light"/>
          <w:sz w:val="28"/>
          <w:szCs w:val="28"/>
          <w:u w:val="single"/>
          <w:rtl/>
        </w:rPr>
      </w:pPr>
    </w:p>
    <w:p w14:paraId="29DECB0E" w14:textId="77777777" w:rsidR="00BC094B" w:rsidRPr="0064400D" w:rsidRDefault="00BC094B" w:rsidP="00D22171">
      <w:pPr>
        <w:rPr>
          <w:rFonts w:ascii="Readex Pro Deca Light" w:hAnsi="Readex Pro Deca Light" w:cs="Readex Pro Deca Light"/>
          <w:sz w:val="28"/>
          <w:szCs w:val="28"/>
          <w:u w:val="single"/>
          <w:rtl/>
        </w:rPr>
      </w:pPr>
    </w:p>
    <w:p w14:paraId="763D1AF3" w14:textId="77777777" w:rsidR="00BC094B" w:rsidRPr="0064400D" w:rsidRDefault="00BC094B" w:rsidP="00D22171">
      <w:pPr>
        <w:rPr>
          <w:rFonts w:ascii="Readex Pro Deca Light" w:hAnsi="Readex Pro Deca Light" w:cs="Readex Pro Deca Light"/>
          <w:sz w:val="28"/>
          <w:szCs w:val="28"/>
          <w:u w:val="single"/>
          <w:rtl/>
        </w:rPr>
      </w:pPr>
    </w:p>
    <w:p w14:paraId="2A6A4777" w14:textId="77777777" w:rsidR="00BC094B" w:rsidRPr="0064400D" w:rsidRDefault="00BC094B" w:rsidP="00D22171">
      <w:pPr>
        <w:rPr>
          <w:rFonts w:ascii="Readex Pro Deca Light" w:hAnsi="Readex Pro Deca Light" w:cs="Readex Pro Deca Light"/>
          <w:sz w:val="28"/>
          <w:szCs w:val="28"/>
          <w:u w:val="single"/>
          <w:rtl/>
        </w:rPr>
      </w:pPr>
    </w:p>
    <w:p w14:paraId="3B3AADB1" w14:textId="77777777" w:rsidR="00BC094B" w:rsidRPr="0064400D" w:rsidRDefault="00BC094B" w:rsidP="00D22171">
      <w:pPr>
        <w:rPr>
          <w:rFonts w:ascii="Readex Pro Deca Light" w:hAnsi="Readex Pro Deca Light" w:cs="Readex Pro Deca Light"/>
          <w:sz w:val="28"/>
          <w:szCs w:val="28"/>
          <w:u w:val="single"/>
          <w:rtl/>
        </w:rPr>
      </w:pPr>
    </w:p>
    <w:p w14:paraId="36D546F7" w14:textId="77777777" w:rsidR="00BC094B" w:rsidRPr="0064400D" w:rsidRDefault="00BC094B" w:rsidP="00D22171">
      <w:pPr>
        <w:rPr>
          <w:rFonts w:ascii="Readex Pro Deca Light" w:hAnsi="Readex Pro Deca Light" w:cs="Readex Pro Deca Light"/>
          <w:sz w:val="28"/>
          <w:szCs w:val="28"/>
          <w:u w:val="single"/>
          <w:rtl/>
        </w:rPr>
      </w:pPr>
    </w:p>
    <w:p w14:paraId="1F4410CF" w14:textId="77777777" w:rsidR="00BC094B" w:rsidRPr="0064400D" w:rsidRDefault="00BC094B" w:rsidP="00D22171">
      <w:pPr>
        <w:rPr>
          <w:rFonts w:ascii="Readex Pro Deca Light" w:hAnsi="Readex Pro Deca Light" w:cs="Readex Pro Deca Light"/>
          <w:sz w:val="28"/>
          <w:szCs w:val="28"/>
          <w:u w:val="single"/>
          <w:rtl/>
        </w:rPr>
      </w:pPr>
    </w:p>
    <w:p w14:paraId="34F4F6DF" w14:textId="77777777" w:rsidR="00BC094B" w:rsidRPr="0064400D" w:rsidRDefault="00BC094B" w:rsidP="00D22171">
      <w:pPr>
        <w:rPr>
          <w:rFonts w:ascii="Readex Pro Deca Light" w:hAnsi="Readex Pro Deca Light" w:cs="Readex Pro Deca Light"/>
          <w:sz w:val="28"/>
          <w:szCs w:val="28"/>
          <w:u w:val="single"/>
          <w:rtl/>
        </w:rPr>
      </w:pPr>
    </w:p>
    <w:p w14:paraId="50F8F783" w14:textId="77777777" w:rsidR="00BC094B" w:rsidRPr="0064400D" w:rsidRDefault="00BC094B" w:rsidP="00D22171">
      <w:pPr>
        <w:rPr>
          <w:rFonts w:ascii="Readex Pro Deca Light" w:hAnsi="Readex Pro Deca Light" w:cs="Readex Pro Deca Light"/>
          <w:sz w:val="28"/>
          <w:szCs w:val="28"/>
          <w:u w:val="single"/>
          <w:rtl/>
        </w:rPr>
      </w:pPr>
    </w:p>
    <w:p w14:paraId="05712225" w14:textId="21A924DC" w:rsidR="00BC094B" w:rsidRPr="0064400D" w:rsidRDefault="00BC094B" w:rsidP="0096035D">
      <w:pPr>
        <w:jc w:val="center"/>
        <w:rPr>
          <w:rFonts w:ascii="Readex Pro Deca Light" w:hAnsi="Readex Pro Deca Light" w:cs="Readex Pro Deca Light"/>
          <w:b/>
          <w:bCs/>
          <w:sz w:val="36"/>
          <w:szCs w:val="36"/>
          <w:rtl/>
        </w:rPr>
      </w:pPr>
      <w:r w:rsidRPr="0064400D">
        <w:rPr>
          <w:rFonts w:ascii="Readex Pro Deca Light" w:hAnsi="Readex Pro Deca Light" w:cs="Readex Pro Deca Light"/>
          <w:b/>
          <w:bCs/>
          <w:sz w:val="36"/>
          <w:szCs w:val="36"/>
          <w:rtl/>
        </w:rPr>
        <w:t>مجتمع البحث</w:t>
      </w:r>
    </w:p>
    <w:p w14:paraId="61B15CD7" w14:textId="144EAE65" w:rsidR="00665F80" w:rsidRPr="0064400D" w:rsidRDefault="00665F80" w:rsidP="00665F80">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lastRenderedPageBreak/>
        <w:t>1. تصميم الدراسة</w:t>
      </w:r>
    </w:p>
    <w:p w14:paraId="6C439D69" w14:textId="77777777" w:rsidR="00665F80" w:rsidRPr="0064400D" w:rsidRDefault="00665F80" w:rsidP="00665F80">
      <w:pPr>
        <w:numPr>
          <w:ilvl w:val="0"/>
          <w:numId w:val="20"/>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نوع الدراسة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دراسة وصفية تحليلية تهدف إلى فهم تأثير تدبير الوقت على الحياة العلمية والعملية</w:t>
      </w:r>
      <w:r w:rsidRPr="0064400D">
        <w:rPr>
          <w:rFonts w:ascii="Readex Pro Deca Light" w:hAnsi="Readex Pro Deca Light" w:cs="Readex Pro Deca Light"/>
          <w:sz w:val="36"/>
          <w:szCs w:val="36"/>
        </w:rPr>
        <w:t>.</w:t>
      </w:r>
    </w:p>
    <w:p w14:paraId="1C9A01BC" w14:textId="77777777" w:rsidR="00665F80" w:rsidRPr="0064400D" w:rsidRDefault="00665F80" w:rsidP="00665F80">
      <w:pPr>
        <w:numPr>
          <w:ilvl w:val="0"/>
          <w:numId w:val="20"/>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مجتمع الدراسة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الطلاب والموظفون في مختلف القطاعات</w:t>
      </w:r>
      <w:r w:rsidRPr="0064400D">
        <w:rPr>
          <w:rFonts w:ascii="Readex Pro Deca Light" w:hAnsi="Readex Pro Deca Light" w:cs="Readex Pro Deca Light"/>
          <w:sz w:val="36"/>
          <w:szCs w:val="36"/>
        </w:rPr>
        <w:t>.</w:t>
      </w:r>
      <w:r w:rsidRPr="0064400D">
        <w:rPr>
          <w:rFonts w:ascii="Readex Pro Deca Light" w:hAnsi="Readex Pro Deca Light" w:cs="Readex Pro Deca Light"/>
          <w:sz w:val="36"/>
          <w:szCs w:val="36"/>
          <w:rtl/>
        </w:rPr>
        <w:t xml:space="preserve"> </w:t>
      </w:r>
    </w:p>
    <w:p w14:paraId="47E1D41C" w14:textId="5D5678D5" w:rsidR="00665F80" w:rsidRPr="0064400D" w:rsidRDefault="00665F80" w:rsidP="00665F80">
      <w:pPr>
        <w:pStyle w:val="ListParagraph"/>
        <w:numPr>
          <w:ilvl w:val="0"/>
          <w:numId w:val="16"/>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أدوات جمع البيانات</w:t>
      </w:r>
    </w:p>
    <w:p w14:paraId="3D93164E" w14:textId="77777777" w:rsidR="00665F80" w:rsidRPr="0064400D" w:rsidRDefault="00665F80" w:rsidP="00665F80">
      <w:pPr>
        <w:numPr>
          <w:ilvl w:val="0"/>
          <w:numId w:val="21"/>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الاستبيانات</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سيتم تصميم استبيان يحتوي على أسئلة مغلقة ومفتوحة لقياس كيفية إدارة الأفراد لوقتهم وتأثير ذلك على تحصيلهم العلمي وأدائهم الوظيفي</w:t>
      </w:r>
      <w:r w:rsidRPr="0064400D">
        <w:rPr>
          <w:rFonts w:ascii="Readex Pro Deca Light" w:hAnsi="Readex Pro Deca Light" w:cs="Readex Pro Deca Light"/>
          <w:sz w:val="36"/>
          <w:szCs w:val="36"/>
        </w:rPr>
        <w:t>.</w:t>
      </w:r>
    </w:p>
    <w:p w14:paraId="4ECB89E6" w14:textId="77777777" w:rsidR="00665F80" w:rsidRPr="0064400D" w:rsidRDefault="00665F80" w:rsidP="00665F80">
      <w:pPr>
        <w:numPr>
          <w:ilvl w:val="0"/>
          <w:numId w:val="21"/>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المقابلات</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إجراء مقابلات مع عينة مختارة من الأفراد للحصول على رؤى أعمق حول تجاربهم في إدارة الوقت</w:t>
      </w:r>
      <w:r w:rsidRPr="0064400D">
        <w:rPr>
          <w:rFonts w:ascii="Readex Pro Deca Light" w:hAnsi="Readex Pro Deca Light" w:cs="Readex Pro Deca Light"/>
          <w:sz w:val="36"/>
          <w:szCs w:val="36"/>
        </w:rPr>
        <w:t>.</w:t>
      </w:r>
    </w:p>
    <w:p w14:paraId="7176150B" w14:textId="40E7FF48" w:rsidR="00665F80" w:rsidRPr="0064400D" w:rsidRDefault="00665F80" w:rsidP="00665F80">
      <w:pPr>
        <w:pStyle w:val="ListParagraph"/>
        <w:numPr>
          <w:ilvl w:val="0"/>
          <w:numId w:val="16"/>
        </w:num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عينة الدراسة</w:t>
      </w:r>
    </w:p>
    <w:p w14:paraId="5A1234B1" w14:textId="77777777" w:rsidR="00665F80" w:rsidRPr="0064400D" w:rsidRDefault="00665F80" w:rsidP="00665F80">
      <w:pPr>
        <w:numPr>
          <w:ilvl w:val="0"/>
          <w:numId w:val="22"/>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حجم العينة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سيتم اختيار عينة تتراوح بين 100 إلى 200 فرد من الطلاب والموظفين</w:t>
      </w:r>
      <w:r w:rsidRPr="0064400D">
        <w:rPr>
          <w:rFonts w:ascii="Readex Pro Deca Light" w:hAnsi="Readex Pro Deca Light" w:cs="Readex Pro Deca Light"/>
          <w:sz w:val="36"/>
          <w:szCs w:val="36"/>
        </w:rPr>
        <w:t>.</w:t>
      </w:r>
    </w:p>
    <w:p w14:paraId="077C4125" w14:textId="77777777" w:rsidR="00665F80" w:rsidRPr="0064400D" w:rsidRDefault="00665F80" w:rsidP="00665F80">
      <w:pPr>
        <w:numPr>
          <w:ilvl w:val="0"/>
          <w:numId w:val="22"/>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طريقة اختيار العينة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استخدام العينة العشوائية البسيطة لضمان تمثيل متنوع وشامل</w:t>
      </w:r>
      <w:r w:rsidRPr="0064400D">
        <w:rPr>
          <w:rFonts w:ascii="Readex Pro Deca Light" w:hAnsi="Readex Pro Deca Light" w:cs="Readex Pro Deca Light"/>
          <w:sz w:val="36"/>
          <w:szCs w:val="36"/>
        </w:rPr>
        <w:t>.</w:t>
      </w:r>
    </w:p>
    <w:p w14:paraId="44DBEFEC" w14:textId="2B92F738" w:rsidR="00665F80" w:rsidRPr="0064400D" w:rsidRDefault="00665F80" w:rsidP="00665F80">
      <w:pPr>
        <w:pStyle w:val="ListParagraph"/>
        <w:numPr>
          <w:ilvl w:val="0"/>
          <w:numId w:val="16"/>
        </w:num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إجراءات جمع البيانات</w:t>
      </w:r>
    </w:p>
    <w:p w14:paraId="752F4B16" w14:textId="42839A3E" w:rsidR="00665F80" w:rsidRPr="0064400D" w:rsidRDefault="00665F80" w:rsidP="001E1412">
      <w:pPr>
        <w:numPr>
          <w:ilvl w:val="0"/>
          <w:numId w:val="23"/>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توزيع الاستبيانات</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توزيع الاستبيانات على العينة المختارة عبر البريد الإلكتروني أو بشكل مباشر</w:t>
      </w:r>
      <w:r w:rsidRPr="0064400D">
        <w:rPr>
          <w:rFonts w:ascii="Readex Pro Deca Light" w:hAnsi="Readex Pro Deca Light" w:cs="Readex Pro Deca Light"/>
          <w:sz w:val="36"/>
          <w:szCs w:val="36"/>
        </w:rPr>
        <w:t>.</w:t>
      </w:r>
    </w:p>
    <w:p w14:paraId="2990C555" w14:textId="1C5626DF" w:rsidR="00665F80" w:rsidRPr="0064400D" w:rsidRDefault="00665F80" w:rsidP="00665F80">
      <w:pPr>
        <w:pStyle w:val="ListParagraph"/>
        <w:numPr>
          <w:ilvl w:val="0"/>
          <w:numId w:val="16"/>
        </w:num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تحليل البيانات</w:t>
      </w:r>
    </w:p>
    <w:p w14:paraId="31EF0614" w14:textId="77777777" w:rsidR="00665F80" w:rsidRPr="0064400D" w:rsidRDefault="00665F80" w:rsidP="00665F80">
      <w:pPr>
        <w:numPr>
          <w:ilvl w:val="0"/>
          <w:numId w:val="24"/>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التحليل الكمي</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استخدام البرامج الإحصائية لتحليل البيانات الكمية المستخلصة من الاستبيانات. سيتضمن التحليل الكمي استخدام الإحصاءات الوصفية والاستدلالية لفهم العلاقات بين المتغيرات المختلفة</w:t>
      </w:r>
      <w:r w:rsidRPr="0064400D">
        <w:rPr>
          <w:rFonts w:ascii="Readex Pro Deca Light" w:hAnsi="Readex Pro Deca Light" w:cs="Readex Pro Deca Light"/>
          <w:sz w:val="36"/>
          <w:szCs w:val="36"/>
        </w:rPr>
        <w:t>.</w:t>
      </w:r>
    </w:p>
    <w:p w14:paraId="39C8E995" w14:textId="77777777" w:rsidR="00665F80" w:rsidRPr="0064400D" w:rsidRDefault="00665F80" w:rsidP="00665F80">
      <w:pPr>
        <w:numPr>
          <w:ilvl w:val="0"/>
          <w:numId w:val="24"/>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lastRenderedPageBreak/>
        <w:t>التحليل النوعي</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تحليل البيانات النوعية المستخلصة من المقابلات باستخدام تقنيات تحليل المحتوى. سيساعد التحليل النوعي في فهم العوامل النفسية والاجتماعية التي تؤثر على إدارة الوقت</w:t>
      </w:r>
      <w:r w:rsidRPr="0064400D">
        <w:rPr>
          <w:rFonts w:ascii="Readex Pro Deca Light" w:hAnsi="Readex Pro Deca Light" w:cs="Readex Pro Deca Light"/>
          <w:sz w:val="36"/>
          <w:szCs w:val="36"/>
        </w:rPr>
        <w:t>.</w:t>
      </w:r>
    </w:p>
    <w:p w14:paraId="6BB5DB6F" w14:textId="29F25D6D" w:rsidR="00665F80" w:rsidRPr="0064400D" w:rsidRDefault="00665F80" w:rsidP="00665F80">
      <w:pPr>
        <w:pStyle w:val="ListParagraph"/>
        <w:numPr>
          <w:ilvl w:val="0"/>
          <w:numId w:val="16"/>
        </w:num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حدود الدراسة</w:t>
      </w:r>
    </w:p>
    <w:p w14:paraId="3AB01727" w14:textId="77777777" w:rsidR="00665F80" w:rsidRPr="0064400D" w:rsidRDefault="00665F80" w:rsidP="00665F80">
      <w:pPr>
        <w:numPr>
          <w:ilvl w:val="0"/>
          <w:numId w:val="25"/>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الزمانية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تقتصر الدراسة على فترة زمنية محددة قد تؤثر على النتائج. سيتم تحديد فترة زمنية لجمع البيانات وتحليلها لضمان دقة النتائج</w:t>
      </w:r>
      <w:r w:rsidRPr="0064400D">
        <w:rPr>
          <w:rFonts w:ascii="Readex Pro Deca Light" w:hAnsi="Readex Pro Deca Light" w:cs="Readex Pro Deca Light"/>
          <w:sz w:val="36"/>
          <w:szCs w:val="36"/>
        </w:rPr>
        <w:t>.</w:t>
      </w:r>
    </w:p>
    <w:p w14:paraId="10750751" w14:textId="77777777" w:rsidR="00665F80" w:rsidRPr="0064400D" w:rsidRDefault="00665F80" w:rsidP="00665F80">
      <w:pPr>
        <w:numPr>
          <w:ilvl w:val="0"/>
          <w:numId w:val="25"/>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المكانية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تقتصر الدراسة على منطقة جغرافية معينة مما قد يؤثر على تعميم النتائج. سيتم اختيار منطقة جغرافية محددة لجمع البيانات لضمان تمثيل دقيق للعينة</w:t>
      </w:r>
      <w:r w:rsidRPr="0064400D">
        <w:rPr>
          <w:rFonts w:ascii="Readex Pro Deca Light" w:hAnsi="Readex Pro Deca Light" w:cs="Readex Pro Deca Light"/>
          <w:sz w:val="36"/>
          <w:szCs w:val="36"/>
        </w:rPr>
        <w:t>.</w:t>
      </w:r>
    </w:p>
    <w:p w14:paraId="74A66139" w14:textId="77777777" w:rsidR="00665F80" w:rsidRPr="0064400D" w:rsidRDefault="00665F80" w:rsidP="00665F80">
      <w:pPr>
        <w:numPr>
          <w:ilvl w:val="0"/>
          <w:numId w:val="25"/>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العينة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تقتصر الدراسة على عينة محددة من الأفراد مما قد يؤثر على تمثيل النتائج. سيتم اختيار العينة بعناية لضمان تمثيل متنوع للأفراد من مختلف الخلفيات</w:t>
      </w:r>
      <w:r w:rsidRPr="0064400D">
        <w:rPr>
          <w:rFonts w:ascii="Readex Pro Deca Light" w:hAnsi="Readex Pro Deca Light" w:cs="Readex Pro Deca Light"/>
          <w:sz w:val="36"/>
          <w:szCs w:val="36"/>
        </w:rPr>
        <w:t>.</w:t>
      </w:r>
    </w:p>
    <w:p w14:paraId="2DECCDC1" w14:textId="35B5C405" w:rsidR="00665F80" w:rsidRPr="0064400D" w:rsidRDefault="00665F80" w:rsidP="00665F80">
      <w:pPr>
        <w:pStyle w:val="ListParagraph"/>
        <w:numPr>
          <w:ilvl w:val="0"/>
          <w:numId w:val="16"/>
        </w:num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أخلاقيات البحث</w:t>
      </w:r>
    </w:p>
    <w:p w14:paraId="709E3D4D" w14:textId="77777777" w:rsidR="00665F80" w:rsidRPr="0064400D" w:rsidRDefault="00665F80" w:rsidP="00665F80">
      <w:pPr>
        <w:numPr>
          <w:ilvl w:val="0"/>
          <w:numId w:val="26"/>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الموافقة المستنيرة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الحصول على موافقة المشاركين قبل جمع البيانات</w:t>
      </w:r>
      <w:r w:rsidRPr="0064400D">
        <w:rPr>
          <w:rFonts w:ascii="Readex Pro Deca Light" w:hAnsi="Readex Pro Deca Light" w:cs="Readex Pro Deca Light"/>
          <w:sz w:val="36"/>
          <w:szCs w:val="36"/>
        </w:rPr>
        <w:t>.</w:t>
      </w:r>
    </w:p>
    <w:p w14:paraId="01A2AB29" w14:textId="77777777" w:rsidR="00665F80" w:rsidRPr="0064400D" w:rsidRDefault="00665F80" w:rsidP="00665F80">
      <w:pPr>
        <w:numPr>
          <w:ilvl w:val="0"/>
          <w:numId w:val="26"/>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السرية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ضمان سرية المعلومات الشخصية للمشاركين وعدم استخدامها إلا لأغراض البحث</w:t>
      </w:r>
    </w:p>
    <w:p w14:paraId="66C2F675" w14:textId="77777777" w:rsidR="00BC094B" w:rsidRPr="0064400D" w:rsidRDefault="00BC094B" w:rsidP="00D22171">
      <w:pPr>
        <w:rPr>
          <w:rFonts w:ascii="Readex Pro Deca Light" w:hAnsi="Readex Pro Deca Light" w:cs="Readex Pro Deca Light"/>
          <w:sz w:val="28"/>
          <w:szCs w:val="28"/>
          <w:u w:val="single"/>
          <w:rtl/>
        </w:rPr>
      </w:pPr>
    </w:p>
    <w:p w14:paraId="6D0EB083" w14:textId="77777777" w:rsidR="00BC094B" w:rsidRPr="0064400D" w:rsidRDefault="00BC094B" w:rsidP="00D22171">
      <w:pPr>
        <w:rPr>
          <w:rFonts w:ascii="Readex Pro Deca Light" w:hAnsi="Readex Pro Deca Light" w:cs="Readex Pro Deca Light"/>
          <w:sz w:val="28"/>
          <w:szCs w:val="28"/>
          <w:u w:val="single"/>
          <w:rtl/>
        </w:rPr>
      </w:pPr>
    </w:p>
    <w:p w14:paraId="6D4828C6" w14:textId="77777777" w:rsidR="00F21B06" w:rsidRPr="0064400D" w:rsidRDefault="00F21B06" w:rsidP="00C35BA9">
      <w:pPr>
        <w:rPr>
          <w:rFonts w:ascii="Readex Pro Deca Light" w:hAnsi="Readex Pro Deca Light" w:cs="Readex Pro Deca Light"/>
          <w:sz w:val="28"/>
          <w:szCs w:val="28"/>
          <w:u w:val="single"/>
        </w:rPr>
      </w:pPr>
    </w:p>
    <w:p w14:paraId="37E86984" w14:textId="77777777" w:rsidR="00F21B06" w:rsidRPr="0064400D" w:rsidRDefault="00F21B06" w:rsidP="00C35BA9">
      <w:pPr>
        <w:rPr>
          <w:rFonts w:ascii="Readex Pro Deca Light" w:hAnsi="Readex Pro Deca Light" w:cs="Readex Pro Deca Light"/>
          <w:sz w:val="28"/>
          <w:szCs w:val="28"/>
          <w:u w:val="single"/>
        </w:rPr>
      </w:pPr>
    </w:p>
    <w:p w14:paraId="1F97CF2C" w14:textId="77777777" w:rsidR="00F21B06" w:rsidRPr="0064400D" w:rsidRDefault="00F21B06" w:rsidP="00C35BA9">
      <w:pPr>
        <w:rPr>
          <w:rFonts w:ascii="Readex Pro Deca Light" w:hAnsi="Readex Pro Deca Light" w:cs="Readex Pro Deca Light"/>
          <w:sz w:val="28"/>
          <w:szCs w:val="28"/>
          <w:u w:val="single"/>
        </w:rPr>
      </w:pPr>
    </w:p>
    <w:p w14:paraId="21DF9FB0" w14:textId="77777777" w:rsidR="00F21B06" w:rsidRPr="0064400D" w:rsidRDefault="00F21B06" w:rsidP="00C35BA9">
      <w:pPr>
        <w:rPr>
          <w:rFonts w:ascii="Readex Pro Deca Light" w:hAnsi="Readex Pro Deca Light" w:cs="Readex Pro Deca Light"/>
          <w:sz w:val="28"/>
          <w:szCs w:val="28"/>
          <w:u w:val="single"/>
        </w:rPr>
      </w:pPr>
    </w:p>
    <w:p w14:paraId="18C97EA7" w14:textId="77777777" w:rsidR="00F21B06" w:rsidRPr="0064400D" w:rsidRDefault="00F21B06" w:rsidP="00C35BA9">
      <w:pPr>
        <w:rPr>
          <w:rFonts w:ascii="Readex Pro Deca Light" w:hAnsi="Readex Pro Deca Light" w:cs="Readex Pro Deca Light"/>
          <w:sz w:val="28"/>
          <w:szCs w:val="28"/>
          <w:u w:val="single"/>
        </w:rPr>
      </w:pPr>
    </w:p>
    <w:p w14:paraId="50068A4A" w14:textId="77777777" w:rsidR="00F21B06" w:rsidRPr="0064400D" w:rsidRDefault="00F21B06" w:rsidP="00C35BA9">
      <w:pPr>
        <w:rPr>
          <w:rFonts w:ascii="Readex Pro Deca Light" w:hAnsi="Readex Pro Deca Light" w:cs="Readex Pro Deca Light"/>
          <w:sz w:val="28"/>
          <w:szCs w:val="28"/>
          <w:u w:val="single"/>
        </w:rPr>
      </w:pPr>
    </w:p>
    <w:p w14:paraId="1E2EC403" w14:textId="77777777" w:rsidR="00F21B06" w:rsidRPr="0064400D" w:rsidRDefault="00F21B06" w:rsidP="00C35BA9">
      <w:pPr>
        <w:rPr>
          <w:rFonts w:ascii="Readex Pro Deca Light" w:hAnsi="Readex Pro Deca Light" w:cs="Readex Pro Deca Light"/>
          <w:sz w:val="28"/>
          <w:szCs w:val="28"/>
          <w:u w:val="single"/>
        </w:rPr>
      </w:pPr>
    </w:p>
    <w:p w14:paraId="5B2C797D" w14:textId="77777777" w:rsidR="00F21B06" w:rsidRPr="0064400D" w:rsidRDefault="00F21B06" w:rsidP="00C35BA9">
      <w:pPr>
        <w:rPr>
          <w:rFonts w:ascii="Readex Pro Deca Light" w:hAnsi="Readex Pro Deca Light" w:cs="Readex Pro Deca Light"/>
          <w:sz w:val="28"/>
          <w:szCs w:val="28"/>
          <w:u w:val="single"/>
        </w:rPr>
      </w:pPr>
    </w:p>
    <w:p w14:paraId="5A12A939" w14:textId="77777777" w:rsidR="00F21B06" w:rsidRPr="0064400D" w:rsidRDefault="00F21B06" w:rsidP="00C35BA9">
      <w:pPr>
        <w:rPr>
          <w:rFonts w:ascii="Readex Pro Deca Light" w:hAnsi="Readex Pro Deca Light" w:cs="Readex Pro Deca Light"/>
          <w:sz w:val="28"/>
          <w:szCs w:val="28"/>
          <w:u w:val="single"/>
        </w:rPr>
      </w:pPr>
    </w:p>
    <w:p w14:paraId="3683C203" w14:textId="77777777" w:rsidR="00F21B06" w:rsidRPr="0064400D" w:rsidRDefault="00F21B06" w:rsidP="00C35BA9">
      <w:pPr>
        <w:rPr>
          <w:rFonts w:ascii="Readex Pro Deca Light" w:hAnsi="Readex Pro Deca Light" w:cs="Readex Pro Deca Light"/>
          <w:sz w:val="28"/>
          <w:szCs w:val="28"/>
          <w:u w:val="single"/>
        </w:rPr>
      </w:pPr>
    </w:p>
    <w:p w14:paraId="3A8A23AB" w14:textId="77777777" w:rsidR="00F21B06" w:rsidRPr="0064400D" w:rsidRDefault="00F21B06" w:rsidP="00C35BA9">
      <w:pPr>
        <w:rPr>
          <w:rFonts w:ascii="Readex Pro Deca Light" w:hAnsi="Readex Pro Deca Light" w:cs="Readex Pro Deca Light"/>
          <w:sz w:val="28"/>
          <w:szCs w:val="28"/>
          <w:u w:val="single"/>
          <w:rtl/>
        </w:rPr>
      </w:pPr>
    </w:p>
    <w:p w14:paraId="05D9A490" w14:textId="77777777" w:rsidR="001E1412" w:rsidRPr="0064400D" w:rsidRDefault="001E1412" w:rsidP="00C35BA9">
      <w:pPr>
        <w:rPr>
          <w:rFonts w:ascii="Readex Pro Deca Light" w:hAnsi="Readex Pro Deca Light" w:cs="Readex Pro Deca Light"/>
          <w:sz w:val="28"/>
          <w:szCs w:val="28"/>
          <w:u w:val="single"/>
          <w:rtl/>
        </w:rPr>
      </w:pPr>
    </w:p>
    <w:p w14:paraId="2D137D98" w14:textId="77777777" w:rsidR="001E1412" w:rsidRPr="0064400D" w:rsidRDefault="001E1412" w:rsidP="00C35BA9">
      <w:pPr>
        <w:rPr>
          <w:rFonts w:ascii="Readex Pro Deca Light" w:hAnsi="Readex Pro Deca Light" w:cs="Readex Pro Deca Light"/>
          <w:sz w:val="28"/>
          <w:szCs w:val="28"/>
          <w:u w:val="single"/>
          <w:rtl/>
        </w:rPr>
      </w:pPr>
    </w:p>
    <w:p w14:paraId="48D651A4" w14:textId="77777777" w:rsidR="001E1412" w:rsidRPr="0064400D" w:rsidRDefault="001E1412" w:rsidP="00C35BA9">
      <w:pPr>
        <w:rPr>
          <w:rFonts w:ascii="Readex Pro Deca Light" w:hAnsi="Readex Pro Deca Light" w:cs="Readex Pro Deca Light"/>
          <w:sz w:val="28"/>
          <w:szCs w:val="28"/>
          <w:u w:val="single"/>
          <w:rtl/>
        </w:rPr>
      </w:pPr>
    </w:p>
    <w:p w14:paraId="60EA360A" w14:textId="77777777" w:rsidR="001E1412" w:rsidRPr="0064400D" w:rsidRDefault="001E1412" w:rsidP="00C35BA9">
      <w:pPr>
        <w:rPr>
          <w:rFonts w:ascii="Readex Pro Deca Light" w:hAnsi="Readex Pro Deca Light" w:cs="Readex Pro Deca Light"/>
          <w:sz w:val="28"/>
          <w:szCs w:val="28"/>
          <w:u w:val="single"/>
          <w:rtl/>
        </w:rPr>
      </w:pPr>
    </w:p>
    <w:p w14:paraId="5E029AF8" w14:textId="77777777" w:rsidR="001E1412" w:rsidRPr="0064400D" w:rsidRDefault="001E1412" w:rsidP="00C35BA9">
      <w:pPr>
        <w:rPr>
          <w:rFonts w:ascii="Readex Pro Deca Light" w:hAnsi="Readex Pro Deca Light" w:cs="Readex Pro Deca Light"/>
          <w:sz w:val="28"/>
          <w:szCs w:val="28"/>
          <w:u w:val="single"/>
          <w:rtl/>
        </w:rPr>
      </w:pPr>
    </w:p>
    <w:p w14:paraId="0E5637CA" w14:textId="77777777" w:rsidR="001E1412" w:rsidRPr="0064400D" w:rsidRDefault="001E1412" w:rsidP="00C35BA9">
      <w:pPr>
        <w:rPr>
          <w:rFonts w:ascii="Readex Pro Deca Light" w:hAnsi="Readex Pro Deca Light" w:cs="Readex Pro Deca Light"/>
          <w:sz w:val="28"/>
          <w:szCs w:val="28"/>
          <w:u w:val="single"/>
          <w:rtl/>
        </w:rPr>
      </w:pPr>
    </w:p>
    <w:p w14:paraId="4A0EA5CE" w14:textId="77777777" w:rsidR="001E1412" w:rsidRDefault="001E1412" w:rsidP="00C35BA9">
      <w:pPr>
        <w:rPr>
          <w:rFonts w:ascii="Readex Pro Deca Light" w:hAnsi="Readex Pro Deca Light" w:cs="Readex Pro Deca Light"/>
          <w:sz w:val="28"/>
          <w:szCs w:val="28"/>
          <w:u w:val="single"/>
          <w:rtl/>
        </w:rPr>
      </w:pPr>
    </w:p>
    <w:p w14:paraId="5A8EC2FB" w14:textId="77777777" w:rsidR="000F0B93" w:rsidRDefault="000F0B93" w:rsidP="00C35BA9">
      <w:pPr>
        <w:rPr>
          <w:rFonts w:ascii="Readex Pro Deca Light" w:hAnsi="Readex Pro Deca Light" w:cs="Readex Pro Deca Light"/>
          <w:sz w:val="28"/>
          <w:szCs w:val="28"/>
          <w:u w:val="single"/>
          <w:rtl/>
        </w:rPr>
      </w:pPr>
    </w:p>
    <w:p w14:paraId="3BD83140" w14:textId="77777777" w:rsidR="000F0B93" w:rsidRDefault="000F0B93" w:rsidP="00C35BA9">
      <w:pPr>
        <w:rPr>
          <w:rFonts w:ascii="Readex Pro Deca Light" w:hAnsi="Readex Pro Deca Light" w:cs="Readex Pro Deca Light"/>
          <w:sz w:val="28"/>
          <w:szCs w:val="28"/>
          <w:u w:val="single"/>
          <w:rtl/>
        </w:rPr>
      </w:pPr>
    </w:p>
    <w:p w14:paraId="7D86A72C" w14:textId="77777777" w:rsidR="000F0B93" w:rsidRPr="0064400D" w:rsidRDefault="000F0B93" w:rsidP="00C35BA9">
      <w:pPr>
        <w:rPr>
          <w:rFonts w:ascii="Readex Pro Deca Light" w:hAnsi="Readex Pro Deca Light" w:cs="Readex Pro Deca Light"/>
          <w:sz w:val="28"/>
          <w:szCs w:val="28"/>
          <w:u w:val="single"/>
          <w:rtl/>
        </w:rPr>
      </w:pPr>
    </w:p>
    <w:p w14:paraId="05647DA6" w14:textId="41BC13AA" w:rsidR="001E1412" w:rsidRPr="0064400D" w:rsidRDefault="001E1412" w:rsidP="001E1412">
      <w:pPr>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الجدول رقم (1) توزيع أفراد عينة البحث حسب ال</w:t>
      </w:r>
      <w:r w:rsidR="00F66417" w:rsidRPr="0064400D">
        <w:rPr>
          <w:rFonts w:ascii="Readex Pro Deca Light" w:hAnsi="Readex Pro Deca Light" w:cs="Readex Pro Deca Light"/>
          <w:sz w:val="28"/>
          <w:szCs w:val="28"/>
          <w:rtl/>
        </w:rPr>
        <w:t>بيانات الديموغرافية</w:t>
      </w:r>
    </w:p>
    <w:p w14:paraId="39066B05" w14:textId="77777777" w:rsidR="001E1412" w:rsidRPr="0064400D" w:rsidRDefault="001E1412" w:rsidP="00C35BA9">
      <w:pPr>
        <w:rPr>
          <w:rFonts w:ascii="Readex Pro Deca Light" w:hAnsi="Readex Pro Deca Light" w:cs="Readex Pro Deca Light"/>
          <w:sz w:val="28"/>
          <w:szCs w:val="28"/>
          <w:u w:val="single"/>
          <w:rtl/>
        </w:rPr>
      </w:pPr>
    </w:p>
    <w:tbl>
      <w:tblPr>
        <w:tblW w:w="8905" w:type="dxa"/>
        <w:tblLook w:val="04A0" w:firstRow="1" w:lastRow="0" w:firstColumn="1" w:lastColumn="0" w:noHBand="0" w:noVBand="1"/>
      </w:tblPr>
      <w:tblGrid>
        <w:gridCol w:w="1885"/>
        <w:gridCol w:w="2070"/>
        <w:gridCol w:w="2430"/>
        <w:gridCol w:w="2520"/>
      </w:tblGrid>
      <w:tr w:rsidR="0064400D" w:rsidRPr="0064400D" w14:paraId="41AF18C2" w14:textId="77777777" w:rsidTr="001379B0">
        <w:trPr>
          <w:trHeight w:val="645"/>
        </w:trPr>
        <w:tc>
          <w:tcPr>
            <w:tcW w:w="1885"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center"/>
            <w:hideMark/>
          </w:tcPr>
          <w:p w14:paraId="6A5965EF" w14:textId="77777777" w:rsidR="001379B0" w:rsidRPr="0064400D" w:rsidRDefault="001379B0" w:rsidP="001379B0">
            <w:pPr>
              <w:spacing w:after="0" w:line="240" w:lineRule="auto"/>
              <w:jc w:val="center"/>
              <w:rPr>
                <w:rFonts w:ascii="Readex Pro Deca Light" w:eastAsia="Times New Roman" w:hAnsi="Readex Pro Deca Light" w:cs="Readex Pro Deca Light"/>
                <w:kern w:val="0"/>
                <w:sz w:val="28"/>
                <w:szCs w:val="28"/>
                <w14:ligatures w14:val="none"/>
              </w:rPr>
            </w:pPr>
            <w:r w:rsidRPr="0064400D">
              <w:rPr>
                <w:rFonts w:ascii="Readex Pro Deca Light" w:eastAsia="Times New Roman" w:hAnsi="Readex Pro Deca Light" w:cs="Readex Pro Deca Light"/>
                <w:kern w:val="0"/>
                <w:sz w:val="28"/>
                <w:szCs w:val="28"/>
                <w:rtl/>
                <w14:ligatures w14:val="none"/>
              </w:rPr>
              <w:t>النسبة المئوية&amp;</w:t>
            </w:r>
          </w:p>
        </w:tc>
        <w:tc>
          <w:tcPr>
            <w:tcW w:w="2070" w:type="dxa"/>
            <w:tcBorders>
              <w:top w:val="single" w:sz="4" w:space="0" w:color="auto"/>
              <w:left w:val="nil"/>
              <w:bottom w:val="single" w:sz="4" w:space="0" w:color="auto"/>
              <w:right w:val="single" w:sz="4" w:space="0" w:color="auto"/>
            </w:tcBorders>
            <w:shd w:val="clear" w:color="auto" w:fill="F4B083" w:themeFill="accent2" w:themeFillTint="99"/>
            <w:noWrap/>
            <w:vAlign w:val="center"/>
            <w:hideMark/>
          </w:tcPr>
          <w:p w14:paraId="02A877B1" w14:textId="77777777" w:rsidR="001379B0" w:rsidRPr="0064400D" w:rsidRDefault="001379B0" w:rsidP="001379B0">
            <w:pPr>
              <w:spacing w:after="0" w:line="240" w:lineRule="auto"/>
              <w:jc w:val="center"/>
              <w:rPr>
                <w:rFonts w:ascii="Readex Pro Deca Light" w:eastAsia="Times New Roman" w:hAnsi="Readex Pro Deca Light" w:cs="Readex Pro Deca Light"/>
                <w:kern w:val="0"/>
                <w:sz w:val="28"/>
                <w:szCs w:val="28"/>
                <w:rtl/>
                <w14:ligatures w14:val="none"/>
              </w:rPr>
            </w:pPr>
            <w:r w:rsidRPr="0064400D">
              <w:rPr>
                <w:rFonts w:ascii="Readex Pro Deca Light" w:eastAsia="Times New Roman" w:hAnsi="Readex Pro Deca Light" w:cs="Readex Pro Deca Light"/>
                <w:kern w:val="0"/>
                <w:sz w:val="28"/>
                <w:szCs w:val="28"/>
                <w:rtl/>
                <w14:ligatures w14:val="none"/>
              </w:rPr>
              <w:t>العدد</w:t>
            </w:r>
          </w:p>
        </w:tc>
        <w:tc>
          <w:tcPr>
            <w:tcW w:w="2430" w:type="dxa"/>
            <w:tcBorders>
              <w:top w:val="single" w:sz="4" w:space="0" w:color="auto"/>
              <w:left w:val="nil"/>
              <w:bottom w:val="single" w:sz="4" w:space="0" w:color="auto"/>
              <w:right w:val="single" w:sz="4" w:space="0" w:color="auto"/>
            </w:tcBorders>
            <w:shd w:val="clear" w:color="auto" w:fill="F4B083" w:themeFill="accent2" w:themeFillTint="99"/>
            <w:noWrap/>
            <w:vAlign w:val="center"/>
            <w:hideMark/>
          </w:tcPr>
          <w:p w14:paraId="14046A11" w14:textId="77777777" w:rsidR="001379B0" w:rsidRPr="0064400D" w:rsidRDefault="001379B0" w:rsidP="001379B0">
            <w:pPr>
              <w:spacing w:after="0" w:line="240" w:lineRule="auto"/>
              <w:jc w:val="center"/>
              <w:rPr>
                <w:rFonts w:ascii="Readex Pro Deca Light" w:eastAsia="Times New Roman" w:hAnsi="Readex Pro Deca Light" w:cs="Readex Pro Deca Light"/>
                <w:kern w:val="0"/>
                <w:sz w:val="28"/>
                <w:szCs w:val="28"/>
                <w:rtl/>
                <w14:ligatures w14:val="none"/>
              </w:rPr>
            </w:pPr>
            <w:r w:rsidRPr="0064400D">
              <w:rPr>
                <w:rFonts w:ascii="Readex Pro Deca Light" w:eastAsia="Times New Roman" w:hAnsi="Readex Pro Deca Light" w:cs="Readex Pro Deca Light"/>
                <w:kern w:val="0"/>
                <w:sz w:val="28"/>
                <w:szCs w:val="28"/>
                <w:rtl/>
                <w14:ligatures w14:val="none"/>
              </w:rPr>
              <w:t>فئات المتغير</w:t>
            </w:r>
          </w:p>
        </w:tc>
        <w:tc>
          <w:tcPr>
            <w:tcW w:w="2520" w:type="dxa"/>
            <w:tcBorders>
              <w:top w:val="single" w:sz="4" w:space="0" w:color="auto"/>
              <w:left w:val="nil"/>
              <w:bottom w:val="single" w:sz="4" w:space="0" w:color="auto"/>
              <w:right w:val="single" w:sz="4" w:space="0" w:color="auto"/>
            </w:tcBorders>
            <w:shd w:val="clear" w:color="auto" w:fill="F4B083" w:themeFill="accent2" w:themeFillTint="99"/>
            <w:noWrap/>
            <w:vAlign w:val="center"/>
            <w:hideMark/>
          </w:tcPr>
          <w:p w14:paraId="0865BA77" w14:textId="77777777" w:rsidR="001379B0" w:rsidRPr="0064400D" w:rsidRDefault="001379B0" w:rsidP="001379B0">
            <w:pPr>
              <w:spacing w:after="0" w:line="240" w:lineRule="auto"/>
              <w:jc w:val="center"/>
              <w:rPr>
                <w:rFonts w:ascii="Readex Pro Deca Light" w:eastAsia="Times New Roman" w:hAnsi="Readex Pro Deca Light" w:cs="Readex Pro Deca Light"/>
                <w:kern w:val="0"/>
                <w:sz w:val="28"/>
                <w:szCs w:val="28"/>
                <w:rtl/>
                <w14:ligatures w14:val="none"/>
              </w:rPr>
            </w:pPr>
            <w:r w:rsidRPr="0064400D">
              <w:rPr>
                <w:rFonts w:ascii="Readex Pro Deca Light" w:eastAsia="Times New Roman" w:hAnsi="Readex Pro Deca Light" w:cs="Readex Pro Deca Light"/>
                <w:kern w:val="0"/>
                <w:sz w:val="28"/>
                <w:szCs w:val="28"/>
                <w:rtl/>
                <w14:ligatures w14:val="none"/>
              </w:rPr>
              <w:t>المتغير</w:t>
            </w:r>
          </w:p>
        </w:tc>
      </w:tr>
      <w:tr w:rsidR="0064400D" w:rsidRPr="0064400D" w14:paraId="740118C3" w14:textId="77777777" w:rsidTr="001379B0">
        <w:trPr>
          <w:trHeight w:val="300"/>
        </w:trPr>
        <w:tc>
          <w:tcPr>
            <w:tcW w:w="1885"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7555A6C9" w14:textId="01C9F43D" w:rsidR="001379B0" w:rsidRPr="0064400D" w:rsidRDefault="00826A76" w:rsidP="006E5D51">
            <w:pPr>
              <w:bidi w:val="0"/>
              <w:spacing w:after="0" w:line="240" w:lineRule="auto"/>
              <w:jc w:val="center"/>
              <w:rPr>
                <w:rFonts w:ascii="Readex Pro Deca Light" w:eastAsia="Times New Roman" w:hAnsi="Readex Pro Deca Light" w:cs="Readex Pro Deca Light"/>
                <w:kern w:val="0"/>
                <w:sz w:val="28"/>
                <w:szCs w:val="28"/>
                <w:rtl/>
                <w14:ligatures w14:val="none"/>
              </w:rPr>
            </w:pPr>
            <w:r w:rsidRPr="0064400D">
              <w:rPr>
                <w:rFonts w:ascii="Readex Pro Deca Light" w:eastAsia="Times New Roman" w:hAnsi="Readex Pro Deca Light" w:cs="Readex Pro Deca Light"/>
                <w:kern w:val="0"/>
                <w:sz w:val="28"/>
                <w:szCs w:val="28"/>
                <w14:ligatures w14:val="none"/>
              </w:rPr>
              <w:t>80</w:t>
            </w:r>
            <w:r w:rsidR="006E5D51" w:rsidRPr="0064400D">
              <w:rPr>
                <w:rFonts w:ascii="Readex Pro Deca Light" w:eastAsia="Times New Roman" w:hAnsi="Readex Pro Deca Light" w:cs="Readex Pro Deca Light"/>
                <w:kern w:val="0"/>
                <w:sz w:val="28"/>
                <w:szCs w:val="28"/>
                <w14:ligatures w14:val="none"/>
              </w:rPr>
              <w:t>%</w:t>
            </w:r>
          </w:p>
        </w:tc>
        <w:tc>
          <w:tcPr>
            <w:tcW w:w="2070" w:type="dxa"/>
            <w:tcBorders>
              <w:top w:val="nil"/>
              <w:left w:val="nil"/>
              <w:bottom w:val="single" w:sz="4" w:space="0" w:color="auto"/>
              <w:right w:val="single" w:sz="4" w:space="0" w:color="auto"/>
            </w:tcBorders>
            <w:shd w:val="clear" w:color="auto" w:fill="FFFFFF" w:themeFill="background1"/>
            <w:noWrap/>
            <w:vAlign w:val="bottom"/>
            <w:hideMark/>
          </w:tcPr>
          <w:p w14:paraId="71EC64D4" w14:textId="3244E438" w:rsidR="001379B0" w:rsidRPr="0064400D" w:rsidRDefault="00826A76" w:rsidP="006E5D51">
            <w:pPr>
              <w:bidi w:val="0"/>
              <w:spacing w:after="0" w:line="240" w:lineRule="auto"/>
              <w:jc w:val="center"/>
              <w:rPr>
                <w:rFonts w:ascii="Readex Pro Deca Light" w:eastAsia="Times New Roman" w:hAnsi="Readex Pro Deca Light" w:cs="Readex Pro Deca Light"/>
                <w:kern w:val="0"/>
                <w:sz w:val="28"/>
                <w:szCs w:val="28"/>
                <w14:ligatures w14:val="none"/>
              </w:rPr>
            </w:pPr>
            <w:r w:rsidRPr="0064400D">
              <w:rPr>
                <w:rFonts w:ascii="Readex Pro Deca Light" w:eastAsia="Times New Roman" w:hAnsi="Readex Pro Deca Light" w:cs="Readex Pro Deca Light"/>
                <w:kern w:val="0"/>
                <w:sz w:val="28"/>
                <w:szCs w:val="28"/>
                <w14:ligatures w14:val="none"/>
              </w:rPr>
              <w:t>40</w:t>
            </w:r>
          </w:p>
        </w:tc>
        <w:tc>
          <w:tcPr>
            <w:tcW w:w="2430" w:type="dxa"/>
            <w:tcBorders>
              <w:top w:val="nil"/>
              <w:left w:val="nil"/>
              <w:bottom w:val="single" w:sz="4" w:space="0" w:color="auto"/>
              <w:right w:val="single" w:sz="4" w:space="0" w:color="auto"/>
            </w:tcBorders>
            <w:shd w:val="clear" w:color="auto" w:fill="FFFFFF" w:themeFill="background1"/>
            <w:noWrap/>
            <w:vAlign w:val="bottom"/>
            <w:hideMark/>
          </w:tcPr>
          <w:p w14:paraId="14E503F1" w14:textId="77777777" w:rsidR="001379B0" w:rsidRPr="0064400D" w:rsidRDefault="001379B0" w:rsidP="001379B0">
            <w:pPr>
              <w:spacing w:after="0" w:line="240" w:lineRule="auto"/>
              <w:jc w:val="center"/>
              <w:rPr>
                <w:rFonts w:ascii="Readex Pro Deca Light" w:eastAsia="Times New Roman" w:hAnsi="Readex Pro Deca Light" w:cs="Readex Pro Deca Light"/>
                <w:kern w:val="0"/>
                <w:sz w:val="28"/>
                <w:szCs w:val="28"/>
                <w14:ligatures w14:val="none"/>
              </w:rPr>
            </w:pPr>
            <w:r w:rsidRPr="0064400D">
              <w:rPr>
                <w:rFonts w:ascii="Readex Pro Deca Light" w:eastAsia="Times New Roman" w:hAnsi="Readex Pro Deca Light" w:cs="Readex Pro Deca Light"/>
                <w:kern w:val="0"/>
                <w:sz w:val="28"/>
                <w:szCs w:val="28"/>
                <w:rtl/>
                <w14:ligatures w14:val="none"/>
              </w:rPr>
              <w:t>ذكر</w:t>
            </w:r>
          </w:p>
        </w:tc>
        <w:tc>
          <w:tcPr>
            <w:tcW w:w="2520" w:type="dxa"/>
            <w:vMerge w:val="restart"/>
            <w:tcBorders>
              <w:top w:val="nil"/>
              <w:left w:val="single" w:sz="4" w:space="0" w:color="auto"/>
              <w:bottom w:val="single" w:sz="4" w:space="0" w:color="000000"/>
              <w:right w:val="single" w:sz="4" w:space="0" w:color="auto"/>
            </w:tcBorders>
            <w:noWrap/>
            <w:vAlign w:val="center"/>
            <w:hideMark/>
          </w:tcPr>
          <w:p w14:paraId="30D4EFD2" w14:textId="77777777" w:rsidR="001379B0" w:rsidRPr="0064400D" w:rsidRDefault="001379B0" w:rsidP="001379B0">
            <w:pPr>
              <w:spacing w:after="0" w:line="240" w:lineRule="auto"/>
              <w:jc w:val="center"/>
              <w:rPr>
                <w:rFonts w:ascii="Readex Pro Deca Light" w:eastAsia="Times New Roman" w:hAnsi="Readex Pro Deca Light" w:cs="Readex Pro Deca Light"/>
                <w:kern w:val="0"/>
                <w:sz w:val="28"/>
                <w:szCs w:val="28"/>
                <w:rtl/>
                <w14:ligatures w14:val="none"/>
              </w:rPr>
            </w:pPr>
            <w:r w:rsidRPr="0064400D">
              <w:rPr>
                <w:rFonts w:ascii="Readex Pro Deca Light" w:eastAsia="Times New Roman" w:hAnsi="Readex Pro Deca Light" w:cs="Readex Pro Deca Light"/>
                <w:kern w:val="0"/>
                <w:sz w:val="28"/>
                <w:szCs w:val="28"/>
                <w:rtl/>
                <w14:ligatures w14:val="none"/>
              </w:rPr>
              <w:t>الجنس</w:t>
            </w:r>
          </w:p>
        </w:tc>
      </w:tr>
      <w:tr w:rsidR="0064400D" w:rsidRPr="0064400D" w14:paraId="1080C133" w14:textId="77777777" w:rsidTr="001379B0">
        <w:trPr>
          <w:trHeight w:val="300"/>
        </w:trPr>
        <w:tc>
          <w:tcPr>
            <w:tcW w:w="1885"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691FE9FF" w14:textId="3B06A129" w:rsidR="001379B0" w:rsidRPr="0064400D" w:rsidRDefault="006E5D51" w:rsidP="006E5D51">
            <w:pPr>
              <w:bidi w:val="0"/>
              <w:spacing w:after="0" w:line="240" w:lineRule="auto"/>
              <w:jc w:val="center"/>
              <w:rPr>
                <w:rFonts w:ascii="Readex Pro Deca Light" w:eastAsia="Times New Roman" w:hAnsi="Readex Pro Deca Light" w:cs="Readex Pro Deca Light"/>
                <w:kern w:val="0"/>
                <w:sz w:val="28"/>
                <w:szCs w:val="28"/>
                <w:rtl/>
                <w14:ligatures w14:val="none"/>
              </w:rPr>
            </w:pPr>
            <w:r w:rsidRPr="0064400D">
              <w:rPr>
                <w:rFonts w:ascii="Readex Pro Deca Light" w:eastAsia="Times New Roman" w:hAnsi="Readex Pro Deca Light" w:cs="Readex Pro Deca Light"/>
                <w:kern w:val="0"/>
                <w:sz w:val="28"/>
                <w:szCs w:val="28"/>
                <w14:ligatures w14:val="none"/>
              </w:rPr>
              <w:t>2</w:t>
            </w:r>
            <w:r w:rsidR="00826A76" w:rsidRPr="0064400D">
              <w:rPr>
                <w:rFonts w:ascii="Readex Pro Deca Light" w:eastAsia="Times New Roman" w:hAnsi="Readex Pro Deca Light" w:cs="Readex Pro Deca Light"/>
                <w:kern w:val="0"/>
                <w:sz w:val="28"/>
                <w:szCs w:val="28"/>
                <w14:ligatures w14:val="none"/>
              </w:rPr>
              <w:t>0</w:t>
            </w:r>
            <w:r w:rsidRPr="0064400D">
              <w:rPr>
                <w:rFonts w:ascii="Readex Pro Deca Light" w:eastAsia="Times New Roman" w:hAnsi="Readex Pro Deca Light" w:cs="Readex Pro Deca Light"/>
                <w:kern w:val="0"/>
                <w:sz w:val="28"/>
                <w:szCs w:val="28"/>
                <w14:ligatures w14:val="none"/>
              </w:rPr>
              <w:t>%</w:t>
            </w:r>
          </w:p>
        </w:tc>
        <w:tc>
          <w:tcPr>
            <w:tcW w:w="2070" w:type="dxa"/>
            <w:tcBorders>
              <w:top w:val="nil"/>
              <w:left w:val="nil"/>
              <w:bottom w:val="single" w:sz="4" w:space="0" w:color="auto"/>
              <w:right w:val="single" w:sz="4" w:space="0" w:color="auto"/>
            </w:tcBorders>
            <w:shd w:val="clear" w:color="auto" w:fill="FFFFFF" w:themeFill="background1"/>
            <w:noWrap/>
            <w:vAlign w:val="bottom"/>
            <w:hideMark/>
          </w:tcPr>
          <w:p w14:paraId="0860D0E7" w14:textId="7077C9DC" w:rsidR="001379B0" w:rsidRPr="0064400D" w:rsidRDefault="006E5D51" w:rsidP="006E5D51">
            <w:pPr>
              <w:bidi w:val="0"/>
              <w:spacing w:after="0" w:line="240" w:lineRule="auto"/>
              <w:jc w:val="center"/>
              <w:rPr>
                <w:rFonts w:ascii="Readex Pro Deca Light" w:eastAsia="Times New Roman" w:hAnsi="Readex Pro Deca Light" w:cs="Readex Pro Deca Light"/>
                <w:kern w:val="0"/>
                <w:sz w:val="28"/>
                <w:szCs w:val="28"/>
                <w14:ligatures w14:val="none"/>
              </w:rPr>
            </w:pPr>
            <w:r w:rsidRPr="0064400D">
              <w:rPr>
                <w:rFonts w:ascii="Readex Pro Deca Light" w:eastAsia="Times New Roman" w:hAnsi="Readex Pro Deca Light" w:cs="Readex Pro Deca Light"/>
                <w:kern w:val="0"/>
                <w:sz w:val="28"/>
                <w:szCs w:val="28"/>
                <w14:ligatures w14:val="none"/>
              </w:rPr>
              <w:t>10</w:t>
            </w:r>
          </w:p>
        </w:tc>
        <w:tc>
          <w:tcPr>
            <w:tcW w:w="2430" w:type="dxa"/>
            <w:tcBorders>
              <w:top w:val="nil"/>
              <w:left w:val="nil"/>
              <w:bottom w:val="single" w:sz="4" w:space="0" w:color="auto"/>
              <w:right w:val="single" w:sz="4" w:space="0" w:color="auto"/>
            </w:tcBorders>
            <w:shd w:val="clear" w:color="auto" w:fill="FFFFFF" w:themeFill="background1"/>
            <w:noWrap/>
            <w:vAlign w:val="bottom"/>
            <w:hideMark/>
          </w:tcPr>
          <w:p w14:paraId="053AEBAA" w14:textId="77777777" w:rsidR="001379B0" w:rsidRPr="0064400D" w:rsidRDefault="001379B0" w:rsidP="001379B0">
            <w:pPr>
              <w:spacing w:after="0" w:line="240" w:lineRule="auto"/>
              <w:jc w:val="center"/>
              <w:rPr>
                <w:rFonts w:ascii="Readex Pro Deca Light" w:eastAsia="Times New Roman" w:hAnsi="Readex Pro Deca Light" w:cs="Readex Pro Deca Light"/>
                <w:kern w:val="0"/>
                <w:sz w:val="28"/>
                <w:szCs w:val="28"/>
                <w14:ligatures w14:val="none"/>
              </w:rPr>
            </w:pPr>
            <w:r w:rsidRPr="0064400D">
              <w:rPr>
                <w:rFonts w:ascii="Readex Pro Deca Light" w:eastAsia="Times New Roman" w:hAnsi="Readex Pro Deca Light" w:cs="Readex Pro Deca Light"/>
                <w:kern w:val="0"/>
                <w:sz w:val="28"/>
                <w:szCs w:val="28"/>
                <w:rtl/>
                <w14:ligatures w14:val="none"/>
              </w:rPr>
              <w:t>أنثى</w:t>
            </w:r>
          </w:p>
        </w:tc>
        <w:tc>
          <w:tcPr>
            <w:tcW w:w="2520" w:type="dxa"/>
            <w:vMerge/>
            <w:tcBorders>
              <w:top w:val="nil"/>
              <w:left w:val="single" w:sz="4" w:space="0" w:color="auto"/>
              <w:bottom w:val="single" w:sz="4" w:space="0" w:color="000000"/>
              <w:right w:val="single" w:sz="4" w:space="0" w:color="auto"/>
            </w:tcBorders>
            <w:vAlign w:val="center"/>
            <w:hideMark/>
          </w:tcPr>
          <w:p w14:paraId="406F7FA5" w14:textId="77777777" w:rsidR="001379B0" w:rsidRPr="0064400D" w:rsidRDefault="001379B0" w:rsidP="001379B0">
            <w:pPr>
              <w:bidi w:val="0"/>
              <w:spacing w:after="0" w:line="240" w:lineRule="auto"/>
              <w:rPr>
                <w:rFonts w:ascii="Readex Pro Deca Light" w:eastAsia="Times New Roman" w:hAnsi="Readex Pro Deca Light" w:cs="Readex Pro Deca Light"/>
                <w:kern w:val="0"/>
                <w:sz w:val="28"/>
                <w:szCs w:val="28"/>
                <w14:ligatures w14:val="none"/>
              </w:rPr>
            </w:pPr>
          </w:p>
        </w:tc>
      </w:tr>
      <w:tr w:rsidR="001379B0" w:rsidRPr="0064400D" w14:paraId="7948F057" w14:textId="77777777" w:rsidTr="001379B0">
        <w:trPr>
          <w:trHeight w:val="300"/>
        </w:trPr>
        <w:tc>
          <w:tcPr>
            <w:tcW w:w="1885" w:type="dxa"/>
            <w:tcBorders>
              <w:top w:val="nil"/>
              <w:left w:val="single" w:sz="4" w:space="0" w:color="auto"/>
              <w:bottom w:val="single" w:sz="4" w:space="0" w:color="auto"/>
              <w:right w:val="single" w:sz="4" w:space="0" w:color="auto"/>
            </w:tcBorders>
            <w:noWrap/>
            <w:vAlign w:val="bottom"/>
            <w:hideMark/>
          </w:tcPr>
          <w:p w14:paraId="3680765A" w14:textId="280BF024" w:rsidR="001379B0" w:rsidRPr="0064400D" w:rsidRDefault="006E5D51" w:rsidP="006E5D51">
            <w:pPr>
              <w:bidi w:val="0"/>
              <w:spacing w:after="0" w:line="240" w:lineRule="auto"/>
              <w:jc w:val="center"/>
              <w:rPr>
                <w:rFonts w:ascii="Readex Pro Deca Light" w:eastAsia="Times New Roman" w:hAnsi="Readex Pro Deca Light" w:cs="Readex Pro Deca Light"/>
                <w:kern w:val="0"/>
                <w:sz w:val="28"/>
                <w:szCs w:val="28"/>
                <w:rtl/>
                <w14:ligatures w14:val="none"/>
              </w:rPr>
            </w:pPr>
            <w:r w:rsidRPr="0064400D">
              <w:rPr>
                <w:rFonts w:ascii="Readex Pro Deca Light" w:eastAsia="Times New Roman" w:hAnsi="Readex Pro Deca Light" w:cs="Readex Pro Deca Light"/>
                <w:kern w:val="0"/>
                <w:sz w:val="28"/>
                <w:szCs w:val="28"/>
                <w14:ligatures w14:val="none"/>
              </w:rPr>
              <w:t>100%</w:t>
            </w:r>
          </w:p>
        </w:tc>
        <w:tc>
          <w:tcPr>
            <w:tcW w:w="2070" w:type="dxa"/>
            <w:tcBorders>
              <w:top w:val="nil"/>
              <w:left w:val="nil"/>
              <w:bottom w:val="single" w:sz="4" w:space="0" w:color="auto"/>
              <w:right w:val="single" w:sz="4" w:space="0" w:color="auto"/>
            </w:tcBorders>
            <w:noWrap/>
            <w:vAlign w:val="bottom"/>
            <w:hideMark/>
          </w:tcPr>
          <w:p w14:paraId="794936B4" w14:textId="46C6763A" w:rsidR="001379B0" w:rsidRPr="0064400D" w:rsidRDefault="00826A76" w:rsidP="006E5D51">
            <w:pPr>
              <w:bidi w:val="0"/>
              <w:spacing w:after="0" w:line="240" w:lineRule="auto"/>
              <w:jc w:val="center"/>
              <w:rPr>
                <w:rFonts w:ascii="Readex Pro Deca Light" w:eastAsia="Times New Roman" w:hAnsi="Readex Pro Deca Light" w:cs="Readex Pro Deca Light"/>
                <w:kern w:val="0"/>
                <w:sz w:val="28"/>
                <w:szCs w:val="28"/>
                <w14:ligatures w14:val="none"/>
              </w:rPr>
            </w:pPr>
            <w:r w:rsidRPr="0064400D">
              <w:rPr>
                <w:rFonts w:ascii="Readex Pro Deca Light" w:eastAsia="Times New Roman" w:hAnsi="Readex Pro Deca Light" w:cs="Readex Pro Deca Light"/>
                <w:kern w:val="0"/>
                <w:sz w:val="28"/>
                <w:szCs w:val="28"/>
                <w14:ligatures w14:val="none"/>
              </w:rPr>
              <w:t>50</w:t>
            </w:r>
          </w:p>
        </w:tc>
        <w:tc>
          <w:tcPr>
            <w:tcW w:w="4950" w:type="dxa"/>
            <w:gridSpan w:val="2"/>
            <w:tcBorders>
              <w:top w:val="single" w:sz="4" w:space="0" w:color="auto"/>
              <w:left w:val="nil"/>
              <w:bottom w:val="single" w:sz="4" w:space="0" w:color="auto"/>
              <w:right w:val="single" w:sz="4" w:space="0" w:color="000000"/>
            </w:tcBorders>
            <w:noWrap/>
            <w:vAlign w:val="center"/>
            <w:hideMark/>
          </w:tcPr>
          <w:p w14:paraId="08C499B2" w14:textId="77777777" w:rsidR="001379B0" w:rsidRPr="0064400D" w:rsidRDefault="001379B0" w:rsidP="001379B0">
            <w:pPr>
              <w:spacing w:after="0" w:line="240" w:lineRule="auto"/>
              <w:jc w:val="center"/>
              <w:rPr>
                <w:rFonts w:ascii="Readex Pro Deca Light" w:eastAsia="Times New Roman" w:hAnsi="Readex Pro Deca Light" w:cs="Readex Pro Deca Light"/>
                <w:kern w:val="0"/>
                <w:sz w:val="28"/>
                <w:szCs w:val="28"/>
                <w14:ligatures w14:val="none"/>
              </w:rPr>
            </w:pPr>
            <w:r w:rsidRPr="0064400D">
              <w:rPr>
                <w:rFonts w:ascii="Readex Pro Deca Light" w:eastAsia="Times New Roman" w:hAnsi="Readex Pro Deca Light" w:cs="Readex Pro Deca Light"/>
                <w:kern w:val="0"/>
                <w:sz w:val="28"/>
                <w:szCs w:val="28"/>
                <w:rtl/>
                <w14:ligatures w14:val="none"/>
              </w:rPr>
              <w:t>المجموع</w:t>
            </w:r>
          </w:p>
        </w:tc>
      </w:tr>
    </w:tbl>
    <w:p w14:paraId="4CDE0ACE" w14:textId="77777777" w:rsidR="001E1412" w:rsidRPr="0064400D" w:rsidRDefault="001E1412" w:rsidP="001379B0">
      <w:pPr>
        <w:jc w:val="center"/>
        <w:rPr>
          <w:rFonts w:ascii="Readex Pro Deca Light" w:hAnsi="Readex Pro Deca Light" w:cs="Readex Pro Deca Light"/>
          <w:sz w:val="28"/>
          <w:szCs w:val="28"/>
          <w:u w:val="single"/>
          <w:rtl/>
        </w:rPr>
      </w:pPr>
    </w:p>
    <w:p w14:paraId="35ABA989" w14:textId="77777777" w:rsidR="001E1412" w:rsidRPr="0064400D" w:rsidRDefault="001E1412" w:rsidP="00C35BA9">
      <w:pPr>
        <w:rPr>
          <w:rFonts w:ascii="Readex Pro Deca Light" w:hAnsi="Readex Pro Deca Light" w:cs="Readex Pro Deca Light"/>
          <w:sz w:val="28"/>
          <w:szCs w:val="28"/>
          <w:u w:val="single"/>
          <w:rtl/>
        </w:rPr>
      </w:pPr>
    </w:p>
    <w:p w14:paraId="322D4076" w14:textId="772D0A43" w:rsidR="001379B0" w:rsidRPr="0064400D" w:rsidRDefault="001379B0" w:rsidP="001379B0">
      <w:pPr>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lastRenderedPageBreak/>
        <w:t>الشكل رقم (1) توزيع أفراد عينة البحث حسب ال</w:t>
      </w:r>
      <w:r w:rsidR="00F66417" w:rsidRPr="0064400D">
        <w:rPr>
          <w:rFonts w:ascii="Readex Pro Deca Light" w:hAnsi="Readex Pro Deca Light" w:cs="Readex Pro Deca Light"/>
          <w:sz w:val="28"/>
          <w:szCs w:val="28"/>
          <w:rtl/>
        </w:rPr>
        <w:t>بيانات الديموغرافية</w:t>
      </w:r>
    </w:p>
    <w:p w14:paraId="4EE75E6A" w14:textId="77777777" w:rsidR="001379B0" w:rsidRPr="0064400D" w:rsidRDefault="001379B0" w:rsidP="001379B0">
      <w:pPr>
        <w:jc w:val="center"/>
        <w:rPr>
          <w:rFonts w:ascii="Readex Pro Deca Light" w:hAnsi="Readex Pro Deca Light" w:cs="Readex Pro Deca Light"/>
          <w:sz w:val="28"/>
          <w:szCs w:val="28"/>
          <w:rtl/>
        </w:rPr>
      </w:pPr>
    </w:p>
    <w:p w14:paraId="207B2B3F" w14:textId="22D52723" w:rsidR="001379B0" w:rsidRPr="0064400D" w:rsidRDefault="00A20713" w:rsidP="001379B0">
      <w:pPr>
        <w:jc w:val="center"/>
        <w:rPr>
          <w:rFonts w:ascii="Readex Pro Deca Light" w:hAnsi="Readex Pro Deca Light" w:cs="Readex Pro Deca Light"/>
          <w:sz w:val="28"/>
          <w:szCs w:val="28"/>
          <w:rtl/>
        </w:rPr>
      </w:pPr>
      <w:r w:rsidRPr="0064400D">
        <w:rPr>
          <w:rFonts w:ascii="Readex Pro Deca Light" w:hAnsi="Readex Pro Deca Light" w:cs="Readex Pro Deca Light"/>
          <w:noProof/>
          <w:sz w:val="28"/>
          <w:szCs w:val="28"/>
          <w:rtl/>
          <w:lang w:val="ar-SA"/>
        </w:rPr>
        <w:drawing>
          <wp:inline distT="0" distB="0" distL="0" distR="0" wp14:anchorId="664B2727" wp14:editId="1C61D7D3">
            <wp:extent cx="5486400" cy="3200400"/>
            <wp:effectExtent l="0" t="0" r="0" b="0"/>
            <wp:docPr id="103886588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24B13ED" w14:textId="77777777" w:rsidR="001E1412" w:rsidRPr="0064400D" w:rsidRDefault="001E1412" w:rsidP="00C35BA9">
      <w:pPr>
        <w:rPr>
          <w:rFonts w:ascii="Readex Pro Deca Light" w:hAnsi="Readex Pro Deca Light" w:cs="Readex Pro Deca Light"/>
          <w:sz w:val="28"/>
          <w:szCs w:val="28"/>
          <w:u w:val="single"/>
          <w:rtl/>
        </w:rPr>
      </w:pPr>
    </w:p>
    <w:p w14:paraId="746C101C" w14:textId="77777777" w:rsidR="001E1412" w:rsidRPr="0064400D" w:rsidRDefault="001E1412" w:rsidP="00C35BA9">
      <w:pPr>
        <w:rPr>
          <w:rFonts w:ascii="Readex Pro Deca Light" w:hAnsi="Readex Pro Deca Light" w:cs="Readex Pro Deca Light"/>
          <w:sz w:val="28"/>
          <w:szCs w:val="28"/>
          <w:u w:val="single"/>
          <w:rtl/>
        </w:rPr>
      </w:pPr>
    </w:p>
    <w:p w14:paraId="1D667A86" w14:textId="77777777" w:rsidR="001E1412" w:rsidRPr="0064400D" w:rsidRDefault="001E1412" w:rsidP="00C35BA9">
      <w:pPr>
        <w:rPr>
          <w:rFonts w:ascii="Readex Pro Deca Light" w:hAnsi="Readex Pro Deca Light" w:cs="Readex Pro Deca Light"/>
          <w:sz w:val="28"/>
          <w:szCs w:val="28"/>
          <w:u w:val="single"/>
          <w:rtl/>
        </w:rPr>
      </w:pPr>
    </w:p>
    <w:p w14:paraId="1783BE96" w14:textId="3302A7F3" w:rsidR="001E1412" w:rsidRPr="0064400D" w:rsidRDefault="00431A64" w:rsidP="00431A64">
      <w:pPr>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 xml:space="preserve">الجدول رقم (2) توزيع </w:t>
      </w:r>
      <w:r w:rsidR="006C6BF5" w:rsidRPr="0064400D">
        <w:rPr>
          <w:rFonts w:ascii="Readex Pro Deca Light" w:hAnsi="Readex Pro Deca Light" w:cs="Readex Pro Deca Light"/>
          <w:sz w:val="28"/>
          <w:szCs w:val="28"/>
          <w:rtl/>
        </w:rPr>
        <w:t xml:space="preserve">أفراد عينة البحث حسب </w:t>
      </w:r>
      <w:r w:rsidR="00F66417" w:rsidRPr="0064400D">
        <w:rPr>
          <w:rFonts w:ascii="Readex Pro Deca Light" w:hAnsi="Readex Pro Deca Light" w:cs="Readex Pro Deca Light"/>
          <w:sz w:val="28"/>
          <w:szCs w:val="28"/>
          <w:rtl/>
        </w:rPr>
        <w:t>البيانات الديموغرافية</w:t>
      </w:r>
      <w:r w:rsidR="006C6BF5" w:rsidRPr="0064400D">
        <w:rPr>
          <w:rFonts w:ascii="Readex Pro Deca Light" w:hAnsi="Readex Pro Deca Light" w:cs="Readex Pro Deca Light"/>
          <w:sz w:val="28"/>
          <w:szCs w:val="28"/>
          <w:rtl/>
        </w:rPr>
        <w:t xml:space="preserve"> </w:t>
      </w:r>
    </w:p>
    <w:tbl>
      <w:tblPr>
        <w:tblW w:w="8905" w:type="dxa"/>
        <w:tblLook w:val="04A0" w:firstRow="1" w:lastRow="0" w:firstColumn="1" w:lastColumn="0" w:noHBand="0" w:noVBand="1"/>
      </w:tblPr>
      <w:tblGrid>
        <w:gridCol w:w="1975"/>
        <w:gridCol w:w="1800"/>
        <w:gridCol w:w="2070"/>
        <w:gridCol w:w="3060"/>
      </w:tblGrid>
      <w:tr w:rsidR="0064400D" w:rsidRPr="0064400D" w14:paraId="11E0E496" w14:textId="77777777" w:rsidTr="006C6BF5">
        <w:trPr>
          <w:trHeight w:val="645"/>
        </w:trPr>
        <w:tc>
          <w:tcPr>
            <w:tcW w:w="1975"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center"/>
            <w:hideMark/>
          </w:tcPr>
          <w:p w14:paraId="05353978" w14:textId="77777777" w:rsidR="006C6BF5" w:rsidRPr="0064400D" w:rsidRDefault="006C6BF5" w:rsidP="006C6BF5">
            <w:pPr>
              <w:spacing w:after="0" w:line="240" w:lineRule="auto"/>
              <w:jc w:val="center"/>
              <w:rPr>
                <w:rFonts w:ascii="Readex Pro Deca Light" w:eastAsia="Times New Roman" w:hAnsi="Readex Pro Deca Light" w:cs="Readex Pro Deca Light"/>
                <w:kern w:val="0"/>
                <w:sz w:val="28"/>
                <w:szCs w:val="28"/>
                <w14:ligatures w14:val="none"/>
              </w:rPr>
            </w:pPr>
            <w:r w:rsidRPr="0064400D">
              <w:rPr>
                <w:rFonts w:ascii="Readex Pro Deca Light" w:eastAsia="Times New Roman" w:hAnsi="Readex Pro Deca Light" w:cs="Readex Pro Deca Light"/>
                <w:kern w:val="0"/>
                <w:sz w:val="28"/>
                <w:szCs w:val="28"/>
                <w:rtl/>
                <w14:ligatures w14:val="none"/>
              </w:rPr>
              <w:t>النسبة المئوية&amp;</w:t>
            </w:r>
          </w:p>
        </w:tc>
        <w:tc>
          <w:tcPr>
            <w:tcW w:w="1800" w:type="dxa"/>
            <w:tcBorders>
              <w:top w:val="single" w:sz="4" w:space="0" w:color="auto"/>
              <w:left w:val="nil"/>
              <w:bottom w:val="single" w:sz="4" w:space="0" w:color="auto"/>
              <w:right w:val="single" w:sz="4" w:space="0" w:color="auto"/>
            </w:tcBorders>
            <w:shd w:val="clear" w:color="auto" w:fill="F4B083" w:themeFill="accent2" w:themeFillTint="99"/>
            <w:noWrap/>
            <w:vAlign w:val="center"/>
            <w:hideMark/>
          </w:tcPr>
          <w:p w14:paraId="65EA6BA3" w14:textId="77777777" w:rsidR="006C6BF5" w:rsidRPr="0064400D" w:rsidRDefault="006C6BF5" w:rsidP="006C6BF5">
            <w:pPr>
              <w:spacing w:after="0" w:line="240" w:lineRule="auto"/>
              <w:jc w:val="center"/>
              <w:rPr>
                <w:rFonts w:ascii="Readex Pro Deca Light" w:eastAsia="Times New Roman" w:hAnsi="Readex Pro Deca Light" w:cs="Readex Pro Deca Light"/>
                <w:kern w:val="0"/>
                <w:sz w:val="28"/>
                <w:szCs w:val="28"/>
                <w:rtl/>
                <w14:ligatures w14:val="none"/>
              </w:rPr>
            </w:pPr>
            <w:r w:rsidRPr="0064400D">
              <w:rPr>
                <w:rFonts w:ascii="Readex Pro Deca Light" w:eastAsia="Times New Roman" w:hAnsi="Readex Pro Deca Light" w:cs="Readex Pro Deca Light"/>
                <w:kern w:val="0"/>
                <w:sz w:val="28"/>
                <w:szCs w:val="28"/>
                <w:rtl/>
                <w14:ligatures w14:val="none"/>
              </w:rPr>
              <w:t>العدد</w:t>
            </w:r>
          </w:p>
        </w:tc>
        <w:tc>
          <w:tcPr>
            <w:tcW w:w="2070" w:type="dxa"/>
            <w:tcBorders>
              <w:top w:val="single" w:sz="4" w:space="0" w:color="auto"/>
              <w:left w:val="nil"/>
              <w:bottom w:val="single" w:sz="4" w:space="0" w:color="auto"/>
              <w:right w:val="single" w:sz="4" w:space="0" w:color="auto"/>
            </w:tcBorders>
            <w:shd w:val="clear" w:color="auto" w:fill="F4B083" w:themeFill="accent2" w:themeFillTint="99"/>
            <w:noWrap/>
            <w:vAlign w:val="center"/>
            <w:hideMark/>
          </w:tcPr>
          <w:p w14:paraId="6D302B26" w14:textId="77777777" w:rsidR="006C6BF5" w:rsidRPr="0064400D" w:rsidRDefault="006C6BF5" w:rsidP="006C6BF5">
            <w:pPr>
              <w:spacing w:after="0" w:line="240" w:lineRule="auto"/>
              <w:jc w:val="center"/>
              <w:rPr>
                <w:rFonts w:ascii="Readex Pro Deca Light" w:eastAsia="Times New Roman" w:hAnsi="Readex Pro Deca Light" w:cs="Readex Pro Deca Light"/>
                <w:kern w:val="0"/>
                <w:sz w:val="28"/>
                <w:szCs w:val="28"/>
                <w:rtl/>
                <w14:ligatures w14:val="none"/>
              </w:rPr>
            </w:pPr>
            <w:r w:rsidRPr="0064400D">
              <w:rPr>
                <w:rFonts w:ascii="Readex Pro Deca Light" w:eastAsia="Times New Roman" w:hAnsi="Readex Pro Deca Light" w:cs="Readex Pro Deca Light"/>
                <w:kern w:val="0"/>
                <w:sz w:val="28"/>
                <w:szCs w:val="28"/>
                <w:rtl/>
                <w14:ligatures w14:val="none"/>
              </w:rPr>
              <w:t>فئات المتغير</w:t>
            </w:r>
          </w:p>
        </w:tc>
        <w:tc>
          <w:tcPr>
            <w:tcW w:w="3060" w:type="dxa"/>
            <w:tcBorders>
              <w:top w:val="single" w:sz="4" w:space="0" w:color="auto"/>
              <w:left w:val="nil"/>
              <w:bottom w:val="single" w:sz="4" w:space="0" w:color="auto"/>
              <w:right w:val="single" w:sz="4" w:space="0" w:color="auto"/>
            </w:tcBorders>
            <w:shd w:val="clear" w:color="auto" w:fill="F4B083" w:themeFill="accent2" w:themeFillTint="99"/>
            <w:noWrap/>
            <w:vAlign w:val="center"/>
            <w:hideMark/>
          </w:tcPr>
          <w:p w14:paraId="6BF42FF6" w14:textId="77777777" w:rsidR="006C6BF5" w:rsidRPr="0064400D" w:rsidRDefault="006C6BF5" w:rsidP="006C6BF5">
            <w:pPr>
              <w:spacing w:after="0" w:line="240" w:lineRule="auto"/>
              <w:jc w:val="center"/>
              <w:rPr>
                <w:rFonts w:ascii="Readex Pro Deca Light" w:eastAsia="Times New Roman" w:hAnsi="Readex Pro Deca Light" w:cs="Readex Pro Deca Light"/>
                <w:kern w:val="0"/>
                <w:sz w:val="28"/>
                <w:szCs w:val="28"/>
                <w:rtl/>
                <w14:ligatures w14:val="none"/>
              </w:rPr>
            </w:pPr>
            <w:r w:rsidRPr="0064400D">
              <w:rPr>
                <w:rFonts w:ascii="Readex Pro Deca Light" w:eastAsia="Times New Roman" w:hAnsi="Readex Pro Deca Light" w:cs="Readex Pro Deca Light"/>
                <w:kern w:val="0"/>
                <w:sz w:val="28"/>
                <w:szCs w:val="28"/>
                <w:rtl/>
                <w14:ligatures w14:val="none"/>
              </w:rPr>
              <w:t>المتغير</w:t>
            </w:r>
          </w:p>
        </w:tc>
      </w:tr>
      <w:tr w:rsidR="0064400D" w:rsidRPr="0064400D" w14:paraId="53C5BE4A" w14:textId="77777777" w:rsidTr="006C6BF5">
        <w:trPr>
          <w:trHeight w:val="300"/>
        </w:trPr>
        <w:tc>
          <w:tcPr>
            <w:tcW w:w="1975"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7BADF77A" w14:textId="08C2418E" w:rsidR="006C6BF5" w:rsidRPr="0064400D" w:rsidRDefault="00826A76" w:rsidP="006E01A6">
            <w:pPr>
              <w:bidi w:val="0"/>
              <w:spacing w:after="0" w:line="240" w:lineRule="auto"/>
              <w:jc w:val="center"/>
              <w:rPr>
                <w:rFonts w:ascii="Readex Pro Deca Light" w:eastAsia="Times New Roman" w:hAnsi="Readex Pro Deca Light" w:cs="Readex Pro Deca Light"/>
                <w:kern w:val="0"/>
                <w:sz w:val="28"/>
                <w:szCs w:val="28"/>
                <w:rtl/>
                <w14:ligatures w14:val="none"/>
              </w:rPr>
            </w:pPr>
            <w:r w:rsidRPr="0064400D">
              <w:rPr>
                <w:rFonts w:ascii="Readex Pro Deca Light" w:eastAsia="Times New Roman" w:hAnsi="Readex Pro Deca Light" w:cs="Readex Pro Deca Light"/>
                <w:kern w:val="0"/>
                <w:sz w:val="28"/>
                <w:szCs w:val="28"/>
                <w14:ligatures w14:val="none"/>
              </w:rPr>
              <w:t>46</w:t>
            </w:r>
            <w:r w:rsidR="006E01A6" w:rsidRPr="0064400D">
              <w:rPr>
                <w:rFonts w:ascii="Readex Pro Deca Light" w:eastAsia="Times New Roman" w:hAnsi="Readex Pro Deca Light" w:cs="Readex Pro Deca Light"/>
                <w:kern w:val="0"/>
                <w:sz w:val="28"/>
                <w:szCs w:val="28"/>
                <w14:ligatures w14:val="none"/>
              </w:rPr>
              <w:t>%</w:t>
            </w:r>
          </w:p>
        </w:tc>
        <w:tc>
          <w:tcPr>
            <w:tcW w:w="1800" w:type="dxa"/>
            <w:tcBorders>
              <w:top w:val="nil"/>
              <w:left w:val="nil"/>
              <w:bottom w:val="single" w:sz="4" w:space="0" w:color="auto"/>
              <w:right w:val="single" w:sz="4" w:space="0" w:color="auto"/>
            </w:tcBorders>
            <w:shd w:val="clear" w:color="auto" w:fill="FFFFFF" w:themeFill="background1"/>
            <w:noWrap/>
            <w:vAlign w:val="bottom"/>
            <w:hideMark/>
          </w:tcPr>
          <w:p w14:paraId="5BFBEADF" w14:textId="56FA2DD1" w:rsidR="006C6BF5" w:rsidRPr="0064400D" w:rsidRDefault="00826A76" w:rsidP="006E01A6">
            <w:pPr>
              <w:bidi w:val="0"/>
              <w:spacing w:after="0" w:line="240" w:lineRule="auto"/>
              <w:jc w:val="center"/>
              <w:rPr>
                <w:rFonts w:ascii="Readex Pro Deca Light" w:eastAsia="Times New Roman" w:hAnsi="Readex Pro Deca Light" w:cs="Readex Pro Deca Light"/>
                <w:kern w:val="0"/>
                <w:sz w:val="28"/>
                <w:szCs w:val="28"/>
                <w14:ligatures w14:val="none"/>
              </w:rPr>
            </w:pPr>
            <w:r w:rsidRPr="0064400D">
              <w:rPr>
                <w:rFonts w:ascii="Readex Pro Deca Light" w:eastAsia="Times New Roman" w:hAnsi="Readex Pro Deca Light" w:cs="Readex Pro Deca Light"/>
                <w:kern w:val="0"/>
                <w:sz w:val="28"/>
                <w:szCs w:val="28"/>
                <w14:ligatures w14:val="none"/>
              </w:rPr>
              <w:t>23</w:t>
            </w:r>
          </w:p>
        </w:tc>
        <w:tc>
          <w:tcPr>
            <w:tcW w:w="2070" w:type="dxa"/>
            <w:tcBorders>
              <w:top w:val="nil"/>
              <w:left w:val="nil"/>
              <w:bottom w:val="single" w:sz="4" w:space="0" w:color="auto"/>
              <w:right w:val="single" w:sz="4" w:space="0" w:color="auto"/>
            </w:tcBorders>
            <w:shd w:val="clear" w:color="auto" w:fill="FFFFFF" w:themeFill="background1"/>
            <w:noWrap/>
            <w:vAlign w:val="bottom"/>
            <w:hideMark/>
          </w:tcPr>
          <w:p w14:paraId="6A6E480C" w14:textId="132EB96C" w:rsidR="006C6BF5" w:rsidRPr="0064400D" w:rsidRDefault="006C6BF5" w:rsidP="006C6BF5">
            <w:pPr>
              <w:spacing w:after="0" w:line="240" w:lineRule="auto"/>
              <w:jc w:val="center"/>
              <w:rPr>
                <w:rFonts w:ascii="Readex Pro Deca Light" w:eastAsia="Times New Roman" w:hAnsi="Readex Pro Deca Light" w:cs="Readex Pro Deca Light"/>
                <w:kern w:val="0"/>
                <w:sz w:val="28"/>
                <w:szCs w:val="28"/>
                <w14:ligatures w14:val="none"/>
              </w:rPr>
            </w:pPr>
            <w:r w:rsidRPr="0064400D">
              <w:rPr>
                <w:rFonts w:ascii="Readex Pro Deca Light" w:eastAsia="Times New Roman" w:hAnsi="Readex Pro Deca Light" w:cs="Readex Pro Deca Light"/>
                <w:kern w:val="0"/>
                <w:sz w:val="28"/>
                <w:szCs w:val="28"/>
                <w:rtl/>
                <w14:ligatures w14:val="none"/>
              </w:rPr>
              <w:t>ثانوية عامة</w:t>
            </w:r>
          </w:p>
        </w:tc>
        <w:tc>
          <w:tcPr>
            <w:tcW w:w="3060" w:type="dxa"/>
            <w:vMerge w:val="restart"/>
            <w:tcBorders>
              <w:top w:val="nil"/>
              <w:left w:val="single" w:sz="4" w:space="0" w:color="auto"/>
              <w:bottom w:val="single" w:sz="4" w:space="0" w:color="000000"/>
              <w:right w:val="single" w:sz="4" w:space="0" w:color="auto"/>
            </w:tcBorders>
            <w:noWrap/>
            <w:vAlign w:val="center"/>
            <w:hideMark/>
          </w:tcPr>
          <w:p w14:paraId="23CEE8CD" w14:textId="67B2F76A" w:rsidR="006C6BF5" w:rsidRPr="0064400D" w:rsidRDefault="006C6BF5" w:rsidP="006C6BF5">
            <w:pPr>
              <w:spacing w:after="0" w:line="240" w:lineRule="auto"/>
              <w:jc w:val="center"/>
              <w:rPr>
                <w:rFonts w:ascii="Readex Pro Deca Light" w:eastAsia="Times New Roman" w:hAnsi="Readex Pro Deca Light" w:cs="Readex Pro Deca Light"/>
                <w:kern w:val="0"/>
                <w:sz w:val="28"/>
                <w:szCs w:val="28"/>
                <w:rtl/>
                <w14:ligatures w14:val="none"/>
              </w:rPr>
            </w:pPr>
            <w:r w:rsidRPr="0064400D">
              <w:rPr>
                <w:rFonts w:ascii="Readex Pro Deca Light" w:eastAsia="Times New Roman" w:hAnsi="Readex Pro Deca Light" w:cs="Readex Pro Deca Light"/>
                <w:kern w:val="0"/>
                <w:sz w:val="28"/>
                <w:szCs w:val="28"/>
                <w:rtl/>
                <w14:ligatures w14:val="none"/>
              </w:rPr>
              <w:t>المؤهل العلمي</w:t>
            </w:r>
          </w:p>
        </w:tc>
      </w:tr>
      <w:tr w:rsidR="0064400D" w:rsidRPr="0064400D" w14:paraId="24D4120F" w14:textId="77777777" w:rsidTr="006C6BF5">
        <w:trPr>
          <w:trHeight w:val="300"/>
        </w:trPr>
        <w:tc>
          <w:tcPr>
            <w:tcW w:w="1975"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6421F11A" w14:textId="1D35165D" w:rsidR="006C6BF5" w:rsidRPr="0064400D" w:rsidRDefault="00826A76" w:rsidP="006E01A6">
            <w:pPr>
              <w:bidi w:val="0"/>
              <w:spacing w:after="0" w:line="240" w:lineRule="auto"/>
              <w:jc w:val="center"/>
              <w:rPr>
                <w:rFonts w:ascii="Readex Pro Deca Light" w:eastAsia="Times New Roman" w:hAnsi="Readex Pro Deca Light" w:cs="Readex Pro Deca Light"/>
                <w:kern w:val="0"/>
                <w:sz w:val="28"/>
                <w:szCs w:val="28"/>
                <w:rtl/>
                <w14:ligatures w14:val="none"/>
              </w:rPr>
            </w:pPr>
            <w:r w:rsidRPr="0064400D">
              <w:rPr>
                <w:rFonts w:ascii="Readex Pro Deca Light" w:eastAsia="Times New Roman" w:hAnsi="Readex Pro Deca Light" w:cs="Readex Pro Deca Light"/>
                <w:kern w:val="0"/>
                <w:sz w:val="28"/>
                <w:szCs w:val="28"/>
                <w14:ligatures w14:val="none"/>
              </w:rPr>
              <w:t>52</w:t>
            </w:r>
            <w:r w:rsidR="006E01A6" w:rsidRPr="0064400D">
              <w:rPr>
                <w:rFonts w:ascii="Readex Pro Deca Light" w:eastAsia="Times New Roman" w:hAnsi="Readex Pro Deca Light" w:cs="Readex Pro Deca Light"/>
                <w:kern w:val="0"/>
                <w:sz w:val="28"/>
                <w:szCs w:val="28"/>
                <w14:ligatures w14:val="none"/>
              </w:rPr>
              <w:t>%</w:t>
            </w:r>
          </w:p>
        </w:tc>
        <w:tc>
          <w:tcPr>
            <w:tcW w:w="1800" w:type="dxa"/>
            <w:tcBorders>
              <w:top w:val="nil"/>
              <w:left w:val="nil"/>
              <w:bottom w:val="single" w:sz="4" w:space="0" w:color="auto"/>
              <w:right w:val="single" w:sz="4" w:space="0" w:color="auto"/>
            </w:tcBorders>
            <w:shd w:val="clear" w:color="auto" w:fill="FFFFFF" w:themeFill="background1"/>
            <w:noWrap/>
            <w:vAlign w:val="bottom"/>
            <w:hideMark/>
          </w:tcPr>
          <w:p w14:paraId="052B5295" w14:textId="4C276E1A" w:rsidR="006C6BF5" w:rsidRPr="0064400D" w:rsidRDefault="006E01A6" w:rsidP="006E01A6">
            <w:pPr>
              <w:bidi w:val="0"/>
              <w:spacing w:after="0" w:line="240" w:lineRule="auto"/>
              <w:jc w:val="center"/>
              <w:rPr>
                <w:rFonts w:ascii="Readex Pro Deca Light" w:eastAsia="Times New Roman" w:hAnsi="Readex Pro Deca Light" w:cs="Readex Pro Deca Light"/>
                <w:kern w:val="0"/>
                <w:sz w:val="28"/>
                <w:szCs w:val="28"/>
                <w14:ligatures w14:val="none"/>
              </w:rPr>
            </w:pPr>
            <w:r w:rsidRPr="0064400D">
              <w:rPr>
                <w:rFonts w:ascii="Readex Pro Deca Light" w:eastAsia="Times New Roman" w:hAnsi="Readex Pro Deca Light" w:cs="Readex Pro Deca Light"/>
                <w:kern w:val="0"/>
                <w:sz w:val="28"/>
                <w:szCs w:val="28"/>
                <w14:ligatures w14:val="none"/>
              </w:rPr>
              <w:t>26</w:t>
            </w:r>
          </w:p>
        </w:tc>
        <w:tc>
          <w:tcPr>
            <w:tcW w:w="2070" w:type="dxa"/>
            <w:tcBorders>
              <w:top w:val="nil"/>
              <w:left w:val="nil"/>
              <w:bottom w:val="single" w:sz="4" w:space="0" w:color="auto"/>
              <w:right w:val="single" w:sz="4" w:space="0" w:color="auto"/>
            </w:tcBorders>
            <w:shd w:val="clear" w:color="auto" w:fill="FFFFFF" w:themeFill="background1"/>
            <w:noWrap/>
            <w:vAlign w:val="bottom"/>
            <w:hideMark/>
          </w:tcPr>
          <w:p w14:paraId="6A0BD353" w14:textId="20434AA4" w:rsidR="006C6BF5" w:rsidRPr="0064400D" w:rsidRDefault="006C6BF5" w:rsidP="006C6BF5">
            <w:pPr>
              <w:bidi w:val="0"/>
              <w:spacing w:after="0" w:line="240" w:lineRule="auto"/>
              <w:jc w:val="center"/>
              <w:rPr>
                <w:rFonts w:ascii="Readex Pro Deca Light" w:eastAsia="Times New Roman" w:hAnsi="Readex Pro Deca Light" w:cs="Readex Pro Deca Light"/>
                <w:kern w:val="0"/>
                <w:sz w:val="28"/>
                <w:szCs w:val="28"/>
                <w14:ligatures w14:val="none"/>
              </w:rPr>
            </w:pPr>
            <w:r w:rsidRPr="0064400D">
              <w:rPr>
                <w:rFonts w:ascii="Readex Pro Deca Light" w:eastAsia="Times New Roman" w:hAnsi="Readex Pro Deca Light" w:cs="Readex Pro Deca Light"/>
                <w:kern w:val="0"/>
                <w:sz w:val="28"/>
                <w:szCs w:val="28"/>
                <w14:ligatures w14:val="none"/>
              </w:rPr>
              <w:t> </w:t>
            </w:r>
            <w:r w:rsidRPr="0064400D">
              <w:rPr>
                <w:rFonts w:ascii="Readex Pro Deca Light" w:eastAsia="Times New Roman" w:hAnsi="Readex Pro Deca Light" w:cs="Readex Pro Deca Light"/>
                <w:kern w:val="0"/>
                <w:sz w:val="28"/>
                <w:szCs w:val="28"/>
                <w:rtl/>
                <w14:ligatures w14:val="none"/>
              </w:rPr>
              <w:t>بكالوريوس</w:t>
            </w:r>
          </w:p>
        </w:tc>
        <w:tc>
          <w:tcPr>
            <w:tcW w:w="3060" w:type="dxa"/>
            <w:vMerge/>
            <w:tcBorders>
              <w:top w:val="nil"/>
              <w:left w:val="single" w:sz="4" w:space="0" w:color="auto"/>
              <w:bottom w:val="single" w:sz="4" w:space="0" w:color="000000"/>
              <w:right w:val="single" w:sz="4" w:space="0" w:color="auto"/>
            </w:tcBorders>
            <w:vAlign w:val="center"/>
            <w:hideMark/>
          </w:tcPr>
          <w:p w14:paraId="62B71601" w14:textId="77777777" w:rsidR="006C6BF5" w:rsidRPr="0064400D" w:rsidRDefault="006C6BF5" w:rsidP="006C6BF5">
            <w:pPr>
              <w:bidi w:val="0"/>
              <w:spacing w:after="0" w:line="240" w:lineRule="auto"/>
              <w:rPr>
                <w:rFonts w:ascii="Readex Pro Deca Light" w:eastAsia="Times New Roman" w:hAnsi="Readex Pro Deca Light" w:cs="Readex Pro Deca Light"/>
                <w:kern w:val="0"/>
                <w:sz w:val="28"/>
                <w:szCs w:val="28"/>
                <w14:ligatures w14:val="none"/>
              </w:rPr>
            </w:pPr>
          </w:p>
        </w:tc>
      </w:tr>
      <w:tr w:rsidR="0064400D" w:rsidRPr="0064400D" w14:paraId="6E0C9122" w14:textId="77777777" w:rsidTr="006C6BF5">
        <w:trPr>
          <w:trHeight w:val="300"/>
        </w:trPr>
        <w:tc>
          <w:tcPr>
            <w:tcW w:w="1975" w:type="dxa"/>
            <w:tcBorders>
              <w:top w:val="nil"/>
              <w:left w:val="single" w:sz="4" w:space="0" w:color="auto"/>
              <w:bottom w:val="single" w:sz="4" w:space="0" w:color="auto"/>
              <w:right w:val="single" w:sz="4" w:space="0" w:color="auto"/>
            </w:tcBorders>
            <w:shd w:val="clear" w:color="auto" w:fill="FFFFFF" w:themeFill="background1"/>
            <w:noWrap/>
            <w:vAlign w:val="bottom"/>
            <w:hideMark/>
          </w:tcPr>
          <w:p w14:paraId="76C5A04A" w14:textId="004E8736" w:rsidR="006C6BF5" w:rsidRPr="0064400D" w:rsidRDefault="00826A76" w:rsidP="00826A76">
            <w:pPr>
              <w:bidi w:val="0"/>
              <w:spacing w:after="0" w:line="240" w:lineRule="auto"/>
              <w:jc w:val="center"/>
              <w:rPr>
                <w:rFonts w:ascii="Readex Pro Deca Light" w:eastAsia="Times New Roman" w:hAnsi="Readex Pro Deca Light" w:cs="Readex Pro Deca Light"/>
                <w:kern w:val="0"/>
                <w:sz w:val="28"/>
                <w:szCs w:val="28"/>
                <w14:ligatures w14:val="none"/>
              </w:rPr>
            </w:pPr>
            <w:r w:rsidRPr="0064400D">
              <w:rPr>
                <w:rFonts w:ascii="Readex Pro Deca Light" w:eastAsia="Times New Roman" w:hAnsi="Readex Pro Deca Light" w:cs="Readex Pro Deca Light"/>
                <w:kern w:val="0"/>
                <w:sz w:val="28"/>
                <w:szCs w:val="28"/>
                <w14:ligatures w14:val="none"/>
              </w:rPr>
              <w:t>2</w:t>
            </w:r>
            <w:r w:rsidR="006E01A6" w:rsidRPr="0064400D">
              <w:rPr>
                <w:rFonts w:ascii="Readex Pro Deca Light" w:eastAsia="Times New Roman" w:hAnsi="Readex Pro Deca Light" w:cs="Readex Pro Deca Light"/>
                <w:kern w:val="0"/>
                <w:sz w:val="28"/>
                <w:szCs w:val="28"/>
                <w14:ligatures w14:val="none"/>
              </w:rPr>
              <w:t>%</w:t>
            </w:r>
          </w:p>
        </w:tc>
        <w:tc>
          <w:tcPr>
            <w:tcW w:w="1800" w:type="dxa"/>
            <w:tcBorders>
              <w:top w:val="nil"/>
              <w:left w:val="nil"/>
              <w:bottom w:val="single" w:sz="4" w:space="0" w:color="auto"/>
              <w:right w:val="single" w:sz="4" w:space="0" w:color="auto"/>
            </w:tcBorders>
            <w:shd w:val="clear" w:color="auto" w:fill="FFFFFF" w:themeFill="background1"/>
            <w:noWrap/>
            <w:vAlign w:val="bottom"/>
            <w:hideMark/>
          </w:tcPr>
          <w:p w14:paraId="16A324BB" w14:textId="1FB7C53F" w:rsidR="006C6BF5" w:rsidRPr="0064400D" w:rsidRDefault="006E01A6" w:rsidP="006E01A6">
            <w:pPr>
              <w:bidi w:val="0"/>
              <w:spacing w:after="0" w:line="240" w:lineRule="auto"/>
              <w:jc w:val="center"/>
              <w:rPr>
                <w:rFonts w:ascii="Readex Pro Deca Light" w:eastAsia="Times New Roman" w:hAnsi="Readex Pro Deca Light" w:cs="Readex Pro Deca Light"/>
                <w:kern w:val="0"/>
                <w:sz w:val="28"/>
                <w:szCs w:val="28"/>
                <w14:ligatures w14:val="none"/>
              </w:rPr>
            </w:pPr>
            <w:r w:rsidRPr="0064400D">
              <w:rPr>
                <w:rFonts w:ascii="Readex Pro Deca Light" w:eastAsia="Times New Roman" w:hAnsi="Readex Pro Deca Light" w:cs="Readex Pro Deca Light"/>
                <w:kern w:val="0"/>
                <w:sz w:val="28"/>
                <w:szCs w:val="28"/>
                <w14:ligatures w14:val="none"/>
              </w:rPr>
              <w:t>1</w:t>
            </w:r>
          </w:p>
        </w:tc>
        <w:tc>
          <w:tcPr>
            <w:tcW w:w="2070" w:type="dxa"/>
            <w:tcBorders>
              <w:top w:val="nil"/>
              <w:left w:val="nil"/>
              <w:bottom w:val="single" w:sz="4" w:space="0" w:color="auto"/>
              <w:right w:val="single" w:sz="4" w:space="0" w:color="auto"/>
            </w:tcBorders>
            <w:shd w:val="clear" w:color="auto" w:fill="FFFFFF" w:themeFill="background1"/>
            <w:noWrap/>
            <w:vAlign w:val="bottom"/>
            <w:hideMark/>
          </w:tcPr>
          <w:p w14:paraId="0BC4D881" w14:textId="78B07EBB" w:rsidR="006C6BF5" w:rsidRPr="0064400D" w:rsidRDefault="006C6BF5" w:rsidP="006C6BF5">
            <w:pPr>
              <w:spacing w:after="0" w:line="240" w:lineRule="auto"/>
              <w:jc w:val="center"/>
              <w:rPr>
                <w:rFonts w:ascii="Readex Pro Deca Light" w:eastAsia="Times New Roman" w:hAnsi="Readex Pro Deca Light" w:cs="Readex Pro Deca Light"/>
                <w:kern w:val="0"/>
                <w:sz w:val="28"/>
                <w:szCs w:val="28"/>
                <w14:ligatures w14:val="none"/>
              </w:rPr>
            </w:pPr>
            <w:r w:rsidRPr="0064400D">
              <w:rPr>
                <w:rFonts w:ascii="Readex Pro Deca Light" w:eastAsia="Times New Roman" w:hAnsi="Readex Pro Deca Light" w:cs="Readex Pro Deca Light"/>
                <w:kern w:val="0"/>
                <w:sz w:val="28"/>
                <w:szCs w:val="28"/>
                <w:rtl/>
                <w14:ligatures w14:val="none"/>
              </w:rPr>
              <w:t xml:space="preserve">ماجستير </w:t>
            </w:r>
          </w:p>
        </w:tc>
        <w:tc>
          <w:tcPr>
            <w:tcW w:w="3060" w:type="dxa"/>
            <w:vMerge/>
            <w:tcBorders>
              <w:top w:val="nil"/>
              <w:left w:val="single" w:sz="4" w:space="0" w:color="auto"/>
              <w:bottom w:val="single" w:sz="4" w:space="0" w:color="000000"/>
              <w:right w:val="single" w:sz="4" w:space="0" w:color="auto"/>
            </w:tcBorders>
            <w:vAlign w:val="center"/>
            <w:hideMark/>
          </w:tcPr>
          <w:p w14:paraId="19B273AE" w14:textId="77777777" w:rsidR="006C6BF5" w:rsidRPr="0064400D" w:rsidRDefault="006C6BF5" w:rsidP="006C6BF5">
            <w:pPr>
              <w:bidi w:val="0"/>
              <w:spacing w:after="0" w:line="240" w:lineRule="auto"/>
              <w:rPr>
                <w:rFonts w:ascii="Readex Pro Deca Light" w:eastAsia="Times New Roman" w:hAnsi="Readex Pro Deca Light" w:cs="Readex Pro Deca Light"/>
                <w:kern w:val="0"/>
                <w:sz w:val="28"/>
                <w:szCs w:val="28"/>
                <w14:ligatures w14:val="none"/>
              </w:rPr>
            </w:pPr>
          </w:p>
        </w:tc>
      </w:tr>
      <w:tr w:rsidR="006C6BF5" w:rsidRPr="0064400D" w14:paraId="447F5E4E" w14:textId="77777777" w:rsidTr="006C6BF5">
        <w:trPr>
          <w:trHeight w:val="300"/>
        </w:trPr>
        <w:tc>
          <w:tcPr>
            <w:tcW w:w="1975" w:type="dxa"/>
            <w:tcBorders>
              <w:top w:val="nil"/>
              <w:left w:val="single" w:sz="4" w:space="0" w:color="auto"/>
              <w:bottom w:val="single" w:sz="4" w:space="0" w:color="auto"/>
              <w:right w:val="single" w:sz="4" w:space="0" w:color="auto"/>
            </w:tcBorders>
            <w:noWrap/>
            <w:vAlign w:val="bottom"/>
            <w:hideMark/>
          </w:tcPr>
          <w:p w14:paraId="7328A4A8" w14:textId="5CEA540F" w:rsidR="006C6BF5" w:rsidRPr="0064400D" w:rsidRDefault="006E01A6" w:rsidP="006E01A6">
            <w:pPr>
              <w:bidi w:val="0"/>
              <w:spacing w:after="0" w:line="240" w:lineRule="auto"/>
              <w:jc w:val="center"/>
              <w:rPr>
                <w:rFonts w:ascii="Readex Pro Deca Light" w:eastAsia="Times New Roman" w:hAnsi="Readex Pro Deca Light" w:cs="Readex Pro Deca Light"/>
                <w:kern w:val="0"/>
                <w:sz w:val="28"/>
                <w:szCs w:val="28"/>
                <w:rtl/>
                <w14:ligatures w14:val="none"/>
              </w:rPr>
            </w:pPr>
            <w:r w:rsidRPr="0064400D">
              <w:rPr>
                <w:rFonts w:ascii="Readex Pro Deca Light" w:eastAsia="Times New Roman" w:hAnsi="Readex Pro Deca Light" w:cs="Readex Pro Deca Light"/>
                <w:kern w:val="0"/>
                <w:sz w:val="28"/>
                <w:szCs w:val="28"/>
                <w14:ligatures w14:val="none"/>
              </w:rPr>
              <w:t>100%</w:t>
            </w:r>
          </w:p>
        </w:tc>
        <w:tc>
          <w:tcPr>
            <w:tcW w:w="1800" w:type="dxa"/>
            <w:tcBorders>
              <w:top w:val="nil"/>
              <w:left w:val="nil"/>
              <w:bottom w:val="single" w:sz="4" w:space="0" w:color="auto"/>
              <w:right w:val="single" w:sz="4" w:space="0" w:color="auto"/>
            </w:tcBorders>
            <w:noWrap/>
            <w:vAlign w:val="bottom"/>
            <w:hideMark/>
          </w:tcPr>
          <w:p w14:paraId="7941C307" w14:textId="545013A6" w:rsidR="006C6BF5" w:rsidRPr="0064400D" w:rsidRDefault="00826A76" w:rsidP="006E01A6">
            <w:pPr>
              <w:bidi w:val="0"/>
              <w:spacing w:after="0" w:line="240" w:lineRule="auto"/>
              <w:jc w:val="center"/>
              <w:rPr>
                <w:rFonts w:ascii="Readex Pro Deca Light" w:eastAsia="Times New Roman" w:hAnsi="Readex Pro Deca Light" w:cs="Readex Pro Deca Light"/>
                <w:kern w:val="0"/>
                <w:sz w:val="28"/>
                <w:szCs w:val="28"/>
                <w14:ligatures w14:val="none"/>
              </w:rPr>
            </w:pPr>
            <w:r w:rsidRPr="0064400D">
              <w:rPr>
                <w:rFonts w:ascii="Readex Pro Deca Light" w:eastAsia="Times New Roman" w:hAnsi="Readex Pro Deca Light" w:cs="Readex Pro Deca Light"/>
                <w:kern w:val="0"/>
                <w:sz w:val="28"/>
                <w:szCs w:val="28"/>
                <w14:ligatures w14:val="none"/>
              </w:rPr>
              <w:t>50</w:t>
            </w:r>
          </w:p>
        </w:tc>
        <w:tc>
          <w:tcPr>
            <w:tcW w:w="5130" w:type="dxa"/>
            <w:gridSpan w:val="2"/>
            <w:tcBorders>
              <w:top w:val="single" w:sz="4" w:space="0" w:color="auto"/>
              <w:left w:val="nil"/>
              <w:bottom w:val="single" w:sz="4" w:space="0" w:color="auto"/>
              <w:right w:val="single" w:sz="4" w:space="0" w:color="000000"/>
            </w:tcBorders>
            <w:noWrap/>
            <w:vAlign w:val="center"/>
            <w:hideMark/>
          </w:tcPr>
          <w:p w14:paraId="6AE3E970" w14:textId="77777777" w:rsidR="006C6BF5" w:rsidRPr="0064400D" w:rsidRDefault="006C6BF5" w:rsidP="006C6BF5">
            <w:pPr>
              <w:spacing w:after="0" w:line="240" w:lineRule="auto"/>
              <w:jc w:val="center"/>
              <w:rPr>
                <w:rFonts w:ascii="Readex Pro Deca Light" w:eastAsia="Times New Roman" w:hAnsi="Readex Pro Deca Light" w:cs="Readex Pro Deca Light"/>
                <w:kern w:val="0"/>
                <w:sz w:val="28"/>
                <w:szCs w:val="28"/>
                <w14:ligatures w14:val="none"/>
              </w:rPr>
            </w:pPr>
            <w:r w:rsidRPr="0064400D">
              <w:rPr>
                <w:rFonts w:ascii="Readex Pro Deca Light" w:eastAsia="Times New Roman" w:hAnsi="Readex Pro Deca Light" w:cs="Readex Pro Deca Light"/>
                <w:kern w:val="0"/>
                <w:sz w:val="28"/>
                <w:szCs w:val="28"/>
                <w:rtl/>
                <w14:ligatures w14:val="none"/>
              </w:rPr>
              <w:t>المجموع</w:t>
            </w:r>
          </w:p>
        </w:tc>
      </w:tr>
    </w:tbl>
    <w:p w14:paraId="59FED234" w14:textId="77777777" w:rsidR="006C6BF5" w:rsidRPr="0064400D" w:rsidRDefault="006C6BF5" w:rsidP="006C6BF5">
      <w:pPr>
        <w:jc w:val="center"/>
        <w:rPr>
          <w:rFonts w:ascii="Readex Pro Deca Light" w:hAnsi="Readex Pro Deca Light" w:cs="Readex Pro Deca Light"/>
          <w:sz w:val="28"/>
          <w:szCs w:val="28"/>
          <w:u w:val="single"/>
          <w:rtl/>
        </w:rPr>
      </w:pPr>
    </w:p>
    <w:p w14:paraId="53C50388" w14:textId="1FBCBB19" w:rsidR="006C6BF5" w:rsidRPr="0064400D" w:rsidRDefault="006C6BF5" w:rsidP="00431A64">
      <w:pPr>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الشكل رقم (2) توزيع أفراد عينة البحث حسب ال</w:t>
      </w:r>
      <w:r w:rsidR="00F66417" w:rsidRPr="0064400D">
        <w:rPr>
          <w:rFonts w:ascii="Readex Pro Deca Light" w:hAnsi="Readex Pro Deca Light" w:cs="Readex Pro Deca Light"/>
          <w:sz w:val="28"/>
          <w:szCs w:val="28"/>
          <w:rtl/>
        </w:rPr>
        <w:t>بيانات الديموغرافية</w:t>
      </w:r>
    </w:p>
    <w:p w14:paraId="2FC9F797" w14:textId="77777777" w:rsidR="006C6BF5" w:rsidRPr="0064400D" w:rsidRDefault="006C6BF5" w:rsidP="00431A64">
      <w:pPr>
        <w:jc w:val="center"/>
        <w:rPr>
          <w:rFonts w:ascii="Readex Pro Deca Light" w:hAnsi="Readex Pro Deca Light" w:cs="Readex Pro Deca Light"/>
          <w:sz w:val="28"/>
          <w:szCs w:val="28"/>
          <w:rtl/>
        </w:rPr>
      </w:pPr>
    </w:p>
    <w:p w14:paraId="5994DAC8" w14:textId="77777777" w:rsidR="006C6BF5" w:rsidRPr="0064400D" w:rsidRDefault="006C6BF5" w:rsidP="00431A64">
      <w:pPr>
        <w:jc w:val="center"/>
        <w:rPr>
          <w:rFonts w:ascii="Readex Pro Deca Light" w:hAnsi="Readex Pro Deca Light" w:cs="Readex Pro Deca Light"/>
          <w:sz w:val="28"/>
          <w:szCs w:val="28"/>
          <w:rtl/>
        </w:rPr>
      </w:pPr>
    </w:p>
    <w:p w14:paraId="2B4683CD" w14:textId="36C090B0" w:rsidR="001E1412" w:rsidRPr="0064400D" w:rsidRDefault="006C6BF5" w:rsidP="00C35BA9">
      <w:pPr>
        <w:rPr>
          <w:rFonts w:ascii="Readex Pro Deca Light" w:hAnsi="Readex Pro Deca Light" w:cs="Readex Pro Deca Light"/>
          <w:sz w:val="28"/>
          <w:szCs w:val="28"/>
          <w:u w:val="single"/>
          <w:rtl/>
        </w:rPr>
      </w:pPr>
      <w:r w:rsidRPr="0064400D">
        <w:rPr>
          <w:rFonts w:ascii="Readex Pro Deca Light" w:hAnsi="Readex Pro Deca Light" w:cs="Readex Pro Deca Light"/>
          <w:noProof/>
          <w:sz w:val="28"/>
          <w:szCs w:val="28"/>
          <w:u w:val="single"/>
          <w:rtl/>
          <w:lang w:val="ar-SA"/>
        </w:rPr>
        <w:lastRenderedPageBreak/>
        <w:drawing>
          <wp:inline distT="0" distB="0" distL="0" distR="0" wp14:anchorId="147B7E04" wp14:editId="18D765CA">
            <wp:extent cx="5486400" cy="3200400"/>
            <wp:effectExtent l="0" t="0" r="0" b="0"/>
            <wp:docPr id="132078540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6CC7DD3" w14:textId="77777777" w:rsidR="001E1412" w:rsidRPr="0064400D" w:rsidRDefault="001E1412" w:rsidP="00C35BA9">
      <w:pPr>
        <w:rPr>
          <w:rFonts w:ascii="Readex Pro Deca Light" w:hAnsi="Readex Pro Deca Light" w:cs="Readex Pro Deca Light"/>
          <w:sz w:val="28"/>
          <w:szCs w:val="28"/>
          <w:u w:val="single"/>
          <w:rtl/>
        </w:rPr>
      </w:pPr>
    </w:p>
    <w:p w14:paraId="524B1A59" w14:textId="77777777" w:rsidR="001E1412" w:rsidRPr="0064400D" w:rsidRDefault="001E1412" w:rsidP="00C35BA9">
      <w:pPr>
        <w:rPr>
          <w:rFonts w:ascii="Readex Pro Deca Light" w:hAnsi="Readex Pro Deca Light" w:cs="Readex Pro Deca Light"/>
          <w:sz w:val="28"/>
          <w:szCs w:val="28"/>
          <w:u w:val="single"/>
          <w:rtl/>
        </w:rPr>
      </w:pPr>
    </w:p>
    <w:p w14:paraId="4AAF915D" w14:textId="77777777" w:rsidR="001E1412" w:rsidRPr="0064400D" w:rsidRDefault="001E1412" w:rsidP="00C35BA9">
      <w:pPr>
        <w:rPr>
          <w:rFonts w:ascii="Readex Pro Deca Light" w:hAnsi="Readex Pro Deca Light" w:cs="Readex Pro Deca Light"/>
          <w:sz w:val="28"/>
          <w:szCs w:val="28"/>
          <w:u w:val="single"/>
          <w:rtl/>
        </w:rPr>
      </w:pPr>
    </w:p>
    <w:p w14:paraId="60C390F7" w14:textId="3AAB93AA" w:rsidR="001E1412" w:rsidRPr="0064400D" w:rsidRDefault="008E59F4" w:rsidP="008E59F4">
      <w:pPr>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 xml:space="preserve">الجدول رقم (3) أسئلة حول تدبير الوقت </w:t>
      </w:r>
    </w:p>
    <w:tbl>
      <w:tblPr>
        <w:tblW w:w="8905" w:type="dxa"/>
        <w:tblLook w:val="04A0" w:firstRow="1" w:lastRow="0" w:firstColumn="1" w:lastColumn="0" w:noHBand="0" w:noVBand="1"/>
      </w:tblPr>
      <w:tblGrid>
        <w:gridCol w:w="1705"/>
        <w:gridCol w:w="7200"/>
      </w:tblGrid>
      <w:tr w:rsidR="0064400D" w:rsidRPr="0064400D" w14:paraId="5BA4C104" w14:textId="77777777" w:rsidTr="008E59F4">
        <w:trPr>
          <w:trHeight w:val="300"/>
        </w:trPr>
        <w:tc>
          <w:tcPr>
            <w:tcW w:w="1705"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hideMark/>
          </w:tcPr>
          <w:p w14:paraId="4AAE7044" w14:textId="48969192" w:rsidR="008E59F4" w:rsidRPr="0064400D" w:rsidRDefault="008E59F4" w:rsidP="008E59F4">
            <w:pPr>
              <w:spacing w:after="0" w:line="240" w:lineRule="auto"/>
              <w:rPr>
                <w:rFonts w:ascii="Readex Pro Deca Light" w:hAnsi="Readex Pro Deca Light" w:cs="Readex Pro Deca Light"/>
                <w:sz w:val="28"/>
                <w:szCs w:val="28"/>
              </w:rPr>
            </w:pPr>
            <w:r w:rsidRPr="0064400D">
              <w:rPr>
                <w:rFonts w:ascii="Readex Pro Deca Light" w:hAnsi="Readex Pro Deca Light" w:cs="Readex Pro Deca Light"/>
                <w:sz w:val="28"/>
                <w:szCs w:val="28"/>
                <w:rtl/>
              </w:rPr>
              <w:t>النسبة المئوية %</w:t>
            </w:r>
          </w:p>
        </w:tc>
        <w:tc>
          <w:tcPr>
            <w:tcW w:w="7200" w:type="dxa"/>
            <w:tcBorders>
              <w:top w:val="single" w:sz="4" w:space="0" w:color="auto"/>
              <w:left w:val="nil"/>
              <w:bottom w:val="single" w:sz="4" w:space="0" w:color="auto"/>
              <w:right w:val="single" w:sz="4" w:space="0" w:color="auto"/>
            </w:tcBorders>
            <w:shd w:val="clear" w:color="auto" w:fill="F4B083" w:themeFill="accent2" w:themeFillTint="99"/>
            <w:noWrap/>
            <w:vAlign w:val="bottom"/>
            <w:hideMark/>
          </w:tcPr>
          <w:p w14:paraId="2115C7F5" w14:textId="77777777" w:rsidR="008E59F4" w:rsidRPr="0064400D" w:rsidRDefault="008E59F4" w:rsidP="008E59F4">
            <w:pPr>
              <w:spacing w:after="0" w:line="240" w:lineRule="auto"/>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كيف تصف مهاراتك في تدبير الوقت</w:t>
            </w:r>
          </w:p>
        </w:tc>
      </w:tr>
      <w:tr w:rsidR="0064400D" w:rsidRPr="0064400D" w14:paraId="22761E3B" w14:textId="77777777" w:rsidTr="008E59F4">
        <w:trPr>
          <w:trHeight w:val="300"/>
        </w:trPr>
        <w:tc>
          <w:tcPr>
            <w:tcW w:w="1705" w:type="dxa"/>
            <w:tcBorders>
              <w:top w:val="nil"/>
              <w:left w:val="single" w:sz="4" w:space="0" w:color="auto"/>
              <w:bottom w:val="single" w:sz="4" w:space="0" w:color="auto"/>
              <w:right w:val="single" w:sz="4" w:space="0" w:color="auto"/>
            </w:tcBorders>
            <w:noWrap/>
            <w:vAlign w:val="bottom"/>
            <w:hideMark/>
          </w:tcPr>
          <w:p w14:paraId="5A8DAD70" w14:textId="4CD3C080" w:rsidR="008E59F4" w:rsidRPr="0064400D" w:rsidRDefault="00B12850" w:rsidP="00070C81">
            <w:pPr>
              <w:bidi w:val="0"/>
              <w:spacing w:after="0" w:line="240" w:lineRule="auto"/>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Pr>
              <w:t>30</w:t>
            </w:r>
            <w:r w:rsidR="00070C81" w:rsidRPr="0064400D">
              <w:rPr>
                <w:rFonts w:ascii="Readex Pro Deca Light" w:hAnsi="Readex Pro Deca Light" w:cs="Readex Pro Deca Light"/>
                <w:sz w:val="28"/>
                <w:szCs w:val="28"/>
              </w:rPr>
              <w:t>%</w:t>
            </w:r>
          </w:p>
        </w:tc>
        <w:tc>
          <w:tcPr>
            <w:tcW w:w="7200" w:type="dxa"/>
            <w:tcBorders>
              <w:top w:val="nil"/>
              <w:left w:val="nil"/>
              <w:bottom w:val="single" w:sz="4" w:space="0" w:color="auto"/>
              <w:right w:val="single" w:sz="4" w:space="0" w:color="auto"/>
            </w:tcBorders>
            <w:noWrap/>
            <w:vAlign w:val="bottom"/>
            <w:hideMark/>
          </w:tcPr>
          <w:p w14:paraId="08438C9D" w14:textId="77777777" w:rsidR="008E59F4" w:rsidRPr="0064400D" w:rsidRDefault="008E59F4" w:rsidP="008E59F4">
            <w:pPr>
              <w:spacing w:after="0" w:line="240" w:lineRule="auto"/>
              <w:rPr>
                <w:rFonts w:ascii="Readex Pro Deca Light" w:hAnsi="Readex Pro Deca Light" w:cs="Readex Pro Deca Light"/>
                <w:sz w:val="28"/>
                <w:szCs w:val="28"/>
              </w:rPr>
            </w:pPr>
            <w:r w:rsidRPr="0064400D">
              <w:rPr>
                <w:rFonts w:ascii="Readex Pro Deca Light" w:hAnsi="Readex Pro Deca Light" w:cs="Readex Pro Deca Light"/>
                <w:sz w:val="28"/>
                <w:szCs w:val="28"/>
                <w:rtl/>
              </w:rPr>
              <w:t>ممتازة</w:t>
            </w:r>
          </w:p>
        </w:tc>
      </w:tr>
      <w:tr w:rsidR="0064400D" w:rsidRPr="0064400D" w14:paraId="49BF490B" w14:textId="77777777" w:rsidTr="008E59F4">
        <w:trPr>
          <w:trHeight w:val="300"/>
        </w:trPr>
        <w:tc>
          <w:tcPr>
            <w:tcW w:w="1705" w:type="dxa"/>
            <w:tcBorders>
              <w:top w:val="nil"/>
              <w:left w:val="single" w:sz="4" w:space="0" w:color="auto"/>
              <w:bottom w:val="single" w:sz="4" w:space="0" w:color="auto"/>
              <w:right w:val="single" w:sz="4" w:space="0" w:color="auto"/>
            </w:tcBorders>
            <w:noWrap/>
            <w:vAlign w:val="bottom"/>
            <w:hideMark/>
          </w:tcPr>
          <w:p w14:paraId="287283F1" w14:textId="44ED0895" w:rsidR="008E59F4" w:rsidRPr="0064400D" w:rsidRDefault="00B12850" w:rsidP="00070C81">
            <w:pPr>
              <w:bidi w:val="0"/>
              <w:spacing w:after="0" w:line="240" w:lineRule="auto"/>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Pr>
              <w:t>50</w:t>
            </w:r>
            <w:r w:rsidR="00070C81" w:rsidRPr="0064400D">
              <w:rPr>
                <w:rFonts w:ascii="Readex Pro Deca Light" w:hAnsi="Readex Pro Deca Light" w:cs="Readex Pro Deca Light"/>
                <w:sz w:val="28"/>
                <w:szCs w:val="28"/>
              </w:rPr>
              <w:t>%</w:t>
            </w:r>
          </w:p>
        </w:tc>
        <w:tc>
          <w:tcPr>
            <w:tcW w:w="7200" w:type="dxa"/>
            <w:tcBorders>
              <w:top w:val="nil"/>
              <w:left w:val="nil"/>
              <w:bottom w:val="single" w:sz="4" w:space="0" w:color="auto"/>
              <w:right w:val="single" w:sz="4" w:space="0" w:color="auto"/>
            </w:tcBorders>
            <w:noWrap/>
            <w:vAlign w:val="bottom"/>
            <w:hideMark/>
          </w:tcPr>
          <w:p w14:paraId="4C3C8B78" w14:textId="77777777" w:rsidR="008E59F4" w:rsidRPr="0064400D" w:rsidRDefault="008E59F4" w:rsidP="008E59F4">
            <w:pPr>
              <w:spacing w:after="0" w:line="240" w:lineRule="auto"/>
              <w:rPr>
                <w:rFonts w:ascii="Readex Pro Deca Light" w:hAnsi="Readex Pro Deca Light" w:cs="Readex Pro Deca Light"/>
                <w:sz w:val="28"/>
                <w:szCs w:val="28"/>
              </w:rPr>
            </w:pPr>
            <w:r w:rsidRPr="0064400D">
              <w:rPr>
                <w:rFonts w:ascii="Readex Pro Deca Light" w:hAnsi="Readex Pro Deca Light" w:cs="Readex Pro Deca Light"/>
                <w:sz w:val="28"/>
                <w:szCs w:val="28"/>
                <w:rtl/>
              </w:rPr>
              <w:t>جيدة</w:t>
            </w:r>
          </w:p>
        </w:tc>
      </w:tr>
      <w:tr w:rsidR="0064400D" w:rsidRPr="0064400D" w14:paraId="170DFAF3" w14:textId="77777777" w:rsidTr="008E59F4">
        <w:trPr>
          <w:trHeight w:val="300"/>
        </w:trPr>
        <w:tc>
          <w:tcPr>
            <w:tcW w:w="1705" w:type="dxa"/>
            <w:tcBorders>
              <w:top w:val="nil"/>
              <w:left w:val="single" w:sz="4" w:space="0" w:color="auto"/>
              <w:bottom w:val="single" w:sz="4" w:space="0" w:color="auto"/>
              <w:right w:val="single" w:sz="4" w:space="0" w:color="auto"/>
            </w:tcBorders>
            <w:noWrap/>
            <w:vAlign w:val="bottom"/>
            <w:hideMark/>
          </w:tcPr>
          <w:p w14:paraId="4A620BA7" w14:textId="6D02FFD8" w:rsidR="008E59F4" w:rsidRPr="0064400D" w:rsidRDefault="00B12850" w:rsidP="00070C81">
            <w:pPr>
              <w:bidi w:val="0"/>
              <w:spacing w:after="0" w:line="240" w:lineRule="auto"/>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Pr>
              <w:t>16</w:t>
            </w:r>
            <w:r w:rsidR="00070C81" w:rsidRPr="0064400D">
              <w:rPr>
                <w:rFonts w:ascii="Readex Pro Deca Light" w:hAnsi="Readex Pro Deca Light" w:cs="Readex Pro Deca Light"/>
                <w:sz w:val="28"/>
                <w:szCs w:val="28"/>
              </w:rPr>
              <w:t>%</w:t>
            </w:r>
          </w:p>
        </w:tc>
        <w:tc>
          <w:tcPr>
            <w:tcW w:w="7200" w:type="dxa"/>
            <w:tcBorders>
              <w:top w:val="nil"/>
              <w:left w:val="nil"/>
              <w:bottom w:val="single" w:sz="4" w:space="0" w:color="auto"/>
              <w:right w:val="single" w:sz="4" w:space="0" w:color="auto"/>
            </w:tcBorders>
            <w:noWrap/>
            <w:vAlign w:val="bottom"/>
            <w:hideMark/>
          </w:tcPr>
          <w:p w14:paraId="2E65EBA6" w14:textId="77777777" w:rsidR="008E59F4" w:rsidRPr="0064400D" w:rsidRDefault="008E59F4" w:rsidP="008E59F4">
            <w:pPr>
              <w:spacing w:after="0" w:line="240" w:lineRule="auto"/>
              <w:rPr>
                <w:rFonts w:ascii="Readex Pro Deca Light" w:hAnsi="Readex Pro Deca Light" w:cs="Readex Pro Deca Light"/>
                <w:sz w:val="28"/>
                <w:szCs w:val="28"/>
              </w:rPr>
            </w:pPr>
            <w:r w:rsidRPr="0064400D">
              <w:rPr>
                <w:rFonts w:ascii="Readex Pro Deca Light" w:hAnsi="Readex Pro Deca Light" w:cs="Readex Pro Deca Light"/>
                <w:sz w:val="28"/>
                <w:szCs w:val="28"/>
                <w:rtl/>
              </w:rPr>
              <w:t>متوسطة</w:t>
            </w:r>
          </w:p>
        </w:tc>
      </w:tr>
      <w:tr w:rsidR="008E59F4" w:rsidRPr="0064400D" w14:paraId="11755F9C" w14:textId="77777777" w:rsidTr="008E59F4">
        <w:trPr>
          <w:trHeight w:val="300"/>
        </w:trPr>
        <w:tc>
          <w:tcPr>
            <w:tcW w:w="1705" w:type="dxa"/>
            <w:tcBorders>
              <w:top w:val="nil"/>
              <w:left w:val="single" w:sz="4" w:space="0" w:color="auto"/>
              <w:bottom w:val="single" w:sz="4" w:space="0" w:color="auto"/>
              <w:right w:val="single" w:sz="4" w:space="0" w:color="auto"/>
            </w:tcBorders>
            <w:noWrap/>
            <w:vAlign w:val="bottom"/>
            <w:hideMark/>
          </w:tcPr>
          <w:p w14:paraId="0E61063C" w14:textId="2C3E3B37" w:rsidR="008E59F4" w:rsidRPr="0064400D" w:rsidRDefault="00070C81" w:rsidP="00070C81">
            <w:pPr>
              <w:bidi w:val="0"/>
              <w:spacing w:after="0" w:line="240" w:lineRule="auto"/>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Pr>
              <w:t>4%</w:t>
            </w:r>
          </w:p>
        </w:tc>
        <w:tc>
          <w:tcPr>
            <w:tcW w:w="7200" w:type="dxa"/>
            <w:tcBorders>
              <w:top w:val="nil"/>
              <w:left w:val="nil"/>
              <w:bottom w:val="single" w:sz="4" w:space="0" w:color="auto"/>
              <w:right w:val="single" w:sz="4" w:space="0" w:color="auto"/>
            </w:tcBorders>
            <w:noWrap/>
            <w:vAlign w:val="bottom"/>
            <w:hideMark/>
          </w:tcPr>
          <w:p w14:paraId="3B38E9FD" w14:textId="77777777" w:rsidR="008E59F4" w:rsidRPr="0064400D" w:rsidRDefault="008E59F4" w:rsidP="008E59F4">
            <w:pPr>
              <w:spacing w:after="0" w:line="240" w:lineRule="auto"/>
              <w:rPr>
                <w:rFonts w:ascii="Readex Pro Deca Light" w:hAnsi="Readex Pro Deca Light" w:cs="Readex Pro Deca Light"/>
                <w:sz w:val="28"/>
                <w:szCs w:val="28"/>
              </w:rPr>
            </w:pPr>
            <w:r w:rsidRPr="0064400D">
              <w:rPr>
                <w:rFonts w:ascii="Readex Pro Deca Light" w:hAnsi="Readex Pro Deca Light" w:cs="Readex Pro Deca Light"/>
                <w:sz w:val="28"/>
                <w:szCs w:val="28"/>
                <w:rtl/>
              </w:rPr>
              <w:t>ضعيفة</w:t>
            </w:r>
          </w:p>
        </w:tc>
      </w:tr>
    </w:tbl>
    <w:p w14:paraId="12E142C6" w14:textId="77777777" w:rsidR="008E59F4" w:rsidRPr="0064400D" w:rsidRDefault="008E59F4" w:rsidP="008E59F4">
      <w:pPr>
        <w:jc w:val="center"/>
        <w:rPr>
          <w:rFonts w:ascii="Readex Pro Deca Light" w:hAnsi="Readex Pro Deca Light" w:cs="Readex Pro Deca Light"/>
          <w:sz w:val="28"/>
          <w:szCs w:val="28"/>
          <w:rtl/>
        </w:rPr>
      </w:pPr>
    </w:p>
    <w:p w14:paraId="0B491846" w14:textId="2D721C7D" w:rsidR="008E59F4" w:rsidRPr="0064400D" w:rsidRDefault="00051754" w:rsidP="00051754">
      <w:pPr>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 xml:space="preserve">الشكل رقم (3) أسئلة حول تدبير الوقت </w:t>
      </w:r>
    </w:p>
    <w:p w14:paraId="7573371F" w14:textId="5AEC56E2" w:rsidR="00051754" w:rsidRPr="0064400D" w:rsidRDefault="00051754" w:rsidP="00051754">
      <w:pPr>
        <w:jc w:val="center"/>
        <w:rPr>
          <w:rFonts w:ascii="Readex Pro Deca Light" w:hAnsi="Readex Pro Deca Light" w:cs="Readex Pro Deca Light"/>
          <w:sz w:val="28"/>
          <w:szCs w:val="28"/>
          <w:rtl/>
        </w:rPr>
      </w:pPr>
      <w:r w:rsidRPr="0064400D">
        <w:rPr>
          <w:rFonts w:ascii="Readex Pro Deca Light" w:hAnsi="Readex Pro Deca Light" w:cs="Readex Pro Deca Light"/>
          <w:noProof/>
          <w:sz w:val="28"/>
          <w:szCs w:val="28"/>
          <w:rtl/>
          <w:lang w:val="ar-SA"/>
        </w:rPr>
        <w:lastRenderedPageBreak/>
        <w:drawing>
          <wp:inline distT="0" distB="0" distL="0" distR="0" wp14:anchorId="37CDEFDF" wp14:editId="206254F7">
            <wp:extent cx="5486400" cy="3200400"/>
            <wp:effectExtent l="0" t="0" r="0" b="0"/>
            <wp:docPr id="1947305603"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D650EA3" w14:textId="77777777" w:rsidR="008E59F4" w:rsidRPr="0064400D" w:rsidRDefault="008E59F4" w:rsidP="00C35BA9">
      <w:pPr>
        <w:rPr>
          <w:rFonts w:ascii="Readex Pro Deca Light" w:hAnsi="Readex Pro Deca Light" w:cs="Readex Pro Deca Light"/>
          <w:sz w:val="28"/>
          <w:szCs w:val="28"/>
          <w:u w:val="single"/>
          <w:rtl/>
        </w:rPr>
      </w:pPr>
    </w:p>
    <w:p w14:paraId="20EE9DFA" w14:textId="77777777" w:rsidR="008E59F4" w:rsidRPr="0064400D" w:rsidRDefault="008E59F4" w:rsidP="00C35BA9">
      <w:pPr>
        <w:rPr>
          <w:rFonts w:ascii="Readex Pro Deca Light" w:hAnsi="Readex Pro Deca Light" w:cs="Readex Pro Deca Light"/>
          <w:sz w:val="28"/>
          <w:szCs w:val="28"/>
          <w:u w:val="single"/>
          <w:rtl/>
        </w:rPr>
      </w:pPr>
    </w:p>
    <w:p w14:paraId="198A3CDC" w14:textId="77777777" w:rsidR="008E59F4" w:rsidRPr="0064400D" w:rsidRDefault="008E59F4" w:rsidP="00C35BA9">
      <w:pPr>
        <w:rPr>
          <w:rFonts w:ascii="Readex Pro Deca Light" w:hAnsi="Readex Pro Deca Light" w:cs="Readex Pro Deca Light"/>
          <w:sz w:val="28"/>
          <w:szCs w:val="28"/>
          <w:u w:val="single"/>
          <w:rtl/>
        </w:rPr>
      </w:pPr>
    </w:p>
    <w:p w14:paraId="21439D3B" w14:textId="77777777" w:rsidR="008E59F4" w:rsidRPr="0064400D" w:rsidRDefault="008E59F4" w:rsidP="00C35BA9">
      <w:pPr>
        <w:rPr>
          <w:rFonts w:ascii="Readex Pro Deca Light" w:hAnsi="Readex Pro Deca Light" w:cs="Readex Pro Deca Light"/>
          <w:sz w:val="28"/>
          <w:szCs w:val="28"/>
          <w:u w:val="single"/>
          <w:rtl/>
        </w:rPr>
      </w:pPr>
    </w:p>
    <w:p w14:paraId="51C014D5" w14:textId="77777777" w:rsidR="008E59F4" w:rsidRPr="0064400D" w:rsidRDefault="008E59F4" w:rsidP="00C35BA9">
      <w:pPr>
        <w:rPr>
          <w:rFonts w:ascii="Readex Pro Deca Light" w:hAnsi="Readex Pro Deca Light" w:cs="Readex Pro Deca Light"/>
          <w:sz w:val="28"/>
          <w:szCs w:val="28"/>
          <w:u w:val="single"/>
          <w:rtl/>
        </w:rPr>
      </w:pPr>
    </w:p>
    <w:p w14:paraId="09EB3DDD" w14:textId="77777777" w:rsidR="008E59F4" w:rsidRPr="0064400D" w:rsidRDefault="008E59F4" w:rsidP="00C35BA9">
      <w:pPr>
        <w:rPr>
          <w:rFonts w:ascii="Readex Pro Deca Light" w:hAnsi="Readex Pro Deca Light" w:cs="Readex Pro Deca Light"/>
          <w:sz w:val="28"/>
          <w:szCs w:val="28"/>
          <w:u w:val="single"/>
          <w:rtl/>
        </w:rPr>
      </w:pPr>
    </w:p>
    <w:p w14:paraId="16B7B11C" w14:textId="77777777" w:rsidR="00051754" w:rsidRPr="0064400D" w:rsidRDefault="00051754" w:rsidP="00051754">
      <w:pPr>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 xml:space="preserve">الجدول رقم (3) أسئلة حول تدبير الوقت </w:t>
      </w:r>
    </w:p>
    <w:tbl>
      <w:tblPr>
        <w:tblW w:w="8905" w:type="dxa"/>
        <w:tblLook w:val="04A0" w:firstRow="1" w:lastRow="0" w:firstColumn="1" w:lastColumn="0" w:noHBand="0" w:noVBand="1"/>
      </w:tblPr>
      <w:tblGrid>
        <w:gridCol w:w="1705"/>
        <w:gridCol w:w="7200"/>
      </w:tblGrid>
      <w:tr w:rsidR="0064400D" w:rsidRPr="0064400D" w14:paraId="789B78F3" w14:textId="77777777" w:rsidTr="004A4C1D">
        <w:trPr>
          <w:trHeight w:val="300"/>
        </w:trPr>
        <w:tc>
          <w:tcPr>
            <w:tcW w:w="1705"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hideMark/>
          </w:tcPr>
          <w:p w14:paraId="76F8156A" w14:textId="77777777" w:rsidR="00051754" w:rsidRPr="0064400D" w:rsidRDefault="00051754" w:rsidP="004A4C1D">
            <w:pPr>
              <w:spacing w:after="0" w:line="240" w:lineRule="auto"/>
              <w:rPr>
                <w:rFonts w:ascii="Readex Pro Deca Light" w:hAnsi="Readex Pro Deca Light" w:cs="Readex Pro Deca Light"/>
                <w:sz w:val="28"/>
                <w:szCs w:val="28"/>
              </w:rPr>
            </w:pPr>
            <w:r w:rsidRPr="0064400D">
              <w:rPr>
                <w:rFonts w:ascii="Readex Pro Deca Light" w:hAnsi="Readex Pro Deca Light" w:cs="Readex Pro Deca Light"/>
                <w:sz w:val="28"/>
                <w:szCs w:val="28"/>
                <w:rtl/>
              </w:rPr>
              <w:t>النسبة المئوية %</w:t>
            </w:r>
          </w:p>
        </w:tc>
        <w:tc>
          <w:tcPr>
            <w:tcW w:w="7200" w:type="dxa"/>
            <w:tcBorders>
              <w:top w:val="single" w:sz="4" w:space="0" w:color="auto"/>
              <w:left w:val="nil"/>
              <w:bottom w:val="single" w:sz="4" w:space="0" w:color="auto"/>
              <w:right w:val="single" w:sz="4" w:space="0" w:color="auto"/>
            </w:tcBorders>
            <w:shd w:val="clear" w:color="auto" w:fill="F4B083" w:themeFill="accent2" w:themeFillTint="99"/>
            <w:noWrap/>
            <w:vAlign w:val="bottom"/>
            <w:hideMark/>
          </w:tcPr>
          <w:p w14:paraId="265A7DDE" w14:textId="0CD3563C" w:rsidR="00051754" w:rsidRPr="0064400D" w:rsidRDefault="00051754" w:rsidP="004A4C1D">
            <w:pPr>
              <w:spacing w:after="0" w:line="240" w:lineRule="auto"/>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ما هي الطرق التي تستخدمها لتنظيم وقتك</w:t>
            </w:r>
          </w:p>
        </w:tc>
      </w:tr>
      <w:tr w:rsidR="0064400D" w:rsidRPr="0064400D" w14:paraId="3B42C1C8" w14:textId="77777777" w:rsidTr="004A4C1D">
        <w:trPr>
          <w:trHeight w:val="300"/>
        </w:trPr>
        <w:tc>
          <w:tcPr>
            <w:tcW w:w="1705" w:type="dxa"/>
            <w:tcBorders>
              <w:top w:val="nil"/>
              <w:left w:val="single" w:sz="4" w:space="0" w:color="auto"/>
              <w:bottom w:val="single" w:sz="4" w:space="0" w:color="auto"/>
              <w:right w:val="single" w:sz="4" w:space="0" w:color="auto"/>
            </w:tcBorders>
            <w:noWrap/>
            <w:vAlign w:val="bottom"/>
            <w:hideMark/>
          </w:tcPr>
          <w:p w14:paraId="7F7BF12B" w14:textId="2C204101" w:rsidR="00051754" w:rsidRPr="0064400D" w:rsidRDefault="004842A3" w:rsidP="00B2531A">
            <w:pPr>
              <w:bidi w:val="0"/>
              <w:spacing w:after="0" w:line="240" w:lineRule="auto"/>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Pr>
              <w:t>28</w:t>
            </w:r>
            <w:r w:rsidR="00B2531A" w:rsidRPr="0064400D">
              <w:rPr>
                <w:rFonts w:ascii="Readex Pro Deca Light" w:hAnsi="Readex Pro Deca Light" w:cs="Readex Pro Deca Light"/>
                <w:sz w:val="28"/>
                <w:szCs w:val="28"/>
              </w:rPr>
              <w:t>%</w:t>
            </w:r>
          </w:p>
        </w:tc>
        <w:tc>
          <w:tcPr>
            <w:tcW w:w="7200" w:type="dxa"/>
            <w:tcBorders>
              <w:top w:val="nil"/>
              <w:left w:val="nil"/>
              <w:bottom w:val="single" w:sz="4" w:space="0" w:color="auto"/>
              <w:right w:val="single" w:sz="4" w:space="0" w:color="auto"/>
            </w:tcBorders>
            <w:noWrap/>
            <w:vAlign w:val="bottom"/>
            <w:hideMark/>
          </w:tcPr>
          <w:p w14:paraId="50DFF83B" w14:textId="761E7F59" w:rsidR="00051754" w:rsidRPr="0064400D" w:rsidRDefault="00051754" w:rsidP="004A4C1D">
            <w:pPr>
              <w:spacing w:after="0" w:line="240" w:lineRule="auto"/>
              <w:rPr>
                <w:rFonts w:ascii="Readex Pro Deca Light" w:hAnsi="Readex Pro Deca Light" w:cs="Readex Pro Deca Light"/>
                <w:sz w:val="28"/>
                <w:szCs w:val="28"/>
              </w:rPr>
            </w:pPr>
            <w:r w:rsidRPr="0064400D">
              <w:rPr>
                <w:rFonts w:ascii="Readex Pro Deca Light" w:hAnsi="Readex Pro Deca Light" w:cs="Readex Pro Deca Light"/>
                <w:sz w:val="28"/>
                <w:szCs w:val="28"/>
                <w:rtl/>
              </w:rPr>
              <w:t xml:space="preserve">قوائم المهام </w:t>
            </w:r>
          </w:p>
        </w:tc>
      </w:tr>
      <w:tr w:rsidR="0064400D" w:rsidRPr="0064400D" w14:paraId="0E9C85B2" w14:textId="77777777" w:rsidTr="004A4C1D">
        <w:trPr>
          <w:trHeight w:val="300"/>
        </w:trPr>
        <w:tc>
          <w:tcPr>
            <w:tcW w:w="1705" w:type="dxa"/>
            <w:tcBorders>
              <w:top w:val="nil"/>
              <w:left w:val="single" w:sz="4" w:space="0" w:color="auto"/>
              <w:bottom w:val="single" w:sz="4" w:space="0" w:color="auto"/>
              <w:right w:val="single" w:sz="4" w:space="0" w:color="auto"/>
            </w:tcBorders>
            <w:noWrap/>
            <w:vAlign w:val="bottom"/>
            <w:hideMark/>
          </w:tcPr>
          <w:p w14:paraId="0B10E10A" w14:textId="778F51AD" w:rsidR="00051754" w:rsidRPr="0064400D" w:rsidRDefault="004842A3" w:rsidP="00B2531A">
            <w:pPr>
              <w:bidi w:val="0"/>
              <w:spacing w:after="0" w:line="240" w:lineRule="auto"/>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Pr>
              <w:t>36</w:t>
            </w:r>
            <w:r w:rsidR="00B2531A" w:rsidRPr="0064400D">
              <w:rPr>
                <w:rFonts w:ascii="Readex Pro Deca Light" w:hAnsi="Readex Pro Deca Light" w:cs="Readex Pro Deca Light"/>
                <w:sz w:val="28"/>
                <w:szCs w:val="28"/>
              </w:rPr>
              <w:t>%</w:t>
            </w:r>
          </w:p>
        </w:tc>
        <w:tc>
          <w:tcPr>
            <w:tcW w:w="7200" w:type="dxa"/>
            <w:tcBorders>
              <w:top w:val="nil"/>
              <w:left w:val="nil"/>
              <w:bottom w:val="single" w:sz="4" w:space="0" w:color="auto"/>
              <w:right w:val="single" w:sz="4" w:space="0" w:color="auto"/>
            </w:tcBorders>
            <w:noWrap/>
            <w:vAlign w:val="bottom"/>
            <w:hideMark/>
          </w:tcPr>
          <w:p w14:paraId="2195E5C5" w14:textId="47BC87EF" w:rsidR="00051754" w:rsidRPr="0064400D" w:rsidRDefault="00051754" w:rsidP="004A4C1D">
            <w:pPr>
              <w:spacing w:after="0" w:line="240" w:lineRule="auto"/>
              <w:rPr>
                <w:rFonts w:ascii="Readex Pro Deca Light" w:hAnsi="Readex Pro Deca Light" w:cs="Readex Pro Deca Light"/>
                <w:sz w:val="28"/>
                <w:szCs w:val="28"/>
              </w:rPr>
            </w:pPr>
            <w:r w:rsidRPr="0064400D">
              <w:rPr>
                <w:rFonts w:ascii="Readex Pro Deca Light" w:hAnsi="Readex Pro Deca Light" w:cs="Readex Pro Deca Light"/>
                <w:sz w:val="28"/>
                <w:szCs w:val="28"/>
                <w:rtl/>
              </w:rPr>
              <w:t xml:space="preserve">تطبيقات الهاتف </w:t>
            </w:r>
          </w:p>
        </w:tc>
      </w:tr>
      <w:tr w:rsidR="00051754" w:rsidRPr="0064400D" w14:paraId="7E2480A2" w14:textId="77777777" w:rsidTr="004A4C1D">
        <w:trPr>
          <w:trHeight w:val="300"/>
        </w:trPr>
        <w:tc>
          <w:tcPr>
            <w:tcW w:w="1705" w:type="dxa"/>
            <w:tcBorders>
              <w:top w:val="nil"/>
              <w:left w:val="single" w:sz="4" w:space="0" w:color="auto"/>
              <w:bottom w:val="single" w:sz="4" w:space="0" w:color="auto"/>
              <w:right w:val="single" w:sz="4" w:space="0" w:color="auto"/>
            </w:tcBorders>
            <w:noWrap/>
            <w:vAlign w:val="bottom"/>
            <w:hideMark/>
          </w:tcPr>
          <w:p w14:paraId="25C1A9F3" w14:textId="0B822578" w:rsidR="00051754" w:rsidRPr="0064400D" w:rsidRDefault="004842A3" w:rsidP="00B2531A">
            <w:pPr>
              <w:bidi w:val="0"/>
              <w:spacing w:after="0" w:line="240" w:lineRule="auto"/>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Pr>
              <w:t>36</w:t>
            </w:r>
            <w:r w:rsidR="00B2531A" w:rsidRPr="0064400D">
              <w:rPr>
                <w:rFonts w:ascii="Readex Pro Deca Light" w:hAnsi="Readex Pro Deca Light" w:cs="Readex Pro Deca Light"/>
                <w:sz w:val="28"/>
                <w:szCs w:val="28"/>
              </w:rPr>
              <w:t>%</w:t>
            </w:r>
          </w:p>
        </w:tc>
        <w:tc>
          <w:tcPr>
            <w:tcW w:w="7200" w:type="dxa"/>
            <w:tcBorders>
              <w:top w:val="nil"/>
              <w:left w:val="nil"/>
              <w:bottom w:val="single" w:sz="4" w:space="0" w:color="auto"/>
              <w:right w:val="single" w:sz="4" w:space="0" w:color="auto"/>
            </w:tcBorders>
            <w:noWrap/>
            <w:vAlign w:val="bottom"/>
            <w:hideMark/>
          </w:tcPr>
          <w:p w14:paraId="11A1902B" w14:textId="24044524" w:rsidR="00051754" w:rsidRPr="0064400D" w:rsidRDefault="00051754" w:rsidP="004A4C1D">
            <w:pPr>
              <w:spacing w:after="0" w:line="240" w:lineRule="auto"/>
              <w:rPr>
                <w:rFonts w:ascii="Readex Pro Deca Light" w:hAnsi="Readex Pro Deca Light" w:cs="Readex Pro Deca Light"/>
                <w:sz w:val="28"/>
                <w:szCs w:val="28"/>
              </w:rPr>
            </w:pPr>
            <w:r w:rsidRPr="0064400D">
              <w:rPr>
                <w:rFonts w:ascii="Readex Pro Deca Light" w:hAnsi="Readex Pro Deca Light" w:cs="Readex Pro Deca Light"/>
                <w:sz w:val="28"/>
                <w:szCs w:val="28"/>
                <w:rtl/>
              </w:rPr>
              <w:t xml:space="preserve">جدول زمني </w:t>
            </w:r>
          </w:p>
        </w:tc>
      </w:tr>
    </w:tbl>
    <w:p w14:paraId="4296453C" w14:textId="77777777" w:rsidR="008E59F4" w:rsidRPr="0064400D" w:rsidRDefault="008E59F4" w:rsidP="00051754">
      <w:pPr>
        <w:jc w:val="center"/>
        <w:rPr>
          <w:rFonts w:ascii="Readex Pro Deca Light" w:hAnsi="Readex Pro Deca Light" w:cs="Readex Pro Deca Light"/>
          <w:sz w:val="28"/>
          <w:szCs w:val="28"/>
          <w:rtl/>
        </w:rPr>
      </w:pPr>
    </w:p>
    <w:p w14:paraId="69685128" w14:textId="6C56785A" w:rsidR="00715238" w:rsidRPr="0064400D" w:rsidRDefault="00715238" w:rsidP="00051754">
      <w:pPr>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الشكل رقم (3) أسئلة حول تدبير الوقت</w:t>
      </w:r>
    </w:p>
    <w:p w14:paraId="4EE981CA" w14:textId="77777777" w:rsidR="00715238" w:rsidRPr="0064400D" w:rsidRDefault="00715238" w:rsidP="00051754">
      <w:pPr>
        <w:jc w:val="center"/>
        <w:rPr>
          <w:rFonts w:ascii="Readex Pro Deca Light" w:hAnsi="Readex Pro Deca Light" w:cs="Readex Pro Deca Light"/>
          <w:sz w:val="28"/>
          <w:szCs w:val="28"/>
          <w:rtl/>
        </w:rPr>
      </w:pPr>
    </w:p>
    <w:p w14:paraId="795183D9" w14:textId="695F87C1" w:rsidR="00715238" w:rsidRPr="0064400D" w:rsidRDefault="00715238" w:rsidP="00051754">
      <w:pPr>
        <w:jc w:val="center"/>
        <w:rPr>
          <w:rFonts w:ascii="Readex Pro Deca Light" w:hAnsi="Readex Pro Deca Light" w:cs="Readex Pro Deca Light"/>
          <w:sz w:val="28"/>
          <w:szCs w:val="28"/>
          <w:rtl/>
        </w:rPr>
      </w:pPr>
      <w:r w:rsidRPr="0064400D">
        <w:rPr>
          <w:rFonts w:ascii="Readex Pro Deca Light" w:hAnsi="Readex Pro Deca Light" w:cs="Readex Pro Deca Light"/>
          <w:noProof/>
          <w:sz w:val="28"/>
          <w:szCs w:val="28"/>
          <w:rtl/>
          <w:lang w:val="ar-SA"/>
        </w:rPr>
        <w:lastRenderedPageBreak/>
        <w:drawing>
          <wp:inline distT="0" distB="0" distL="0" distR="0" wp14:anchorId="10E7E3EA" wp14:editId="58347F4F">
            <wp:extent cx="5486400" cy="3200400"/>
            <wp:effectExtent l="0" t="0" r="0" b="0"/>
            <wp:docPr id="170695593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1EBDDE8" w14:textId="77777777" w:rsidR="008E59F4" w:rsidRPr="0064400D" w:rsidRDefault="008E59F4" w:rsidP="00C35BA9">
      <w:pPr>
        <w:rPr>
          <w:rFonts w:ascii="Readex Pro Deca Light" w:hAnsi="Readex Pro Deca Light" w:cs="Readex Pro Deca Light"/>
          <w:sz w:val="28"/>
          <w:szCs w:val="28"/>
          <w:u w:val="single"/>
          <w:rtl/>
        </w:rPr>
      </w:pPr>
    </w:p>
    <w:p w14:paraId="74CC5AB0" w14:textId="77777777" w:rsidR="008E59F4" w:rsidRPr="0064400D" w:rsidRDefault="008E59F4" w:rsidP="00C35BA9">
      <w:pPr>
        <w:rPr>
          <w:rFonts w:ascii="Readex Pro Deca Light" w:hAnsi="Readex Pro Deca Light" w:cs="Readex Pro Deca Light"/>
          <w:sz w:val="28"/>
          <w:szCs w:val="28"/>
          <w:u w:val="single"/>
          <w:rtl/>
        </w:rPr>
      </w:pPr>
    </w:p>
    <w:p w14:paraId="095C82A4" w14:textId="77777777" w:rsidR="008E59F4" w:rsidRPr="0064400D" w:rsidRDefault="008E59F4" w:rsidP="00C35BA9">
      <w:pPr>
        <w:rPr>
          <w:rFonts w:ascii="Readex Pro Deca Light" w:hAnsi="Readex Pro Deca Light" w:cs="Readex Pro Deca Light"/>
          <w:sz w:val="28"/>
          <w:szCs w:val="28"/>
          <w:u w:val="single"/>
          <w:rtl/>
        </w:rPr>
      </w:pPr>
    </w:p>
    <w:p w14:paraId="21DFBD5B" w14:textId="77777777" w:rsidR="008E59F4" w:rsidRPr="0064400D" w:rsidRDefault="008E59F4" w:rsidP="00C35BA9">
      <w:pPr>
        <w:rPr>
          <w:rFonts w:ascii="Readex Pro Deca Light" w:hAnsi="Readex Pro Deca Light" w:cs="Readex Pro Deca Light"/>
          <w:sz w:val="28"/>
          <w:szCs w:val="28"/>
          <w:u w:val="single"/>
          <w:rtl/>
        </w:rPr>
      </w:pPr>
    </w:p>
    <w:p w14:paraId="2C005F03" w14:textId="77777777" w:rsidR="008E59F4" w:rsidRPr="0064400D" w:rsidRDefault="008E59F4" w:rsidP="00C35BA9">
      <w:pPr>
        <w:rPr>
          <w:rFonts w:ascii="Readex Pro Deca Light" w:hAnsi="Readex Pro Deca Light" w:cs="Readex Pro Deca Light"/>
          <w:sz w:val="28"/>
          <w:szCs w:val="28"/>
          <w:u w:val="single"/>
          <w:rtl/>
        </w:rPr>
      </w:pPr>
    </w:p>
    <w:p w14:paraId="1B841198" w14:textId="77777777" w:rsidR="008E59F4" w:rsidRPr="0064400D" w:rsidRDefault="008E59F4" w:rsidP="00C35BA9">
      <w:pPr>
        <w:rPr>
          <w:rFonts w:ascii="Readex Pro Deca Light" w:hAnsi="Readex Pro Deca Light" w:cs="Readex Pro Deca Light"/>
          <w:sz w:val="28"/>
          <w:szCs w:val="28"/>
          <w:u w:val="single"/>
          <w:rtl/>
        </w:rPr>
      </w:pPr>
    </w:p>
    <w:p w14:paraId="05904766" w14:textId="7B06A10E" w:rsidR="008E59F4" w:rsidRPr="0064400D" w:rsidRDefault="000D0353" w:rsidP="000D0353">
      <w:pPr>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 xml:space="preserve">الجدول رقم (4) أسئلة حول الأثر على الحياة العلمية </w:t>
      </w:r>
    </w:p>
    <w:tbl>
      <w:tblPr>
        <w:tblW w:w="8815" w:type="dxa"/>
        <w:tblLook w:val="04A0" w:firstRow="1" w:lastRow="0" w:firstColumn="1" w:lastColumn="0" w:noHBand="0" w:noVBand="1"/>
      </w:tblPr>
      <w:tblGrid>
        <w:gridCol w:w="1795"/>
        <w:gridCol w:w="7020"/>
      </w:tblGrid>
      <w:tr w:rsidR="0064400D" w:rsidRPr="0064400D" w14:paraId="4D97DBED" w14:textId="77777777" w:rsidTr="000D0353">
        <w:trPr>
          <w:trHeight w:val="300"/>
        </w:trPr>
        <w:tc>
          <w:tcPr>
            <w:tcW w:w="1795"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hideMark/>
          </w:tcPr>
          <w:p w14:paraId="34F31191" w14:textId="6791B88D" w:rsidR="000D0353" w:rsidRPr="0064400D" w:rsidRDefault="000D0353" w:rsidP="000D0353">
            <w:pPr>
              <w:spacing w:after="0" w:line="240" w:lineRule="auto"/>
              <w:rPr>
                <w:rFonts w:ascii="Readex Pro Deca Light" w:hAnsi="Readex Pro Deca Light" w:cs="Readex Pro Deca Light"/>
                <w:sz w:val="28"/>
                <w:szCs w:val="28"/>
              </w:rPr>
            </w:pPr>
            <w:r w:rsidRPr="0064400D">
              <w:rPr>
                <w:rFonts w:ascii="Readex Pro Deca Light" w:hAnsi="Readex Pro Deca Light" w:cs="Readex Pro Deca Light"/>
                <w:sz w:val="28"/>
                <w:szCs w:val="28"/>
                <w:rtl/>
              </w:rPr>
              <w:t>النسبة المئوية %</w:t>
            </w:r>
          </w:p>
        </w:tc>
        <w:tc>
          <w:tcPr>
            <w:tcW w:w="7020" w:type="dxa"/>
            <w:tcBorders>
              <w:top w:val="single" w:sz="4" w:space="0" w:color="auto"/>
              <w:left w:val="nil"/>
              <w:bottom w:val="single" w:sz="4" w:space="0" w:color="auto"/>
              <w:right w:val="single" w:sz="4" w:space="0" w:color="auto"/>
            </w:tcBorders>
            <w:shd w:val="clear" w:color="auto" w:fill="F4B083" w:themeFill="accent2" w:themeFillTint="99"/>
            <w:noWrap/>
            <w:vAlign w:val="bottom"/>
            <w:hideMark/>
          </w:tcPr>
          <w:p w14:paraId="6BF5BE71" w14:textId="1A730975" w:rsidR="000D0353" w:rsidRPr="0064400D" w:rsidRDefault="000D0353" w:rsidP="000D0353">
            <w:pPr>
              <w:spacing w:after="0" w:line="240" w:lineRule="auto"/>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هل تعتقد أن تدبير الوقت يؤثر على ادائك الأكاديمي</w:t>
            </w:r>
          </w:p>
        </w:tc>
      </w:tr>
      <w:tr w:rsidR="0064400D" w:rsidRPr="0064400D" w14:paraId="55D75339" w14:textId="77777777" w:rsidTr="000D0353">
        <w:trPr>
          <w:trHeight w:val="300"/>
        </w:trPr>
        <w:tc>
          <w:tcPr>
            <w:tcW w:w="1795" w:type="dxa"/>
            <w:tcBorders>
              <w:top w:val="nil"/>
              <w:left w:val="single" w:sz="4" w:space="0" w:color="auto"/>
              <w:bottom w:val="single" w:sz="4" w:space="0" w:color="auto"/>
              <w:right w:val="single" w:sz="4" w:space="0" w:color="auto"/>
            </w:tcBorders>
            <w:noWrap/>
            <w:vAlign w:val="bottom"/>
            <w:hideMark/>
          </w:tcPr>
          <w:p w14:paraId="55DCFC12" w14:textId="593498C5" w:rsidR="000D0353" w:rsidRPr="0064400D" w:rsidRDefault="00434E35" w:rsidP="00CC7EEA">
            <w:pPr>
              <w:bidi w:val="0"/>
              <w:spacing w:after="0" w:line="240" w:lineRule="auto"/>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Pr>
              <w:t>80</w:t>
            </w:r>
            <w:r w:rsidR="00CC7EEA" w:rsidRPr="0064400D">
              <w:rPr>
                <w:rFonts w:ascii="Readex Pro Deca Light" w:hAnsi="Readex Pro Deca Light" w:cs="Readex Pro Deca Light"/>
                <w:sz w:val="28"/>
                <w:szCs w:val="28"/>
              </w:rPr>
              <w:t>%</w:t>
            </w:r>
          </w:p>
        </w:tc>
        <w:tc>
          <w:tcPr>
            <w:tcW w:w="7020" w:type="dxa"/>
            <w:tcBorders>
              <w:top w:val="nil"/>
              <w:left w:val="nil"/>
              <w:bottom w:val="single" w:sz="4" w:space="0" w:color="auto"/>
              <w:right w:val="single" w:sz="4" w:space="0" w:color="auto"/>
            </w:tcBorders>
            <w:noWrap/>
            <w:vAlign w:val="bottom"/>
            <w:hideMark/>
          </w:tcPr>
          <w:p w14:paraId="19BF2ABD" w14:textId="77777777" w:rsidR="000D0353" w:rsidRPr="0064400D" w:rsidRDefault="000D0353" w:rsidP="000D0353">
            <w:pPr>
              <w:spacing w:after="0" w:line="240" w:lineRule="auto"/>
              <w:rPr>
                <w:rFonts w:ascii="Readex Pro Deca Light" w:hAnsi="Readex Pro Deca Light" w:cs="Readex Pro Deca Light"/>
                <w:sz w:val="28"/>
                <w:szCs w:val="28"/>
              </w:rPr>
            </w:pPr>
            <w:r w:rsidRPr="0064400D">
              <w:rPr>
                <w:rFonts w:ascii="Readex Pro Deca Light" w:hAnsi="Readex Pro Deca Light" w:cs="Readex Pro Deca Light"/>
                <w:sz w:val="28"/>
                <w:szCs w:val="28"/>
                <w:rtl/>
              </w:rPr>
              <w:t>نعم</w:t>
            </w:r>
          </w:p>
        </w:tc>
      </w:tr>
      <w:tr w:rsidR="000D0353" w:rsidRPr="0064400D" w14:paraId="34B45A4B" w14:textId="77777777" w:rsidTr="000D0353">
        <w:trPr>
          <w:trHeight w:val="300"/>
        </w:trPr>
        <w:tc>
          <w:tcPr>
            <w:tcW w:w="1795" w:type="dxa"/>
            <w:tcBorders>
              <w:top w:val="nil"/>
              <w:left w:val="single" w:sz="4" w:space="0" w:color="auto"/>
              <w:bottom w:val="single" w:sz="4" w:space="0" w:color="auto"/>
              <w:right w:val="single" w:sz="4" w:space="0" w:color="auto"/>
            </w:tcBorders>
            <w:noWrap/>
            <w:vAlign w:val="bottom"/>
            <w:hideMark/>
          </w:tcPr>
          <w:p w14:paraId="40A0A53F" w14:textId="354A85EB" w:rsidR="000D0353" w:rsidRPr="0064400D" w:rsidRDefault="00434E35" w:rsidP="00CC7EEA">
            <w:pPr>
              <w:bidi w:val="0"/>
              <w:spacing w:after="0" w:line="240" w:lineRule="auto"/>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Pr>
              <w:t>20</w:t>
            </w:r>
            <w:r w:rsidR="00CC7EEA" w:rsidRPr="0064400D">
              <w:rPr>
                <w:rFonts w:ascii="Readex Pro Deca Light" w:hAnsi="Readex Pro Deca Light" w:cs="Readex Pro Deca Light"/>
                <w:sz w:val="28"/>
                <w:szCs w:val="28"/>
              </w:rPr>
              <w:t>%</w:t>
            </w:r>
          </w:p>
        </w:tc>
        <w:tc>
          <w:tcPr>
            <w:tcW w:w="7020" w:type="dxa"/>
            <w:tcBorders>
              <w:top w:val="nil"/>
              <w:left w:val="nil"/>
              <w:bottom w:val="single" w:sz="4" w:space="0" w:color="auto"/>
              <w:right w:val="single" w:sz="4" w:space="0" w:color="auto"/>
            </w:tcBorders>
            <w:noWrap/>
            <w:vAlign w:val="bottom"/>
            <w:hideMark/>
          </w:tcPr>
          <w:p w14:paraId="6DF03F2C" w14:textId="77777777" w:rsidR="000D0353" w:rsidRPr="0064400D" w:rsidRDefault="000D0353" w:rsidP="000D0353">
            <w:pPr>
              <w:spacing w:after="0" w:line="240" w:lineRule="auto"/>
              <w:rPr>
                <w:rFonts w:ascii="Readex Pro Deca Light" w:hAnsi="Readex Pro Deca Light" w:cs="Readex Pro Deca Light"/>
                <w:sz w:val="28"/>
                <w:szCs w:val="28"/>
              </w:rPr>
            </w:pPr>
            <w:r w:rsidRPr="0064400D">
              <w:rPr>
                <w:rFonts w:ascii="Readex Pro Deca Light" w:hAnsi="Readex Pro Deca Light" w:cs="Readex Pro Deca Light"/>
                <w:sz w:val="28"/>
                <w:szCs w:val="28"/>
                <w:rtl/>
              </w:rPr>
              <w:t>لا</w:t>
            </w:r>
          </w:p>
        </w:tc>
      </w:tr>
    </w:tbl>
    <w:p w14:paraId="4A415C49" w14:textId="77777777" w:rsidR="000D0353" w:rsidRPr="0064400D" w:rsidRDefault="000D0353" w:rsidP="000D0353">
      <w:pPr>
        <w:jc w:val="center"/>
        <w:rPr>
          <w:rFonts w:ascii="Readex Pro Deca Light" w:hAnsi="Readex Pro Deca Light" w:cs="Readex Pro Deca Light"/>
          <w:sz w:val="28"/>
          <w:szCs w:val="28"/>
          <w:rtl/>
        </w:rPr>
      </w:pPr>
    </w:p>
    <w:p w14:paraId="4101C83D" w14:textId="259BC517" w:rsidR="000D0353" w:rsidRPr="0064400D" w:rsidRDefault="000D0353" w:rsidP="0018303A">
      <w:pPr>
        <w:bidi w:val="0"/>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الشكل رقم (4) أسئلة حول الأثر على الحياة العلمية</w:t>
      </w:r>
    </w:p>
    <w:p w14:paraId="58F91308" w14:textId="7285A254" w:rsidR="000D0353" w:rsidRPr="0064400D" w:rsidRDefault="000D0353" w:rsidP="000D0353">
      <w:pPr>
        <w:jc w:val="center"/>
        <w:rPr>
          <w:rFonts w:ascii="Readex Pro Deca Light" w:hAnsi="Readex Pro Deca Light" w:cs="Readex Pro Deca Light"/>
          <w:sz w:val="28"/>
          <w:szCs w:val="28"/>
          <w:rtl/>
        </w:rPr>
      </w:pPr>
      <w:r w:rsidRPr="0064400D">
        <w:rPr>
          <w:rFonts w:ascii="Readex Pro Deca Light" w:hAnsi="Readex Pro Deca Light" w:cs="Readex Pro Deca Light"/>
          <w:noProof/>
          <w:sz w:val="28"/>
          <w:szCs w:val="28"/>
          <w:rtl/>
          <w:lang w:val="ar-SA"/>
        </w:rPr>
        <w:lastRenderedPageBreak/>
        <w:drawing>
          <wp:inline distT="0" distB="0" distL="0" distR="0" wp14:anchorId="0BB16E79" wp14:editId="6064EC3D">
            <wp:extent cx="5486400" cy="3200400"/>
            <wp:effectExtent l="0" t="0" r="0" b="0"/>
            <wp:docPr id="14964202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B2204C6" w14:textId="77777777" w:rsidR="000D0353" w:rsidRPr="0064400D" w:rsidRDefault="000D0353" w:rsidP="00C35BA9">
      <w:pPr>
        <w:rPr>
          <w:rFonts w:ascii="Readex Pro Deca Light" w:hAnsi="Readex Pro Deca Light" w:cs="Readex Pro Deca Light"/>
          <w:sz w:val="28"/>
          <w:szCs w:val="28"/>
          <w:u w:val="single"/>
          <w:rtl/>
        </w:rPr>
      </w:pPr>
    </w:p>
    <w:p w14:paraId="5DFE6384" w14:textId="77777777" w:rsidR="000D0353" w:rsidRPr="0064400D" w:rsidRDefault="000D0353" w:rsidP="00C35BA9">
      <w:pPr>
        <w:rPr>
          <w:rFonts w:ascii="Readex Pro Deca Light" w:hAnsi="Readex Pro Deca Light" w:cs="Readex Pro Deca Light"/>
          <w:sz w:val="28"/>
          <w:szCs w:val="28"/>
          <w:u w:val="single"/>
          <w:rtl/>
        </w:rPr>
      </w:pPr>
    </w:p>
    <w:p w14:paraId="48A15FB1" w14:textId="77777777" w:rsidR="000D0353" w:rsidRPr="0064400D" w:rsidRDefault="000D0353" w:rsidP="00C35BA9">
      <w:pPr>
        <w:rPr>
          <w:rFonts w:ascii="Readex Pro Deca Light" w:hAnsi="Readex Pro Deca Light" w:cs="Readex Pro Deca Light"/>
          <w:sz w:val="28"/>
          <w:szCs w:val="28"/>
          <w:u w:val="single"/>
          <w:rtl/>
        </w:rPr>
      </w:pPr>
    </w:p>
    <w:p w14:paraId="5B2088A2" w14:textId="77777777" w:rsidR="000D0353" w:rsidRPr="0064400D" w:rsidRDefault="000D0353" w:rsidP="00C35BA9">
      <w:pPr>
        <w:rPr>
          <w:rFonts w:ascii="Readex Pro Deca Light" w:hAnsi="Readex Pro Deca Light" w:cs="Readex Pro Deca Light"/>
          <w:sz w:val="28"/>
          <w:szCs w:val="28"/>
          <w:u w:val="single"/>
          <w:rtl/>
        </w:rPr>
      </w:pPr>
    </w:p>
    <w:p w14:paraId="03344187" w14:textId="77777777" w:rsidR="000D0353" w:rsidRPr="0064400D" w:rsidRDefault="000D0353" w:rsidP="00C35BA9">
      <w:pPr>
        <w:rPr>
          <w:rFonts w:ascii="Readex Pro Deca Light" w:hAnsi="Readex Pro Deca Light" w:cs="Readex Pro Deca Light"/>
          <w:sz w:val="28"/>
          <w:szCs w:val="28"/>
          <w:u w:val="single"/>
          <w:rtl/>
        </w:rPr>
      </w:pPr>
    </w:p>
    <w:p w14:paraId="72076CA0" w14:textId="77777777" w:rsidR="000D0353" w:rsidRPr="0064400D" w:rsidRDefault="000D0353" w:rsidP="00C35BA9">
      <w:pPr>
        <w:rPr>
          <w:rFonts w:ascii="Readex Pro Deca Light" w:hAnsi="Readex Pro Deca Light" w:cs="Readex Pro Deca Light"/>
          <w:sz w:val="28"/>
          <w:szCs w:val="28"/>
          <w:u w:val="single"/>
          <w:rtl/>
        </w:rPr>
      </w:pPr>
    </w:p>
    <w:p w14:paraId="075F766E" w14:textId="77777777" w:rsidR="000D0353" w:rsidRPr="0064400D" w:rsidRDefault="000D0353" w:rsidP="00C35BA9">
      <w:pPr>
        <w:rPr>
          <w:rFonts w:ascii="Readex Pro Deca Light" w:hAnsi="Readex Pro Deca Light" w:cs="Readex Pro Deca Light"/>
          <w:sz w:val="28"/>
          <w:szCs w:val="28"/>
          <w:u w:val="single"/>
          <w:rtl/>
        </w:rPr>
      </w:pPr>
    </w:p>
    <w:p w14:paraId="1758F826" w14:textId="77777777" w:rsidR="000D0353" w:rsidRPr="0064400D" w:rsidRDefault="000D0353" w:rsidP="00C35BA9">
      <w:pPr>
        <w:rPr>
          <w:rFonts w:ascii="Readex Pro Deca Light" w:hAnsi="Readex Pro Deca Light" w:cs="Readex Pro Deca Light"/>
          <w:sz w:val="28"/>
          <w:szCs w:val="28"/>
          <w:u w:val="single"/>
          <w:rtl/>
        </w:rPr>
      </w:pPr>
    </w:p>
    <w:p w14:paraId="37834728" w14:textId="4234F8CF" w:rsidR="000D0353" w:rsidRPr="0064400D" w:rsidRDefault="007B0CBF" w:rsidP="007B0CBF">
      <w:pPr>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 xml:space="preserve">الجدول رقم (5) أسئلة حول الأثر على الحياة العملية </w:t>
      </w:r>
    </w:p>
    <w:tbl>
      <w:tblPr>
        <w:tblW w:w="8995" w:type="dxa"/>
        <w:tblLook w:val="04A0" w:firstRow="1" w:lastRow="0" w:firstColumn="1" w:lastColumn="0" w:noHBand="0" w:noVBand="1"/>
      </w:tblPr>
      <w:tblGrid>
        <w:gridCol w:w="1795"/>
        <w:gridCol w:w="7200"/>
      </w:tblGrid>
      <w:tr w:rsidR="0064400D" w:rsidRPr="0064400D" w14:paraId="5A47AD18" w14:textId="77777777" w:rsidTr="007B0CBF">
        <w:trPr>
          <w:trHeight w:val="300"/>
        </w:trPr>
        <w:tc>
          <w:tcPr>
            <w:tcW w:w="1795" w:type="dxa"/>
            <w:tcBorders>
              <w:top w:val="single" w:sz="4" w:space="0" w:color="auto"/>
              <w:left w:val="single" w:sz="4" w:space="0" w:color="auto"/>
              <w:bottom w:val="single" w:sz="4" w:space="0" w:color="auto"/>
              <w:right w:val="single" w:sz="4" w:space="0" w:color="auto"/>
            </w:tcBorders>
            <w:shd w:val="clear" w:color="auto" w:fill="F4B083" w:themeFill="accent2" w:themeFillTint="99"/>
            <w:noWrap/>
            <w:vAlign w:val="bottom"/>
            <w:hideMark/>
          </w:tcPr>
          <w:p w14:paraId="1D4D6623" w14:textId="63746744" w:rsidR="007B0CBF" w:rsidRPr="0064400D" w:rsidRDefault="007B0CBF" w:rsidP="007B0CBF">
            <w:pPr>
              <w:spacing w:after="0" w:line="240" w:lineRule="auto"/>
              <w:rPr>
                <w:rFonts w:ascii="Readex Pro Deca Light" w:hAnsi="Readex Pro Deca Light" w:cs="Readex Pro Deca Light"/>
                <w:sz w:val="28"/>
                <w:szCs w:val="28"/>
              </w:rPr>
            </w:pPr>
            <w:r w:rsidRPr="0064400D">
              <w:rPr>
                <w:rFonts w:ascii="Readex Pro Deca Light" w:hAnsi="Readex Pro Deca Light" w:cs="Readex Pro Deca Light"/>
                <w:sz w:val="28"/>
                <w:szCs w:val="28"/>
                <w:rtl/>
              </w:rPr>
              <w:t>النسبة المئوية %</w:t>
            </w:r>
          </w:p>
        </w:tc>
        <w:tc>
          <w:tcPr>
            <w:tcW w:w="7200" w:type="dxa"/>
            <w:tcBorders>
              <w:top w:val="single" w:sz="4" w:space="0" w:color="auto"/>
              <w:left w:val="nil"/>
              <w:bottom w:val="single" w:sz="4" w:space="0" w:color="auto"/>
              <w:right w:val="single" w:sz="4" w:space="0" w:color="auto"/>
            </w:tcBorders>
            <w:shd w:val="clear" w:color="auto" w:fill="F4B083" w:themeFill="accent2" w:themeFillTint="99"/>
            <w:noWrap/>
            <w:vAlign w:val="bottom"/>
            <w:hideMark/>
          </w:tcPr>
          <w:p w14:paraId="3D53FE18" w14:textId="77777777" w:rsidR="007B0CBF" w:rsidRPr="0064400D" w:rsidRDefault="007B0CBF" w:rsidP="007B0CBF">
            <w:pPr>
              <w:spacing w:after="0" w:line="240" w:lineRule="auto"/>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 xml:space="preserve">كيف يؤثر تدبير الوقت على إنتاجيتك في العمل </w:t>
            </w:r>
          </w:p>
        </w:tc>
      </w:tr>
      <w:tr w:rsidR="0064400D" w:rsidRPr="0064400D" w14:paraId="7B049F5E" w14:textId="77777777" w:rsidTr="007B0CBF">
        <w:trPr>
          <w:trHeight w:val="300"/>
        </w:trPr>
        <w:tc>
          <w:tcPr>
            <w:tcW w:w="1795" w:type="dxa"/>
            <w:tcBorders>
              <w:top w:val="nil"/>
              <w:left w:val="single" w:sz="4" w:space="0" w:color="auto"/>
              <w:bottom w:val="single" w:sz="4" w:space="0" w:color="auto"/>
              <w:right w:val="single" w:sz="4" w:space="0" w:color="auto"/>
            </w:tcBorders>
            <w:noWrap/>
            <w:vAlign w:val="bottom"/>
            <w:hideMark/>
          </w:tcPr>
          <w:p w14:paraId="0AC84B69" w14:textId="6297D0A9" w:rsidR="007B0CBF" w:rsidRPr="0064400D" w:rsidRDefault="00744429" w:rsidP="0039312B">
            <w:pPr>
              <w:bidi w:val="0"/>
              <w:spacing w:after="0" w:line="240" w:lineRule="auto"/>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Pr>
              <w:t>94</w:t>
            </w:r>
            <w:r w:rsidR="0039312B" w:rsidRPr="0064400D">
              <w:rPr>
                <w:rFonts w:ascii="Readex Pro Deca Light" w:hAnsi="Readex Pro Deca Light" w:cs="Readex Pro Deca Light"/>
                <w:sz w:val="28"/>
                <w:szCs w:val="28"/>
              </w:rPr>
              <w:t>%</w:t>
            </w:r>
          </w:p>
        </w:tc>
        <w:tc>
          <w:tcPr>
            <w:tcW w:w="7200" w:type="dxa"/>
            <w:tcBorders>
              <w:top w:val="nil"/>
              <w:left w:val="nil"/>
              <w:bottom w:val="single" w:sz="4" w:space="0" w:color="auto"/>
              <w:right w:val="single" w:sz="4" w:space="0" w:color="auto"/>
            </w:tcBorders>
            <w:noWrap/>
            <w:vAlign w:val="bottom"/>
            <w:hideMark/>
          </w:tcPr>
          <w:p w14:paraId="4101BEE1" w14:textId="77777777" w:rsidR="007B0CBF" w:rsidRPr="0064400D" w:rsidRDefault="007B0CBF" w:rsidP="007B0CBF">
            <w:pPr>
              <w:spacing w:after="0" w:line="240" w:lineRule="auto"/>
              <w:rPr>
                <w:rFonts w:ascii="Readex Pro Deca Light" w:hAnsi="Readex Pro Deca Light" w:cs="Readex Pro Deca Light"/>
                <w:sz w:val="28"/>
                <w:szCs w:val="28"/>
              </w:rPr>
            </w:pPr>
            <w:r w:rsidRPr="0064400D">
              <w:rPr>
                <w:rFonts w:ascii="Readex Pro Deca Light" w:hAnsi="Readex Pro Deca Light" w:cs="Readex Pro Deca Light"/>
                <w:sz w:val="28"/>
                <w:szCs w:val="28"/>
                <w:rtl/>
              </w:rPr>
              <w:t xml:space="preserve">بشكل إيجابي </w:t>
            </w:r>
          </w:p>
        </w:tc>
      </w:tr>
      <w:tr w:rsidR="0064400D" w:rsidRPr="0064400D" w14:paraId="09B22666" w14:textId="77777777" w:rsidTr="007B0CBF">
        <w:trPr>
          <w:trHeight w:val="300"/>
        </w:trPr>
        <w:tc>
          <w:tcPr>
            <w:tcW w:w="1795" w:type="dxa"/>
            <w:tcBorders>
              <w:top w:val="nil"/>
              <w:left w:val="single" w:sz="4" w:space="0" w:color="auto"/>
              <w:bottom w:val="single" w:sz="4" w:space="0" w:color="auto"/>
              <w:right w:val="single" w:sz="4" w:space="0" w:color="auto"/>
            </w:tcBorders>
            <w:noWrap/>
            <w:vAlign w:val="bottom"/>
            <w:hideMark/>
          </w:tcPr>
          <w:p w14:paraId="7B62CCFC" w14:textId="72745FE0" w:rsidR="007B0CBF" w:rsidRPr="0064400D" w:rsidRDefault="00744429" w:rsidP="0039312B">
            <w:pPr>
              <w:bidi w:val="0"/>
              <w:spacing w:after="0" w:line="240" w:lineRule="auto"/>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Pr>
              <w:t>0</w:t>
            </w:r>
            <w:r w:rsidR="0039312B" w:rsidRPr="0064400D">
              <w:rPr>
                <w:rFonts w:ascii="Readex Pro Deca Light" w:hAnsi="Readex Pro Deca Light" w:cs="Readex Pro Deca Light"/>
                <w:sz w:val="28"/>
                <w:szCs w:val="28"/>
              </w:rPr>
              <w:t>%</w:t>
            </w:r>
          </w:p>
        </w:tc>
        <w:tc>
          <w:tcPr>
            <w:tcW w:w="7200" w:type="dxa"/>
            <w:tcBorders>
              <w:top w:val="nil"/>
              <w:left w:val="nil"/>
              <w:bottom w:val="single" w:sz="4" w:space="0" w:color="auto"/>
              <w:right w:val="single" w:sz="4" w:space="0" w:color="auto"/>
            </w:tcBorders>
            <w:noWrap/>
            <w:vAlign w:val="bottom"/>
            <w:hideMark/>
          </w:tcPr>
          <w:p w14:paraId="185ED8DC" w14:textId="77777777" w:rsidR="007B0CBF" w:rsidRPr="0064400D" w:rsidRDefault="007B0CBF" w:rsidP="007B0CBF">
            <w:pPr>
              <w:spacing w:after="0" w:line="240" w:lineRule="auto"/>
              <w:rPr>
                <w:rFonts w:ascii="Readex Pro Deca Light" w:hAnsi="Readex Pro Deca Light" w:cs="Readex Pro Deca Light"/>
                <w:sz w:val="28"/>
                <w:szCs w:val="28"/>
              </w:rPr>
            </w:pPr>
            <w:r w:rsidRPr="0064400D">
              <w:rPr>
                <w:rFonts w:ascii="Readex Pro Deca Light" w:hAnsi="Readex Pro Deca Light" w:cs="Readex Pro Deca Light"/>
                <w:sz w:val="28"/>
                <w:szCs w:val="28"/>
                <w:rtl/>
              </w:rPr>
              <w:t xml:space="preserve">بشكل سلبي </w:t>
            </w:r>
          </w:p>
        </w:tc>
      </w:tr>
      <w:tr w:rsidR="007B0CBF" w:rsidRPr="0064400D" w14:paraId="2B4E24B4" w14:textId="77777777" w:rsidTr="007B0CBF">
        <w:trPr>
          <w:trHeight w:val="300"/>
        </w:trPr>
        <w:tc>
          <w:tcPr>
            <w:tcW w:w="1795" w:type="dxa"/>
            <w:tcBorders>
              <w:top w:val="nil"/>
              <w:left w:val="single" w:sz="4" w:space="0" w:color="auto"/>
              <w:bottom w:val="single" w:sz="4" w:space="0" w:color="auto"/>
              <w:right w:val="single" w:sz="4" w:space="0" w:color="auto"/>
            </w:tcBorders>
            <w:noWrap/>
            <w:vAlign w:val="bottom"/>
            <w:hideMark/>
          </w:tcPr>
          <w:p w14:paraId="1277CC8E" w14:textId="27B617D8" w:rsidR="007B0CBF" w:rsidRPr="0064400D" w:rsidRDefault="00744429" w:rsidP="0039312B">
            <w:pPr>
              <w:bidi w:val="0"/>
              <w:spacing w:after="0" w:line="240" w:lineRule="auto"/>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Pr>
              <w:t>6</w:t>
            </w:r>
            <w:r w:rsidR="0039312B" w:rsidRPr="0064400D">
              <w:rPr>
                <w:rFonts w:ascii="Readex Pro Deca Light" w:hAnsi="Readex Pro Deca Light" w:cs="Readex Pro Deca Light"/>
                <w:sz w:val="28"/>
                <w:szCs w:val="28"/>
              </w:rPr>
              <w:t>%</w:t>
            </w:r>
          </w:p>
        </w:tc>
        <w:tc>
          <w:tcPr>
            <w:tcW w:w="7200" w:type="dxa"/>
            <w:tcBorders>
              <w:top w:val="nil"/>
              <w:left w:val="nil"/>
              <w:bottom w:val="single" w:sz="4" w:space="0" w:color="auto"/>
              <w:right w:val="single" w:sz="4" w:space="0" w:color="auto"/>
            </w:tcBorders>
            <w:noWrap/>
            <w:vAlign w:val="bottom"/>
            <w:hideMark/>
          </w:tcPr>
          <w:p w14:paraId="18EF3197" w14:textId="77777777" w:rsidR="007B0CBF" w:rsidRPr="0064400D" w:rsidRDefault="007B0CBF" w:rsidP="007B0CBF">
            <w:pPr>
              <w:spacing w:after="0" w:line="240" w:lineRule="auto"/>
              <w:rPr>
                <w:rFonts w:ascii="Readex Pro Deca Light" w:hAnsi="Readex Pro Deca Light" w:cs="Readex Pro Deca Light"/>
                <w:sz w:val="28"/>
                <w:szCs w:val="28"/>
              </w:rPr>
            </w:pPr>
            <w:r w:rsidRPr="0064400D">
              <w:rPr>
                <w:rFonts w:ascii="Readex Pro Deca Light" w:hAnsi="Readex Pro Deca Light" w:cs="Readex Pro Deca Light"/>
                <w:sz w:val="28"/>
                <w:szCs w:val="28"/>
                <w:rtl/>
              </w:rPr>
              <w:t xml:space="preserve">ليس له تأثير </w:t>
            </w:r>
          </w:p>
        </w:tc>
      </w:tr>
    </w:tbl>
    <w:p w14:paraId="1A4B9D61" w14:textId="77777777" w:rsidR="007B0CBF" w:rsidRPr="0064400D" w:rsidRDefault="007B0CBF" w:rsidP="007B0CBF">
      <w:pPr>
        <w:jc w:val="center"/>
        <w:rPr>
          <w:rFonts w:ascii="Readex Pro Deca Light" w:hAnsi="Readex Pro Deca Light" w:cs="Readex Pro Deca Light"/>
          <w:sz w:val="28"/>
          <w:szCs w:val="28"/>
          <w:rtl/>
        </w:rPr>
      </w:pPr>
    </w:p>
    <w:p w14:paraId="370E4A5C" w14:textId="46DC9499" w:rsidR="000D0353" w:rsidRPr="0064400D" w:rsidRDefault="007E4272" w:rsidP="007E4272">
      <w:pPr>
        <w:jc w:val="center"/>
        <w:rPr>
          <w:rFonts w:ascii="Readex Pro Deca Light" w:hAnsi="Readex Pro Deca Light" w:cs="Readex Pro Deca Light"/>
          <w:sz w:val="28"/>
          <w:szCs w:val="28"/>
          <w:rtl/>
        </w:rPr>
      </w:pPr>
      <w:r w:rsidRPr="0064400D">
        <w:rPr>
          <w:rFonts w:ascii="Readex Pro Deca Light" w:hAnsi="Readex Pro Deca Light" w:cs="Readex Pro Deca Light"/>
          <w:sz w:val="28"/>
          <w:szCs w:val="28"/>
          <w:rtl/>
        </w:rPr>
        <w:t xml:space="preserve">الشكل رقم (5) أسئلة حول الأثر على الحياة العملية </w:t>
      </w:r>
    </w:p>
    <w:p w14:paraId="2DAD7055" w14:textId="36758AF6" w:rsidR="007E4272" w:rsidRPr="0064400D" w:rsidRDefault="007E4272" w:rsidP="007E4272">
      <w:pPr>
        <w:jc w:val="center"/>
        <w:rPr>
          <w:rFonts w:ascii="Readex Pro Deca Light" w:hAnsi="Readex Pro Deca Light" w:cs="Readex Pro Deca Light"/>
          <w:sz w:val="28"/>
          <w:szCs w:val="28"/>
          <w:rtl/>
        </w:rPr>
      </w:pPr>
      <w:r w:rsidRPr="0064400D">
        <w:rPr>
          <w:rFonts w:ascii="Readex Pro Deca Light" w:hAnsi="Readex Pro Deca Light" w:cs="Readex Pro Deca Light"/>
          <w:noProof/>
          <w:sz w:val="28"/>
          <w:szCs w:val="28"/>
          <w:rtl/>
          <w:lang w:val="ar-SA"/>
        </w:rPr>
        <w:lastRenderedPageBreak/>
        <w:drawing>
          <wp:inline distT="0" distB="0" distL="0" distR="0" wp14:anchorId="5660BE15" wp14:editId="4BB644E0">
            <wp:extent cx="5486400" cy="3200400"/>
            <wp:effectExtent l="0" t="0" r="0" b="0"/>
            <wp:docPr id="167726055"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0B41C58" w14:textId="77777777" w:rsidR="000D0353" w:rsidRPr="0064400D" w:rsidRDefault="000D0353" w:rsidP="00C35BA9">
      <w:pPr>
        <w:rPr>
          <w:rFonts w:ascii="Readex Pro Deca Light" w:hAnsi="Readex Pro Deca Light" w:cs="Readex Pro Deca Light"/>
          <w:sz w:val="28"/>
          <w:szCs w:val="28"/>
          <w:u w:val="single"/>
          <w:rtl/>
        </w:rPr>
      </w:pPr>
    </w:p>
    <w:p w14:paraId="1CCD83B3" w14:textId="77777777" w:rsidR="000D0353" w:rsidRPr="0064400D" w:rsidRDefault="000D0353" w:rsidP="00C35BA9">
      <w:pPr>
        <w:rPr>
          <w:rFonts w:ascii="Readex Pro Deca Light" w:hAnsi="Readex Pro Deca Light" w:cs="Readex Pro Deca Light"/>
          <w:sz w:val="28"/>
          <w:szCs w:val="28"/>
          <w:u w:val="single"/>
          <w:rtl/>
        </w:rPr>
      </w:pPr>
    </w:p>
    <w:p w14:paraId="6BCBA003" w14:textId="77777777" w:rsidR="000D0353" w:rsidRPr="0064400D" w:rsidRDefault="000D0353" w:rsidP="00C35BA9">
      <w:pPr>
        <w:rPr>
          <w:rFonts w:ascii="Readex Pro Deca Light" w:hAnsi="Readex Pro Deca Light" w:cs="Readex Pro Deca Light"/>
          <w:sz w:val="28"/>
          <w:szCs w:val="28"/>
          <w:u w:val="single"/>
          <w:rtl/>
        </w:rPr>
      </w:pPr>
    </w:p>
    <w:p w14:paraId="469D2F87" w14:textId="77777777" w:rsidR="000D0353" w:rsidRPr="0064400D" w:rsidRDefault="000D0353" w:rsidP="00C35BA9">
      <w:pPr>
        <w:rPr>
          <w:rFonts w:ascii="Readex Pro Deca Light" w:hAnsi="Readex Pro Deca Light" w:cs="Readex Pro Deca Light"/>
          <w:sz w:val="28"/>
          <w:szCs w:val="28"/>
          <w:u w:val="single"/>
          <w:rtl/>
        </w:rPr>
      </w:pPr>
    </w:p>
    <w:p w14:paraId="7991451D" w14:textId="77777777" w:rsidR="008E59F4" w:rsidRPr="0064400D" w:rsidRDefault="008E59F4" w:rsidP="00C35BA9">
      <w:pPr>
        <w:rPr>
          <w:rFonts w:ascii="Readex Pro Deca Light" w:hAnsi="Readex Pro Deca Light" w:cs="Readex Pro Deca Light"/>
          <w:sz w:val="28"/>
          <w:szCs w:val="28"/>
          <w:u w:val="single"/>
          <w:rtl/>
        </w:rPr>
      </w:pPr>
    </w:p>
    <w:p w14:paraId="32FED88B" w14:textId="77777777" w:rsidR="008E59F4" w:rsidRPr="0064400D" w:rsidRDefault="008E59F4" w:rsidP="00C35BA9">
      <w:pPr>
        <w:rPr>
          <w:rFonts w:ascii="Readex Pro Deca Light" w:hAnsi="Readex Pro Deca Light" w:cs="Readex Pro Deca Light"/>
          <w:sz w:val="28"/>
          <w:szCs w:val="28"/>
          <w:u w:val="single"/>
          <w:rtl/>
        </w:rPr>
      </w:pPr>
    </w:p>
    <w:p w14:paraId="38C9E81F" w14:textId="77777777" w:rsidR="001E1412" w:rsidRPr="0064400D" w:rsidRDefault="001E1412" w:rsidP="00C35BA9">
      <w:pPr>
        <w:rPr>
          <w:rFonts w:ascii="Readex Pro Deca Light" w:hAnsi="Readex Pro Deca Light" w:cs="Readex Pro Deca Light"/>
          <w:sz w:val="28"/>
          <w:szCs w:val="28"/>
          <w:u w:val="single"/>
        </w:rPr>
      </w:pPr>
    </w:p>
    <w:p w14:paraId="18AF65A1" w14:textId="60872246" w:rsidR="00C35BA9" w:rsidRPr="0064400D" w:rsidRDefault="00BC094B" w:rsidP="0096035D">
      <w:pPr>
        <w:jc w:val="center"/>
        <w:rPr>
          <w:rFonts w:ascii="Readex Pro Deca Light" w:hAnsi="Readex Pro Deca Light" w:cs="Readex Pro Deca Light"/>
          <w:b/>
          <w:bCs/>
          <w:sz w:val="36"/>
          <w:szCs w:val="36"/>
          <w:rtl/>
        </w:rPr>
      </w:pPr>
      <w:r w:rsidRPr="0064400D">
        <w:rPr>
          <w:rFonts w:ascii="Readex Pro Deca Light" w:hAnsi="Readex Pro Deca Light" w:cs="Readex Pro Deca Light"/>
          <w:b/>
          <w:bCs/>
          <w:sz w:val="36"/>
          <w:szCs w:val="36"/>
          <w:rtl/>
        </w:rPr>
        <w:t>حدود البحث</w:t>
      </w:r>
    </w:p>
    <w:p w14:paraId="204B1C81" w14:textId="25CD521F" w:rsidR="00C35BA9" w:rsidRPr="0064400D" w:rsidRDefault="00C35BA9" w:rsidP="00C35BA9">
      <w:pPr>
        <w:rPr>
          <w:rFonts w:ascii="Readex Pro Deca Light" w:hAnsi="Readex Pro Deca Light" w:cs="Readex Pro Deca Light"/>
          <w:sz w:val="28"/>
          <w:szCs w:val="28"/>
          <w:u w:val="single"/>
        </w:rPr>
      </w:pPr>
      <w:r w:rsidRPr="0064400D">
        <w:rPr>
          <w:rFonts w:ascii="Readex Pro Deca Light" w:hAnsi="Readex Pro Deca Light" w:cs="Readex Pro Deca Light"/>
          <w:sz w:val="36"/>
          <w:szCs w:val="36"/>
          <w:rtl/>
        </w:rPr>
        <w:t>1.  ا</w:t>
      </w:r>
      <w:r w:rsidRPr="0064400D">
        <w:rPr>
          <w:rFonts w:ascii="Readex Pro Deca Light" w:hAnsi="Readex Pro Deca Light" w:cs="Readex Pro Deca Light"/>
          <w:b/>
          <w:bCs/>
          <w:sz w:val="36"/>
          <w:szCs w:val="36"/>
          <w:rtl/>
        </w:rPr>
        <w:t>لحدود الزمانية</w:t>
      </w:r>
    </w:p>
    <w:p w14:paraId="7C915082" w14:textId="31BEE560" w:rsidR="00C35BA9" w:rsidRPr="0064400D" w:rsidRDefault="00C35BA9" w:rsidP="00C35BA9">
      <w:pPr>
        <w:numPr>
          <w:ilvl w:val="0"/>
          <w:numId w:val="27"/>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الفترة الزمنية للدراسة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 xml:space="preserve">تقتصر الدراسة على فترة زمنية محددة، مثلاً من </w:t>
      </w:r>
      <w:r w:rsidR="00B27197" w:rsidRPr="0064400D">
        <w:rPr>
          <w:rFonts w:ascii="Readex Pro Deca Light" w:hAnsi="Readex Pro Deca Light" w:cs="Readex Pro Deca Light"/>
          <w:sz w:val="36"/>
          <w:szCs w:val="36"/>
          <w:rtl/>
        </w:rPr>
        <w:t>اكتوبر</w:t>
      </w:r>
      <w:r w:rsidRPr="0064400D">
        <w:rPr>
          <w:rFonts w:ascii="Readex Pro Deca Light" w:hAnsi="Readex Pro Deca Light" w:cs="Readex Pro Deca Light"/>
          <w:sz w:val="36"/>
          <w:szCs w:val="36"/>
          <w:rtl/>
        </w:rPr>
        <w:t xml:space="preserve"> 2024 إلى </w:t>
      </w:r>
      <w:r w:rsidR="00B27197" w:rsidRPr="0064400D">
        <w:rPr>
          <w:rFonts w:ascii="Readex Pro Deca Light" w:hAnsi="Readex Pro Deca Light" w:cs="Readex Pro Deca Light"/>
          <w:sz w:val="36"/>
          <w:szCs w:val="36"/>
          <w:rtl/>
        </w:rPr>
        <w:t>نوفمبر</w:t>
      </w:r>
      <w:r w:rsidRPr="0064400D">
        <w:rPr>
          <w:rFonts w:ascii="Readex Pro Deca Light" w:hAnsi="Readex Pro Deca Light" w:cs="Readex Pro Deca Light"/>
          <w:sz w:val="36"/>
          <w:szCs w:val="36"/>
          <w:rtl/>
        </w:rPr>
        <w:t xml:space="preserve"> 2024. هذا التحديد الزمني يساعد في جمع البيانات وتحليلها ضمن إطار زمني محدد، مما يضمن دقة النتائج وملاءمتها للسياق الزمني</w:t>
      </w:r>
      <w:r w:rsidRPr="0064400D">
        <w:rPr>
          <w:rFonts w:ascii="Readex Pro Deca Light" w:hAnsi="Readex Pro Deca Light" w:cs="Readex Pro Deca Light"/>
          <w:sz w:val="36"/>
          <w:szCs w:val="36"/>
        </w:rPr>
        <w:t>.</w:t>
      </w:r>
    </w:p>
    <w:p w14:paraId="6DCA8EA6" w14:textId="727F604C" w:rsidR="00C35BA9" w:rsidRPr="0064400D" w:rsidRDefault="00C35BA9" w:rsidP="00C35BA9">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2. الحدود المكانية</w:t>
      </w:r>
    </w:p>
    <w:p w14:paraId="0ECF673A" w14:textId="77777777" w:rsidR="00C35BA9" w:rsidRPr="0064400D" w:rsidRDefault="00C35BA9" w:rsidP="00C35BA9">
      <w:pPr>
        <w:numPr>
          <w:ilvl w:val="0"/>
          <w:numId w:val="28"/>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lastRenderedPageBreak/>
        <w:t>الموقع الجغرافي</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تقتصر الدراسة على منطقة جغرافية معينة، مثل مدينة الرياض أو منطقة معينة داخل المملكة العربية السعودية. هذا التحديد المكاني يساعد في التركيز على عينة محددة من الأفراد ويضمن تمثيل دقيق للنتائج ضمن هذا السياق الجغرافي</w:t>
      </w:r>
      <w:r w:rsidRPr="0064400D">
        <w:rPr>
          <w:rFonts w:ascii="Readex Pro Deca Light" w:hAnsi="Readex Pro Deca Light" w:cs="Readex Pro Deca Light"/>
          <w:sz w:val="36"/>
          <w:szCs w:val="36"/>
        </w:rPr>
        <w:t>.</w:t>
      </w:r>
    </w:p>
    <w:p w14:paraId="45B7C55B" w14:textId="2E8FD162" w:rsidR="00C35BA9" w:rsidRPr="0064400D" w:rsidRDefault="00C35BA9" w:rsidP="00C35BA9">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3. حدود العينة</w:t>
      </w:r>
    </w:p>
    <w:p w14:paraId="361B111F" w14:textId="77777777" w:rsidR="00C35BA9" w:rsidRPr="0064400D" w:rsidRDefault="00C35BA9" w:rsidP="00C35BA9">
      <w:pPr>
        <w:numPr>
          <w:ilvl w:val="0"/>
          <w:numId w:val="29"/>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نوع العينة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تقتصر الدراسة على عينة محددة من الأفراد، مثل الطلاب الجامعيين أو الموظفين في قطاع معين. يتم اختيار العينة بعناية لضمان تمثيل متنوع وشامل للأفراد من مختلف الخلفيات الأكاديمية والمهنية</w:t>
      </w:r>
      <w:r w:rsidRPr="0064400D">
        <w:rPr>
          <w:rFonts w:ascii="Readex Pro Deca Light" w:hAnsi="Readex Pro Deca Light" w:cs="Readex Pro Deca Light"/>
          <w:sz w:val="36"/>
          <w:szCs w:val="36"/>
        </w:rPr>
        <w:t>.</w:t>
      </w:r>
    </w:p>
    <w:p w14:paraId="476C9CAA" w14:textId="1F64F35D" w:rsidR="00C35BA9" w:rsidRPr="0064400D" w:rsidRDefault="00C35BA9" w:rsidP="00C35BA9">
      <w:pPr>
        <w:numPr>
          <w:ilvl w:val="0"/>
          <w:numId w:val="29"/>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حجم العينة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 xml:space="preserve">يتم تحديد حجم العينة بما يتراوح بين </w:t>
      </w:r>
      <w:r w:rsidR="006C5BF6" w:rsidRPr="0064400D">
        <w:rPr>
          <w:rFonts w:ascii="Readex Pro Deca Light" w:hAnsi="Readex Pro Deca Light" w:cs="Readex Pro Deca Light"/>
          <w:sz w:val="36"/>
          <w:szCs w:val="36"/>
          <w:rtl/>
        </w:rPr>
        <w:t>20</w:t>
      </w:r>
      <w:r w:rsidRPr="0064400D">
        <w:rPr>
          <w:rFonts w:ascii="Readex Pro Deca Light" w:hAnsi="Readex Pro Deca Light" w:cs="Readex Pro Deca Light"/>
          <w:sz w:val="36"/>
          <w:szCs w:val="36"/>
          <w:rtl/>
        </w:rPr>
        <w:t xml:space="preserve"> إلى </w:t>
      </w:r>
      <w:r w:rsidR="006C5BF6" w:rsidRPr="0064400D">
        <w:rPr>
          <w:rFonts w:ascii="Readex Pro Deca Light" w:hAnsi="Readex Pro Deca Light" w:cs="Readex Pro Deca Light"/>
          <w:sz w:val="36"/>
          <w:szCs w:val="36"/>
          <w:rtl/>
        </w:rPr>
        <w:t>100</w:t>
      </w:r>
      <w:r w:rsidRPr="0064400D">
        <w:rPr>
          <w:rFonts w:ascii="Readex Pro Deca Light" w:hAnsi="Readex Pro Deca Light" w:cs="Readex Pro Deca Light"/>
          <w:sz w:val="36"/>
          <w:szCs w:val="36"/>
          <w:rtl/>
        </w:rPr>
        <w:t xml:space="preserve"> فرد لضمان جمع بيانات كافية وموثوقة</w:t>
      </w:r>
      <w:r w:rsidRPr="0064400D">
        <w:rPr>
          <w:rFonts w:ascii="Readex Pro Deca Light" w:hAnsi="Readex Pro Deca Light" w:cs="Readex Pro Deca Light"/>
          <w:sz w:val="36"/>
          <w:szCs w:val="36"/>
        </w:rPr>
        <w:t>.</w:t>
      </w:r>
    </w:p>
    <w:p w14:paraId="56C08974" w14:textId="77777777" w:rsidR="00F21B06" w:rsidRPr="0064400D" w:rsidRDefault="00F21B06" w:rsidP="00F21B06">
      <w:pPr>
        <w:ind w:left="720"/>
        <w:rPr>
          <w:rFonts w:ascii="Readex Pro Deca Light" w:hAnsi="Readex Pro Deca Light" w:cs="Readex Pro Deca Light"/>
          <w:b/>
          <w:bCs/>
          <w:sz w:val="36"/>
          <w:szCs w:val="36"/>
        </w:rPr>
      </w:pPr>
    </w:p>
    <w:p w14:paraId="2CB991FF" w14:textId="77777777" w:rsidR="00F21B06" w:rsidRPr="0064400D" w:rsidRDefault="00F21B06" w:rsidP="00F21B06">
      <w:pPr>
        <w:ind w:left="720"/>
        <w:rPr>
          <w:rFonts w:ascii="Readex Pro Deca Light" w:hAnsi="Readex Pro Deca Light" w:cs="Readex Pro Deca Light"/>
          <w:sz w:val="36"/>
          <w:szCs w:val="36"/>
        </w:rPr>
      </w:pPr>
    </w:p>
    <w:p w14:paraId="2CC30DC3" w14:textId="7D3B9285" w:rsidR="00C35BA9" w:rsidRPr="0064400D" w:rsidRDefault="00C35BA9" w:rsidP="00C35BA9">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4. الحدود الموضوعية</w:t>
      </w:r>
    </w:p>
    <w:p w14:paraId="51F3A9CF" w14:textId="77777777" w:rsidR="00C35BA9" w:rsidRPr="0064400D" w:rsidRDefault="00C35BA9" w:rsidP="00C35BA9">
      <w:pPr>
        <w:numPr>
          <w:ilvl w:val="0"/>
          <w:numId w:val="30"/>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الموضوعات المشمولة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تركز الدراسة على تأثير تدبير الوقت على التحصيل العلمي والأداء الوظيفي والتوازن بين الحياة العملية والشخصية. يتم استبعاد الموضوعات الأخرى التي لا تتعلق مباشرة بأهداف البحث</w:t>
      </w:r>
      <w:r w:rsidRPr="0064400D">
        <w:rPr>
          <w:rFonts w:ascii="Readex Pro Deca Light" w:hAnsi="Readex Pro Deca Light" w:cs="Readex Pro Deca Light"/>
          <w:sz w:val="36"/>
          <w:szCs w:val="36"/>
        </w:rPr>
        <w:t>.</w:t>
      </w:r>
    </w:p>
    <w:p w14:paraId="0BC65E57" w14:textId="5F4E8D01" w:rsidR="00C35BA9" w:rsidRPr="0064400D" w:rsidRDefault="00C35BA9" w:rsidP="00C35BA9">
      <w:pPr>
        <w:numPr>
          <w:ilvl w:val="0"/>
          <w:numId w:val="30"/>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المتغيرات المدروسة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 xml:space="preserve">تشمل المتغيرات المستقلة مثل استراتيجيات إدارة الوقت، والمتغيرات التابعة مثل التحصيل العلمي، الأداء الوظيفي، </w:t>
      </w:r>
      <w:r w:rsidR="00833808" w:rsidRPr="0064400D">
        <w:rPr>
          <w:rFonts w:ascii="Readex Pro Deca Light" w:hAnsi="Readex Pro Deca Light" w:cs="Readex Pro Deca Light"/>
          <w:sz w:val="36"/>
          <w:szCs w:val="36"/>
          <w:rtl/>
        </w:rPr>
        <w:t>المؤهل العلمي</w:t>
      </w:r>
      <w:r w:rsidRPr="0064400D">
        <w:rPr>
          <w:rFonts w:ascii="Readex Pro Deca Light" w:hAnsi="Readex Pro Deca Light" w:cs="Readex Pro Deca Light"/>
          <w:sz w:val="36"/>
          <w:szCs w:val="36"/>
        </w:rPr>
        <w:t>.</w:t>
      </w:r>
    </w:p>
    <w:p w14:paraId="6F5B6E8A" w14:textId="77777777" w:rsidR="00C35BA9" w:rsidRPr="0064400D" w:rsidRDefault="00C35BA9" w:rsidP="00C35BA9">
      <w:pPr>
        <w:pStyle w:val="ListParagraph"/>
        <w:rPr>
          <w:rFonts w:ascii="Readex Pro Deca Light" w:hAnsi="Readex Pro Deca Light" w:cs="Readex Pro Deca Light"/>
          <w:b/>
          <w:bCs/>
          <w:sz w:val="36"/>
          <w:szCs w:val="36"/>
          <w:rtl/>
        </w:rPr>
      </w:pPr>
    </w:p>
    <w:p w14:paraId="541DF7E9" w14:textId="5B86439A" w:rsidR="00C35BA9" w:rsidRPr="0064400D" w:rsidRDefault="00C35BA9" w:rsidP="00C35BA9">
      <w:pPr>
        <w:pStyle w:val="ListParagraph"/>
        <w:numPr>
          <w:ilvl w:val="0"/>
          <w:numId w:val="6"/>
        </w:num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الحدود المنهجية</w:t>
      </w:r>
    </w:p>
    <w:p w14:paraId="1CBC8A5A" w14:textId="77777777" w:rsidR="00C35BA9" w:rsidRPr="0064400D" w:rsidRDefault="00C35BA9" w:rsidP="00C35BA9">
      <w:pPr>
        <w:numPr>
          <w:ilvl w:val="0"/>
          <w:numId w:val="31"/>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lastRenderedPageBreak/>
        <w:t>طرق جمع البيانات</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تقتصر الدراسة على استخدام الاستبيانات والمقابلات كأدوات رئيسية لجمع البيانات. يتم تصميم هذه الأدوات بعناية لضمان جمع بيانات دقيقة وموثوقة</w:t>
      </w:r>
      <w:r w:rsidRPr="0064400D">
        <w:rPr>
          <w:rFonts w:ascii="Readex Pro Deca Light" w:hAnsi="Readex Pro Deca Light" w:cs="Readex Pro Deca Light"/>
          <w:sz w:val="36"/>
          <w:szCs w:val="36"/>
        </w:rPr>
        <w:t>.</w:t>
      </w:r>
    </w:p>
    <w:p w14:paraId="081456F8" w14:textId="77777777" w:rsidR="00C35BA9" w:rsidRPr="0064400D" w:rsidRDefault="00C35BA9" w:rsidP="00C35BA9">
      <w:pPr>
        <w:numPr>
          <w:ilvl w:val="0"/>
          <w:numId w:val="31"/>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طرق التحليل</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يتم استخدام التحليل الكمي والنوعي لتحليل البيانات. يشمل التحليل الكمي استخدام الإحصاءات الوصفية والاستدلالية، بينما يشمل التحليل النوعي تحليل المحتوى لفهم العوامل النفسية والاجتماعية</w:t>
      </w:r>
      <w:r w:rsidRPr="0064400D">
        <w:rPr>
          <w:rFonts w:ascii="Readex Pro Deca Light" w:hAnsi="Readex Pro Deca Light" w:cs="Readex Pro Deca Light"/>
          <w:sz w:val="36"/>
          <w:szCs w:val="36"/>
        </w:rPr>
        <w:t>.</w:t>
      </w:r>
    </w:p>
    <w:p w14:paraId="0F592B62" w14:textId="63DC0682" w:rsidR="00C35BA9" w:rsidRPr="0064400D" w:rsidRDefault="00C35BA9" w:rsidP="00C35BA9">
      <w:pPr>
        <w:pStyle w:val="ListParagraph"/>
        <w:numPr>
          <w:ilvl w:val="0"/>
          <w:numId w:val="6"/>
        </w:num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الحدود الأخلاقية</w:t>
      </w:r>
    </w:p>
    <w:p w14:paraId="6AE2066C" w14:textId="77777777" w:rsidR="00C35BA9" w:rsidRPr="0064400D" w:rsidRDefault="00C35BA9" w:rsidP="00C35BA9">
      <w:pPr>
        <w:numPr>
          <w:ilvl w:val="0"/>
          <w:numId w:val="32"/>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الموافقة المستنيرة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يتم الحصول على موافقة المشاركين قبل جمع البيانات لضمان احترام حقوقهم وخصوصيتهم</w:t>
      </w:r>
      <w:r w:rsidRPr="0064400D">
        <w:rPr>
          <w:rFonts w:ascii="Readex Pro Deca Light" w:hAnsi="Readex Pro Deca Light" w:cs="Readex Pro Deca Light"/>
          <w:sz w:val="36"/>
          <w:szCs w:val="36"/>
        </w:rPr>
        <w:t>.</w:t>
      </w:r>
    </w:p>
    <w:p w14:paraId="7C1D436F" w14:textId="77777777" w:rsidR="00C35BA9" w:rsidRPr="0064400D" w:rsidRDefault="00C35BA9" w:rsidP="00C35BA9">
      <w:pPr>
        <w:numPr>
          <w:ilvl w:val="0"/>
          <w:numId w:val="32"/>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السرية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يتم ضمان سرية المعلومات الشخصية للمشاركين وعدم استخدامها إلا لأغراض البحث</w:t>
      </w:r>
    </w:p>
    <w:p w14:paraId="61AA19B7" w14:textId="09B0F03D" w:rsidR="00BC094B" w:rsidRPr="0064400D" w:rsidRDefault="00BC094B" w:rsidP="00D22171">
      <w:pPr>
        <w:rPr>
          <w:rFonts w:ascii="Readex Pro Deca Light" w:hAnsi="Readex Pro Deca Light" w:cs="Readex Pro Deca Light"/>
          <w:sz w:val="28"/>
          <w:szCs w:val="28"/>
          <w:u w:val="single"/>
          <w:rtl/>
        </w:rPr>
      </w:pPr>
    </w:p>
    <w:p w14:paraId="5F37D268" w14:textId="77777777" w:rsidR="00BC094B" w:rsidRPr="0064400D" w:rsidRDefault="00BC094B" w:rsidP="00D22171">
      <w:pPr>
        <w:rPr>
          <w:rFonts w:ascii="Readex Pro Deca Light" w:hAnsi="Readex Pro Deca Light" w:cs="Readex Pro Deca Light"/>
          <w:sz w:val="28"/>
          <w:szCs w:val="28"/>
          <w:u w:val="single"/>
          <w:rtl/>
        </w:rPr>
      </w:pPr>
    </w:p>
    <w:p w14:paraId="53DC59EA" w14:textId="77777777" w:rsidR="00BC094B" w:rsidRPr="0064400D" w:rsidRDefault="00BC094B" w:rsidP="00D22171">
      <w:pPr>
        <w:rPr>
          <w:rFonts w:ascii="Readex Pro Deca Light" w:hAnsi="Readex Pro Deca Light" w:cs="Readex Pro Deca Light"/>
          <w:sz w:val="28"/>
          <w:szCs w:val="28"/>
          <w:u w:val="single"/>
          <w:rtl/>
        </w:rPr>
      </w:pPr>
    </w:p>
    <w:p w14:paraId="08441443" w14:textId="77777777" w:rsidR="00BC094B" w:rsidRPr="0064400D" w:rsidRDefault="00BC094B" w:rsidP="00D22171">
      <w:pPr>
        <w:rPr>
          <w:rFonts w:ascii="Readex Pro Deca Light" w:hAnsi="Readex Pro Deca Light" w:cs="Readex Pro Deca Light"/>
          <w:sz w:val="28"/>
          <w:szCs w:val="28"/>
          <w:u w:val="single"/>
          <w:rtl/>
        </w:rPr>
      </w:pPr>
    </w:p>
    <w:p w14:paraId="7EFF3D3B" w14:textId="77777777" w:rsidR="00BC094B" w:rsidRPr="0064400D" w:rsidRDefault="00BC094B" w:rsidP="00D22171">
      <w:pPr>
        <w:rPr>
          <w:rFonts w:ascii="Readex Pro Deca Light" w:hAnsi="Readex Pro Deca Light" w:cs="Readex Pro Deca Light"/>
          <w:sz w:val="28"/>
          <w:szCs w:val="28"/>
          <w:u w:val="single"/>
          <w:rtl/>
        </w:rPr>
      </w:pPr>
    </w:p>
    <w:p w14:paraId="5A8DB207" w14:textId="77777777" w:rsidR="00BC094B" w:rsidRPr="0064400D" w:rsidRDefault="00BC094B" w:rsidP="00D22171">
      <w:pPr>
        <w:rPr>
          <w:rFonts w:ascii="Readex Pro Deca Light" w:hAnsi="Readex Pro Deca Light" w:cs="Readex Pro Deca Light"/>
          <w:sz w:val="28"/>
          <w:szCs w:val="28"/>
          <w:u w:val="single"/>
          <w:rtl/>
        </w:rPr>
      </w:pPr>
    </w:p>
    <w:p w14:paraId="056C54F4" w14:textId="77777777" w:rsidR="00BC094B" w:rsidRPr="0064400D" w:rsidRDefault="00BC094B" w:rsidP="00D22171">
      <w:pPr>
        <w:rPr>
          <w:rFonts w:ascii="Readex Pro Deca Light" w:hAnsi="Readex Pro Deca Light" w:cs="Readex Pro Deca Light"/>
          <w:sz w:val="28"/>
          <w:szCs w:val="28"/>
          <w:u w:val="single"/>
          <w:rtl/>
        </w:rPr>
      </w:pPr>
    </w:p>
    <w:p w14:paraId="36CA39EC" w14:textId="77777777" w:rsidR="00BC094B" w:rsidRPr="0064400D" w:rsidRDefault="00BC094B" w:rsidP="00D22171">
      <w:pPr>
        <w:rPr>
          <w:rFonts w:ascii="Readex Pro Deca Light" w:hAnsi="Readex Pro Deca Light" w:cs="Readex Pro Deca Light"/>
          <w:sz w:val="28"/>
          <w:szCs w:val="28"/>
          <w:u w:val="single"/>
          <w:rtl/>
        </w:rPr>
      </w:pPr>
    </w:p>
    <w:p w14:paraId="78F7D43D" w14:textId="77777777" w:rsidR="00BC094B" w:rsidRPr="0064400D" w:rsidRDefault="00BC094B" w:rsidP="00D22171">
      <w:pPr>
        <w:rPr>
          <w:rFonts w:ascii="Readex Pro Deca Light" w:hAnsi="Readex Pro Deca Light" w:cs="Readex Pro Deca Light"/>
          <w:sz w:val="28"/>
          <w:szCs w:val="28"/>
          <w:u w:val="single"/>
          <w:rtl/>
        </w:rPr>
      </w:pPr>
    </w:p>
    <w:p w14:paraId="58E2319A" w14:textId="77777777" w:rsidR="00BC094B" w:rsidRPr="0064400D" w:rsidRDefault="00BC094B" w:rsidP="00D22171">
      <w:pPr>
        <w:rPr>
          <w:rFonts w:ascii="Readex Pro Deca Light" w:hAnsi="Readex Pro Deca Light" w:cs="Readex Pro Deca Light"/>
          <w:sz w:val="28"/>
          <w:szCs w:val="28"/>
          <w:u w:val="single"/>
          <w:rtl/>
        </w:rPr>
      </w:pPr>
    </w:p>
    <w:p w14:paraId="2783F0A5" w14:textId="77777777" w:rsidR="00BC094B" w:rsidRPr="0064400D" w:rsidRDefault="00BC094B" w:rsidP="00D22171">
      <w:pPr>
        <w:rPr>
          <w:rFonts w:ascii="Readex Pro Deca Light" w:hAnsi="Readex Pro Deca Light" w:cs="Readex Pro Deca Light"/>
          <w:sz w:val="28"/>
          <w:szCs w:val="28"/>
          <w:u w:val="single"/>
          <w:rtl/>
        </w:rPr>
      </w:pPr>
    </w:p>
    <w:p w14:paraId="071207DF" w14:textId="77777777" w:rsidR="00BC094B" w:rsidRPr="0064400D" w:rsidRDefault="00BC094B" w:rsidP="00D22171">
      <w:pPr>
        <w:rPr>
          <w:rFonts w:ascii="Readex Pro Deca Light" w:hAnsi="Readex Pro Deca Light" w:cs="Readex Pro Deca Light"/>
          <w:sz w:val="28"/>
          <w:szCs w:val="28"/>
          <w:u w:val="single"/>
          <w:rtl/>
        </w:rPr>
      </w:pPr>
    </w:p>
    <w:p w14:paraId="68A6F214" w14:textId="77777777" w:rsidR="00BC094B" w:rsidRPr="0064400D" w:rsidRDefault="00BC094B" w:rsidP="00D22171">
      <w:pPr>
        <w:rPr>
          <w:rFonts w:ascii="Readex Pro Deca Light" w:hAnsi="Readex Pro Deca Light" w:cs="Readex Pro Deca Light"/>
          <w:sz w:val="28"/>
          <w:szCs w:val="28"/>
          <w:u w:val="single"/>
          <w:rtl/>
        </w:rPr>
      </w:pPr>
    </w:p>
    <w:p w14:paraId="4975330B" w14:textId="77777777" w:rsidR="00BC094B" w:rsidRPr="0064400D" w:rsidRDefault="00BC094B" w:rsidP="00D22171">
      <w:pPr>
        <w:rPr>
          <w:rFonts w:ascii="Readex Pro Deca Light" w:hAnsi="Readex Pro Deca Light" w:cs="Readex Pro Deca Light"/>
          <w:sz w:val="28"/>
          <w:szCs w:val="28"/>
          <w:u w:val="single"/>
          <w:rtl/>
        </w:rPr>
      </w:pPr>
    </w:p>
    <w:p w14:paraId="54DAA9BA" w14:textId="77777777" w:rsidR="00BC094B" w:rsidRPr="0064400D" w:rsidRDefault="00BC094B" w:rsidP="00D22171">
      <w:pPr>
        <w:rPr>
          <w:rFonts w:ascii="Readex Pro Deca Light" w:hAnsi="Readex Pro Deca Light" w:cs="Readex Pro Deca Light"/>
          <w:sz w:val="28"/>
          <w:szCs w:val="28"/>
          <w:u w:val="single"/>
          <w:rtl/>
        </w:rPr>
      </w:pPr>
    </w:p>
    <w:p w14:paraId="2ADFA7A9" w14:textId="77777777" w:rsidR="00BC094B" w:rsidRPr="0064400D" w:rsidRDefault="00BC094B" w:rsidP="00D22171">
      <w:pPr>
        <w:rPr>
          <w:rFonts w:ascii="Readex Pro Deca Light" w:hAnsi="Readex Pro Deca Light" w:cs="Readex Pro Deca Light"/>
          <w:sz w:val="28"/>
          <w:szCs w:val="28"/>
          <w:u w:val="single"/>
          <w:rtl/>
        </w:rPr>
      </w:pPr>
    </w:p>
    <w:p w14:paraId="37575372" w14:textId="77777777" w:rsidR="00C35BA9" w:rsidRPr="0064400D" w:rsidRDefault="00C35BA9" w:rsidP="00D22171">
      <w:pPr>
        <w:rPr>
          <w:rFonts w:ascii="Readex Pro Deca Light" w:hAnsi="Readex Pro Deca Light" w:cs="Readex Pro Deca Light"/>
          <w:sz w:val="28"/>
          <w:szCs w:val="28"/>
          <w:u w:val="single"/>
          <w:rtl/>
        </w:rPr>
      </w:pPr>
    </w:p>
    <w:p w14:paraId="6B97A5FE" w14:textId="77777777" w:rsidR="004163C7" w:rsidRPr="0064400D" w:rsidRDefault="004163C7" w:rsidP="00C35BA9">
      <w:pPr>
        <w:rPr>
          <w:rFonts w:ascii="Readex Pro Deca Light" w:hAnsi="Readex Pro Deca Light" w:cs="Readex Pro Deca Light"/>
          <w:b/>
          <w:bCs/>
          <w:sz w:val="48"/>
          <w:szCs w:val="48"/>
          <w:u w:val="single"/>
          <w:rtl/>
        </w:rPr>
      </w:pPr>
    </w:p>
    <w:p w14:paraId="5CC62EC2" w14:textId="77777777" w:rsidR="00F21B06" w:rsidRPr="0064400D" w:rsidRDefault="00F21B06" w:rsidP="004163C7">
      <w:pPr>
        <w:jc w:val="center"/>
        <w:rPr>
          <w:rFonts w:ascii="Readex Pro Deca Light" w:hAnsi="Readex Pro Deca Light" w:cs="Readex Pro Deca Light"/>
          <w:b/>
          <w:bCs/>
          <w:sz w:val="48"/>
          <w:szCs w:val="48"/>
          <w:u w:val="single"/>
        </w:rPr>
      </w:pPr>
    </w:p>
    <w:p w14:paraId="304FBC88" w14:textId="77777777" w:rsidR="00F21B06" w:rsidRPr="0064400D" w:rsidRDefault="00F21B06" w:rsidP="004163C7">
      <w:pPr>
        <w:jc w:val="center"/>
        <w:rPr>
          <w:rFonts w:ascii="Readex Pro Deca Light" w:hAnsi="Readex Pro Deca Light" w:cs="Readex Pro Deca Light"/>
          <w:b/>
          <w:bCs/>
          <w:sz w:val="48"/>
          <w:szCs w:val="48"/>
          <w:u w:val="single"/>
        </w:rPr>
      </w:pPr>
    </w:p>
    <w:p w14:paraId="753D2E76" w14:textId="77777777" w:rsidR="00F21B06" w:rsidRPr="0064400D" w:rsidRDefault="00F21B06" w:rsidP="004163C7">
      <w:pPr>
        <w:jc w:val="center"/>
        <w:rPr>
          <w:rFonts w:ascii="Readex Pro Deca Light" w:hAnsi="Readex Pro Deca Light" w:cs="Readex Pro Deca Light"/>
          <w:b/>
          <w:bCs/>
          <w:sz w:val="48"/>
          <w:szCs w:val="48"/>
          <w:u w:val="single"/>
        </w:rPr>
      </w:pPr>
    </w:p>
    <w:p w14:paraId="0BB2C65C" w14:textId="77777777" w:rsidR="00F21B06" w:rsidRPr="0064400D" w:rsidRDefault="00F21B06" w:rsidP="004163C7">
      <w:pPr>
        <w:jc w:val="center"/>
        <w:rPr>
          <w:rFonts w:ascii="Readex Pro Deca Light" w:hAnsi="Readex Pro Deca Light" w:cs="Readex Pro Deca Light"/>
          <w:b/>
          <w:bCs/>
          <w:sz w:val="48"/>
          <w:szCs w:val="48"/>
          <w:u w:val="single"/>
        </w:rPr>
      </w:pPr>
    </w:p>
    <w:p w14:paraId="49C45414" w14:textId="77777777" w:rsidR="00F21B06" w:rsidRPr="0064400D" w:rsidRDefault="00F21B06" w:rsidP="004163C7">
      <w:pPr>
        <w:jc w:val="center"/>
        <w:rPr>
          <w:rFonts w:ascii="Readex Pro Deca Light" w:hAnsi="Readex Pro Deca Light" w:cs="Readex Pro Deca Light"/>
          <w:b/>
          <w:bCs/>
          <w:sz w:val="48"/>
          <w:szCs w:val="48"/>
          <w:u w:val="single"/>
        </w:rPr>
      </w:pPr>
    </w:p>
    <w:p w14:paraId="39AFACE9" w14:textId="6470784F" w:rsidR="004163C7" w:rsidRPr="0064400D" w:rsidRDefault="004163C7" w:rsidP="004163C7">
      <w:pPr>
        <w:jc w:val="center"/>
        <w:rPr>
          <w:rFonts w:ascii="Readex Pro Deca Light" w:hAnsi="Readex Pro Deca Light" w:cs="Readex Pro Deca Light"/>
          <w:b/>
          <w:bCs/>
          <w:sz w:val="48"/>
          <w:szCs w:val="48"/>
          <w:u w:val="single"/>
          <w:rtl/>
        </w:rPr>
      </w:pPr>
      <w:r w:rsidRPr="0064400D">
        <w:rPr>
          <w:rFonts w:ascii="Readex Pro Deca Light" w:hAnsi="Readex Pro Deca Light" w:cs="Readex Pro Deca Light"/>
          <w:b/>
          <w:bCs/>
          <w:sz w:val="48"/>
          <w:szCs w:val="48"/>
          <w:u w:val="single"/>
          <w:rtl/>
        </w:rPr>
        <w:t>الفصل الرابع</w:t>
      </w:r>
    </w:p>
    <w:p w14:paraId="6FE24C67" w14:textId="2F21480F" w:rsidR="004163C7" w:rsidRPr="0064400D" w:rsidRDefault="006878B6" w:rsidP="004163C7">
      <w:pPr>
        <w:jc w:val="center"/>
        <w:rPr>
          <w:rFonts w:ascii="Readex Pro Deca Light" w:hAnsi="Readex Pro Deca Light" w:cs="Readex Pro Deca Light"/>
          <w:b/>
          <w:bCs/>
          <w:sz w:val="48"/>
          <w:szCs w:val="48"/>
          <w:u w:val="single"/>
          <w:rtl/>
          <w:lang w:bidi="ar-EG"/>
        </w:rPr>
      </w:pPr>
      <w:r w:rsidRPr="0064400D">
        <w:rPr>
          <w:rFonts w:ascii="Readex Pro Deca Light" w:hAnsi="Readex Pro Deca Light" w:cs="Readex Pro Deca Light"/>
          <w:b/>
          <w:bCs/>
          <w:sz w:val="48"/>
          <w:szCs w:val="48"/>
          <w:u w:val="single"/>
          <w:rtl/>
          <w:lang w:bidi="ar-EG"/>
        </w:rPr>
        <w:t>النتائج والتوصيات</w:t>
      </w:r>
    </w:p>
    <w:p w14:paraId="3C1780D6" w14:textId="77777777" w:rsidR="004163C7" w:rsidRPr="0064400D" w:rsidRDefault="004163C7" w:rsidP="00D22171">
      <w:pPr>
        <w:rPr>
          <w:rFonts w:ascii="Readex Pro Deca Light" w:hAnsi="Readex Pro Deca Light" w:cs="Readex Pro Deca Light"/>
          <w:sz w:val="28"/>
          <w:szCs w:val="28"/>
          <w:u w:val="single"/>
          <w:rtl/>
        </w:rPr>
      </w:pPr>
    </w:p>
    <w:p w14:paraId="2A19A988" w14:textId="77777777" w:rsidR="004163C7" w:rsidRPr="0064400D" w:rsidRDefault="004163C7" w:rsidP="00D22171">
      <w:pPr>
        <w:rPr>
          <w:rFonts w:ascii="Readex Pro Deca Light" w:hAnsi="Readex Pro Deca Light" w:cs="Readex Pro Deca Light"/>
          <w:sz w:val="28"/>
          <w:szCs w:val="28"/>
          <w:u w:val="single"/>
          <w:rtl/>
        </w:rPr>
      </w:pPr>
    </w:p>
    <w:p w14:paraId="78F583AA" w14:textId="77777777" w:rsidR="004163C7" w:rsidRPr="0064400D" w:rsidRDefault="004163C7" w:rsidP="00D22171">
      <w:pPr>
        <w:rPr>
          <w:rFonts w:ascii="Readex Pro Deca Light" w:hAnsi="Readex Pro Deca Light" w:cs="Readex Pro Deca Light"/>
          <w:sz w:val="28"/>
          <w:szCs w:val="28"/>
          <w:u w:val="single"/>
          <w:rtl/>
        </w:rPr>
      </w:pPr>
    </w:p>
    <w:p w14:paraId="22AB6100" w14:textId="77777777" w:rsidR="004163C7" w:rsidRPr="0064400D" w:rsidRDefault="004163C7" w:rsidP="00D22171">
      <w:pPr>
        <w:rPr>
          <w:rFonts w:ascii="Readex Pro Deca Light" w:hAnsi="Readex Pro Deca Light" w:cs="Readex Pro Deca Light"/>
          <w:sz w:val="28"/>
          <w:szCs w:val="28"/>
          <w:u w:val="single"/>
          <w:rtl/>
        </w:rPr>
      </w:pPr>
    </w:p>
    <w:p w14:paraId="714BF50A" w14:textId="77777777" w:rsidR="004163C7" w:rsidRPr="0064400D" w:rsidRDefault="004163C7" w:rsidP="00D22171">
      <w:pPr>
        <w:rPr>
          <w:rFonts w:ascii="Readex Pro Deca Light" w:hAnsi="Readex Pro Deca Light" w:cs="Readex Pro Deca Light"/>
          <w:sz w:val="28"/>
          <w:szCs w:val="28"/>
          <w:u w:val="single"/>
          <w:rtl/>
        </w:rPr>
      </w:pPr>
    </w:p>
    <w:p w14:paraId="676DFEE7" w14:textId="77777777" w:rsidR="004163C7" w:rsidRPr="0064400D" w:rsidRDefault="004163C7" w:rsidP="00D22171">
      <w:pPr>
        <w:rPr>
          <w:rFonts w:ascii="Readex Pro Deca Light" w:hAnsi="Readex Pro Deca Light" w:cs="Readex Pro Deca Light"/>
          <w:sz w:val="28"/>
          <w:szCs w:val="28"/>
          <w:u w:val="single"/>
          <w:rtl/>
        </w:rPr>
      </w:pPr>
    </w:p>
    <w:p w14:paraId="7860EEAE" w14:textId="77777777" w:rsidR="004163C7" w:rsidRPr="0064400D" w:rsidRDefault="004163C7" w:rsidP="00D22171">
      <w:pPr>
        <w:rPr>
          <w:rFonts w:ascii="Readex Pro Deca Light" w:hAnsi="Readex Pro Deca Light" w:cs="Readex Pro Deca Light"/>
          <w:sz w:val="28"/>
          <w:szCs w:val="28"/>
          <w:u w:val="single"/>
          <w:rtl/>
        </w:rPr>
      </w:pPr>
    </w:p>
    <w:p w14:paraId="6B89E967" w14:textId="77777777" w:rsidR="004163C7" w:rsidRPr="0064400D" w:rsidRDefault="004163C7" w:rsidP="00D22171">
      <w:pPr>
        <w:rPr>
          <w:rFonts w:ascii="Readex Pro Deca Light" w:hAnsi="Readex Pro Deca Light" w:cs="Readex Pro Deca Light"/>
          <w:sz w:val="28"/>
          <w:szCs w:val="28"/>
          <w:u w:val="single"/>
          <w:rtl/>
        </w:rPr>
      </w:pPr>
    </w:p>
    <w:p w14:paraId="3FE1BBE4" w14:textId="77777777" w:rsidR="004163C7" w:rsidRPr="0064400D" w:rsidRDefault="004163C7" w:rsidP="00D22171">
      <w:pPr>
        <w:rPr>
          <w:rFonts w:ascii="Readex Pro Deca Light" w:hAnsi="Readex Pro Deca Light" w:cs="Readex Pro Deca Light"/>
          <w:sz w:val="28"/>
          <w:szCs w:val="28"/>
          <w:u w:val="single"/>
          <w:rtl/>
        </w:rPr>
      </w:pPr>
    </w:p>
    <w:p w14:paraId="4AE9CF9C" w14:textId="77777777" w:rsidR="004163C7" w:rsidRPr="0064400D" w:rsidRDefault="004163C7" w:rsidP="00D22171">
      <w:pPr>
        <w:rPr>
          <w:rFonts w:ascii="Readex Pro Deca Light" w:hAnsi="Readex Pro Deca Light" w:cs="Readex Pro Deca Light"/>
          <w:sz w:val="28"/>
          <w:szCs w:val="28"/>
          <w:u w:val="single"/>
          <w:rtl/>
        </w:rPr>
      </w:pPr>
    </w:p>
    <w:p w14:paraId="07EE55FC" w14:textId="3EF93765" w:rsidR="004163C7" w:rsidRPr="0064400D" w:rsidRDefault="004163C7" w:rsidP="0096035D">
      <w:pPr>
        <w:jc w:val="center"/>
        <w:rPr>
          <w:rFonts w:ascii="Readex Pro Deca Light" w:hAnsi="Readex Pro Deca Light" w:cs="Readex Pro Deca Light"/>
          <w:b/>
          <w:bCs/>
          <w:sz w:val="36"/>
          <w:szCs w:val="36"/>
          <w:rtl/>
        </w:rPr>
      </w:pPr>
      <w:r w:rsidRPr="0064400D">
        <w:rPr>
          <w:rFonts w:ascii="Readex Pro Deca Light" w:hAnsi="Readex Pro Deca Light" w:cs="Readex Pro Deca Light"/>
          <w:b/>
          <w:bCs/>
          <w:sz w:val="36"/>
          <w:szCs w:val="36"/>
          <w:rtl/>
        </w:rPr>
        <w:t>مقدمة</w:t>
      </w:r>
    </w:p>
    <w:p w14:paraId="13113121" w14:textId="0BAFFF50" w:rsidR="004163C7" w:rsidRPr="0064400D" w:rsidRDefault="00C35BA9" w:rsidP="00C35BA9">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تعتبر إدارة الوقت من المهارات الأساسية التي تؤثر بشكل كبير على حياة الأفراد في مختلف المجالات، سواء كانت علمية أو عملية. في هذا البحث، تم استكشاف العلاقة بين تدبير الوقت والتحصيل العلمي والأداء الوظيفي، بالإضافة إلى تأثيره على التوازن بين الحياة العملية والشخصية. من خلال جمع وتحليل البيانات، تم التوصل إلى مجموعة من النتائج التي تسلط الضوء على أهمية إدارة الوقت في تحسين جودة الحياة وزيادة الإنتاجية</w:t>
      </w:r>
      <w:r w:rsidRPr="0064400D">
        <w:rPr>
          <w:rFonts w:ascii="Readex Pro Deca Light" w:hAnsi="Readex Pro Deca Light" w:cs="Readex Pro Deca Light"/>
          <w:sz w:val="36"/>
          <w:szCs w:val="36"/>
        </w:rPr>
        <w:t>.</w:t>
      </w:r>
    </w:p>
    <w:p w14:paraId="4898068E" w14:textId="77777777" w:rsidR="004163C7" w:rsidRPr="0064400D" w:rsidRDefault="004163C7" w:rsidP="00D22171">
      <w:pPr>
        <w:rPr>
          <w:rFonts w:ascii="Readex Pro Deca Light" w:hAnsi="Readex Pro Deca Light" w:cs="Readex Pro Deca Light"/>
          <w:sz w:val="28"/>
          <w:szCs w:val="28"/>
          <w:u w:val="single"/>
          <w:rtl/>
        </w:rPr>
      </w:pPr>
    </w:p>
    <w:p w14:paraId="3F788025" w14:textId="77777777" w:rsidR="004163C7" w:rsidRPr="0064400D" w:rsidRDefault="004163C7" w:rsidP="00D22171">
      <w:pPr>
        <w:rPr>
          <w:rFonts w:ascii="Readex Pro Deca Light" w:hAnsi="Readex Pro Deca Light" w:cs="Readex Pro Deca Light"/>
          <w:sz w:val="28"/>
          <w:szCs w:val="28"/>
          <w:u w:val="single"/>
          <w:rtl/>
        </w:rPr>
      </w:pPr>
    </w:p>
    <w:p w14:paraId="798A39AF" w14:textId="77777777" w:rsidR="004163C7" w:rsidRPr="0064400D" w:rsidRDefault="004163C7" w:rsidP="00D22171">
      <w:pPr>
        <w:rPr>
          <w:rFonts w:ascii="Readex Pro Deca Light" w:hAnsi="Readex Pro Deca Light" w:cs="Readex Pro Deca Light"/>
          <w:sz w:val="28"/>
          <w:szCs w:val="28"/>
          <w:u w:val="single"/>
          <w:rtl/>
        </w:rPr>
      </w:pPr>
    </w:p>
    <w:p w14:paraId="4C005417" w14:textId="77777777" w:rsidR="004163C7" w:rsidRPr="0064400D" w:rsidRDefault="004163C7" w:rsidP="00D22171">
      <w:pPr>
        <w:rPr>
          <w:rFonts w:ascii="Readex Pro Deca Light" w:hAnsi="Readex Pro Deca Light" w:cs="Readex Pro Deca Light"/>
          <w:sz w:val="28"/>
          <w:szCs w:val="28"/>
          <w:u w:val="single"/>
          <w:rtl/>
        </w:rPr>
      </w:pPr>
    </w:p>
    <w:p w14:paraId="72DE30B4" w14:textId="77777777" w:rsidR="004163C7" w:rsidRPr="0064400D" w:rsidRDefault="004163C7" w:rsidP="00D22171">
      <w:pPr>
        <w:rPr>
          <w:rFonts w:ascii="Readex Pro Deca Light" w:hAnsi="Readex Pro Deca Light" w:cs="Readex Pro Deca Light"/>
          <w:sz w:val="28"/>
          <w:szCs w:val="28"/>
          <w:u w:val="single"/>
          <w:rtl/>
        </w:rPr>
      </w:pPr>
    </w:p>
    <w:p w14:paraId="6E2D0473" w14:textId="77777777" w:rsidR="004163C7" w:rsidRPr="0064400D" w:rsidRDefault="004163C7" w:rsidP="00D22171">
      <w:pPr>
        <w:rPr>
          <w:rFonts w:ascii="Readex Pro Deca Light" w:hAnsi="Readex Pro Deca Light" w:cs="Readex Pro Deca Light"/>
          <w:sz w:val="28"/>
          <w:szCs w:val="28"/>
          <w:u w:val="single"/>
          <w:rtl/>
        </w:rPr>
      </w:pPr>
    </w:p>
    <w:p w14:paraId="26F4D348" w14:textId="77777777" w:rsidR="004163C7" w:rsidRPr="0064400D" w:rsidRDefault="004163C7" w:rsidP="00D22171">
      <w:pPr>
        <w:rPr>
          <w:rFonts w:ascii="Readex Pro Deca Light" w:hAnsi="Readex Pro Deca Light" w:cs="Readex Pro Deca Light"/>
          <w:sz w:val="28"/>
          <w:szCs w:val="28"/>
          <w:u w:val="single"/>
          <w:rtl/>
        </w:rPr>
      </w:pPr>
    </w:p>
    <w:p w14:paraId="33D73A08" w14:textId="77777777" w:rsidR="004163C7" w:rsidRPr="0064400D" w:rsidRDefault="004163C7" w:rsidP="00D22171">
      <w:pPr>
        <w:rPr>
          <w:rFonts w:ascii="Readex Pro Deca Light" w:hAnsi="Readex Pro Deca Light" w:cs="Readex Pro Deca Light"/>
          <w:sz w:val="28"/>
          <w:szCs w:val="28"/>
          <w:u w:val="single"/>
          <w:rtl/>
        </w:rPr>
      </w:pPr>
    </w:p>
    <w:p w14:paraId="62B54FC2" w14:textId="77777777" w:rsidR="004163C7" w:rsidRPr="0064400D" w:rsidRDefault="004163C7" w:rsidP="00D22171">
      <w:pPr>
        <w:rPr>
          <w:rFonts w:ascii="Readex Pro Deca Light" w:hAnsi="Readex Pro Deca Light" w:cs="Readex Pro Deca Light"/>
          <w:sz w:val="28"/>
          <w:szCs w:val="28"/>
          <w:u w:val="single"/>
          <w:rtl/>
        </w:rPr>
      </w:pPr>
    </w:p>
    <w:p w14:paraId="01F2369B" w14:textId="77777777" w:rsidR="004163C7" w:rsidRPr="0064400D" w:rsidRDefault="004163C7" w:rsidP="00D22171">
      <w:pPr>
        <w:rPr>
          <w:rFonts w:ascii="Readex Pro Deca Light" w:hAnsi="Readex Pro Deca Light" w:cs="Readex Pro Deca Light"/>
          <w:sz w:val="28"/>
          <w:szCs w:val="28"/>
          <w:u w:val="single"/>
          <w:rtl/>
        </w:rPr>
      </w:pPr>
    </w:p>
    <w:p w14:paraId="7064C4B3" w14:textId="77777777" w:rsidR="004163C7" w:rsidRPr="0064400D" w:rsidRDefault="004163C7" w:rsidP="00D22171">
      <w:pPr>
        <w:rPr>
          <w:rFonts w:ascii="Readex Pro Deca Light" w:hAnsi="Readex Pro Deca Light" w:cs="Readex Pro Deca Light"/>
          <w:sz w:val="28"/>
          <w:szCs w:val="28"/>
          <w:u w:val="single"/>
          <w:rtl/>
        </w:rPr>
      </w:pPr>
    </w:p>
    <w:p w14:paraId="3E921822" w14:textId="77777777" w:rsidR="004163C7" w:rsidRPr="0064400D" w:rsidRDefault="004163C7" w:rsidP="00D22171">
      <w:pPr>
        <w:rPr>
          <w:rFonts w:ascii="Readex Pro Deca Light" w:hAnsi="Readex Pro Deca Light" w:cs="Readex Pro Deca Light"/>
          <w:sz w:val="28"/>
          <w:szCs w:val="28"/>
          <w:u w:val="single"/>
          <w:rtl/>
        </w:rPr>
      </w:pPr>
    </w:p>
    <w:p w14:paraId="7F22C945" w14:textId="77777777" w:rsidR="004163C7" w:rsidRPr="0064400D" w:rsidRDefault="004163C7" w:rsidP="00D22171">
      <w:pPr>
        <w:rPr>
          <w:rFonts w:ascii="Readex Pro Deca Light" w:hAnsi="Readex Pro Deca Light" w:cs="Readex Pro Deca Light"/>
          <w:sz w:val="28"/>
          <w:szCs w:val="28"/>
          <w:u w:val="single"/>
          <w:rtl/>
        </w:rPr>
      </w:pPr>
    </w:p>
    <w:p w14:paraId="51D11663" w14:textId="77777777" w:rsidR="00F21B06" w:rsidRPr="0064400D" w:rsidRDefault="00F21B06" w:rsidP="00D22171">
      <w:pPr>
        <w:rPr>
          <w:rFonts w:ascii="Readex Pro Deca Light" w:hAnsi="Readex Pro Deca Light" w:cs="Readex Pro Deca Light"/>
          <w:sz w:val="28"/>
          <w:szCs w:val="28"/>
          <w:u w:val="single"/>
        </w:rPr>
      </w:pPr>
    </w:p>
    <w:p w14:paraId="729CB723" w14:textId="222AFCB6" w:rsidR="00BC094B" w:rsidRPr="0064400D" w:rsidRDefault="00BC094B" w:rsidP="0096035D">
      <w:pPr>
        <w:jc w:val="center"/>
        <w:rPr>
          <w:rFonts w:ascii="Readex Pro Deca Light" w:hAnsi="Readex Pro Deca Light" w:cs="Readex Pro Deca Light"/>
          <w:b/>
          <w:bCs/>
          <w:sz w:val="36"/>
          <w:szCs w:val="36"/>
          <w:rtl/>
        </w:rPr>
      </w:pPr>
      <w:r w:rsidRPr="0064400D">
        <w:rPr>
          <w:rFonts w:ascii="Readex Pro Deca Light" w:hAnsi="Readex Pro Deca Light" w:cs="Readex Pro Deca Light"/>
          <w:b/>
          <w:bCs/>
          <w:sz w:val="36"/>
          <w:szCs w:val="36"/>
          <w:rtl/>
        </w:rPr>
        <w:t>تحليل البيانات</w:t>
      </w:r>
    </w:p>
    <w:p w14:paraId="2DBF655B" w14:textId="52936A51" w:rsidR="00C35BA9" w:rsidRPr="0064400D" w:rsidRDefault="00C35BA9" w:rsidP="00C35BA9">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lastRenderedPageBreak/>
        <w:t>1. جمع البيانات</w:t>
      </w:r>
    </w:p>
    <w:p w14:paraId="22A01DDD" w14:textId="77777777" w:rsidR="00C35BA9" w:rsidRPr="0064400D" w:rsidRDefault="00C35BA9" w:rsidP="00C35BA9">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تم جمع البيانات باستخدام استبيانات ومقابلات مع عينة من الطلاب والموظفين. تضمنت الاستبيانات أسئلة مغلقة ومفتوحة لقياس كيفية إدارة الأفراد لوقتهم وتأثير ذلك على حياتهم العلمية والعملية. كما تم إجراء مقابلات للحصول على رؤى أعمق حول تجارب الأفراد في إدارة الوقت</w:t>
      </w:r>
      <w:r w:rsidRPr="0064400D">
        <w:rPr>
          <w:rFonts w:ascii="Readex Pro Deca Light" w:hAnsi="Readex Pro Deca Light" w:cs="Readex Pro Deca Light"/>
          <w:sz w:val="36"/>
          <w:szCs w:val="36"/>
        </w:rPr>
        <w:t>.</w:t>
      </w:r>
    </w:p>
    <w:p w14:paraId="73A67DE6" w14:textId="01EB6B9B" w:rsidR="00C35BA9" w:rsidRPr="0064400D" w:rsidRDefault="00C35BA9" w:rsidP="00C35BA9">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2. تنظيم البيانات</w:t>
      </w:r>
    </w:p>
    <w:p w14:paraId="5538DFDB" w14:textId="334F50AA" w:rsidR="00C35BA9" w:rsidRPr="0064400D" w:rsidRDefault="00C35BA9" w:rsidP="00C35BA9">
      <w:pPr>
        <w:numPr>
          <w:ilvl w:val="0"/>
          <w:numId w:val="33"/>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البيانات الكمية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 xml:space="preserve">تم تنظيم البيانات الكمية المستخلصة من الاستبيانات في جداول إحصائية. شملت هذه البيانات معلومات حول عدد </w:t>
      </w:r>
      <w:r w:rsidR="00466BB9" w:rsidRPr="0064400D">
        <w:rPr>
          <w:rFonts w:ascii="Readex Pro Deca Light" w:hAnsi="Readex Pro Deca Light" w:cs="Readex Pro Deca Light"/>
          <w:sz w:val="36"/>
          <w:szCs w:val="36"/>
          <w:rtl/>
        </w:rPr>
        <w:t>الافراد الذين اجابوا على الاستبانة</w:t>
      </w:r>
      <w:r w:rsidRPr="0064400D">
        <w:rPr>
          <w:rFonts w:ascii="Readex Pro Deca Light" w:hAnsi="Readex Pro Deca Light" w:cs="Readex Pro Deca Light"/>
          <w:sz w:val="36"/>
          <w:szCs w:val="36"/>
          <w:rtl/>
        </w:rPr>
        <w:t>، و</w:t>
      </w:r>
      <w:r w:rsidR="00466BB9" w:rsidRPr="0064400D">
        <w:rPr>
          <w:rFonts w:ascii="Readex Pro Deca Light" w:hAnsi="Readex Pro Deca Light" w:cs="Readex Pro Deca Light"/>
          <w:sz w:val="36"/>
          <w:szCs w:val="36"/>
          <w:rtl/>
        </w:rPr>
        <w:t>مؤهلاتهم العلمية.</w:t>
      </w:r>
    </w:p>
    <w:p w14:paraId="01F0C5C8" w14:textId="77777777" w:rsidR="00C35BA9" w:rsidRPr="0064400D" w:rsidRDefault="00C35BA9" w:rsidP="00C35BA9">
      <w:pPr>
        <w:numPr>
          <w:ilvl w:val="0"/>
          <w:numId w:val="33"/>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البيانات النوعية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تم تنظيم البيانات النوعية المستخلصة من المقابلات في نصوص مفصلة، مع تصنيف الملاحظات حسب الموضوعات الرئيسية مثل التحديات في إدارة الوقت، والاستراتيجيات المستخدمة، والتأثيرات على الحياة الشخصية والمهنية</w:t>
      </w:r>
      <w:r w:rsidRPr="0064400D">
        <w:rPr>
          <w:rFonts w:ascii="Readex Pro Deca Light" w:hAnsi="Readex Pro Deca Light" w:cs="Readex Pro Deca Light"/>
          <w:sz w:val="36"/>
          <w:szCs w:val="36"/>
        </w:rPr>
        <w:t>.</w:t>
      </w:r>
    </w:p>
    <w:p w14:paraId="0CE02861" w14:textId="5AB81A15" w:rsidR="00C35BA9" w:rsidRPr="0064400D" w:rsidRDefault="00C35BA9" w:rsidP="00C35BA9">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3. التحليل الكمي</w:t>
      </w:r>
    </w:p>
    <w:p w14:paraId="0E79D6DA" w14:textId="77777777" w:rsidR="00C35BA9" w:rsidRPr="0064400D" w:rsidRDefault="00C35BA9" w:rsidP="00C35BA9">
      <w:pPr>
        <w:numPr>
          <w:ilvl w:val="0"/>
          <w:numId w:val="34"/>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الإحصاءات الوصفية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تم استخدام الإحصاءات الوصفية لتحليل البيانات الكمية، مثل حساب المتوسطات والانحرافات المعيارية لتحديد الأنماط العامة في إدارة الوقت</w:t>
      </w:r>
      <w:r w:rsidRPr="0064400D">
        <w:rPr>
          <w:rFonts w:ascii="Readex Pro Deca Light" w:hAnsi="Readex Pro Deca Light" w:cs="Readex Pro Deca Light"/>
          <w:sz w:val="36"/>
          <w:szCs w:val="36"/>
        </w:rPr>
        <w:t>.</w:t>
      </w:r>
    </w:p>
    <w:p w14:paraId="3F30CC30" w14:textId="77777777" w:rsidR="00C35BA9" w:rsidRPr="0064400D" w:rsidRDefault="00C35BA9" w:rsidP="00C35BA9">
      <w:pPr>
        <w:ind w:left="720"/>
        <w:rPr>
          <w:rFonts w:ascii="Readex Pro Deca Light" w:hAnsi="Readex Pro Deca Light" w:cs="Readex Pro Deca Light"/>
          <w:sz w:val="36"/>
          <w:szCs w:val="36"/>
        </w:rPr>
      </w:pPr>
    </w:p>
    <w:p w14:paraId="3336516C" w14:textId="641731A2" w:rsidR="00C35BA9" w:rsidRPr="0064400D" w:rsidRDefault="00C35BA9" w:rsidP="00C35BA9">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4. التحليل النوعي</w:t>
      </w:r>
    </w:p>
    <w:p w14:paraId="45DE678A" w14:textId="77777777" w:rsidR="00C35BA9" w:rsidRPr="0064400D" w:rsidRDefault="00C35BA9" w:rsidP="00C35BA9">
      <w:pPr>
        <w:numPr>
          <w:ilvl w:val="0"/>
          <w:numId w:val="35"/>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تحليل المحتوى</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 xml:space="preserve">تم استخدام تحليل المحتوى لفحص البيانات النوعية المستخلصة من المقابلات. شمل ذلك </w:t>
      </w:r>
      <w:r w:rsidRPr="0064400D">
        <w:rPr>
          <w:rFonts w:ascii="Readex Pro Deca Light" w:hAnsi="Readex Pro Deca Light" w:cs="Readex Pro Deca Light"/>
          <w:sz w:val="36"/>
          <w:szCs w:val="36"/>
          <w:rtl/>
        </w:rPr>
        <w:lastRenderedPageBreak/>
        <w:t>تحديد الأنماط المتكررة والموضوعات الرئيسية في تجارب الأفراد مع إدارة الوقت</w:t>
      </w:r>
      <w:r w:rsidRPr="0064400D">
        <w:rPr>
          <w:rFonts w:ascii="Readex Pro Deca Light" w:hAnsi="Readex Pro Deca Light" w:cs="Readex Pro Deca Light"/>
          <w:sz w:val="36"/>
          <w:szCs w:val="36"/>
        </w:rPr>
        <w:t>.</w:t>
      </w:r>
    </w:p>
    <w:p w14:paraId="0036E1AB" w14:textId="77777777" w:rsidR="00C35BA9" w:rsidRPr="0064400D" w:rsidRDefault="00C35BA9" w:rsidP="00C35BA9">
      <w:pPr>
        <w:numPr>
          <w:ilvl w:val="0"/>
          <w:numId w:val="35"/>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التصنيف والتشفير</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تم تصنيف البيانات النوعية وتشفيرها إلى فئات محددة لتسهيل تحليلها. على سبيل المثال، تم تصنيف التحديات في إدارة الوقت إلى فئات مثل “التشتت”، “الضغوط الزمنية”، و"نقص التخطيط</w:t>
      </w:r>
      <w:r w:rsidRPr="0064400D">
        <w:rPr>
          <w:rFonts w:ascii="Readex Pro Deca Light" w:hAnsi="Readex Pro Deca Light" w:cs="Readex Pro Deca Light"/>
          <w:sz w:val="36"/>
          <w:szCs w:val="36"/>
        </w:rPr>
        <w:t>".</w:t>
      </w:r>
    </w:p>
    <w:p w14:paraId="547C0A01" w14:textId="25608F01" w:rsidR="00C35BA9" w:rsidRPr="0064400D" w:rsidRDefault="00C35BA9" w:rsidP="00C35BA9">
      <w:pPr>
        <w:pStyle w:val="ListParagraph"/>
        <w:numPr>
          <w:ilvl w:val="0"/>
          <w:numId w:val="14"/>
        </w:num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تفسير النتائج</w:t>
      </w:r>
    </w:p>
    <w:p w14:paraId="35989AA3" w14:textId="77777777" w:rsidR="00C35BA9" w:rsidRPr="0064400D" w:rsidRDefault="00C35BA9" w:rsidP="00C35BA9">
      <w:pPr>
        <w:numPr>
          <w:ilvl w:val="0"/>
          <w:numId w:val="36"/>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العلاقات بين المتغيرات</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أظهرت النتائج وجود علاقة إيجابية بين إدارة الوقت والتحصيل العلمي، حيث أن الطلاب الذين يديرون وقتهم بشكل فعال يحققون نتائج أفضل في دراستهم. كما أظهرت النتائج أن الموظفين الذين يديرون وقتهم بشكل جيد يكونون أكثر إنتاجية في عملهم</w:t>
      </w:r>
      <w:r w:rsidRPr="0064400D">
        <w:rPr>
          <w:rFonts w:ascii="Readex Pro Deca Light" w:hAnsi="Readex Pro Deca Light" w:cs="Readex Pro Deca Light"/>
          <w:sz w:val="36"/>
          <w:szCs w:val="36"/>
        </w:rPr>
        <w:t>.</w:t>
      </w:r>
    </w:p>
    <w:p w14:paraId="3A713203" w14:textId="77777777" w:rsidR="00C35BA9" w:rsidRPr="0064400D" w:rsidRDefault="00C35BA9" w:rsidP="00C35BA9">
      <w:pPr>
        <w:numPr>
          <w:ilvl w:val="0"/>
          <w:numId w:val="36"/>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التحديات والاستراتيجيات</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أظهرت المقابلات أن التحديات الرئيسية في إدارة الوقت تشمل التشتت والضغوط الزمنية، بينما تشمل الاستراتيجيات الفعالة التخطيط المسبق وتحديد الأولويات</w:t>
      </w:r>
      <w:r w:rsidRPr="0064400D">
        <w:rPr>
          <w:rFonts w:ascii="Readex Pro Deca Light" w:hAnsi="Readex Pro Deca Light" w:cs="Readex Pro Deca Light"/>
          <w:sz w:val="36"/>
          <w:szCs w:val="36"/>
        </w:rPr>
        <w:t>.</w:t>
      </w:r>
    </w:p>
    <w:p w14:paraId="23986BEB" w14:textId="66C251B4" w:rsidR="00C35BA9" w:rsidRPr="0064400D" w:rsidRDefault="00C35BA9" w:rsidP="00C35BA9">
      <w:pPr>
        <w:pStyle w:val="ListParagraph"/>
        <w:numPr>
          <w:ilvl w:val="0"/>
          <w:numId w:val="14"/>
        </w:num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Pr>
        <w:t xml:space="preserve"> </w:t>
      </w:r>
      <w:r w:rsidRPr="0064400D">
        <w:rPr>
          <w:rFonts w:ascii="Readex Pro Deca Light" w:hAnsi="Readex Pro Deca Light" w:cs="Readex Pro Deca Light"/>
          <w:b/>
          <w:bCs/>
          <w:sz w:val="36"/>
          <w:szCs w:val="36"/>
          <w:rtl/>
        </w:rPr>
        <w:t>عرض النتائج</w:t>
      </w:r>
    </w:p>
    <w:p w14:paraId="2970CD25" w14:textId="1CCF897D" w:rsidR="00C35BA9" w:rsidRPr="0064400D" w:rsidRDefault="00C35BA9" w:rsidP="00C35BA9">
      <w:pPr>
        <w:numPr>
          <w:ilvl w:val="0"/>
          <w:numId w:val="37"/>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الجداول والرسوم البيانية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 xml:space="preserve">تم استخدام الجداول والرسوم البيانية لعرض النتائج الكمية بشكل واضح ومبسط. شملت هذه العروض البيانية توزيع الوقت بين الأنشطة المختلفة </w:t>
      </w:r>
      <w:r w:rsidR="00466BB9" w:rsidRPr="0064400D">
        <w:rPr>
          <w:rFonts w:ascii="Readex Pro Deca Light" w:hAnsi="Readex Pro Deca Light" w:cs="Readex Pro Deca Light"/>
          <w:sz w:val="36"/>
          <w:szCs w:val="36"/>
          <w:rtl/>
        </w:rPr>
        <w:t>الحياة العلمية والعملية</w:t>
      </w:r>
      <w:r w:rsidRPr="0064400D">
        <w:rPr>
          <w:rFonts w:ascii="Readex Pro Deca Light" w:hAnsi="Readex Pro Deca Light" w:cs="Readex Pro Deca Light"/>
          <w:sz w:val="36"/>
          <w:szCs w:val="36"/>
          <w:rtl/>
        </w:rPr>
        <w:t xml:space="preserve"> بين المجموعات المختلفة</w:t>
      </w:r>
      <w:r w:rsidRPr="0064400D">
        <w:rPr>
          <w:rFonts w:ascii="Readex Pro Deca Light" w:hAnsi="Readex Pro Deca Light" w:cs="Readex Pro Deca Light"/>
          <w:sz w:val="36"/>
          <w:szCs w:val="36"/>
        </w:rPr>
        <w:t>.</w:t>
      </w:r>
    </w:p>
    <w:p w14:paraId="038F4B15" w14:textId="77777777" w:rsidR="00C35BA9" w:rsidRPr="0064400D" w:rsidRDefault="00C35BA9" w:rsidP="00C35BA9">
      <w:pPr>
        <w:ind w:left="720"/>
        <w:rPr>
          <w:rFonts w:ascii="Readex Pro Deca Light" w:hAnsi="Readex Pro Deca Light" w:cs="Readex Pro Deca Light"/>
          <w:sz w:val="36"/>
          <w:szCs w:val="36"/>
        </w:rPr>
      </w:pPr>
    </w:p>
    <w:p w14:paraId="6E697070" w14:textId="7B96545D" w:rsidR="00C35BA9" w:rsidRPr="0064400D" w:rsidRDefault="00C35BA9" w:rsidP="00C35BA9">
      <w:pPr>
        <w:pStyle w:val="ListParagraph"/>
        <w:numPr>
          <w:ilvl w:val="0"/>
          <w:numId w:val="14"/>
        </w:num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Pr>
        <w:t xml:space="preserve"> </w:t>
      </w:r>
      <w:r w:rsidRPr="0064400D">
        <w:rPr>
          <w:rFonts w:ascii="Readex Pro Deca Light" w:hAnsi="Readex Pro Deca Light" w:cs="Readex Pro Deca Light"/>
          <w:b/>
          <w:bCs/>
          <w:sz w:val="36"/>
          <w:szCs w:val="36"/>
          <w:rtl/>
        </w:rPr>
        <w:t>الاستنتاجات والتوصيات</w:t>
      </w:r>
    </w:p>
    <w:p w14:paraId="5E0B7DC2" w14:textId="77777777" w:rsidR="00C35BA9" w:rsidRPr="0064400D" w:rsidRDefault="00C35BA9" w:rsidP="00C35BA9">
      <w:pPr>
        <w:numPr>
          <w:ilvl w:val="0"/>
          <w:numId w:val="38"/>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lastRenderedPageBreak/>
        <w:t>الاستنتاجات</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تم استخلاص الاستنتاجات بناءً على تحليل البيانات، مثل التأكيد على أهمية إدارة الوقت في تحسين التحصيل العلمي والأداء الوظيفي</w:t>
      </w:r>
    </w:p>
    <w:p w14:paraId="256D1546" w14:textId="77777777" w:rsidR="00BC094B" w:rsidRPr="0064400D" w:rsidRDefault="00BC094B" w:rsidP="00D22171">
      <w:pPr>
        <w:rPr>
          <w:rFonts w:ascii="Readex Pro Deca Light" w:hAnsi="Readex Pro Deca Light" w:cs="Readex Pro Deca Light"/>
          <w:sz w:val="28"/>
          <w:szCs w:val="28"/>
          <w:u w:val="single"/>
          <w:rtl/>
        </w:rPr>
      </w:pPr>
    </w:p>
    <w:p w14:paraId="7B6F311A" w14:textId="77777777" w:rsidR="00BC094B" w:rsidRPr="0064400D" w:rsidRDefault="00BC094B" w:rsidP="00D22171">
      <w:pPr>
        <w:rPr>
          <w:rFonts w:ascii="Readex Pro Deca Light" w:hAnsi="Readex Pro Deca Light" w:cs="Readex Pro Deca Light"/>
          <w:sz w:val="28"/>
          <w:szCs w:val="28"/>
          <w:u w:val="single"/>
          <w:rtl/>
        </w:rPr>
      </w:pPr>
    </w:p>
    <w:p w14:paraId="03B2D131" w14:textId="77777777" w:rsidR="00BC094B" w:rsidRPr="0064400D" w:rsidRDefault="00BC094B" w:rsidP="00D22171">
      <w:pPr>
        <w:rPr>
          <w:rFonts w:ascii="Readex Pro Deca Light" w:hAnsi="Readex Pro Deca Light" w:cs="Readex Pro Deca Light"/>
          <w:sz w:val="28"/>
          <w:szCs w:val="28"/>
          <w:u w:val="single"/>
          <w:rtl/>
        </w:rPr>
      </w:pPr>
    </w:p>
    <w:p w14:paraId="468F03A3" w14:textId="77777777" w:rsidR="00BC094B" w:rsidRPr="0064400D" w:rsidRDefault="00BC094B" w:rsidP="00D22171">
      <w:pPr>
        <w:rPr>
          <w:rFonts w:ascii="Readex Pro Deca Light" w:hAnsi="Readex Pro Deca Light" w:cs="Readex Pro Deca Light"/>
          <w:sz w:val="28"/>
          <w:szCs w:val="28"/>
          <w:u w:val="single"/>
          <w:rtl/>
        </w:rPr>
      </w:pPr>
    </w:p>
    <w:p w14:paraId="2E449A4B" w14:textId="77777777" w:rsidR="00466BB9" w:rsidRPr="0064400D" w:rsidRDefault="00466BB9" w:rsidP="00D22171">
      <w:pPr>
        <w:rPr>
          <w:rFonts w:ascii="Readex Pro Deca Light" w:hAnsi="Readex Pro Deca Light" w:cs="Readex Pro Deca Light"/>
          <w:sz w:val="28"/>
          <w:szCs w:val="28"/>
          <w:u w:val="single"/>
          <w:rtl/>
        </w:rPr>
      </w:pPr>
    </w:p>
    <w:p w14:paraId="63A17B7E" w14:textId="77777777" w:rsidR="00466BB9" w:rsidRPr="0064400D" w:rsidRDefault="00466BB9" w:rsidP="00D22171">
      <w:pPr>
        <w:rPr>
          <w:rFonts w:ascii="Readex Pro Deca Light" w:hAnsi="Readex Pro Deca Light" w:cs="Readex Pro Deca Light"/>
          <w:sz w:val="28"/>
          <w:szCs w:val="28"/>
          <w:u w:val="single"/>
          <w:rtl/>
        </w:rPr>
      </w:pPr>
    </w:p>
    <w:p w14:paraId="658C7219" w14:textId="77777777" w:rsidR="00466BB9" w:rsidRPr="0064400D" w:rsidRDefault="00466BB9" w:rsidP="00D22171">
      <w:pPr>
        <w:rPr>
          <w:rFonts w:ascii="Readex Pro Deca Light" w:hAnsi="Readex Pro Deca Light" w:cs="Readex Pro Deca Light"/>
          <w:sz w:val="28"/>
          <w:szCs w:val="28"/>
          <w:u w:val="single"/>
          <w:rtl/>
        </w:rPr>
      </w:pPr>
    </w:p>
    <w:p w14:paraId="61B25855" w14:textId="77777777" w:rsidR="00466BB9" w:rsidRPr="0064400D" w:rsidRDefault="00466BB9" w:rsidP="00D22171">
      <w:pPr>
        <w:rPr>
          <w:rFonts w:ascii="Readex Pro Deca Light" w:hAnsi="Readex Pro Deca Light" w:cs="Readex Pro Deca Light"/>
          <w:sz w:val="28"/>
          <w:szCs w:val="28"/>
          <w:u w:val="single"/>
          <w:rtl/>
        </w:rPr>
      </w:pPr>
    </w:p>
    <w:p w14:paraId="4C5D04F9" w14:textId="77777777" w:rsidR="00466BB9" w:rsidRPr="0064400D" w:rsidRDefault="00466BB9" w:rsidP="00D22171">
      <w:pPr>
        <w:rPr>
          <w:rFonts w:ascii="Readex Pro Deca Light" w:hAnsi="Readex Pro Deca Light" w:cs="Readex Pro Deca Light"/>
          <w:sz w:val="28"/>
          <w:szCs w:val="28"/>
          <w:u w:val="single"/>
          <w:rtl/>
        </w:rPr>
      </w:pPr>
    </w:p>
    <w:p w14:paraId="0E807924" w14:textId="77777777" w:rsidR="00466BB9" w:rsidRPr="0064400D" w:rsidRDefault="00466BB9" w:rsidP="00D22171">
      <w:pPr>
        <w:rPr>
          <w:rFonts w:ascii="Readex Pro Deca Light" w:hAnsi="Readex Pro Deca Light" w:cs="Readex Pro Deca Light"/>
          <w:sz w:val="28"/>
          <w:szCs w:val="28"/>
          <w:u w:val="single"/>
          <w:rtl/>
        </w:rPr>
      </w:pPr>
    </w:p>
    <w:p w14:paraId="2716689E" w14:textId="77777777" w:rsidR="00466BB9" w:rsidRPr="0064400D" w:rsidRDefault="00466BB9" w:rsidP="00D22171">
      <w:pPr>
        <w:rPr>
          <w:rFonts w:ascii="Readex Pro Deca Light" w:hAnsi="Readex Pro Deca Light" w:cs="Readex Pro Deca Light"/>
          <w:sz w:val="28"/>
          <w:szCs w:val="28"/>
          <w:u w:val="single"/>
          <w:rtl/>
        </w:rPr>
      </w:pPr>
    </w:p>
    <w:p w14:paraId="37A71C24" w14:textId="77777777" w:rsidR="00BC094B" w:rsidRPr="0064400D" w:rsidRDefault="00BC094B" w:rsidP="00D22171">
      <w:pPr>
        <w:rPr>
          <w:rFonts w:ascii="Readex Pro Deca Light" w:hAnsi="Readex Pro Deca Light" w:cs="Readex Pro Deca Light"/>
          <w:sz w:val="28"/>
          <w:szCs w:val="28"/>
          <w:u w:val="single"/>
          <w:rtl/>
        </w:rPr>
      </w:pPr>
    </w:p>
    <w:p w14:paraId="0D1BD583" w14:textId="77777777" w:rsidR="00F21B06" w:rsidRPr="0064400D" w:rsidRDefault="00F21B06" w:rsidP="00D22171">
      <w:pPr>
        <w:rPr>
          <w:rFonts w:ascii="Readex Pro Deca Light" w:hAnsi="Readex Pro Deca Light" w:cs="Readex Pro Deca Light"/>
          <w:sz w:val="28"/>
          <w:szCs w:val="28"/>
          <w:u w:val="single"/>
        </w:rPr>
      </w:pPr>
    </w:p>
    <w:p w14:paraId="1DEA2454" w14:textId="22A72A95" w:rsidR="00BC094B" w:rsidRPr="0064400D" w:rsidRDefault="00BC094B" w:rsidP="0096035D">
      <w:pPr>
        <w:jc w:val="center"/>
        <w:rPr>
          <w:rFonts w:ascii="Readex Pro Deca Light" w:hAnsi="Readex Pro Deca Light" w:cs="Readex Pro Deca Light"/>
          <w:b/>
          <w:bCs/>
          <w:sz w:val="36"/>
          <w:szCs w:val="36"/>
          <w:rtl/>
        </w:rPr>
      </w:pPr>
      <w:r w:rsidRPr="0064400D">
        <w:rPr>
          <w:rFonts w:ascii="Readex Pro Deca Light" w:hAnsi="Readex Pro Deca Light" w:cs="Readex Pro Deca Light"/>
          <w:b/>
          <w:bCs/>
          <w:sz w:val="36"/>
          <w:szCs w:val="36"/>
          <w:rtl/>
        </w:rPr>
        <w:t>النتائج</w:t>
      </w:r>
    </w:p>
    <w:p w14:paraId="3A505934" w14:textId="1AF0F5F6" w:rsidR="00C35BA9" w:rsidRPr="0064400D" w:rsidRDefault="00C35BA9" w:rsidP="00C35BA9">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1. زيادة التحصيل العلمي</w:t>
      </w:r>
    </w:p>
    <w:p w14:paraId="377AF0E4" w14:textId="77777777" w:rsidR="00C35BA9" w:rsidRPr="0064400D" w:rsidRDefault="00C35BA9" w:rsidP="00C35BA9">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أظهرت النتائج أن الطلاب الذين يديرون وقتهم بشكل فعال يحققون نتائج أفضل في دراستهم</w:t>
      </w:r>
      <w:r w:rsidRPr="0064400D">
        <w:rPr>
          <w:rFonts w:ascii="Readex Pro Deca Light" w:hAnsi="Readex Pro Deca Light" w:cs="Readex Pro Deca Light"/>
          <w:sz w:val="36"/>
          <w:szCs w:val="36"/>
        </w:rPr>
        <w:t>. </w:t>
      </w:r>
      <w:hyperlink r:id="rId20" w:tgtFrame="_blank" w:history="1">
        <w:r w:rsidRPr="0064400D">
          <w:rPr>
            <w:rStyle w:val="Hyperlink"/>
            <w:rFonts w:ascii="Readex Pro Deca Light" w:hAnsi="Readex Pro Deca Light" w:cs="Readex Pro Deca Light"/>
            <w:color w:val="auto"/>
            <w:sz w:val="36"/>
            <w:szCs w:val="36"/>
            <w:u w:val="none"/>
            <w:rtl/>
          </w:rPr>
          <w:t>وجد أن هناك علاقة إيجابية بين إدارة الوقت والتحصيل الدراسي، حيث أن الطلاب الذين يستخدمون تقنيات إدارة الوقت مثل التخطيط والتنظيم يحققون درجات أعلى ويشعرون بضغط أقل أثناء الامتحانات</w:t>
        </w:r>
      </w:hyperlink>
      <w:hyperlink r:id="rId21" w:tgtFrame="_blank" w:history="1">
        <w:r w:rsidRPr="0064400D">
          <w:rPr>
            <w:rStyle w:val="Hyperlink"/>
            <w:rFonts w:ascii="Readex Pro Deca Light" w:hAnsi="Readex Pro Deca Light" w:cs="Readex Pro Deca Light"/>
            <w:color w:val="auto"/>
            <w:sz w:val="36"/>
            <w:szCs w:val="36"/>
            <w:u w:val="none"/>
            <w:vertAlign w:val="superscript"/>
          </w:rPr>
          <w:t>1</w:t>
        </w:r>
      </w:hyperlink>
      <w:r w:rsidRPr="0064400D">
        <w:rPr>
          <w:rFonts w:ascii="Readex Pro Deca Light" w:hAnsi="Readex Pro Deca Light" w:cs="Readex Pro Deca Light"/>
          <w:sz w:val="36"/>
          <w:szCs w:val="36"/>
        </w:rPr>
        <w:t>.</w:t>
      </w:r>
    </w:p>
    <w:p w14:paraId="02781BDF" w14:textId="5D3CB911" w:rsidR="00C35BA9" w:rsidRPr="0064400D" w:rsidRDefault="00C35BA9" w:rsidP="00C35BA9">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2. تحسين الأداء الوظيفي</w:t>
      </w:r>
    </w:p>
    <w:p w14:paraId="54D1E099" w14:textId="77777777" w:rsidR="00C35BA9" w:rsidRPr="0064400D" w:rsidRDefault="00C35BA9" w:rsidP="00C35BA9">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lastRenderedPageBreak/>
        <w:t>أظهرت الدراسة أن الموظفين الذين يديرون وقتهم بشكل جيد يكونون أكثر إنتاجية في عملهم</w:t>
      </w:r>
      <w:r w:rsidRPr="0064400D">
        <w:rPr>
          <w:rFonts w:ascii="Readex Pro Deca Light" w:hAnsi="Readex Pro Deca Light" w:cs="Readex Pro Deca Light"/>
          <w:sz w:val="36"/>
          <w:szCs w:val="36"/>
        </w:rPr>
        <w:t>. </w:t>
      </w:r>
      <w:hyperlink r:id="rId22" w:tgtFrame="_blank" w:history="1">
        <w:r w:rsidRPr="0064400D">
          <w:rPr>
            <w:rStyle w:val="Hyperlink"/>
            <w:rFonts w:ascii="Readex Pro Deca Light" w:hAnsi="Readex Pro Deca Light" w:cs="Readex Pro Deca Light"/>
            <w:color w:val="auto"/>
            <w:sz w:val="36"/>
            <w:szCs w:val="36"/>
            <w:u w:val="none"/>
            <w:rtl/>
          </w:rPr>
          <w:t>وجد أن هناك علاقة إيجابية بين إدارة الوقت والأداء الوظيفي، حيث أن الموظفين الذين يخططون لمهامهم اليومية ويحددون أولوياتهم ينجزون مهامهم بكفاءة أكبر ويشعرون برضا أكبر عن عملهم</w:t>
        </w:r>
      </w:hyperlink>
      <w:hyperlink r:id="rId23" w:tgtFrame="_blank" w:history="1">
        <w:r w:rsidRPr="0064400D">
          <w:rPr>
            <w:rStyle w:val="Hyperlink"/>
            <w:rFonts w:ascii="Readex Pro Deca Light" w:hAnsi="Readex Pro Deca Light" w:cs="Readex Pro Deca Light"/>
            <w:color w:val="auto"/>
            <w:sz w:val="36"/>
            <w:szCs w:val="36"/>
            <w:u w:val="none"/>
            <w:vertAlign w:val="superscript"/>
          </w:rPr>
          <w:t>2</w:t>
        </w:r>
      </w:hyperlink>
      <w:r w:rsidRPr="0064400D">
        <w:rPr>
          <w:rFonts w:ascii="Readex Pro Deca Light" w:hAnsi="Readex Pro Deca Light" w:cs="Readex Pro Deca Light"/>
          <w:sz w:val="36"/>
          <w:szCs w:val="36"/>
        </w:rPr>
        <w:t>.</w:t>
      </w:r>
    </w:p>
    <w:p w14:paraId="12A23C55" w14:textId="685C50F5" w:rsidR="00C35BA9" w:rsidRPr="0064400D" w:rsidRDefault="00C35BA9" w:rsidP="00C35BA9">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3. تقليل التوتر والضغط النفسي</w:t>
      </w:r>
    </w:p>
    <w:p w14:paraId="74F13ED3" w14:textId="77777777" w:rsidR="00C35BA9" w:rsidRPr="0064400D" w:rsidRDefault="00C35BA9" w:rsidP="00C35BA9">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أظهرت النتائج أن إدارة الوقت بشكل فعال تساعد في تقليل مستويات التوتر والضغط النفسي</w:t>
      </w:r>
      <w:r w:rsidRPr="0064400D">
        <w:rPr>
          <w:rFonts w:ascii="Readex Pro Deca Light" w:hAnsi="Readex Pro Deca Light" w:cs="Readex Pro Deca Light"/>
          <w:sz w:val="36"/>
          <w:szCs w:val="36"/>
        </w:rPr>
        <w:t>. </w:t>
      </w:r>
      <w:hyperlink r:id="rId24" w:tgtFrame="_blank" w:history="1">
        <w:r w:rsidRPr="0064400D">
          <w:rPr>
            <w:rStyle w:val="Hyperlink"/>
            <w:rFonts w:ascii="Readex Pro Deca Light" w:hAnsi="Readex Pro Deca Light" w:cs="Readex Pro Deca Light"/>
            <w:color w:val="auto"/>
            <w:sz w:val="36"/>
            <w:szCs w:val="36"/>
            <w:u w:val="none"/>
            <w:rtl/>
          </w:rPr>
          <w:t>الأفراد الذين يستخدمون تقنيات إدارة الوقت يشعرون بأنهم أكثر سيطرة على حياتهم اليومية، مما يقلل من الشعور بالإجهاد والقلق</w:t>
        </w:r>
      </w:hyperlink>
      <w:hyperlink r:id="rId25" w:tgtFrame="_blank" w:history="1">
        <w:r w:rsidRPr="0064400D">
          <w:rPr>
            <w:rStyle w:val="Hyperlink"/>
            <w:rFonts w:ascii="Readex Pro Deca Light" w:hAnsi="Readex Pro Deca Light" w:cs="Readex Pro Deca Light"/>
            <w:color w:val="auto"/>
            <w:sz w:val="36"/>
            <w:szCs w:val="36"/>
            <w:u w:val="none"/>
            <w:vertAlign w:val="superscript"/>
          </w:rPr>
          <w:t>3</w:t>
        </w:r>
      </w:hyperlink>
      <w:r w:rsidRPr="0064400D">
        <w:rPr>
          <w:rFonts w:ascii="Readex Pro Deca Light" w:hAnsi="Readex Pro Deca Light" w:cs="Readex Pro Deca Light"/>
          <w:sz w:val="36"/>
          <w:szCs w:val="36"/>
        </w:rPr>
        <w:t>.</w:t>
      </w:r>
    </w:p>
    <w:p w14:paraId="66041C76" w14:textId="4DFB75E1" w:rsidR="00C35BA9" w:rsidRPr="0064400D" w:rsidRDefault="00C35BA9" w:rsidP="00C35BA9">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4. تحقيق التوازن بين الحياة العملية والشخصية</w:t>
      </w:r>
    </w:p>
    <w:p w14:paraId="46C4C5CA" w14:textId="77777777" w:rsidR="00C35BA9" w:rsidRPr="0064400D" w:rsidRDefault="00C35BA9" w:rsidP="00C35BA9">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أظهرت الدراسة أن إدارة الوقت تساعد الأفراد على تحقيق توازن أفضل بين حياتهم العملية والشخصية</w:t>
      </w:r>
      <w:r w:rsidRPr="0064400D">
        <w:rPr>
          <w:rFonts w:ascii="Readex Pro Deca Light" w:hAnsi="Readex Pro Deca Light" w:cs="Readex Pro Deca Light"/>
          <w:sz w:val="36"/>
          <w:szCs w:val="36"/>
        </w:rPr>
        <w:t>. </w:t>
      </w:r>
      <w:hyperlink r:id="rId26" w:tgtFrame="_blank" w:history="1">
        <w:r w:rsidRPr="0064400D">
          <w:rPr>
            <w:rStyle w:val="Hyperlink"/>
            <w:rFonts w:ascii="Readex Pro Deca Light" w:hAnsi="Readex Pro Deca Light" w:cs="Readex Pro Deca Light"/>
            <w:color w:val="auto"/>
            <w:sz w:val="36"/>
            <w:szCs w:val="36"/>
            <w:u w:val="none"/>
            <w:rtl/>
          </w:rPr>
          <w:t>الأفراد الذين يديرون وقتهم بشكل جيد يجدون وقتًا كافيًا للأنشطة الشخصية والعائلية، مما يعزز من جودة حياتهم بشكل عام</w:t>
        </w:r>
      </w:hyperlink>
      <w:hyperlink r:id="rId27" w:tgtFrame="_blank" w:history="1">
        <w:r w:rsidRPr="0064400D">
          <w:rPr>
            <w:rStyle w:val="Hyperlink"/>
            <w:rFonts w:ascii="Readex Pro Deca Light" w:hAnsi="Readex Pro Deca Light" w:cs="Readex Pro Deca Light"/>
            <w:color w:val="auto"/>
            <w:sz w:val="36"/>
            <w:szCs w:val="36"/>
            <w:u w:val="none"/>
            <w:vertAlign w:val="superscript"/>
          </w:rPr>
          <w:t>3</w:t>
        </w:r>
      </w:hyperlink>
      <w:r w:rsidRPr="0064400D">
        <w:rPr>
          <w:rFonts w:ascii="Readex Pro Deca Light" w:hAnsi="Readex Pro Deca Light" w:cs="Readex Pro Deca Light"/>
          <w:sz w:val="36"/>
          <w:szCs w:val="36"/>
        </w:rPr>
        <w:t>.</w:t>
      </w:r>
    </w:p>
    <w:p w14:paraId="05E4B7F1" w14:textId="3D12357E" w:rsidR="00C35BA9" w:rsidRPr="0064400D" w:rsidRDefault="00C35BA9" w:rsidP="00C35BA9">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5. زيادة الرضا عن الحياة</w:t>
      </w:r>
    </w:p>
    <w:p w14:paraId="6ABB9004" w14:textId="7E9B0274" w:rsidR="004163C7" w:rsidRPr="0064400D" w:rsidRDefault="00C35BA9" w:rsidP="00C35BA9">
      <w:pPr>
        <w:rPr>
          <w:rFonts w:ascii="Readex Pro Deca Light" w:hAnsi="Readex Pro Deca Light" w:cs="Readex Pro Deca Light"/>
          <w:sz w:val="36"/>
          <w:szCs w:val="36"/>
          <w:rtl/>
        </w:rPr>
      </w:pPr>
      <w:r w:rsidRPr="0064400D">
        <w:rPr>
          <w:rFonts w:ascii="Readex Pro Deca Light" w:hAnsi="Readex Pro Deca Light" w:cs="Readex Pro Deca Light"/>
          <w:sz w:val="36"/>
          <w:szCs w:val="36"/>
          <w:rtl/>
        </w:rPr>
        <w:t>أظهرت النتائج أن الأفراد الذين يديرون وقتهم بشكل فعال يشعرون برضا أكبر عن حياتهم بشكل عام</w:t>
      </w:r>
      <w:r w:rsidRPr="0064400D">
        <w:rPr>
          <w:rFonts w:ascii="Readex Pro Deca Light" w:hAnsi="Readex Pro Deca Light" w:cs="Readex Pro Deca Light"/>
          <w:sz w:val="36"/>
          <w:szCs w:val="36"/>
        </w:rPr>
        <w:t>. </w:t>
      </w:r>
      <w:hyperlink r:id="rId28" w:tgtFrame="_blank" w:history="1">
        <w:r w:rsidRPr="0064400D">
          <w:rPr>
            <w:rStyle w:val="Hyperlink"/>
            <w:rFonts w:ascii="Readex Pro Deca Light" w:hAnsi="Readex Pro Deca Light" w:cs="Readex Pro Deca Light"/>
            <w:color w:val="auto"/>
            <w:sz w:val="36"/>
            <w:szCs w:val="36"/>
            <w:u w:val="none"/>
            <w:rtl/>
          </w:rPr>
          <w:t>إدارة الوقت تساعد في تحقيق الأهداف الشخصية والمهنية، مما يعزز من الشعور بالإنجاز والرضا الذاتي</w:t>
        </w:r>
      </w:hyperlink>
      <w:r w:rsidRPr="0064400D">
        <w:rPr>
          <w:rFonts w:ascii="Readex Pro Deca Light" w:hAnsi="Readex Pro Deca Light" w:cs="Readex Pro Deca Light"/>
          <w:sz w:val="36"/>
          <w:szCs w:val="36"/>
          <w:vertAlign w:val="superscript"/>
          <w:rtl/>
        </w:rPr>
        <w:t>.</w:t>
      </w:r>
    </w:p>
    <w:p w14:paraId="058D1015" w14:textId="77777777" w:rsidR="00F21B06" w:rsidRPr="0064400D" w:rsidRDefault="00F21B06" w:rsidP="00D22171">
      <w:pPr>
        <w:rPr>
          <w:rFonts w:ascii="Readex Pro Deca Light" w:hAnsi="Readex Pro Deca Light" w:cs="Readex Pro Deca Light"/>
          <w:sz w:val="28"/>
          <w:szCs w:val="28"/>
          <w:u w:val="single"/>
        </w:rPr>
      </w:pPr>
    </w:p>
    <w:p w14:paraId="3BD67441" w14:textId="77777777" w:rsidR="00F21B06" w:rsidRPr="0064400D" w:rsidRDefault="00F21B06" w:rsidP="00D22171">
      <w:pPr>
        <w:rPr>
          <w:rFonts w:ascii="Readex Pro Deca Light" w:hAnsi="Readex Pro Deca Light" w:cs="Readex Pro Deca Light"/>
          <w:sz w:val="28"/>
          <w:szCs w:val="28"/>
          <w:u w:val="single"/>
        </w:rPr>
      </w:pPr>
    </w:p>
    <w:p w14:paraId="28BF176F" w14:textId="77777777" w:rsidR="00F21B06" w:rsidRPr="0064400D" w:rsidRDefault="00F21B06" w:rsidP="00D22171">
      <w:pPr>
        <w:rPr>
          <w:rFonts w:ascii="Readex Pro Deca Light" w:hAnsi="Readex Pro Deca Light" w:cs="Readex Pro Deca Light"/>
          <w:sz w:val="28"/>
          <w:szCs w:val="28"/>
          <w:u w:val="single"/>
        </w:rPr>
      </w:pPr>
    </w:p>
    <w:p w14:paraId="0D8916B6" w14:textId="77777777" w:rsidR="00F21B06" w:rsidRPr="0064400D" w:rsidRDefault="00F21B06" w:rsidP="00D22171">
      <w:pPr>
        <w:rPr>
          <w:rFonts w:ascii="Readex Pro Deca Light" w:hAnsi="Readex Pro Deca Light" w:cs="Readex Pro Deca Light"/>
          <w:sz w:val="28"/>
          <w:szCs w:val="28"/>
          <w:u w:val="single"/>
        </w:rPr>
      </w:pPr>
    </w:p>
    <w:p w14:paraId="2AAFAF2A" w14:textId="77777777" w:rsidR="00F21B06" w:rsidRPr="0064400D" w:rsidRDefault="00F21B06" w:rsidP="00D22171">
      <w:pPr>
        <w:rPr>
          <w:rFonts w:ascii="Readex Pro Deca Light" w:hAnsi="Readex Pro Deca Light" w:cs="Readex Pro Deca Light"/>
          <w:sz w:val="28"/>
          <w:szCs w:val="28"/>
          <w:u w:val="single"/>
        </w:rPr>
      </w:pPr>
    </w:p>
    <w:p w14:paraId="0EA9CB28" w14:textId="77777777" w:rsidR="00F21B06" w:rsidRPr="0064400D" w:rsidRDefault="00F21B06" w:rsidP="00D22171">
      <w:pPr>
        <w:rPr>
          <w:rFonts w:ascii="Readex Pro Deca Light" w:hAnsi="Readex Pro Deca Light" w:cs="Readex Pro Deca Light"/>
          <w:sz w:val="28"/>
          <w:szCs w:val="28"/>
          <w:u w:val="single"/>
        </w:rPr>
      </w:pPr>
    </w:p>
    <w:p w14:paraId="0DAF0628" w14:textId="77777777" w:rsidR="00F21B06" w:rsidRPr="0064400D" w:rsidRDefault="00F21B06" w:rsidP="00D22171">
      <w:pPr>
        <w:rPr>
          <w:rFonts w:ascii="Readex Pro Deca Light" w:hAnsi="Readex Pro Deca Light" w:cs="Readex Pro Deca Light"/>
          <w:sz w:val="28"/>
          <w:szCs w:val="28"/>
          <w:u w:val="single"/>
        </w:rPr>
      </w:pPr>
    </w:p>
    <w:p w14:paraId="27683B0A" w14:textId="77777777" w:rsidR="00F21B06" w:rsidRPr="0064400D" w:rsidRDefault="00F21B06" w:rsidP="00D22171">
      <w:pPr>
        <w:rPr>
          <w:rFonts w:ascii="Readex Pro Deca Light" w:hAnsi="Readex Pro Deca Light" w:cs="Readex Pro Deca Light"/>
          <w:sz w:val="28"/>
          <w:szCs w:val="28"/>
          <w:u w:val="single"/>
        </w:rPr>
      </w:pPr>
    </w:p>
    <w:p w14:paraId="755050E8" w14:textId="77777777" w:rsidR="00F21B06" w:rsidRPr="0064400D" w:rsidRDefault="00F21B06" w:rsidP="00D22171">
      <w:pPr>
        <w:rPr>
          <w:rFonts w:ascii="Readex Pro Deca Light" w:hAnsi="Readex Pro Deca Light" w:cs="Readex Pro Deca Light"/>
          <w:sz w:val="28"/>
          <w:szCs w:val="28"/>
          <w:u w:val="single"/>
        </w:rPr>
      </w:pPr>
    </w:p>
    <w:p w14:paraId="2B1A9A80" w14:textId="77777777" w:rsidR="00F21B06" w:rsidRPr="0064400D" w:rsidRDefault="00F21B06" w:rsidP="00D22171">
      <w:pPr>
        <w:rPr>
          <w:rFonts w:ascii="Readex Pro Deca Light" w:hAnsi="Readex Pro Deca Light" w:cs="Readex Pro Deca Light"/>
          <w:sz w:val="28"/>
          <w:szCs w:val="28"/>
          <w:u w:val="single"/>
        </w:rPr>
      </w:pPr>
    </w:p>
    <w:p w14:paraId="16682577" w14:textId="77777777" w:rsidR="00F21B06" w:rsidRPr="0064400D" w:rsidRDefault="00F21B06" w:rsidP="00D22171">
      <w:pPr>
        <w:rPr>
          <w:rFonts w:ascii="Readex Pro Deca Light" w:hAnsi="Readex Pro Deca Light" w:cs="Readex Pro Deca Light"/>
          <w:sz w:val="28"/>
          <w:szCs w:val="28"/>
          <w:u w:val="single"/>
        </w:rPr>
      </w:pPr>
    </w:p>
    <w:p w14:paraId="13F58163" w14:textId="77777777" w:rsidR="00F21B06" w:rsidRPr="0064400D" w:rsidRDefault="00F21B06" w:rsidP="00D22171">
      <w:pPr>
        <w:rPr>
          <w:rFonts w:ascii="Readex Pro Deca Light" w:hAnsi="Readex Pro Deca Light" w:cs="Readex Pro Deca Light"/>
          <w:sz w:val="28"/>
          <w:szCs w:val="28"/>
          <w:u w:val="single"/>
        </w:rPr>
      </w:pPr>
    </w:p>
    <w:p w14:paraId="344BBC0B" w14:textId="77777777" w:rsidR="00F21B06" w:rsidRPr="0064400D" w:rsidRDefault="00F21B06" w:rsidP="00D22171">
      <w:pPr>
        <w:rPr>
          <w:rFonts w:ascii="Readex Pro Deca Light" w:hAnsi="Readex Pro Deca Light" w:cs="Readex Pro Deca Light"/>
          <w:sz w:val="28"/>
          <w:szCs w:val="28"/>
          <w:u w:val="single"/>
        </w:rPr>
      </w:pPr>
    </w:p>
    <w:p w14:paraId="53DB3EEC" w14:textId="77777777" w:rsidR="00F21B06" w:rsidRPr="0064400D" w:rsidRDefault="00F21B06" w:rsidP="00D22171">
      <w:pPr>
        <w:rPr>
          <w:rFonts w:ascii="Readex Pro Deca Light" w:hAnsi="Readex Pro Deca Light" w:cs="Readex Pro Deca Light"/>
          <w:sz w:val="28"/>
          <w:szCs w:val="28"/>
          <w:u w:val="single"/>
        </w:rPr>
      </w:pPr>
    </w:p>
    <w:p w14:paraId="1A3BDC42" w14:textId="77777777" w:rsidR="00F21B06" w:rsidRPr="0064400D" w:rsidRDefault="00F21B06" w:rsidP="00D22171">
      <w:pPr>
        <w:rPr>
          <w:rFonts w:ascii="Readex Pro Deca Light" w:hAnsi="Readex Pro Deca Light" w:cs="Readex Pro Deca Light"/>
          <w:sz w:val="28"/>
          <w:szCs w:val="28"/>
          <w:u w:val="single"/>
        </w:rPr>
      </w:pPr>
    </w:p>
    <w:p w14:paraId="3C0BE099" w14:textId="77777777" w:rsidR="00F21B06" w:rsidRPr="0064400D" w:rsidRDefault="00F21B06" w:rsidP="00D22171">
      <w:pPr>
        <w:rPr>
          <w:rFonts w:ascii="Readex Pro Deca Light" w:hAnsi="Readex Pro Deca Light" w:cs="Readex Pro Deca Light"/>
          <w:sz w:val="28"/>
          <w:szCs w:val="28"/>
          <w:u w:val="single"/>
        </w:rPr>
      </w:pPr>
    </w:p>
    <w:p w14:paraId="4D7C2CE2" w14:textId="77777777" w:rsidR="00F21B06" w:rsidRPr="0064400D" w:rsidRDefault="00F21B06" w:rsidP="00D22171">
      <w:pPr>
        <w:rPr>
          <w:rFonts w:ascii="Readex Pro Deca Light" w:hAnsi="Readex Pro Deca Light" w:cs="Readex Pro Deca Light"/>
          <w:sz w:val="28"/>
          <w:szCs w:val="28"/>
          <w:u w:val="single"/>
        </w:rPr>
      </w:pPr>
    </w:p>
    <w:p w14:paraId="28B456F9" w14:textId="2F10E5DA" w:rsidR="004163C7" w:rsidRPr="0064400D" w:rsidRDefault="004163C7" w:rsidP="0096035D">
      <w:pPr>
        <w:jc w:val="center"/>
        <w:rPr>
          <w:rFonts w:ascii="Readex Pro Deca Light" w:hAnsi="Readex Pro Deca Light" w:cs="Readex Pro Deca Light"/>
          <w:b/>
          <w:bCs/>
          <w:sz w:val="36"/>
          <w:szCs w:val="36"/>
          <w:rtl/>
        </w:rPr>
      </w:pPr>
      <w:r w:rsidRPr="0064400D">
        <w:rPr>
          <w:rFonts w:ascii="Readex Pro Deca Light" w:hAnsi="Readex Pro Deca Light" w:cs="Readex Pro Deca Light"/>
          <w:b/>
          <w:bCs/>
          <w:sz w:val="36"/>
          <w:szCs w:val="36"/>
          <w:rtl/>
        </w:rPr>
        <w:t>التوصيات</w:t>
      </w:r>
    </w:p>
    <w:p w14:paraId="2220F667" w14:textId="0674A652" w:rsidR="00552949" w:rsidRPr="0064400D" w:rsidRDefault="00552949" w:rsidP="00552949">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Pr>
        <w:br/>
      </w:r>
      <w:r w:rsidRPr="0064400D">
        <w:rPr>
          <w:rFonts w:ascii="Readex Pro Deca Light" w:hAnsi="Readex Pro Deca Light" w:cs="Readex Pro Deca Light"/>
          <w:b/>
          <w:bCs/>
          <w:sz w:val="36"/>
          <w:szCs w:val="36"/>
          <w:rtl/>
        </w:rPr>
        <w:t>1. تعليم مهارات إدارة الوقت</w:t>
      </w:r>
    </w:p>
    <w:p w14:paraId="6599810B" w14:textId="77777777" w:rsidR="00552949" w:rsidRPr="0064400D" w:rsidRDefault="00552949" w:rsidP="00552949">
      <w:pPr>
        <w:numPr>
          <w:ilvl w:val="0"/>
          <w:numId w:val="39"/>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تضمين المناهج الدراسية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يوصى بتضمين مهارات إدارة الوقت في المناهج الدراسية والتدريبية للطلاب والموظفين. يمكن أن تشمل هذه المهارات التخطيط، تحديد الأولويات، واستخدام الأدوات التكنولوجية لإدارة الوقت</w:t>
      </w:r>
      <w:r w:rsidRPr="0064400D">
        <w:rPr>
          <w:rFonts w:ascii="Readex Pro Deca Light" w:hAnsi="Readex Pro Deca Light" w:cs="Readex Pro Deca Light"/>
          <w:sz w:val="36"/>
          <w:szCs w:val="36"/>
        </w:rPr>
        <w:t>.</w:t>
      </w:r>
    </w:p>
    <w:p w14:paraId="4CF8629B" w14:textId="77777777" w:rsidR="00552949" w:rsidRPr="0064400D" w:rsidRDefault="00552949" w:rsidP="00552949">
      <w:pPr>
        <w:numPr>
          <w:ilvl w:val="0"/>
          <w:numId w:val="39"/>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ورش العمل والدورات التدريبية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تنظيم ورش عمل ودورات تدريبية حول إدارة الوقت للطلاب والموظفين لتعزيز مهاراتهم في هذا المجال</w:t>
      </w:r>
      <w:r w:rsidRPr="0064400D">
        <w:rPr>
          <w:rFonts w:ascii="Readex Pro Deca Light" w:hAnsi="Readex Pro Deca Light" w:cs="Readex Pro Deca Light"/>
          <w:sz w:val="36"/>
          <w:szCs w:val="36"/>
        </w:rPr>
        <w:t>.</w:t>
      </w:r>
    </w:p>
    <w:p w14:paraId="6FEBA574" w14:textId="333F7652" w:rsidR="00552949" w:rsidRPr="0064400D" w:rsidRDefault="00552949" w:rsidP="00552949">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2. استخدام تقنيات إدارة الوقت</w:t>
      </w:r>
    </w:p>
    <w:p w14:paraId="3E37487B" w14:textId="77777777" w:rsidR="00552949" w:rsidRPr="0064400D" w:rsidRDefault="00552949" w:rsidP="00552949">
      <w:pPr>
        <w:numPr>
          <w:ilvl w:val="0"/>
          <w:numId w:val="40"/>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مصفوفة الأولويات</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 xml:space="preserve">يوصى باستخدام مصفوفة الأولويات لستيفن كوفي لتحديد المهام الأكثر أهمية </w:t>
      </w:r>
      <w:r w:rsidRPr="0064400D">
        <w:rPr>
          <w:rFonts w:ascii="Readex Pro Deca Light" w:hAnsi="Readex Pro Deca Light" w:cs="Readex Pro Deca Light"/>
          <w:sz w:val="36"/>
          <w:szCs w:val="36"/>
          <w:rtl/>
        </w:rPr>
        <w:lastRenderedPageBreak/>
        <w:t>وإلحاحًا. هذه التقنية تساعد الأفراد على تنظيم مهامهم بشكل فعال وتقليل التشتت</w:t>
      </w:r>
      <w:r w:rsidRPr="0064400D">
        <w:rPr>
          <w:rFonts w:ascii="Readex Pro Deca Light" w:hAnsi="Readex Pro Deca Light" w:cs="Readex Pro Deca Light"/>
          <w:sz w:val="36"/>
          <w:szCs w:val="36"/>
        </w:rPr>
        <w:t>.</w:t>
      </w:r>
    </w:p>
    <w:p w14:paraId="69E45B8A" w14:textId="77777777" w:rsidR="00552949" w:rsidRPr="0064400D" w:rsidRDefault="00552949" w:rsidP="00552949">
      <w:pPr>
        <w:numPr>
          <w:ilvl w:val="0"/>
          <w:numId w:val="40"/>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تقنية بومودورو</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استخدام تقنية بومودورو التي تعتمد على تقسيم الوقت إلى فترات عمل قصيرة تتخللها فترات راحة. هذه التقنية تساعد في زيادة التركيز والإنتاجية</w:t>
      </w:r>
      <w:r w:rsidRPr="0064400D">
        <w:rPr>
          <w:rFonts w:ascii="Readex Pro Deca Light" w:hAnsi="Readex Pro Deca Light" w:cs="Readex Pro Deca Light"/>
          <w:sz w:val="36"/>
          <w:szCs w:val="36"/>
        </w:rPr>
        <w:t>.</w:t>
      </w:r>
    </w:p>
    <w:p w14:paraId="7898BA8F" w14:textId="150EA549" w:rsidR="00552949" w:rsidRPr="0064400D" w:rsidRDefault="00552949" w:rsidP="00552949">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3. تشجيع التوازن بين الحياة العملية والشخصية</w:t>
      </w:r>
    </w:p>
    <w:p w14:paraId="163A02B4" w14:textId="77777777" w:rsidR="00552949" w:rsidRPr="0064400D" w:rsidRDefault="00552949" w:rsidP="00552949">
      <w:pPr>
        <w:numPr>
          <w:ilvl w:val="0"/>
          <w:numId w:val="41"/>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تخصيص وقت للأنشطة الشخصية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يوصى بتشجيع الأفراد على تحقيق توازن بين حياتهم العملية والشخصية من خلال تخصيص وقت للأنشطة الشخصية والعائلية. يمكن أن يساعد ذلك في تحسين جودة الحياة وتقليل التوتر</w:t>
      </w:r>
      <w:r w:rsidRPr="0064400D">
        <w:rPr>
          <w:rFonts w:ascii="Readex Pro Deca Light" w:hAnsi="Readex Pro Deca Light" w:cs="Readex Pro Deca Light"/>
          <w:sz w:val="36"/>
          <w:szCs w:val="36"/>
        </w:rPr>
        <w:t>.</w:t>
      </w:r>
    </w:p>
    <w:p w14:paraId="4A866584" w14:textId="77777777" w:rsidR="00552949" w:rsidRPr="0064400D" w:rsidRDefault="00552949" w:rsidP="00552949">
      <w:pPr>
        <w:numPr>
          <w:ilvl w:val="0"/>
          <w:numId w:val="41"/>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سياسات العمل المرنة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تشجيع المؤسسات على تبني سياسات عمل مرنة تسمح للموظفين بإدارة وقتهم بشكل أفضل وتحقيق توازن بين العمل والحياة الشخصية</w:t>
      </w:r>
      <w:r w:rsidRPr="0064400D">
        <w:rPr>
          <w:rFonts w:ascii="Readex Pro Deca Light" w:hAnsi="Readex Pro Deca Light" w:cs="Readex Pro Deca Light"/>
          <w:sz w:val="36"/>
          <w:szCs w:val="36"/>
        </w:rPr>
        <w:t>.</w:t>
      </w:r>
    </w:p>
    <w:p w14:paraId="19E421B6" w14:textId="48B7E444" w:rsidR="00931E6B" w:rsidRPr="0064400D" w:rsidRDefault="00931E6B" w:rsidP="00931E6B">
      <w:pPr>
        <w:rPr>
          <w:rFonts w:ascii="Readex Pro Deca Light" w:hAnsi="Readex Pro Deca Light" w:cs="Readex Pro Deca Light"/>
          <w:b/>
          <w:bCs/>
          <w:sz w:val="36"/>
          <w:szCs w:val="36"/>
        </w:rPr>
      </w:pPr>
    </w:p>
    <w:p w14:paraId="20F166A6" w14:textId="51BCF279" w:rsidR="00552949" w:rsidRPr="0064400D" w:rsidRDefault="00931E6B" w:rsidP="00552949">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Pr>
        <w:t>4</w:t>
      </w:r>
      <w:r w:rsidR="00552949" w:rsidRPr="0064400D">
        <w:rPr>
          <w:rFonts w:ascii="Readex Pro Deca Light" w:hAnsi="Readex Pro Deca Light" w:cs="Readex Pro Deca Light"/>
          <w:b/>
          <w:bCs/>
          <w:sz w:val="36"/>
          <w:szCs w:val="36"/>
          <w:rtl/>
        </w:rPr>
        <w:t>. توفير بيئة داعمة</w:t>
      </w:r>
    </w:p>
    <w:p w14:paraId="67FBC525" w14:textId="77777777" w:rsidR="00552949" w:rsidRPr="0064400D" w:rsidRDefault="00552949" w:rsidP="00552949">
      <w:pPr>
        <w:numPr>
          <w:ilvl w:val="0"/>
          <w:numId w:val="42"/>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توفير الموارد والأدوات</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يوصى بأن توفر المؤسسات بيئة داعمة تساعد الأفراد على إدارة وقتهم بشكل فعال. يمكن أن تشمل هذه البيئة توفير موارد وأدوات لإدارة الوقت، مثل التطبيقات التكنولوجية والبرامج التدريبية</w:t>
      </w:r>
      <w:r w:rsidRPr="0064400D">
        <w:rPr>
          <w:rFonts w:ascii="Readex Pro Deca Light" w:hAnsi="Readex Pro Deca Light" w:cs="Readex Pro Deca Light"/>
          <w:sz w:val="36"/>
          <w:szCs w:val="36"/>
        </w:rPr>
        <w:t>.</w:t>
      </w:r>
    </w:p>
    <w:p w14:paraId="40C70A49" w14:textId="77777777" w:rsidR="00552949" w:rsidRPr="0064400D" w:rsidRDefault="00552949" w:rsidP="00552949">
      <w:pPr>
        <w:numPr>
          <w:ilvl w:val="0"/>
          <w:numId w:val="42"/>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الدعم النفسي والاجتماعي</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تقديم الدعم النفسي والاجتماعي للموظفين والطلاب لمساعدتهم في التعامل مع الضغوط الزمنية وتحسين إدارة وقتهم</w:t>
      </w:r>
      <w:r w:rsidRPr="0064400D">
        <w:rPr>
          <w:rFonts w:ascii="Readex Pro Deca Light" w:hAnsi="Readex Pro Deca Light" w:cs="Readex Pro Deca Light"/>
          <w:sz w:val="36"/>
          <w:szCs w:val="36"/>
        </w:rPr>
        <w:t>.</w:t>
      </w:r>
    </w:p>
    <w:p w14:paraId="2EE2774D" w14:textId="3296E57D" w:rsidR="00552949" w:rsidRPr="0064400D" w:rsidRDefault="00552949" w:rsidP="00552949">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lastRenderedPageBreak/>
        <w:t xml:space="preserve">5. </w:t>
      </w:r>
      <w:r w:rsidRPr="0064400D">
        <w:rPr>
          <w:rFonts w:ascii="Readex Pro Deca Light" w:hAnsi="Readex Pro Deca Light" w:cs="Readex Pro Deca Light"/>
          <w:b/>
          <w:bCs/>
          <w:sz w:val="36"/>
          <w:szCs w:val="36"/>
        </w:rPr>
        <w:t xml:space="preserve"> </w:t>
      </w:r>
      <w:r w:rsidRPr="0064400D">
        <w:rPr>
          <w:rFonts w:ascii="Readex Pro Deca Light" w:hAnsi="Readex Pro Deca Light" w:cs="Readex Pro Deca Light"/>
          <w:b/>
          <w:bCs/>
          <w:sz w:val="36"/>
          <w:szCs w:val="36"/>
          <w:rtl/>
        </w:rPr>
        <w:t>التقييم المستمر</w:t>
      </w:r>
    </w:p>
    <w:p w14:paraId="41078436" w14:textId="77777777" w:rsidR="00552949" w:rsidRPr="0064400D" w:rsidRDefault="00552949" w:rsidP="00552949">
      <w:pPr>
        <w:numPr>
          <w:ilvl w:val="0"/>
          <w:numId w:val="43"/>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إجراء تقييمات دورية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يوصى بإجراء تقييمات دورية لفعالية إدارة الوقت لدى الأفراد وتقديم ملاحظات بناءة لتحسين مهاراتهم. يمكن أن يساعد ذلك في تحقيق تحسين مستمر في إدارة الوقت والأداء</w:t>
      </w:r>
      <w:r w:rsidRPr="0064400D">
        <w:rPr>
          <w:rFonts w:ascii="Readex Pro Deca Light" w:hAnsi="Readex Pro Deca Light" w:cs="Readex Pro Deca Light"/>
          <w:sz w:val="36"/>
          <w:szCs w:val="36"/>
        </w:rPr>
        <w:t>.</w:t>
      </w:r>
    </w:p>
    <w:p w14:paraId="5867F125" w14:textId="77777777" w:rsidR="00552949" w:rsidRPr="0064400D" w:rsidRDefault="00552949" w:rsidP="00552949">
      <w:pPr>
        <w:numPr>
          <w:ilvl w:val="0"/>
          <w:numId w:val="43"/>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تحليل الأداء</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استخدام أدوات تحليل الأداء لتحديد نقاط القوة والضعف في إدارة الوقت وتقديم توصيات لتحسينها</w:t>
      </w:r>
      <w:r w:rsidRPr="0064400D">
        <w:rPr>
          <w:rFonts w:ascii="Readex Pro Deca Light" w:hAnsi="Readex Pro Deca Light" w:cs="Readex Pro Deca Light"/>
          <w:sz w:val="36"/>
          <w:szCs w:val="36"/>
        </w:rPr>
        <w:t>.</w:t>
      </w:r>
    </w:p>
    <w:p w14:paraId="34AABE16" w14:textId="77777777" w:rsidR="00BC094B" w:rsidRPr="0064400D" w:rsidRDefault="00BC094B" w:rsidP="00D22171">
      <w:pPr>
        <w:rPr>
          <w:rFonts w:ascii="Readex Pro Deca Light" w:hAnsi="Readex Pro Deca Light" w:cs="Readex Pro Deca Light"/>
          <w:sz w:val="28"/>
          <w:szCs w:val="28"/>
          <w:u w:val="single"/>
          <w:rtl/>
        </w:rPr>
      </w:pPr>
    </w:p>
    <w:p w14:paraId="2C33095D" w14:textId="77777777" w:rsidR="00BC094B" w:rsidRPr="0064400D" w:rsidRDefault="00BC094B" w:rsidP="00D22171">
      <w:pPr>
        <w:rPr>
          <w:rFonts w:ascii="Readex Pro Deca Light" w:hAnsi="Readex Pro Deca Light" w:cs="Readex Pro Deca Light"/>
          <w:sz w:val="28"/>
          <w:szCs w:val="28"/>
          <w:u w:val="single"/>
          <w:rtl/>
        </w:rPr>
      </w:pPr>
    </w:p>
    <w:p w14:paraId="141E101D" w14:textId="77777777" w:rsidR="00BC094B" w:rsidRPr="0064400D" w:rsidRDefault="00BC094B" w:rsidP="00D22171">
      <w:pPr>
        <w:rPr>
          <w:rFonts w:ascii="Readex Pro Deca Light" w:hAnsi="Readex Pro Deca Light" w:cs="Readex Pro Deca Light"/>
          <w:sz w:val="28"/>
          <w:szCs w:val="28"/>
          <w:u w:val="single"/>
          <w:rtl/>
        </w:rPr>
      </w:pPr>
    </w:p>
    <w:p w14:paraId="682311B9" w14:textId="77777777" w:rsidR="00BC094B" w:rsidRPr="0064400D" w:rsidRDefault="00BC094B" w:rsidP="00D22171">
      <w:pPr>
        <w:rPr>
          <w:rFonts w:ascii="Readex Pro Deca Light" w:hAnsi="Readex Pro Deca Light" w:cs="Readex Pro Deca Light"/>
          <w:sz w:val="28"/>
          <w:szCs w:val="28"/>
          <w:u w:val="single"/>
          <w:rtl/>
        </w:rPr>
      </w:pPr>
    </w:p>
    <w:p w14:paraId="55E41052" w14:textId="77777777" w:rsidR="00BC094B" w:rsidRPr="0064400D" w:rsidRDefault="00BC094B" w:rsidP="00D22171">
      <w:pPr>
        <w:rPr>
          <w:rFonts w:ascii="Readex Pro Deca Light" w:hAnsi="Readex Pro Deca Light" w:cs="Readex Pro Deca Light"/>
          <w:sz w:val="28"/>
          <w:szCs w:val="28"/>
          <w:u w:val="single"/>
          <w:rtl/>
        </w:rPr>
      </w:pPr>
    </w:p>
    <w:p w14:paraId="71CE9153" w14:textId="77777777" w:rsidR="00BC094B" w:rsidRPr="0064400D" w:rsidRDefault="00BC094B" w:rsidP="00D22171">
      <w:pPr>
        <w:rPr>
          <w:rFonts w:ascii="Readex Pro Deca Light" w:hAnsi="Readex Pro Deca Light" w:cs="Readex Pro Deca Light"/>
          <w:sz w:val="28"/>
          <w:szCs w:val="28"/>
          <w:u w:val="single"/>
          <w:rtl/>
        </w:rPr>
      </w:pPr>
    </w:p>
    <w:p w14:paraId="44A54446" w14:textId="77777777" w:rsidR="00BC094B" w:rsidRPr="0064400D" w:rsidRDefault="00BC094B" w:rsidP="00D22171">
      <w:pPr>
        <w:rPr>
          <w:rFonts w:ascii="Readex Pro Deca Light" w:hAnsi="Readex Pro Deca Light" w:cs="Readex Pro Deca Light"/>
          <w:sz w:val="28"/>
          <w:szCs w:val="28"/>
          <w:u w:val="single"/>
          <w:rtl/>
        </w:rPr>
      </w:pPr>
    </w:p>
    <w:p w14:paraId="645C96F3" w14:textId="77777777" w:rsidR="004163C7" w:rsidRPr="0064400D" w:rsidRDefault="004163C7" w:rsidP="00931E6B">
      <w:pPr>
        <w:rPr>
          <w:rFonts w:ascii="Readex Pro Deca Light" w:hAnsi="Readex Pro Deca Light" w:cs="Readex Pro Deca Light"/>
          <w:b/>
          <w:bCs/>
          <w:sz w:val="52"/>
          <w:szCs w:val="52"/>
          <w:u w:val="single"/>
          <w:rtl/>
        </w:rPr>
      </w:pPr>
    </w:p>
    <w:p w14:paraId="49746282" w14:textId="10F3F06B" w:rsidR="00931E6B" w:rsidRPr="0064400D" w:rsidRDefault="004163C7" w:rsidP="00931E6B">
      <w:pPr>
        <w:jc w:val="center"/>
        <w:rPr>
          <w:rFonts w:ascii="Readex Pro Deca Light" w:hAnsi="Readex Pro Deca Light" w:cs="Readex Pro Deca Light"/>
          <w:b/>
          <w:bCs/>
          <w:sz w:val="52"/>
          <w:szCs w:val="52"/>
          <w:u w:val="single"/>
        </w:rPr>
      </w:pPr>
      <w:r w:rsidRPr="0064400D">
        <w:rPr>
          <w:rFonts w:ascii="Readex Pro Deca Light" w:hAnsi="Readex Pro Deca Light" w:cs="Readex Pro Deca Light"/>
          <w:b/>
          <w:bCs/>
          <w:sz w:val="52"/>
          <w:szCs w:val="52"/>
          <w:u w:val="single"/>
          <w:rtl/>
        </w:rPr>
        <w:t>المراجع</w:t>
      </w:r>
    </w:p>
    <w:p w14:paraId="5F714398" w14:textId="77777777" w:rsidR="004163C7" w:rsidRPr="0064400D" w:rsidRDefault="004163C7" w:rsidP="00552949">
      <w:pPr>
        <w:rPr>
          <w:rFonts w:ascii="Readex Pro Deca Light" w:hAnsi="Readex Pro Deca Light" w:cs="Readex Pro Deca Light"/>
          <w:b/>
          <w:bCs/>
          <w:sz w:val="52"/>
          <w:szCs w:val="52"/>
          <w:u w:val="single"/>
        </w:rPr>
      </w:pPr>
    </w:p>
    <w:p w14:paraId="307D4041" w14:textId="77777777" w:rsidR="00931E6B" w:rsidRPr="0064400D" w:rsidRDefault="00931E6B" w:rsidP="00552949">
      <w:pPr>
        <w:rPr>
          <w:rFonts w:ascii="Readex Pro Deca Light" w:hAnsi="Readex Pro Deca Light" w:cs="Readex Pro Deca Light"/>
          <w:b/>
          <w:bCs/>
          <w:sz w:val="52"/>
          <w:szCs w:val="52"/>
          <w:u w:val="single"/>
        </w:rPr>
      </w:pPr>
    </w:p>
    <w:p w14:paraId="169C5718" w14:textId="77777777" w:rsidR="00931E6B" w:rsidRPr="0064400D" w:rsidRDefault="00931E6B" w:rsidP="00552949">
      <w:pPr>
        <w:rPr>
          <w:rFonts w:ascii="Readex Pro Deca Light" w:hAnsi="Readex Pro Deca Light" w:cs="Readex Pro Deca Light"/>
          <w:b/>
          <w:bCs/>
          <w:sz w:val="52"/>
          <w:szCs w:val="52"/>
          <w:u w:val="single"/>
        </w:rPr>
      </w:pPr>
    </w:p>
    <w:p w14:paraId="707A03E3" w14:textId="77777777" w:rsidR="00931E6B" w:rsidRPr="0064400D" w:rsidRDefault="00931E6B" w:rsidP="00552949">
      <w:pPr>
        <w:rPr>
          <w:rFonts w:ascii="Readex Pro Deca Light" w:hAnsi="Readex Pro Deca Light" w:cs="Readex Pro Deca Light"/>
          <w:b/>
          <w:bCs/>
          <w:sz w:val="52"/>
          <w:szCs w:val="52"/>
          <w:u w:val="single"/>
        </w:rPr>
      </w:pPr>
    </w:p>
    <w:p w14:paraId="1401E176" w14:textId="77777777" w:rsidR="00931E6B" w:rsidRPr="0064400D" w:rsidRDefault="00931E6B" w:rsidP="00552949">
      <w:pPr>
        <w:rPr>
          <w:rFonts w:ascii="Readex Pro Deca Light" w:hAnsi="Readex Pro Deca Light" w:cs="Readex Pro Deca Light"/>
          <w:b/>
          <w:bCs/>
          <w:sz w:val="52"/>
          <w:szCs w:val="52"/>
          <w:u w:val="single"/>
        </w:rPr>
      </w:pPr>
    </w:p>
    <w:p w14:paraId="00A31EDA" w14:textId="77777777" w:rsidR="00F21B06" w:rsidRPr="0064400D" w:rsidRDefault="00F21B06" w:rsidP="00552949">
      <w:pPr>
        <w:rPr>
          <w:rFonts w:ascii="Readex Pro Deca Light" w:hAnsi="Readex Pro Deca Light" w:cs="Readex Pro Deca Light"/>
          <w:b/>
          <w:bCs/>
          <w:sz w:val="52"/>
          <w:szCs w:val="52"/>
          <w:u w:val="single"/>
          <w:rtl/>
        </w:rPr>
      </w:pPr>
    </w:p>
    <w:p w14:paraId="451EC17C" w14:textId="65B9F9F4" w:rsidR="00D22171" w:rsidRPr="0064400D" w:rsidRDefault="004163C7" w:rsidP="0096035D">
      <w:pPr>
        <w:jc w:val="center"/>
        <w:rPr>
          <w:rFonts w:ascii="Readex Pro Deca Light" w:hAnsi="Readex Pro Deca Light" w:cs="Readex Pro Deca Light"/>
          <w:b/>
          <w:bCs/>
          <w:sz w:val="36"/>
          <w:szCs w:val="36"/>
          <w:rtl/>
        </w:rPr>
      </w:pPr>
      <w:r w:rsidRPr="0064400D">
        <w:rPr>
          <w:rFonts w:ascii="Readex Pro Deca Light" w:hAnsi="Readex Pro Deca Light" w:cs="Readex Pro Deca Light"/>
          <w:b/>
          <w:bCs/>
          <w:sz w:val="36"/>
          <w:szCs w:val="36"/>
          <w:rtl/>
        </w:rPr>
        <w:t>المراجع العربية</w:t>
      </w:r>
    </w:p>
    <w:p w14:paraId="47D5BEC2" w14:textId="77777777" w:rsidR="0096035D" w:rsidRPr="0064400D" w:rsidRDefault="0096035D" w:rsidP="0096035D">
      <w:pPr>
        <w:jc w:val="center"/>
        <w:rPr>
          <w:rFonts w:ascii="Readex Pro Deca Light" w:hAnsi="Readex Pro Deca Light" w:cs="Readex Pro Deca Light"/>
          <w:b/>
          <w:bCs/>
          <w:sz w:val="36"/>
          <w:szCs w:val="36"/>
          <w:rtl/>
        </w:rPr>
      </w:pPr>
    </w:p>
    <w:p w14:paraId="2CD34956" w14:textId="5F12628D" w:rsidR="004163C7" w:rsidRPr="0064400D" w:rsidRDefault="00552949" w:rsidP="00552949">
      <w:pPr>
        <w:rPr>
          <w:rFonts w:ascii="Readex Pro Deca Light" w:hAnsi="Readex Pro Deca Light" w:cs="Readex Pro Deca Light"/>
          <w:sz w:val="28"/>
          <w:szCs w:val="28"/>
          <w:u w:val="single"/>
          <w:rtl/>
        </w:rPr>
      </w:pPr>
      <w:hyperlink r:id="rId29" w:history="1">
        <w:r w:rsidRPr="0064400D">
          <w:rPr>
            <w:rStyle w:val="Hyperlink"/>
            <w:rFonts w:ascii="Readex Pro Deca Light" w:hAnsi="Readex Pro Deca Light" w:cs="Readex Pro Deca Light"/>
            <w:color w:val="auto"/>
            <w:sz w:val="28"/>
            <w:szCs w:val="28"/>
            <w:rtl/>
          </w:rPr>
          <w:t>أهمية تنظيم الوقت لتحصيل دراسي أفضل للطلاب</w:t>
        </w:r>
      </w:hyperlink>
    </w:p>
    <w:p w14:paraId="0B974AC5" w14:textId="77777777" w:rsidR="00552949" w:rsidRPr="0064400D" w:rsidRDefault="00552949" w:rsidP="00552949">
      <w:pPr>
        <w:rPr>
          <w:rFonts w:ascii="Readex Pro Deca Light" w:hAnsi="Readex Pro Deca Light" w:cs="Readex Pro Deca Light"/>
          <w:sz w:val="28"/>
          <w:szCs w:val="28"/>
          <w:u w:val="single"/>
          <w:rtl/>
        </w:rPr>
      </w:pPr>
    </w:p>
    <w:p w14:paraId="3E33C305" w14:textId="5CA30627" w:rsidR="00552949" w:rsidRPr="0064400D" w:rsidRDefault="00552949" w:rsidP="00552949">
      <w:pPr>
        <w:rPr>
          <w:rFonts w:ascii="Readex Pro Deca Light" w:hAnsi="Readex Pro Deca Light" w:cs="Readex Pro Deca Light"/>
          <w:sz w:val="28"/>
          <w:szCs w:val="28"/>
          <w:u w:val="single"/>
          <w:rtl/>
        </w:rPr>
      </w:pPr>
      <w:hyperlink r:id="rId30" w:history="1">
        <w:r w:rsidRPr="0064400D">
          <w:rPr>
            <w:rStyle w:val="Hyperlink"/>
            <w:rFonts w:ascii="Readex Pro Deca Light" w:hAnsi="Readex Pro Deca Light" w:cs="Readex Pro Deca Light"/>
            <w:color w:val="auto"/>
            <w:sz w:val="28"/>
            <w:szCs w:val="28"/>
            <w:rtl/>
          </w:rPr>
          <w:t>أفضل كتب فن إدارة الوقت وتنظيمه لتعزيز الإنتاجية</w:t>
        </w:r>
      </w:hyperlink>
    </w:p>
    <w:p w14:paraId="73432506" w14:textId="77777777" w:rsidR="00552949" w:rsidRPr="0064400D" w:rsidRDefault="00552949" w:rsidP="00552949">
      <w:pPr>
        <w:rPr>
          <w:rFonts w:ascii="Readex Pro Deca Light" w:hAnsi="Readex Pro Deca Light" w:cs="Readex Pro Deca Light"/>
          <w:sz w:val="28"/>
          <w:szCs w:val="28"/>
          <w:u w:val="single"/>
          <w:rtl/>
        </w:rPr>
      </w:pPr>
    </w:p>
    <w:p w14:paraId="2A91D0BB" w14:textId="41E487FB" w:rsidR="00552949" w:rsidRPr="0064400D" w:rsidRDefault="00552949" w:rsidP="00552949">
      <w:pPr>
        <w:rPr>
          <w:rFonts w:ascii="Readex Pro Deca Light" w:hAnsi="Readex Pro Deca Light" w:cs="Readex Pro Deca Light"/>
          <w:sz w:val="28"/>
          <w:szCs w:val="28"/>
          <w:u w:val="single"/>
          <w:rtl/>
        </w:rPr>
      </w:pPr>
      <w:hyperlink r:id="rId31" w:history="1">
        <w:r w:rsidRPr="0064400D">
          <w:rPr>
            <w:rStyle w:val="Hyperlink"/>
            <w:rFonts w:ascii="Readex Pro Deca Light" w:hAnsi="Readex Pro Deca Light" w:cs="Readex Pro Deca Light"/>
            <w:color w:val="auto"/>
            <w:sz w:val="28"/>
            <w:szCs w:val="28"/>
            <w:rtl/>
          </w:rPr>
          <w:t>أفضل عناوين رسائل الماجستير والدكتوراه في إدارة الوقت - موقع سندك</w:t>
        </w:r>
      </w:hyperlink>
    </w:p>
    <w:p w14:paraId="42F31A7E" w14:textId="77777777" w:rsidR="00552949" w:rsidRPr="0064400D" w:rsidRDefault="00552949" w:rsidP="00552949">
      <w:pPr>
        <w:rPr>
          <w:rFonts w:ascii="Readex Pro Deca Light" w:hAnsi="Readex Pro Deca Light" w:cs="Readex Pro Deca Light"/>
          <w:sz w:val="28"/>
          <w:szCs w:val="28"/>
          <w:u w:val="single"/>
          <w:rtl/>
        </w:rPr>
      </w:pPr>
    </w:p>
    <w:p w14:paraId="1CF76C47" w14:textId="41D55DF9" w:rsidR="00552949" w:rsidRPr="0064400D" w:rsidRDefault="00552949" w:rsidP="00552949">
      <w:pPr>
        <w:rPr>
          <w:rFonts w:ascii="Readex Pro Deca Light" w:hAnsi="Readex Pro Deca Light" w:cs="Readex Pro Deca Light"/>
          <w:sz w:val="28"/>
          <w:szCs w:val="28"/>
          <w:u w:val="single"/>
          <w:rtl/>
        </w:rPr>
      </w:pPr>
      <w:hyperlink r:id="rId32" w:history="1">
        <w:r w:rsidRPr="0064400D">
          <w:rPr>
            <w:rStyle w:val="Hyperlink"/>
            <w:rFonts w:ascii="Readex Pro Deca Light" w:hAnsi="Readex Pro Deca Light" w:cs="Readex Pro Deca Light"/>
            <w:color w:val="auto"/>
            <w:sz w:val="28"/>
            <w:szCs w:val="28"/>
            <w:rtl/>
          </w:rPr>
          <w:t>مراجع عن ادارة الوقت – المرسال</w:t>
        </w:r>
      </w:hyperlink>
    </w:p>
    <w:p w14:paraId="65325797" w14:textId="77777777" w:rsidR="00552949" w:rsidRPr="0064400D" w:rsidRDefault="00552949" w:rsidP="00552949">
      <w:pPr>
        <w:rPr>
          <w:rFonts w:ascii="Readex Pro Deca Light" w:hAnsi="Readex Pro Deca Light" w:cs="Readex Pro Deca Light"/>
          <w:sz w:val="28"/>
          <w:szCs w:val="28"/>
          <w:u w:val="single"/>
          <w:rtl/>
        </w:rPr>
      </w:pPr>
    </w:p>
    <w:p w14:paraId="4571C21C" w14:textId="03F497D1" w:rsidR="00552949" w:rsidRPr="0064400D" w:rsidRDefault="00552949" w:rsidP="00552949">
      <w:pPr>
        <w:rPr>
          <w:rFonts w:ascii="Readex Pro Deca Light" w:hAnsi="Readex Pro Deca Light" w:cs="Readex Pro Deca Light"/>
          <w:sz w:val="28"/>
          <w:szCs w:val="28"/>
          <w:u w:val="single"/>
          <w:rtl/>
        </w:rPr>
      </w:pPr>
      <w:hyperlink r:id="rId33" w:history="1">
        <w:r w:rsidRPr="0064400D">
          <w:rPr>
            <w:rStyle w:val="Hyperlink"/>
            <w:rFonts w:ascii="Readex Pro Deca Light" w:hAnsi="Readex Pro Deca Light" w:cs="Readex Pro Deca Light"/>
            <w:color w:val="auto"/>
            <w:sz w:val="28"/>
            <w:szCs w:val="28"/>
            <w:rtl/>
          </w:rPr>
          <w:t>أهمية الوقت في حياتنا وأهم النصائح لإدارة الوقت واستثماره</w:t>
        </w:r>
      </w:hyperlink>
    </w:p>
    <w:p w14:paraId="014A1736" w14:textId="77777777" w:rsidR="00552949" w:rsidRPr="0064400D" w:rsidRDefault="00552949" w:rsidP="00552949">
      <w:pPr>
        <w:rPr>
          <w:rFonts w:ascii="Readex Pro Deca Light" w:hAnsi="Readex Pro Deca Light" w:cs="Readex Pro Deca Light"/>
          <w:sz w:val="28"/>
          <w:szCs w:val="28"/>
          <w:u w:val="single"/>
          <w:rtl/>
        </w:rPr>
      </w:pPr>
    </w:p>
    <w:p w14:paraId="660142BC" w14:textId="77777777" w:rsidR="00552949" w:rsidRPr="0064400D" w:rsidRDefault="00552949" w:rsidP="00552949">
      <w:pPr>
        <w:rPr>
          <w:rFonts w:ascii="Readex Pro Deca Light" w:hAnsi="Readex Pro Deca Light" w:cs="Readex Pro Deca Light"/>
          <w:sz w:val="28"/>
          <w:szCs w:val="28"/>
          <w:u w:val="single"/>
          <w:rtl/>
        </w:rPr>
      </w:pPr>
    </w:p>
    <w:p w14:paraId="70C8AAAA" w14:textId="77777777" w:rsidR="00552949" w:rsidRPr="0064400D" w:rsidRDefault="00552949" w:rsidP="00552949">
      <w:pPr>
        <w:rPr>
          <w:rFonts w:ascii="Readex Pro Deca Light" w:hAnsi="Readex Pro Deca Light" w:cs="Readex Pro Deca Light"/>
          <w:sz w:val="28"/>
          <w:szCs w:val="28"/>
          <w:u w:val="single"/>
          <w:rtl/>
        </w:rPr>
      </w:pPr>
    </w:p>
    <w:p w14:paraId="6B778ED7" w14:textId="77777777" w:rsidR="004163C7" w:rsidRPr="0064400D" w:rsidRDefault="004163C7" w:rsidP="009125CE">
      <w:pPr>
        <w:rPr>
          <w:rFonts w:ascii="Readex Pro Deca Light" w:hAnsi="Readex Pro Deca Light" w:cs="Readex Pro Deca Light"/>
          <w:sz w:val="28"/>
          <w:szCs w:val="28"/>
          <w:u w:val="single"/>
          <w:rtl/>
        </w:rPr>
      </w:pPr>
    </w:p>
    <w:p w14:paraId="473CE1DD" w14:textId="77777777" w:rsidR="004163C7" w:rsidRPr="0064400D" w:rsidRDefault="004163C7" w:rsidP="009125CE">
      <w:pPr>
        <w:rPr>
          <w:rFonts w:ascii="Readex Pro Deca Light" w:hAnsi="Readex Pro Deca Light" w:cs="Readex Pro Deca Light"/>
          <w:sz w:val="28"/>
          <w:szCs w:val="28"/>
          <w:u w:val="single"/>
          <w:rtl/>
        </w:rPr>
      </w:pPr>
    </w:p>
    <w:p w14:paraId="0CDA85AC" w14:textId="77777777" w:rsidR="004163C7" w:rsidRPr="0064400D" w:rsidRDefault="004163C7" w:rsidP="009125CE">
      <w:pPr>
        <w:rPr>
          <w:rFonts w:ascii="Readex Pro Deca Light" w:hAnsi="Readex Pro Deca Light" w:cs="Readex Pro Deca Light"/>
          <w:sz w:val="28"/>
          <w:szCs w:val="28"/>
          <w:u w:val="single"/>
          <w:rtl/>
        </w:rPr>
      </w:pPr>
    </w:p>
    <w:p w14:paraId="5588E9AB" w14:textId="77777777" w:rsidR="004163C7" w:rsidRPr="0064400D" w:rsidRDefault="004163C7" w:rsidP="009125CE">
      <w:pPr>
        <w:rPr>
          <w:rFonts w:ascii="Readex Pro Deca Light" w:hAnsi="Readex Pro Deca Light" w:cs="Readex Pro Deca Light"/>
          <w:sz w:val="28"/>
          <w:szCs w:val="28"/>
          <w:u w:val="single"/>
          <w:rtl/>
        </w:rPr>
      </w:pPr>
    </w:p>
    <w:p w14:paraId="40DF3DF6" w14:textId="77777777" w:rsidR="004163C7" w:rsidRPr="0064400D" w:rsidRDefault="004163C7" w:rsidP="009125CE">
      <w:pPr>
        <w:rPr>
          <w:rFonts w:ascii="Readex Pro Deca Light" w:hAnsi="Readex Pro Deca Light" w:cs="Readex Pro Deca Light"/>
          <w:sz w:val="28"/>
          <w:szCs w:val="28"/>
          <w:u w:val="single"/>
          <w:rtl/>
        </w:rPr>
      </w:pPr>
    </w:p>
    <w:p w14:paraId="6CCD4BCF" w14:textId="77777777" w:rsidR="004163C7" w:rsidRPr="0064400D" w:rsidRDefault="004163C7" w:rsidP="009125CE">
      <w:pPr>
        <w:rPr>
          <w:rFonts w:ascii="Readex Pro Deca Light" w:hAnsi="Readex Pro Deca Light" w:cs="Readex Pro Deca Light"/>
          <w:sz w:val="28"/>
          <w:szCs w:val="28"/>
          <w:u w:val="single"/>
          <w:rtl/>
        </w:rPr>
      </w:pPr>
    </w:p>
    <w:p w14:paraId="4AC5637C" w14:textId="77777777" w:rsidR="004163C7" w:rsidRPr="0064400D" w:rsidRDefault="004163C7" w:rsidP="004163C7">
      <w:pPr>
        <w:jc w:val="center"/>
        <w:rPr>
          <w:rFonts w:ascii="Readex Pro Deca Light" w:hAnsi="Readex Pro Deca Light" w:cs="Readex Pro Deca Light"/>
          <w:sz w:val="28"/>
          <w:szCs w:val="28"/>
          <w:u w:val="single"/>
        </w:rPr>
      </w:pPr>
    </w:p>
    <w:p w14:paraId="1730F34C" w14:textId="77777777" w:rsidR="009B60F3" w:rsidRPr="0064400D" w:rsidRDefault="009B60F3" w:rsidP="004163C7">
      <w:pPr>
        <w:jc w:val="center"/>
        <w:rPr>
          <w:rFonts w:ascii="Readex Pro Deca Light" w:hAnsi="Readex Pro Deca Light" w:cs="Readex Pro Deca Light"/>
          <w:sz w:val="28"/>
          <w:szCs w:val="28"/>
          <w:u w:val="single"/>
        </w:rPr>
      </w:pPr>
    </w:p>
    <w:p w14:paraId="2EC5047F" w14:textId="77777777" w:rsidR="009B60F3" w:rsidRPr="0064400D" w:rsidRDefault="009B60F3" w:rsidP="004163C7">
      <w:pPr>
        <w:jc w:val="center"/>
        <w:rPr>
          <w:rFonts w:ascii="Readex Pro Deca Light" w:hAnsi="Readex Pro Deca Light" w:cs="Readex Pro Deca Light"/>
          <w:sz w:val="28"/>
          <w:szCs w:val="28"/>
          <w:u w:val="single"/>
        </w:rPr>
      </w:pPr>
    </w:p>
    <w:p w14:paraId="5A63C2E5" w14:textId="77777777" w:rsidR="009B60F3" w:rsidRPr="0064400D" w:rsidRDefault="009B60F3" w:rsidP="004163C7">
      <w:pPr>
        <w:jc w:val="center"/>
        <w:rPr>
          <w:rFonts w:ascii="Readex Pro Deca Light" w:hAnsi="Readex Pro Deca Light" w:cs="Readex Pro Deca Light"/>
          <w:sz w:val="28"/>
          <w:szCs w:val="28"/>
          <w:u w:val="single"/>
        </w:rPr>
      </w:pPr>
    </w:p>
    <w:p w14:paraId="5B0E33D3" w14:textId="77777777" w:rsidR="009B60F3" w:rsidRPr="0064400D" w:rsidRDefault="009B60F3" w:rsidP="004163C7">
      <w:pPr>
        <w:jc w:val="center"/>
        <w:rPr>
          <w:rFonts w:ascii="Readex Pro Deca Light" w:hAnsi="Readex Pro Deca Light" w:cs="Readex Pro Deca Light"/>
          <w:sz w:val="28"/>
          <w:szCs w:val="28"/>
          <w:u w:val="single"/>
        </w:rPr>
      </w:pPr>
    </w:p>
    <w:p w14:paraId="1A9C79AE" w14:textId="77777777" w:rsidR="009B60F3" w:rsidRPr="0064400D" w:rsidRDefault="009B60F3" w:rsidP="004163C7">
      <w:pPr>
        <w:jc w:val="center"/>
        <w:rPr>
          <w:rFonts w:ascii="Readex Pro Deca Light" w:hAnsi="Readex Pro Deca Light" w:cs="Readex Pro Deca Light"/>
          <w:b/>
          <w:bCs/>
          <w:sz w:val="52"/>
          <w:szCs w:val="52"/>
          <w:u w:val="single"/>
          <w:rtl/>
        </w:rPr>
      </w:pPr>
    </w:p>
    <w:p w14:paraId="6B5BAE82" w14:textId="77777777" w:rsidR="004163C7" w:rsidRPr="0064400D" w:rsidRDefault="004163C7" w:rsidP="004163C7">
      <w:pPr>
        <w:jc w:val="center"/>
        <w:rPr>
          <w:rFonts w:ascii="Readex Pro Deca Light" w:hAnsi="Readex Pro Deca Light" w:cs="Readex Pro Deca Light"/>
          <w:b/>
          <w:bCs/>
          <w:sz w:val="52"/>
          <w:szCs w:val="52"/>
          <w:u w:val="single"/>
          <w:rtl/>
        </w:rPr>
      </w:pPr>
    </w:p>
    <w:p w14:paraId="74088E94" w14:textId="1186619E" w:rsidR="004163C7" w:rsidRPr="0064400D" w:rsidRDefault="004163C7" w:rsidP="004163C7">
      <w:pPr>
        <w:jc w:val="center"/>
        <w:rPr>
          <w:rFonts w:ascii="Readex Pro Deca Light" w:hAnsi="Readex Pro Deca Light" w:cs="Readex Pro Deca Light"/>
          <w:b/>
          <w:bCs/>
          <w:sz w:val="52"/>
          <w:szCs w:val="52"/>
          <w:u w:val="single"/>
          <w:rtl/>
        </w:rPr>
      </w:pPr>
      <w:r w:rsidRPr="0064400D">
        <w:rPr>
          <w:rFonts w:ascii="Readex Pro Deca Light" w:hAnsi="Readex Pro Deca Light" w:cs="Readex Pro Deca Light"/>
          <w:b/>
          <w:bCs/>
          <w:sz w:val="52"/>
          <w:szCs w:val="52"/>
          <w:u w:val="single"/>
          <w:rtl/>
        </w:rPr>
        <w:t>الملاحق</w:t>
      </w:r>
    </w:p>
    <w:p w14:paraId="55BEF744" w14:textId="77777777" w:rsidR="004163C7" w:rsidRPr="0064400D" w:rsidRDefault="004163C7" w:rsidP="009125CE">
      <w:pPr>
        <w:rPr>
          <w:rFonts w:ascii="Readex Pro Deca Light" w:hAnsi="Readex Pro Deca Light" w:cs="Readex Pro Deca Light"/>
          <w:sz w:val="28"/>
          <w:szCs w:val="28"/>
          <w:u w:val="single"/>
          <w:rtl/>
        </w:rPr>
      </w:pPr>
    </w:p>
    <w:p w14:paraId="752D83D7" w14:textId="77777777" w:rsidR="004163C7" w:rsidRPr="0064400D" w:rsidRDefault="004163C7" w:rsidP="009125CE">
      <w:pPr>
        <w:rPr>
          <w:rFonts w:ascii="Readex Pro Deca Light" w:hAnsi="Readex Pro Deca Light" w:cs="Readex Pro Deca Light"/>
          <w:sz w:val="28"/>
          <w:szCs w:val="28"/>
          <w:u w:val="single"/>
          <w:rtl/>
        </w:rPr>
      </w:pPr>
    </w:p>
    <w:p w14:paraId="057FFB86" w14:textId="77777777" w:rsidR="004163C7" w:rsidRPr="0064400D" w:rsidRDefault="004163C7" w:rsidP="009125CE">
      <w:pPr>
        <w:rPr>
          <w:rFonts w:ascii="Readex Pro Deca Light" w:hAnsi="Readex Pro Deca Light" w:cs="Readex Pro Deca Light"/>
          <w:sz w:val="28"/>
          <w:szCs w:val="28"/>
          <w:u w:val="single"/>
          <w:rtl/>
        </w:rPr>
      </w:pPr>
    </w:p>
    <w:p w14:paraId="6562979E" w14:textId="77777777" w:rsidR="004163C7" w:rsidRPr="0064400D" w:rsidRDefault="004163C7" w:rsidP="009125CE">
      <w:pPr>
        <w:rPr>
          <w:rFonts w:ascii="Readex Pro Deca Light" w:hAnsi="Readex Pro Deca Light" w:cs="Readex Pro Deca Light"/>
          <w:sz w:val="28"/>
          <w:szCs w:val="28"/>
          <w:u w:val="single"/>
          <w:rtl/>
        </w:rPr>
      </w:pPr>
    </w:p>
    <w:p w14:paraId="72033BEA" w14:textId="77777777" w:rsidR="004163C7" w:rsidRPr="0064400D" w:rsidRDefault="004163C7" w:rsidP="009125CE">
      <w:pPr>
        <w:rPr>
          <w:rFonts w:ascii="Readex Pro Deca Light" w:hAnsi="Readex Pro Deca Light" w:cs="Readex Pro Deca Light"/>
          <w:sz w:val="28"/>
          <w:szCs w:val="28"/>
          <w:u w:val="single"/>
          <w:rtl/>
        </w:rPr>
      </w:pPr>
    </w:p>
    <w:p w14:paraId="06F90E19" w14:textId="77777777" w:rsidR="004163C7" w:rsidRPr="0064400D" w:rsidRDefault="004163C7" w:rsidP="009125CE">
      <w:pPr>
        <w:rPr>
          <w:rFonts w:ascii="Readex Pro Deca Light" w:hAnsi="Readex Pro Deca Light" w:cs="Readex Pro Deca Light"/>
          <w:sz w:val="28"/>
          <w:szCs w:val="28"/>
          <w:u w:val="single"/>
          <w:rtl/>
        </w:rPr>
      </w:pPr>
    </w:p>
    <w:p w14:paraId="2A0F6877" w14:textId="77777777" w:rsidR="004163C7" w:rsidRPr="0064400D" w:rsidRDefault="004163C7" w:rsidP="009125CE">
      <w:pPr>
        <w:rPr>
          <w:rFonts w:ascii="Readex Pro Deca Light" w:hAnsi="Readex Pro Deca Light" w:cs="Readex Pro Deca Light"/>
          <w:sz w:val="28"/>
          <w:szCs w:val="28"/>
          <w:u w:val="single"/>
          <w:rtl/>
        </w:rPr>
      </w:pPr>
    </w:p>
    <w:p w14:paraId="7BDB6B26" w14:textId="77777777" w:rsidR="004163C7" w:rsidRPr="0064400D" w:rsidRDefault="004163C7" w:rsidP="009125CE">
      <w:pPr>
        <w:rPr>
          <w:rFonts w:ascii="Readex Pro Deca Light" w:hAnsi="Readex Pro Deca Light" w:cs="Readex Pro Deca Light"/>
          <w:sz w:val="28"/>
          <w:szCs w:val="28"/>
          <w:u w:val="single"/>
          <w:rtl/>
        </w:rPr>
      </w:pPr>
    </w:p>
    <w:p w14:paraId="4B236902" w14:textId="77777777" w:rsidR="004163C7" w:rsidRPr="0064400D" w:rsidRDefault="004163C7" w:rsidP="009125CE">
      <w:pPr>
        <w:rPr>
          <w:rFonts w:ascii="Readex Pro Deca Light" w:hAnsi="Readex Pro Deca Light" w:cs="Readex Pro Deca Light"/>
          <w:sz w:val="28"/>
          <w:szCs w:val="28"/>
          <w:u w:val="single"/>
          <w:rtl/>
        </w:rPr>
      </w:pPr>
    </w:p>
    <w:p w14:paraId="5B8F7A7A" w14:textId="77777777" w:rsidR="004163C7" w:rsidRPr="0064400D" w:rsidRDefault="004163C7" w:rsidP="009125CE">
      <w:pPr>
        <w:rPr>
          <w:rFonts w:ascii="Readex Pro Deca Light" w:hAnsi="Readex Pro Deca Light" w:cs="Readex Pro Deca Light"/>
          <w:sz w:val="28"/>
          <w:szCs w:val="28"/>
          <w:u w:val="single"/>
          <w:rtl/>
        </w:rPr>
      </w:pPr>
    </w:p>
    <w:p w14:paraId="2A71D257" w14:textId="77777777" w:rsidR="004163C7" w:rsidRPr="0064400D" w:rsidRDefault="004163C7" w:rsidP="009125CE">
      <w:pPr>
        <w:rPr>
          <w:rFonts w:ascii="Readex Pro Deca Light" w:hAnsi="Readex Pro Deca Light" w:cs="Readex Pro Deca Light"/>
          <w:sz w:val="28"/>
          <w:szCs w:val="28"/>
          <w:u w:val="single"/>
          <w:rtl/>
        </w:rPr>
      </w:pPr>
    </w:p>
    <w:p w14:paraId="53AAEB14" w14:textId="76185D95" w:rsidR="004163C7" w:rsidRPr="0064400D" w:rsidRDefault="004163C7" w:rsidP="0096035D">
      <w:pPr>
        <w:jc w:val="center"/>
        <w:rPr>
          <w:rFonts w:ascii="Readex Pro Deca Light" w:hAnsi="Readex Pro Deca Light" w:cs="Readex Pro Deca Light"/>
          <w:b/>
          <w:bCs/>
          <w:sz w:val="36"/>
          <w:szCs w:val="36"/>
          <w:rtl/>
        </w:rPr>
      </w:pPr>
      <w:r w:rsidRPr="0064400D">
        <w:rPr>
          <w:rFonts w:ascii="Readex Pro Deca Light" w:hAnsi="Readex Pro Deca Light" w:cs="Readex Pro Deca Light"/>
          <w:b/>
          <w:bCs/>
          <w:sz w:val="36"/>
          <w:szCs w:val="36"/>
          <w:rtl/>
        </w:rPr>
        <w:t>الاستبانة</w:t>
      </w:r>
    </w:p>
    <w:p w14:paraId="47FD39D2" w14:textId="5836AA5E" w:rsidR="004163C7" w:rsidRPr="0064400D" w:rsidRDefault="0096035D" w:rsidP="0096035D">
      <w:pPr>
        <w:jc w:val="center"/>
        <w:rPr>
          <w:rFonts w:ascii="Readex Pro Deca Light" w:hAnsi="Readex Pro Deca Light" w:cs="Readex Pro Deca Light"/>
          <w:sz w:val="28"/>
          <w:szCs w:val="28"/>
          <w:rtl/>
        </w:rPr>
      </w:pPr>
      <w:r w:rsidRPr="0064400D">
        <w:rPr>
          <w:rFonts w:ascii="Readex Pro Deca Light" w:hAnsi="Readex Pro Deca Light" w:cs="Readex Pro Deca Light"/>
          <w:noProof/>
          <w:sz w:val="28"/>
          <w:szCs w:val="28"/>
          <w:rtl/>
        </w:rPr>
        <w:lastRenderedPageBreak/>
        <w:drawing>
          <wp:inline distT="0" distB="0" distL="0" distR="0" wp14:anchorId="5E255428" wp14:editId="230DC727">
            <wp:extent cx="5608320" cy="3481070"/>
            <wp:effectExtent l="0" t="0" r="0" b="5080"/>
            <wp:docPr id="1293670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670707" name=""/>
                    <pic:cNvPicPr/>
                  </pic:nvPicPr>
                  <pic:blipFill>
                    <a:blip r:embed="rId34"/>
                    <a:stretch>
                      <a:fillRect/>
                    </a:stretch>
                  </pic:blipFill>
                  <pic:spPr>
                    <a:xfrm>
                      <a:off x="0" y="0"/>
                      <a:ext cx="5608320" cy="3481070"/>
                    </a:xfrm>
                    <a:prstGeom prst="rect">
                      <a:avLst/>
                    </a:prstGeom>
                  </pic:spPr>
                </pic:pic>
              </a:graphicData>
            </a:graphic>
          </wp:inline>
        </w:drawing>
      </w:r>
      <w:r w:rsidRPr="0064400D">
        <w:rPr>
          <w:rFonts w:ascii="Readex Pro Deca Light" w:hAnsi="Readex Pro Deca Light" w:cs="Readex Pro Deca Light"/>
          <w:noProof/>
        </w:rPr>
        <w:t xml:space="preserve"> </w:t>
      </w:r>
      <w:r w:rsidRPr="0064400D">
        <w:rPr>
          <w:rFonts w:ascii="Readex Pro Deca Light" w:hAnsi="Readex Pro Deca Light" w:cs="Readex Pro Deca Light"/>
          <w:noProof/>
          <w:sz w:val="28"/>
          <w:szCs w:val="28"/>
          <w:rtl/>
        </w:rPr>
        <w:drawing>
          <wp:inline distT="0" distB="0" distL="0" distR="0" wp14:anchorId="4372CFF6" wp14:editId="6693850C">
            <wp:extent cx="5608320" cy="3354705"/>
            <wp:effectExtent l="0" t="0" r="0" b="0"/>
            <wp:docPr id="91598001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980015" name="Picture 1" descr="A screenshot of a computer&#10;&#10;Description automatically generated"/>
                    <pic:cNvPicPr/>
                  </pic:nvPicPr>
                  <pic:blipFill>
                    <a:blip r:embed="rId35"/>
                    <a:stretch>
                      <a:fillRect/>
                    </a:stretch>
                  </pic:blipFill>
                  <pic:spPr>
                    <a:xfrm>
                      <a:off x="0" y="0"/>
                      <a:ext cx="5608320" cy="3354705"/>
                    </a:xfrm>
                    <a:prstGeom prst="rect">
                      <a:avLst/>
                    </a:prstGeom>
                  </pic:spPr>
                </pic:pic>
              </a:graphicData>
            </a:graphic>
          </wp:inline>
        </w:drawing>
      </w:r>
      <w:r w:rsidRPr="0064400D">
        <w:rPr>
          <w:rFonts w:ascii="Readex Pro Deca Light" w:hAnsi="Readex Pro Deca Light" w:cs="Readex Pro Deca Light"/>
          <w:noProof/>
        </w:rPr>
        <w:t xml:space="preserve"> </w:t>
      </w:r>
      <w:r w:rsidRPr="0064400D">
        <w:rPr>
          <w:rFonts w:ascii="Readex Pro Deca Light" w:hAnsi="Readex Pro Deca Light" w:cs="Readex Pro Deca Light"/>
          <w:noProof/>
          <w:rtl/>
        </w:rPr>
        <w:lastRenderedPageBreak/>
        <w:drawing>
          <wp:inline distT="0" distB="0" distL="0" distR="0" wp14:anchorId="58837E1B" wp14:editId="6DB4B920">
            <wp:extent cx="5608320" cy="3126740"/>
            <wp:effectExtent l="0" t="0" r="0" b="0"/>
            <wp:docPr id="143186088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860882" name="Picture 1" descr="A screenshot of a computer&#10;&#10;Description automatically generated"/>
                    <pic:cNvPicPr/>
                  </pic:nvPicPr>
                  <pic:blipFill>
                    <a:blip r:embed="rId36"/>
                    <a:stretch>
                      <a:fillRect/>
                    </a:stretch>
                  </pic:blipFill>
                  <pic:spPr>
                    <a:xfrm>
                      <a:off x="0" y="0"/>
                      <a:ext cx="5608320" cy="3126740"/>
                    </a:xfrm>
                    <a:prstGeom prst="rect">
                      <a:avLst/>
                    </a:prstGeom>
                  </pic:spPr>
                </pic:pic>
              </a:graphicData>
            </a:graphic>
          </wp:inline>
        </w:drawing>
      </w:r>
      <w:r w:rsidRPr="0064400D">
        <w:rPr>
          <w:rFonts w:ascii="Readex Pro Deca Light" w:hAnsi="Readex Pro Deca Light" w:cs="Readex Pro Deca Light"/>
          <w:noProof/>
        </w:rPr>
        <w:t xml:space="preserve"> </w:t>
      </w:r>
      <w:r w:rsidRPr="0064400D">
        <w:rPr>
          <w:rFonts w:ascii="Readex Pro Deca Light" w:hAnsi="Readex Pro Deca Light" w:cs="Readex Pro Deca Light"/>
          <w:noProof/>
          <w:rtl/>
        </w:rPr>
        <w:drawing>
          <wp:inline distT="0" distB="0" distL="0" distR="0" wp14:anchorId="3B8EDF5D" wp14:editId="724F9796">
            <wp:extent cx="5608320" cy="3035300"/>
            <wp:effectExtent l="0" t="0" r="0" b="0"/>
            <wp:docPr id="52781314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813149" name="Picture 1" descr="A screenshot of a computer&#10;&#10;Description automatically generated"/>
                    <pic:cNvPicPr/>
                  </pic:nvPicPr>
                  <pic:blipFill>
                    <a:blip r:embed="rId37"/>
                    <a:stretch>
                      <a:fillRect/>
                    </a:stretch>
                  </pic:blipFill>
                  <pic:spPr>
                    <a:xfrm>
                      <a:off x="0" y="0"/>
                      <a:ext cx="5608320" cy="3035300"/>
                    </a:xfrm>
                    <a:prstGeom prst="rect">
                      <a:avLst/>
                    </a:prstGeom>
                  </pic:spPr>
                </pic:pic>
              </a:graphicData>
            </a:graphic>
          </wp:inline>
        </w:drawing>
      </w:r>
      <w:r w:rsidRPr="0064400D">
        <w:rPr>
          <w:rFonts w:ascii="Readex Pro Deca Light" w:hAnsi="Readex Pro Deca Light" w:cs="Readex Pro Deca Light"/>
          <w:noProof/>
        </w:rPr>
        <w:t xml:space="preserve"> </w:t>
      </w:r>
      <w:r w:rsidRPr="0064400D">
        <w:rPr>
          <w:rFonts w:ascii="Readex Pro Deca Light" w:hAnsi="Readex Pro Deca Light" w:cs="Readex Pro Deca Light"/>
          <w:noProof/>
          <w:rtl/>
        </w:rPr>
        <w:lastRenderedPageBreak/>
        <w:drawing>
          <wp:inline distT="0" distB="0" distL="0" distR="0" wp14:anchorId="6803E61F" wp14:editId="746E2F5A">
            <wp:extent cx="5608320" cy="2357755"/>
            <wp:effectExtent l="0" t="0" r="0" b="4445"/>
            <wp:docPr id="16803190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319022" name="Picture 1" descr="A screenshot of a computer&#10;&#10;Description automatically generated"/>
                    <pic:cNvPicPr/>
                  </pic:nvPicPr>
                  <pic:blipFill>
                    <a:blip r:embed="rId38"/>
                    <a:stretch>
                      <a:fillRect/>
                    </a:stretch>
                  </pic:blipFill>
                  <pic:spPr>
                    <a:xfrm>
                      <a:off x="0" y="0"/>
                      <a:ext cx="5608320" cy="2357755"/>
                    </a:xfrm>
                    <a:prstGeom prst="rect">
                      <a:avLst/>
                    </a:prstGeom>
                  </pic:spPr>
                </pic:pic>
              </a:graphicData>
            </a:graphic>
          </wp:inline>
        </w:drawing>
      </w:r>
      <w:r w:rsidRPr="0064400D">
        <w:rPr>
          <w:rFonts w:ascii="Readex Pro Deca Light" w:hAnsi="Readex Pro Deca Light" w:cs="Readex Pro Deca Light"/>
          <w:noProof/>
        </w:rPr>
        <w:t xml:space="preserve"> </w:t>
      </w:r>
      <w:r w:rsidRPr="0064400D">
        <w:rPr>
          <w:rFonts w:ascii="Readex Pro Deca Light" w:hAnsi="Readex Pro Deca Light" w:cs="Readex Pro Deca Light"/>
          <w:noProof/>
          <w:rtl/>
        </w:rPr>
        <w:drawing>
          <wp:inline distT="0" distB="0" distL="0" distR="0" wp14:anchorId="5085A186" wp14:editId="3F1E2B5E">
            <wp:extent cx="5608320" cy="2717165"/>
            <wp:effectExtent l="0" t="0" r="0" b="6985"/>
            <wp:docPr id="146878151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781516" name="Picture 1" descr="A screenshot of a computer&#10;&#10;Description automatically generated"/>
                    <pic:cNvPicPr/>
                  </pic:nvPicPr>
                  <pic:blipFill>
                    <a:blip r:embed="rId39"/>
                    <a:stretch>
                      <a:fillRect/>
                    </a:stretch>
                  </pic:blipFill>
                  <pic:spPr>
                    <a:xfrm>
                      <a:off x="0" y="0"/>
                      <a:ext cx="5608320" cy="2717165"/>
                    </a:xfrm>
                    <a:prstGeom prst="rect">
                      <a:avLst/>
                    </a:prstGeom>
                  </pic:spPr>
                </pic:pic>
              </a:graphicData>
            </a:graphic>
          </wp:inline>
        </w:drawing>
      </w:r>
    </w:p>
    <w:p w14:paraId="0CCB9659" w14:textId="77777777" w:rsidR="004163C7" w:rsidRPr="0064400D" w:rsidRDefault="004163C7" w:rsidP="009125CE">
      <w:pPr>
        <w:rPr>
          <w:rFonts w:ascii="Readex Pro Deca Light" w:hAnsi="Readex Pro Deca Light" w:cs="Readex Pro Deca Light"/>
          <w:sz w:val="28"/>
          <w:szCs w:val="28"/>
          <w:u w:val="single"/>
          <w:rtl/>
        </w:rPr>
      </w:pPr>
    </w:p>
    <w:p w14:paraId="180EB986" w14:textId="77777777" w:rsidR="004163C7" w:rsidRPr="0064400D" w:rsidRDefault="004163C7" w:rsidP="009125CE">
      <w:pPr>
        <w:rPr>
          <w:rFonts w:ascii="Readex Pro Deca Light" w:hAnsi="Readex Pro Deca Light" w:cs="Readex Pro Deca Light"/>
          <w:sz w:val="28"/>
          <w:szCs w:val="28"/>
          <w:u w:val="single"/>
          <w:rtl/>
        </w:rPr>
      </w:pPr>
    </w:p>
    <w:p w14:paraId="1F8D19A6" w14:textId="77777777" w:rsidR="004163C7" w:rsidRPr="0064400D" w:rsidRDefault="004163C7" w:rsidP="009125CE">
      <w:pPr>
        <w:rPr>
          <w:rFonts w:ascii="Readex Pro Deca Light" w:hAnsi="Readex Pro Deca Light" w:cs="Readex Pro Deca Light"/>
          <w:sz w:val="28"/>
          <w:szCs w:val="28"/>
          <w:u w:val="single"/>
          <w:rtl/>
        </w:rPr>
      </w:pPr>
    </w:p>
    <w:p w14:paraId="2858DEDC" w14:textId="77777777" w:rsidR="004163C7" w:rsidRPr="0064400D" w:rsidRDefault="004163C7" w:rsidP="009125CE">
      <w:pPr>
        <w:rPr>
          <w:rFonts w:ascii="Readex Pro Deca Light" w:hAnsi="Readex Pro Deca Light" w:cs="Readex Pro Deca Light"/>
          <w:sz w:val="28"/>
          <w:szCs w:val="28"/>
          <w:u w:val="single"/>
          <w:rtl/>
        </w:rPr>
      </w:pPr>
    </w:p>
    <w:p w14:paraId="2F1A8F36" w14:textId="77777777" w:rsidR="004163C7" w:rsidRPr="0064400D" w:rsidRDefault="004163C7" w:rsidP="009125CE">
      <w:pPr>
        <w:rPr>
          <w:rFonts w:ascii="Readex Pro Deca Light" w:hAnsi="Readex Pro Deca Light" w:cs="Readex Pro Deca Light"/>
          <w:sz w:val="28"/>
          <w:szCs w:val="28"/>
          <w:u w:val="single"/>
          <w:rtl/>
        </w:rPr>
      </w:pPr>
    </w:p>
    <w:p w14:paraId="5523F73A" w14:textId="77777777" w:rsidR="004163C7" w:rsidRPr="0064400D" w:rsidRDefault="004163C7" w:rsidP="009125CE">
      <w:pPr>
        <w:rPr>
          <w:rFonts w:ascii="Readex Pro Deca Light" w:hAnsi="Readex Pro Deca Light" w:cs="Readex Pro Deca Light"/>
          <w:sz w:val="28"/>
          <w:szCs w:val="28"/>
          <w:u w:val="single"/>
          <w:rtl/>
        </w:rPr>
      </w:pPr>
    </w:p>
    <w:p w14:paraId="57022BB1" w14:textId="77777777" w:rsidR="004163C7" w:rsidRPr="0064400D" w:rsidRDefault="004163C7" w:rsidP="009125CE">
      <w:pPr>
        <w:rPr>
          <w:rFonts w:ascii="Readex Pro Deca Light" w:hAnsi="Readex Pro Deca Light" w:cs="Readex Pro Deca Light"/>
          <w:sz w:val="28"/>
          <w:szCs w:val="28"/>
          <w:u w:val="single"/>
          <w:rtl/>
        </w:rPr>
      </w:pPr>
    </w:p>
    <w:p w14:paraId="0894F6AD" w14:textId="77777777" w:rsidR="004163C7" w:rsidRPr="0064400D" w:rsidRDefault="004163C7" w:rsidP="009125CE">
      <w:pPr>
        <w:rPr>
          <w:rFonts w:ascii="Readex Pro Deca Light" w:hAnsi="Readex Pro Deca Light" w:cs="Readex Pro Deca Light"/>
          <w:sz w:val="28"/>
          <w:szCs w:val="28"/>
          <w:u w:val="single"/>
          <w:rtl/>
        </w:rPr>
      </w:pPr>
    </w:p>
    <w:p w14:paraId="4DCD020F" w14:textId="03728AA5" w:rsidR="004163C7" w:rsidRPr="0064400D" w:rsidRDefault="004163C7" w:rsidP="0096035D">
      <w:pPr>
        <w:jc w:val="cente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 xml:space="preserve">الملخص </w:t>
      </w:r>
      <w:r w:rsidRPr="0064400D">
        <w:rPr>
          <w:rFonts w:ascii="Readex Pro Deca Light" w:hAnsi="Readex Pro Deca Light" w:cs="Readex Pro Deca Light"/>
          <w:b/>
          <w:bCs/>
          <w:sz w:val="36"/>
          <w:szCs w:val="36"/>
        </w:rPr>
        <w:t>Abstract</w:t>
      </w:r>
    </w:p>
    <w:p w14:paraId="4CD9D5D3" w14:textId="77777777" w:rsidR="004945D3" w:rsidRPr="0064400D" w:rsidRDefault="004945D3" w:rsidP="004945D3">
      <w:pPr>
        <w:rPr>
          <w:rFonts w:ascii="Readex Pro Deca Light" w:hAnsi="Readex Pro Deca Light" w:cs="Readex Pro Deca Light"/>
          <w:sz w:val="36"/>
          <w:szCs w:val="36"/>
        </w:rPr>
      </w:pPr>
      <w:r w:rsidRPr="0064400D">
        <w:rPr>
          <w:rFonts w:ascii="Readex Pro Deca Light" w:hAnsi="Readex Pro Deca Light" w:cs="Readex Pro Deca Light"/>
          <w:sz w:val="36"/>
          <w:szCs w:val="36"/>
        </w:rPr>
        <w:lastRenderedPageBreak/>
        <w:br/>
      </w:r>
      <w:r w:rsidRPr="0064400D">
        <w:rPr>
          <w:rFonts w:ascii="Readex Pro Deca Light" w:hAnsi="Readex Pro Deca Light" w:cs="Readex Pro Deca Light"/>
          <w:sz w:val="36"/>
          <w:szCs w:val="36"/>
          <w:rtl/>
        </w:rPr>
        <w:t>تدبير الوقت هو مهارة حيوية تؤثر بشكل كبير على مختلف جوانب حياتنا، بما في ذلك الإنجازات الأكاديمية والأداء المهني. يتضمن تنظيم وتخطيط كيفية تخصيص الوقت بفعالية بين المهام المختلفة لضمان إتمامها ضمن الأطر الزمنية المحددة. هذه العملية لا تعزز الإنتاجية فحسب، بل تقلل أيضًا من التوتر وتساعد في تحقيق توازن أفضل بين العمل والحياة الشخصية</w:t>
      </w:r>
      <w:r w:rsidRPr="0064400D">
        <w:rPr>
          <w:rFonts w:ascii="Readex Pro Deca Light" w:hAnsi="Readex Pro Deca Light" w:cs="Readex Pro Deca Light"/>
          <w:sz w:val="36"/>
          <w:szCs w:val="36"/>
        </w:rPr>
        <w:t>.</w:t>
      </w:r>
    </w:p>
    <w:p w14:paraId="5BECD645" w14:textId="77777777" w:rsidR="004945D3" w:rsidRPr="0064400D" w:rsidRDefault="004945D3" w:rsidP="004945D3">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تعريف تدبير الوقت</w:t>
      </w:r>
    </w:p>
    <w:p w14:paraId="27E4EE02" w14:textId="77777777" w:rsidR="004945D3" w:rsidRPr="0064400D" w:rsidRDefault="004945D3" w:rsidP="004945D3">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يشير تدبير الوقت إلى عملية التخطيط وممارسة السيطرة الواعية على مقدار الوقت الذي يُقضى في أنشطة محددة. يهدف إلى زيادة الكفاءة والإنتاجية من خلال تحديد أولويات المهام بناءً على أهميتها وإلحاحها. يمكن للأفراد من خلال تدبير الوقت الفعال تحقيق أهدافهم في حياتهم المهنية والاجتماعية. يتضمن ذلك الاستخدام الأمثل للوقت المحدود المتاح، وضمان تخصيص الوقت المناسب للنشاط الصحيح</w:t>
      </w:r>
      <w:r w:rsidRPr="0064400D">
        <w:rPr>
          <w:rFonts w:ascii="Readex Pro Deca Light" w:hAnsi="Readex Pro Deca Light" w:cs="Readex Pro Deca Light"/>
          <w:sz w:val="36"/>
          <w:szCs w:val="36"/>
        </w:rPr>
        <w:t>.</w:t>
      </w:r>
    </w:p>
    <w:p w14:paraId="148B8D82" w14:textId="77777777" w:rsidR="004945D3" w:rsidRPr="0064400D" w:rsidRDefault="004945D3" w:rsidP="004945D3">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أهمية الوقت</w:t>
      </w:r>
    </w:p>
    <w:p w14:paraId="48C07258" w14:textId="77777777" w:rsidR="004945D3" w:rsidRPr="0064400D" w:rsidRDefault="004945D3" w:rsidP="004945D3">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الوقت هو مورد لا يمكن تعويضه، فهو سريع الزوال وثمين. لذلك، من الضروري البحث عن طرق لاستخدامه بفعالية من خلال التخطيط والتنظيم الدقيق. تتجلى أهمية الوقت في النصوص الدينية المختلفة، مثل القرآن الكريم، حيث يقسم الله بالوقت في عدة آيات (مثل سورة العصر، سورة الفجر، سورة الليل). هذا يبرز أهمية الحفاظ على الوقت وعدم إهداره. يعد تدبير الوقت الفعال ضروريًا للنجاح، سواء كنت رجل أعمال، طبيبًا، أو ربة منزل. يجب على كل فرد إدارة وقته لتحقيق النجاح والرضا. يدرك الكثيرون أن تنظيم وقتهم أمر حيوي لتحقيق أهدافهم</w:t>
      </w:r>
      <w:r w:rsidRPr="0064400D">
        <w:rPr>
          <w:rFonts w:ascii="Readex Pro Deca Light" w:hAnsi="Readex Pro Deca Light" w:cs="Readex Pro Deca Light"/>
          <w:sz w:val="36"/>
          <w:szCs w:val="36"/>
        </w:rPr>
        <w:t>.</w:t>
      </w:r>
    </w:p>
    <w:p w14:paraId="04447DE1" w14:textId="77777777" w:rsidR="00F21B06" w:rsidRPr="0064400D" w:rsidRDefault="00F21B06" w:rsidP="004945D3">
      <w:pPr>
        <w:rPr>
          <w:rFonts w:ascii="Readex Pro Deca Light" w:hAnsi="Readex Pro Deca Light" w:cs="Readex Pro Deca Light"/>
          <w:b/>
          <w:bCs/>
          <w:sz w:val="36"/>
          <w:szCs w:val="36"/>
        </w:rPr>
      </w:pPr>
    </w:p>
    <w:p w14:paraId="0BEA4355" w14:textId="77777777" w:rsidR="00F21B06" w:rsidRPr="0064400D" w:rsidRDefault="00F21B06" w:rsidP="004945D3">
      <w:pPr>
        <w:rPr>
          <w:rFonts w:ascii="Readex Pro Deca Light" w:hAnsi="Readex Pro Deca Light" w:cs="Readex Pro Deca Light"/>
          <w:b/>
          <w:bCs/>
          <w:sz w:val="36"/>
          <w:szCs w:val="36"/>
        </w:rPr>
      </w:pPr>
    </w:p>
    <w:p w14:paraId="06A2911F" w14:textId="77777777" w:rsidR="00F21B06" w:rsidRPr="0064400D" w:rsidRDefault="00F21B06" w:rsidP="004945D3">
      <w:pPr>
        <w:rPr>
          <w:rFonts w:ascii="Readex Pro Deca Light" w:hAnsi="Readex Pro Deca Light" w:cs="Readex Pro Deca Light"/>
          <w:b/>
          <w:bCs/>
          <w:sz w:val="36"/>
          <w:szCs w:val="36"/>
        </w:rPr>
      </w:pPr>
    </w:p>
    <w:p w14:paraId="6C599F4A" w14:textId="77777777" w:rsidR="00F21B06" w:rsidRPr="0064400D" w:rsidRDefault="00F21B06" w:rsidP="004945D3">
      <w:pPr>
        <w:rPr>
          <w:rFonts w:ascii="Readex Pro Deca Light" w:hAnsi="Readex Pro Deca Light" w:cs="Readex Pro Deca Light"/>
          <w:b/>
          <w:bCs/>
          <w:sz w:val="36"/>
          <w:szCs w:val="36"/>
        </w:rPr>
      </w:pPr>
    </w:p>
    <w:p w14:paraId="5FB9E0AD" w14:textId="77777777" w:rsidR="00F21B06" w:rsidRPr="0064400D" w:rsidRDefault="00F21B06" w:rsidP="004945D3">
      <w:pPr>
        <w:rPr>
          <w:rFonts w:ascii="Readex Pro Deca Light" w:hAnsi="Readex Pro Deca Light" w:cs="Readex Pro Deca Light"/>
          <w:b/>
          <w:bCs/>
          <w:sz w:val="36"/>
          <w:szCs w:val="36"/>
        </w:rPr>
      </w:pPr>
    </w:p>
    <w:p w14:paraId="40F9F12E" w14:textId="77777777" w:rsidR="00F21B06" w:rsidRPr="0064400D" w:rsidRDefault="00F21B06" w:rsidP="004945D3">
      <w:pPr>
        <w:rPr>
          <w:rFonts w:ascii="Readex Pro Deca Light" w:hAnsi="Readex Pro Deca Light" w:cs="Readex Pro Deca Light"/>
          <w:b/>
          <w:bCs/>
          <w:sz w:val="36"/>
          <w:szCs w:val="36"/>
        </w:rPr>
      </w:pPr>
    </w:p>
    <w:p w14:paraId="3C1FD5B4" w14:textId="77777777" w:rsidR="00F21B06" w:rsidRPr="0064400D" w:rsidRDefault="00F21B06" w:rsidP="004945D3">
      <w:pPr>
        <w:rPr>
          <w:rFonts w:ascii="Readex Pro Deca Light" w:hAnsi="Readex Pro Deca Light" w:cs="Readex Pro Deca Light"/>
          <w:b/>
          <w:bCs/>
          <w:sz w:val="36"/>
          <w:szCs w:val="36"/>
        </w:rPr>
      </w:pPr>
    </w:p>
    <w:p w14:paraId="7FA6298E" w14:textId="77777777" w:rsidR="00F21B06" w:rsidRPr="0064400D" w:rsidRDefault="00F21B06" w:rsidP="004945D3">
      <w:pPr>
        <w:rPr>
          <w:rFonts w:ascii="Readex Pro Deca Light" w:hAnsi="Readex Pro Deca Light" w:cs="Readex Pro Deca Light"/>
          <w:b/>
          <w:bCs/>
          <w:sz w:val="36"/>
          <w:szCs w:val="36"/>
        </w:rPr>
      </w:pPr>
    </w:p>
    <w:p w14:paraId="07B66C39" w14:textId="77777777" w:rsidR="00F21B06" w:rsidRPr="0064400D" w:rsidRDefault="00F21B06" w:rsidP="004945D3">
      <w:pPr>
        <w:rPr>
          <w:rFonts w:ascii="Readex Pro Deca Light" w:hAnsi="Readex Pro Deca Light" w:cs="Readex Pro Deca Light"/>
          <w:b/>
          <w:bCs/>
          <w:sz w:val="36"/>
          <w:szCs w:val="36"/>
        </w:rPr>
      </w:pPr>
    </w:p>
    <w:p w14:paraId="69048E19" w14:textId="77777777" w:rsidR="00F21B06" w:rsidRPr="0064400D" w:rsidRDefault="00F21B06" w:rsidP="004945D3">
      <w:pPr>
        <w:rPr>
          <w:rFonts w:ascii="Readex Pro Deca Light" w:hAnsi="Readex Pro Deca Light" w:cs="Readex Pro Deca Light"/>
          <w:b/>
          <w:bCs/>
          <w:sz w:val="36"/>
          <w:szCs w:val="36"/>
        </w:rPr>
      </w:pPr>
    </w:p>
    <w:p w14:paraId="2CCBC767" w14:textId="77777777" w:rsidR="00F21B06" w:rsidRPr="0064400D" w:rsidRDefault="00F21B06" w:rsidP="004945D3">
      <w:pPr>
        <w:rPr>
          <w:rFonts w:ascii="Readex Pro Deca Light" w:hAnsi="Readex Pro Deca Light" w:cs="Readex Pro Deca Light"/>
          <w:b/>
          <w:bCs/>
          <w:sz w:val="36"/>
          <w:szCs w:val="36"/>
        </w:rPr>
      </w:pPr>
    </w:p>
    <w:p w14:paraId="3E84F4FE" w14:textId="77777777" w:rsidR="00F21B06" w:rsidRPr="0064400D" w:rsidRDefault="00F21B06" w:rsidP="004945D3">
      <w:pPr>
        <w:rPr>
          <w:rFonts w:ascii="Readex Pro Deca Light" w:hAnsi="Readex Pro Deca Light" w:cs="Readex Pro Deca Light"/>
          <w:b/>
          <w:bCs/>
          <w:sz w:val="36"/>
          <w:szCs w:val="36"/>
        </w:rPr>
      </w:pPr>
    </w:p>
    <w:p w14:paraId="5685F830" w14:textId="77777777" w:rsidR="00F21B06" w:rsidRPr="0064400D" w:rsidRDefault="00F21B06" w:rsidP="004945D3">
      <w:pPr>
        <w:rPr>
          <w:rFonts w:ascii="Readex Pro Deca Light" w:hAnsi="Readex Pro Deca Light" w:cs="Readex Pro Deca Light"/>
          <w:b/>
          <w:bCs/>
          <w:sz w:val="36"/>
          <w:szCs w:val="36"/>
        </w:rPr>
      </w:pPr>
    </w:p>
    <w:p w14:paraId="4C2C16BD" w14:textId="77777777" w:rsidR="00F21B06" w:rsidRPr="0064400D" w:rsidRDefault="00F21B06" w:rsidP="004945D3">
      <w:pPr>
        <w:rPr>
          <w:rFonts w:ascii="Readex Pro Deca Light" w:hAnsi="Readex Pro Deca Light" w:cs="Readex Pro Deca Light"/>
          <w:b/>
          <w:bCs/>
          <w:sz w:val="36"/>
          <w:szCs w:val="36"/>
        </w:rPr>
      </w:pPr>
    </w:p>
    <w:p w14:paraId="19EF63B3" w14:textId="6C8F2FDD" w:rsidR="004945D3" w:rsidRPr="0064400D" w:rsidRDefault="004945D3" w:rsidP="0096035D">
      <w:pPr>
        <w:jc w:val="cente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مشكلة الدراسة</w:t>
      </w:r>
    </w:p>
    <w:p w14:paraId="0FD099AE" w14:textId="77777777" w:rsidR="004945D3" w:rsidRPr="0064400D" w:rsidRDefault="004945D3" w:rsidP="004945D3">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في عالم الشركات، غالبًا ما يتم التأكيد على تدبير الوقت من خلال جلسات تدريبية تتضمن تمارين مثل “تحليل الوقت المستغرق” لزيادة الكفاءة. تتضمن هذه التمارين مراجعة الجدول الزمني، وتحليل كيفية قضاء الوقت خلال الأسبوع الماضي، وتحديد الأنشطة التي تستنزف الطاقة. على الرغم من الفوائد المستخلصة من هذه التمارين، يجد العديد من المديرين أنفسهم يعودون إلى عاداتهم القديمة غير المنتجة بسبب الضغوط والمتطلبات البيئية</w:t>
      </w:r>
      <w:r w:rsidRPr="0064400D">
        <w:rPr>
          <w:rFonts w:ascii="Readex Pro Deca Light" w:hAnsi="Readex Pro Deca Light" w:cs="Readex Pro Deca Light"/>
          <w:sz w:val="36"/>
          <w:szCs w:val="36"/>
        </w:rPr>
        <w:t>.</w:t>
      </w:r>
    </w:p>
    <w:p w14:paraId="50A45EE8" w14:textId="77777777" w:rsidR="004945D3" w:rsidRPr="0064400D" w:rsidRDefault="004945D3" w:rsidP="004945D3">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lastRenderedPageBreak/>
        <w:t>تكمن المشكلة في النهج المتبع في تدبير الوقت. تركز البرامج التقليدية على الإنتاجية الشخصية وكيفية اختيار الأفراد لقضاء وقتهم. على الرغم من أن هذا مهم، إلا أنه غالبًا ما يتجاهل السياق التنظيمي الأوسع. في منظمة مكرسة لزيادة المبيعات، على سبيل المثال، يجب أن يكون الهدف الأساسي هو المساهمة في زيادة المبيعات أو وجود سبب مبرر لعدم القيام بذلك. يؤدي هذا التناقض بين تدبير الوقت الفردي وأهداف المنظمة إلى عدم الكفاءة والإحباط</w:t>
      </w:r>
      <w:r w:rsidRPr="0064400D">
        <w:rPr>
          <w:rFonts w:ascii="Readex Pro Deca Light" w:hAnsi="Readex Pro Deca Light" w:cs="Readex Pro Deca Light"/>
          <w:sz w:val="36"/>
          <w:szCs w:val="36"/>
        </w:rPr>
        <w:t>.</w:t>
      </w:r>
    </w:p>
    <w:p w14:paraId="4CD9DB0C" w14:textId="77777777" w:rsidR="004945D3" w:rsidRPr="0064400D" w:rsidRDefault="004945D3" w:rsidP="004945D3">
      <w:pP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تحديد الاحتياجات الصريحة والضمنية</w:t>
      </w:r>
    </w:p>
    <w:p w14:paraId="5CB5435C" w14:textId="77777777" w:rsidR="004945D3" w:rsidRPr="0064400D" w:rsidRDefault="004945D3" w:rsidP="004945D3">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يتطلب تدبير الوقت الفعال فهم الاحتياجات الصريحة والضمنية داخل المنظمة. الاحتياجات الصريحة هي الأهداف الواضحة، مثل توسيع الأعمال دوليًا أو إنشاء سياسات فعالة من حيث التكلفة. من ناحية أخرى، تكون الاحتياجات الضمنية أكثر دقة وغالبًا ما تكون غير معلنة، مدفوعة بالعواطف والظروف. يعد التعرف على كلا النوعين من الاحتياجات ومعالجتهما أمرًا ضروريًا لتدبير الوقت الفعال ونجاح المنظمة</w:t>
      </w:r>
      <w:r w:rsidRPr="0064400D">
        <w:rPr>
          <w:rFonts w:ascii="Readex Pro Deca Light" w:hAnsi="Readex Pro Deca Light" w:cs="Readex Pro Deca Light"/>
          <w:sz w:val="36"/>
          <w:szCs w:val="36"/>
        </w:rPr>
        <w:t>.</w:t>
      </w:r>
    </w:p>
    <w:p w14:paraId="30E5FEC2" w14:textId="77777777" w:rsidR="004945D3" w:rsidRPr="0064400D" w:rsidRDefault="004945D3" w:rsidP="0096035D">
      <w:pPr>
        <w:jc w:val="cente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أهمية الدراسة</w:t>
      </w:r>
    </w:p>
    <w:p w14:paraId="026B2642" w14:textId="77777777" w:rsidR="004945D3" w:rsidRPr="0064400D" w:rsidRDefault="004945D3" w:rsidP="004945D3">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تشمل أهمية تدبير الوقت عدة فوائد رئيسية</w:t>
      </w:r>
      <w:r w:rsidRPr="0064400D">
        <w:rPr>
          <w:rFonts w:ascii="Readex Pro Deca Light" w:hAnsi="Readex Pro Deca Light" w:cs="Readex Pro Deca Light"/>
          <w:sz w:val="36"/>
          <w:szCs w:val="36"/>
        </w:rPr>
        <w:t>:</w:t>
      </w:r>
    </w:p>
    <w:p w14:paraId="63A753EB" w14:textId="77777777" w:rsidR="004945D3" w:rsidRPr="0064400D" w:rsidRDefault="004945D3" w:rsidP="004945D3">
      <w:pPr>
        <w:numPr>
          <w:ilvl w:val="0"/>
          <w:numId w:val="44"/>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زيادة الإنتاجية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عندما يكون لديك خطة، كل ما عليك فعله هو تنفيذها. لا تضيع الوقت في التفكير فيما يجب فعله بعد ذلك</w:t>
      </w:r>
      <w:r w:rsidRPr="0064400D">
        <w:rPr>
          <w:rFonts w:ascii="Readex Pro Deca Light" w:hAnsi="Readex Pro Deca Light" w:cs="Readex Pro Deca Light"/>
          <w:sz w:val="36"/>
          <w:szCs w:val="36"/>
        </w:rPr>
        <w:t>.</w:t>
      </w:r>
    </w:p>
    <w:p w14:paraId="254B4314" w14:textId="77777777" w:rsidR="004945D3" w:rsidRPr="0064400D" w:rsidRDefault="004945D3" w:rsidP="004945D3">
      <w:pPr>
        <w:numPr>
          <w:ilvl w:val="0"/>
          <w:numId w:val="44"/>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تحسين جودة العمل</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من خلال معرفة ما يجب القيام به ضمن فترة زمنية محددة، يمكنك التركيز بشكل أفضل وإنتاج عمل عالي الجودة</w:t>
      </w:r>
      <w:r w:rsidRPr="0064400D">
        <w:rPr>
          <w:rFonts w:ascii="Readex Pro Deca Light" w:hAnsi="Readex Pro Deca Light" w:cs="Readex Pro Deca Light"/>
          <w:sz w:val="36"/>
          <w:szCs w:val="36"/>
        </w:rPr>
        <w:t>.</w:t>
      </w:r>
    </w:p>
    <w:p w14:paraId="5359258A" w14:textId="77777777" w:rsidR="004945D3" w:rsidRPr="0064400D" w:rsidRDefault="004945D3" w:rsidP="004945D3">
      <w:pPr>
        <w:numPr>
          <w:ilvl w:val="0"/>
          <w:numId w:val="44"/>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lastRenderedPageBreak/>
        <w:t>تقليل التوتر</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يساعد تدبير الوقت الفعال في تقليل مستويات التوتر من خلال توفير هيكل واضح للأنشطة اليومية وتجنب الاندفاع في اللحظات الأخيرة</w:t>
      </w:r>
      <w:r w:rsidRPr="0064400D">
        <w:rPr>
          <w:rFonts w:ascii="Readex Pro Deca Light" w:hAnsi="Readex Pro Deca Light" w:cs="Readex Pro Deca Light"/>
          <w:sz w:val="36"/>
          <w:szCs w:val="36"/>
        </w:rPr>
        <w:t>.</w:t>
      </w:r>
    </w:p>
    <w:p w14:paraId="1E01FFB8" w14:textId="77777777" w:rsidR="004945D3" w:rsidRPr="0064400D" w:rsidRDefault="004945D3" w:rsidP="004945D3">
      <w:pPr>
        <w:numPr>
          <w:ilvl w:val="0"/>
          <w:numId w:val="44"/>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تحقيق توازن أفضل بين العمل والحياة الشخصية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يسمح تدبير الوقت الفعال للأفراد بتخصيص وقت كافٍ للأنشطة الشخصية والعائلية، مما يعزز الرضا العام عن الحياة</w:t>
      </w:r>
      <w:r w:rsidRPr="0064400D">
        <w:rPr>
          <w:rFonts w:ascii="Readex Pro Deca Light" w:hAnsi="Readex Pro Deca Light" w:cs="Readex Pro Deca Light"/>
          <w:sz w:val="36"/>
          <w:szCs w:val="36"/>
        </w:rPr>
        <w:t>.</w:t>
      </w:r>
    </w:p>
    <w:p w14:paraId="5A27C5CB" w14:textId="77777777" w:rsidR="00F21B06" w:rsidRPr="0064400D" w:rsidRDefault="00F21B06" w:rsidP="004945D3">
      <w:pPr>
        <w:rPr>
          <w:rFonts w:ascii="Readex Pro Deca Light" w:hAnsi="Readex Pro Deca Light" w:cs="Readex Pro Deca Light"/>
          <w:b/>
          <w:bCs/>
          <w:sz w:val="36"/>
          <w:szCs w:val="36"/>
        </w:rPr>
      </w:pPr>
    </w:p>
    <w:p w14:paraId="06BE4A6D" w14:textId="77777777" w:rsidR="00F21B06" w:rsidRPr="0064400D" w:rsidRDefault="00F21B06" w:rsidP="004945D3">
      <w:pPr>
        <w:rPr>
          <w:rFonts w:ascii="Readex Pro Deca Light" w:hAnsi="Readex Pro Deca Light" w:cs="Readex Pro Deca Light"/>
          <w:b/>
          <w:bCs/>
          <w:sz w:val="36"/>
          <w:szCs w:val="36"/>
        </w:rPr>
      </w:pPr>
    </w:p>
    <w:p w14:paraId="4326FC20" w14:textId="77777777" w:rsidR="00F21B06" w:rsidRPr="0064400D" w:rsidRDefault="00F21B06" w:rsidP="004945D3">
      <w:pPr>
        <w:rPr>
          <w:rFonts w:ascii="Readex Pro Deca Light" w:hAnsi="Readex Pro Deca Light" w:cs="Readex Pro Deca Light"/>
          <w:b/>
          <w:bCs/>
          <w:sz w:val="36"/>
          <w:szCs w:val="36"/>
        </w:rPr>
      </w:pPr>
    </w:p>
    <w:p w14:paraId="139F4010" w14:textId="77777777" w:rsidR="00F21B06" w:rsidRPr="0064400D" w:rsidRDefault="00F21B06" w:rsidP="004945D3">
      <w:pPr>
        <w:rPr>
          <w:rFonts w:ascii="Readex Pro Deca Light" w:hAnsi="Readex Pro Deca Light" w:cs="Readex Pro Deca Light"/>
          <w:b/>
          <w:bCs/>
          <w:sz w:val="36"/>
          <w:szCs w:val="36"/>
        </w:rPr>
      </w:pPr>
    </w:p>
    <w:p w14:paraId="6811B7DD" w14:textId="77777777" w:rsidR="00F21B06" w:rsidRPr="0064400D" w:rsidRDefault="00F21B06" w:rsidP="004945D3">
      <w:pPr>
        <w:rPr>
          <w:rFonts w:ascii="Readex Pro Deca Light" w:hAnsi="Readex Pro Deca Light" w:cs="Readex Pro Deca Light"/>
          <w:b/>
          <w:bCs/>
          <w:sz w:val="36"/>
          <w:szCs w:val="36"/>
        </w:rPr>
      </w:pPr>
    </w:p>
    <w:p w14:paraId="221992F8" w14:textId="77777777" w:rsidR="00F21B06" w:rsidRPr="0064400D" w:rsidRDefault="00F21B06" w:rsidP="004945D3">
      <w:pPr>
        <w:rPr>
          <w:rFonts w:ascii="Readex Pro Deca Light" w:hAnsi="Readex Pro Deca Light" w:cs="Readex Pro Deca Light"/>
          <w:b/>
          <w:bCs/>
          <w:sz w:val="36"/>
          <w:szCs w:val="36"/>
        </w:rPr>
      </w:pPr>
    </w:p>
    <w:p w14:paraId="4DBBEE7D" w14:textId="0AC77D2B" w:rsidR="004945D3" w:rsidRPr="0064400D" w:rsidRDefault="004945D3" w:rsidP="0096035D">
      <w:pPr>
        <w:jc w:val="cente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النتائج</w:t>
      </w:r>
    </w:p>
    <w:p w14:paraId="3DB9178A" w14:textId="77777777" w:rsidR="004945D3" w:rsidRPr="0064400D" w:rsidRDefault="004945D3" w:rsidP="004945D3">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كشفت الدراسة عن عدة نتائج رئيسية</w:t>
      </w:r>
      <w:r w:rsidRPr="0064400D">
        <w:rPr>
          <w:rFonts w:ascii="Readex Pro Deca Light" w:hAnsi="Readex Pro Deca Light" w:cs="Readex Pro Deca Light"/>
          <w:sz w:val="36"/>
          <w:szCs w:val="36"/>
        </w:rPr>
        <w:t>:</w:t>
      </w:r>
    </w:p>
    <w:p w14:paraId="00C8D2B7" w14:textId="77777777" w:rsidR="004945D3" w:rsidRPr="0064400D" w:rsidRDefault="004945D3" w:rsidP="004945D3">
      <w:pPr>
        <w:numPr>
          <w:ilvl w:val="0"/>
          <w:numId w:val="45"/>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تحسين الأداء الأكاديمي</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يميل الطلاب الذين يديرون وقتهم بفعالية إلى تحقيق نتائج أكاديمية أفضل. يمكنهم تخصيص وقت كافٍ للدراسة، وإكمال الواجبات، والاستعداد للامتحانات، مما يؤدي إلى درجات أعلى وتقليل التوتر</w:t>
      </w:r>
      <w:r w:rsidRPr="0064400D">
        <w:rPr>
          <w:rFonts w:ascii="Readex Pro Deca Light" w:hAnsi="Readex Pro Deca Light" w:cs="Readex Pro Deca Light"/>
          <w:sz w:val="36"/>
          <w:szCs w:val="36"/>
        </w:rPr>
        <w:t>.</w:t>
      </w:r>
    </w:p>
    <w:p w14:paraId="33487832" w14:textId="77777777" w:rsidR="004945D3" w:rsidRPr="0064400D" w:rsidRDefault="004945D3" w:rsidP="004945D3">
      <w:pPr>
        <w:numPr>
          <w:ilvl w:val="0"/>
          <w:numId w:val="45"/>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تحسين الأداء المهني</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الموظفون الذين يمارسون تدبير الوقت الجيد يكونون أكثر إنتاجية وكفاءة في العمل. يمكنهم تحديد أولويات المهام، والالتزام بالمواعيد النهائية، والمساهمة بشكل أكثر فعالية في منظماتهم</w:t>
      </w:r>
      <w:r w:rsidRPr="0064400D">
        <w:rPr>
          <w:rFonts w:ascii="Readex Pro Deca Light" w:hAnsi="Readex Pro Deca Light" w:cs="Readex Pro Deca Light"/>
          <w:sz w:val="36"/>
          <w:szCs w:val="36"/>
        </w:rPr>
        <w:t>.</w:t>
      </w:r>
    </w:p>
    <w:p w14:paraId="7E37D51A" w14:textId="77777777" w:rsidR="004945D3" w:rsidRPr="0064400D" w:rsidRDefault="004945D3" w:rsidP="004945D3">
      <w:pPr>
        <w:numPr>
          <w:ilvl w:val="0"/>
          <w:numId w:val="45"/>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lastRenderedPageBreak/>
        <w:t>تقليل مستويات التوتر</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يساعد تدبير الوقت الفعال الأفراد على الشعور بمزيد من السيطرة على جداولهم الزمنية، مما يقلل من القلق والتوتر المرتبط بالمواعيد النهائية وحجم العمل</w:t>
      </w:r>
      <w:r w:rsidRPr="0064400D">
        <w:rPr>
          <w:rFonts w:ascii="Readex Pro Deca Light" w:hAnsi="Readex Pro Deca Light" w:cs="Readex Pro Deca Light"/>
          <w:sz w:val="36"/>
          <w:szCs w:val="36"/>
        </w:rPr>
        <w:t>.</w:t>
      </w:r>
    </w:p>
    <w:p w14:paraId="3EF741F7" w14:textId="77777777" w:rsidR="004945D3" w:rsidRPr="0064400D" w:rsidRDefault="004945D3" w:rsidP="004945D3">
      <w:pPr>
        <w:numPr>
          <w:ilvl w:val="0"/>
          <w:numId w:val="45"/>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تحقيق توازن أفضل بين العمل والحياة الشخصية</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الأفراد الذين يديرون وقتهم بشكل جيد يمكنهم تحقيق توازن أفضل بين حياتهم المهنية والشخصية، مما يؤدي إلى رضا وسعادة أكبر بشكل عام</w:t>
      </w:r>
      <w:r w:rsidRPr="0064400D">
        <w:rPr>
          <w:rFonts w:ascii="Readex Pro Deca Light" w:hAnsi="Readex Pro Deca Light" w:cs="Readex Pro Deca Light"/>
          <w:sz w:val="36"/>
          <w:szCs w:val="36"/>
        </w:rPr>
        <w:t>.</w:t>
      </w:r>
    </w:p>
    <w:p w14:paraId="314E6C9E" w14:textId="77777777" w:rsidR="00F21B06" w:rsidRPr="0064400D" w:rsidRDefault="00F21B06" w:rsidP="004945D3">
      <w:pPr>
        <w:rPr>
          <w:rFonts w:ascii="Readex Pro Deca Light" w:hAnsi="Readex Pro Deca Light" w:cs="Readex Pro Deca Light"/>
          <w:b/>
          <w:bCs/>
          <w:sz w:val="36"/>
          <w:szCs w:val="36"/>
        </w:rPr>
      </w:pPr>
    </w:p>
    <w:p w14:paraId="2EAA782C" w14:textId="0356BAF1" w:rsidR="004945D3" w:rsidRPr="0064400D" w:rsidRDefault="004945D3" w:rsidP="0096035D">
      <w:pPr>
        <w:jc w:val="center"/>
        <w:rPr>
          <w:rFonts w:ascii="Readex Pro Deca Light" w:hAnsi="Readex Pro Deca Light" w:cs="Readex Pro Deca Light"/>
          <w:b/>
          <w:bCs/>
          <w:sz w:val="36"/>
          <w:szCs w:val="36"/>
        </w:rPr>
      </w:pPr>
      <w:r w:rsidRPr="0064400D">
        <w:rPr>
          <w:rFonts w:ascii="Readex Pro Deca Light" w:hAnsi="Readex Pro Deca Light" w:cs="Readex Pro Deca Light"/>
          <w:b/>
          <w:bCs/>
          <w:sz w:val="36"/>
          <w:szCs w:val="36"/>
          <w:rtl/>
        </w:rPr>
        <w:t>التوصيات</w:t>
      </w:r>
    </w:p>
    <w:p w14:paraId="5CD108D9" w14:textId="77777777" w:rsidR="004945D3" w:rsidRPr="0064400D" w:rsidRDefault="004945D3" w:rsidP="004945D3">
      <w:pP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بناءً على النتائج، تم تقديم التوصيات التالية</w:t>
      </w:r>
      <w:r w:rsidRPr="0064400D">
        <w:rPr>
          <w:rFonts w:ascii="Readex Pro Deca Light" w:hAnsi="Readex Pro Deca Light" w:cs="Readex Pro Deca Light"/>
          <w:sz w:val="36"/>
          <w:szCs w:val="36"/>
        </w:rPr>
        <w:t>:</w:t>
      </w:r>
    </w:p>
    <w:p w14:paraId="5A4D5701" w14:textId="77777777" w:rsidR="004945D3" w:rsidRPr="0064400D" w:rsidRDefault="004945D3" w:rsidP="004945D3">
      <w:pPr>
        <w:numPr>
          <w:ilvl w:val="0"/>
          <w:numId w:val="46"/>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دمج تدريب تدبير الوقت</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يجب على المؤسسات التعليمية والمنظمات تضمين تدريب تدبير الوقت في برامجها لمساعدة الطلاب والموظفين على تطوير هذه المهارة الأساسية</w:t>
      </w:r>
      <w:r w:rsidRPr="0064400D">
        <w:rPr>
          <w:rFonts w:ascii="Readex Pro Deca Light" w:hAnsi="Readex Pro Deca Light" w:cs="Readex Pro Deca Light"/>
          <w:sz w:val="36"/>
          <w:szCs w:val="36"/>
        </w:rPr>
        <w:t>.</w:t>
      </w:r>
    </w:p>
    <w:p w14:paraId="640FA9F6" w14:textId="77777777" w:rsidR="004945D3" w:rsidRPr="0064400D" w:rsidRDefault="004945D3" w:rsidP="004945D3">
      <w:pPr>
        <w:numPr>
          <w:ilvl w:val="0"/>
          <w:numId w:val="46"/>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استخدام أدوات تدبير الوقت</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تشجيع استخدام الأدوات والتقنيات مثل قوائم المهام، والتقويمات، وتطبيقات تتبع الوقت لمساعدة الأفراد على التخطيط وتنظيم مهامهم بفعالية</w:t>
      </w:r>
      <w:r w:rsidRPr="0064400D">
        <w:rPr>
          <w:rFonts w:ascii="Readex Pro Deca Light" w:hAnsi="Readex Pro Deca Light" w:cs="Readex Pro Deca Light"/>
          <w:sz w:val="36"/>
          <w:szCs w:val="36"/>
        </w:rPr>
        <w:t>.</w:t>
      </w:r>
    </w:p>
    <w:p w14:paraId="47F83216" w14:textId="77777777" w:rsidR="004945D3" w:rsidRPr="0064400D" w:rsidRDefault="004945D3" w:rsidP="004945D3">
      <w:pPr>
        <w:numPr>
          <w:ilvl w:val="0"/>
          <w:numId w:val="46"/>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تحديد الأولويات بوضوح</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تعليم الأفراد كيفية تحديد أولويات المهام بناءً على أهميتها وإلحاحها، لضمان إتمام المهام الحرجة أولاً</w:t>
      </w:r>
      <w:r w:rsidRPr="0064400D">
        <w:rPr>
          <w:rFonts w:ascii="Readex Pro Deca Light" w:hAnsi="Readex Pro Deca Light" w:cs="Readex Pro Deca Light"/>
          <w:sz w:val="36"/>
          <w:szCs w:val="36"/>
        </w:rPr>
        <w:t>.</w:t>
      </w:r>
    </w:p>
    <w:p w14:paraId="17A6492A" w14:textId="77777777" w:rsidR="004945D3" w:rsidRPr="0064400D" w:rsidRDefault="004945D3" w:rsidP="004945D3">
      <w:pPr>
        <w:numPr>
          <w:ilvl w:val="0"/>
          <w:numId w:val="46"/>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t>تشجيع نمط حياة متوازن</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تشجيع الأفراد على تخصيص وقت للأنشطة الشخصية والعائلية، والهوايات، والاسترخاء للحفاظ على توازن صحي بين العمل والحياة الشخصية</w:t>
      </w:r>
      <w:r w:rsidRPr="0064400D">
        <w:rPr>
          <w:rFonts w:ascii="Readex Pro Deca Light" w:hAnsi="Readex Pro Deca Light" w:cs="Readex Pro Deca Light"/>
          <w:sz w:val="36"/>
          <w:szCs w:val="36"/>
        </w:rPr>
        <w:t>.</w:t>
      </w:r>
    </w:p>
    <w:p w14:paraId="61519B8F" w14:textId="77777777" w:rsidR="004945D3" w:rsidRPr="0064400D" w:rsidRDefault="004945D3" w:rsidP="004945D3">
      <w:pPr>
        <w:numPr>
          <w:ilvl w:val="0"/>
          <w:numId w:val="46"/>
        </w:numPr>
        <w:rPr>
          <w:rFonts w:ascii="Readex Pro Deca Light" w:hAnsi="Readex Pro Deca Light" w:cs="Readex Pro Deca Light"/>
          <w:sz w:val="36"/>
          <w:szCs w:val="36"/>
        </w:rPr>
      </w:pPr>
      <w:r w:rsidRPr="0064400D">
        <w:rPr>
          <w:rFonts w:ascii="Readex Pro Deca Light" w:hAnsi="Readex Pro Deca Light" w:cs="Readex Pro Deca Light"/>
          <w:b/>
          <w:bCs/>
          <w:sz w:val="36"/>
          <w:szCs w:val="36"/>
          <w:rtl/>
        </w:rPr>
        <w:lastRenderedPageBreak/>
        <w:t>مراجعة الخطط وتعديلها بانتظام</w:t>
      </w:r>
      <w:r w:rsidRPr="0064400D">
        <w:rPr>
          <w:rFonts w:ascii="Readex Pro Deca Light" w:hAnsi="Readex Pro Deca Light" w:cs="Readex Pro Deca Light"/>
          <w:sz w:val="36"/>
          <w:szCs w:val="36"/>
        </w:rPr>
        <w:t xml:space="preserve">: </w:t>
      </w:r>
      <w:r w:rsidRPr="0064400D">
        <w:rPr>
          <w:rFonts w:ascii="Readex Pro Deca Light" w:hAnsi="Readex Pro Deca Light" w:cs="Readex Pro Deca Light"/>
          <w:sz w:val="36"/>
          <w:szCs w:val="36"/>
          <w:rtl/>
        </w:rPr>
        <w:t>تشجيع الأفراد على مراجعة جداولهم الزمنية بانتظام وتعديل خططهم حسب الحاجة لاستيعاب الأولويات المتغيرة والأحداث غير المتوقعة</w:t>
      </w:r>
      <w:r w:rsidRPr="0064400D">
        <w:rPr>
          <w:rFonts w:ascii="Readex Pro Deca Light" w:hAnsi="Readex Pro Deca Light" w:cs="Readex Pro Deca Light"/>
          <w:sz w:val="36"/>
          <w:szCs w:val="36"/>
        </w:rPr>
        <w:t>.</w:t>
      </w:r>
    </w:p>
    <w:p w14:paraId="5B0FB354" w14:textId="77777777" w:rsidR="00931E6B" w:rsidRPr="0064400D" w:rsidRDefault="00931E6B" w:rsidP="004945D3">
      <w:pPr>
        <w:rPr>
          <w:rFonts w:ascii="Readex Pro Deca Light" w:hAnsi="Readex Pro Deca Light" w:cs="Readex Pro Deca Light"/>
          <w:b/>
          <w:bCs/>
          <w:sz w:val="36"/>
          <w:szCs w:val="36"/>
        </w:rPr>
      </w:pPr>
    </w:p>
    <w:p w14:paraId="61DC5CE7" w14:textId="77777777" w:rsidR="00931E6B" w:rsidRPr="0064400D" w:rsidRDefault="00931E6B" w:rsidP="004945D3">
      <w:pPr>
        <w:rPr>
          <w:rFonts w:ascii="Readex Pro Deca Light" w:hAnsi="Readex Pro Deca Light" w:cs="Readex Pro Deca Light"/>
          <w:b/>
          <w:bCs/>
          <w:sz w:val="36"/>
          <w:szCs w:val="36"/>
        </w:rPr>
      </w:pPr>
    </w:p>
    <w:p w14:paraId="3571C811" w14:textId="77777777" w:rsidR="00931E6B" w:rsidRDefault="00931E6B" w:rsidP="004945D3">
      <w:pPr>
        <w:rPr>
          <w:rFonts w:ascii="Readex Pro Deca Light" w:hAnsi="Readex Pro Deca Light" w:cs="Readex Pro Deca Light"/>
          <w:b/>
          <w:bCs/>
          <w:sz w:val="36"/>
          <w:szCs w:val="36"/>
          <w:rtl/>
        </w:rPr>
      </w:pPr>
    </w:p>
    <w:p w14:paraId="4EEFC942" w14:textId="77777777" w:rsidR="000F0B93" w:rsidRDefault="000F0B93" w:rsidP="004945D3">
      <w:pPr>
        <w:rPr>
          <w:rFonts w:ascii="Readex Pro Deca Light" w:hAnsi="Readex Pro Deca Light" w:cs="Readex Pro Deca Light"/>
          <w:b/>
          <w:bCs/>
          <w:sz w:val="36"/>
          <w:szCs w:val="36"/>
          <w:rtl/>
        </w:rPr>
      </w:pPr>
    </w:p>
    <w:p w14:paraId="4ED40348" w14:textId="77777777" w:rsidR="000F0B93" w:rsidRDefault="000F0B93" w:rsidP="004945D3">
      <w:pPr>
        <w:rPr>
          <w:rFonts w:ascii="Readex Pro Deca Light" w:hAnsi="Readex Pro Deca Light" w:cs="Readex Pro Deca Light"/>
          <w:b/>
          <w:bCs/>
          <w:sz w:val="36"/>
          <w:szCs w:val="36"/>
          <w:rtl/>
        </w:rPr>
      </w:pPr>
    </w:p>
    <w:p w14:paraId="1C132109" w14:textId="77777777" w:rsidR="000F0B93" w:rsidRDefault="000F0B93" w:rsidP="004945D3">
      <w:pPr>
        <w:rPr>
          <w:rFonts w:ascii="Readex Pro Deca Light" w:hAnsi="Readex Pro Deca Light" w:cs="Readex Pro Deca Light"/>
          <w:b/>
          <w:bCs/>
          <w:sz w:val="36"/>
          <w:szCs w:val="36"/>
          <w:rtl/>
        </w:rPr>
      </w:pPr>
    </w:p>
    <w:p w14:paraId="51BAD009" w14:textId="77777777" w:rsidR="000F0B93" w:rsidRDefault="000F0B93" w:rsidP="004945D3">
      <w:pPr>
        <w:rPr>
          <w:rFonts w:ascii="Readex Pro Deca Light" w:hAnsi="Readex Pro Deca Light" w:cs="Readex Pro Deca Light"/>
          <w:b/>
          <w:bCs/>
          <w:sz w:val="36"/>
          <w:szCs w:val="36"/>
          <w:rtl/>
        </w:rPr>
      </w:pPr>
    </w:p>
    <w:p w14:paraId="545EBFF1" w14:textId="77777777" w:rsidR="000F0B93" w:rsidRDefault="000F0B93" w:rsidP="004945D3">
      <w:pPr>
        <w:rPr>
          <w:rFonts w:ascii="Readex Pro Deca Light" w:hAnsi="Readex Pro Deca Light" w:cs="Readex Pro Deca Light"/>
          <w:b/>
          <w:bCs/>
          <w:sz w:val="36"/>
          <w:szCs w:val="36"/>
          <w:rtl/>
        </w:rPr>
      </w:pPr>
    </w:p>
    <w:p w14:paraId="76AB1552" w14:textId="77777777" w:rsidR="000F0B93" w:rsidRDefault="000F0B93" w:rsidP="004945D3">
      <w:pPr>
        <w:rPr>
          <w:rFonts w:ascii="Readex Pro Deca Light" w:hAnsi="Readex Pro Deca Light" w:cs="Readex Pro Deca Light"/>
          <w:b/>
          <w:bCs/>
          <w:sz w:val="36"/>
          <w:szCs w:val="36"/>
          <w:rtl/>
        </w:rPr>
      </w:pPr>
    </w:p>
    <w:p w14:paraId="5766828A" w14:textId="77777777" w:rsidR="000F0B93" w:rsidRDefault="000F0B93" w:rsidP="004945D3">
      <w:pPr>
        <w:rPr>
          <w:rFonts w:ascii="Readex Pro Deca Light" w:hAnsi="Readex Pro Deca Light" w:cs="Readex Pro Deca Light"/>
          <w:b/>
          <w:bCs/>
          <w:sz w:val="36"/>
          <w:szCs w:val="36"/>
          <w:rtl/>
        </w:rPr>
      </w:pPr>
    </w:p>
    <w:p w14:paraId="3EDFBC99" w14:textId="77777777" w:rsidR="000F0B93" w:rsidRDefault="000F0B93" w:rsidP="004945D3">
      <w:pPr>
        <w:rPr>
          <w:rFonts w:ascii="Readex Pro Deca Light" w:hAnsi="Readex Pro Deca Light" w:cs="Readex Pro Deca Light"/>
          <w:b/>
          <w:bCs/>
          <w:sz w:val="36"/>
          <w:szCs w:val="36"/>
          <w:rtl/>
        </w:rPr>
      </w:pPr>
    </w:p>
    <w:p w14:paraId="17E0339B" w14:textId="77777777" w:rsidR="000F0B93" w:rsidRDefault="000F0B93" w:rsidP="004945D3">
      <w:pPr>
        <w:rPr>
          <w:rFonts w:ascii="Readex Pro Deca Light" w:hAnsi="Readex Pro Deca Light" w:cs="Readex Pro Deca Light"/>
          <w:b/>
          <w:bCs/>
          <w:sz w:val="36"/>
          <w:szCs w:val="36"/>
          <w:rtl/>
        </w:rPr>
      </w:pPr>
    </w:p>
    <w:p w14:paraId="1ECA2C8C" w14:textId="77777777" w:rsidR="000F0B93" w:rsidRDefault="000F0B93" w:rsidP="004945D3">
      <w:pPr>
        <w:rPr>
          <w:rFonts w:ascii="Readex Pro Deca Light" w:hAnsi="Readex Pro Deca Light" w:cs="Readex Pro Deca Light"/>
          <w:b/>
          <w:bCs/>
          <w:sz w:val="36"/>
          <w:szCs w:val="36"/>
          <w:rtl/>
        </w:rPr>
      </w:pPr>
    </w:p>
    <w:p w14:paraId="3AA7484D" w14:textId="77777777" w:rsidR="000F0B93" w:rsidRDefault="000F0B93" w:rsidP="004945D3">
      <w:pPr>
        <w:rPr>
          <w:rFonts w:ascii="Readex Pro Deca Light" w:hAnsi="Readex Pro Deca Light" w:cs="Readex Pro Deca Light"/>
          <w:b/>
          <w:bCs/>
          <w:sz w:val="36"/>
          <w:szCs w:val="36"/>
          <w:rtl/>
        </w:rPr>
      </w:pPr>
    </w:p>
    <w:p w14:paraId="565C2631" w14:textId="77777777" w:rsidR="000F0B93" w:rsidRDefault="000F0B93" w:rsidP="004945D3">
      <w:pPr>
        <w:rPr>
          <w:rFonts w:ascii="Readex Pro Deca Light" w:hAnsi="Readex Pro Deca Light" w:cs="Readex Pro Deca Light"/>
          <w:b/>
          <w:bCs/>
          <w:sz w:val="36"/>
          <w:szCs w:val="36"/>
          <w:rtl/>
        </w:rPr>
      </w:pPr>
    </w:p>
    <w:p w14:paraId="22A7570D" w14:textId="77777777" w:rsidR="000F0B93" w:rsidRDefault="000F0B93" w:rsidP="004945D3">
      <w:pPr>
        <w:rPr>
          <w:rFonts w:ascii="Readex Pro Deca Light" w:hAnsi="Readex Pro Deca Light" w:cs="Readex Pro Deca Light"/>
          <w:b/>
          <w:bCs/>
          <w:sz w:val="36"/>
          <w:szCs w:val="36"/>
          <w:rtl/>
        </w:rPr>
      </w:pPr>
    </w:p>
    <w:p w14:paraId="49B104C5" w14:textId="77777777" w:rsidR="000F0B93" w:rsidRPr="0064400D" w:rsidRDefault="000F0B93" w:rsidP="004945D3">
      <w:pPr>
        <w:rPr>
          <w:rFonts w:ascii="Readex Pro Deca Light" w:hAnsi="Readex Pro Deca Light" w:cs="Readex Pro Deca Light"/>
          <w:b/>
          <w:bCs/>
          <w:sz w:val="36"/>
          <w:szCs w:val="36"/>
        </w:rPr>
      </w:pPr>
    </w:p>
    <w:p w14:paraId="4DFAD264" w14:textId="77777777" w:rsidR="000F0B93" w:rsidRDefault="000F0B93" w:rsidP="00F66417">
      <w:pPr>
        <w:jc w:val="center"/>
        <w:rPr>
          <w:rFonts w:ascii="Readex Pro Deca Light" w:hAnsi="Readex Pro Deca Light" w:cs="Readex Pro Deca Light"/>
          <w:b/>
          <w:bCs/>
          <w:sz w:val="78"/>
          <w:szCs w:val="78"/>
          <w:rtl/>
        </w:rPr>
      </w:pPr>
    </w:p>
    <w:p w14:paraId="291298A2" w14:textId="77777777" w:rsidR="000F0B93" w:rsidRDefault="000F0B93" w:rsidP="00F66417">
      <w:pPr>
        <w:jc w:val="center"/>
        <w:rPr>
          <w:rFonts w:ascii="Readex Pro Deca Light" w:hAnsi="Readex Pro Deca Light" w:cs="Readex Pro Deca Light"/>
          <w:b/>
          <w:bCs/>
          <w:sz w:val="78"/>
          <w:szCs w:val="78"/>
          <w:rtl/>
        </w:rPr>
      </w:pPr>
    </w:p>
    <w:p w14:paraId="12C9ABD9" w14:textId="2A6613CE" w:rsidR="004945D3" w:rsidRPr="000F0B93" w:rsidRDefault="004945D3" w:rsidP="00F66417">
      <w:pPr>
        <w:jc w:val="center"/>
        <w:rPr>
          <w:rFonts w:ascii="Readex Pro Deca Light" w:hAnsi="Readex Pro Deca Light" w:cs="Readex Pro Deca Light"/>
          <w:b/>
          <w:bCs/>
          <w:sz w:val="80"/>
          <w:szCs w:val="80"/>
        </w:rPr>
      </w:pPr>
      <w:r w:rsidRPr="000F0B93">
        <w:rPr>
          <w:rFonts w:ascii="Readex Pro Deca Light" w:hAnsi="Readex Pro Deca Light" w:cs="Readex Pro Deca Light"/>
          <w:b/>
          <w:bCs/>
          <w:sz w:val="80"/>
          <w:szCs w:val="80"/>
          <w:rtl/>
        </w:rPr>
        <w:t>خاتمة</w:t>
      </w:r>
    </w:p>
    <w:p w14:paraId="5DD250B6" w14:textId="77777777" w:rsidR="004945D3" w:rsidRPr="0064400D" w:rsidRDefault="004945D3" w:rsidP="00F66417">
      <w:pPr>
        <w:jc w:val="center"/>
        <w:rPr>
          <w:rFonts w:ascii="Readex Pro Deca Light" w:hAnsi="Readex Pro Deca Light" w:cs="Readex Pro Deca Light"/>
          <w:sz w:val="36"/>
          <w:szCs w:val="36"/>
        </w:rPr>
      </w:pPr>
      <w:r w:rsidRPr="0064400D">
        <w:rPr>
          <w:rFonts w:ascii="Readex Pro Deca Light" w:hAnsi="Readex Pro Deca Light" w:cs="Readex Pro Deca Light"/>
          <w:sz w:val="36"/>
          <w:szCs w:val="36"/>
          <w:rtl/>
        </w:rPr>
        <w:t>يعد تدبير الوقت مهارة حيوية تؤثر بشكل كبير على النجاح الأكاديمي والمهني. من خلال تدبير وقتهم بفعالية، يمكن للأفراد تعزيز إنتاجيتهم، وتقليل التوتر، وتحقيق توازن أفضل بين العمل والحياة الشخصية. يمكن أن تساعد تنفيذ التوصيات من هذه الدراسة الأفراد والمنظمات على تحسين ممارسات تدبير الوقت وتحقيق أهدافهم بشكل أكثر كفاءة</w:t>
      </w:r>
      <w:r w:rsidRPr="0064400D">
        <w:rPr>
          <w:rFonts w:ascii="Readex Pro Deca Light" w:hAnsi="Readex Pro Deca Light" w:cs="Readex Pro Deca Light"/>
          <w:sz w:val="36"/>
          <w:szCs w:val="36"/>
        </w:rPr>
        <w:t>.</w:t>
      </w:r>
    </w:p>
    <w:p w14:paraId="6A4A44F8" w14:textId="77777777" w:rsidR="004163C7" w:rsidRPr="0064400D" w:rsidRDefault="004163C7" w:rsidP="009125CE">
      <w:pPr>
        <w:rPr>
          <w:rFonts w:ascii="Readex Pro Deca Light" w:hAnsi="Readex Pro Deca Light" w:cs="Readex Pro Deca Light"/>
          <w:sz w:val="28"/>
          <w:szCs w:val="28"/>
          <w:u w:val="single"/>
          <w:rtl/>
        </w:rPr>
      </w:pPr>
    </w:p>
    <w:p w14:paraId="729260F8" w14:textId="77777777" w:rsidR="004163C7" w:rsidRPr="0064400D" w:rsidRDefault="004163C7" w:rsidP="009125CE">
      <w:pPr>
        <w:rPr>
          <w:rFonts w:ascii="Readex Pro Deca Light" w:hAnsi="Readex Pro Deca Light" w:cs="Readex Pro Deca Light"/>
          <w:sz w:val="28"/>
          <w:szCs w:val="28"/>
          <w:u w:val="single"/>
          <w:rtl/>
        </w:rPr>
      </w:pPr>
    </w:p>
    <w:p w14:paraId="12B72A3E" w14:textId="77777777" w:rsidR="004163C7" w:rsidRPr="0064400D" w:rsidRDefault="004163C7" w:rsidP="009125CE">
      <w:pPr>
        <w:rPr>
          <w:rFonts w:ascii="Readex Pro Deca Light" w:hAnsi="Readex Pro Deca Light" w:cs="Readex Pro Deca Light"/>
          <w:sz w:val="28"/>
          <w:szCs w:val="28"/>
          <w:u w:val="single"/>
          <w:rtl/>
        </w:rPr>
      </w:pPr>
    </w:p>
    <w:p w14:paraId="76BB5B3D" w14:textId="77777777" w:rsidR="004163C7" w:rsidRPr="0064400D" w:rsidRDefault="004163C7" w:rsidP="009125CE">
      <w:pPr>
        <w:rPr>
          <w:rFonts w:ascii="Readex Pro Deca Light" w:hAnsi="Readex Pro Deca Light" w:cs="Readex Pro Deca Light"/>
          <w:sz w:val="28"/>
          <w:szCs w:val="28"/>
          <w:u w:val="single"/>
          <w:rtl/>
        </w:rPr>
      </w:pPr>
    </w:p>
    <w:p w14:paraId="2B6B4CAC" w14:textId="77777777" w:rsidR="004163C7" w:rsidRPr="0064400D" w:rsidRDefault="004163C7" w:rsidP="009125CE">
      <w:pPr>
        <w:rPr>
          <w:rFonts w:ascii="Readex Pro Deca Light" w:hAnsi="Readex Pro Deca Light" w:cs="Readex Pro Deca Light"/>
          <w:sz w:val="28"/>
          <w:szCs w:val="28"/>
          <w:u w:val="single"/>
          <w:rtl/>
        </w:rPr>
      </w:pPr>
    </w:p>
    <w:p w14:paraId="33FA47D2" w14:textId="77777777" w:rsidR="004163C7" w:rsidRPr="0064400D" w:rsidRDefault="004163C7" w:rsidP="009125CE">
      <w:pPr>
        <w:rPr>
          <w:rFonts w:ascii="Readex Pro Deca Light" w:hAnsi="Readex Pro Deca Light" w:cs="Readex Pro Deca Light"/>
          <w:sz w:val="28"/>
          <w:szCs w:val="28"/>
          <w:u w:val="single"/>
          <w:rtl/>
        </w:rPr>
      </w:pPr>
    </w:p>
    <w:p w14:paraId="1ADA4878" w14:textId="77777777" w:rsidR="004163C7" w:rsidRPr="0064400D" w:rsidRDefault="004163C7" w:rsidP="009125CE">
      <w:pPr>
        <w:rPr>
          <w:rFonts w:ascii="Readex Pro Deca Light" w:hAnsi="Readex Pro Deca Light" w:cs="Readex Pro Deca Light"/>
          <w:sz w:val="28"/>
          <w:szCs w:val="28"/>
          <w:u w:val="single"/>
          <w:rtl/>
        </w:rPr>
      </w:pPr>
    </w:p>
    <w:p w14:paraId="783539A6" w14:textId="77777777" w:rsidR="004163C7" w:rsidRPr="0064400D" w:rsidRDefault="004163C7" w:rsidP="009125CE">
      <w:pPr>
        <w:rPr>
          <w:rFonts w:ascii="Readex Pro Deca Light" w:hAnsi="Readex Pro Deca Light" w:cs="Readex Pro Deca Light"/>
          <w:sz w:val="28"/>
          <w:szCs w:val="28"/>
          <w:u w:val="single"/>
          <w:rtl/>
        </w:rPr>
      </w:pPr>
    </w:p>
    <w:p w14:paraId="4760F7AC" w14:textId="77777777" w:rsidR="004163C7" w:rsidRPr="0064400D" w:rsidRDefault="004163C7" w:rsidP="009125CE">
      <w:pPr>
        <w:rPr>
          <w:rFonts w:ascii="Readex Pro Deca Light" w:hAnsi="Readex Pro Deca Light" w:cs="Readex Pro Deca Light"/>
          <w:sz w:val="28"/>
          <w:szCs w:val="28"/>
          <w:u w:val="single"/>
          <w:rtl/>
        </w:rPr>
      </w:pPr>
    </w:p>
    <w:p w14:paraId="1C8F85A6" w14:textId="77777777" w:rsidR="004163C7" w:rsidRPr="0064400D" w:rsidRDefault="004163C7" w:rsidP="009125CE">
      <w:pPr>
        <w:rPr>
          <w:rFonts w:ascii="Readex Pro Deca Light" w:hAnsi="Readex Pro Deca Light" w:cs="Readex Pro Deca Light"/>
          <w:sz w:val="28"/>
          <w:szCs w:val="28"/>
          <w:u w:val="single"/>
          <w:rtl/>
        </w:rPr>
      </w:pPr>
    </w:p>
    <w:p w14:paraId="2A274B73" w14:textId="77777777" w:rsidR="004163C7" w:rsidRPr="0064400D" w:rsidRDefault="004163C7" w:rsidP="009125CE">
      <w:pPr>
        <w:rPr>
          <w:rFonts w:ascii="Readex Pro Deca Light" w:hAnsi="Readex Pro Deca Light" w:cs="Readex Pro Deca Light"/>
          <w:sz w:val="28"/>
          <w:szCs w:val="28"/>
          <w:u w:val="single"/>
          <w:rtl/>
        </w:rPr>
      </w:pPr>
    </w:p>
    <w:p w14:paraId="7869B11B" w14:textId="77777777" w:rsidR="004163C7" w:rsidRPr="0064400D" w:rsidRDefault="004163C7" w:rsidP="009125CE">
      <w:pPr>
        <w:rPr>
          <w:rFonts w:ascii="Readex Pro Deca Light" w:hAnsi="Readex Pro Deca Light" w:cs="Readex Pro Deca Light"/>
          <w:sz w:val="28"/>
          <w:szCs w:val="28"/>
          <w:u w:val="single"/>
          <w:rtl/>
        </w:rPr>
      </w:pPr>
    </w:p>
    <w:p w14:paraId="23FDB90A" w14:textId="77777777" w:rsidR="004163C7" w:rsidRPr="0064400D" w:rsidRDefault="004163C7" w:rsidP="009125CE">
      <w:pPr>
        <w:rPr>
          <w:rFonts w:ascii="Readex Pro Deca Light" w:hAnsi="Readex Pro Deca Light" w:cs="Readex Pro Deca Light"/>
          <w:sz w:val="28"/>
          <w:szCs w:val="28"/>
          <w:u w:val="single"/>
          <w:rtl/>
        </w:rPr>
      </w:pPr>
    </w:p>
    <w:p w14:paraId="28290E3B" w14:textId="77777777" w:rsidR="004163C7" w:rsidRPr="0064400D" w:rsidRDefault="004163C7" w:rsidP="009125CE">
      <w:pPr>
        <w:rPr>
          <w:rFonts w:ascii="Readex Pro Deca Light" w:hAnsi="Readex Pro Deca Light" w:cs="Readex Pro Deca Light"/>
          <w:sz w:val="28"/>
          <w:szCs w:val="28"/>
          <w:u w:val="single"/>
          <w:rtl/>
        </w:rPr>
      </w:pPr>
    </w:p>
    <w:p w14:paraId="704CE294" w14:textId="77777777" w:rsidR="004163C7" w:rsidRPr="0064400D" w:rsidRDefault="004163C7" w:rsidP="009125CE">
      <w:pPr>
        <w:rPr>
          <w:rFonts w:ascii="Readex Pro Deca Light" w:hAnsi="Readex Pro Deca Light" w:cs="Readex Pro Deca Light"/>
          <w:sz w:val="28"/>
          <w:szCs w:val="28"/>
          <w:u w:val="single"/>
          <w:rtl/>
        </w:rPr>
      </w:pPr>
    </w:p>
    <w:p w14:paraId="01861090" w14:textId="77777777" w:rsidR="008F1EAE" w:rsidRPr="0064400D" w:rsidRDefault="008F1EAE" w:rsidP="009125CE">
      <w:pPr>
        <w:rPr>
          <w:rFonts w:ascii="Readex Pro Deca Light" w:hAnsi="Readex Pro Deca Light" w:cs="Readex Pro Deca Light"/>
          <w:sz w:val="28"/>
          <w:szCs w:val="28"/>
          <w:u w:val="single"/>
          <w:rtl/>
        </w:rPr>
      </w:pPr>
    </w:p>
    <w:p w14:paraId="1224B0BF" w14:textId="77777777" w:rsidR="009125CE" w:rsidRPr="0064400D" w:rsidRDefault="009125CE" w:rsidP="009125CE">
      <w:pPr>
        <w:rPr>
          <w:rFonts w:ascii="Readex Pro Deca Light" w:hAnsi="Readex Pro Deca Light" w:cs="Readex Pro Deca Light"/>
          <w:sz w:val="28"/>
          <w:szCs w:val="28"/>
          <w:u w:val="single"/>
          <w:rtl/>
        </w:rPr>
      </w:pPr>
    </w:p>
    <w:p w14:paraId="60AC88AE" w14:textId="285C3CE8" w:rsidR="009125CE" w:rsidRPr="0064400D" w:rsidRDefault="009125CE" w:rsidP="009125CE">
      <w:pPr>
        <w:bidi w:val="0"/>
        <w:rPr>
          <w:rFonts w:ascii="Readex Pro Deca Light" w:hAnsi="Readex Pro Deca Light" w:cs="Readex Pro Deca Light"/>
          <w:b/>
          <w:bCs/>
          <w:sz w:val="28"/>
          <w:szCs w:val="28"/>
        </w:rPr>
      </w:pPr>
      <w:r w:rsidRPr="0064400D">
        <w:rPr>
          <w:rFonts w:ascii="Readex Pro Deca Light" w:hAnsi="Readex Pro Deca Light" w:cs="Readex Pro Deca Light"/>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64400D">
        <w:rPr>
          <w:rFonts w:ascii="Readex Pro Deca Light" w:hAnsi="Readex Pro Deca Light" w:cs="Readex Pro Deca Light"/>
          <w:b/>
          <w:bCs/>
          <w:sz w:val="28"/>
          <w:szCs w:val="28"/>
        </w:rPr>
        <w:t xml:space="preserve">Midocean University </w:t>
      </w:r>
    </w:p>
    <w:p w14:paraId="188EE430" w14:textId="0AE621D2" w:rsidR="009125CE" w:rsidRPr="0064400D" w:rsidRDefault="009125CE" w:rsidP="009125CE">
      <w:pPr>
        <w:bidi w:val="0"/>
        <w:rPr>
          <w:rFonts w:ascii="Readex Pro Deca Light" w:hAnsi="Readex Pro Deca Light" w:cs="Readex Pro Deca Light"/>
          <w:b/>
          <w:bCs/>
          <w:sz w:val="28"/>
          <w:szCs w:val="28"/>
        </w:rPr>
      </w:pPr>
      <w:r w:rsidRPr="0064400D">
        <w:rPr>
          <w:rFonts w:ascii="Readex Pro Deca Light" w:hAnsi="Readex Pro Deca Light" w:cs="Readex Pro Deca Light"/>
          <w:b/>
          <w:bCs/>
          <w:sz w:val="28"/>
          <w:szCs w:val="28"/>
        </w:rPr>
        <w:t>College of Management</w:t>
      </w:r>
    </w:p>
    <w:p w14:paraId="07A7BC89" w14:textId="6327BA89" w:rsidR="009125CE" w:rsidRPr="0064400D" w:rsidRDefault="009125CE" w:rsidP="00931E6B">
      <w:pPr>
        <w:bidi w:val="0"/>
        <w:rPr>
          <w:rFonts w:ascii="Readex Pro Deca Light" w:hAnsi="Readex Pro Deca Light" w:cs="Readex Pro Deca Light"/>
          <w:b/>
          <w:bCs/>
          <w:sz w:val="28"/>
          <w:szCs w:val="28"/>
        </w:rPr>
      </w:pPr>
      <w:r w:rsidRPr="0064400D">
        <w:rPr>
          <w:rFonts w:ascii="Readex Pro Deca Light" w:hAnsi="Readex Pro Deca Light" w:cs="Readex Pro Deca Light"/>
          <w:b/>
          <w:bCs/>
          <w:sz w:val="28"/>
          <w:szCs w:val="28"/>
        </w:rPr>
        <w:t xml:space="preserve">Department </w:t>
      </w:r>
      <w:r w:rsidR="00262C72" w:rsidRPr="0064400D">
        <w:rPr>
          <w:rFonts w:ascii="Readex Pro Deca Light" w:hAnsi="Readex Pro Deca Light" w:cs="Readex Pro Deca Light"/>
          <w:b/>
          <w:bCs/>
          <w:sz w:val="28"/>
          <w:szCs w:val="28"/>
        </w:rPr>
        <w:t>\</w:t>
      </w:r>
      <w:r w:rsidR="00931E6B" w:rsidRPr="0064400D">
        <w:rPr>
          <w:rFonts w:ascii="Readex Pro Deca Light" w:hAnsi="Readex Pro Deca Light" w:cs="Readex Pro Deca Light"/>
          <w:b/>
          <w:bCs/>
          <w:sz w:val="28"/>
          <w:szCs w:val="28"/>
        </w:rPr>
        <w:t xml:space="preserve"> </w:t>
      </w:r>
      <w:r w:rsidR="00262C72" w:rsidRPr="0064400D">
        <w:rPr>
          <w:rFonts w:ascii="Readex Pro Deca Light" w:hAnsi="Readex Pro Deca Light" w:cs="Readex Pro Deca Light"/>
          <w:b/>
          <w:bCs/>
          <w:sz w:val="28"/>
          <w:szCs w:val="28"/>
        </w:rPr>
        <w:t xml:space="preserve">Master of </w:t>
      </w:r>
      <w:r w:rsidR="00931E6B" w:rsidRPr="0064400D">
        <w:rPr>
          <w:rFonts w:ascii="Readex Pro Deca Light" w:hAnsi="Readex Pro Deca Light" w:cs="Readex Pro Deca Light"/>
          <w:b/>
          <w:bCs/>
          <w:sz w:val="28"/>
          <w:szCs w:val="28"/>
        </w:rPr>
        <w:t>Business Administration</w:t>
      </w:r>
    </w:p>
    <w:p w14:paraId="4BEA02A8" w14:textId="77777777" w:rsidR="003A15A4" w:rsidRPr="0064400D" w:rsidRDefault="003A15A4" w:rsidP="003A15A4">
      <w:pPr>
        <w:bidi w:val="0"/>
        <w:rPr>
          <w:rFonts w:ascii="Readex Pro Deca Light" w:hAnsi="Readex Pro Deca Light" w:cs="Readex Pro Deca Light"/>
          <w:b/>
          <w:bCs/>
          <w:sz w:val="28"/>
          <w:szCs w:val="28"/>
          <w:u w:val="single"/>
        </w:rPr>
      </w:pPr>
    </w:p>
    <w:p w14:paraId="4902DBD3" w14:textId="3B0D3780" w:rsidR="009125CE" w:rsidRPr="0064400D" w:rsidRDefault="004945D3" w:rsidP="004945D3">
      <w:pPr>
        <w:jc w:val="center"/>
        <w:rPr>
          <w:rFonts w:ascii="Readex Pro Deca Light" w:hAnsi="Readex Pro Deca Light" w:cs="Readex Pro Deca Light"/>
          <w:b/>
          <w:bCs/>
          <w:sz w:val="96"/>
          <w:szCs w:val="96"/>
          <w:lang w:bidi="ar-EG"/>
        </w:rPr>
      </w:pPr>
      <w:r w:rsidRPr="0064400D">
        <w:rPr>
          <w:rFonts w:ascii="Readex Pro Deca Light" w:hAnsi="Readex Pro Deca Light" w:cs="Readex Pro Deca Light"/>
          <w:b/>
          <w:bCs/>
          <w:sz w:val="96"/>
          <w:szCs w:val="96"/>
          <w:lang w:bidi="ar-EG"/>
        </w:rPr>
        <w:t>The impact of time management on our scientific and practical lives</w:t>
      </w:r>
    </w:p>
    <w:p w14:paraId="0EAD9CF2" w14:textId="79FE7FDD" w:rsidR="009125CE" w:rsidRPr="0064400D" w:rsidRDefault="009125CE" w:rsidP="00931E6B">
      <w:pPr>
        <w:tabs>
          <w:tab w:val="left" w:pos="5562"/>
        </w:tabs>
        <w:rPr>
          <w:rFonts w:ascii="Readex Pro Deca Light" w:hAnsi="Readex Pro Deca Light" w:cs="Readex Pro Deca Light"/>
          <w:sz w:val="28"/>
          <w:szCs w:val="28"/>
        </w:rPr>
      </w:pPr>
    </w:p>
    <w:p w14:paraId="55C6339D" w14:textId="77777777" w:rsidR="009125CE" w:rsidRPr="0064400D" w:rsidRDefault="009125CE" w:rsidP="009125CE">
      <w:pPr>
        <w:tabs>
          <w:tab w:val="left" w:pos="5562"/>
        </w:tabs>
        <w:rPr>
          <w:rFonts w:ascii="Readex Pro Deca Light" w:hAnsi="Readex Pro Deca Light" w:cs="Readex Pro Deca Light"/>
          <w:sz w:val="28"/>
          <w:szCs w:val="28"/>
          <w:rtl/>
        </w:rPr>
      </w:pPr>
    </w:p>
    <w:p w14:paraId="0E2ACB58" w14:textId="67BACB49" w:rsidR="009125CE" w:rsidRPr="0064400D" w:rsidRDefault="009125CE" w:rsidP="00F21B06">
      <w:pPr>
        <w:jc w:val="center"/>
        <w:rPr>
          <w:rFonts w:ascii="Readex Pro Deca Light" w:hAnsi="Readex Pro Deca Light" w:cs="Readex Pro Deca Light"/>
          <w:b/>
          <w:bCs/>
          <w:sz w:val="28"/>
          <w:szCs w:val="28"/>
          <w:rtl/>
        </w:rPr>
      </w:pPr>
      <w:r w:rsidRPr="0064400D">
        <w:rPr>
          <w:rFonts w:ascii="Readex Pro Deca Light" w:hAnsi="Readex Pro Deca Light" w:cs="Readex Pro Deca Light"/>
          <w:b/>
          <w:bCs/>
          <w:sz w:val="28"/>
          <w:szCs w:val="28"/>
        </w:rPr>
        <w:t>Prepared by:</w:t>
      </w:r>
      <w:r w:rsidR="004945D3" w:rsidRPr="0064400D">
        <w:rPr>
          <w:rFonts w:ascii="Readex Pro Deca Light" w:hAnsi="Readex Pro Deca Light" w:cs="Readex Pro Deca Light"/>
          <w:b/>
          <w:bCs/>
          <w:sz w:val="28"/>
          <w:szCs w:val="28"/>
        </w:rPr>
        <w:t xml:space="preserve"> </w:t>
      </w:r>
      <w:r w:rsidR="00D66D5F">
        <w:rPr>
          <w:rFonts w:ascii="Readex Pro Deca Light" w:hAnsi="Readex Pro Deca Light" w:cs="Readex Pro Deca Light"/>
          <w:b/>
          <w:bCs/>
          <w:sz w:val="28"/>
          <w:szCs w:val="28"/>
          <w:lang w:bidi="ar-EG"/>
        </w:rPr>
        <w:t>WAEL MU</w:t>
      </w:r>
      <w:r w:rsidR="000D0DDA">
        <w:rPr>
          <w:rFonts w:ascii="Readex Pro Deca Light" w:hAnsi="Readex Pro Deca Light" w:cs="Readex Pro Deca Light"/>
          <w:b/>
          <w:bCs/>
          <w:sz w:val="28"/>
          <w:szCs w:val="28"/>
          <w:lang w:bidi="ar-EG"/>
        </w:rPr>
        <w:t>SAED ALOTAIBI</w:t>
      </w:r>
    </w:p>
    <w:p w14:paraId="0BC0F18B" w14:textId="77777777" w:rsidR="009125CE" w:rsidRPr="0064400D" w:rsidRDefault="009125CE" w:rsidP="00F21B06">
      <w:pPr>
        <w:rPr>
          <w:rFonts w:ascii="Readex Pro Deca Light" w:hAnsi="Readex Pro Deca Light" w:cs="Readex Pro Deca Light"/>
          <w:b/>
          <w:bCs/>
          <w:sz w:val="28"/>
          <w:szCs w:val="28"/>
          <w:rtl/>
        </w:rPr>
      </w:pPr>
    </w:p>
    <w:p w14:paraId="6E52896B" w14:textId="3B95D3B8" w:rsidR="009125CE" w:rsidRPr="0064400D" w:rsidRDefault="009125CE" w:rsidP="009125CE">
      <w:pPr>
        <w:jc w:val="center"/>
        <w:rPr>
          <w:rFonts w:ascii="Readex Pro Deca Light" w:hAnsi="Readex Pro Deca Light" w:cs="Readex Pro Deca Light"/>
          <w:b/>
          <w:bCs/>
          <w:sz w:val="28"/>
          <w:szCs w:val="28"/>
        </w:rPr>
      </w:pPr>
      <w:r w:rsidRPr="0064400D">
        <w:rPr>
          <w:rFonts w:ascii="Readex Pro Deca Light" w:hAnsi="Readex Pro Deca Light" w:cs="Readex Pro Deca Light"/>
          <w:b/>
          <w:bCs/>
          <w:sz w:val="28"/>
          <w:szCs w:val="28"/>
        </w:rPr>
        <w:t>Year:</w:t>
      </w:r>
      <w:r w:rsidR="0064400D">
        <w:rPr>
          <w:rFonts w:ascii="Readex Pro Deca Light" w:hAnsi="Readex Pro Deca Light" w:cs="Readex Pro Deca Light"/>
          <w:b/>
          <w:bCs/>
          <w:sz w:val="28"/>
          <w:szCs w:val="28"/>
        </w:rPr>
        <w:t>2026</w:t>
      </w:r>
    </w:p>
    <w:sectPr w:rsidR="009125CE" w:rsidRPr="0064400D" w:rsidSect="009A7F4A">
      <w:footerReference w:type="default" r:id="rId4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5B790" w14:textId="77777777" w:rsidR="00827531" w:rsidRDefault="00827531" w:rsidP="009125CE">
      <w:pPr>
        <w:spacing w:after="0" w:line="240" w:lineRule="auto"/>
      </w:pPr>
      <w:r>
        <w:separator/>
      </w:r>
    </w:p>
  </w:endnote>
  <w:endnote w:type="continuationSeparator" w:id="0">
    <w:p w14:paraId="47E2D18A" w14:textId="77777777" w:rsidR="00827531" w:rsidRDefault="0082753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eadex Pro Deca Light">
    <w:panose1 w:val="00000000000000000000"/>
    <w:charset w:val="00"/>
    <w:family w:val="auto"/>
    <w:pitch w:val="variable"/>
    <w:sig w:usb0="A00020FF" w:usb1="C000205B" w:usb2="00000000" w:usb3="00000000" w:csb0="000001D3"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FBC32" w14:textId="506F923B" w:rsidR="007E0DF0" w:rsidRDefault="007E0DF0">
    <w:pPr>
      <w:pStyle w:val="Footer"/>
    </w:pPr>
    <w:r>
      <w:rPr>
        <w:noProof/>
      </w:rPr>
      <mc:AlternateContent>
        <mc:Choice Requires="wps">
          <w:drawing>
            <wp:anchor distT="0" distB="0" distL="0" distR="0" simplePos="0" relativeHeight="251659264" behindDoc="0" locked="0" layoutInCell="1" allowOverlap="1" wp14:anchorId="6349C66F" wp14:editId="5A12D242">
              <wp:simplePos x="635" y="635"/>
              <wp:positionH relativeFrom="page">
                <wp:align>center</wp:align>
              </wp:positionH>
              <wp:positionV relativeFrom="page">
                <wp:align>bottom</wp:align>
              </wp:positionV>
              <wp:extent cx="2096770" cy="357505"/>
              <wp:effectExtent l="0" t="0" r="17780" b="0"/>
              <wp:wrapNone/>
              <wp:docPr id="1182580528" name="Text Box 2" descr="Classified as Confidential | مقيد by RIP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96770" cy="357505"/>
                      </a:xfrm>
                      <a:prstGeom prst="rect">
                        <a:avLst/>
                      </a:prstGeom>
                      <a:noFill/>
                      <a:ln>
                        <a:noFill/>
                      </a:ln>
                    </wps:spPr>
                    <wps:txbx>
                      <w:txbxContent>
                        <w:p w14:paraId="6F09422D" w14:textId="513CB6D4" w:rsidR="007E0DF0" w:rsidRPr="007E0DF0" w:rsidRDefault="007E0DF0" w:rsidP="007E0DF0">
                          <w:pPr>
                            <w:spacing w:after="0"/>
                            <w:rPr>
                              <w:rFonts w:ascii="Aptos" w:eastAsia="Aptos" w:hAnsi="Aptos" w:cs="Aptos"/>
                              <w:noProof/>
                              <w:color w:val="0000FF"/>
                              <w:sz w:val="20"/>
                              <w:szCs w:val="20"/>
                            </w:rPr>
                          </w:pPr>
                          <w:r w:rsidRPr="007E0DF0">
                            <w:rPr>
                              <w:rFonts w:ascii="Aptos" w:eastAsia="Aptos" w:hAnsi="Aptos" w:cs="Aptos"/>
                              <w:noProof/>
                              <w:color w:val="0000FF"/>
                              <w:sz w:val="20"/>
                              <w:szCs w:val="20"/>
                            </w:rPr>
                            <w:t>Classified as Confidential</w:t>
                          </w:r>
                          <w:r w:rsidRPr="007E0DF0">
                            <w:rPr>
                              <w:rFonts w:ascii="Aptos" w:eastAsia="Aptos" w:hAnsi="Aptos" w:cs="Aptos"/>
                              <w:noProof/>
                              <w:color w:val="0000FF"/>
                              <w:sz w:val="20"/>
                              <w:szCs w:val="20"/>
                              <w:rtl/>
                            </w:rPr>
                            <w:t xml:space="preserve"> | مقيد </w:t>
                          </w:r>
                          <w:r w:rsidRPr="007E0DF0">
                            <w:rPr>
                              <w:rFonts w:ascii="Aptos" w:eastAsia="Aptos" w:hAnsi="Aptos" w:cs="Aptos"/>
                              <w:noProof/>
                              <w:color w:val="0000FF"/>
                              <w:sz w:val="20"/>
                              <w:szCs w:val="20"/>
                            </w:rPr>
                            <w:t>by RIPC</w:t>
                          </w:r>
                        </w:p>
                      </w:txbxContent>
                    </wps:txbx>
                    <wps:bodyPr rot="0" spcFirstLastPara="0" vertOverflow="overflow" horzOverflow="overflow" vert="horz" wrap="none" lIns="0" tIns="0" rIns="0" bIns="190500" numCol="1" spcCol="0" rtlCol="1" fromWordArt="0" anchor="b" anchorCtr="0" forceAA="0" compatLnSpc="1">
                      <a:prstTxWarp prst="textNoShape">
                        <a:avLst/>
                      </a:prstTxWarp>
                      <a:spAutoFit/>
                    </wps:bodyPr>
                  </wps:wsp>
                </a:graphicData>
              </a:graphic>
            </wp:anchor>
          </w:drawing>
        </mc:Choice>
        <mc:Fallback>
          <w:pict>
            <v:shapetype w14:anchorId="6349C66F" id="_x0000_t202" coordsize="21600,21600" o:spt="202" path="m,l,21600r21600,l21600,xe">
              <v:stroke joinstyle="miter"/>
              <v:path gradientshapeok="t" o:connecttype="rect"/>
            </v:shapetype>
            <v:shape id="Text Box 2" o:spid="_x0000_s1026" type="#_x0000_t202" alt="Classified as Confidential | مقيد by RIPC" style="position:absolute;left:0;text-align:left;margin-left:0;margin-top:0;width:165.1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" filled="f" stroked="f">
              <v:textbox style="mso-fit-shape-to-text:t" inset="0,0,0,15pt">
                <w:txbxContent>
                  <w:p w14:paraId="6F09422D" w14:textId="513CB6D4" w:rsidR="007E0DF0" w:rsidRPr="007E0DF0" w:rsidRDefault="007E0DF0" w:rsidP="007E0DF0">
                    <w:pPr>
                      <w:spacing w:after="0"/>
                      <w:rPr>
                        <w:rFonts w:ascii="Aptos" w:eastAsia="Aptos" w:hAnsi="Aptos" w:cs="Aptos"/>
                        <w:noProof/>
                        <w:color w:val="0000FF"/>
                        <w:sz w:val="20"/>
                        <w:szCs w:val="20"/>
                      </w:rPr>
                    </w:pPr>
                    <w:r w:rsidRPr="007E0DF0">
                      <w:rPr>
                        <w:rFonts w:ascii="Aptos" w:eastAsia="Aptos" w:hAnsi="Aptos" w:cs="Aptos"/>
                        <w:noProof/>
                        <w:color w:val="0000FF"/>
                        <w:sz w:val="20"/>
                        <w:szCs w:val="20"/>
                      </w:rPr>
                      <w:t>Classified as Confidential</w:t>
                    </w:r>
                    <w:r w:rsidRPr="007E0DF0">
                      <w:rPr>
                        <w:rFonts w:ascii="Aptos" w:eastAsia="Aptos" w:hAnsi="Aptos" w:cs="Aptos"/>
                        <w:noProof/>
                        <w:color w:val="0000FF"/>
                        <w:sz w:val="20"/>
                        <w:szCs w:val="20"/>
                        <w:rtl/>
                      </w:rPr>
                      <w:t xml:space="preserve"> | مقيد </w:t>
                    </w:r>
                    <w:r w:rsidRPr="007E0DF0">
                      <w:rPr>
                        <w:rFonts w:ascii="Aptos" w:eastAsia="Aptos" w:hAnsi="Aptos" w:cs="Aptos"/>
                        <w:noProof/>
                        <w:color w:val="0000FF"/>
                        <w:sz w:val="20"/>
                        <w:szCs w:val="20"/>
                      </w:rPr>
                      <w:t>by RIPC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C87E8" w14:textId="543E1315" w:rsidR="00947018" w:rsidRDefault="00947018" w:rsidP="004170F2">
    <w:pPr>
      <w:pStyle w:val="Footer"/>
    </w:pPr>
  </w:p>
  <w:p w14:paraId="36ACE146" w14:textId="77777777" w:rsidR="009A7F4A" w:rsidRDefault="009A7F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C5EDC" w14:textId="78FC7C55" w:rsidR="007E0DF0" w:rsidRDefault="007E0DF0">
    <w:pPr>
      <w:pStyle w:val="Footer"/>
    </w:pPr>
    <w:r>
      <w:rPr>
        <w:noProof/>
      </w:rPr>
      <mc:AlternateContent>
        <mc:Choice Requires="wps">
          <w:drawing>
            <wp:anchor distT="0" distB="0" distL="0" distR="0" simplePos="0" relativeHeight="251658240" behindDoc="0" locked="0" layoutInCell="1" allowOverlap="1" wp14:anchorId="093AC3B1" wp14:editId="7781777B">
              <wp:simplePos x="635" y="635"/>
              <wp:positionH relativeFrom="page">
                <wp:align>center</wp:align>
              </wp:positionH>
              <wp:positionV relativeFrom="page">
                <wp:align>bottom</wp:align>
              </wp:positionV>
              <wp:extent cx="2096770" cy="357505"/>
              <wp:effectExtent l="0" t="0" r="17780" b="0"/>
              <wp:wrapNone/>
              <wp:docPr id="1176519888" name="Text Box 1" descr="Classified as Confidential | مقيد by RIP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96770" cy="357505"/>
                      </a:xfrm>
                      <a:prstGeom prst="rect">
                        <a:avLst/>
                      </a:prstGeom>
                      <a:noFill/>
                      <a:ln>
                        <a:noFill/>
                      </a:ln>
                    </wps:spPr>
                    <wps:txbx>
                      <w:txbxContent>
                        <w:p w14:paraId="2A8A6C4E" w14:textId="1B69A97B" w:rsidR="007E0DF0" w:rsidRPr="007E0DF0" w:rsidRDefault="007E0DF0" w:rsidP="007E0DF0">
                          <w:pPr>
                            <w:spacing w:after="0"/>
                            <w:rPr>
                              <w:rFonts w:ascii="Aptos" w:eastAsia="Aptos" w:hAnsi="Aptos" w:cs="Aptos"/>
                              <w:noProof/>
                              <w:color w:val="0000FF"/>
                              <w:sz w:val="20"/>
                              <w:szCs w:val="20"/>
                            </w:rPr>
                          </w:pPr>
                          <w:r w:rsidRPr="007E0DF0">
                            <w:rPr>
                              <w:rFonts w:ascii="Aptos" w:eastAsia="Aptos" w:hAnsi="Aptos" w:cs="Aptos"/>
                              <w:noProof/>
                              <w:color w:val="0000FF"/>
                              <w:sz w:val="20"/>
                              <w:szCs w:val="20"/>
                            </w:rPr>
                            <w:t>Classified as Confidential</w:t>
                          </w:r>
                          <w:r w:rsidRPr="007E0DF0">
                            <w:rPr>
                              <w:rFonts w:ascii="Aptos" w:eastAsia="Aptos" w:hAnsi="Aptos" w:cs="Aptos"/>
                              <w:noProof/>
                              <w:color w:val="0000FF"/>
                              <w:sz w:val="20"/>
                              <w:szCs w:val="20"/>
                              <w:rtl/>
                            </w:rPr>
                            <w:t xml:space="preserve"> | مقيد </w:t>
                          </w:r>
                          <w:r w:rsidRPr="007E0DF0">
                            <w:rPr>
                              <w:rFonts w:ascii="Aptos" w:eastAsia="Aptos" w:hAnsi="Aptos" w:cs="Aptos"/>
                              <w:noProof/>
                              <w:color w:val="0000FF"/>
                              <w:sz w:val="20"/>
                              <w:szCs w:val="20"/>
                            </w:rPr>
                            <w:t>by RIPC</w:t>
                          </w:r>
                        </w:p>
                      </w:txbxContent>
                    </wps:txbx>
                    <wps:bodyPr rot="0" spcFirstLastPara="0" vertOverflow="overflow" horzOverflow="overflow" vert="horz" wrap="none" lIns="0" tIns="0" rIns="0" bIns="190500" numCol="1" spcCol="0" rtlCol="1" fromWordArt="0" anchor="b" anchorCtr="0" forceAA="0" compatLnSpc="1">
                      <a:prstTxWarp prst="textNoShape">
                        <a:avLst/>
                      </a:prstTxWarp>
                      <a:spAutoFit/>
                    </wps:bodyPr>
                  </wps:wsp>
                </a:graphicData>
              </a:graphic>
            </wp:anchor>
          </w:drawing>
        </mc:Choice>
        <mc:Fallback>
          <w:pict>
            <v:shapetype w14:anchorId="093AC3B1" id="_x0000_t202" coordsize="21600,21600" o:spt="202" path="m,l,21600r21600,l21600,xe">
              <v:stroke joinstyle="miter"/>
              <v:path gradientshapeok="t" o:connecttype="rect"/>
            </v:shapetype>
            <v:shape id="Text Box 1" o:spid="_x0000_s1027" type="#_x0000_t202" alt="Classified as Confidential | مقيد by RIPC" style="position:absolute;left:0;text-align:left;margin-left:0;margin-top:0;width:165.1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" filled="f" stroked="f">
              <v:textbox style="mso-fit-shape-to-text:t" inset="0,0,0,15pt">
                <w:txbxContent>
                  <w:p w14:paraId="2A8A6C4E" w14:textId="1B69A97B" w:rsidR="007E0DF0" w:rsidRPr="007E0DF0" w:rsidRDefault="007E0DF0" w:rsidP="007E0DF0">
                    <w:pPr>
                      <w:spacing w:after="0"/>
                      <w:rPr>
                        <w:rFonts w:ascii="Aptos" w:eastAsia="Aptos" w:hAnsi="Aptos" w:cs="Aptos"/>
                        <w:noProof/>
                        <w:color w:val="0000FF"/>
                        <w:sz w:val="20"/>
                        <w:szCs w:val="20"/>
                      </w:rPr>
                    </w:pPr>
                    <w:r w:rsidRPr="007E0DF0">
                      <w:rPr>
                        <w:rFonts w:ascii="Aptos" w:eastAsia="Aptos" w:hAnsi="Aptos" w:cs="Aptos"/>
                        <w:noProof/>
                        <w:color w:val="0000FF"/>
                        <w:sz w:val="20"/>
                        <w:szCs w:val="20"/>
                      </w:rPr>
                      <w:t>Classified as Confidential</w:t>
                    </w:r>
                    <w:r w:rsidRPr="007E0DF0">
                      <w:rPr>
                        <w:rFonts w:ascii="Aptos" w:eastAsia="Aptos" w:hAnsi="Aptos" w:cs="Aptos"/>
                        <w:noProof/>
                        <w:color w:val="0000FF"/>
                        <w:sz w:val="20"/>
                        <w:szCs w:val="20"/>
                        <w:rtl/>
                      </w:rPr>
                      <w:t xml:space="preserve"> | مقيد </w:t>
                    </w:r>
                    <w:r w:rsidRPr="007E0DF0">
                      <w:rPr>
                        <w:rFonts w:ascii="Aptos" w:eastAsia="Aptos" w:hAnsi="Aptos" w:cs="Aptos"/>
                        <w:noProof/>
                        <w:color w:val="0000FF"/>
                        <w:sz w:val="20"/>
                        <w:szCs w:val="20"/>
                      </w:rPr>
                      <w:t>by RIPC</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1DF3C" w14:textId="69FCEAD5" w:rsidR="00947018" w:rsidRDefault="00947018">
    <w:pPr>
      <w:pStyle w:val="Footer"/>
      <w:rPr>
        <w:rtl/>
      </w:rPr>
    </w:pPr>
  </w:p>
  <w:p w14:paraId="78E0B97E" w14:textId="77777777" w:rsidR="00DD6609" w:rsidRDefault="00DD660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867FE" w14:textId="3644513B" w:rsidR="00DD6609" w:rsidRDefault="00827531">
    <w:pPr>
      <w:pStyle w:val="Footer"/>
      <w:jc w:val="center"/>
    </w:pPr>
    <w:sdt>
      <w:sdtPr>
        <w:rPr>
          <w:rtl/>
        </w:rPr>
        <w:id w:val="1112485984"/>
        <w:docPartObj>
          <w:docPartGallery w:val="Page Numbers (Bottom of Page)"/>
          <w:docPartUnique/>
        </w:docPartObj>
      </w:sdtPr>
      <w:sdtEndPr>
        <w:rPr>
          <w:noProof/>
        </w:rPr>
      </w:sdtEndPr>
      <w:sdtContent>
        <w:r w:rsidR="00DD6609">
          <w:fldChar w:fldCharType="begin"/>
        </w:r>
        <w:r w:rsidR="00DD6609">
          <w:instrText xml:space="preserve"> PAGE   \* MERGEFORMAT </w:instrText>
        </w:r>
        <w:r w:rsidR="00DD6609">
          <w:fldChar w:fldCharType="separate"/>
        </w:r>
        <w:r w:rsidR="00DD6609">
          <w:rPr>
            <w:noProof/>
          </w:rPr>
          <w:t>2</w:t>
        </w:r>
        <w:r w:rsidR="00DD6609">
          <w:rPr>
            <w:noProof/>
          </w:rPr>
          <w:fldChar w:fldCharType="end"/>
        </w:r>
      </w:sdtContent>
    </w:sdt>
  </w:p>
  <w:p w14:paraId="2E40AE16" w14:textId="77777777" w:rsidR="009A7F4A" w:rsidRDefault="009A7F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921C3" w14:textId="77777777" w:rsidR="00827531" w:rsidRDefault="00827531" w:rsidP="009125CE">
      <w:pPr>
        <w:spacing w:after="0" w:line="240" w:lineRule="auto"/>
      </w:pPr>
      <w:r>
        <w:separator/>
      </w:r>
    </w:p>
  </w:footnote>
  <w:footnote w:type="continuationSeparator" w:id="0">
    <w:p w14:paraId="7894824C" w14:textId="77777777" w:rsidR="00827531" w:rsidRDefault="0082753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6D4F"/>
    <w:multiLevelType w:val="hybridMultilevel"/>
    <w:tmpl w:val="7374AE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2DF564D"/>
    <w:multiLevelType w:val="hybridMultilevel"/>
    <w:tmpl w:val="1F8EDE1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806EAC"/>
    <w:multiLevelType w:val="hybridMultilevel"/>
    <w:tmpl w:val="8AF2FD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A32D38"/>
    <w:multiLevelType w:val="hybridMultilevel"/>
    <w:tmpl w:val="F920FA4A"/>
    <w:lvl w:ilvl="0" w:tplc="60A280E4">
      <w:numFmt w:val="bullet"/>
      <w:lvlText w:val="-"/>
      <w:lvlJc w:val="left"/>
      <w:pPr>
        <w:ind w:left="180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CCE5BE1"/>
    <w:multiLevelType w:val="multilevel"/>
    <w:tmpl w:val="0E04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F94C94"/>
    <w:multiLevelType w:val="hybridMultilevel"/>
    <w:tmpl w:val="0374C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FB5DB2"/>
    <w:multiLevelType w:val="multilevel"/>
    <w:tmpl w:val="758E5D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F00518"/>
    <w:multiLevelType w:val="hybridMultilevel"/>
    <w:tmpl w:val="A6D017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872B38"/>
    <w:multiLevelType w:val="hybridMultilevel"/>
    <w:tmpl w:val="81D41D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9112B8"/>
    <w:multiLevelType w:val="multilevel"/>
    <w:tmpl w:val="7C321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B574E2"/>
    <w:multiLevelType w:val="multilevel"/>
    <w:tmpl w:val="856E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8229AA"/>
    <w:multiLevelType w:val="multilevel"/>
    <w:tmpl w:val="2E060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9344FA"/>
    <w:multiLevelType w:val="multilevel"/>
    <w:tmpl w:val="D84EB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0A5D16"/>
    <w:multiLevelType w:val="hybridMultilevel"/>
    <w:tmpl w:val="04C2E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0B5631"/>
    <w:multiLevelType w:val="multilevel"/>
    <w:tmpl w:val="A4EC6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AD454AD"/>
    <w:multiLevelType w:val="multilevel"/>
    <w:tmpl w:val="58AE9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443C27"/>
    <w:multiLevelType w:val="multilevel"/>
    <w:tmpl w:val="B4E675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6F19F1"/>
    <w:multiLevelType w:val="multilevel"/>
    <w:tmpl w:val="B12A4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C14FCE"/>
    <w:multiLevelType w:val="multilevel"/>
    <w:tmpl w:val="8D52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7C3F06"/>
    <w:multiLevelType w:val="multilevel"/>
    <w:tmpl w:val="3342B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103AF0"/>
    <w:multiLevelType w:val="multilevel"/>
    <w:tmpl w:val="833E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3B2764"/>
    <w:multiLevelType w:val="hybridMultilevel"/>
    <w:tmpl w:val="CD667438"/>
    <w:lvl w:ilvl="0" w:tplc="60A280E4">
      <w:numFmt w:val="bullet"/>
      <w:lvlText w:val="-"/>
      <w:lvlJc w:val="left"/>
      <w:pPr>
        <w:ind w:left="180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37B730F8"/>
    <w:multiLevelType w:val="multilevel"/>
    <w:tmpl w:val="96A6F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C141ABA"/>
    <w:multiLevelType w:val="hybridMultilevel"/>
    <w:tmpl w:val="1868A1A0"/>
    <w:lvl w:ilvl="0" w:tplc="60A280E4">
      <w:numFmt w:val="bullet"/>
      <w:lvlText w:val="-"/>
      <w:lvlJc w:val="left"/>
      <w:pPr>
        <w:ind w:left="216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3DDD1A84"/>
    <w:multiLevelType w:val="multilevel"/>
    <w:tmpl w:val="03201EE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722B01"/>
    <w:multiLevelType w:val="multilevel"/>
    <w:tmpl w:val="21006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A8490C"/>
    <w:multiLevelType w:val="multilevel"/>
    <w:tmpl w:val="34FE7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AC4F68"/>
    <w:multiLevelType w:val="multilevel"/>
    <w:tmpl w:val="2E000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964CA0"/>
    <w:multiLevelType w:val="multilevel"/>
    <w:tmpl w:val="BC5CA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476344"/>
    <w:multiLevelType w:val="hybridMultilevel"/>
    <w:tmpl w:val="E500E032"/>
    <w:lvl w:ilvl="0" w:tplc="60A280E4">
      <w:numFmt w:val="bullet"/>
      <w:lvlText w:val="-"/>
      <w:lvlJc w:val="left"/>
      <w:pPr>
        <w:ind w:left="216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54CF63A4"/>
    <w:multiLevelType w:val="hybridMultilevel"/>
    <w:tmpl w:val="388EEE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2A03E7"/>
    <w:multiLevelType w:val="multilevel"/>
    <w:tmpl w:val="C8B68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A8315B"/>
    <w:multiLevelType w:val="multilevel"/>
    <w:tmpl w:val="49022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9E7675"/>
    <w:multiLevelType w:val="multilevel"/>
    <w:tmpl w:val="4CE0B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EBB760D"/>
    <w:multiLevelType w:val="hybridMultilevel"/>
    <w:tmpl w:val="FB3E2806"/>
    <w:lvl w:ilvl="0" w:tplc="CC6CF21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396243"/>
    <w:multiLevelType w:val="hybridMultilevel"/>
    <w:tmpl w:val="C96A83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A6350A"/>
    <w:multiLevelType w:val="multilevel"/>
    <w:tmpl w:val="1504A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7F0845"/>
    <w:multiLevelType w:val="multilevel"/>
    <w:tmpl w:val="05446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D0535E"/>
    <w:multiLevelType w:val="multilevel"/>
    <w:tmpl w:val="1FDA5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357A2C"/>
    <w:multiLevelType w:val="multilevel"/>
    <w:tmpl w:val="68FE3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1E7282"/>
    <w:multiLevelType w:val="multilevel"/>
    <w:tmpl w:val="682E2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9F06221"/>
    <w:multiLevelType w:val="multilevel"/>
    <w:tmpl w:val="95E86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28305E"/>
    <w:multiLevelType w:val="multilevel"/>
    <w:tmpl w:val="7BB42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BBE142A"/>
    <w:multiLevelType w:val="multilevel"/>
    <w:tmpl w:val="6A141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D2B521B"/>
    <w:multiLevelType w:val="multilevel"/>
    <w:tmpl w:val="2BB4F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58C41B1"/>
    <w:multiLevelType w:val="hybridMultilevel"/>
    <w:tmpl w:val="D1703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6E87935"/>
    <w:multiLevelType w:val="hybridMultilevel"/>
    <w:tmpl w:val="8BF6D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8D4325E"/>
    <w:multiLevelType w:val="multilevel"/>
    <w:tmpl w:val="F8F0B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6B3F65"/>
    <w:multiLevelType w:val="multilevel"/>
    <w:tmpl w:val="9C281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B872E44"/>
    <w:multiLevelType w:val="hybridMultilevel"/>
    <w:tmpl w:val="572218B6"/>
    <w:lvl w:ilvl="0" w:tplc="60A280E4">
      <w:numFmt w:val="bullet"/>
      <w:lvlText w:val="-"/>
      <w:lvlJc w:val="left"/>
      <w:pPr>
        <w:ind w:left="1440" w:hanging="360"/>
      </w:pPr>
      <w:rPr>
        <w:rFonts w:ascii="Arial MT" w:eastAsia="Arial MT" w:hAnsi="Arial MT" w:cs="Arial MT" w:hint="default"/>
        <w:w w:val="100"/>
        <w:sz w:val="22"/>
        <w:szCs w:val="22"/>
        <w:lang w:val="en-US" w:eastAsia="en-US" w:bidi="ar-S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15:restartNumberingAfterBreak="0">
    <w:nsid w:val="7BEB30A1"/>
    <w:multiLevelType w:val="multilevel"/>
    <w:tmpl w:val="BC34A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516B0A"/>
    <w:multiLevelType w:val="hybridMultilevel"/>
    <w:tmpl w:val="33CA5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DD0656A"/>
    <w:multiLevelType w:val="hybridMultilevel"/>
    <w:tmpl w:val="9BF21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1567664">
    <w:abstractNumId w:val="1"/>
  </w:num>
  <w:num w:numId="2" w16cid:durableId="864757120">
    <w:abstractNumId w:val="35"/>
  </w:num>
  <w:num w:numId="3" w16cid:durableId="536627905">
    <w:abstractNumId w:val="13"/>
  </w:num>
  <w:num w:numId="4" w16cid:durableId="718406328">
    <w:abstractNumId w:val="51"/>
  </w:num>
  <w:num w:numId="5" w16cid:durableId="1453161603">
    <w:abstractNumId w:val="52"/>
  </w:num>
  <w:num w:numId="6" w16cid:durableId="233975867">
    <w:abstractNumId w:val="46"/>
  </w:num>
  <w:num w:numId="7" w16cid:durableId="1940943258">
    <w:abstractNumId w:val="0"/>
  </w:num>
  <w:num w:numId="8" w16cid:durableId="1520045043">
    <w:abstractNumId w:val="3"/>
  </w:num>
  <w:num w:numId="9" w16cid:durableId="916785378">
    <w:abstractNumId w:val="49"/>
  </w:num>
  <w:num w:numId="10" w16cid:durableId="1632251411">
    <w:abstractNumId w:val="29"/>
  </w:num>
  <w:num w:numId="11" w16cid:durableId="792792529">
    <w:abstractNumId w:val="23"/>
  </w:num>
  <w:num w:numId="12" w16cid:durableId="1058363799">
    <w:abstractNumId w:val="21"/>
  </w:num>
  <w:num w:numId="13" w16cid:durableId="188494175">
    <w:abstractNumId w:val="36"/>
  </w:num>
  <w:num w:numId="14" w16cid:durableId="1440490269">
    <w:abstractNumId w:val="6"/>
  </w:num>
  <w:num w:numId="15" w16cid:durableId="724838172">
    <w:abstractNumId w:val="22"/>
  </w:num>
  <w:num w:numId="16" w16cid:durableId="1847285315">
    <w:abstractNumId w:val="16"/>
  </w:num>
  <w:num w:numId="17" w16cid:durableId="299774184">
    <w:abstractNumId w:val="24"/>
  </w:num>
  <w:num w:numId="18" w16cid:durableId="201407459">
    <w:abstractNumId w:val="37"/>
  </w:num>
  <w:num w:numId="19" w16cid:durableId="2063676415">
    <w:abstractNumId w:val="10"/>
  </w:num>
  <w:num w:numId="20" w16cid:durableId="2146652685">
    <w:abstractNumId w:val="25"/>
  </w:num>
  <w:num w:numId="21" w16cid:durableId="261954342">
    <w:abstractNumId w:val="47"/>
  </w:num>
  <w:num w:numId="22" w16cid:durableId="2007978292">
    <w:abstractNumId w:val="15"/>
  </w:num>
  <w:num w:numId="23" w16cid:durableId="2082755283">
    <w:abstractNumId w:val="43"/>
  </w:num>
  <w:num w:numId="24" w16cid:durableId="865169335">
    <w:abstractNumId w:val="11"/>
  </w:num>
  <w:num w:numId="25" w16cid:durableId="1640114305">
    <w:abstractNumId w:val="12"/>
  </w:num>
  <w:num w:numId="26" w16cid:durableId="1343824972">
    <w:abstractNumId w:val="4"/>
  </w:num>
  <w:num w:numId="27" w16cid:durableId="934172927">
    <w:abstractNumId w:val="26"/>
  </w:num>
  <w:num w:numId="28" w16cid:durableId="1489252176">
    <w:abstractNumId w:val="39"/>
  </w:num>
  <w:num w:numId="29" w16cid:durableId="906844187">
    <w:abstractNumId w:val="32"/>
  </w:num>
  <w:num w:numId="30" w16cid:durableId="713846009">
    <w:abstractNumId w:val="33"/>
  </w:num>
  <w:num w:numId="31" w16cid:durableId="1662586542">
    <w:abstractNumId w:val="40"/>
  </w:num>
  <w:num w:numId="32" w16cid:durableId="733967458">
    <w:abstractNumId w:val="28"/>
  </w:num>
  <w:num w:numId="33" w16cid:durableId="388502491">
    <w:abstractNumId w:val="31"/>
  </w:num>
  <w:num w:numId="34" w16cid:durableId="283273087">
    <w:abstractNumId w:val="50"/>
  </w:num>
  <w:num w:numId="35" w16cid:durableId="183793059">
    <w:abstractNumId w:val="17"/>
  </w:num>
  <w:num w:numId="36" w16cid:durableId="645931956">
    <w:abstractNumId w:val="27"/>
  </w:num>
  <w:num w:numId="37" w16cid:durableId="2048796323">
    <w:abstractNumId w:val="42"/>
  </w:num>
  <w:num w:numId="38" w16cid:durableId="1050611970">
    <w:abstractNumId w:val="38"/>
  </w:num>
  <w:num w:numId="39" w16cid:durableId="695691965">
    <w:abstractNumId w:val="41"/>
  </w:num>
  <w:num w:numId="40" w16cid:durableId="1576667967">
    <w:abstractNumId w:val="19"/>
  </w:num>
  <w:num w:numId="41" w16cid:durableId="1343972696">
    <w:abstractNumId w:val="20"/>
  </w:num>
  <w:num w:numId="42" w16cid:durableId="1617445091">
    <w:abstractNumId w:val="18"/>
  </w:num>
  <w:num w:numId="43" w16cid:durableId="408425970">
    <w:abstractNumId w:val="48"/>
  </w:num>
  <w:num w:numId="44" w16cid:durableId="1848593273">
    <w:abstractNumId w:val="9"/>
  </w:num>
  <w:num w:numId="45" w16cid:durableId="455952434">
    <w:abstractNumId w:val="14"/>
  </w:num>
  <w:num w:numId="46" w16cid:durableId="1653676752">
    <w:abstractNumId w:val="44"/>
  </w:num>
  <w:num w:numId="47" w16cid:durableId="191574361">
    <w:abstractNumId w:val="34"/>
  </w:num>
  <w:num w:numId="48" w16cid:durableId="917205604">
    <w:abstractNumId w:val="2"/>
  </w:num>
  <w:num w:numId="49" w16cid:durableId="1927573816">
    <w:abstractNumId w:val="8"/>
  </w:num>
  <w:num w:numId="50" w16cid:durableId="1890141503">
    <w:abstractNumId w:val="7"/>
  </w:num>
  <w:num w:numId="51" w16cid:durableId="961109307">
    <w:abstractNumId w:val="45"/>
  </w:num>
  <w:num w:numId="52" w16cid:durableId="295570772">
    <w:abstractNumId w:val="5"/>
  </w:num>
  <w:num w:numId="53" w16cid:durableId="2938218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4F46"/>
    <w:rsid w:val="00051754"/>
    <w:rsid w:val="00070C81"/>
    <w:rsid w:val="00077F8A"/>
    <w:rsid w:val="00090F21"/>
    <w:rsid w:val="000A0740"/>
    <w:rsid w:val="000D0353"/>
    <w:rsid w:val="000D0DDA"/>
    <w:rsid w:val="000F0B93"/>
    <w:rsid w:val="000F44B4"/>
    <w:rsid w:val="00120A0F"/>
    <w:rsid w:val="001379B0"/>
    <w:rsid w:val="001448DC"/>
    <w:rsid w:val="00181376"/>
    <w:rsid w:val="00181DAD"/>
    <w:rsid w:val="0018303A"/>
    <w:rsid w:val="001902DB"/>
    <w:rsid w:val="001C2162"/>
    <w:rsid w:val="001D18E6"/>
    <w:rsid w:val="001D3CBE"/>
    <w:rsid w:val="001E1412"/>
    <w:rsid w:val="001E5F05"/>
    <w:rsid w:val="001F5B8F"/>
    <w:rsid w:val="002128B2"/>
    <w:rsid w:val="00246061"/>
    <w:rsid w:val="00262C72"/>
    <w:rsid w:val="002675BA"/>
    <w:rsid w:val="002853C8"/>
    <w:rsid w:val="00292FE1"/>
    <w:rsid w:val="002A658E"/>
    <w:rsid w:val="002E11DA"/>
    <w:rsid w:val="00304527"/>
    <w:rsid w:val="00320A48"/>
    <w:rsid w:val="00332E9D"/>
    <w:rsid w:val="00351E26"/>
    <w:rsid w:val="0039312B"/>
    <w:rsid w:val="003A15A4"/>
    <w:rsid w:val="003C05E4"/>
    <w:rsid w:val="003F0044"/>
    <w:rsid w:val="00401075"/>
    <w:rsid w:val="004129A8"/>
    <w:rsid w:val="004163C7"/>
    <w:rsid w:val="004170F2"/>
    <w:rsid w:val="004310CA"/>
    <w:rsid w:val="00431A64"/>
    <w:rsid w:val="00434E35"/>
    <w:rsid w:val="00460B84"/>
    <w:rsid w:val="00466BB9"/>
    <w:rsid w:val="004842A3"/>
    <w:rsid w:val="004945D3"/>
    <w:rsid w:val="004E1302"/>
    <w:rsid w:val="00502FAC"/>
    <w:rsid w:val="00532F3D"/>
    <w:rsid w:val="00552949"/>
    <w:rsid w:val="005C2DE7"/>
    <w:rsid w:val="005F26E5"/>
    <w:rsid w:val="00604C4D"/>
    <w:rsid w:val="006143BD"/>
    <w:rsid w:val="00632263"/>
    <w:rsid w:val="0064384D"/>
    <w:rsid w:val="0064400D"/>
    <w:rsid w:val="00665F80"/>
    <w:rsid w:val="006878B6"/>
    <w:rsid w:val="006948DE"/>
    <w:rsid w:val="006C5BF6"/>
    <w:rsid w:val="006C6BF5"/>
    <w:rsid w:val="006E01A6"/>
    <w:rsid w:val="006E5D51"/>
    <w:rsid w:val="00715238"/>
    <w:rsid w:val="00715C91"/>
    <w:rsid w:val="00731CCE"/>
    <w:rsid w:val="00744429"/>
    <w:rsid w:val="0075161A"/>
    <w:rsid w:val="007A1F45"/>
    <w:rsid w:val="007A4458"/>
    <w:rsid w:val="007B0CBF"/>
    <w:rsid w:val="007B0E54"/>
    <w:rsid w:val="007E0DF0"/>
    <w:rsid w:val="007E3A20"/>
    <w:rsid w:val="007E4272"/>
    <w:rsid w:val="007F3634"/>
    <w:rsid w:val="008058E2"/>
    <w:rsid w:val="00823687"/>
    <w:rsid w:val="00826A76"/>
    <w:rsid w:val="00827531"/>
    <w:rsid w:val="00833808"/>
    <w:rsid w:val="0084570E"/>
    <w:rsid w:val="00846B70"/>
    <w:rsid w:val="008714A0"/>
    <w:rsid w:val="00877AAC"/>
    <w:rsid w:val="00896FE4"/>
    <w:rsid w:val="008B5CD8"/>
    <w:rsid w:val="008E59F4"/>
    <w:rsid w:val="008F1EAE"/>
    <w:rsid w:val="009125CE"/>
    <w:rsid w:val="00916929"/>
    <w:rsid w:val="00931E6B"/>
    <w:rsid w:val="00946F5F"/>
    <w:rsid w:val="00947018"/>
    <w:rsid w:val="0096035D"/>
    <w:rsid w:val="0097734F"/>
    <w:rsid w:val="00993D42"/>
    <w:rsid w:val="009A7F4A"/>
    <w:rsid w:val="009B4213"/>
    <w:rsid w:val="009B60F3"/>
    <w:rsid w:val="009B6888"/>
    <w:rsid w:val="009C0161"/>
    <w:rsid w:val="009C74D1"/>
    <w:rsid w:val="009D108D"/>
    <w:rsid w:val="009E1436"/>
    <w:rsid w:val="009E5668"/>
    <w:rsid w:val="009F66F8"/>
    <w:rsid w:val="00A20713"/>
    <w:rsid w:val="00A36134"/>
    <w:rsid w:val="00AA448B"/>
    <w:rsid w:val="00AA79E9"/>
    <w:rsid w:val="00AB0A70"/>
    <w:rsid w:val="00AB3375"/>
    <w:rsid w:val="00B12850"/>
    <w:rsid w:val="00B2531A"/>
    <w:rsid w:val="00B27197"/>
    <w:rsid w:val="00B419BE"/>
    <w:rsid w:val="00B63B0F"/>
    <w:rsid w:val="00B75A65"/>
    <w:rsid w:val="00B7678A"/>
    <w:rsid w:val="00B90F9F"/>
    <w:rsid w:val="00B97CE3"/>
    <w:rsid w:val="00BA540C"/>
    <w:rsid w:val="00BC094B"/>
    <w:rsid w:val="00BC141A"/>
    <w:rsid w:val="00BD6BF1"/>
    <w:rsid w:val="00C24326"/>
    <w:rsid w:val="00C35BA9"/>
    <w:rsid w:val="00C72744"/>
    <w:rsid w:val="00C87DD2"/>
    <w:rsid w:val="00CB2A44"/>
    <w:rsid w:val="00CC7EEA"/>
    <w:rsid w:val="00CE16EF"/>
    <w:rsid w:val="00CE6E41"/>
    <w:rsid w:val="00CF01DB"/>
    <w:rsid w:val="00D04F62"/>
    <w:rsid w:val="00D22171"/>
    <w:rsid w:val="00D34B41"/>
    <w:rsid w:val="00D52480"/>
    <w:rsid w:val="00D56F2B"/>
    <w:rsid w:val="00D66D5F"/>
    <w:rsid w:val="00D9103E"/>
    <w:rsid w:val="00DA4138"/>
    <w:rsid w:val="00DD6609"/>
    <w:rsid w:val="00DF4A21"/>
    <w:rsid w:val="00E27335"/>
    <w:rsid w:val="00E6413A"/>
    <w:rsid w:val="00E80FD9"/>
    <w:rsid w:val="00F06C69"/>
    <w:rsid w:val="00F21B06"/>
    <w:rsid w:val="00F546CE"/>
    <w:rsid w:val="00F56F6B"/>
    <w:rsid w:val="00F66417"/>
    <w:rsid w:val="00F925D0"/>
    <w:rsid w:val="00F97A38"/>
    <w:rsid w:val="00FA26B7"/>
    <w:rsid w:val="00FA533A"/>
    <w:rsid w:val="00FE7E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4">
    <w:name w:val="heading 4"/>
    <w:basedOn w:val="Normal"/>
    <w:next w:val="Normal"/>
    <w:link w:val="Heading4Char"/>
    <w:uiPriority w:val="9"/>
    <w:semiHidden/>
    <w:unhideWhenUsed/>
    <w:qFormat/>
    <w:rsid w:val="00C35BA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3F0044"/>
    <w:pPr>
      <w:ind w:left="720"/>
      <w:contextualSpacing/>
    </w:pPr>
  </w:style>
  <w:style w:type="character" w:styleId="Hyperlink">
    <w:name w:val="Hyperlink"/>
    <w:basedOn w:val="DefaultParagraphFont"/>
    <w:uiPriority w:val="99"/>
    <w:unhideWhenUsed/>
    <w:rsid w:val="00077F8A"/>
    <w:rPr>
      <w:color w:val="0563C1" w:themeColor="hyperlink"/>
      <w:u w:val="single"/>
    </w:rPr>
  </w:style>
  <w:style w:type="character" w:styleId="UnresolvedMention">
    <w:name w:val="Unresolved Mention"/>
    <w:basedOn w:val="DefaultParagraphFont"/>
    <w:uiPriority w:val="99"/>
    <w:semiHidden/>
    <w:unhideWhenUsed/>
    <w:rsid w:val="00077F8A"/>
    <w:rPr>
      <w:color w:val="605E5C"/>
      <w:shd w:val="clear" w:color="auto" w:fill="E1DFDD"/>
    </w:rPr>
  </w:style>
  <w:style w:type="paragraph" w:styleId="NormalWeb">
    <w:name w:val="Normal (Web)"/>
    <w:basedOn w:val="Normal"/>
    <w:uiPriority w:val="99"/>
    <w:semiHidden/>
    <w:unhideWhenUsed/>
    <w:rsid w:val="00077F8A"/>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C35BA9"/>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552949"/>
    <w:rPr>
      <w:color w:val="954F72" w:themeColor="followedHyperlink"/>
      <w:u w:val="single"/>
    </w:rPr>
  </w:style>
  <w:style w:type="paragraph" w:styleId="BodyText">
    <w:name w:val="Body Text"/>
    <w:basedOn w:val="Normal"/>
    <w:link w:val="BodyTextChar"/>
    <w:uiPriority w:val="1"/>
    <w:qFormat/>
    <w:rsid w:val="00F21B06"/>
    <w:pPr>
      <w:widowControl w:val="0"/>
      <w:autoSpaceDE w:val="0"/>
      <w:autoSpaceDN w:val="0"/>
      <w:bidi w:val="0"/>
      <w:spacing w:after="0" w:line="240" w:lineRule="auto"/>
    </w:pPr>
    <w:rPr>
      <w:rFonts w:ascii="Tahoma" w:eastAsia="Tahoma" w:hAnsi="Tahoma" w:cs="Tahoma"/>
      <w:kern w:val="0"/>
      <w:sz w:val="24"/>
      <w:szCs w:val="24"/>
      <w14:ligatures w14:val="none"/>
    </w:rPr>
  </w:style>
  <w:style w:type="character" w:customStyle="1" w:styleId="BodyTextChar">
    <w:name w:val="Body Text Char"/>
    <w:basedOn w:val="DefaultParagraphFont"/>
    <w:link w:val="BodyText"/>
    <w:uiPriority w:val="1"/>
    <w:rsid w:val="00F21B06"/>
    <w:rPr>
      <w:rFonts w:ascii="Tahoma" w:eastAsia="Tahoma" w:hAnsi="Tahoma" w:cs="Tahoma"/>
      <w:kern w:val="0"/>
      <w:sz w:val="24"/>
      <w:szCs w:val="24"/>
      <w14:ligatures w14:val="none"/>
    </w:rPr>
  </w:style>
  <w:style w:type="paragraph" w:customStyle="1" w:styleId="TableParagraph">
    <w:name w:val="Table Paragraph"/>
    <w:basedOn w:val="Normal"/>
    <w:uiPriority w:val="1"/>
    <w:qFormat/>
    <w:rsid w:val="00F21B06"/>
    <w:pPr>
      <w:widowControl w:val="0"/>
      <w:autoSpaceDE w:val="0"/>
      <w:autoSpaceDN w:val="0"/>
      <w:bidi w:val="0"/>
      <w:spacing w:before="35" w:after="0" w:line="240" w:lineRule="auto"/>
      <w:ind w:right="96"/>
      <w:jc w:val="center"/>
    </w:pPr>
    <w:rPr>
      <w:rFonts w:ascii="Tahoma" w:eastAsia="Tahoma" w:hAnsi="Tahoma" w:cs="Tahoma"/>
      <w:kern w:val="0"/>
      <w14:ligatures w14:val="none"/>
    </w:rPr>
  </w:style>
  <w:style w:type="table" w:styleId="TableGrid">
    <w:name w:val="Table Grid"/>
    <w:basedOn w:val="TableNormal"/>
    <w:uiPriority w:val="39"/>
    <w:rsid w:val="009B42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1E141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33514">
      <w:bodyDiv w:val="1"/>
      <w:marLeft w:val="0"/>
      <w:marRight w:val="0"/>
      <w:marTop w:val="0"/>
      <w:marBottom w:val="0"/>
      <w:divBdr>
        <w:top w:val="none" w:sz="0" w:space="0" w:color="auto"/>
        <w:left w:val="none" w:sz="0" w:space="0" w:color="auto"/>
        <w:bottom w:val="none" w:sz="0" w:space="0" w:color="auto"/>
        <w:right w:val="none" w:sz="0" w:space="0" w:color="auto"/>
      </w:divBdr>
    </w:div>
    <w:div w:id="167212807">
      <w:bodyDiv w:val="1"/>
      <w:marLeft w:val="0"/>
      <w:marRight w:val="0"/>
      <w:marTop w:val="0"/>
      <w:marBottom w:val="0"/>
      <w:divBdr>
        <w:top w:val="none" w:sz="0" w:space="0" w:color="auto"/>
        <w:left w:val="none" w:sz="0" w:space="0" w:color="auto"/>
        <w:bottom w:val="none" w:sz="0" w:space="0" w:color="auto"/>
        <w:right w:val="none" w:sz="0" w:space="0" w:color="auto"/>
      </w:divBdr>
    </w:div>
    <w:div w:id="308681209">
      <w:bodyDiv w:val="1"/>
      <w:marLeft w:val="0"/>
      <w:marRight w:val="0"/>
      <w:marTop w:val="0"/>
      <w:marBottom w:val="0"/>
      <w:divBdr>
        <w:top w:val="none" w:sz="0" w:space="0" w:color="auto"/>
        <w:left w:val="none" w:sz="0" w:space="0" w:color="auto"/>
        <w:bottom w:val="none" w:sz="0" w:space="0" w:color="auto"/>
        <w:right w:val="none" w:sz="0" w:space="0" w:color="auto"/>
      </w:divBdr>
    </w:div>
    <w:div w:id="352388413">
      <w:bodyDiv w:val="1"/>
      <w:marLeft w:val="0"/>
      <w:marRight w:val="0"/>
      <w:marTop w:val="0"/>
      <w:marBottom w:val="0"/>
      <w:divBdr>
        <w:top w:val="none" w:sz="0" w:space="0" w:color="auto"/>
        <w:left w:val="none" w:sz="0" w:space="0" w:color="auto"/>
        <w:bottom w:val="none" w:sz="0" w:space="0" w:color="auto"/>
        <w:right w:val="none" w:sz="0" w:space="0" w:color="auto"/>
      </w:divBdr>
    </w:div>
    <w:div w:id="415127576">
      <w:bodyDiv w:val="1"/>
      <w:marLeft w:val="0"/>
      <w:marRight w:val="0"/>
      <w:marTop w:val="0"/>
      <w:marBottom w:val="0"/>
      <w:divBdr>
        <w:top w:val="none" w:sz="0" w:space="0" w:color="auto"/>
        <w:left w:val="none" w:sz="0" w:space="0" w:color="auto"/>
        <w:bottom w:val="none" w:sz="0" w:space="0" w:color="auto"/>
        <w:right w:val="none" w:sz="0" w:space="0" w:color="auto"/>
      </w:divBdr>
    </w:div>
    <w:div w:id="494036441">
      <w:bodyDiv w:val="1"/>
      <w:marLeft w:val="0"/>
      <w:marRight w:val="0"/>
      <w:marTop w:val="0"/>
      <w:marBottom w:val="0"/>
      <w:divBdr>
        <w:top w:val="none" w:sz="0" w:space="0" w:color="auto"/>
        <w:left w:val="none" w:sz="0" w:space="0" w:color="auto"/>
        <w:bottom w:val="none" w:sz="0" w:space="0" w:color="auto"/>
        <w:right w:val="none" w:sz="0" w:space="0" w:color="auto"/>
      </w:divBdr>
    </w:div>
    <w:div w:id="535000465">
      <w:bodyDiv w:val="1"/>
      <w:marLeft w:val="0"/>
      <w:marRight w:val="0"/>
      <w:marTop w:val="0"/>
      <w:marBottom w:val="0"/>
      <w:divBdr>
        <w:top w:val="none" w:sz="0" w:space="0" w:color="auto"/>
        <w:left w:val="none" w:sz="0" w:space="0" w:color="auto"/>
        <w:bottom w:val="none" w:sz="0" w:space="0" w:color="auto"/>
        <w:right w:val="none" w:sz="0" w:space="0" w:color="auto"/>
      </w:divBdr>
    </w:div>
    <w:div w:id="536240587">
      <w:bodyDiv w:val="1"/>
      <w:marLeft w:val="0"/>
      <w:marRight w:val="0"/>
      <w:marTop w:val="0"/>
      <w:marBottom w:val="0"/>
      <w:divBdr>
        <w:top w:val="none" w:sz="0" w:space="0" w:color="auto"/>
        <w:left w:val="none" w:sz="0" w:space="0" w:color="auto"/>
        <w:bottom w:val="none" w:sz="0" w:space="0" w:color="auto"/>
        <w:right w:val="none" w:sz="0" w:space="0" w:color="auto"/>
      </w:divBdr>
    </w:div>
    <w:div w:id="537938668">
      <w:bodyDiv w:val="1"/>
      <w:marLeft w:val="0"/>
      <w:marRight w:val="0"/>
      <w:marTop w:val="0"/>
      <w:marBottom w:val="0"/>
      <w:divBdr>
        <w:top w:val="none" w:sz="0" w:space="0" w:color="auto"/>
        <w:left w:val="none" w:sz="0" w:space="0" w:color="auto"/>
        <w:bottom w:val="none" w:sz="0" w:space="0" w:color="auto"/>
        <w:right w:val="none" w:sz="0" w:space="0" w:color="auto"/>
      </w:divBdr>
    </w:div>
    <w:div w:id="568853506">
      <w:bodyDiv w:val="1"/>
      <w:marLeft w:val="0"/>
      <w:marRight w:val="0"/>
      <w:marTop w:val="0"/>
      <w:marBottom w:val="0"/>
      <w:divBdr>
        <w:top w:val="none" w:sz="0" w:space="0" w:color="auto"/>
        <w:left w:val="none" w:sz="0" w:space="0" w:color="auto"/>
        <w:bottom w:val="none" w:sz="0" w:space="0" w:color="auto"/>
        <w:right w:val="none" w:sz="0" w:space="0" w:color="auto"/>
      </w:divBdr>
    </w:div>
    <w:div w:id="679626674">
      <w:bodyDiv w:val="1"/>
      <w:marLeft w:val="0"/>
      <w:marRight w:val="0"/>
      <w:marTop w:val="0"/>
      <w:marBottom w:val="0"/>
      <w:divBdr>
        <w:top w:val="none" w:sz="0" w:space="0" w:color="auto"/>
        <w:left w:val="none" w:sz="0" w:space="0" w:color="auto"/>
        <w:bottom w:val="none" w:sz="0" w:space="0" w:color="auto"/>
        <w:right w:val="none" w:sz="0" w:space="0" w:color="auto"/>
      </w:divBdr>
    </w:div>
    <w:div w:id="692271204">
      <w:bodyDiv w:val="1"/>
      <w:marLeft w:val="0"/>
      <w:marRight w:val="0"/>
      <w:marTop w:val="0"/>
      <w:marBottom w:val="0"/>
      <w:divBdr>
        <w:top w:val="none" w:sz="0" w:space="0" w:color="auto"/>
        <w:left w:val="none" w:sz="0" w:space="0" w:color="auto"/>
        <w:bottom w:val="none" w:sz="0" w:space="0" w:color="auto"/>
        <w:right w:val="none" w:sz="0" w:space="0" w:color="auto"/>
      </w:divBdr>
    </w:div>
    <w:div w:id="771635202">
      <w:bodyDiv w:val="1"/>
      <w:marLeft w:val="0"/>
      <w:marRight w:val="0"/>
      <w:marTop w:val="0"/>
      <w:marBottom w:val="0"/>
      <w:divBdr>
        <w:top w:val="none" w:sz="0" w:space="0" w:color="auto"/>
        <w:left w:val="none" w:sz="0" w:space="0" w:color="auto"/>
        <w:bottom w:val="none" w:sz="0" w:space="0" w:color="auto"/>
        <w:right w:val="none" w:sz="0" w:space="0" w:color="auto"/>
      </w:divBdr>
    </w:div>
    <w:div w:id="784539275">
      <w:bodyDiv w:val="1"/>
      <w:marLeft w:val="0"/>
      <w:marRight w:val="0"/>
      <w:marTop w:val="0"/>
      <w:marBottom w:val="0"/>
      <w:divBdr>
        <w:top w:val="none" w:sz="0" w:space="0" w:color="auto"/>
        <w:left w:val="none" w:sz="0" w:space="0" w:color="auto"/>
        <w:bottom w:val="none" w:sz="0" w:space="0" w:color="auto"/>
        <w:right w:val="none" w:sz="0" w:space="0" w:color="auto"/>
      </w:divBdr>
    </w:div>
    <w:div w:id="847528230">
      <w:bodyDiv w:val="1"/>
      <w:marLeft w:val="0"/>
      <w:marRight w:val="0"/>
      <w:marTop w:val="0"/>
      <w:marBottom w:val="0"/>
      <w:divBdr>
        <w:top w:val="none" w:sz="0" w:space="0" w:color="auto"/>
        <w:left w:val="none" w:sz="0" w:space="0" w:color="auto"/>
        <w:bottom w:val="none" w:sz="0" w:space="0" w:color="auto"/>
        <w:right w:val="none" w:sz="0" w:space="0" w:color="auto"/>
      </w:divBdr>
    </w:div>
    <w:div w:id="876813637">
      <w:bodyDiv w:val="1"/>
      <w:marLeft w:val="0"/>
      <w:marRight w:val="0"/>
      <w:marTop w:val="0"/>
      <w:marBottom w:val="0"/>
      <w:divBdr>
        <w:top w:val="none" w:sz="0" w:space="0" w:color="auto"/>
        <w:left w:val="none" w:sz="0" w:space="0" w:color="auto"/>
        <w:bottom w:val="none" w:sz="0" w:space="0" w:color="auto"/>
        <w:right w:val="none" w:sz="0" w:space="0" w:color="auto"/>
      </w:divBdr>
    </w:div>
    <w:div w:id="915045899">
      <w:bodyDiv w:val="1"/>
      <w:marLeft w:val="0"/>
      <w:marRight w:val="0"/>
      <w:marTop w:val="0"/>
      <w:marBottom w:val="0"/>
      <w:divBdr>
        <w:top w:val="none" w:sz="0" w:space="0" w:color="auto"/>
        <w:left w:val="none" w:sz="0" w:space="0" w:color="auto"/>
        <w:bottom w:val="none" w:sz="0" w:space="0" w:color="auto"/>
        <w:right w:val="none" w:sz="0" w:space="0" w:color="auto"/>
      </w:divBdr>
    </w:div>
    <w:div w:id="1066993700">
      <w:bodyDiv w:val="1"/>
      <w:marLeft w:val="0"/>
      <w:marRight w:val="0"/>
      <w:marTop w:val="0"/>
      <w:marBottom w:val="0"/>
      <w:divBdr>
        <w:top w:val="none" w:sz="0" w:space="0" w:color="auto"/>
        <w:left w:val="none" w:sz="0" w:space="0" w:color="auto"/>
        <w:bottom w:val="none" w:sz="0" w:space="0" w:color="auto"/>
        <w:right w:val="none" w:sz="0" w:space="0" w:color="auto"/>
      </w:divBdr>
    </w:div>
    <w:div w:id="1156609433">
      <w:bodyDiv w:val="1"/>
      <w:marLeft w:val="0"/>
      <w:marRight w:val="0"/>
      <w:marTop w:val="0"/>
      <w:marBottom w:val="0"/>
      <w:divBdr>
        <w:top w:val="none" w:sz="0" w:space="0" w:color="auto"/>
        <w:left w:val="none" w:sz="0" w:space="0" w:color="auto"/>
        <w:bottom w:val="none" w:sz="0" w:space="0" w:color="auto"/>
        <w:right w:val="none" w:sz="0" w:space="0" w:color="auto"/>
      </w:divBdr>
    </w:div>
    <w:div w:id="1163621988">
      <w:bodyDiv w:val="1"/>
      <w:marLeft w:val="0"/>
      <w:marRight w:val="0"/>
      <w:marTop w:val="0"/>
      <w:marBottom w:val="0"/>
      <w:divBdr>
        <w:top w:val="none" w:sz="0" w:space="0" w:color="auto"/>
        <w:left w:val="none" w:sz="0" w:space="0" w:color="auto"/>
        <w:bottom w:val="none" w:sz="0" w:space="0" w:color="auto"/>
        <w:right w:val="none" w:sz="0" w:space="0" w:color="auto"/>
      </w:divBdr>
    </w:div>
    <w:div w:id="1196894685">
      <w:bodyDiv w:val="1"/>
      <w:marLeft w:val="0"/>
      <w:marRight w:val="0"/>
      <w:marTop w:val="0"/>
      <w:marBottom w:val="0"/>
      <w:divBdr>
        <w:top w:val="none" w:sz="0" w:space="0" w:color="auto"/>
        <w:left w:val="none" w:sz="0" w:space="0" w:color="auto"/>
        <w:bottom w:val="none" w:sz="0" w:space="0" w:color="auto"/>
        <w:right w:val="none" w:sz="0" w:space="0" w:color="auto"/>
      </w:divBdr>
    </w:div>
    <w:div w:id="1256590428">
      <w:bodyDiv w:val="1"/>
      <w:marLeft w:val="0"/>
      <w:marRight w:val="0"/>
      <w:marTop w:val="0"/>
      <w:marBottom w:val="0"/>
      <w:divBdr>
        <w:top w:val="none" w:sz="0" w:space="0" w:color="auto"/>
        <w:left w:val="none" w:sz="0" w:space="0" w:color="auto"/>
        <w:bottom w:val="none" w:sz="0" w:space="0" w:color="auto"/>
        <w:right w:val="none" w:sz="0" w:space="0" w:color="auto"/>
      </w:divBdr>
    </w:div>
    <w:div w:id="1259295742">
      <w:bodyDiv w:val="1"/>
      <w:marLeft w:val="0"/>
      <w:marRight w:val="0"/>
      <w:marTop w:val="0"/>
      <w:marBottom w:val="0"/>
      <w:divBdr>
        <w:top w:val="none" w:sz="0" w:space="0" w:color="auto"/>
        <w:left w:val="none" w:sz="0" w:space="0" w:color="auto"/>
        <w:bottom w:val="none" w:sz="0" w:space="0" w:color="auto"/>
        <w:right w:val="none" w:sz="0" w:space="0" w:color="auto"/>
      </w:divBdr>
    </w:div>
    <w:div w:id="1352533764">
      <w:bodyDiv w:val="1"/>
      <w:marLeft w:val="0"/>
      <w:marRight w:val="0"/>
      <w:marTop w:val="0"/>
      <w:marBottom w:val="0"/>
      <w:divBdr>
        <w:top w:val="none" w:sz="0" w:space="0" w:color="auto"/>
        <w:left w:val="none" w:sz="0" w:space="0" w:color="auto"/>
        <w:bottom w:val="none" w:sz="0" w:space="0" w:color="auto"/>
        <w:right w:val="none" w:sz="0" w:space="0" w:color="auto"/>
      </w:divBdr>
    </w:div>
    <w:div w:id="1357465770">
      <w:bodyDiv w:val="1"/>
      <w:marLeft w:val="0"/>
      <w:marRight w:val="0"/>
      <w:marTop w:val="0"/>
      <w:marBottom w:val="0"/>
      <w:divBdr>
        <w:top w:val="none" w:sz="0" w:space="0" w:color="auto"/>
        <w:left w:val="none" w:sz="0" w:space="0" w:color="auto"/>
        <w:bottom w:val="none" w:sz="0" w:space="0" w:color="auto"/>
        <w:right w:val="none" w:sz="0" w:space="0" w:color="auto"/>
      </w:divBdr>
    </w:div>
    <w:div w:id="1358048089">
      <w:bodyDiv w:val="1"/>
      <w:marLeft w:val="0"/>
      <w:marRight w:val="0"/>
      <w:marTop w:val="0"/>
      <w:marBottom w:val="0"/>
      <w:divBdr>
        <w:top w:val="none" w:sz="0" w:space="0" w:color="auto"/>
        <w:left w:val="none" w:sz="0" w:space="0" w:color="auto"/>
        <w:bottom w:val="none" w:sz="0" w:space="0" w:color="auto"/>
        <w:right w:val="none" w:sz="0" w:space="0" w:color="auto"/>
      </w:divBdr>
    </w:div>
    <w:div w:id="1400902663">
      <w:bodyDiv w:val="1"/>
      <w:marLeft w:val="0"/>
      <w:marRight w:val="0"/>
      <w:marTop w:val="0"/>
      <w:marBottom w:val="0"/>
      <w:divBdr>
        <w:top w:val="none" w:sz="0" w:space="0" w:color="auto"/>
        <w:left w:val="none" w:sz="0" w:space="0" w:color="auto"/>
        <w:bottom w:val="none" w:sz="0" w:space="0" w:color="auto"/>
        <w:right w:val="none" w:sz="0" w:space="0" w:color="auto"/>
      </w:divBdr>
    </w:div>
    <w:div w:id="1481076755">
      <w:bodyDiv w:val="1"/>
      <w:marLeft w:val="0"/>
      <w:marRight w:val="0"/>
      <w:marTop w:val="0"/>
      <w:marBottom w:val="0"/>
      <w:divBdr>
        <w:top w:val="none" w:sz="0" w:space="0" w:color="auto"/>
        <w:left w:val="none" w:sz="0" w:space="0" w:color="auto"/>
        <w:bottom w:val="none" w:sz="0" w:space="0" w:color="auto"/>
        <w:right w:val="none" w:sz="0" w:space="0" w:color="auto"/>
      </w:divBdr>
    </w:div>
    <w:div w:id="1544517508">
      <w:bodyDiv w:val="1"/>
      <w:marLeft w:val="0"/>
      <w:marRight w:val="0"/>
      <w:marTop w:val="0"/>
      <w:marBottom w:val="0"/>
      <w:divBdr>
        <w:top w:val="none" w:sz="0" w:space="0" w:color="auto"/>
        <w:left w:val="none" w:sz="0" w:space="0" w:color="auto"/>
        <w:bottom w:val="none" w:sz="0" w:space="0" w:color="auto"/>
        <w:right w:val="none" w:sz="0" w:space="0" w:color="auto"/>
      </w:divBdr>
    </w:div>
    <w:div w:id="1569531696">
      <w:bodyDiv w:val="1"/>
      <w:marLeft w:val="0"/>
      <w:marRight w:val="0"/>
      <w:marTop w:val="0"/>
      <w:marBottom w:val="0"/>
      <w:divBdr>
        <w:top w:val="none" w:sz="0" w:space="0" w:color="auto"/>
        <w:left w:val="none" w:sz="0" w:space="0" w:color="auto"/>
        <w:bottom w:val="none" w:sz="0" w:space="0" w:color="auto"/>
        <w:right w:val="none" w:sz="0" w:space="0" w:color="auto"/>
      </w:divBdr>
    </w:div>
    <w:div w:id="1676960466">
      <w:bodyDiv w:val="1"/>
      <w:marLeft w:val="0"/>
      <w:marRight w:val="0"/>
      <w:marTop w:val="0"/>
      <w:marBottom w:val="0"/>
      <w:divBdr>
        <w:top w:val="none" w:sz="0" w:space="0" w:color="auto"/>
        <w:left w:val="none" w:sz="0" w:space="0" w:color="auto"/>
        <w:bottom w:val="none" w:sz="0" w:space="0" w:color="auto"/>
        <w:right w:val="none" w:sz="0" w:space="0" w:color="auto"/>
      </w:divBdr>
    </w:div>
    <w:div w:id="1723677534">
      <w:bodyDiv w:val="1"/>
      <w:marLeft w:val="0"/>
      <w:marRight w:val="0"/>
      <w:marTop w:val="0"/>
      <w:marBottom w:val="0"/>
      <w:divBdr>
        <w:top w:val="none" w:sz="0" w:space="0" w:color="auto"/>
        <w:left w:val="none" w:sz="0" w:space="0" w:color="auto"/>
        <w:bottom w:val="none" w:sz="0" w:space="0" w:color="auto"/>
        <w:right w:val="none" w:sz="0" w:space="0" w:color="auto"/>
      </w:divBdr>
    </w:div>
    <w:div w:id="1755392004">
      <w:bodyDiv w:val="1"/>
      <w:marLeft w:val="0"/>
      <w:marRight w:val="0"/>
      <w:marTop w:val="0"/>
      <w:marBottom w:val="0"/>
      <w:divBdr>
        <w:top w:val="none" w:sz="0" w:space="0" w:color="auto"/>
        <w:left w:val="none" w:sz="0" w:space="0" w:color="auto"/>
        <w:bottom w:val="none" w:sz="0" w:space="0" w:color="auto"/>
        <w:right w:val="none" w:sz="0" w:space="0" w:color="auto"/>
      </w:divBdr>
    </w:div>
    <w:div w:id="1765420089">
      <w:bodyDiv w:val="1"/>
      <w:marLeft w:val="0"/>
      <w:marRight w:val="0"/>
      <w:marTop w:val="0"/>
      <w:marBottom w:val="0"/>
      <w:divBdr>
        <w:top w:val="none" w:sz="0" w:space="0" w:color="auto"/>
        <w:left w:val="none" w:sz="0" w:space="0" w:color="auto"/>
        <w:bottom w:val="none" w:sz="0" w:space="0" w:color="auto"/>
        <w:right w:val="none" w:sz="0" w:space="0" w:color="auto"/>
      </w:divBdr>
    </w:div>
    <w:div w:id="1851406740">
      <w:bodyDiv w:val="1"/>
      <w:marLeft w:val="0"/>
      <w:marRight w:val="0"/>
      <w:marTop w:val="0"/>
      <w:marBottom w:val="0"/>
      <w:divBdr>
        <w:top w:val="none" w:sz="0" w:space="0" w:color="auto"/>
        <w:left w:val="none" w:sz="0" w:space="0" w:color="auto"/>
        <w:bottom w:val="none" w:sz="0" w:space="0" w:color="auto"/>
        <w:right w:val="none" w:sz="0" w:space="0" w:color="auto"/>
      </w:divBdr>
    </w:div>
    <w:div w:id="20647171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earch.emarefa.net/ar/detail/BIM-1263124-%D8%A5%D8%AF%D8%A7%D8%B1%D8%A9-%D8%A7%D9%84%D9%88%D9%82%D8%AA-%D8%A8%D9%8A%D9%86-%D8%A7%D9%84%D8%AF%D9%84%D8%A7%D8%A6%D9%84-%D8%A7%D9%84%D9%85%D9%81%D8%A7%D9%87%D9%8A%D9%85%D9%8A%D8%A9-%D9%88-%D8%A7%D9%84%D8%A7%D9%81%D8%AA%D8%B1%D8%A7%D8%B6%D8%A7%D8%AA-%D8%A7%D9%84%D9%86%D8%B8%D8%B1%D9%8A%D8%A9" TargetMode="External"/><Relationship Id="rId18" Type="http://schemas.openxmlformats.org/officeDocument/2006/relationships/chart" Target="charts/chart5.xml"/><Relationship Id="rId26" Type="http://schemas.openxmlformats.org/officeDocument/2006/relationships/hyperlink" Target="https://www.annajah.net/%d8%a3%d9%87%d9%85%d9%8a%d8%a9-%d8%aa%d9%86%d8%b8%d9%8a%d9%85-%d8%a7%d9%84%d9%88%d9%82%d8%aa-%d9%84%d8%aa%d8%ad%d8%b5%d9%8a%d9%84-%d8%af%d8%b1%d8%a7%d8%b3%d9%8a-%d8%a3%d9%81%d8%b6%d9%84-%d9%84%d9%84%d8%b7%d9%84%d8%a7%d8%a8-article-26802" TargetMode="External"/><Relationship Id="rId39" Type="http://schemas.openxmlformats.org/officeDocument/2006/relationships/image" Target="media/image7.png"/><Relationship Id="rId21" Type="http://schemas.openxmlformats.org/officeDocument/2006/relationships/hyperlink" Target="https://www.annajah.net/%d8%a3%d9%87%d9%85%d9%8a%d8%a9-%d8%aa%d9%86%d8%b8%d9%8a%d9%85-%d8%a7%d9%84%d9%88%d9%82%d8%aa-%d9%84%d8%aa%d8%ad%d8%b5%d9%8a%d9%84-%d8%af%d8%b1%d8%a7%d8%b3%d9%8a-%d8%a3%d9%81%d8%b6%d9%84-%d9%84%d9%84%d8%b7%d9%84%d8%a7%d8%a8-article-26802" TargetMode="External"/><Relationship Id="rId34" Type="http://schemas.openxmlformats.org/officeDocument/2006/relationships/image" Target="media/image2.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hyperlink" Target="https://www.annajah.net/%d8%a3%d9%87%d9%85%d9%8a%d8%a9-%d8%aa%d9%86%d8%b8%d9%8a%d9%85-%d8%a7%d9%84%d9%88%d9%82%d8%aa-%d9%84%d8%aa%d8%ad%d8%b5%d9%8a%d9%84-%d8%af%d8%b1%d8%a7%d8%b3%d9%8a-%d8%a3%d9%81%d8%b6%d9%84-%d9%84%d9%84%d8%b7%d9%84%d8%a7%d8%a8-article-26802" TargetMode="External"/><Relationship Id="rId29" Type="http://schemas.openxmlformats.org/officeDocument/2006/relationships/hyperlink" Target="https://www.annajah.net/%d8%a3%d9%87%d9%85%d9%8a%d8%a9-%d8%aa%d9%86%d8%b8%d9%8a%d9%85-%d8%a7%d9%84%d9%88%d9%82%d8%aa-%d9%84%d8%aa%d8%ad%d8%b5%d9%8a%d9%84-%d8%af%d8%b1%d8%a7%d8%b3%d9%8a-%d8%a3%d9%81%d8%b6%d9%84-%d9%84%d9%84%d8%b7%d9%84%d8%a7%d8%a8-article-26802" TargetMode="External"/><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s://www.annajah.net/%D8%A3%D9%87%D9%85%D9%8A%D8%A9-%D8%A7%D9%84%D9%88%D9%82%D8%AA-%D9%81%D9%8A-%D8%AD%D9%8A%D8%A7%D8%AA%D9%86%D8%A7-%D9%88%D8%A3%D9%87%D9%85-%D8%A7%D9%84%D9%86%D8%B5%D8%A7%D8%A6%D8%AD-%D9%84%D8%A5%D8%AF%D8%A7%D8%B1%D8%A9-%D8%A7%D9%84%D9%88%D9%82%D8%AA-%D9%88%D8%A7%D8%B3%D8%AA%D8%AB%D9%85%D8%A7%D8%B1%D9%87-article-25256" TargetMode="External"/><Relationship Id="rId32" Type="http://schemas.openxmlformats.org/officeDocument/2006/relationships/hyperlink" Target="https://www.almrsal.com/post/875512" TargetMode="External"/><Relationship Id="rId37" Type="http://schemas.openxmlformats.org/officeDocument/2006/relationships/image" Target="media/image5.png"/><Relationship Id="rId40"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hyperlink" Target="https://suwaidan.com/time-management/" TargetMode="External"/><Relationship Id="rId28" Type="http://schemas.openxmlformats.org/officeDocument/2006/relationships/hyperlink" Target="https://suwaidan.com/time-management/" TargetMode="External"/><Relationship Id="rId36"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hyperlink" Target="https://www.sanadkk.com/blog/post/1580/%D8%B9%D9%86%D8%A7%D9%88%D9%8A%D9%86-%D8%B1%D8%B3%D8%A7%D8%A6%D9%84-%D8%A7%D9%84%D9%85%D8%A7%D8%AC%D8%B3%D8%AA%D9%8A%D8%B1-%D9%88%D8%A7%D9%84%D8%AF%D9%83%D8%AA%D9%88%D8%B1%D8%A7%D9%87-%D9%81%D9%8A-%D8%A5%D8%AF%D8%A7%D8%B1%D8%A9-%D8%A7%D9%84%D9%88%D9%82%D8%AA.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1.xml"/><Relationship Id="rId22" Type="http://schemas.openxmlformats.org/officeDocument/2006/relationships/hyperlink" Target="https://suwaidan.com/time-management/" TargetMode="External"/><Relationship Id="rId27" Type="http://schemas.openxmlformats.org/officeDocument/2006/relationships/hyperlink" Target="https://www.annajah.net/%D8%A3%D9%87%D9%85%D9%8A%D8%A9-%D8%A7%D9%84%D9%88%D9%82%D8%AA-%D9%81%D9%8A-%D8%AD%D9%8A%D8%A7%D8%AA%D9%86%D8%A7-%D9%88%D8%A3%D9%87%D9%85-%D8%A7%D9%84%D9%86%D8%B5%D8%A7%D8%A6%D8%AD-%D9%84%D8%A5%D8%AF%D8%A7%D8%B1%D8%A9-%D8%A7%D9%84%D9%88%D9%82%D8%AA-%D9%88%D8%A7%D8%B3%D8%AA%D8%AB%D9%85%D8%A7%D8%B1%D9%87-article-25256" TargetMode="External"/><Relationship Id="rId30" Type="http://schemas.openxmlformats.org/officeDocument/2006/relationships/hyperlink" Target="https://www.annajah.net/%D8%A3%D9%81%D8%B6%D9%84-%D9%83%D8%AA%D8%A8-%D9%81%D9%86-%D8%A5%D8%AF%D8%A7%D8%B1%D8%A9-%D8%A7%D9%84%D9%88%D9%82%D8%AA-%D9%88%D8%AA%D9%86%D8%B8%D9%8A%D9%85%D9%87-%D9%84%D8%AA%D8%B9%D8%B2%D9%8A%D8%B2-%D8%A7%D9%84%D8%A5%D9%86%D8%AA%D8%A7%D8%AC%D9%8A%D8%A9-article-42314" TargetMode="External"/><Relationship Id="rId35" Type="http://schemas.openxmlformats.org/officeDocument/2006/relationships/image" Target="media/image3.pn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4.xml"/><Relationship Id="rId17" Type="http://schemas.openxmlformats.org/officeDocument/2006/relationships/chart" Target="charts/chart4.xml"/><Relationship Id="rId25" Type="http://schemas.openxmlformats.org/officeDocument/2006/relationships/hyperlink" Target="https://www.annajah.net/%D8%A3%D9%87%D9%85%D9%8A%D8%A9-%D8%A7%D9%84%D9%88%D9%82%D8%AA-%D9%81%D9%8A-%D8%AD%D9%8A%D8%A7%D8%AA%D9%86%D8%A7-%D9%88%D8%A3%D9%87%D9%85-%D8%A7%D9%84%D9%86%D8%B5%D8%A7%D8%A6%D8%AD-%D9%84%D8%A5%D8%AF%D8%A7%D8%B1%D8%A9-%D8%A7%D9%84%D9%88%D9%82%D8%AA-%D9%88%D8%A7%D8%B3%D8%AA%D8%AB%D9%85%D8%A7%D8%B1%D9%87-article-25256" TargetMode="External"/><Relationship Id="rId33" Type="http://schemas.openxmlformats.org/officeDocument/2006/relationships/hyperlink" Target="https://www.annajah.net/%D8%A3%D9%87%D9%85%D9%8A%D8%A9-%D8%A7%D9%84%D9%88%D9%82%D8%AA-%D9%81%D9%8A-%D8%AD%D9%8A%D8%A7%D8%AA%D9%86%D8%A7-%D9%88%D8%A3%D9%87%D9%85-%D8%A7%D9%84%D9%86%D8%B5%D8%A7%D8%A6%D8%AD-%D9%84%D8%A5%D8%AF%D8%A7%D8%B1%D8%A9-%D8%A7%D9%84%D9%88%D9%82%D8%AA-%D9%88%D8%A7%D8%B3%D8%AA%D8%AB%D9%85%D8%A7%D8%B1%D9%87-article-25256" TargetMode="External"/><Relationship Id="rId38"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الجنس</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Sheet1!$C$1</c:f>
              <c:strCache>
                <c:ptCount val="1"/>
                <c:pt idx="0">
                  <c:v>العدد</c:v>
                </c:pt>
              </c:strCache>
            </c:strRef>
          </c:tx>
          <c:spPr>
            <a:solidFill>
              <a:schemeClr val="accent1"/>
            </a:solidFill>
            <a:ln>
              <a:noFill/>
            </a:ln>
            <a:effectLst/>
            <a:sp3d/>
          </c:spPr>
          <c:invertIfNegative val="0"/>
          <c:cat>
            <c:strRef>
              <c:f>Sheet1!$B$2:$B$3</c:f>
              <c:strCache>
                <c:ptCount val="2"/>
                <c:pt idx="0">
                  <c:v>ذكر </c:v>
                </c:pt>
                <c:pt idx="1">
                  <c:v>أنثى</c:v>
                </c:pt>
              </c:strCache>
            </c:strRef>
          </c:cat>
          <c:val>
            <c:numRef>
              <c:f>Sheet1!$C$2:$C$3</c:f>
              <c:numCache>
                <c:formatCode>General</c:formatCode>
                <c:ptCount val="2"/>
                <c:pt idx="0">
                  <c:v>40</c:v>
                </c:pt>
                <c:pt idx="1">
                  <c:v>10</c:v>
                </c:pt>
              </c:numCache>
            </c:numRef>
          </c:val>
          <c:extLst>
            <c:ext xmlns:c16="http://schemas.microsoft.com/office/drawing/2014/chart" uri="{C3380CC4-5D6E-409C-BE32-E72D297353CC}">
              <c16:uniqueId val="{00000000-454A-452A-B381-CEA378D895A7}"/>
            </c:ext>
          </c:extLst>
        </c:ser>
        <c:ser>
          <c:idx val="1"/>
          <c:order val="1"/>
          <c:tx>
            <c:strRef>
              <c:f>Sheet1!$D$1</c:f>
              <c:strCache>
                <c:ptCount val="1"/>
                <c:pt idx="0">
                  <c:v>النسبة المئوية</c:v>
                </c:pt>
              </c:strCache>
            </c:strRef>
          </c:tx>
          <c:spPr>
            <a:solidFill>
              <a:schemeClr val="accent2"/>
            </a:solidFill>
            <a:ln>
              <a:noFill/>
            </a:ln>
            <a:effectLst/>
            <a:sp3d/>
          </c:spPr>
          <c:invertIfNegative val="0"/>
          <c:cat>
            <c:strRef>
              <c:f>Sheet1!$B$2:$B$3</c:f>
              <c:strCache>
                <c:ptCount val="2"/>
                <c:pt idx="0">
                  <c:v>ذكر </c:v>
                </c:pt>
                <c:pt idx="1">
                  <c:v>أنثى</c:v>
                </c:pt>
              </c:strCache>
            </c:strRef>
          </c:cat>
          <c:val>
            <c:numRef>
              <c:f>Sheet1!$D$2:$D$3</c:f>
              <c:numCache>
                <c:formatCode>0.00%</c:formatCode>
                <c:ptCount val="2"/>
                <c:pt idx="0">
                  <c:v>0.8</c:v>
                </c:pt>
                <c:pt idx="1">
                  <c:v>0.2</c:v>
                </c:pt>
              </c:numCache>
            </c:numRef>
          </c:val>
          <c:extLst>
            <c:ext xmlns:c16="http://schemas.microsoft.com/office/drawing/2014/chart" uri="{C3380CC4-5D6E-409C-BE32-E72D297353CC}">
              <c16:uniqueId val="{00000001-454A-452A-B381-CEA378D895A7}"/>
            </c:ext>
          </c:extLst>
        </c:ser>
        <c:dLbls>
          <c:showLegendKey val="0"/>
          <c:showVal val="0"/>
          <c:showCatName val="0"/>
          <c:showSerName val="0"/>
          <c:showPercent val="0"/>
          <c:showBubbleSize val="0"/>
        </c:dLbls>
        <c:gapWidth val="150"/>
        <c:shape val="box"/>
        <c:axId val="1511371823"/>
        <c:axId val="1511372303"/>
        <c:axId val="0"/>
      </c:bar3DChart>
      <c:catAx>
        <c:axId val="151137182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1372303"/>
        <c:crosses val="autoZero"/>
        <c:auto val="1"/>
        <c:lblAlgn val="ctr"/>
        <c:lblOffset val="100"/>
        <c:noMultiLvlLbl val="0"/>
      </c:catAx>
      <c:valAx>
        <c:axId val="151137230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13718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المؤهل العلمي</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العدد</c:v>
                </c:pt>
              </c:strCache>
            </c:strRef>
          </c:tx>
          <c:spPr>
            <a:solidFill>
              <a:schemeClr val="accent1"/>
            </a:solidFill>
            <a:ln>
              <a:noFill/>
            </a:ln>
            <a:effectLst/>
            <a:sp3d/>
          </c:spPr>
          <c:invertIfNegative val="0"/>
          <c:cat>
            <c:strRef>
              <c:f>Sheet1!$A$2:$A$4</c:f>
              <c:strCache>
                <c:ptCount val="3"/>
                <c:pt idx="0">
                  <c:v>ثانوية عامة</c:v>
                </c:pt>
                <c:pt idx="1">
                  <c:v>بكالوريوس</c:v>
                </c:pt>
                <c:pt idx="2">
                  <c:v>ماجستير</c:v>
                </c:pt>
              </c:strCache>
            </c:strRef>
          </c:cat>
          <c:val>
            <c:numRef>
              <c:f>Sheet1!$B$2:$B$4</c:f>
              <c:numCache>
                <c:formatCode>General</c:formatCode>
                <c:ptCount val="3"/>
                <c:pt idx="0">
                  <c:v>23</c:v>
                </c:pt>
                <c:pt idx="1">
                  <c:v>26</c:v>
                </c:pt>
                <c:pt idx="2">
                  <c:v>1</c:v>
                </c:pt>
              </c:numCache>
            </c:numRef>
          </c:val>
          <c:extLst>
            <c:ext xmlns:c16="http://schemas.microsoft.com/office/drawing/2014/chart" uri="{C3380CC4-5D6E-409C-BE32-E72D297353CC}">
              <c16:uniqueId val="{00000000-2560-45CB-9166-685C34A1EB57}"/>
            </c:ext>
          </c:extLst>
        </c:ser>
        <c:ser>
          <c:idx val="1"/>
          <c:order val="1"/>
          <c:tx>
            <c:strRef>
              <c:f>Sheet1!$C$1</c:f>
              <c:strCache>
                <c:ptCount val="1"/>
                <c:pt idx="0">
                  <c:v>النسبة المئوية </c:v>
                </c:pt>
              </c:strCache>
            </c:strRef>
          </c:tx>
          <c:spPr>
            <a:solidFill>
              <a:schemeClr val="accent2"/>
            </a:solidFill>
            <a:ln>
              <a:noFill/>
            </a:ln>
            <a:effectLst/>
            <a:sp3d/>
          </c:spPr>
          <c:invertIfNegative val="0"/>
          <c:cat>
            <c:strRef>
              <c:f>Sheet1!$A$2:$A$4</c:f>
              <c:strCache>
                <c:ptCount val="3"/>
                <c:pt idx="0">
                  <c:v>ثانوية عامة</c:v>
                </c:pt>
                <c:pt idx="1">
                  <c:v>بكالوريوس</c:v>
                </c:pt>
                <c:pt idx="2">
                  <c:v>ماجستير</c:v>
                </c:pt>
              </c:strCache>
            </c:strRef>
          </c:cat>
          <c:val>
            <c:numRef>
              <c:f>Sheet1!$C$2:$C$4</c:f>
              <c:numCache>
                <c:formatCode>0.00%</c:formatCode>
                <c:ptCount val="3"/>
                <c:pt idx="0">
                  <c:v>0.46</c:v>
                </c:pt>
                <c:pt idx="1">
                  <c:v>0.52</c:v>
                </c:pt>
                <c:pt idx="2">
                  <c:v>0.02</c:v>
                </c:pt>
              </c:numCache>
            </c:numRef>
          </c:val>
          <c:extLst>
            <c:ext xmlns:c16="http://schemas.microsoft.com/office/drawing/2014/chart" uri="{C3380CC4-5D6E-409C-BE32-E72D297353CC}">
              <c16:uniqueId val="{00000001-2560-45CB-9166-685C34A1EB57}"/>
            </c:ext>
          </c:extLst>
        </c:ser>
        <c:dLbls>
          <c:showLegendKey val="0"/>
          <c:showVal val="0"/>
          <c:showCatName val="0"/>
          <c:showSerName val="0"/>
          <c:showPercent val="0"/>
          <c:showBubbleSize val="0"/>
        </c:dLbls>
        <c:gapWidth val="150"/>
        <c:shape val="box"/>
        <c:axId val="1510137887"/>
        <c:axId val="1510140287"/>
        <c:axId val="0"/>
      </c:bar3DChart>
      <c:catAx>
        <c:axId val="151013788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0140287"/>
        <c:crosses val="autoZero"/>
        <c:auto val="1"/>
        <c:lblAlgn val="ctr"/>
        <c:lblOffset val="100"/>
        <c:noMultiLvlLbl val="0"/>
      </c:catAx>
      <c:valAx>
        <c:axId val="151014028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01378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كيف تصف مهاراتك في تدبير الوقت</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ممتازة</c:v>
                </c:pt>
              </c:strCache>
            </c:strRef>
          </c:tx>
          <c:spPr>
            <a:solidFill>
              <a:schemeClr val="accent1"/>
            </a:solidFill>
            <a:ln>
              <a:noFill/>
            </a:ln>
            <a:effectLst/>
            <a:sp3d/>
          </c:spPr>
          <c:invertIfNegative val="0"/>
          <c:cat>
            <c:strRef>
              <c:f>Sheet1!$A$2</c:f>
              <c:strCache>
                <c:ptCount val="1"/>
                <c:pt idx="0">
                  <c:v>النسبة المئوية</c:v>
                </c:pt>
              </c:strCache>
            </c:strRef>
          </c:cat>
          <c:val>
            <c:numRef>
              <c:f>Sheet1!$B$2</c:f>
              <c:numCache>
                <c:formatCode>0.00%</c:formatCode>
                <c:ptCount val="1"/>
                <c:pt idx="0">
                  <c:v>0.3</c:v>
                </c:pt>
              </c:numCache>
            </c:numRef>
          </c:val>
          <c:extLst>
            <c:ext xmlns:c16="http://schemas.microsoft.com/office/drawing/2014/chart" uri="{C3380CC4-5D6E-409C-BE32-E72D297353CC}">
              <c16:uniqueId val="{00000000-B385-48DE-A255-44947F4F5FEC}"/>
            </c:ext>
          </c:extLst>
        </c:ser>
        <c:ser>
          <c:idx val="1"/>
          <c:order val="1"/>
          <c:tx>
            <c:strRef>
              <c:f>Sheet1!$C$1</c:f>
              <c:strCache>
                <c:ptCount val="1"/>
                <c:pt idx="0">
                  <c:v>جيدة</c:v>
                </c:pt>
              </c:strCache>
            </c:strRef>
          </c:tx>
          <c:spPr>
            <a:solidFill>
              <a:schemeClr val="accent2"/>
            </a:solidFill>
            <a:ln>
              <a:noFill/>
            </a:ln>
            <a:effectLst/>
            <a:sp3d/>
          </c:spPr>
          <c:invertIfNegative val="0"/>
          <c:cat>
            <c:strRef>
              <c:f>Sheet1!$A$2</c:f>
              <c:strCache>
                <c:ptCount val="1"/>
                <c:pt idx="0">
                  <c:v>النسبة المئوية</c:v>
                </c:pt>
              </c:strCache>
            </c:strRef>
          </c:cat>
          <c:val>
            <c:numRef>
              <c:f>Sheet1!$C$2</c:f>
              <c:numCache>
                <c:formatCode>0%</c:formatCode>
                <c:ptCount val="1"/>
                <c:pt idx="0">
                  <c:v>0.5</c:v>
                </c:pt>
              </c:numCache>
            </c:numRef>
          </c:val>
          <c:extLst>
            <c:ext xmlns:c16="http://schemas.microsoft.com/office/drawing/2014/chart" uri="{C3380CC4-5D6E-409C-BE32-E72D297353CC}">
              <c16:uniqueId val="{00000001-B385-48DE-A255-44947F4F5FEC}"/>
            </c:ext>
          </c:extLst>
        </c:ser>
        <c:ser>
          <c:idx val="2"/>
          <c:order val="2"/>
          <c:tx>
            <c:strRef>
              <c:f>Sheet1!$D$1</c:f>
              <c:strCache>
                <c:ptCount val="1"/>
                <c:pt idx="0">
                  <c:v>متوسطة</c:v>
                </c:pt>
              </c:strCache>
            </c:strRef>
          </c:tx>
          <c:spPr>
            <a:solidFill>
              <a:schemeClr val="accent3"/>
            </a:solidFill>
            <a:ln>
              <a:noFill/>
            </a:ln>
            <a:effectLst/>
            <a:sp3d/>
          </c:spPr>
          <c:invertIfNegative val="0"/>
          <c:cat>
            <c:strRef>
              <c:f>Sheet1!$A$2</c:f>
              <c:strCache>
                <c:ptCount val="1"/>
                <c:pt idx="0">
                  <c:v>النسبة المئوية</c:v>
                </c:pt>
              </c:strCache>
            </c:strRef>
          </c:cat>
          <c:val>
            <c:numRef>
              <c:f>Sheet1!$D$2</c:f>
              <c:numCache>
                <c:formatCode>0.00%</c:formatCode>
                <c:ptCount val="1"/>
                <c:pt idx="0">
                  <c:v>0.16</c:v>
                </c:pt>
              </c:numCache>
            </c:numRef>
          </c:val>
          <c:extLst>
            <c:ext xmlns:c16="http://schemas.microsoft.com/office/drawing/2014/chart" uri="{C3380CC4-5D6E-409C-BE32-E72D297353CC}">
              <c16:uniqueId val="{00000002-B385-48DE-A255-44947F4F5FEC}"/>
            </c:ext>
          </c:extLst>
        </c:ser>
        <c:ser>
          <c:idx val="3"/>
          <c:order val="3"/>
          <c:tx>
            <c:strRef>
              <c:f>Sheet1!$E$1</c:f>
              <c:strCache>
                <c:ptCount val="1"/>
                <c:pt idx="0">
                  <c:v>ضعيفة </c:v>
                </c:pt>
              </c:strCache>
            </c:strRef>
          </c:tx>
          <c:spPr>
            <a:solidFill>
              <a:schemeClr val="accent4"/>
            </a:solidFill>
            <a:ln>
              <a:noFill/>
            </a:ln>
            <a:effectLst/>
            <a:sp3d/>
          </c:spPr>
          <c:invertIfNegative val="0"/>
          <c:cat>
            <c:strRef>
              <c:f>Sheet1!$A$2</c:f>
              <c:strCache>
                <c:ptCount val="1"/>
                <c:pt idx="0">
                  <c:v>النسبة المئوية</c:v>
                </c:pt>
              </c:strCache>
            </c:strRef>
          </c:cat>
          <c:val>
            <c:numRef>
              <c:f>Sheet1!$E$2</c:f>
              <c:numCache>
                <c:formatCode>0.00%</c:formatCode>
                <c:ptCount val="1"/>
                <c:pt idx="0">
                  <c:v>0.04</c:v>
                </c:pt>
              </c:numCache>
            </c:numRef>
          </c:val>
          <c:extLst>
            <c:ext xmlns:c16="http://schemas.microsoft.com/office/drawing/2014/chart" uri="{C3380CC4-5D6E-409C-BE32-E72D297353CC}">
              <c16:uniqueId val="{00000003-B385-48DE-A255-44947F4F5FEC}"/>
            </c:ext>
          </c:extLst>
        </c:ser>
        <c:dLbls>
          <c:showLegendKey val="0"/>
          <c:showVal val="0"/>
          <c:showCatName val="0"/>
          <c:showSerName val="0"/>
          <c:showPercent val="0"/>
          <c:showBubbleSize val="0"/>
        </c:dLbls>
        <c:gapWidth val="150"/>
        <c:shape val="box"/>
        <c:axId val="1661672319"/>
        <c:axId val="1661672799"/>
        <c:axId val="0"/>
      </c:bar3DChart>
      <c:catAx>
        <c:axId val="166167231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1672799"/>
        <c:crosses val="autoZero"/>
        <c:auto val="1"/>
        <c:lblAlgn val="ctr"/>
        <c:lblOffset val="100"/>
        <c:noMultiLvlLbl val="0"/>
      </c:catAx>
      <c:valAx>
        <c:axId val="166167279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6167231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ما</a:t>
            </a:r>
            <a:r>
              <a:rPr lang="ar-SA" baseline="0"/>
              <a:t> هي الطرق التي تستخدمها لتنظيم وقتك</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قوائم المهام</c:v>
                </c:pt>
              </c:strCache>
            </c:strRef>
          </c:tx>
          <c:spPr>
            <a:solidFill>
              <a:schemeClr val="accent1"/>
            </a:solidFill>
            <a:ln>
              <a:noFill/>
            </a:ln>
            <a:effectLst/>
            <a:sp3d/>
          </c:spPr>
          <c:invertIfNegative val="0"/>
          <c:cat>
            <c:strRef>
              <c:f>Sheet1!$A$2</c:f>
              <c:strCache>
                <c:ptCount val="1"/>
                <c:pt idx="0">
                  <c:v>النسبة المئوية</c:v>
                </c:pt>
              </c:strCache>
            </c:strRef>
          </c:cat>
          <c:val>
            <c:numRef>
              <c:f>Sheet1!$B$2</c:f>
              <c:numCache>
                <c:formatCode>0.00%</c:formatCode>
                <c:ptCount val="1"/>
                <c:pt idx="0">
                  <c:v>0.28000000000000003</c:v>
                </c:pt>
              </c:numCache>
            </c:numRef>
          </c:val>
          <c:extLst>
            <c:ext xmlns:c16="http://schemas.microsoft.com/office/drawing/2014/chart" uri="{C3380CC4-5D6E-409C-BE32-E72D297353CC}">
              <c16:uniqueId val="{00000000-842F-4485-B8C6-9BB175A2CD21}"/>
            </c:ext>
          </c:extLst>
        </c:ser>
        <c:ser>
          <c:idx val="1"/>
          <c:order val="1"/>
          <c:tx>
            <c:strRef>
              <c:f>Sheet1!$C$1</c:f>
              <c:strCache>
                <c:ptCount val="1"/>
                <c:pt idx="0">
                  <c:v>تطبيقات الهاتف</c:v>
                </c:pt>
              </c:strCache>
            </c:strRef>
          </c:tx>
          <c:spPr>
            <a:solidFill>
              <a:schemeClr val="accent2"/>
            </a:solidFill>
            <a:ln>
              <a:noFill/>
            </a:ln>
            <a:effectLst/>
            <a:sp3d/>
          </c:spPr>
          <c:invertIfNegative val="0"/>
          <c:cat>
            <c:strRef>
              <c:f>Sheet1!$A$2</c:f>
              <c:strCache>
                <c:ptCount val="1"/>
                <c:pt idx="0">
                  <c:v>النسبة المئوية</c:v>
                </c:pt>
              </c:strCache>
            </c:strRef>
          </c:cat>
          <c:val>
            <c:numRef>
              <c:f>Sheet1!$C$2</c:f>
              <c:numCache>
                <c:formatCode>0.00%</c:formatCode>
                <c:ptCount val="1"/>
                <c:pt idx="0">
                  <c:v>0.36</c:v>
                </c:pt>
              </c:numCache>
            </c:numRef>
          </c:val>
          <c:extLst>
            <c:ext xmlns:c16="http://schemas.microsoft.com/office/drawing/2014/chart" uri="{C3380CC4-5D6E-409C-BE32-E72D297353CC}">
              <c16:uniqueId val="{00000001-842F-4485-B8C6-9BB175A2CD21}"/>
            </c:ext>
          </c:extLst>
        </c:ser>
        <c:ser>
          <c:idx val="2"/>
          <c:order val="2"/>
          <c:tx>
            <c:strRef>
              <c:f>Sheet1!$D$1</c:f>
              <c:strCache>
                <c:ptCount val="1"/>
                <c:pt idx="0">
                  <c:v>جدول زمني</c:v>
                </c:pt>
              </c:strCache>
            </c:strRef>
          </c:tx>
          <c:spPr>
            <a:solidFill>
              <a:schemeClr val="accent3"/>
            </a:solidFill>
            <a:ln>
              <a:noFill/>
            </a:ln>
            <a:effectLst/>
            <a:sp3d/>
          </c:spPr>
          <c:invertIfNegative val="0"/>
          <c:cat>
            <c:strRef>
              <c:f>Sheet1!$A$2</c:f>
              <c:strCache>
                <c:ptCount val="1"/>
                <c:pt idx="0">
                  <c:v>النسبة المئوية</c:v>
                </c:pt>
              </c:strCache>
            </c:strRef>
          </c:cat>
          <c:val>
            <c:numRef>
              <c:f>Sheet1!$D$2</c:f>
              <c:numCache>
                <c:formatCode>0.00%</c:formatCode>
                <c:ptCount val="1"/>
                <c:pt idx="0">
                  <c:v>0.37</c:v>
                </c:pt>
              </c:numCache>
            </c:numRef>
          </c:val>
          <c:extLst>
            <c:ext xmlns:c16="http://schemas.microsoft.com/office/drawing/2014/chart" uri="{C3380CC4-5D6E-409C-BE32-E72D297353CC}">
              <c16:uniqueId val="{00000002-842F-4485-B8C6-9BB175A2CD21}"/>
            </c:ext>
          </c:extLst>
        </c:ser>
        <c:dLbls>
          <c:showLegendKey val="0"/>
          <c:showVal val="0"/>
          <c:showCatName val="0"/>
          <c:showSerName val="0"/>
          <c:showPercent val="0"/>
          <c:showBubbleSize val="0"/>
        </c:dLbls>
        <c:gapWidth val="150"/>
        <c:shape val="box"/>
        <c:axId val="1927035935"/>
        <c:axId val="1927035455"/>
        <c:axId val="0"/>
      </c:bar3DChart>
      <c:catAx>
        <c:axId val="192703593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7035455"/>
        <c:crosses val="autoZero"/>
        <c:auto val="1"/>
        <c:lblAlgn val="ctr"/>
        <c:lblOffset val="100"/>
        <c:noMultiLvlLbl val="0"/>
      </c:catAx>
      <c:valAx>
        <c:axId val="1927035455"/>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703593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نعم</c:v>
                </c:pt>
              </c:strCache>
            </c:strRef>
          </c:tx>
          <c:spPr>
            <a:solidFill>
              <a:schemeClr val="accent1"/>
            </a:solidFill>
            <a:ln>
              <a:noFill/>
            </a:ln>
            <a:effectLst/>
            <a:sp3d/>
          </c:spPr>
          <c:invertIfNegative val="0"/>
          <c:cat>
            <c:strRef>
              <c:f>Sheet1!$A$2</c:f>
              <c:strCache>
                <c:ptCount val="1"/>
                <c:pt idx="0">
                  <c:v>النسبة المئوية</c:v>
                </c:pt>
              </c:strCache>
            </c:strRef>
          </c:cat>
          <c:val>
            <c:numRef>
              <c:f>Sheet1!$B$2</c:f>
              <c:numCache>
                <c:formatCode>0.00%</c:formatCode>
                <c:ptCount val="1"/>
                <c:pt idx="0">
                  <c:v>0.8</c:v>
                </c:pt>
              </c:numCache>
            </c:numRef>
          </c:val>
          <c:extLst>
            <c:ext xmlns:c16="http://schemas.microsoft.com/office/drawing/2014/chart" uri="{C3380CC4-5D6E-409C-BE32-E72D297353CC}">
              <c16:uniqueId val="{00000000-6B38-4433-9D43-BAD3C880F4A3}"/>
            </c:ext>
          </c:extLst>
        </c:ser>
        <c:ser>
          <c:idx val="1"/>
          <c:order val="1"/>
          <c:tx>
            <c:strRef>
              <c:f>Sheet1!$C$1</c:f>
              <c:strCache>
                <c:ptCount val="1"/>
                <c:pt idx="0">
                  <c:v>لا</c:v>
                </c:pt>
              </c:strCache>
            </c:strRef>
          </c:tx>
          <c:spPr>
            <a:solidFill>
              <a:schemeClr val="accent2"/>
            </a:solidFill>
            <a:ln>
              <a:noFill/>
            </a:ln>
            <a:effectLst/>
            <a:sp3d/>
          </c:spPr>
          <c:invertIfNegative val="0"/>
          <c:cat>
            <c:strRef>
              <c:f>Sheet1!$A$2</c:f>
              <c:strCache>
                <c:ptCount val="1"/>
                <c:pt idx="0">
                  <c:v>النسبة المئوية</c:v>
                </c:pt>
              </c:strCache>
            </c:strRef>
          </c:cat>
          <c:val>
            <c:numRef>
              <c:f>Sheet1!$C$2</c:f>
              <c:numCache>
                <c:formatCode>0.00%</c:formatCode>
                <c:ptCount val="1"/>
                <c:pt idx="0">
                  <c:v>0.2</c:v>
                </c:pt>
              </c:numCache>
            </c:numRef>
          </c:val>
          <c:extLst>
            <c:ext xmlns:c16="http://schemas.microsoft.com/office/drawing/2014/chart" uri="{C3380CC4-5D6E-409C-BE32-E72D297353CC}">
              <c16:uniqueId val="{00000001-6B38-4433-9D43-BAD3C880F4A3}"/>
            </c:ext>
          </c:extLst>
        </c:ser>
        <c:dLbls>
          <c:showLegendKey val="0"/>
          <c:showVal val="0"/>
          <c:showCatName val="0"/>
          <c:showSerName val="0"/>
          <c:showPercent val="0"/>
          <c:showBubbleSize val="0"/>
        </c:dLbls>
        <c:gapWidth val="150"/>
        <c:shape val="box"/>
        <c:axId val="1508998639"/>
        <c:axId val="1509000079"/>
        <c:axId val="0"/>
      </c:bar3DChart>
      <c:catAx>
        <c:axId val="1508998639"/>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9000079"/>
        <c:crosses val="autoZero"/>
        <c:auto val="1"/>
        <c:lblAlgn val="ctr"/>
        <c:lblOffset val="100"/>
        <c:noMultiLvlLbl val="0"/>
      </c:catAx>
      <c:valAx>
        <c:axId val="150900007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89986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a:t>كيف يؤثر الوقت على انتاجيتك في العمل</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stacked"/>
        <c:varyColors val="0"/>
        <c:ser>
          <c:idx val="0"/>
          <c:order val="0"/>
          <c:tx>
            <c:strRef>
              <c:f>Sheet1!$B$1</c:f>
              <c:strCache>
                <c:ptCount val="1"/>
                <c:pt idx="0">
                  <c:v>بشكل إيجابي</c:v>
                </c:pt>
              </c:strCache>
            </c:strRef>
          </c:tx>
          <c:spPr>
            <a:solidFill>
              <a:schemeClr val="accent1"/>
            </a:solidFill>
            <a:ln>
              <a:noFill/>
            </a:ln>
            <a:effectLst/>
            <a:sp3d/>
          </c:spPr>
          <c:invertIfNegative val="0"/>
          <c:cat>
            <c:strRef>
              <c:f>Sheet1!$A$2</c:f>
              <c:strCache>
                <c:ptCount val="1"/>
                <c:pt idx="0">
                  <c:v>النسبة المئوية</c:v>
                </c:pt>
              </c:strCache>
            </c:strRef>
          </c:cat>
          <c:val>
            <c:numRef>
              <c:f>Sheet1!$B$2</c:f>
              <c:numCache>
                <c:formatCode>0.00%</c:formatCode>
                <c:ptCount val="1"/>
                <c:pt idx="0">
                  <c:v>0.94</c:v>
                </c:pt>
              </c:numCache>
            </c:numRef>
          </c:val>
          <c:extLst>
            <c:ext xmlns:c16="http://schemas.microsoft.com/office/drawing/2014/chart" uri="{C3380CC4-5D6E-409C-BE32-E72D297353CC}">
              <c16:uniqueId val="{00000000-F043-4C98-9963-62545D4D6FAE}"/>
            </c:ext>
          </c:extLst>
        </c:ser>
        <c:ser>
          <c:idx val="1"/>
          <c:order val="1"/>
          <c:tx>
            <c:strRef>
              <c:f>Sheet1!$C$1</c:f>
              <c:strCache>
                <c:ptCount val="1"/>
                <c:pt idx="0">
                  <c:v>بشكل سلبي</c:v>
                </c:pt>
              </c:strCache>
            </c:strRef>
          </c:tx>
          <c:spPr>
            <a:solidFill>
              <a:schemeClr val="accent2"/>
            </a:solidFill>
            <a:ln>
              <a:noFill/>
            </a:ln>
            <a:effectLst/>
            <a:sp3d/>
          </c:spPr>
          <c:invertIfNegative val="0"/>
          <c:cat>
            <c:strRef>
              <c:f>Sheet1!$A$2</c:f>
              <c:strCache>
                <c:ptCount val="1"/>
                <c:pt idx="0">
                  <c:v>النسبة المئوية</c:v>
                </c:pt>
              </c:strCache>
            </c:strRef>
          </c:cat>
          <c:val>
            <c:numRef>
              <c:f>Sheet1!$C$2</c:f>
              <c:numCache>
                <c:formatCode>0.00%</c:formatCode>
                <c:ptCount val="1"/>
                <c:pt idx="0">
                  <c:v>0</c:v>
                </c:pt>
              </c:numCache>
            </c:numRef>
          </c:val>
          <c:extLst>
            <c:ext xmlns:c16="http://schemas.microsoft.com/office/drawing/2014/chart" uri="{C3380CC4-5D6E-409C-BE32-E72D297353CC}">
              <c16:uniqueId val="{00000001-F043-4C98-9963-62545D4D6FAE}"/>
            </c:ext>
          </c:extLst>
        </c:ser>
        <c:ser>
          <c:idx val="2"/>
          <c:order val="2"/>
          <c:tx>
            <c:strRef>
              <c:f>Sheet1!$D$1</c:f>
              <c:strCache>
                <c:ptCount val="1"/>
                <c:pt idx="0">
                  <c:v>ليس له تأثير </c:v>
                </c:pt>
              </c:strCache>
            </c:strRef>
          </c:tx>
          <c:spPr>
            <a:solidFill>
              <a:schemeClr val="accent3"/>
            </a:solidFill>
            <a:ln>
              <a:noFill/>
            </a:ln>
            <a:effectLst/>
            <a:sp3d/>
          </c:spPr>
          <c:invertIfNegative val="0"/>
          <c:cat>
            <c:strRef>
              <c:f>Sheet1!$A$2</c:f>
              <c:strCache>
                <c:ptCount val="1"/>
                <c:pt idx="0">
                  <c:v>النسبة المئوية</c:v>
                </c:pt>
              </c:strCache>
            </c:strRef>
          </c:cat>
          <c:val>
            <c:numRef>
              <c:f>Sheet1!$D$2</c:f>
              <c:numCache>
                <c:formatCode>General</c:formatCode>
                <c:ptCount val="1"/>
                <c:pt idx="0">
                  <c:v>6</c:v>
                </c:pt>
              </c:numCache>
            </c:numRef>
          </c:val>
          <c:extLst>
            <c:ext xmlns:c16="http://schemas.microsoft.com/office/drawing/2014/chart" uri="{C3380CC4-5D6E-409C-BE32-E72D297353CC}">
              <c16:uniqueId val="{00000002-F043-4C98-9963-62545D4D6FAE}"/>
            </c:ext>
          </c:extLst>
        </c:ser>
        <c:dLbls>
          <c:showLegendKey val="0"/>
          <c:showVal val="0"/>
          <c:showCatName val="0"/>
          <c:showSerName val="0"/>
          <c:showPercent val="0"/>
          <c:showBubbleSize val="0"/>
        </c:dLbls>
        <c:gapWidth val="150"/>
        <c:shape val="box"/>
        <c:axId val="1507099151"/>
        <c:axId val="1507096751"/>
        <c:axId val="0"/>
      </c:bar3DChart>
      <c:catAx>
        <c:axId val="1507099151"/>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7096751"/>
        <c:crosses val="autoZero"/>
        <c:auto val="1"/>
        <c:lblAlgn val="ctr"/>
        <c:lblOffset val="100"/>
        <c:noMultiLvlLbl val="0"/>
      </c:catAx>
      <c:valAx>
        <c:axId val="150709675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070991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1D16E4-5746-4A7E-9720-638BE968F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1080</TotalTime>
  <Pages>81</Pages>
  <Words>8507</Words>
  <Characters>48496</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Wael Mosaid Alotaibay</cp:lastModifiedBy>
  <cp:revision>82</cp:revision>
  <cp:lastPrinted>2024-11-04T08:39:00Z</cp:lastPrinted>
  <dcterms:created xsi:type="dcterms:W3CDTF">2024-10-21T18:52:00Z</dcterms:created>
  <dcterms:modified xsi:type="dcterms:W3CDTF">2026-03-09T22:40:00Z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462044d0,467cbf30,3c872dc1,69b6f5d9,1c99a2d5</vt:lpwstr>
  </property>
  <property fmtid="{D5CDD505-2E9C-101B-9397-08002B2CF9AE}" pid="4" name="ClassificationContentMarkingFooterFontProps">
    <vt:lpwstr>#0000ff,10,Aptos</vt:lpwstr>
  </property>
  <property fmtid="{D5CDD505-2E9C-101B-9397-08002B2CF9AE}" pid="5" name="ClassificationContentMarkingFooterText">
    <vt:lpwstr>Classified as Confidential | مقيد by RIPC</vt:lpwstr>
  </property>
  <property fmtid="{D5CDD505-2E9C-101B-9397-08002B2CF9AE}" pid="6" name="MSIP_Label_20550257-f790-4be9-8057-28021197932f_Enabled">
    <vt:lpwstr>true</vt:lpwstr>
  </property>
  <property fmtid="{D5CDD505-2E9C-101B-9397-08002B2CF9AE}" pid="7" name="MSIP_Label_20550257-f790-4be9-8057-28021197932f_SetDate">
    <vt:lpwstr>2026-03-06T16:17:49Z</vt:lpwstr>
  </property>
  <property fmtid="{D5CDD505-2E9C-101B-9397-08002B2CF9AE}" pid="8" name="MSIP_Label_20550257-f790-4be9-8057-28021197932f_Method">
    <vt:lpwstr>Standard</vt:lpwstr>
  </property>
  <property fmtid="{D5CDD505-2E9C-101B-9397-08002B2CF9AE}" pid="9" name="MSIP_Label_20550257-f790-4be9-8057-28021197932f_Name">
    <vt:lpwstr>Confidential</vt:lpwstr>
  </property>
  <property fmtid="{D5CDD505-2E9C-101B-9397-08002B2CF9AE}" pid="10" name="MSIP_Label_20550257-f790-4be9-8057-28021197932f_SiteId">
    <vt:lpwstr>407d2932-de3b-4a41-8527-785e6f2c20dd</vt:lpwstr>
  </property>
  <property fmtid="{D5CDD505-2E9C-101B-9397-08002B2CF9AE}" pid="11" name="MSIP_Label_20550257-f790-4be9-8057-28021197932f_ActionId">
    <vt:lpwstr>02841832-d398-451d-b66a-5b219f25a6a7</vt:lpwstr>
  </property>
  <property fmtid="{D5CDD505-2E9C-101B-9397-08002B2CF9AE}" pid="12" name="MSIP_Label_20550257-f790-4be9-8057-28021197932f_ContentBits">
    <vt:lpwstr>2</vt:lpwstr>
  </property>
  <property fmtid="{D5CDD505-2E9C-101B-9397-08002B2CF9AE}" pid="13" name="MSIP_Label_20550257-f790-4be9-8057-28021197932f_Tag">
    <vt:lpwstr>10, 3, 0, 1</vt:lpwstr>
  </property>
</Properties>
</file>