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02D40" w14:textId="77777777" w:rsidR="009E4C47" w:rsidRPr="0073492D" w:rsidRDefault="009E4C47" w:rsidP="009E4C47">
      <w:pPr>
        <w:rPr>
          <w:rFonts w:ascii="Simplified Arabic" w:hAnsi="Simplified Arabic" w:cs="Simplified Arabic"/>
          <w:sz w:val="28"/>
          <w:szCs w:val="28"/>
          <w:lang w:bidi="ar-EG"/>
        </w:rPr>
      </w:pPr>
      <w:bookmarkStart w:id="0" w:name="_GoBack"/>
      <w:bookmarkEnd w:id="0"/>
      <w:r w:rsidRPr="00FF7D8D">
        <w:rPr>
          <w:rFonts w:ascii="Simplified Arabic" w:hAnsi="Simplified Arabic" w:cs="Simplified Arabic"/>
          <w:noProof/>
          <w:sz w:val="28"/>
          <w:szCs w:val="28"/>
        </w:rPr>
        <w:drawing>
          <wp:anchor distT="0" distB="0" distL="114300" distR="114300" simplePos="0" relativeHeight="251696640" behindDoc="1" locked="0" layoutInCell="1" allowOverlap="1" wp14:anchorId="003E2C58" wp14:editId="6C37D002">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054C91D"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جامعة ميد اوشن</w:t>
      </w:r>
    </w:p>
    <w:p w14:paraId="2FB447B6"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برنامج الدكتوراه</w:t>
      </w:r>
    </w:p>
    <w:p w14:paraId="322FD35B" w14:textId="77777777" w:rsidR="009E4C47" w:rsidRPr="0073492D" w:rsidRDefault="009E4C47" w:rsidP="009E4C47">
      <w:pPr>
        <w:pStyle w:val="a8"/>
        <w:bidi/>
        <w:spacing w:before="0" w:beforeAutospacing="0" w:after="0" w:afterAutospacing="0"/>
        <w:ind w:right="-270"/>
        <w:rPr>
          <w:rFonts w:ascii="Arial" w:hAnsi="Arial" w:cs="Arial"/>
          <w:b/>
          <w:bCs/>
          <w:sz w:val="32"/>
          <w:szCs w:val="32"/>
        </w:rPr>
      </w:pPr>
    </w:p>
    <w:p w14:paraId="03119CAF" w14:textId="77777777" w:rsidR="009E4C47" w:rsidRDefault="009E4C47" w:rsidP="009E4C47">
      <w:pPr>
        <w:pStyle w:val="a8"/>
        <w:bidi/>
        <w:spacing w:before="0" w:beforeAutospacing="0" w:after="0" w:afterAutospacing="0"/>
        <w:ind w:right="-270"/>
        <w:jc w:val="both"/>
        <w:rPr>
          <w:rFonts w:ascii="Arial" w:hAnsi="Arial" w:cs="Arial"/>
          <w:b/>
          <w:bCs/>
          <w:sz w:val="32"/>
          <w:szCs w:val="32"/>
          <w:rtl/>
          <w:lang w:bidi="ar-JO"/>
        </w:rPr>
      </w:pPr>
    </w:p>
    <w:p w14:paraId="32C8729A"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E3AEDE"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BEC360" w14:textId="77777777" w:rsidR="0073492D" w:rsidRP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55B48AAA" w14:textId="77777777" w:rsidR="009E4C47" w:rsidRPr="0073492D" w:rsidRDefault="009E4C47" w:rsidP="009E4C47">
      <w:pPr>
        <w:spacing w:line="360" w:lineRule="auto"/>
        <w:jc w:val="right"/>
        <w:rPr>
          <w:rFonts w:ascii="Arial" w:hAnsi="Arial" w:cs="Arial"/>
          <w:b/>
          <w:bCs/>
          <w:noProof/>
          <w:sz w:val="28"/>
          <w:szCs w:val="28"/>
          <w:rtl/>
        </w:rPr>
      </w:pPr>
    </w:p>
    <w:p w14:paraId="3D20164F" w14:textId="77777777" w:rsidR="009E4C47" w:rsidRPr="0073492D" w:rsidRDefault="009E4C47" w:rsidP="009E4C47">
      <w:pPr>
        <w:pStyle w:val="a8"/>
        <w:bidi/>
        <w:spacing w:before="0" w:beforeAutospacing="0" w:after="0" w:afterAutospacing="0" w:line="360" w:lineRule="auto"/>
        <w:ind w:right="-270"/>
        <w:jc w:val="center"/>
        <w:rPr>
          <w:rFonts w:ascii="Arial" w:hAnsi="Arial" w:cs="Arial"/>
          <w:b/>
          <w:bCs/>
          <w:sz w:val="28"/>
          <w:szCs w:val="32"/>
          <w:rtl/>
        </w:rPr>
      </w:pPr>
      <w:bookmarkStart w:id="1" w:name="_Hlk236683180"/>
      <w:r w:rsidRPr="0073492D">
        <w:rPr>
          <w:rFonts w:ascii="Arial" w:hAnsi="Arial" w:cs="Arial"/>
          <w:b/>
          <w:bCs/>
          <w:sz w:val="32"/>
          <w:szCs w:val="36"/>
          <w:rtl/>
        </w:rPr>
        <w:t xml:space="preserve">أثر ممارسات إدارة الموارد البشرية على رضا </w:t>
      </w:r>
      <w:r w:rsidRPr="0073492D">
        <w:rPr>
          <w:rFonts w:ascii="Arial" w:hAnsi="Arial" w:cs="Arial" w:hint="cs"/>
          <w:b/>
          <w:bCs/>
          <w:sz w:val="32"/>
          <w:szCs w:val="36"/>
          <w:rtl/>
        </w:rPr>
        <w:t>العاملين</w:t>
      </w:r>
      <w:bookmarkEnd w:id="1"/>
      <w:r w:rsidRPr="0073492D">
        <w:rPr>
          <w:rFonts w:ascii="Arial" w:hAnsi="Arial" w:cs="Arial" w:hint="cs"/>
          <w:b/>
          <w:bCs/>
          <w:sz w:val="32"/>
          <w:szCs w:val="36"/>
          <w:rtl/>
        </w:rPr>
        <w:t xml:space="preserve">: </w:t>
      </w:r>
      <w:r w:rsidRPr="0073492D">
        <w:rPr>
          <w:rFonts w:ascii="Arial" w:hAnsi="Arial" w:cs="Arial"/>
          <w:b/>
          <w:bCs/>
          <w:sz w:val="32"/>
          <w:szCs w:val="36"/>
          <w:rtl/>
        </w:rPr>
        <w:t>دراسة تطبيقية على المؤسسات الحكومية الخدمية بمنطقة الرياض في المملكة العربية السعودية</w:t>
      </w:r>
    </w:p>
    <w:p w14:paraId="3352D0B5"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282FD14" w14:textId="13049EF5"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 xml:space="preserve">اعداد </w:t>
      </w:r>
    </w:p>
    <w:p w14:paraId="6633B238"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اسم الباحث</w:t>
      </w:r>
    </w:p>
    <w:p w14:paraId="519B3240" w14:textId="41948639"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48"/>
          <w:szCs w:val="48"/>
          <w:rtl/>
        </w:rPr>
      </w:pPr>
      <w:r w:rsidRPr="0073492D">
        <w:rPr>
          <w:rFonts w:ascii="Sakkal Majalla" w:hAnsi="Sakkal Majalla" w:cs="Sakkal Majalla"/>
          <w:b/>
          <w:bCs/>
          <w:sz w:val="48"/>
          <w:szCs w:val="48"/>
          <w:rtl/>
        </w:rPr>
        <w:t>وليد فهد الزعبي</w:t>
      </w:r>
    </w:p>
    <w:p w14:paraId="49E3B3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F5C498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رسالة مقدمة الي برنامج الدكتوراه</w:t>
      </w:r>
    </w:p>
    <w:p w14:paraId="527D13D6" w14:textId="77777777" w:rsidR="009E4C47" w:rsidRPr="0073492D" w:rsidRDefault="009E4C47" w:rsidP="009E4C47">
      <w:pPr>
        <w:bidi/>
        <w:jc w:val="center"/>
        <w:rPr>
          <w:rFonts w:ascii="Arial" w:hAnsi="Arial" w:cs="Akhbar MT"/>
          <w:b/>
          <w:bCs/>
          <w:sz w:val="44"/>
          <w:szCs w:val="44"/>
          <w:rtl/>
        </w:rPr>
      </w:pPr>
      <w:r w:rsidRPr="0073492D">
        <w:rPr>
          <w:rFonts w:ascii="Arial" w:hAnsi="Arial" w:cs="Akhbar MT" w:hint="cs"/>
          <w:b/>
          <w:bCs/>
          <w:sz w:val="44"/>
          <w:szCs w:val="44"/>
          <w:rtl/>
        </w:rPr>
        <w:t>كجزء من متطلبات نيل درجة  دكتوراه الفلسفة في (الإدارة )</w:t>
      </w:r>
    </w:p>
    <w:p w14:paraId="236ECC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p>
    <w:p w14:paraId="6C9A3AEC"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العام الجامعي 2026م</w:t>
      </w:r>
    </w:p>
    <w:p w14:paraId="0D07CF27" w14:textId="77777777" w:rsidR="009E4C47" w:rsidRPr="0073492D" w:rsidRDefault="009E4C47" w:rsidP="009E4C47">
      <w:pPr>
        <w:jc w:val="center"/>
        <w:rPr>
          <w:rFonts w:ascii="Calibri" w:hAnsi="Calibri" w:cs="Calibri"/>
          <w:b/>
          <w:bCs/>
          <w:sz w:val="28"/>
          <w:szCs w:val="28"/>
          <w:rtl/>
        </w:rPr>
      </w:pPr>
      <w:r w:rsidRPr="0073492D">
        <w:rPr>
          <w:rFonts w:ascii="Calibri" w:hAnsi="Calibri" w:cs="Calibri" w:hint="cs"/>
          <w:b/>
          <w:bCs/>
          <w:sz w:val="28"/>
          <w:szCs w:val="28"/>
          <w:rtl/>
        </w:rPr>
        <w:t xml:space="preserve">        1447ه          - 1448ه</w:t>
      </w:r>
    </w:p>
    <w:p w14:paraId="131F713A" w14:textId="77777777" w:rsidR="009E4C47" w:rsidRPr="0073492D" w:rsidRDefault="009E4C47" w:rsidP="009E4C47">
      <w:pPr>
        <w:jc w:val="center"/>
        <w:rPr>
          <w:rFonts w:ascii="Calibri" w:hAnsi="Calibri" w:cs="Calibri"/>
          <w:b/>
          <w:bCs/>
          <w:sz w:val="28"/>
          <w:szCs w:val="28"/>
          <w:rtl/>
          <w:lang w:bidi="ar-EG"/>
        </w:rPr>
      </w:pPr>
    </w:p>
    <w:p w14:paraId="7FA2B38D" w14:textId="77777777" w:rsidR="009E4C47" w:rsidRDefault="009E4C47" w:rsidP="009E4C47">
      <w:pPr>
        <w:jc w:val="center"/>
        <w:rPr>
          <w:rFonts w:ascii="Calibri" w:hAnsi="Calibri" w:cs="Calibri"/>
          <w:b/>
          <w:bCs/>
          <w:sz w:val="28"/>
          <w:szCs w:val="28"/>
          <w:lang w:bidi="ar-EG"/>
        </w:rPr>
      </w:pPr>
    </w:p>
    <w:p w14:paraId="111E6102" w14:textId="77777777" w:rsidR="009E4C47" w:rsidRDefault="009E4C47" w:rsidP="009E4C47">
      <w:pPr>
        <w:jc w:val="center"/>
        <w:rPr>
          <w:rFonts w:ascii="Calibri" w:hAnsi="Calibri" w:cs="Calibri"/>
          <w:b/>
          <w:bCs/>
          <w:sz w:val="28"/>
          <w:szCs w:val="28"/>
          <w:lang w:bidi="ar-EG"/>
        </w:rPr>
      </w:pPr>
    </w:p>
    <w:p w14:paraId="1E219914" w14:textId="77777777" w:rsidR="009E4C47" w:rsidRDefault="009E4C47" w:rsidP="009E4C47">
      <w:pPr>
        <w:jc w:val="center"/>
        <w:rPr>
          <w:rFonts w:ascii="Calibri" w:hAnsi="Calibri" w:cs="Calibri"/>
          <w:b/>
          <w:bCs/>
          <w:sz w:val="28"/>
          <w:szCs w:val="28"/>
          <w:lang w:bidi="ar-EG"/>
        </w:rPr>
      </w:pPr>
    </w:p>
    <w:p w14:paraId="68C1D5C1" w14:textId="77777777" w:rsidR="009E4C47" w:rsidRPr="00473F47" w:rsidRDefault="009E4C47" w:rsidP="009E4C47">
      <w:pPr>
        <w:pStyle w:val="a8"/>
        <w:spacing w:after="0"/>
        <w:ind w:right="-270"/>
        <w:rPr>
          <w:rFonts w:ascii="Arial" w:hAnsi="Arial" w:cs="Arial"/>
          <w:b/>
          <w:bCs/>
        </w:rPr>
      </w:pPr>
      <w:r>
        <w:rPr>
          <w:b/>
          <w:noProof/>
          <w:sz w:val="20"/>
        </w:rPr>
        <w:lastRenderedPageBreak/>
        <w:drawing>
          <wp:anchor distT="0" distB="0" distL="114300" distR="114300" simplePos="0" relativeHeight="251697664" behindDoc="0" locked="0" layoutInCell="1" allowOverlap="1" wp14:anchorId="3433C4BB" wp14:editId="410F004B">
            <wp:simplePos x="0" y="0"/>
            <wp:positionH relativeFrom="margin">
              <wp:posOffset>3795495</wp:posOffset>
            </wp:positionH>
            <wp:positionV relativeFrom="margin">
              <wp:posOffset>-288757</wp:posOffset>
            </wp:positionV>
            <wp:extent cx="2169160" cy="952500"/>
            <wp:effectExtent l="0" t="0" r="2540" b="0"/>
            <wp:wrapSquare wrapText="bothSides"/>
            <wp:docPr id="20204114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F323E8D" w14:textId="77777777" w:rsidR="009E4C47" w:rsidRPr="00473F47" w:rsidRDefault="009E4C47" w:rsidP="009E4C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7596A792" w14:textId="77777777" w:rsidR="009E4C47" w:rsidRDefault="009E4C47" w:rsidP="009E4C47">
      <w:pPr>
        <w:bidi/>
        <w:jc w:val="center"/>
        <w:rPr>
          <w:rFonts w:ascii="Arial" w:hAnsi="Arial" w:cs="PT Bold Broken"/>
          <w:b/>
          <w:bCs/>
          <w:sz w:val="44"/>
          <w:szCs w:val="44"/>
          <w:rtl/>
          <w:lang w:bidi="ar-EG"/>
        </w:rPr>
      </w:pPr>
    </w:p>
    <w:p w14:paraId="5514B5F6" w14:textId="77777777" w:rsidR="009E4C47" w:rsidRPr="00307150" w:rsidRDefault="009E4C47" w:rsidP="009E4C47">
      <w:pPr>
        <w:bidi/>
        <w:jc w:val="center"/>
        <w:rPr>
          <w:rFonts w:ascii="Arial" w:hAnsi="Arial" w:cs="PT Bold Broken"/>
          <w:b/>
          <w:bCs/>
          <w:color w:val="000000" w:themeColor="text1"/>
          <w:sz w:val="44"/>
          <w:szCs w:val="44"/>
          <w:rtl/>
          <w:lang w:bidi="ar-EG"/>
        </w:rPr>
      </w:pPr>
    </w:p>
    <w:p w14:paraId="4A9C2E2F" w14:textId="77777777" w:rsidR="009E4C47" w:rsidRDefault="009E4C47" w:rsidP="009E4C47">
      <w:pPr>
        <w:jc w:val="center"/>
        <w:rPr>
          <w:rFonts w:ascii="Arial" w:hAnsi="Arial" w:cs="PT Bold Broken"/>
          <w:b/>
          <w:bCs/>
          <w:color w:val="000000" w:themeColor="text1"/>
          <w:sz w:val="44"/>
          <w:szCs w:val="44"/>
        </w:rPr>
      </w:pPr>
    </w:p>
    <w:p w14:paraId="22870251" w14:textId="77777777" w:rsidR="00307150" w:rsidRPr="00307150" w:rsidRDefault="00307150" w:rsidP="009E4C47">
      <w:pPr>
        <w:jc w:val="center"/>
        <w:rPr>
          <w:rFonts w:ascii="Arial" w:hAnsi="Arial" w:cs="PT Bold Broken"/>
          <w:b/>
          <w:bCs/>
          <w:color w:val="000000" w:themeColor="text1"/>
          <w:sz w:val="44"/>
          <w:szCs w:val="44"/>
        </w:rPr>
      </w:pPr>
    </w:p>
    <w:p w14:paraId="035D4A20" w14:textId="77777777" w:rsidR="009E4C47" w:rsidRPr="00307150" w:rsidRDefault="009E4C47" w:rsidP="009E4C47">
      <w:pPr>
        <w:pStyle w:val="a8"/>
        <w:bidi/>
        <w:spacing w:before="0" w:beforeAutospacing="0" w:after="0" w:afterAutospacing="0" w:line="360" w:lineRule="auto"/>
        <w:ind w:right="-270"/>
        <w:jc w:val="center"/>
        <w:rPr>
          <w:rFonts w:ascii="Arial" w:hAnsi="Arial" w:cs="Arial"/>
          <w:b/>
          <w:bCs/>
          <w:color w:val="000000" w:themeColor="text1"/>
          <w:sz w:val="32"/>
          <w:szCs w:val="36"/>
        </w:rPr>
      </w:pPr>
      <w:r w:rsidRPr="00307150">
        <w:rPr>
          <w:rFonts w:ascii="Arial" w:hAnsi="Arial" w:cs="Arial"/>
          <w:b/>
          <w:bCs/>
          <w:color w:val="000000" w:themeColor="text1"/>
          <w:sz w:val="32"/>
          <w:szCs w:val="36"/>
        </w:rPr>
        <w:t>The Impact of Human Resource Management Practices on Employee Satisfaction: An Applied Study of Government Service Institutions in the Riyadh Region of the Kingdom of Saudi Arabia</w:t>
      </w:r>
    </w:p>
    <w:p w14:paraId="18A44285" w14:textId="77777777" w:rsidR="009E4C47" w:rsidRPr="00307150" w:rsidRDefault="009E4C47" w:rsidP="009E4C47">
      <w:pPr>
        <w:jc w:val="center"/>
        <w:rPr>
          <w:rFonts w:ascii="Arial" w:hAnsi="Arial" w:cs="PT Bold Broken"/>
          <w:b/>
          <w:bCs/>
          <w:color w:val="000000" w:themeColor="text1"/>
          <w:sz w:val="44"/>
          <w:szCs w:val="44"/>
          <w:lang w:bidi="ar-EG"/>
        </w:rPr>
      </w:pPr>
    </w:p>
    <w:p w14:paraId="7098AE4C" w14:textId="77777777" w:rsidR="009E4C47" w:rsidRPr="00307150" w:rsidRDefault="009E4C47" w:rsidP="009E4C47">
      <w:pPr>
        <w:jc w:val="center"/>
        <w:rPr>
          <w:rFonts w:ascii="Arial" w:hAnsi="Arial" w:cs="PT Bold Broken"/>
          <w:b/>
          <w:bCs/>
          <w:color w:val="000000" w:themeColor="text1"/>
          <w:sz w:val="44"/>
          <w:szCs w:val="44"/>
          <w:lang w:bidi="ar-EG"/>
        </w:rPr>
      </w:pPr>
    </w:p>
    <w:p w14:paraId="2C638C7A" w14:textId="77777777" w:rsidR="009E4C47" w:rsidRPr="00307150" w:rsidRDefault="009E4C47" w:rsidP="009E4C47">
      <w:pPr>
        <w:jc w:val="center"/>
        <w:rPr>
          <w:rFonts w:ascii="Arial" w:hAnsi="Arial" w:cs="PT Bold Broken"/>
          <w:b/>
          <w:bCs/>
          <w:color w:val="000000" w:themeColor="text1"/>
          <w:sz w:val="32"/>
          <w:szCs w:val="32"/>
        </w:rPr>
      </w:pPr>
      <w:r w:rsidRPr="00307150">
        <w:rPr>
          <w:rFonts w:ascii="Arial" w:hAnsi="Arial" w:cs="PT Bold Broken"/>
          <w:b/>
          <w:bCs/>
          <w:color w:val="000000" w:themeColor="text1"/>
          <w:sz w:val="32"/>
          <w:szCs w:val="32"/>
        </w:rPr>
        <w:t>Prepared by:</w:t>
      </w:r>
    </w:p>
    <w:p w14:paraId="0210E955" w14:textId="77777777" w:rsidR="009E4C47" w:rsidRPr="00307150" w:rsidRDefault="009E4C47" w:rsidP="009E4C47">
      <w:pPr>
        <w:jc w:val="center"/>
        <w:rPr>
          <w:rFonts w:ascii="Arial" w:hAnsi="Arial" w:cs="PT Bold Broken"/>
          <w:b/>
          <w:bCs/>
          <w:color w:val="000000" w:themeColor="text1"/>
          <w:sz w:val="40"/>
          <w:szCs w:val="40"/>
        </w:rPr>
      </w:pPr>
      <w:r w:rsidRPr="00307150">
        <w:rPr>
          <w:rFonts w:ascii="Arial" w:hAnsi="Arial" w:cs="PT Bold Broken"/>
          <w:b/>
          <w:bCs/>
          <w:color w:val="000000" w:themeColor="text1"/>
          <w:sz w:val="32"/>
          <w:szCs w:val="32"/>
        </w:rPr>
        <w:t>Researcher</w:t>
      </w:r>
      <w:r w:rsidRPr="00307150">
        <w:rPr>
          <w:rFonts w:ascii="Arial" w:hAnsi="Arial" w:cs="PT Bold Broken"/>
          <w:b/>
          <w:bCs/>
          <w:color w:val="000000" w:themeColor="text1"/>
          <w:sz w:val="40"/>
          <w:szCs w:val="40"/>
        </w:rPr>
        <w:t>:</w:t>
      </w:r>
    </w:p>
    <w:p w14:paraId="2DF06277" w14:textId="593F6DC9" w:rsidR="009E4C47" w:rsidRPr="00307150" w:rsidRDefault="009E4C47" w:rsidP="009E4C47">
      <w:pPr>
        <w:jc w:val="center"/>
        <w:rPr>
          <w:rFonts w:ascii="Arial" w:hAnsi="Arial" w:cs="PT Bold Broken"/>
          <w:b/>
          <w:bCs/>
          <w:color w:val="000000" w:themeColor="text1"/>
          <w:sz w:val="40"/>
          <w:szCs w:val="40"/>
          <w:rtl/>
        </w:rPr>
      </w:pPr>
      <w:r w:rsidRPr="00307150">
        <w:rPr>
          <w:rFonts w:ascii="Arial" w:hAnsi="Arial" w:cs="PT Bold Broken"/>
          <w:b/>
          <w:bCs/>
          <w:color w:val="000000" w:themeColor="text1"/>
          <w:sz w:val="36"/>
          <w:szCs w:val="36"/>
        </w:rPr>
        <w:t>Wal</w:t>
      </w:r>
      <w:r w:rsidR="002C748B" w:rsidRPr="00307150">
        <w:rPr>
          <w:rFonts w:ascii="Arial" w:hAnsi="Arial" w:cs="PT Bold Broken"/>
          <w:b/>
          <w:bCs/>
          <w:color w:val="000000" w:themeColor="text1"/>
          <w:sz w:val="36"/>
          <w:szCs w:val="36"/>
        </w:rPr>
        <w:t>ee</w:t>
      </w:r>
      <w:r w:rsidRPr="00307150">
        <w:rPr>
          <w:rFonts w:ascii="Arial" w:hAnsi="Arial" w:cs="PT Bold Broken"/>
          <w:b/>
          <w:bCs/>
          <w:color w:val="000000" w:themeColor="text1"/>
          <w:sz w:val="36"/>
          <w:szCs w:val="36"/>
        </w:rPr>
        <w:t>d Fah</w:t>
      </w:r>
      <w:r w:rsidR="002C748B" w:rsidRPr="00307150">
        <w:rPr>
          <w:rFonts w:ascii="Arial" w:hAnsi="Arial" w:cs="PT Bold Broken"/>
          <w:b/>
          <w:bCs/>
          <w:color w:val="000000" w:themeColor="text1"/>
          <w:sz w:val="36"/>
          <w:szCs w:val="36"/>
        </w:rPr>
        <w:t>a</w:t>
      </w:r>
      <w:r w:rsidRPr="00307150">
        <w:rPr>
          <w:rFonts w:ascii="Arial" w:hAnsi="Arial" w:cs="PT Bold Broken"/>
          <w:b/>
          <w:bCs/>
          <w:color w:val="000000" w:themeColor="text1"/>
          <w:sz w:val="36"/>
          <w:szCs w:val="36"/>
        </w:rPr>
        <w:t>d Al-</w:t>
      </w:r>
      <w:proofErr w:type="spellStart"/>
      <w:r w:rsidRPr="00307150">
        <w:rPr>
          <w:rFonts w:ascii="Arial" w:hAnsi="Arial" w:cs="PT Bold Broken"/>
          <w:b/>
          <w:bCs/>
          <w:color w:val="000000" w:themeColor="text1"/>
          <w:sz w:val="36"/>
          <w:szCs w:val="36"/>
        </w:rPr>
        <w:t>Zoubi</w:t>
      </w:r>
      <w:proofErr w:type="spellEnd"/>
    </w:p>
    <w:p w14:paraId="79FE3908" w14:textId="77777777" w:rsidR="009E4C47" w:rsidRPr="00307150" w:rsidRDefault="009E4C47" w:rsidP="009E4C47">
      <w:pPr>
        <w:jc w:val="center"/>
        <w:rPr>
          <w:rFonts w:ascii="Arial" w:hAnsi="Arial" w:cs="PT Bold Broken"/>
          <w:b/>
          <w:bCs/>
          <w:color w:val="000000" w:themeColor="text1"/>
          <w:sz w:val="44"/>
          <w:szCs w:val="44"/>
        </w:rPr>
      </w:pPr>
    </w:p>
    <w:p w14:paraId="28DEE4E3"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Dissertation submitted to the PhD program</w:t>
      </w:r>
    </w:p>
    <w:p w14:paraId="09FFB169"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As partial fulfillment of the requirements for the degree of Doctor of Philosophy in (Management)</w:t>
      </w:r>
    </w:p>
    <w:p w14:paraId="3145AD90" w14:textId="77777777" w:rsidR="009E4C47" w:rsidRPr="00307150" w:rsidRDefault="009E4C47" w:rsidP="009E4C47">
      <w:pPr>
        <w:jc w:val="center"/>
        <w:rPr>
          <w:rFonts w:ascii="Arial" w:hAnsi="Arial" w:cs="PT Bold Broken"/>
          <w:b/>
          <w:bCs/>
          <w:color w:val="000000" w:themeColor="text1"/>
          <w:sz w:val="44"/>
          <w:szCs w:val="44"/>
        </w:rPr>
      </w:pPr>
    </w:p>
    <w:p w14:paraId="59202B6D" w14:textId="77777777" w:rsidR="009E4C47" w:rsidRPr="00307150" w:rsidRDefault="009E4C47" w:rsidP="009E4C47">
      <w:pPr>
        <w:jc w:val="center"/>
        <w:rPr>
          <w:rFonts w:ascii="Arial" w:hAnsi="Arial" w:cs="PT Bold Broken"/>
          <w:b/>
          <w:bCs/>
          <w:color w:val="000000" w:themeColor="text1"/>
        </w:rPr>
      </w:pPr>
      <w:r w:rsidRPr="00307150">
        <w:rPr>
          <w:rFonts w:ascii="Arial" w:hAnsi="Arial" w:cs="PT Bold Broken"/>
          <w:b/>
          <w:bCs/>
          <w:color w:val="000000" w:themeColor="text1"/>
        </w:rPr>
        <w:t>Academic Year 2026</w:t>
      </w:r>
    </w:p>
    <w:p w14:paraId="422EE4B1" w14:textId="63642551" w:rsidR="009E4C47" w:rsidRPr="00307150" w:rsidRDefault="002C748B" w:rsidP="009E4C47">
      <w:pPr>
        <w:jc w:val="center"/>
        <w:rPr>
          <w:rFonts w:ascii="Calibri" w:hAnsi="Calibri" w:cs="Calibri"/>
          <w:b/>
          <w:bCs/>
          <w:color w:val="000000" w:themeColor="text1"/>
          <w:sz w:val="28"/>
          <w:szCs w:val="28"/>
        </w:rPr>
      </w:pPr>
      <w:r w:rsidRPr="00307150">
        <w:rPr>
          <w:rFonts w:ascii="Arial" w:hAnsi="Arial" w:cs="PT Bold Broken"/>
          <w:b/>
          <w:bCs/>
          <w:color w:val="000000" w:themeColor="text1"/>
        </w:rPr>
        <w:t>1447</w:t>
      </w:r>
      <w:r w:rsidR="009E4C47" w:rsidRPr="00307150">
        <w:rPr>
          <w:rFonts w:ascii="Arial" w:hAnsi="Arial" w:cs="PT Bold Broken"/>
          <w:b/>
          <w:bCs/>
          <w:color w:val="000000" w:themeColor="text1"/>
        </w:rPr>
        <w:t>-1448 AH</w:t>
      </w:r>
      <w:r w:rsidR="009E4C47" w:rsidRPr="00307150">
        <w:rPr>
          <w:rFonts w:ascii="Calibri" w:hAnsi="Calibri" w:cs="Calibri"/>
          <w:b/>
          <w:bCs/>
          <w:color w:val="000000" w:themeColor="text1"/>
          <w:sz w:val="28"/>
          <w:szCs w:val="28"/>
          <w:rtl/>
        </w:rPr>
        <w:br/>
      </w: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6107D2C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042E0785" w14:textId="77777777" w:rsidR="00883BB2" w:rsidRPr="00856BE7" w:rsidRDefault="00883BB2" w:rsidP="00883BB2">
      <w:pPr>
        <w:jc w:val="center"/>
        <w:rPr>
          <w:b/>
          <w:bCs/>
          <w:sz w:val="48"/>
          <w:szCs w:val="48"/>
          <w:rtl/>
          <w:lang w:bidi="ar-EG"/>
        </w:rPr>
      </w:pPr>
      <w:r w:rsidRPr="00856BE7">
        <w:rPr>
          <w:rFonts w:hint="cs"/>
          <w:b/>
          <w:bCs/>
          <w:sz w:val="48"/>
          <w:szCs w:val="48"/>
          <w:rtl/>
          <w:lang w:bidi="ar-EG"/>
        </w:rPr>
        <w:t xml:space="preserve">الفصل الأول </w:t>
      </w:r>
    </w:p>
    <w:p w14:paraId="74E32A04" w14:textId="77777777" w:rsidR="00883BB2" w:rsidRPr="00856BE7" w:rsidRDefault="00883BB2" w:rsidP="00883BB2">
      <w:pPr>
        <w:jc w:val="center"/>
        <w:rPr>
          <w:b/>
          <w:bCs/>
          <w:sz w:val="48"/>
          <w:szCs w:val="48"/>
          <w:lang w:bidi="ar-EG"/>
        </w:rPr>
      </w:pPr>
      <w:r w:rsidRPr="00856BE7">
        <w:rPr>
          <w:rFonts w:hint="cs"/>
          <w:b/>
          <w:bCs/>
          <w:sz w:val="48"/>
          <w:szCs w:val="48"/>
          <w:rtl/>
          <w:lang w:bidi="ar-EG"/>
        </w:rPr>
        <w:t>الإطار العام للدراسة</w: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B0164E" w:rsidRDefault="0085164B" w:rsidP="000711C2">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1.1</w:t>
      </w:r>
      <w:r w:rsidR="00C11026" w:rsidRPr="00B0164E">
        <w:rPr>
          <w:rFonts w:ascii="Sakkal Majalla" w:hAnsi="Sakkal Majalla" w:cs="Sakkal Majalla" w:hint="cs"/>
          <w:b/>
          <w:bCs/>
          <w:sz w:val="32"/>
          <w:szCs w:val="32"/>
          <w:u w:val="single"/>
          <w:rtl/>
        </w:rPr>
        <w:t>مقدمة الدراسة</w:t>
      </w:r>
    </w:p>
    <w:p w14:paraId="08724BB2" w14:textId="3CF1C0AD" w:rsidR="00F90F30" w:rsidRPr="00B0164E" w:rsidRDefault="00DF3C67" w:rsidP="00F90F30">
      <w:pPr>
        <w:bidi/>
        <w:spacing w:after="200" w:line="276" w:lineRule="auto"/>
        <w:jc w:val="both"/>
        <w:rPr>
          <w:rFonts w:ascii="Sakkal Majalla" w:hAnsi="Sakkal Majalla" w:cs="Sakkal Majalla"/>
          <w:sz w:val="32"/>
          <w:szCs w:val="32"/>
          <w:rtl/>
        </w:rPr>
      </w:pPr>
      <w:r w:rsidRPr="00DF3C67">
        <w:rPr>
          <w:rFonts w:ascii="Sakkal Majalla" w:hAnsi="Sakkal Majalla" w:cs="Sakkal Majalla"/>
          <w:sz w:val="32"/>
          <w:szCs w:val="32"/>
          <w:rtl/>
        </w:rPr>
        <w:t>تشهد البيئة الاقتصادية المعاصرة تحولات متسارعة فرضت على المنظمات إعادة هيكلة استراتيجيات إدارة رأس المال البشري. ولم يعد العنصر البشري مجرد مورد تشغيلي، بل ركيزة أساسية لتحقيق الميزة التنافسية والاستدامة المؤسسية.بناءً على ذلك، أصبح تفعيل الممارسات الاستراتيجية لإدارة الموارد البشرية ضرورة حتمية؛ بدءاً من التخطيط والتحليل الوظيفي، ومروراً بالاستقطاب والاشتراطات المثلى للاختيار والتعيين، وصولاً إلى برامج التدريب والتطوير المستمر. وتتكامل هذه المنظومة مع نظم التحفيز الفعال وآليات الحفاظ على الكفاءات، مما ينعكس إيجاباً على تعزيز مستويات الرضا الوظيفي لدى العاملين، والوصول بالمنظمة إلى أعلى مستويات الأداء والولاء المؤسسي</w:t>
      </w:r>
      <w:r w:rsidR="003061AB" w:rsidRPr="00B0164E">
        <w:rPr>
          <w:rFonts w:ascii="Sakkal Majalla" w:hAnsi="Sakkal Majalla" w:cs="Sakkal Majalla" w:hint="cs"/>
          <w:sz w:val="32"/>
          <w:szCs w:val="32"/>
          <w:rtl/>
        </w:rPr>
        <w:t>(بابكر،2021)</w:t>
      </w:r>
    </w:p>
    <w:p w14:paraId="767275B9" w14:textId="12EB66CC" w:rsidR="00F90F30" w:rsidRPr="00B0164E" w:rsidRDefault="00F90F30" w:rsidP="00F90F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خيري</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2021</w:t>
      </w:r>
      <w:r w:rsidRPr="00B0164E">
        <w:rPr>
          <w:rFonts w:ascii="Sakkal Majalla" w:hAnsi="Sakkal Majalla" w:cs="Sakkal Majalla" w:hint="cs"/>
          <w:sz w:val="32"/>
          <w:szCs w:val="32"/>
          <w:rtl/>
          <w:lang w:bidi="ar-EG"/>
        </w:rPr>
        <w:t>).</w:t>
      </w:r>
    </w:p>
    <w:p w14:paraId="5DF39A69" w14:textId="1D973C9C" w:rsidR="00944FA6" w:rsidRDefault="00944FA6" w:rsidP="000711C2">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 xml:space="preserve">بناءً على ما تقدّم، يتجلّى الدور الاستراتيجي لإدارة الموارد البشرية في تعزيز الرضا الوظيفي عبر استقطاب كفاءات مؤهلة تدعم الأداء المؤسسي وحيث إن العنصر البشري يمثّل الركيزة الأساسية لنجاح المنظمات الحكومية الخدمية بما يملكه من قدرات فكرية ومهارات ودافعية؛ فإن الاستثمار في رأس المال البشري وتوفير بيئة عمل محفزة يعد متطلبًا حتميًا لتحقيق الأهداف الاستراتيجية والميزة التنافسية المستدامة (هلسة، 2020). </w:t>
      </w:r>
    </w:p>
    <w:p w14:paraId="17D969DC" w14:textId="3A75E8E6" w:rsidR="00944FA6" w:rsidRDefault="00944FA6" w:rsidP="00944FA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944FA6">
        <w:rPr>
          <w:rFonts w:ascii="Sakkal Majalla" w:hAnsi="Sakkal Majalla" w:cs="Sakkal Majalla"/>
          <w:sz w:val="32"/>
          <w:szCs w:val="32"/>
          <w:rtl/>
        </w:rPr>
        <w:t xml:space="preserve"> تتحدد تنافسية المؤسسات الخدمية بمدى كفاءة رأس مالها البشري، وتطوير مهاراته لتحقيق الرضا الوظيفي؛ الذي يمثل الحصيلة الذهنية والقيمية والمعيارية التي يشكلها الموظف تجاه بيئته التنظيمية وعلاقاته المهنية، بما يلبي تطلعاته المادية والاجتماعية المتباينة (</w:t>
      </w:r>
      <w:r w:rsidRPr="00944FA6">
        <w:rPr>
          <w:rFonts w:ascii="Sakkal Majalla" w:hAnsi="Sakkal Majalla" w:cs="Sakkal Majalla"/>
          <w:sz w:val="32"/>
          <w:szCs w:val="32"/>
        </w:rPr>
        <w:t>Kajal &amp; Mansi, 2025</w:t>
      </w:r>
      <w:r w:rsidRPr="00944FA6">
        <w:rPr>
          <w:rFonts w:ascii="Sakkal Majalla" w:hAnsi="Sakkal Majalla" w:cs="Sakkal Majalla"/>
          <w:sz w:val="32"/>
          <w:szCs w:val="32"/>
          <w:rtl/>
        </w:rPr>
        <w:t xml:space="preserve">). </w:t>
      </w:r>
    </w:p>
    <w:p w14:paraId="15D8DD65" w14:textId="0AF71756" w:rsidR="00944FA6" w:rsidRDefault="00944FA6" w:rsidP="00944FA6">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 xml:space="preserve">ومن هذا المنطلق، تبرز الأهمية الاستراتيجية لإدارة الموارد البشرية كمنظومة إدارية متكاملة تسعى لتفعيل الأهداف التنظيمية والاجتماعية والإنسانية، من خلال ممارسات جوهرية تشمل التحفيز، والمكافآت، والتدريب، وتقييم الأداء. ورغم هذه الأدوار، تواجه المؤسسات الخدمية تحديات هيكلية </w:t>
      </w:r>
      <w:r w:rsidRPr="00944FA6">
        <w:rPr>
          <w:rFonts w:ascii="Sakkal Majalla" w:hAnsi="Sakkal Majalla" w:cs="Sakkal Majalla"/>
          <w:sz w:val="32"/>
          <w:szCs w:val="32"/>
          <w:rtl/>
        </w:rPr>
        <w:lastRenderedPageBreak/>
        <w:t>كالبيروقراطية والروتين التنظيمي، والتي تشكل عائقاً أمام تطبيق الممارسات الإدارية الحديثة وتحقيق الرضا الوظيفي؛ مما يستدعي رصد هذه المعوقات تحليلياً لطرح حلول إدارية مبتكرة ومعالجة فجوات الأداء (العبيد، 2020).</w:t>
      </w:r>
    </w:p>
    <w:p w14:paraId="3F8176D5" w14:textId="40A0E7C6" w:rsidR="00944FA6" w:rsidRDefault="00944FA6" w:rsidP="00944FA6">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تتناول الدراسة الحالية "الهيئة السعودية للمياه" بصفتها الجهة المنظمة والمطورة للأنشطة والخدمات المائية بالمملكة، والمسؤولة عن مراقبتها بما يحقق مستهدفات الاستراتيجية الوطنية للمياه ورؤية السعودية 2030م. وتتكامل أدوار الهيئة بين تعزيز استدامة قطاع المياه والبيئة، وحماية المستهلكين، ومراقبة جودة الخدمات، إلى جانب أدوارها التشغيلية في إنتاج وتوزيع المياه المحلاة والنقية بالجملة، وتفعيل قنوات التواصل الذكية كخدمات الاستعلام والبلاغات لضمان جودة الأداء وتحقيق رضا المستفيدين</w:t>
      </w:r>
    </w:p>
    <w:p w14:paraId="78E40911" w14:textId="77777777" w:rsidR="00944FA6" w:rsidRDefault="00944FA6" w:rsidP="00F90F30">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تستهدف هذه الدراسة تقديم إطار نظري وتطبيقي يرتكز على أدبيات السلوك التنظيمي ونظرية المنظمة، لبحث التحديات التي تواجه المؤسسات الخدمية الحكومية في المملكة العربية السعودية؛ والمتمثلة في ضعف برامج التحفيز والتدريب وأثرها على الأداء. وتحديداً، تسعى الدراسة إلى تقييم أثر ممارسات إدارة الموارد البشرية في تحقيق رضا العاملين بأبعاده النفسية، والمالية، والاجتماعية، لا سيما في الدوائر الرقابية</w:t>
      </w:r>
    </w:p>
    <w:p w14:paraId="4BE1715F" w14:textId="77777777" w:rsidR="000711C2" w:rsidRPr="00B0164E" w:rsidRDefault="000711C2" w:rsidP="000711C2">
      <w:pPr>
        <w:bidi/>
        <w:spacing w:after="200" w:line="276" w:lineRule="auto"/>
        <w:jc w:val="both"/>
        <w:rPr>
          <w:rFonts w:ascii="Sakkal Majalla" w:hAnsi="Sakkal Majalla" w:cs="Sakkal Majalla"/>
          <w:sz w:val="32"/>
          <w:szCs w:val="32"/>
          <w:rtl/>
        </w:rPr>
      </w:pPr>
    </w:p>
    <w:p w14:paraId="6654D88D" w14:textId="1BA98707" w:rsidR="00436B59" w:rsidRPr="00B0164E" w:rsidRDefault="0085164B" w:rsidP="008F4E30">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1.2</w:t>
      </w:r>
      <w:r w:rsidR="00883E09" w:rsidRPr="00B0164E">
        <w:rPr>
          <w:rFonts w:ascii="Sakkal Majalla" w:hAnsi="Sakkal Majalla" w:cs="Sakkal Majalla" w:hint="cs"/>
          <w:b/>
          <w:bCs/>
          <w:sz w:val="32"/>
          <w:szCs w:val="32"/>
          <w:u w:val="single"/>
          <w:rtl/>
        </w:rPr>
        <w:t>مشكلة الدراسة</w:t>
      </w:r>
      <w:r w:rsidR="00231AB1" w:rsidRPr="00B0164E">
        <w:rPr>
          <w:rFonts w:ascii="Sakkal Majalla" w:hAnsi="Sakkal Majalla" w:cs="Sakkal Majalla" w:hint="cs"/>
          <w:b/>
          <w:bCs/>
          <w:sz w:val="32"/>
          <w:szCs w:val="32"/>
          <w:u w:val="single"/>
          <w:rtl/>
        </w:rPr>
        <w:t xml:space="preserve"> وأسئلتها</w:t>
      </w:r>
      <w:r w:rsidR="00436B59" w:rsidRPr="00B0164E">
        <w:rPr>
          <w:rFonts w:ascii="Sakkal Majalla" w:hAnsi="Sakkal Majalla" w:cs="Sakkal Majalla" w:hint="cs"/>
          <w:b/>
          <w:bCs/>
          <w:sz w:val="32"/>
          <w:szCs w:val="32"/>
          <w:u w:val="single"/>
          <w:rtl/>
        </w:rPr>
        <w:t xml:space="preserve">: </w:t>
      </w:r>
      <w:r w:rsidR="007F4183" w:rsidRPr="00B0164E">
        <w:rPr>
          <w:rFonts w:ascii="Sakkal Majalla" w:hAnsi="Sakkal Majalla" w:cs="Sakkal Majalla" w:hint="cs"/>
          <w:b/>
          <w:bCs/>
          <w:sz w:val="32"/>
          <w:szCs w:val="32"/>
          <w:u w:val="single"/>
          <w:rtl/>
        </w:rPr>
        <w:t xml:space="preserve">  </w:t>
      </w:r>
    </w:p>
    <w:p w14:paraId="502D4BF1" w14:textId="0C7365E1" w:rsidR="00F715C8" w:rsidRPr="00B0164E" w:rsidRDefault="00105A61"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EG"/>
        </w:rPr>
        <w:t xml:space="preserve">يؤثر نقص كفاءة ممارسات الموارد البشرية بشكل سلبي على رضا العاملين، ويتجسد ذلك بوضوح في القطاعات الخدمية الحيوية مثل قطاع المياه في </w:t>
      </w:r>
      <w:r w:rsidR="0073492D">
        <w:rPr>
          <w:rFonts w:ascii="Sakkal Majalla" w:hAnsi="Sakkal Majalla" w:cs="Sakkal Majalla" w:hint="cs"/>
          <w:sz w:val="32"/>
          <w:szCs w:val="32"/>
          <w:rtl/>
          <w:lang w:bidi="ar-EG"/>
        </w:rPr>
        <w:t>المملكة العربية السعودية</w:t>
      </w:r>
      <w:r w:rsidRPr="00B0164E">
        <w:rPr>
          <w:rFonts w:ascii="Sakkal Majalla" w:hAnsi="Sakkal Majalla" w:cs="Sakkal Majalla"/>
          <w:sz w:val="32"/>
          <w:szCs w:val="32"/>
          <w:rtl/>
          <w:lang w:bidi="ar-EG"/>
        </w:rPr>
        <w:t>. يبرز هذا الأثر من خلال تحديات مثل: ضعف شفافية تقييم الأداء، نقص برامج التدريب والتطوير، وغياب العدالة في توزيع الحوافز، مما يؤدي مباشرة إلى انخفاض الإنتاجية وزيادة دوران الموظفين</w:t>
      </w:r>
      <w:r w:rsidRPr="00B0164E">
        <w:rPr>
          <w:rFonts w:ascii="Sakkal Majalla" w:hAnsi="Sakkal Majalla" w:cs="Sakkal Majalla" w:hint="cs"/>
          <w:sz w:val="32"/>
          <w:szCs w:val="32"/>
          <w:rtl/>
          <w:lang w:bidi="ar-EG"/>
        </w:rPr>
        <w:t xml:space="preserve"> </w:t>
      </w:r>
      <w:r w:rsidR="00BC45C3" w:rsidRPr="00B0164E">
        <w:rPr>
          <w:rFonts w:ascii="Sakkal Majalla" w:hAnsi="Sakkal Majalla" w:cs="Sakkal Majalla" w:hint="cs"/>
          <w:sz w:val="32"/>
          <w:szCs w:val="32"/>
          <w:rtl/>
          <w:lang w:bidi="ar-EG"/>
        </w:rPr>
        <w:t>(قاضي،2018).</w:t>
      </w:r>
    </w:p>
    <w:p w14:paraId="4563085F" w14:textId="2486A12E" w:rsidR="00105A61" w:rsidRPr="00B0164E" w:rsidRDefault="00105A61" w:rsidP="00105A61">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تلعب منظومة المياه في المملكة دوراً حيوياً في دفع عجلة التنمية الاقتصادية والصناعية والزراعية وقد أصدرت </w:t>
      </w:r>
      <w:r w:rsidRPr="00B0164E">
        <w:rPr>
          <w:rFonts w:ascii="Segoe UI Symbol" w:hAnsi="Segoe UI Symbol" w:cs="Segoe UI Symbol" w:hint="cs"/>
          <w:sz w:val="32"/>
          <w:szCs w:val="32"/>
          <w:rtl/>
          <w:lang w:bidi="ar-EG"/>
        </w:rPr>
        <w:t>⁠</w:t>
      </w:r>
      <w:r w:rsidRPr="00B0164E">
        <w:rPr>
          <w:rFonts w:ascii="Sakkal Majalla" w:hAnsi="Sakkal Majalla" w:cs="Sakkal Majalla" w:hint="cs"/>
          <w:sz w:val="32"/>
          <w:szCs w:val="32"/>
          <w:rtl/>
          <w:lang w:bidi="ar-EG"/>
        </w:rPr>
        <w:t>الهيئة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العامة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للإحصاء</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نشرة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حسابات</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المياه</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لعام</w:t>
      </w:r>
      <w:r w:rsidRPr="00B0164E">
        <w:rPr>
          <w:rFonts w:ascii="Sakkal Majalla" w:hAnsi="Sakkal Majalla" w:cs="Sakkal Majalla"/>
          <w:sz w:val="32"/>
          <w:szCs w:val="32"/>
          <w:rtl/>
          <w:lang w:bidi="ar-EG"/>
        </w:rPr>
        <w:t xml:space="preserve"> 2023</w:t>
      </w:r>
      <w:r w:rsidR="004D4197">
        <w:rPr>
          <w:rFonts w:ascii="Sakkal Majalla" w:hAnsi="Sakkal Majalla" w:cs="Sakkal Majalla" w:hint="cs"/>
          <w:sz w:val="32"/>
          <w:szCs w:val="32"/>
          <w:rtl/>
          <w:lang w:bidi="ar-EG"/>
        </w:rPr>
        <w:t>،</w:t>
      </w:r>
      <w:r w:rsidRPr="00B0164E">
        <w:rPr>
          <w:rFonts w:ascii="Sakkal Majalla" w:hAnsi="Sakkal Majalla" w:cs="Sakkal Majalla"/>
          <w:sz w:val="32"/>
          <w:szCs w:val="32"/>
          <w:rtl/>
          <w:lang w:bidi="ar-EG"/>
        </w:rPr>
        <w:t xml:space="preserve"> كاشفةً عن تحسن ملموس في استدامة الموارد؛ حيث انخفض الاستهلاك الزراعي للمياه الجوفية غير المتجددة ب</w:t>
      </w:r>
      <w:r w:rsidRPr="00B0164E">
        <w:rPr>
          <w:rFonts w:ascii="Sakkal Majalla" w:hAnsi="Sakkal Majalla" w:cs="Sakkal Majalla" w:hint="eastAsia"/>
          <w:sz w:val="32"/>
          <w:szCs w:val="32"/>
          <w:rtl/>
          <w:lang w:bidi="ar-EG"/>
        </w:rPr>
        <w:t>نسبة</w:t>
      </w:r>
      <w:r w:rsidRPr="00B0164E">
        <w:rPr>
          <w:rFonts w:ascii="Sakkal Majalla" w:hAnsi="Sakkal Majalla" w:cs="Sakkal Majalla"/>
          <w:sz w:val="32"/>
          <w:szCs w:val="32"/>
          <w:rtl/>
          <w:lang w:bidi="ar-EG"/>
        </w:rPr>
        <w:t xml:space="preserve"> %7</w:t>
      </w:r>
      <w:r w:rsidRPr="00B0164E">
        <w:rPr>
          <w:rFonts w:ascii="MS Mincho" w:eastAsia="MS Mincho" w:hAnsi="MS Mincho" w:cs="MS Mincho" w:hint="eastAsia"/>
          <w:sz w:val="32"/>
          <w:szCs w:val="32"/>
          <w:rtl/>
          <w:lang w:bidi="ar-EG"/>
        </w:rPr>
        <w:t>，</w:t>
      </w:r>
      <w:r w:rsidRPr="00B0164E">
        <w:rPr>
          <w:rFonts w:ascii="Sakkal Majalla" w:hAnsi="Sakkal Majalla" w:cs="Sakkal Majalla"/>
          <w:sz w:val="32"/>
          <w:szCs w:val="32"/>
          <w:rtl/>
          <w:lang w:bidi="ar-EG"/>
        </w:rPr>
        <w:t xml:space="preserve"> وشكلت المياه المتجددة %21 من إجمالي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وتتركز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أبرز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التحديات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قد</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تواجه</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بيئة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العمل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في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lastRenderedPageBreak/>
        <w:t>توافق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الأداء</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مع</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التحول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الرقمي،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تحقيق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متطلبات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الاستقطاب،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وفاعلية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برامج</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التدريب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والتطوير</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المهني</w:t>
      </w:r>
      <w:r w:rsidR="00944FA6">
        <w:rPr>
          <w:rFonts w:ascii="Sakkal Majalla" w:hAnsi="Sakkal Majalla" w:cs="Sakkal Majalla" w:hint="cs"/>
          <w:sz w:val="32"/>
          <w:szCs w:val="32"/>
          <w:rtl/>
          <w:lang w:bidi="ar-EG"/>
        </w:rPr>
        <w:t xml:space="preserve"> </w:t>
      </w:r>
      <w:r w:rsidR="00944FA6" w:rsidRPr="00B0164E">
        <w:rPr>
          <w:rFonts w:ascii="Sakkal Majalla" w:hAnsi="Sakkal Majalla" w:cs="Sakkal Majalla" w:hint="cs"/>
          <w:sz w:val="32"/>
          <w:szCs w:val="32"/>
          <w:rtl/>
          <w:lang w:bidi="ar-EG"/>
        </w:rPr>
        <w:t>(الهيئة العامة للإحصاء)</w:t>
      </w:r>
      <w:r w:rsidR="00944FA6" w:rsidRPr="00B0164E">
        <w:rPr>
          <w:rStyle w:val="af4"/>
          <w:rFonts w:ascii="Sakkal Majalla" w:hAnsi="Sakkal Majalla" w:cs="Sakkal Majalla" w:hint="cs"/>
          <w:sz w:val="32"/>
          <w:szCs w:val="32"/>
          <w:rtl/>
          <w:lang w:bidi="ar-EG"/>
        </w:rPr>
        <w:footnoteReference w:id="1"/>
      </w:r>
    </w:p>
    <w:p w14:paraId="56021999" w14:textId="45A43D96" w:rsidR="003071A8" w:rsidRDefault="003071A8" w:rsidP="000F775E">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ويمكن القول ان</w:t>
      </w:r>
      <w:r w:rsidRPr="003071A8">
        <w:rPr>
          <w:rFonts w:ascii="Sakkal Majalla" w:hAnsi="Sakkal Majalla" w:cs="Sakkal Majalla"/>
          <w:sz w:val="32"/>
          <w:szCs w:val="32"/>
          <w:rtl/>
          <w:lang w:bidi="ar-EG"/>
        </w:rPr>
        <w:t xml:space="preserve"> مشكلة الدراسة </w:t>
      </w:r>
      <w:r>
        <w:rPr>
          <w:rFonts w:ascii="Sakkal Majalla" w:hAnsi="Sakkal Majalla" w:cs="Sakkal Majalla" w:hint="cs"/>
          <w:sz w:val="32"/>
          <w:szCs w:val="32"/>
          <w:rtl/>
          <w:lang w:bidi="ar-EG"/>
        </w:rPr>
        <w:t xml:space="preserve"> تكمن </w:t>
      </w:r>
      <w:r w:rsidRPr="003071A8">
        <w:rPr>
          <w:rFonts w:ascii="Sakkal Majalla" w:hAnsi="Sakkal Majalla" w:cs="Sakkal Majalla"/>
          <w:sz w:val="32"/>
          <w:szCs w:val="32"/>
          <w:rtl/>
          <w:lang w:bidi="ar-EG"/>
        </w:rPr>
        <w:t>في وجود حاجة ملحة للكشف عن طبيعة الأثر المتبادل بين ممارسات إدارة الموارد البشرية بأبعادها الثلاثة (التحفيز، التدريب، التقييم) ومستوى رضا العاملين بأبعاده (المادي، النفسي، الاجتماعي) داخل الهيئة السعودية للمياه بمنطقة الرياض.وتتضح المشكلة بشكل أعمق في ظل التحولات الهيكلية والتطويرية المستمرة التي تشهدها الهيئة، حيث يسعى صناع القرار إلى تحسين بيئة العمل وضمان استقرار الكفاءات البشرية. ومع ذلك، هناك نقص في الدراسات الميدانية التشخيصية التي تحدد بدقة أي من هذه الممارسات (التحفيز أم التدريب أم التقييم) هو الأكثر تأثيراً وعمقاً في رفع مستوى الرضا المادي والنفسي والاجتماعي للموظفين في هذه المؤسسة الحيوية بالمملكة العربية السعودية.</w:t>
      </w:r>
      <w:r w:rsidRPr="003071A8">
        <w:rPr>
          <w:rFonts w:ascii="Sakkal Majalla" w:hAnsi="Sakkal Majalla" w:cs="Sakkal Majalla" w:hint="cs"/>
          <w:sz w:val="32"/>
          <w:szCs w:val="32"/>
          <w:rtl/>
          <w:lang w:bidi="ar-EG"/>
        </w:rPr>
        <w:t xml:space="preserve"> </w:t>
      </w:r>
    </w:p>
    <w:p w14:paraId="04493ADE" w14:textId="3C8CD3BC" w:rsidR="004336E7" w:rsidRDefault="00D12A0F" w:rsidP="00D12A0F">
      <w:pPr>
        <w:bidi/>
        <w:spacing w:after="200" w:line="276" w:lineRule="auto"/>
        <w:jc w:val="both"/>
        <w:rPr>
          <w:rFonts w:ascii="Sakkal Majalla" w:hAnsi="Sakkal Majalla" w:cs="Sakkal Majalla"/>
          <w:sz w:val="32"/>
          <w:szCs w:val="32"/>
          <w:rtl/>
          <w:lang w:bidi="ar-EG"/>
        </w:rPr>
      </w:pPr>
      <w:r w:rsidRPr="00D12A0F">
        <w:rPr>
          <w:rFonts w:ascii="Sakkal Majalla" w:hAnsi="Sakkal Majalla" w:cs="Sakkal Majalla"/>
          <w:sz w:val="32"/>
          <w:szCs w:val="32"/>
          <w:rtl/>
          <w:lang w:bidi="ar-EG"/>
        </w:rPr>
        <w:t xml:space="preserve">وفي السياق ذاته، </w:t>
      </w:r>
      <w:r>
        <w:rPr>
          <w:rFonts w:ascii="Sakkal Majalla" w:hAnsi="Sakkal Majalla" w:cs="Sakkal Majalla" w:hint="cs"/>
          <w:sz w:val="32"/>
          <w:szCs w:val="32"/>
          <w:rtl/>
          <w:lang w:bidi="ar-EG"/>
        </w:rPr>
        <w:t>تناولت الدراسة</w:t>
      </w:r>
      <w:r w:rsidRPr="00D12A0F">
        <w:rPr>
          <w:rFonts w:ascii="Sakkal Majalla" w:hAnsi="Sakkal Majalla" w:cs="Sakkal Majalla"/>
          <w:sz w:val="32"/>
          <w:szCs w:val="32"/>
          <w:rtl/>
          <w:lang w:bidi="ar-EG"/>
        </w:rPr>
        <w:t xml:space="preserve"> جملةً من الأدبيات والدراسات السابقة التي ناقشت أبعاد ومحددات المتغير المستقل (ممارسات إدارة الموارد البشرية) من منظورات متعددة وسياقات تنظيمية متباين</w:t>
      </w:r>
      <w:r>
        <w:rPr>
          <w:rFonts w:ascii="Sakkal Majalla" w:hAnsi="Sakkal Majalla" w:cs="Sakkal Majalla" w:hint="cs"/>
          <w:sz w:val="32"/>
          <w:szCs w:val="32"/>
          <w:rtl/>
          <w:lang w:bidi="ar-EG"/>
        </w:rPr>
        <w:t xml:space="preserve"> </w:t>
      </w:r>
      <w:r w:rsidR="000F775E" w:rsidRPr="00B0164E">
        <w:rPr>
          <w:rFonts w:ascii="Sakkal Majalla" w:hAnsi="Sakkal Majalla" w:cs="Sakkal Majalla"/>
          <w:sz w:val="32"/>
          <w:szCs w:val="32"/>
          <w:rtl/>
          <w:lang w:bidi="ar-EG"/>
        </w:rPr>
        <w:t xml:space="preserve">ومن أبرزها دراسة </w:t>
      </w:r>
      <w:r w:rsidR="000F775E" w:rsidRPr="00B0164E">
        <w:rPr>
          <w:rFonts w:ascii="Sakkal Majalla" w:hAnsi="Sakkal Majalla" w:cs="Sakkal Majalla" w:hint="cs"/>
          <w:sz w:val="32"/>
          <w:szCs w:val="32"/>
          <w:rtl/>
          <w:lang w:bidi="ar-EG"/>
        </w:rPr>
        <w:t>(الخزرجي ،2026)</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 xml:space="preserve"> (موسى، 2026)</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(عبد العزيز،2025)</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w:t>
      </w:r>
      <w:r w:rsidR="000F775E" w:rsidRPr="00B0164E">
        <w:rPr>
          <w:rFonts w:ascii="Sakkal Majalla" w:hAnsi="Sakkal Majalla" w:cs="Sakkal Majalla" w:hint="cs"/>
          <w:sz w:val="32"/>
          <w:szCs w:val="32"/>
          <w:lang w:bidi="ar-EG"/>
        </w:rPr>
        <w:t>Daniele, el, al, 2026</w:t>
      </w:r>
      <w:r w:rsidR="000F775E" w:rsidRPr="00B0164E">
        <w:rPr>
          <w:rFonts w:ascii="Sakkal Majalla" w:hAnsi="Sakkal Majalla" w:cs="Sakkal Majalla" w:hint="cs"/>
          <w:sz w:val="32"/>
          <w:szCs w:val="32"/>
          <w:rtl/>
          <w:lang w:bidi="ar-EG"/>
        </w:rPr>
        <w:t> )</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 xml:space="preserve"> </w:t>
      </w:r>
      <w:r w:rsidR="000F775E" w:rsidRPr="00B0164E">
        <w:rPr>
          <w:rFonts w:ascii="Sakkal Majalla" w:hAnsi="Sakkal Majalla" w:cs="Sakkal Majalla"/>
          <w:sz w:val="32"/>
          <w:szCs w:val="32"/>
          <w:rtl/>
          <w:lang w:bidi="ar-EG"/>
        </w:rPr>
        <w:t>(المري، 2024)</w:t>
      </w:r>
      <w:r w:rsidR="00105A61" w:rsidRPr="00B0164E">
        <w:rPr>
          <w:rFonts w:ascii="Sakkal Majalla" w:hAnsi="Sakkal Majalla" w:cs="Sakkal Majalla" w:hint="cs"/>
          <w:sz w:val="32"/>
          <w:szCs w:val="32"/>
          <w:rtl/>
          <w:lang w:bidi="ar-EG"/>
        </w:rPr>
        <w:t xml:space="preserve"> العوضي، واخرون)  2021م</w:t>
      </w:r>
      <w:r w:rsidR="000F775E" w:rsidRPr="00B0164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 والتي كانت من اهم نتائجها </w:t>
      </w:r>
      <w:r w:rsidRPr="00D12A0F">
        <w:rPr>
          <w:rFonts w:ascii="Sakkal Majalla" w:hAnsi="Sakkal Majalla" w:cs="Sakkal Majalla"/>
          <w:sz w:val="32"/>
          <w:szCs w:val="32"/>
          <w:rtl/>
          <w:lang w:bidi="ar-EG"/>
        </w:rPr>
        <w:t>وجود أثر ذو دلالة إحصائية للتخطيط والتوظيف ولبرامج التدريب وللتعويضات ولتقييم الأداء على أداء العاملين ورضاهم الوظيفي داخل المنظمة</w:t>
      </w:r>
      <w:r>
        <w:rPr>
          <w:rFonts w:ascii="Sakkal Majalla" w:hAnsi="Sakkal Majalla" w:cs="Sakkal Majalla" w:hint="cs"/>
          <w:sz w:val="32"/>
          <w:szCs w:val="32"/>
          <w:rtl/>
          <w:lang w:bidi="ar-EG"/>
        </w:rPr>
        <w:t>.</w:t>
      </w:r>
    </w:p>
    <w:p w14:paraId="44591500" w14:textId="6312B67A" w:rsidR="004336E7" w:rsidRDefault="00D12A0F" w:rsidP="004336E7">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وقد </w:t>
      </w:r>
      <w:r w:rsidR="000F775E" w:rsidRPr="00B0164E">
        <w:rPr>
          <w:rFonts w:ascii="Sakkal Majalla" w:hAnsi="Sakkal Majalla" w:cs="Sakkal Majalla"/>
          <w:sz w:val="32"/>
          <w:szCs w:val="32"/>
          <w:rtl/>
          <w:lang w:bidi="ar-EG"/>
        </w:rPr>
        <w:t>حظي المتغير التابع (رضا العاملين) باهتمام واسع في الأدبيات السابقة حيث وظفت دراسة</w:t>
      </w:r>
      <w:r w:rsidR="000F775E" w:rsidRPr="00B0164E">
        <w:rPr>
          <w:rFonts w:ascii="Sakkal Majalla" w:hAnsi="Sakkal Majalla" w:cs="Sakkal Majalla" w:hint="cs"/>
          <w:sz w:val="32"/>
          <w:szCs w:val="32"/>
          <w:rtl/>
          <w:lang w:bidi="ar-EG"/>
        </w:rPr>
        <w:t xml:space="preserve"> (الكبيسي ،2025)</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(الراجبي،2024)</w:t>
      </w:r>
      <w:r w:rsidR="000F775E" w:rsidRPr="00B0164E">
        <w:rPr>
          <w:rFonts w:ascii="Sakkal Majalla" w:hAnsi="Sakkal Majalla" w:cs="Sakkal Majalla"/>
          <w:sz w:val="32"/>
          <w:szCs w:val="32"/>
          <w:rtl/>
          <w:lang w:bidi="ar-EG"/>
        </w:rPr>
        <w:t xml:space="preserve"> (المري، 2024) </w:t>
      </w:r>
      <w:r w:rsidR="00105A61" w:rsidRPr="00B0164E">
        <w:rPr>
          <w:rFonts w:ascii="Sakkal Majalla" w:hAnsi="Sakkal Majalla" w:cs="Sakkal Majalla" w:hint="cs"/>
          <w:sz w:val="32"/>
          <w:szCs w:val="32"/>
          <w:rtl/>
          <w:lang w:bidi="ar-EG"/>
        </w:rPr>
        <w:t>(2017)</w:t>
      </w:r>
      <w:r w:rsidR="00105A61" w:rsidRPr="00B0164E">
        <w:rPr>
          <w:rFonts w:ascii="Sakkal Majalla" w:hAnsi="Sakkal Majalla" w:cs="Sakkal Majalla" w:hint="cs"/>
          <w:sz w:val="32"/>
          <w:szCs w:val="32"/>
          <w:lang w:bidi="ar-EG"/>
        </w:rPr>
        <w:t>Mishra Uma</w:t>
      </w:r>
      <w:r w:rsidR="00105A61" w:rsidRPr="00B0164E">
        <w:rPr>
          <w:rFonts w:ascii="Sakkal Majalla" w:hAnsi="Sakkal Majalla" w:cs="Sakkal Majalla"/>
          <w:sz w:val="32"/>
          <w:szCs w:val="32"/>
          <w:rtl/>
          <w:lang w:bidi="ar-EG"/>
        </w:rPr>
        <w:t xml:space="preserve"> </w:t>
      </w:r>
      <w:r w:rsidR="00105A61" w:rsidRPr="00B0164E">
        <w:rPr>
          <w:rFonts w:ascii="Sakkal Majalla" w:hAnsi="Sakkal Majalla" w:cs="Sakkal Majalla" w:hint="cs"/>
          <w:sz w:val="32"/>
          <w:szCs w:val="32"/>
          <w:rtl/>
          <w:lang w:bidi="ar-EG"/>
        </w:rPr>
        <w:t xml:space="preserve"> ودراسة  </w:t>
      </w:r>
      <w:r w:rsidR="00105A61" w:rsidRPr="00B0164E">
        <w:rPr>
          <w:rFonts w:ascii="Sakkal Majalla" w:hAnsi="Sakkal Majalla" w:cs="Sakkal Majalla" w:hint="cs"/>
          <w:sz w:val="32"/>
          <w:szCs w:val="32"/>
          <w:lang w:bidi="ar-EG"/>
        </w:rPr>
        <w:t>Djegham, Souad</w:t>
      </w:r>
      <w:r w:rsidR="00105A61" w:rsidRPr="00B0164E">
        <w:rPr>
          <w:rFonts w:ascii="Sakkal Majalla" w:hAnsi="Sakkal Majalla" w:cs="Sakkal Majalla" w:hint="cs"/>
          <w:sz w:val="32"/>
          <w:szCs w:val="32"/>
          <w:rtl/>
          <w:lang w:bidi="ar-EG"/>
        </w:rPr>
        <w:t>, (2021)</w:t>
      </w:r>
      <w:r w:rsidR="00105A61" w:rsidRPr="00B0164E">
        <w:rPr>
          <w:rFonts w:ascii="Sakkal Majalla" w:hAnsi="Sakkal Majalla" w:cs="Sakkal Majalla"/>
          <w:sz w:val="32"/>
          <w:szCs w:val="32"/>
          <w:rtl/>
          <w:lang w:bidi="ar-EG"/>
        </w:rPr>
        <w:t xml:space="preserve"> </w:t>
      </w:r>
      <w:r w:rsidR="000F775E" w:rsidRPr="00B0164E">
        <w:rPr>
          <w:rFonts w:ascii="Sakkal Majalla" w:hAnsi="Sakkal Majalla" w:cs="Sakkal Majalla"/>
          <w:sz w:val="32"/>
          <w:szCs w:val="32"/>
          <w:rtl/>
          <w:lang w:bidi="ar-EG"/>
        </w:rPr>
        <w:t xml:space="preserve">(غسان، 2023) أبعاداً محددة للرضا الوظيفي </w:t>
      </w:r>
      <w:r w:rsidR="00A50E90">
        <w:rPr>
          <w:rFonts w:ascii="Sakkal Majalla" w:hAnsi="Sakkal Majalla" w:cs="Sakkal Majalla" w:hint="cs"/>
          <w:sz w:val="32"/>
          <w:szCs w:val="32"/>
          <w:rtl/>
          <w:lang w:bidi="ar-EG"/>
        </w:rPr>
        <w:t>وابرز ما توصلت اليه اليه من نتائج</w:t>
      </w:r>
      <w:r w:rsidR="00C02E0B" w:rsidRPr="00C02E0B">
        <w:rPr>
          <w:rtl/>
        </w:rPr>
        <w:t xml:space="preserve"> </w:t>
      </w:r>
      <w:r w:rsidR="00C02E0B" w:rsidRPr="00C02E0B">
        <w:rPr>
          <w:rFonts w:ascii="Sakkal Majalla" w:hAnsi="Sakkal Majalla" w:cs="Sakkal Majalla"/>
          <w:sz w:val="32"/>
          <w:szCs w:val="32"/>
          <w:rtl/>
          <w:lang w:bidi="ar-EG"/>
        </w:rPr>
        <w:t>أن ممارسات إدارة الموارد البشرية لها تأثير إيجابي على أداء الموظفين،إضافة لاهمية الدور الذي يلعبه رضا الوظيفة والمشاركة الوظيفية في تحقيق أهداف أداء الموارد البشرية</w:t>
      </w:r>
    </w:p>
    <w:p w14:paraId="121A19C1" w14:textId="25C419A9" w:rsidR="004336E7" w:rsidRDefault="004336E7" w:rsidP="000F775E">
      <w:pPr>
        <w:bidi/>
        <w:spacing w:after="200" w:line="276" w:lineRule="auto"/>
        <w:jc w:val="both"/>
        <w:rPr>
          <w:rFonts w:ascii="Sakkal Majalla" w:hAnsi="Sakkal Majalla" w:cs="Sakkal Majalla"/>
          <w:sz w:val="32"/>
          <w:szCs w:val="32"/>
          <w:rtl/>
          <w:lang w:bidi="ar-EG"/>
        </w:rPr>
      </w:pPr>
      <w:r w:rsidRPr="004336E7">
        <w:rPr>
          <w:rFonts w:ascii="Sakkal Majalla" w:hAnsi="Sakkal Majalla" w:cs="Sakkal Majalla"/>
          <w:sz w:val="32"/>
          <w:szCs w:val="32"/>
          <w:rtl/>
          <w:lang w:bidi="ar-EG"/>
        </w:rPr>
        <w:t xml:space="preserve">تتبلور الفجوة البحثية في </w:t>
      </w:r>
      <w:r>
        <w:rPr>
          <w:rFonts w:ascii="Sakkal Majalla" w:hAnsi="Sakkal Majalla" w:cs="Sakkal Majalla" w:hint="cs"/>
          <w:sz w:val="32"/>
          <w:szCs w:val="32"/>
          <w:rtl/>
          <w:lang w:bidi="ar-EG"/>
        </w:rPr>
        <w:t>عدم وفرة</w:t>
      </w:r>
      <w:r w:rsidRPr="004336E7">
        <w:rPr>
          <w:rFonts w:ascii="Sakkal Majalla" w:hAnsi="Sakkal Majalla" w:cs="Sakkal Majalla"/>
          <w:sz w:val="32"/>
          <w:szCs w:val="32"/>
          <w:rtl/>
          <w:lang w:bidi="ar-EG"/>
        </w:rPr>
        <w:t xml:space="preserve"> الدراسات العربية والمحلية - في حدود علم الباحث - التي تناولت ممارسات إدارة الموارد البشرية بأبعادها الثلاثة (التحفيز، التدريب، التقييم) وأثرها المباشر على الأبعاد الدقيقة لرضا العاملين (المادي، النفسي، الاجتماعي) مجتمعة في إطار تحليلي واحد، لا سيما </w:t>
      </w:r>
      <w:r w:rsidRPr="004336E7">
        <w:rPr>
          <w:rFonts w:ascii="Sakkal Majalla" w:hAnsi="Sakkal Majalla" w:cs="Sakkal Majalla"/>
          <w:sz w:val="32"/>
          <w:szCs w:val="32"/>
          <w:rtl/>
          <w:lang w:bidi="ar-EG"/>
        </w:rPr>
        <w:lastRenderedPageBreak/>
        <w:t>في ظل البيئة التنظيمية الجديدة لـ الهيئة السعودية للمياه بمنطقة الرياض بعد إعادة هيكلتها، حيث ركزت الدراسات السابقة على الرضا الوظيفي كمتغير عام دون تفكيكه إلى أبعاد نفسية واجتماعية تلامس واقع الموظف السعودي المعاصر</w:t>
      </w:r>
    </w:p>
    <w:p w14:paraId="6B8DF4FE" w14:textId="0C6B7953" w:rsidR="008C75F6" w:rsidRPr="00B0164E" w:rsidRDefault="00FD4EC3" w:rsidP="004336E7">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على ضوء ما سبق يمكن صياغة التساؤل الرئيسي التالي:</w:t>
      </w:r>
      <w:r w:rsidR="009C1117"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ما أثر ممارسات إدارة الموارد البشرية</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بأبعاده</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(التحفيز</w:t>
      </w:r>
      <w:r w:rsidRPr="00B0164E">
        <w:rPr>
          <w:rFonts w:ascii="Sakkal Majalla" w:hAnsi="Sakkal Majalla" w:cs="Sakkal Majalla" w:hint="cs"/>
          <w:sz w:val="32"/>
          <w:szCs w:val="32"/>
          <w:rtl/>
          <w:lang w:bidi="ar-EG"/>
        </w:rPr>
        <w:t xml:space="preserve"> والتدريب والتقييم)</w:t>
      </w:r>
      <w:r w:rsidR="008C75F6" w:rsidRPr="00B0164E">
        <w:rPr>
          <w:rFonts w:ascii="Sakkal Majalla" w:hAnsi="Sakkal Majalla" w:cs="Sakkal Majalla" w:hint="cs"/>
          <w:sz w:val="32"/>
          <w:szCs w:val="32"/>
          <w:rtl/>
          <w:lang w:bidi="ar-EG"/>
        </w:rPr>
        <w:t xml:space="preserve"> على رضا </w:t>
      </w:r>
      <w:r w:rsidR="00F02460" w:rsidRPr="00B0164E">
        <w:rPr>
          <w:rFonts w:ascii="Sakkal Majalla" w:hAnsi="Sakkal Majalla" w:cs="Sakkal Majalla" w:hint="cs"/>
          <w:sz w:val="32"/>
          <w:szCs w:val="32"/>
          <w:rtl/>
          <w:lang w:bidi="ar-EG"/>
        </w:rPr>
        <w:t>العاملين بأبعاده</w:t>
      </w:r>
      <w:r w:rsidRPr="00B0164E">
        <w:rPr>
          <w:rFonts w:ascii="Sakkal Majalla" w:hAnsi="Sakkal Majalla" w:cs="Sakkal Majalla" w:hint="cs"/>
          <w:sz w:val="32"/>
          <w:szCs w:val="32"/>
          <w:rtl/>
          <w:lang w:bidi="ar-EG"/>
        </w:rPr>
        <w:t xml:space="preserve"> (المادي </w:t>
      </w:r>
      <w:r w:rsidR="00F02460" w:rsidRPr="00B0164E">
        <w:rPr>
          <w:rFonts w:ascii="Sakkal Majalla" w:hAnsi="Sakkal Majalla" w:cs="Sakkal Majalla" w:hint="cs"/>
          <w:sz w:val="32"/>
          <w:szCs w:val="32"/>
          <w:rtl/>
          <w:lang w:bidi="ar-EG"/>
        </w:rPr>
        <w:t>والنفسي والاجتماعي) في</w:t>
      </w:r>
      <w:r w:rsidR="008C75F6"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 xml:space="preserve">الهيئة السعودية للمياه بمنطقة الرياض بالمملكة العربية </w:t>
      </w:r>
      <w:r w:rsidR="001F20D6" w:rsidRPr="00B0164E">
        <w:rPr>
          <w:rFonts w:ascii="Sakkal Majalla" w:hAnsi="Sakkal Majalla" w:cs="Sakkal Majalla" w:hint="cs"/>
          <w:sz w:val="32"/>
          <w:szCs w:val="32"/>
          <w:rtl/>
          <w:lang w:bidi="ar-EG"/>
        </w:rPr>
        <w:t>السعودية؟</w:t>
      </w:r>
    </w:p>
    <w:p w14:paraId="58C1EAD0" w14:textId="571A5E2A" w:rsidR="008C75F6" w:rsidRPr="00B0164E" w:rsidRDefault="0088578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1.2.1</w:t>
      </w:r>
      <w:r w:rsidR="008C75F6" w:rsidRPr="00B0164E">
        <w:rPr>
          <w:rFonts w:ascii="Sakkal Majalla" w:hAnsi="Sakkal Majalla" w:cs="Sakkal Majalla" w:hint="cs"/>
          <w:sz w:val="32"/>
          <w:szCs w:val="32"/>
          <w:rtl/>
          <w:lang w:bidi="ar-EG"/>
        </w:rPr>
        <w:t xml:space="preserve">أسئلة </w:t>
      </w:r>
      <w:r w:rsidRPr="00B0164E">
        <w:rPr>
          <w:rFonts w:ascii="Sakkal Majalla" w:hAnsi="Sakkal Majalla" w:cs="Sakkal Majalla" w:hint="cs"/>
          <w:sz w:val="32"/>
          <w:szCs w:val="32"/>
          <w:rtl/>
          <w:lang w:bidi="ar-EG"/>
        </w:rPr>
        <w:t>الدراسة</w:t>
      </w:r>
      <w:r w:rsidR="008C75F6" w:rsidRPr="00B0164E">
        <w:rPr>
          <w:rFonts w:ascii="Sakkal Majalla" w:hAnsi="Sakkal Majalla" w:cs="Sakkal Majalla" w:hint="cs"/>
          <w:sz w:val="32"/>
          <w:szCs w:val="32"/>
          <w:lang w:bidi="ar-EG"/>
        </w:rPr>
        <w:t xml:space="preserve"> </w:t>
      </w:r>
    </w:p>
    <w:p w14:paraId="225A145E" w14:textId="6E5A4218" w:rsidR="008C75F6" w:rsidRPr="00B0164E" w:rsidRDefault="008C75F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خلال تحديد التساؤل الرئيسي وعلي ذلك </w:t>
      </w:r>
      <w:r w:rsidR="006432F3"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lang w:bidi="ar-EG"/>
        </w:rPr>
        <w:t xml:space="preserve"> صياغة مشكلة الدراسة من خلال الأسئلة الفرعية التالية</w:t>
      </w:r>
      <w:r w:rsidRPr="00B0164E">
        <w:rPr>
          <w:rFonts w:ascii="Sakkal Majalla" w:hAnsi="Sakkal Majalla" w:cs="Sakkal Majalla" w:hint="cs"/>
          <w:sz w:val="32"/>
          <w:szCs w:val="32"/>
          <w:lang w:bidi="ar-EG"/>
        </w:rPr>
        <w:t>:</w:t>
      </w:r>
    </w:p>
    <w:p w14:paraId="74CC15B7" w14:textId="17A68EA7"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ما تأثير ممارسات إدارة الموارد البشرية الحالية على رضا العاملين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5469F6D4" w14:textId="6BBB60ED" w:rsidR="008C75F6" w:rsidRPr="00B0164E" w:rsidRDefault="008C75F6"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التحفيز والمكافئات كأحد ابعاد </w:t>
      </w:r>
      <w:r w:rsidRPr="00B0164E">
        <w:rPr>
          <w:rFonts w:ascii="Sakkal Majalla" w:hAnsi="Sakkal Majalla" w:cs="Sakkal Majalla" w:hint="cs"/>
          <w:sz w:val="32"/>
          <w:szCs w:val="32"/>
          <w:rtl/>
          <w:lang w:bidi="ar-EG"/>
        </w:rPr>
        <w:t xml:space="preserve">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002F0BD8" w14:textId="0E825026"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برامج التدريب التطوير كأحد ابعاد </w:t>
      </w:r>
      <w:r w:rsidR="008C75F6" w:rsidRPr="00B0164E">
        <w:rPr>
          <w:rFonts w:ascii="Sakkal Majalla" w:hAnsi="Sakkal Majalla" w:cs="Sakkal Majalla" w:hint="cs"/>
          <w:sz w:val="32"/>
          <w:szCs w:val="32"/>
          <w:rtl/>
          <w:lang w:bidi="ar-EG"/>
        </w:rPr>
        <w:t xml:space="preserve">أثر 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r w:rsidRPr="00B0164E">
        <w:rPr>
          <w:rFonts w:ascii="Sakkal Majalla" w:hAnsi="Sakkal Majalla" w:cs="Sakkal Majalla" w:hint="cs"/>
          <w:sz w:val="32"/>
          <w:szCs w:val="32"/>
          <w:rtl/>
          <w:lang w:bidi="ar-EG"/>
        </w:rPr>
        <w:t xml:space="preserve"> </w:t>
      </w:r>
    </w:p>
    <w:p w14:paraId="14A3FA90" w14:textId="38497295" w:rsidR="000C10DF" w:rsidRPr="00B0164E" w:rsidRDefault="00EF33CF" w:rsidP="001E1A83">
      <w:pPr>
        <w:pStyle w:val="a3"/>
        <w:numPr>
          <w:ilvl w:val="0"/>
          <w:numId w:val="28"/>
        </w:numPr>
        <w:bidi/>
        <w:spacing w:after="200" w:line="360" w:lineRule="auto"/>
        <w:jc w:val="both"/>
        <w:rPr>
          <w:rFonts w:ascii="Sakkal Majalla" w:hAnsi="Sakkal Majalla" w:cs="Sakkal Majalla"/>
          <w:b/>
          <w:bCs/>
          <w:sz w:val="32"/>
          <w:szCs w:val="32"/>
          <w:u w:val="single"/>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تقييم الاداء كأحد ابعاد </w:t>
      </w:r>
      <w:r w:rsidR="008C75F6" w:rsidRPr="00B0164E">
        <w:rPr>
          <w:rFonts w:ascii="Sakkal Majalla" w:hAnsi="Sakkal Majalla" w:cs="Sakkal Majalla" w:hint="cs"/>
          <w:sz w:val="32"/>
          <w:szCs w:val="32"/>
          <w:rtl/>
          <w:lang w:bidi="ar-EG"/>
        </w:rPr>
        <w:t xml:space="preserve">ممارسات إدارة الموارد البشرية </w:t>
      </w:r>
      <w:r w:rsidR="008963C1" w:rsidRPr="00B0164E">
        <w:rPr>
          <w:rFonts w:ascii="Sakkal Majalla" w:hAnsi="Sakkal Majalla" w:cs="Sakkal Majalla" w:hint="cs"/>
          <w:sz w:val="32"/>
          <w:szCs w:val="32"/>
          <w:rtl/>
          <w:lang w:bidi="ar-EG"/>
        </w:rPr>
        <w:t>على</w:t>
      </w:r>
      <w:r w:rsidR="008C75F6" w:rsidRPr="00B0164E">
        <w:rPr>
          <w:rFonts w:ascii="Sakkal Majalla" w:hAnsi="Sakkal Majalla" w:cs="Sakkal Majalla" w:hint="cs"/>
          <w:sz w:val="32"/>
          <w:szCs w:val="32"/>
          <w:rtl/>
          <w:lang w:bidi="ar-EG"/>
        </w:rPr>
        <w:t xml:space="preserve"> رضا العاملين </w:t>
      </w:r>
      <w:r w:rsidR="008963C1" w:rsidRPr="00B0164E">
        <w:rPr>
          <w:rFonts w:ascii="Sakkal Majalla" w:hAnsi="Sakkal Majalla" w:cs="Sakkal Majalla" w:hint="cs"/>
          <w:sz w:val="32"/>
          <w:szCs w:val="32"/>
          <w:rtl/>
          <w:lang w:bidi="ar-EG"/>
        </w:rPr>
        <w:t>في</w:t>
      </w:r>
      <w:r w:rsidR="008C75F6" w:rsidRPr="00B0164E">
        <w:rPr>
          <w:rFonts w:ascii="Sakkal Majalla" w:hAnsi="Sakkal Majalla" w:cs="Sakkal Majalla" w:hint="cs"/>
          <w:sz w:val="32"/>
          <w:szCs w:val="32"/>
          <w:rtl/>
          <w:lang w:bidi="ar-EG"/>
        </w:rPr>
        <w:t xml:space="preserve"> </w:t>
      </w:r>
      <w:bookmarkStart w:id="2" w:name="_Hlk197216214"/>
      <w:r w:rsidR="00F02460" w:rsidRPr="00B0164E">
        <w:rPr>
          <w:rFonts w:ascii="Sakkal Majalla" w:hAnsi="Sakkal Majalla" w:cs="Sakkal Majalla" w:hint="cs"/>
          <w:sz w:val="32"/>
          <w:szCs w:val="32"/>
          <w:rtl/>
          <w:lang w:bidi="ar-EG"/>
        </w:rPr>
        <w:t>الهيئة السعودية للمياه</w:t>
      </w:r>
      <w:bookmarkEnd w:id="2"/>
      <w:r w:rsidR="00F02460" w:rsidRPr="00B0164E">
        <w:rPr>
          <w:rFonts w:ascii="Sakkal Majalla" w:hAnsi="Sakkal Majalla" w:cs="Sakkal Majalla" w:hint="cs"/>
          <w:sz w:val="32"/>
          <w:szCs w:val="32"/>
          <w:rtl/>
          <w:lang w:bidi="ar-EG"/>
        </w:rPr>
        <w:t xml:space="preserve"> بمنطقة الرياض بالمملكة العربية السعودية؟</w:t>
      </w:r>
    </w:p>
    <w:p w14:paraId="47B46967" w14:textId="44E1F829" w:rsidR="001D115B" w:rsidRDefault="001D115B"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هي السياسات والتوصيات التي يمكن أن تتبناها المؤسسات الحكومية لتحسين رضا العاملين بناءً على نتائج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w:t>
      </w:r>
    </w:p>
    <w:p w14:paraId="695CC09F" w14:textId="77777777" w:rsidR="00307150" w:rsidRPr="00307150" w:rsidRDefault="00307150" w:rsidP="00307150">
      <w:pPr>
        <w:bidi/>
        <w:spacing w:after="200" w:line="360" w:lineRule="auto"/>
        <w:jc w:val="both"/>
        <w:rPr>
          <w:rFonts w:ascii="Sakkal Majalla" w:hAnsi="Sakkal Majalla" w:cs="Sakkal Majalla"/>
          <w:sz w:val="32"/>
          <w:szCs w:val="32"/>
          <w:lang w:bidi="ar-EG"/>
        </w:rPr>
      </w:pPr>
    </w:p>
    <w:p w14:paraId="15174074" w14:textId="5772259B" w:rsidR="00883E09" w:rsidRPr="00B0164E" w:rsidRDefault="0085164B" w:rsidP="003337A1">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1.4</w:t>
      </w:r>
      <w:r w:rsidR="00C11026" w:rsidRPr="00B0164E">
        <w:rPr>
          <w:rFonts w:ascii="Sakkal Majalla" w:hAnsi="Sakkal Majalla" w:cs="Sakkal Majalla" w:hint="cs"/>
          <w:b/>
          <w:bCs/>
          <w:sz w:val="32"/>
          <w:szCs w:val="32"/>
          <w:u w:val="single"/>
          <w:rtl/>
        </w:rPr>
        <w:t>أهمية الدراسة (</w:t>
      </w:r>
      <w:r w:rsidR="000A1E46" w:rsidRPr="00B0164E">
        <w:rPr>
          <w:rFonts w:ascii="Sakkal Majalla" w:hAnsi="Sakkal Majalla" w:cs="Sakkal Majalla" w:hint="cs"/>
          <w:b/>
          <w:bCs/>
          <w:sz w:val="32"/>
          <w:szCs w:val="32"/>
          <w:u w:val="single"/>
          <w:rtl/>
        </w:rPr>
        <w:t>النظرية والتطبيقية</w:t>
      </w:r>
      <w:r w:rsidR="00C11026" w:rsidRPr="00B0164E">
        <w:rPr>
          <w:rFonts w:ascii="Sakkal Majalla" w:hAnsi="Sakkal Majalla" w:cs="Sakkal Majalla" w:hint="cs"/>
          <w:b/>
          <w:bCs/>
          <w:sz w:val="32"/>
          <w:szCs w:val="32"/>
          <w:u w:val="single"/>
          <w:rtl/>
        </w:rPr>
        <w:t>)</w:t>
      </w:r>
      <w:r w:rsidR="00883E09" w:rsidRPr="00B0164E">
        <w:rPr>
          <w:rFonts w:ascii="Sakkal Majalla" w:hAnsi="Sakkal Majalla" w:cs="Sakkal Majalla" w:hint="cs"/>
          <w:b/>
          <w:bCs/>
          <w:sz w:val="32"/>
          <w:szCs w:val="32"/>
          <w:u w:val="single"/>
          <w:rtl/>
        </w:rPr>
        <w:t>:</w:t>
      </w:r>
    </w:p>
    <w:p w14:paraId="3C758773" w14:textId="6F4DDA3A" w:rsidR="003E02C3" w:rsidRPr="00B0164E" w:rsidRDefault="00060059"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 xml:space="preserve"> </w:t>
      </w:r>
      <w:r w:rsidR="003E02C3" w:rsidRPr="00B0164E">
        <w:rPr>
          <w:rFonts w:ascii="Sakkal Majalla" w:hAnsi="Sakkal Majalla" w:cs="Sakkal Majalla" w:hint="cs"/>
          <w:sz w:val="32"/>
          <w:szCs w:val="32"/>
          <w:rtl/>
        </w:rPr>
        <w:t xml:space="preserve">تنبع اهمية هذا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من حيث انه يدرس مدى اثر إدارة الموارد البشرية علي مستوى الرضا الوظيفي و الخاص بالأفراد العاملين في </w:t>
      </w:r>
      <w:r w:rsidR="001F20D6" w:rsidRPr="00B0164E">
        <w:rPr>
          <w:rFonts w:ascii="Sakkal Majalla" w:hAnsi="Sakkal Majalla" w:cs="Sakkal Majalla" w:hint="cs"/>
          <w:sz w:val="32"/>
          <w:szCs w:val="32"/>
          <w:rtl/>
        </w:rPr>
        <w:t xml:space="preserve">الهيئة السعودية للمياه </w:t>
      </w:r>
      <w:r w:rsidR="003E02C3" w:rsidRPr="00B0164E">
        <w:rPr>
          <w:rFonts w:ascii="Sakkal Majalla" w:hAnsi="Sakkal Majalla" w:cs="Sakkal Majalla" w:hint="cs"/>
          <w:sz w:val="32"/>
          <w:szCs w:val="32"/>
          <w:rtl/>
        </w:rPr>
        <w:t xml:space="preserve">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و ما سوف تطرحه من مقترحات و توصيات قد تستفيد منها جميع الاطراف الفاعلة في المنظمة في التعرف على 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B0164E">
        <w:rPr>
          <w:rFonts w:ascii="Sakkal Majalla" w:hAnsi="Sakkal Majalla" w:cs="Sakkal Majalla" w:hint="cs"/>
          <w:sz w:val="32"/>
          <w:szCs w:val="32"/>
        </w:rPr>
        <w:t xml:space="preserve"> </w:t>
      </w:r>
    </w:p>
    <w:p w14:paraId="03DA2B09" w14:textId="77777777" w:rsidR="003E02C3" w:rsidRPr="00B0164E" w:rsidRDefault="003E02C3"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ويمكن تلخيص هذه الأهمية في النقاط التالية</w:t>
      </w:r>
      <w:r w:rsidRPr="00B0164E">
        <w:rPr>
          <w:rFonts w:ascii="Sakkal Majalla" w:hAnsi="Sakkal Majalla" w:cs="Sakkal Majalla" w:hint="cs"/>
          <w:sz w:val="32"/>
          <w:szCs w:val="32"/>
        </w:rPr>
        <w:t>:</w:t>
      </w:r>
    </w:p>
    <w:p w14:paraId="63B1AD18" w14:textId="72EB8861"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الأهمية العلمية</w:t>
      </w:r>
      <w:r w:rsidR="00E70301" w:rsidRPr="00B0164E">
        <w:rPr>
          <w:rFonts w:ascii="Sakkal Majalla" w:hAnsi="Sakkal Majalla" w:cs="Sakkal Majalla" w:hint="cs"/>
          <w:b/>
          <w:bCs/>
          <w:sz w:val="32"/>
          <w:szCs w:val="32"/>
          <w:rtl/>
        </w:rPr>
        <w:t>:</w:t>
      </w:r>
    </w:p>
    <w:p w14:paraId="0B0C7D24" w14:textId="2E5F2575"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توضيح الأسس العلمية التي يمكن أن يستند إليها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16A2F7C8" w14:textId="2E84085D"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ثانيا: الأهمي</w:t>
      </w:r>
      <w:r w:rsidR="00E70301" w:rsidRPr="00B0164E">
        <w:rPr>
          <w:rFonts w:ascii="Sakkal Majalla" w:hAnsi="Sakkal Majalla" w:cs="Sakkal Majalla" w:hint="cs"/>
          <w:b/>
          <w:bCs/>
          <w:sz w:val="32"/>
          <w:szCs w:val="32"/>
          <w:rtl/>
        </w:rPr>
        <w:t xml:space="preserve">ة </w:t>
      </w:r>
      <w:r w:rsidRPr="00B0164E">
        <w:rPr>
          <w:rFonts w:ascii="Sakkal Majalla" w:hAnsi="Sakkal Majalla" w:cs="Sakkal Majalla" w:hint="cs"/>
          <w:b/>
          <w:bCs/>
          <w:sz w:val="32"/>
          <w:szCs w:val="32"/>
          <w:rtl/>
        </w:rPr>
        <w:t>العملية</w:t>
      </w:r>
      <w:r w:rsidR="00E70301" w:rsidRPr="00B0164E">
        <w:rPr>
          <w:rFonts w:ascii="Sakkal Majalla" w:hAnsi="Sakkal Majalla" w:cs="Sakkal Majalla" w:hint="cs"/>
          <w:b/>
          <w:bCs/>
          <w:sz w:val="32"/>
          <w:szCs w:val="32"/>
          <w:rtl/>
        </w:rPr>
        <w:t>:</w:t>
      </w:r>
    </w:p>
    <w:p w14:paraId="624C81D2" w14:textId="368CECFB" w:rsidR="0037221E" w:rsidRPr="00B0164E" w:rsidRDefault="0037221E"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يساعد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في تطوير فهم أعمق لكيفية تأثير ممارسات إدارة الموارد البشرية على تقييم أداء الموظفين في </w:t>
      </w:r>
      <w:r w:rsidR="001F20D6" w:rsidRPr="00B0164E">
        <w:rPr>
          <w:rFonts w:ascii="Sakkal Majalla" w:hAnsi="Sakkal Majalla" w:cs="Sakkal Majalla" w:hint="cs"/>
          <w:sz w:val="32"/>
          <w:szCs w:val="32"/>
          <w:rtl/>
        </w:rPr>
        <w:t xml:space="preserve">الهيئة السعودية للمياه </w:t>
      </w:r>
      <w:r w:rsidRPr="00B0164E">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35CF43D9"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أهمية توفير</w:t>
      </w:r>
      <w:r w:rsidR="0037221E" w:rsidRPr="00B0164E">
        <w:rPr>
          <w:rFonts w:ascii="Sakkal Majalla" w:hAnsi="Sakkal Majalla" w:cs="Sakkal Majalla" w:hint="cs"/>
          <w:sz w:val="32"/>
          <w:szCs w:val="32"/>
          <w:rtl/>
        </w:rPr>
        <w:t xml:space="preserve"> بيانات يمكن استخدامها لتطوير استراتيجيات تحفيزية فعالة</w:t>
      </w:r>
      <w:r w:rsidRPr="00B0164E">
        <w:rPr>
          <w:rFonts w:ascii="Sakkal Majalla" w:hAnsi="Sakkal Majalla" w:cs="Sakkal Majalla" w:hint="cs"/>
          <w:sz w:val="32"/>
          <w:szCs w:val="32"/>
          <w:rtl/>
        </w:rPr>
        <w:t xml:space="preserve"> تستخدم كاحد ممارسات إدارة الموارد البشرية في تحقيق رضا العاملين.</w:t>
      </w:r>
    </w:p>
    <w:p w14:paraId="160F2A3C" w14:textId="4B63E2D8"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تساعد الدراسة</w:t>
      </w:r>
      <w:r w:rsidR="0037221E" w:rsidRPr="00B0164E">
        <w:rPr>
          <w:rFonts w:ascii="Sakkal Majalla" w:hAnsi="Sakkal Majalla" w:cs="Sakkal Majalla" w:hint="cs"/>
          <w:sz w:val="32"/>
          <w:szCs w:val="32"/>
          <w:rtl/>
        </w:rPr>
        <w:t xml:space="preserve"> في تحديد العوامل الأكثر تأثيرًا على رضا الموظفين، مما يتيح للقادة في </w:t>
      </w:r>
      <w:r w:rsidR="001F20D6" w:rsidRPr="00B0164E">
        <w:rPr>
          <w:rFonts w:ascii="Sakkal Majalla" w:hAnsi="Sakkal Majalla" w:cs="Sakkal Majalla" w:hint="cs"/>
          <w:sz w:val="32"/>
          <w:szCs w:val="32"/>
          <w:rtl/>
        </w:rPr>
        <w:t>الهيئة السعودية للمياه ل</w:t>
      </w:r>
      <w:r w:rsidR="0037221E" w:rsidRPr="00B0164E">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B0164E" w:rsidRDefault="00F02460"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اهمية</w:t>
      </w:r>
      <w:r w:rsidR="0037221E" w:rsidRPr="00B0164E">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B0164E" w:rsidRDefault="00C839E0" w:rsidP="001E1A83">
      <w:pPr>
        <w:pStyle w:val="a3"/>
        <w:numPr>
          <w:ilvl w:val="0"/>
          <w:numId w:val="2"/>
        </w:numPr>
        <w:bidi/>
        <w:spacing w:after="200" w:line="360" w:lineRule="auto"/>
        <w:jc w:val="both"/>
        <w:rPr>
          <w:rFonts w:ascii="Sakkal Majalla" w:hAnsi="Sakkal Majalla" w:cs="Sakkal Majalla"/>
          <w:b/>
          <w:bCs/>
          <w:sz w:val="32"/>
          <w:szCs w:val="32"/>
          <w:u w:val="single"/>
        </w:rPr>
      </w:pPr>
      <w:bookmarkStart w:id="3" w:name="_Hlk193676362"/>
      <w:r w:rsidRPr="00B0164E">
        <w:rPr>
          <w:rFonts w:ascii="Sakkal Majalla" w:hAnsi="Sakkal Majalla" w:cs="Sakkal Majalla" w:hint="cs"/>
          <w:sz w:val="32"/>
          <w:szCs w:val="32"/>
          <w:rtl/>
        </w:rPr>
        <w:lastRenderedPageBreak/>
        <w:t>تنبع اهمية</w:t>
      </w:r>
      <w:r w:rsidR="0037221E" w:rsidRPr="00B0164E">
        <w:rPr>
          <w:rFonts w:ascii="Sakkal Majalla" w:hAnsi="Sakkal Majalla" w:cs="Sakkal Majalla" w:hint="cs"/>
          <w:sz w:val="32"/>
          <w:szCs w:val="32"/>
          <w:rtl/>
        </w:rPr>
        <w:t xml:space="preserve"> هذه الدراسة بتركيزها على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3"/>
    <w:p w14:paraId="0E8E9098" w14:textId="716C09C5"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1.5</w:t>
      </w:r>
      <w:r w:rsidR="00C11026" w:rsidRPr="00B0164E">
        <w:rPr>
          <w:rFonts w:ascii="Sakkal Majalla" w:hAnsi="Sakkal Majalla" w:cs="Sakkal Majalla" w:hint="cs"/>
          <w:b/>
          <w:bCs/>
          <w:sz w:val="32"/>
          <w:szCs w:val="32"/>
          <w:u w:val="single"/>
          <w:rtl/>
        </w:rPr>
        <w:t>أ</w:t>
      </w:r>
      <w:r w:rsidR="00A16E60" w:rsidRPr="00B0164E">
        <w:rPr>
          <w:rFonts w:ascii="Sakkal Majalla" w:hAnsi="Sakkal Majalla" w:cs="Sakkal Majalla" w:hint="cs"/>
          <w:b/>
          <w:bCs/>
          <w:sz w:val="32"/>
          <w:szCs w:val="32"/>
          <w:u w:val="single"/>
          <w:rtl/>
        </w:rPr>
        <w:t>هد</w:t>
      </w:r>
      <w:r w:rsidR="00C11026" w:rsidRPr="00B0164E">
        <w:rPr>
          <w:rFonts w:ascii="Sakkal Majalla" w:hAnsi="Sakkal Majalla" w:cs="Sakkal Majalla" w:hint="cs"/>
          <w:b/>
          <w:bCs/>
          <w:sz w:val="32"/>
          <w:szCs w:val="32"/>
          <w:u w:val="single"/>
          <w:rtl/>
        </w:rPr>
        <w:t>ا</w:t>
      </w:r>
      <w:r w:rsidR="00A16E60" w:rsidRPr="00B0164E">
        <w:rPr>
          <w:rFonts w:ascii="Sakkal Majalla" w:hAnsi="Sakkal Majalla" w:cs="Sakkal Majalla" w:hint="cs"/>
          <w:b/>
          <w:bCs/>
          <w:sz w:val="32"/>
          <w:szCs w:val="32"/>
          <w:u w:val="single"/>
          <w:rtl/>
        </w:rPr>
        <w:t>ف الدراسة:</w:t>
      </w:r>
    </w:p>
    <w:p w14:paraId="2A65288A" w14:textId="2E2BB495"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بناء على مشكلة الدراسة تم تحديد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 تحديد </w:t>
      </w:r>
      <w:r w:rsidR="001F20D6" w:rsidRPr="00B0164E">
        <w:rPr>
          <w:rFonts w:ascii="Sakkal Majalla" w:hAnsi="Sakkal Majalla" w:cs="Sakkal Majalla" w:hint="cs"/>
          <w:sz w:val="32"/>
          <w:szCs w:val="32"/>
          <w:rtl/>
        </w:rPr>
        <w:t xml:space="preserve">أثر ممارسات إدارة الموارد البشرية </w:t>
      </w:r>
      <w:bookmarkStart w:id="4" w:name="_Hlk236684077"/>
      <w:r w:rsidR="001F20D6" w:rsidRPr="00B0164E">
        <w:rPr>
          <w:rFonts w:ascii="Sakkal Majalla" w:hAnsi="Sakkal Majalla" w:cs="Sakkal Majalla" w:hint="cs"/>
          <w:sz w:val="32"/>
          <w:szCs w:val="32"/>
          <w:rtl/>
        </w:rPr>
        <w:t xml:space="preserve">بأبعاده (التحفيز والتدريب والتقييم) </w:t>
      </w:r>
      <w:bookmarkEnd w:id="4"/>
      <w:r w:rsidR="001F20D6" w:rsidRPr="00B0164E">
        <w:rPr>
          <w:rFonts w:ascii="Sakkal Majalla" w:hAnsi="Sakkal Majalla" w:cs="Sakkal Majalla" w:hint="cs"/>
          <w:sz w:val="32"/>
          <w:szCs w:val="32"/>
          <w:rtl/>
        </w:rPr>
        <w:t xml:space="preserve">على رضا العاملين بأبعاده (المادي والنفسي والاجتماعي) في الهيئة السعودية للمياه بمنطقة الرياض بالمملكة العربية السعودية </w:t>
      </w:r>
      <w:r w:rsidRPr="00B0164E">
        <w:rPr>
          <w:rFonts w:ascii="Sakkal Majalla" w:hAnsi="Sakkal Majalla" w:cs="Sakkal Majalla" w:hint="cs"/>
          <w:sz w:val="32"/>
          <w:szCs w:val="32"/>
        </w:rPr>
        <w:t>".</w:t>
      </w:r>
    </w:p>
    <w:p w14:paraId="05D0F560" w14:textId="4EAC8532"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ومن خلال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يمكن بيان اهداف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كما يلي</w:t>
      </w:r>
      <w:r w:rsidRPr="00B0164E">
        <w:rPr>
          <w:rFonts w:ascii="Sakkal Majalla" w:hAnsi="Sakkal Majalla" w:cs="Sakkal Majalla" w:hint="cs"/>
          <w:sz w:val="32"/>
          <w:szCs w:val="32"/>
        </w:rPr>
        <w:t xml:space="preserve">: </w:t>
      </w:r>
    </w:p>
    <w:p w14:paraId="3C62230A" w14:textId="2C4D3A37" w:rsidR="00AA448B" w:rsidRPr="00B0164E" w:rsidRDefault="00FB3C5D"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توضيح العلاقة بين ممارسات إدارة الموارد البشرية ومستويات الرضا الوظيفي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00AA448B" w:rsidRPr="00B0164E">
        <w:rPr>
          <w:rFonts w:ascii="Sakkal Majalla" w:hAnsi="Sakkal Majalla" w:cs="Sakkal Majalla" w:hint="cs"/>
          <w:sz w:val="32"/>
          <w:szCs w:val="32"/>
        </w:rPr>
        <w:t>.</w:t>
      </w:r>
    </w:p>
    <w:p w14:paraId="1BE71532" w14:textId="4E652D6F"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تحليل أثر ممارسات إدارة الموارد البشرية لبرنامج الحوافز والمكافئات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Pr="00B0164E">
        <w:rPr>
          <w:rFonts w:ascii="Sakkal Majalla" w:hAnsi="Sakkal Majalla" w:cs="Sakkal Majalla" w:hint="cs"/>
          <w:sz w:val="32"/>
          <w:szCs w:val="32"/>
          <w:rtl/>
        </w:rPr>
        <w:t>.</w:t>
      </w:r>
    </w:p>
    <w:p w14:paraId="2A94174C" w14:textId="3B48C16E" w:rsidR="00C314F6" w:rsidRPr="00B0164E" w:rsidRDefault="00C314F6" w:rsidP="001E1A83">
      <w:pPr>
        <w:pStyle w:val="a3"/>
        <w:numPr>
          <w:ilvl w:val="0"/>
          <w:numId w:val="3"/>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تحليل أثر ممارسات إدارة الموارد البشرية لبرامج التدريب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004D4197">
        <w:rPr>
          <w:rFonts w:ascii="Sakkal Majalla" w:hAnsi="Sakkal Majalla" w:cs="Sakkal Majalla" w:hint="cs"/>
          <w:sz w:val="32"/>
          <w:szCs w:val="32"/>
          <w:rtl/>
        </w:rPr>
        <w:t>.</w:t>
      </w:r>
    </w:p>
    <w:p w14:paraId="0B24DB7C" w14:textId="1F07D11F"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تحليل أثر ممارسات إدارة الموارد البشرية لبرنامج تقييم الاداء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Pr="00B0164E">
        <w:rPr>
          <w:rFonts w:ascii="Sakkal Majalla" w:hAnsi="Sakkal Majalla" w:cs="Sakkal Majalla" w:hint="cs"/>
          <w:sz w:val="32"/>
          <w:szCs w:val="32"/>
          <w:rtl/>
        </w:rPr>
        <w:t>.</w:t>
      </w:r>
    </w:p>
    <w:p w14:paraId="27E2DDF2" w14:textId="4EA00DEC" w:rsidR="00CF6A2A" w:rsidRPr="00B0164E" w:rsidRDefault="00CF6A2A" w:rsidP="001E1A83">
      <w:pPr>
        <w:pStyle w:val="a3"/>
        <w:numPr>
          <w:ilvl w:val="0"/>
          <w:numId w:val="3"/>
        </w:numPr>
        <w:bidi/>
        <w:spacing w:after="200" w:line="360" w:lineRule="auto"/>
        <w:rPr>
          <w:rFonts w:ascii="Sakkal Majalla" w:hAnsi="Sakkal Majalla" w:cs="Sakkal Majalla"/>
          <w:sz w:val="32"/>
          <w:szCs w:val="32"/>
        </w:rPr>
      </w:pPr>
      <w:r w:rsidRPr="00B0164E">
        <w:rPr>
          <w:rFonts w:ascii="Sakkal Majalla" w:hAnsi="Sakkal Majalla" w:cs="Sakkal Majalla" w:hint="cs"/>
          <w:sz w:val="32"/>
          <w:szCs w:val="32"/>
          <w:rtl/>
        </w:rPr>
        <w:t xml:space="preserve">تحديد التحديات التي تواجه المؤسسات </w:t>
      </w:r>
      <w:r w:rsidR="00AA448B" w:rsidRPr="00B0164E">
        <w:rPr>
          <w:rFonts w:ascii="Sakkal Majalla" w:hAnsi="Sakkal Majalla" w:cs="Sakkal Majalla" w:hint="cs"/>
          <w:sz w:val="32"/>
          <w:szCs w:val="32"/>
          <w:rtl/>
        </w:rPr>
        <w:t>الحكومية الخدمية</w:t>
      </w:r>
      <w:r w:rsidR="00FB3C5D" w:rsidRPr="00B0164E">
        <w:rPr>
          <w:rFonts w:ascii="Sakkal Majalla" w:hAnsi="Sakkal Majalla" w:cs="Sakkal Majalla" w:hint="cs"/>
          <w:sz w:val="32"/>
          <w:szCs w:val="32"/>
          <w:rtl/>
        </w:rPr>
        <w:t xml:space="preserve"> بالرياض</w:t>
      </w:r>
      <w:r w:rsidRPr="00B0164E">
        <w:rPr>
          <w:rFonts w:ascii="Sakkal Majalla" w:hAnsi="Sakkal Majalla" w:cs="Sakkal Majalla" w:hint="cs"/>
          <w:sz w:val="32"/>
          <w:szCs w:val="32"/>
          <w:rtl/>
        </w:rPr>
        <w:t xml:space="preserve"> في تبني </w:t>
      </w:r>
      <w:r w:rsidR="00AA448B" w:rsidRPr="00B0164E">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B0164E" w:rsidRDefault="00FB3C5D" w:rsidP="001E1A83">
      <w:pPr>
        <w:pStyle w:val="a3"/>
        <w:numPr>
          <w:ilvl w:val="0"/>
          <w:numId w:val="3"/>
        </w:numPr>
        <w:bidi/>
        <w:spacing w:after="200" w:line="360" w:lineRule="auto"/>
        <w:rPr>
          <w:rFonts w:ascii="Sakkal Majalla" w:hAnsi="Sakkal Majalla" w:cs="Sakkal Majalla"/>
          <w:b/>
          <w:bCs/>
          <w:sz w:val="32"/>
          <w:szCs w:val="32"/>
          <w:u w:val="single"/>
        </w:rPr>
      </w:pPr>
      <w:r w:rsidRPr="00B0164E">
        <w:rPr>
          <w:rFonts w:ascii="Sakkal Majalla" w:hAnsi="Sakkal Majalla" w:cs="Sakkal Majalla" w:hint="cs"/>
          <w:sz w:val="32"/>
          <w:szCs w:val="32"/>
          <w:rtl/>
        </w:rPr>
        <w:lastRenderedPageBreak/>
        <w:t xml:space="preserve"> تقديم توصيات لصنّاع القرار في المؤسسات الحكومية بالرياض لتحسين استراتيجيات الموارد البشرية وزيادة رضا الموظفين.</w:t>
      </w:r>
    </w:p>
    <w:p w14:paraId="69389CED" w14:textId="03F989D2"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1.6</w:t>
      </w:r>
      <w:r w:rsidR="00A16E60" w:rsidRPr="00B0164E">
        <w:rPr>
          <w:rFonts w:ascii="Sakkal Majalla" w:hAnsi="Sakkal Majalla" w:cs="Sakkal Majalla" w:hint="cs"/>
          <w:b/>
          <w:bCs/>
          <w:sz w:val="32"/>
          <w:szCs w:val="32"/>
          <w:u w:val="single"/>
          <w:rtl/>
        </w:rPr>
        <w:t>فرضيات الدراسة:</w:t>
      </w:r>
    </w:p>
    <w:p w14:paraId="57A81A8A" w14:textId="7E2DB003" w:rsidR="0075188B" w:rsidRPr="00B0164E" w:rsidRDefault="0075188B" w:rsidP="00D330E3">
      <w:pPr>
        <w:bidi/>
        <w:spacing w:after="200" w:line="360" w:lineRule="auto"/>
        <w:jc w:val="both"/>
        <w:rPr>
          <w:rFonts w:ascii="Sakkal Majalla" w:hAnsi="Sakkal Majalla" w:cs="Sakkal Majalla"/>
          <w:sz w:val="32"/>
          <w:szCs w:val="32"/>
          <w:rtl/>
        </w:rPr>
      </w:pPr>
      <w:bookmarkStart w:id="5" w:name="_Hlk191992619"/>
      <w:r w:rsidRPr="00B0164E">
        <w:rPr>
          <w:rFonts w:ascii="Sakkal Majalla" w:hAnsi="Sakkal Majalla" w:cs="Sakkal Majalla" w:hint="cs"/>
          <w:sz w:val="32"/>
          <w:szCs w:val="32"/>
          <w:rtl/>
        </w:rPr>
        <w:t xml:space="preserve">تعد الفروض من أهم مراحل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ومرحلة حساسة لأنها تساعد على تحديد معالم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على محاولة اختبار صحة الفروض التالية</w:t>
      </w:r>
      <w:r w:rsidRPr="00B0164E">
        <w:rPr>
          <w:rFonts w:ascii="Sakkal Majalla" w:hAnsi="Sakkal Majalla" w:cs="Sakkal Majalla" w:hint="cs"/>
          <w:sz w:val="32"/>
          <w:szCs w:val="32"/>
        </w:rPr>
        <w:t>:</w:t>
      </w:r>
    </w:p>
    <w:p w14:paraId="670EF566" w14:textId="4D0B2148" w:rsidR="0075188B" w:rsidRPr="00B0164E" w:rsidRDefault="00D455D2"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الفرض الرئيسي </w:t>
      </w:r>
      <w:r w:rsidR="0075188B" w:rsidRPr="00B0164E">
        <w:rPr>
          <w:rFonts w:ascii="Sakkal Majalla" w:hAnsi="Sakkal Majalla" w:cs="Sakkal Majalla" w:hint="cs"/>
          <w:sz w:val="32"/>
          <w:szCs w:val="32"/>
        </w:rPr>
        <w:t xml:space="preserve">: </w:t>
      </w:r>
    </w:p>
    <w:p w14:paraId="4A93771C" w14:textId="2DF990C7" w:rsidR="00D455D2" w:rsidRPr="00B0164E" w:rsidRDefault="0011037F" w:rsidP="003337A1">
      <w:pPr>
        <w:bidi/>
        <w:spacing w:after="200" w:line="360" w:lineRule="auto"/>
        <w:jc w:val="both"/>
        <w:rPr>
          <w:rFonts w:ascii="Sakkal Majalla" w:hAnsi="Sakkal Majalla" w:cs="Sakkal Majalla"/>
          <w:sz w:val="32"/>
          <w:szCs w:val="32"/>
          <w:rtl/>
        </w:rPr>
      </w:pPr>
      <w:bookmarkStart w:id="6" w:name="_Hlk193574153"/>
      <w:bookmarkStart w:id="7" w:name="_Hlk236683274"/>
      <w:r>
        <w:rPr>
          <w:rFonts w:ascii="Sakkal Majalla" w:hAnsi="Sakkal Majalla" w:cs="Sakkal Majalla" w:hint="cs"/>
          <w:sz w:val="32"/>
          <w:szCs w:val="32"/>
          <w:rtl/>
        </w:rPr>
        <w:t>لا يوجد تأثير</w:t>
      </w:r>
      <w:r w:rsidR="0075188B" w:rsidRPr="00B0164E">
        <w:rPr>
          <w:rFonts w:ascii="Sakkal Majalla" w:hAnsi="Sakkal Majalla" w:cs="Sakkal Majalla" w:hint="cs"/>
          <w:sz w:val="32"/>
          <w:szCs w:val="32"/>
          <w:rtl/>
        </w:rPr>
        <w:t xml:space="preserve"> </w:t>
      </w:r>
      <w:bookmarkEnd w:id="6"/>
      <w:r w:rsidR="00D966D5" w:rsidRPr="00B0164E">
        <w:rPr>
          <w:rFonts w:ascii="Sakkal Majalla" w:hAnsi="Sakkal Majalla" w:cs="Sakkal Majalla" w:hint="cs"/>
          <w:sz w:val="32"/>
          <w:szCs w:val="32"/>
          <w:rtl/>
        </w:rPr>
        <w:t>ل</w:t>
      </w:r>
      <w:r w:rsidR="0075188B" w:rsidRPr="00B0164E">
        <w:rPr>
          <w:rFonts w:ascii="Sakkal Majalla" w:hAnsi="Sakkal Majalla" w:cs="Sakkal Majalla" w:hint="cs"/>
          <w:sz w:val="32"/>
          <w:szCs w:val="32"/>
          <w:rtl/>
        </w:rPr>
        <w:t xml:space="preserve">ممارسات إدارة الموارد البشرية </w:t>
      </w:r>
      <w:r w:rsidR="00D966D5" w:rsidRPr="00B0164E">
        <w:rPr>
          <w:rFonts w:ascii="Sakkal Majalla" w:hAnsi="Sakkal Majalla" w:cs="Sakkal Majalla" w:hint="cs"/>
          <w:sz w:val="32"/>
          <w:szCs w:val="32"/>
          <w:rtl/>
        </w:rPr>
        <w:t>وبين</w:t>
      </w:r>
      <w:r w:rsidR="0075188B" w:rsidRPr="00B0164E">
        <w:rPr>
          <w:rFonts w:ascii="Sakkal Majalla" w:hAnsi="Sakkal Majalla" w:cs="Sakkal Majalla" w:hint="cs"/>
          <w:sz w:val="32"/>
          <w:szCs w:val="32"/>
          <w:rtl/>
        </w:rPr>
        <w:t xml:space="preserve"> رضا العاملين في المؤسسات الحكومية الخدمية بمنطقة الرياض بالمملكة العربية السعودية</w:t>
      </w:r>
      <w:r w:rsidR="0075188B" w:rsidRPr="00B0164E">
        <w:rPr>
          <w:rFonts w:ascii="Sakkal Majalla" w:hAnsi="Sakkal Majalla" w:cs="Sakkal Majalla" w:hint="cs"/>
          <w:sz w:val="32"/>
          <w:szCs w:val="32"/>
        </w:rPr>
        <w:t>.</w:t>
      </w:r>
      <w:r w:rsidR="003337A1" w:rsidRPr="00B0164E">
        <w:rPr>
          <w:rFonts w:ascii="Sakkal Majalla" w:hAnsi="Sakkal Majalla" w:cs="Sakkal Majalla" w:hint="cs"/>
          <w:sz w:val="32"/>
          <w:szCs w:val="32"/>
          <w:rtl/>
        </w:rPr>
        <w:t xml:space="preserve"> </w:t>
      </w:r>
    </w:p>
    <w:bookmarkEnd w:id="7"/>
    <w:p w14:paraId="66236B0C" w14:textId="6B1CF9FE" w:rsidR="0075188B"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وبناء على الفرضية الرئيسية للدراسة يمكن اشتقاق مجموعة من الفرضيات الفرعية كما يلي:</w:t>
      </w:r>
    </w:p>
    <w:p w14:paraId="3E699D83" w14:textId="7D6FFB6C" w:rsidR="00D455D2" w:rsidRPr="00B0164E" w:rsidRDefault="00D455D2" w:rsidP="00506D2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H1</w:t>
      </w:r>
      <w:r w:rsidRPr="00B0164E">
        <w:rPr>
          <w:rFonts w:ascii="Sakkal Majalla" w:hAnsi="Sakkal Majalla" w:cs="Sakkal Majalla" w:hint="cs"/>
          <w:sz w:val="32"/>
          <w:szCs w:val="32"/>
          <w:rtl/>
          <w:lang w:bidi="ar-EG"/>
        </w:rPr>
        <w:t xml:space="preserve">: </w:t>
      </w:r>
      <w:r w:rsidR="0011037F">
        <w:rPr>
          <w:rFonts w:ascii="Sakkal Majalla" w:hAnsi="Sakkal Majalla" w:cs="Sakkal Majalla" w:hint="cs"/>
          <w:sz w:val="32"/>
          <w:szCs w:val="32"/>
          <w:rtl/>
          <w:lang w:bidi="ar-EG"/>
        </w:rPr>
        <w:t>لا يوجد تأثير</w:t>
      </w:r>
      <w:r w:rsidRPr="00B0164E">
        <w:rPr>
          <w:rFonts w:cs="Arial" w:hint="cs"/>
          <w:sz w:val="28"/>
          <w:szCs w:val="28"/>
          <w:rtl/>
        </w:rPr>
        <w:t xml:space="preserve"> لنظام</w:t>
      </w:r>
      <w:r w:rsidRPr="00B0164E">
        <w:rPr>
          <w:rFonts w:cs="Arial"/>
          <w:sz w:val="28"/>
          <w:szCs w:val="28"/>
          <w:rtl/>
        </w:rPr>
        <w:t xml:space="preserve"> الحوافز والمكافئات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1F1CBF1D" w14:textId="361B1563" w:rsidR="00D455D2"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H2</w:t>
      </w:r>
      <w:r w:rsidRPr="00B0164E">
        <w:rPr>
          <w:rFonts w:ascii="Sakkal Majalla" w:hAnsi="Sakkal Majalla" w:cs="Sakkal Majalla" w:hint="cs"/>
          <w:sz w:val="32"/>
          <w:szCs w:val="32"/>
          <w:rtl/>
          <w:lang w:bidi="ar-EG"/>
        </w:rPr>
        <w:t>:</w:t>
      </w:r>
      <w:r w:rsidR="0080434C" w:rsidRPr="00B0164E">
        <w:rPr>
          <w:rFonts w:ascii="Sakkal Majalla" w:hAnsi="Sakkal Majalla" w:cs="Sakkal Majalla"/>
          <w:sz w:val="32"/>
          <w:szCs w:val="32"/>
        </w:rPr>
        <w:t xml:space="preserve"> </w:t>
      </w:r>
      <w:r w:rsidR="0011037F">
        <w:rPr>
          <w:rFonts w:ascii="Sakkal Majalla" w:hAnsi="Sakkal Majalla" w:cs="Sakkal Majalla" w:hint="cs"/>
          <w:sz w:val="32"/>
          <w:szCs w:val="32"/>
          <w:rtl/>
        </w:rPr>
        <w:t>لا يوجد تأثير</w:t>
      </w:r>
      <w:r w:rsidRPr="00B0164E">
        <w:rPr>
          <w:rFonts w:cs="Arial" w:hint="cs"/>
          <w:sz w:val="28"/>
          <w:szCs w:val="28"/>
          <w:rtl/>
        </w:rPr>
        <w:t xml:space="preserve"> لنظام</w:t>
      </w:r>
      <w:r w:rsidRPr="00B0164E">
        <w:rPr>
          <w:rFonts w:cs="Arial"/>
          <w:sz w:val="28"/>
          <w:szCs w:val="28"/>
          <w:rtl/>
        </w:rPr>
        <w:t xml:space="preserve"> </w:t>
      </w:r>
      <w:r w:rsidRPr="00B0164E">
        <w:rPr>
          <w:rFonts w:cs="Arial" w:hint="cs"/>
          <w:sz w:val="28"/>
          <w:szCs w:val="28"/>
          <w:rtl/>
        </w:rPr>
        <w:t>التدريب والتطوير</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2453357C" w14:textId="32833CD5" w:rsidR="00D455D2" w:rsidRDefault="00D455D2" w:rsidP="00D455D2">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b/>
          <w:bCs/>
          <w:sz w:val="32"/>
          <w:szCs w:val="32"/>
        </w:rPr>
        <w:t>H3</w:t>
      </w:r>
      <w:r w:rsidRPr="00B0164E">
        <w:rPr>
          <w:rFonts w:ascii="Sakkal Majalla" w:hAnsi="Sakkal Majalla" w:cs="Sakkal Majalla" w:hint="cs"/>
          <w:sz w:val="32"/>
          <w:szCs w:val="32"/>
          <w:rtl/>
          <w:lang w:bidi="ar-EG"/>
        </w:rPr>
        <w:t>:</w:t>
      </w:r>
      <w:r w:rsidR="00945E6F" w:rsidRPr="00B0164E">
        <w:rPr>
          <w:rFonts w:ascii="Sakkal Majalla" w:hAnsi="Sakkal Majalla" w:cs="Sakkal Majalla" w:hint="cs"/>
          <w:sz w:val="32"/>
          <w:szCs w:val="32"/>
          <w:rtl/>
        </w:rPr>
        <w:t xml:space="preserve"> </w:t>
      </w:r>
      <w:r w:rsidR="0011037F">
        <w:rPr>
          <w:rFonts w:ascii="Sakkal Majalla" w:hAnsi="Sakkal Majalla" w:cs="Sakkal Majalla" w:hint="cs"/>
          <w:sz w:val="32"/>
          <w:szCs w:val="32"/>
          <w:rtl/>
          <w:lang w:bidi="ar-EG"/>
        </w:rPr>
        <w:t>لا يوجد تأثير</w:t>
      </w:r>
      <w:r w:rsidRPr="00B0164E">
        <w:rPr>
          <w:rFonts w:cs="Arial" w:hint="cs"/>
          <w:sz w:val="28"/>
          <w:szCs w:val="28"/>
          <w:rtl/>
        </w:rPr>
        <w:t xml:space="preserve"> لنظام</w:t>
      </w:r>
      <w:r w:rsidRPr="00B0164E">
        <w:rPr>
          <w:rFonts w:cs="Arial"/>
          <w:sz w:val="28"/>
          <w:szCs w:val="28"/>
          <w:rtl/>
        </w:rPr>
        <w:t xml:space="preserve"> </w:t>
      </w:r>
      <w:r w:rsidRPr="00B0164E">
        <w:rPr>
          <w:rFonts w:cs="Arial" w:hint="cs"/>
          <w:sz w:val="28"/>
          <w:szCs w:val="28"/>
          <w:rtl/>
        </w:rPr>
        <w:t>تقييم الإداء الاداري</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4D0B9939" w14:textId="23252EF2" w:rsidR="00C02353" w:rsidRPr="00C02353" w:rsidRDefault="00C02353" w:rsidP="00C02353">
      <w:pPr>
        <w:bidi/>
        <w:spacing w:after="200" w:line="360" w:lineRule="auto"/>
        <w:jc w:val="both"/>
        <w:rPr>
          <w:rFonts w:ascii="Sakkal Majalla" w:hAnsi="Sakkal Majalla" w:cs="Sakkal Majalla"/>
          <w:sz w:val="32"/>
          <w:szCs w:val="32"/>
          <w:rtl/>
        </w:rPr>
      </w:pPr>
      <w:r w:rsidRPr="00C02353">
        <w:rPr>
          <w:rFonts w:ascii="Sakkal Majalla" w:hAnsi="Sakkal Majalla" w:cs="Sakkal Majalla"/>
          <w:b/>
          <w:bCs/>
          <w:sz w:val="32"/>
          <w:szCs w:val="32"/>
        </w:rPr>
        <w:lastRenderedPageBreak/>
        <w:t>H4</w:t>
      </w:r>
      <w:r>
        <w:rPr>
          <w:rFonts w:ascii="Sakkal Majalla" w:hAnsi="Sakkal Majalla" w:cs="Sakkal Majalla" w:hint="cs"/>
          <w:sz w:val="32"/>
          <w:szCs w:val="32"/>
          <w:rtl/>
          <w:lang w:bidi="ar-EG"/>
        </w:rPr>
        <w:t xml:space="preserve">: </w:t>
      </w:r>
      <w:r w:rsidRPr="00C02353">
        <w:rPr>
          <w:rFonts w:ascii="Sakkal Majalla" w:hAnsi="Sakkal Majalla" w:cs="Sakkal Majalla"/>
          <w:sz w:val="32"/>
          <w:szCs w:val="32"/>
          <w:rtl/>
        </w:rPr>
        <w:t>لا توجد فروق ذات دلالة إحصائية عند مستوى دلالة</w:t>
      </w:r>
      <w:r w:rsidRPr="00C02353">
        <w:rPr>
          <w:rFonts w:ascii="Sakkal Majalla" w:hAnsi="Sakkal Majalla" w:cs="Sakkal Majalla"/>
          <w:sz w:val="32"/>
          <w:szCs w:val="32"/>
        </w:rPr>
        <w:t xml:space="preserve"> (</w:t>
      </w:r>
      <w:r w:rsidRPr="00C02353">
        <w:rPr>
          <w:rFonts w:ascii="Cambria" w:hAnsi="Cambria" w:cs="Cambria"/>
          <w:sz w:val="32"/>
          <w:szCs w:val="32"/>
        </w:rPr>
        <w:t>α</w:t>
      </w:r>
      <w:r w:rsidRPr="00C02353">
        <w:rPr>
          <w:rFonts w:ascii="Sakkal Majalla" w:hAnsi="Sakkal Majalla" w:cs="Sakkal Majalla"/>
          <w:sz w:val="32"/>
          <w:szCs w:val="32"/>
        </w:rPr>
        <w:t xml:space="preserve"> ≤ 0.05) </w:t>
      </w:r>
      <w:r w:rsidRPr="00C02353">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C02353">
        <w:rPr>
          <w:rFonts w:ascii="Sakkal Majalla" w:hAnsi="Sakkal Majalla" w:cs="Sakkal Majalla"/>
          <w:sz w:val="32"/>
          <w:szCs w:val="32"/>
        </w:rPr>
        <w:t>.</w:t>
      </w:r>
    </w:p>
    <w:bookmarkEnd w:id="5"/>
    <w:p w14:paraId="167CE554" w14:textId="48B5E20B" w:rsidR="00AD783C" w:rsidRPr="00B0164E" w:rsidRDefault="0085164B" w:rsidP="00D330E3">
      <w:pPr>
        <w:bidi/>
        <w:spacing w:after="200" w:line="360" w:lineRule="auto"/>
        <w:rPr>
          <w:rFonts w:ascii="Sakkal Majalla" w:hAnsi="Sakkal Majalla" w:cs="Sakkal Majalla"/>
          <w:b/>
          <w:bCs/>
          <w:sz w:val="32"/>
          <w:szCs w:val="32"/>
          <w:u w:val="single"/>
          <w:rtl/>
          <w:lang w:bidi="ar-EG"/>
        </w:rPr>
      </w:pPr>
      <w:r w:rsidRPr="00B0164E">
        <w:rPr>
          <w:rFonts w:ascii="Sakkal Majalla" w:hAnsi="Sakkal Majalla" w:cs="Sakkal Majalla" w:hint="cs"/>
          <w:b/>
          <w:bCs/>
          <w:sz w:val="32"/>
          <w:szCs w:val="32"/>
          <w:u w:val="single"/>
          <w:rtl/>
        </w:rPr>
        <w:t>1.7</w:t>
      </w:r>
      <w:r w:rsidR="00AD783C" w:rsidRPr="00B0164E">
        <w:rPr>
          <w:rFonts w:ascii="Sakkal Majalla" w:hAnsi="Sakkal Majalla" w:cs="Sakkal Majalla" w:hint="cs"/>
          <w:b/>
          <w:bCs/>
          <w:sz w:val="32"/>
          <w:szCs w:val="32"/>
          <w:u w:val="single"/>
          <w:rtl/>
        </w:rPr>
        <w:t>نموذج الدراسة</w:t>
      </w:r>
    </w:p>
    <w:p w14:paraId="497CD88E" w14:textId="21532E26" w:rsidR="00506D22" w:rsidRPr="00241758" w:rsidRDefault="002B6A3B"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241758">
        <w:rPr>
          <w:rFonts w:ascii="Sakkal Majalla" w:eastAsia="Arial" w:hAnsi="Sakkal Majalla" w:cs="Sakkal Majalla" w:hint="cs"/>
          <w:sz w:val="32"/>
          <w:szCs w:val="32"/>
          <w:rtl/>
        </w:rPr>
        <w:t xml:space="preserve">نموذج الدراسة هو عبارة عن هيكل يعبر عن الظاهرة أو المشكلة الخاصة أثر ممارسات إدارة الموارد البشرية على رضا العاملين على المؤسسات الحكومية الخدمية بمنطقة الرياض في المملكة العربية السعودية، ومن خلال هذا النموذج او الشكل يتم توضيح الفكرة المراد دراستها، ويحتوي على أهم </w:t>
      </w:r>
      <w:r w:rsidR="00C95508" w:rsidRPr="00241758">
        <w:rPr>
          <w:rFonts w:ascii="Sakkal Majalla" w:eastAsia="Arial" w:hAnsi="Sakkal Majalla" w:cs="Sakkal Majalla" w:hint="cs"/>
          <w:sz w:val="32"/>
          <w:szCs w:val="32"/>
          <w:rtl/>
        </w:rPr>
        <w:t>المتغيرات التي</w:t>
      </w:r>
      <w:r w:rsidRPr="00241758">
        <w:rPr>
          <w:rFonts w:ascii="Sakkal Majalla" w:eastAsia="Arial" w:hAnsi="Sakkal Majalla" w:cs="Sakkal Majalla" w:hint="cs"/>
          <w:sz w:val="32"/>
          <w:szCs w:val="32"/>
          <w:rtl/>
        </w:rPr>
        <w:t xml:space="preserve"> يتكون منها </w:t>
      </w:r>
      <w:r w:rsidR="00885786" w:rsidRPr="00241758">
        <w:rPr>
          <w:rFonts w:ascii="Sakkal Majalla" w:eastAsia="Arial" w:hAnsi="Sakkal Majalla" w:cs="Sakkal Majalla" w:hint="cs"/>
          <w:sz w:val="32"/>
          <w:szCs w:val="32"/>
          <w:rtl/>
        </w:rPr>
        <w:t>الدراسة</w:t>
      </w:r>
      <w:r w:rsidRPr="00241758">
        <w:rPr>
          <w:rFonts w:ascii="Sakkal Majalla" w:eastAsia="Arial" w:hAnsi="Sakkal Majalla" w:cs="Sakkal Majalla" w:hint="cs"/>
          <w:sz w:val="32"/>
          <w:szCs w:val="32"/>
          <w:rtl/>
        </w:rPr>
        <w:t xml:space="preserve"> كما يلي:</w:t>
      </w:r>
    </w:p>
    <w:p w14:paraId="496B5432" w14:textId="77777777" w:rsidR="00506D22" w:rsidRPr="00241758"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241758">
        <w:rPr>
          <w:rFonts w:ascii="Sakkal Majalla" w:eastAsia="Arial" w:hAnsi="Sakkal Majalla" w:cs="Sakkal Majalla" w:hint="cs"/>
          <w:sz w:val="32"/>
          <w:szCs w:val="32"/>
          <w:rtl/>
        </w:rPr>
        <w:t>ثانيا</w:t>
      </w:r>
      <w:r w:rsidRPr="00241758">
        <w:rPr>
          <w:rFonts w:ascii="Sakkal Majalla" w:eastAsia="Arial" w:hAnsi="Sakkal Majalla" w:cs="Sakkal Majalla" w:hint="cs"/>
          <w:sz w:val="32"/>
          <w:szCs w:val="32"/>
          <w:rtl/>
          <w:lang w:bidi="en-US"/>
        </w:rPr>
        <w:t xml:space="preserve">: - </w:t>
      </w:r>
      <w:bookmarkStart w:id="8" w:name="_Hlk234767442"/>
      <w:r w:rsidRPr="00241758">
        <w:rPr>
          <w:rFonts w:ascii="Sakkal Majalla" w:eastAsia="Arial" w:hAnsi="Sakkal Majalla" w:cs="Sakkal Majalla" w:hint="cs"/>
          <w:sz w:val="32"/>
          <w:szCs w:val="32"/>
          <w:rtl/>
        </w:rPr>
        <w:t>المتغير المستقل:</w:t>
      </w:r>
      <w:r w:rsidRPr="00241758">
        <w:rPr>
          <w:rFonts w:ascii="Sakkal Majalla" w:eastAsia="Arial" w:hAnsi="Sakkal Majalla" w:cs="Sakkal Majalla" w:hint="cs"/>
          <w:sz w:val="32"/>
          <w:szCs w:val="32"/>
          <w:lang w:bidi="en-US"/>
        </w:rPr>
        <w:t xml:space="preserve"> </w:t>
      </w:r>
      <w:r w:rsidRPr="00241758">
        <w:rPr>
          <w:rFonts w:ascii="Sakkal Majalla" w:eastAsia="Arial" w:hAnsi="Sakkal Majalla" w:cs="Sakkal Majalla" w:hint="cs"/>
          <w:sz w:val="32"/>
          <w:szCs w:val="32"/>
          <w:rtl/>
        </w:rPr>
        <w:t>ممارسات</w:t>
      </w:r>
      <w:r w:rsidRPr="00241758">
        <w:rPr>
          <w:rFonts w:ascii="Sakkal Majalla" w:eastAsia="Arial" w:hAnsi="Sakkal Majalla" w:cs="Sakkal Majalla" w:hint="cs"/>
          <w:sz w:val="32"/>
          <w:szCs w:val="32"/>
          <w:rtl/>
          <w:lang w:bidi="en-US"/>
        </w:rPr>
        <w:t xml:space="preserve"> </w:t>
      </w:r>
      <w:r w:rsidRPr="00241758">
        <w:rPr>
          <w:rFonts w:ascii="Sakkal Majalla" w:eastAsia="Arial" w:hAnsi="Sakkal Majalla" w:cs="Sakkal Majalla" w:hint="cs"/>
          <w:sz w:val="32"/>
          <w:szCs w:val="32"/>
          <w:rtl/>
          <w:lang w:bidi="ar-EG"/>
        </w:rPr>
        <w:t>إ</w:t>
      </w:r>
      <w:r w:rsidRPr="00241758">
        <w:rPr>
          <w:rFonts w:ascii="Sakkal Majalla" w:eastAsia="Arial" w:hAnsi="Sakkal Majalla" w:cs="Sakkal Majalla" w:hint="cs"/>
          <w:sz w:val="32"/>
          <w:szCs w:val="32"/>
          <w:rtl/>
        </w:rPr>
        <w:t xml:space="preserve">دارة الموارد البشرية </w:t>
      </w:r>
    </w:p>
    <w:p w14:paraId="558CA9D5" w14:textId="7680E202" w:rsidR="00506D22" w:rsidRPr="00B0164E"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ويتكون من ثلاثة ابعاد:</w:t>
      </w:r>
      <w:r w:rsidRPr="00B0164E">
        <w:rPr>
          <w:rFonts w:ascii="Sakkal Majalla" w:hAnsi="Sakkal Majalla" w:cs="Sakkal Majalla"/>
          <w:sz w:val="32"/>
          <w:szCs w:val="32"/>
        </w:rPr>
        <w:t xml:space="preserve"> (Guan, &amp; Frankel, 2018)</w:t>
      </w:r>
    </w:p>
    <w:p w14:paraId="4423508F"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bookmarkStart w:id="9" w:name="_Hlk236616197"/>
      <w:r w:rsidRPr="00B0164E">
        <w:rPr>
          <w:rFonts w:ascii="Sakkal Majalla" w:eastAsia="Arial" w:hAnsi="Sakkal Majalla" w:cs="Sakkal Majalla" w:hint="cs"/>
          <w:sz w:val="32"/>
          <w:szCs w:val="32"/>
          <w:rtl/>
          <w:lang w:bidi="ar-EG"/>
        </w:rPr>
        <w:t>الحوافز والمكافئات</w:t>
      </w:r>
    </w:p>
    <w:p w14:paraId="19D6588A"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 xml:space="preserve">برامج التدريب والتطوير </w:t>
      </w:r>
    </w:p>
    <w:p w14:paraId="4F0F70C3" w14:textId="77777777" w:rsidR="00506D22"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lang w:bidi="ar-EG"/>
        </w:rPr>
      </w:pPr>
      <w:r w:rsidRPr="00B0164E">
        <w:rPr>
          <w:rFonts w:ascii="Sakkal Majalla" w:eastAsia="Arial" w:hAnsi="Sakkal Majalla" w:cs="Sakkal Majalla" w:hint="cs"/>
          <w:sz w:val="32"/>
          <w:szCs w:val="32"/>
          <w:rtl/>
          <w:lang w:bidi="ar-EG"/>
        </w:rPr>
        <w:t xml:space="preserve">برامج تقييم الأداء </w:t>
      </w:r>
    </w:p>
    <w:p w14:paraId="2FFCD732" w14:textId="77777777" w:rsidR="0011037F" w:rsidRDefault="0011037F" w:rsidP="0011037F">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79A8CB9" w14:textId="77777777" w:rsidR="0011037F" w:rsidRPr="0011037F" w:rsidRDefault="0011037F" w:rsidP="003F4C79">
      <w:pPr>
        <w:pStyle w:val="a3"/>
        <w:numPr>
          <w:ilvl w:val="0"/>
          <w:numId w:val="73"/>
        </w:numPr>
        <w:bidi/>
        <w:spacing w:line="360"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مبررات اختيار الأبعاد الثلاثة</w:t>
      </w:r>
    </w:p>
    <w:p w14:paraId="7F158AC4" w14:textId="77777777" w:rsidR="0011037F" w:rsidRPr="00241758" w:rsidRDefault="0011037F" w:rsidP="00241758">
      <w:pPr>
        <w:tabs>
          <w:tab w:val="num" w:pos="720"/>
        </w:tabs>
        <w:bidi/>
        <w:spacing w:line="360" w:lineRule="auto"/>
        <w:jc w:val="both"/>
        <w:rPr>
          <w:rFonts w:ascii="Sakkal Majalla" w:hAnsi="Sakkal Majalla" w:cs="Sakkal Majalla"/>
          <w:sz w:val="32"/>
          <w:szCs w:val="32"/>
          <w:lang w:bidi="ar-EG"/>
        </w:rPr>
      </w:pPr>
      <w:r w:rsidRPr="00241758">
        <w:rPr>
          <w:rFonts w:ascii="Sakkal Majalla" w:hAnsi="Sakkal Majalla" w:cs="Sakkal Majalla" w:hint="cs"/>
          <w:sz w:val="32"/>
          <w:szCs w:val="32"/>
          <w:rtl/>
        </w:rPr>
        <w:t>تم اختيار الابعاد التالية (الحوافز، التدريب، تقييم الأداء) لأنها تمثل منظومة متكاملة للتطوير والتحفيز داخل الهئية،  لان الهدف هو التركيز على رفع الكفاءة والإنتاجية</w:t>
      </w:r>
      <w:r w:rsidRPr="00241758">
        <w:rPr>
          <w:rFonts w:ascii="Sakkal Majalla" w:hAnsi="Sakkal Majalla" w:cs="Sakkal Majalla" w:hint="cs"/>
          <w:sz w:val="32"/>
          <w:szCs w:val="32"/>
          <w:rtl/>
          <w:lang w:bidi="ar-EG"/>
        </w:rPr>
        <w:t xml:space="preserve"> من خلال </w:t>
      </w:r>
      <w:r w:rsidRPr="00241758">
        <w:rPr>
          <w:rFonts w:ascii="Sakkal Majalla" w:hAnsi="Sakkal Majalla" w:cs="Sakkal Majalla" w:hint="cs"/>
          <w:sz w:val="32"/>
          <w:szCs w:val="32"/>
          <w:rtl/>
        </w:rPr>
        <w:t>التدريب يرفع المهارة، التقييم يقيس الأداء، والحوافز تشجع على الاستمرار والتطور</w:t>
      </w:r>
      <w:r w:rsidRPr="00241758">
        <w:rPr>
          <w:rFonts w:ascii="Sakkal Majalla" w:hAnsi="Sakkal Majalla" w:cs="Sakkal Majalla" w:hint="cs"/>
          <w:sz w:val="32"/>
          <w:szCs w:val="32"/>
          <w:lang w:bidi="ar-EG"/>
        </w:rPr>
        <w:t>.</w:t>
      </w:r>
      <w:r w:rsidRPr="00241758">
        <w:rPr>
          <w:rFonts w:ascii="Sakkal Majalla" w:hAnsi="Sakkal Majalla" w:cs="Sakkal Majalla" w:hint="cs"/>
          <w:sz w:val="32"/>
          <w:szCs w:val="32"/>
          <w:rtl/>
          <w:lang w:bidi="ar-EG"/>
        </w:rPr>
        <w:t xml:space="preserve"> وأيضا </w:t>
      </w:r>
      <w:r w:rsidRPr="00241758">
        <w:rPr>
          <w:rFonts w:ascii="Sakkal Majalla" w:hAnsi="Sakkal Majalla" w:cs="Sakkal Majalla" w:hint="cs"/>
          <w:sz w:val="32"/>
          <w:szCs w:val="32"/>
          <w:lang w:bidi="ar-EG"/>
        </w:rPr>
        <w:t xml:space="preserve"> </w:t>
      </w:r>
      <w:r w:rsidRPr="00241758">
        <w:rPr>
          <w:rFonts w:ascii="Sakkal Majalla" w:hAnsi="Sakkal Majalla" w:cs="Sakkal Majalla" w:hint="cs"/>
          <w:sz w:val="32"/>
          <w:szCs w:val="32"/>
          <w:rtl/>
        </w:rPr>
        <w:t>تركز هذه الأبعاد على الموظفين الحاليين وكيفية استغلال طاقاتهم القصوى، وليس على جلب موظفين جدد</w:t>
      </w:r>
      <w:r w:rsidRPr="00241758">
        <w:rPr>
          <w:rFonts w:ascii="Sakkal Majalla" w:hAnsi="Sakkal Majalla" w:cs="Sakkal Majalla" w:hint="cs"/>
          <w:sz w:val="32"/>
          <w:szCs w:val="32"/>
          <w:lang w:bidi="ar-EG"/>
        </w:rPr>
        <w:t>.</w:t>
      </w:r>
    </w:p>
    <w:p w14:paraId="78798141" w14:textId="77777777" w:rsidR="0011037F" w:rsidRPr="0011037F" w:rsidRDefault="0011037F" w:rsidP="003F4C79">
      <w:pPr>
        <w:pStyle w:val="a3"/>
        <w:numPr>
          <w:ilvl w:val="0"/>
          <w:numId w:val="73"/>
        </w:numPr>
        <w:bidi/>
        <w:spacing w:line="360"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lastRenderedPageBreak/>
        <w:t>أسباب استبعاد الأبعاد الأخرى (الاستقطاب، الاختيار، التخطيط، التعويضات)</w:t>
      </w:r>
    </w:p>
    <w:p w14:paraId="532419A7" w14:textId="686084C9" w:rsidR="0011037F" w:rsidRPr="0011037F" w:rsidRDefault="0011037F"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أهميتها، </w:t>
      </w:r>
      <w:r w:rsidRPr="0011037F">
        <w:rPr>
          <w:rFonts w:ascii="Sakkal Majalla" w:hAnsi="Sakkal Majalla" w:cs="Sakkal Majalla" w:hint="cs"/>
          <w:sz w:val="32"/>
          <w:szCs w:val="32"/>
          <w:rtl/>
        </w:rPr>
        <w:t xml:space="preserve"> وذلك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bookmarkEnd w:id="8"/>
    <w:bookmarkEnd w:id="9"/>
    <w:p w14:paraId="1B2DB588" w14:textId="1DA7E593" w:rsidR="00506D22" w:rsidRPr="00B0164E"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b/>
          <w:bCs/>
          <w:sz w:val="32"/>
          <w:szCs w:val="32"/>
          <w:rtl/>
        </w:rPr>
        <w:t>ثانيا</w:t>
      </w:r>
      <w:r w:rsidRPr="00B0164E">
        <w:rPr>
          <w:rFonts w:ascii="Sakkal Majalla" w:eastAsia="Arial" w:hAnsi="Sakkal Majalla" w:cs="Sakkal Majalla" w:hint="cs"/>
          <w:b/>
          <w:bCs/>
          <w:sz w:val="32"/>
          <w:szCs w:val="32"/>
          <w:rtl/>
          <w:lang w:bidi="en-US"/>
        </w:rPr>
        <w:t xml:space="preserve">: </w:t>
      </w:r>
      <w:r w:rsidRPr="00B0164E">
        <w:rPr>
          <w:rFonts w:ascii="Sakkal Majalla" w:eastAsia="Arial" w:hAnsi="Sakkal Majalla" w:cs="Sakkal Majalla" w:hint="cs"/>
          <w:b/>
          <w:bCs/>
          <w:sz w:val="32"/>
          <w:szCs w:val="32"/>
          <w:rtl/>
        </w:rPr>
        <w:t>المتغير التابع</w:t>
      </w:r>
      <w:r w:rsidRPr="00B0164E">
        <w:rPr>
          <w:rFonts w:ascii="Sakkal Majalla" w:eastAsia="Arial" w:hAnsi="Sakkal Majalla" w:cs="Sakkal Majalla" w:hint="cs"/>
          <w:b/>
          <w:bCs/>
          <w:sz w:val="32"/>
          <w:szCs w:val="32"/>
          <w:rtl/>
          <w:lang w:bidi="en-US"/>
        </w:rPr>
        <w:t>:</w:t>
      </w:r>
      <w:r w:rsidRPr="00B0164E">
        <w:rPr>
          <w:rFonts w:ascii="Sakkal Majalla" w:eastAsia="Arial" w:hAnsi="Sakkal Majalla" w:cs="Sakkal Majalla" w:hint="cs"/>
          <w:b/>
          <w:bCs/>
          <w:sz w:val="32"/>
          <w:szCs w:val="32"/>
          <w:lang w:bidi="en-US"/>
        </w:rPr>
        <w:t xml:space="preserve"> </w:t>
      </w:r>
      <w:r w:rsidRPr="00B0164E">
        <w:rPr>
          <w:rFonts w:ascii="Sakkal Majalla" w:eastAsia="Arial" w:hAnsi="Sakkal Majalla" w:cs="Sakkal Majalla" w:hint="cs"/>
          <w:sz w:val="32"/>
          <w:szCs w:val="32"/>
          <w:rtl/>
        </w:rPr>
        <w:t>الرضا الوظيفي</w:t>
      </w:r>
    </w:p>
    <w:p w14:paraId="4399DB0D" w14:textId="3B946BC4" w:rsidR="00506D22" w:rsidRPr="00B0164E"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sz w:val="32"/>
          <w:szCs w:val="32"/>
          <w:lang w:bidi="en-US"/>
        </w:rPr>
        <w:t xml:space="preserve"> ,</w:t>
      </w:r>
      <w:r w:rsidRPr="00B0164E">
        <w:rPr>
          <w:rFonts w:ascii="Sakkal Majalla" w:eastAsia="Arial" w:hAnsi="Sakkal Majalla" w:cs="Sakkal Majalla" w:hint="cs"/>
          <w:sz w:val="32"/>
          <w:szCs w:val="32"/>
          <w:rtl/>
          <w:lang w:bidi="ar-EG"/>
        </w:rPr>
        <w:t xml:space="preserve"> ويتكون من الابعاد الثلاثة التالية:</w:t>
      </w:r>
      <w:r w:rsidRPr="00B0164E">
        <w:rPr>
          <w:rFonts w:ascii="Sakkal Majalla" w:eastAsia="Arial" w:hAnsi="Sakkal Majalla" w:cs="Sakkal Majalla" w:hint="cs"/>
          <w:sz w:val="32"/>
          <w:szCs w:val="32"/>
          <w:rtl/>
        </w:rPr>
        <w:t xml:space="preserve"> </w:t>
      </w:r>
      <w:r w:rsidR="003F1D98" w:rsidRPr="00B0164E">
        <w:rPr>
          <w:rFonts w:ascii="Sakkal Majalla" w:hAnsi="Sakkal Majalla" w:cs="Sakkal Majalla" w:hint="cs"/>
          <w:sz w:val="32"/>
          <w:szCs w:val="32"/>
        </w:rPr>
        <w:t>Khattak, A. (2017)</w:t>
      </w:r>
      <w:r w:rsidR="003F1D98" w:rsidRPr="00B0164E">
        <w:rPr>
          <w:rFonts w:ascii="Sakkal Majalla" w:hAnsi="Sakkal Majalla" w:cs="Sakkal Majalla" w:hint="cs"/>
          <w:sz w:val="32"/>
          <w:szCs w:val="32"/>
          <w:rtl/>
        </w:rPr>
        <w:t>).</w:t>
      </w:r>
    </w:p>
    <w:p w14:paraId="7A8E3013"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المادي </w:t>
      </w:r>
    </w:p>
    <w:p w14:paraId="3BD73C84"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النفسي </w:t>
      </w:r>
    </w:p>
    <w:p w14:paraId="4B397848"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Pr>
      </w:pPr>
      <w:r w:rsidRPr="00B0164E">
        <w:rPr>
          <w:rFonts w:ascii="Sakkal Majalla" w:eastAsia="Arial" w:hAnsi="Sakkal Majalla" w:cs="Sakkal Majalla" w:hint="cs"/>
          <w:sz w:val="32"/>
          <w:szCs w:val="32"/>
          <w:rtl/>
        </w:rPr>
        <w:t xml:space="preserve">البعد الاجتماعي </w:t>
      </w:r>
    </w:p>
    <w:p w14:paraId="134B30D6" w14:textId="77777777"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p>
    <w:p w14:paraId="5BCA59AC" w14:textId="14043876" w:rsidR="00506D22" w:rsidRDefault="003E786A"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5DB19859" w14:textId="38EFFEC9" w:rsidR="003E786A" w:rsidRPr="003E786A" w:rsidRDefault="003E786A"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012E794C" w14:textId="42F6749C" w:rsidR="003E786A" w:rsidRPr="003E786A" w:rsidRDefault="003E786A"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6EF00411" w14:textId="0C5DBCD4" w:rsidR="003E786A" w:rsidRPr="003E786A" w:rsidRDefault="003E786A"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17BE8C75" w14:textId="71227FFE" w:rsidR="003E786A" w:rsidRPr="003E786A" w:rsidRDefault="003E786A" w:rsidP="003E786A">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sidR="00126B72">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مادي</w:t>
      </w:r>
      <w:r w:rsidR="00126B72">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 xml:space="preserve">، ما يشعر به (نفسي)، وكيف يتفاعل مع 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r w:rsidRPr="003E786A">
        <w:rPr>
          <w:rFonts w:ascii="Sakkal Majalla" w:eastAsia="Arial" w:hAnsi="Sakkal Majalla" w:cs="Sakkal Majalla"/>
          <w:sz w:val="32"/>
          <w:szCs w:val="32"/>
          <w:lang w:bidi="ar-EG"/>
        </w:rPr>
        <w:t>(</w:t>
      </w:r>
    </w:p>
    <w:p w14:paraId="001BF646" w14:textId="77777777" w:rsidR="00F428F1" w:rsidRPr="00B0164E"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9D51A5E" w14:textId="77777777" w:rsidR="00F428F1"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5514B48B" w14:textId="77777777" w:rsidR="00241758" w:rsidRPr="00B0164E"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F3A68C5" w14:textId="4560C3E8" w:rsidR="00506D22" w:rsidRPr="00B0164E" w:rsidRDefault="002C748B"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noProof/>
          <w:sz w:val="32"/>
          <w:szCs w:val="32"/>
          <w:lang w:bidi="en-US"/>
        </w:rPr>
        <w:lastRenderedPageBreak/>
        <mc:AlternateContent>
          <mc:Choice Requires="wpg">
            <w:drawing>
              <wp:anchor distT="0" distB="0" distL="114300" distR="114300" simplePos="0" relativeHeight="251677184" behindDoc="0" locked="0" layoutInCell="1" allowOverlap="1" wp14:anchorId="5D6FBD75" wp14:editId="066C6287">
                <wp:simplePos x="0" y="0"/>
                <wp:positionH relativeFrom="column">
                  <wp:posOffset>-609600</wp:posOffset>
                </wp:positionH>
                <wp:positionV relativeFrom="paragraph">
                  <wp:posOffset>220980</wp:posOffset>
                </wp:positionV>
                <wp:extent cx="6068695" cy="3735070"/>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70"/>
                          <a:chOff x="-113130" y="87924"/>
                          <a:chExt cx="6068695" cy="3388995"/>
                        </a:xfrm>
                      </wpg:grpSpPr>
                      <wpg:grpSp>
                        <wpg:cNvPr id="1074951167" name="مجموعة 7"/>
                        <wpg:cNvGrpSpPr/>
                        <wpg:grpSpPr>
                          <a:xfrm>
                            <a:off x="-113130" y="87924"/>
                            <a:ext cx="6068695" cy="3388995"/>
                            <a:chOff x="-107981" y="-64627"/>
                            <a:chExt cx="5433060" cy="3729082"/>
                          </a:xfrm>
                        </wpg:grpSpPr>
                        <wps:wsp>
                          <wps:cNvPr id="1267900231" name="مستطيل: زوايا مستديرة 1"/>
                          <wps:cNvSpPr/>
                          <wps:spPr>
                            <a:xfrm>
                              <a:off x="-107981"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93211"/>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616099" y="3122249"/>
                              <a:ext cx="1249680" cy="419214"/>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14980" y="2530517"/>
                              <a:ext cx="1249680" cy="387107"/>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601906" y="1906982"/>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0285" y="1186389"/>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031539" y="2023341"/>
                              <a:ext cx="1146203" cy="30848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12885" y="3002177"/>
                            <a:ext cx="1395885" cy="362967"/>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16988" y="2459529"/>
                            <a:ext cx="1395885" cy="359411"/>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13471" y="1909972"/>
                            <a:ext cx="1395885" cy="384444"/>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D6FBD75" id="مجموعة 9" o:spid="_x0000_s1026" style="position:absolute;left:0;text-align:left;margin-left:-48pt;margin-top:17.4pt;width:477.85pt;height:294.1pt;z-index:251677184;mso-height-relative:margin" coordorigin="-1131,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">
                <v:group id="مجموعة 7" o:spid="_x0000_s1027" style="position:absolute;left:-1131;top:879;width:60686;height:33890" coordorigin="-1079,-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8" style="position:absolute;left:-1079;top:-646;width:54329;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29"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0" style="position:absolute;left:29945;top:11932;width:20649;height:4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v:textbox>
                  </v:rect>
                  <v:rect id="مستطيل 2" o:spid="_x0000_s1031" style="position:absolute;left:36160;top:31222;width:12497;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2" style="position:absolute;left:36149;top:25305;width:12497;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3" style="position:absolute;left:36019;top:19069;width:12496;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 xml:space="preserve">الحوافز </w:t>
                          </w:r>
                          <w:r w:rsidRPr="0018058A">
                            <w:rPr>
                              <w:rFonts w:ascii="Sakkal Majalla" w:hAnsi="Sakkal Majalla" w:cs="Sakkal Majalla" w:hint="cs"/>
                              <w:sz w:val="28"/>
                              <w:szCs w:val="28"/>
                              <w:rtl/>
                            </w:rPr>
                            <w:t>والمكافئا</w:t>
                          </w:r>
                          <w:r w:rsidRPr="0018058A">
                            <w:rPr>
                              <w:rFonts w:ascii="Sakkal Majalla" w:hAnsi="Sakkal Majalla" w:cs="Sakkal Majalla" w:hint="eastAsia"/>
                              <w:sz w:val="28"/>
                              <w:szCs w:val="28"/>
                              <w:rtl/>
                            </w:rPr>
                            <w:t>ت</w:t>
                          </w:r>
                        </w:p>
                      </w:txbxContent>
                    </v:textbox>
                  </v:rect>
                  <v:rect id="مستطيل 2" o:spid="_x0000_s1034" style="position:absolute;left:3002;top:11863;width:18310;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5"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6" type="#_x0000_t66" style="position:absolute;left:20315;top:20233;width:11462;height:3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" adj="2907"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7"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8"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39" style="position:absolute;left:5128;top:30021;width:13959;height:3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0" style="position:absolute;left:5169;top:24595;width:1395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w:t>
                        </w:r>
                        <w:r>
                          <w:rPr>
                            <w:rFonts w:ascii="Sakkal Majalla" w:hAnsi="Sakkal Majalla" w:cs="Sakkal Majalla" w:hint="cs"/>
                            <w:sz w:val="28"/>
                            <w:szCs w:val="28"/>
                            <w:rtl/>
                          </w:rPr>
                          <w:t xml:space="preserve">النفسي </w:t>
                        </w:r>
                      </w:p>
                    </w:txbxContent>
                  </v:textbox>
                </v:rect>
                <v:rect id="مستطيل 2" o:spid="_x0000_s1041" style="position:absolute;left:5134;top:19099;width:13959;height:3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w:t>
                        </w:r>
                        <w:r>
                          <w:rPr>
                            <w:rFonts w:ascii="Sakkal Majalla" w:hAnsi="Sakkal Majalla" w:cs="Sakkal Majalla" w:hint="cs"/>
                            <w:sz w:val="28"/>
                            <w:szCs w:val="28"/>
                            <w:rtl/>
                          </w:rPr>
                          <w:t xml:space="preserve">المادي </w:t>
                        </w:r>
                      </w:p>
                    </w:txbxContent>
                  </v:textbox>
                </v:rect>
              </v:group>
            </w:pict>
          </mc:Fallback>
        </mc:AlternateContent>
      </w:r>
      <w:r w:rsidR="00F428F1"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78ECA7F2">
                <wp:simplePos x="0" y="0"/>
                <wp:positionH relativeFrom="column">
                  <wp:posOffset>1637030</wp:posOffset>
                </wp:positionH>
                <wp:positionV relativeFrom="paragraph">
                  <wp:posOffset>560070</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638781D" id="سهم: لليسار 4" o:spid="_x0000_s1026" type="#_x0000_t66" style="position:absolute;left:0;text-align:left;margin-left:128.9pt;margin-top:44.1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" adj="2431" fillcolor="#418ab3" strokecolor="#2d6483" strokeweight="1pt"/>
            </w:pict>
          </mc:Fallback>
        </mc:AlternateContent>
      </w:r>
    </w:p>
    <w:p w14:paraId="3806AD9C" w14:textId="62E6B456" w:rsidR="00B50D47" w:rsidRPr="00B0164E"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p>
    <w:p w14:paraId="733F15AE" w14:textId="2B7687B3" w:rsidR="00B50D47" w:rsidRPr="00B0164E"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327C68C5"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537F05CE">
                <wp:simplePos x="0" y="0"/>
                <wp:positionH relativeFrom="column">
                  <wp:posOffset>3230880</wp:posOffset>
                </wp:positionH>
                <wp:positionV relativeFrom="paragraph">
                  <wp:posOffset>545465</wp:posOffset>
                </wp:positionV>
                <wp:extent cx="1996440" cy="1553845"/>
                <wp:effectExtent l="76200" t="38100" r="80010" b="103505"/>
                <wp:wrapNone/>
                <wp:docPr id="1773921999" name="قوس متوسط مزدوج 20"/>
                <wp:cNvGraphicFramePr/>
                <a:graphic xmlns:a="http://schemas.openxmlformats.org/drawingml/2006/main">
                  <a:graphicData uri="http://schemas.microsoft.com/office/word/2010/wordprocessingShape">
                    <wps:wsp>
                      <wps:cNvSpPr/>
                      <wps:spPr>
                        <a:xfrm>
                          <a:off x="0" y="0"/>
                          <a:ext cx="1996440" cy="1553845"/>
                        </a:xfrm>
                        <a:prstGeom prst="bracketPair">
                          <a:avLst/>
                        </a:prstGeom>
                      </wps:spPr>
                      <wps:style>
                        <a:lnRef idx="3">
                          <a:schemeClr val="dk1"/>
                        </a:lnRef>
                        <a:fillRef idx="0">
                          <a:schemeClr val="dk1"/>
                        </a:fillRef>
                        <a:effectRef idx="2">
                          <a:schemeClr val="dk1"/>
                        </a:effectRef>
                        <a:fontRef idx="minor">
                          <a:schemeClr val="tx1"/>
                        </a:fontRef>
                      </wps:style>
                      <wps:txbx>
                        <w:txbxContent>
                          <w:p w14:paraId="46EBE617" w14:textId="142C2348" w:rsidR="00D843EA" w:rsidRDefault="00D843EA" w:rsidP="00D843E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A080F6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0" o:spid="_x0000_s1042" type="#_x0000_t185" style="position:absolute;left:0;text-align:left;margin-left:254.4pt;margin-top:42.95pt;width:157.2pt;height:122.3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" strokecolor="black [3200]" strokeweight="3pt">
                <v:shadow on="t" color="black" opacity="22937f" origin=",.5" offset="0,.63889mm"/>
                <v:textbox>
                  <w:txbxContent>
                    <w:p w14:paraId="46EBE617" w14:textId="142C2348" w:rsidR="00D843EA" w:rsidRDefault="00D843EA" w:rsidP="00D843EA">
                      <w:pPr>
                        <w:jc w:val="center"/>
                      </w:pPr>
                    </w:p>
                  </w:txbxContent>
                </v:textbox>
              </v:shape>
            </w:pict>
          </mc:Fallback>
        </mc:AlternateContent>
      </w:r>
      <w:r w:rsidR="002C748B"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69CC0E61">
                <wp:simplePos x="0" y="0"/>
                <wp:positionH relativeFrom="column">
                  <wp:posOffset>-297815</wp:posOffset>
                </wp:positionH>
                <wp:positionV relativeFrom="paragraph">
                  <wp:posOffset>572770</wp:posOffset>
                </wp:positionV>
                <wp:extent cx="2000250" cy="1526540"/>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250" cy="152654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67F50A" id="قوس متوسط مزدوج 21" o:spid="_x0000_s1026" type="#_x0000_t185" style="position:absolute;left:0;text-align:left;margin-left:-23.45pt;margin-top:45.1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" strokecolor="black [3200]" strokeweight="3pt">
                <v:shadow on="t" color="black" opacity="22937f" origin=",.5" offset="0,.63889mm"/>
              </v:shape>
            </w:pict>
          </mc:Fallback>
        </mc:AlternateContent>
      </w:r>
    </w:p>
    <w:p w14:paraId="7F7994A1" w14:textId="706CB920" w:rsidR="00B50D47" w:rsidRPr="00B0164E"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663A60B4">
                <wp:simplePos x="0" y="0"/>
                <wp:positionH relativeFrom="column">
                  <wp:posOffset>2301240</wp:posOffset>
                </wp:positionH>
                <wp:positionV relativeFrom="paragraph">
                  <wp:posOffset>61595</wp:posOffset>
                </wp:positionV>
                <wp:extent cx="379708" cy="251460"/>
                <wp:effectExtent l="0" t="0" r="20955" b="15240"/>
                <wp:wrapNone/>
                <wp:docPr id="1656808569" name="مستطيل 22"/>
                <wp:cNvGraphicFramePr/>
                <a:graphic xmlns:a="http://schemas.openxmlformats.org/drawingml/2006/main">
                  <a:graphicData uri="http://schemas.microsoft.com/office/word/2010/wordprocessingShape">
                    <wps:wsp>
                      <wps:cNvSpPr/>
                      <wps:spPr>
                        <a:xfrm>
                          <a:off x="0" y="0"/>
                          <a:ext cx="379708"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2C748B" w:rsidRDefault="002C748B"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D53D14" id="مستطيل 22" o:spid="_x0000_s1043" style="position:absolute;left:0;text-align:left;margin-left:181.2pt;margin-top:4.85pt;width:29.9pt;height:19.8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m3WA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" fillcolor="white [3201]" strokecolor="#f79646 [3209]" strokeweight="2pt">
                <v:textbox>
                  <w:txbxContent>
                    <w:p w14:paraId="413CBEA1" w14:textId="44E38252" w:rsidR="002C748B" w:rsidRDefault="002C748B" w:rsidP="00C92611">
                      <w:pPr>
                        <w:jc w:val="center"/>
                        <w:rPr>
                          <w:lang w:bidi="ar-EG"/>
                        </w:rPr>
                      </w:pPr>
                      <w:r>
                        <w:rPr>
                          <w:lang w:bidi="ar-EG"/>
                        </w:rPr>
                        <w:t>H1</w:t>
                      </w:r>
                    </w:p>
                  </w:txbxContent>
                </v:textbox>
              </v:rect>
            </w:pict>
          </mc:Fallback>
        </mc:AlternateContent>
      </w:r>
    </w:p>
    <w:p w14:paraId="7647EAE8" w14:textId="796A7A0E"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203675FE">
                <wp:simplePos x="0" y="0"/>
                <wp:positionH relativeFrom="column">
                  <wp:posOffset>2331720</wp:posOffset>
                </wp:positionH>
                <wp:positionV relativeFrom="paragraph">
                  <wp:posOffset>95885</wp:posOffset>
                </wp:positionV>
                <wp:extent cx="379095" cy="251460"/>
                <wp:effectExtent l="0" t="0" r="20955" b="15240"/>
                <wp:wrapNone/>
                <wp:docPr id="126875729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2C748B" w:rsidRDefault="002C748B"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9AEB61B" id="_x0000_s1044" style="position:absolute;left:0;text-align:left;margin-left:183.6pt;margin-top:7.55pt;width:29.85pt;height:19.8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" fillcolor="white [3201]" strokecolor="#f79646 [3209]" strokeweight="2pt">
                <v:textbox>
                  <w:txbxContent>
                    <w:p w14:paraId="7703F35E" w14:textId="03390D81" w:rsidR="002C748B" w:rsidRDefault="002C748B" w:rsidP="00C92611">
                      <w:pPr>
                        <w:jc w:val="center"/>
                        <w:rPr>
                          <w:lang w:bidi="ar-EG"/>
                        </w:rPr>
                      </w:pPr>
                      <w:r>
                        <w:rPr>
                          <w:lang w:bidi="ar-EG"/>
                        </w:rPr>
                        <w:t>H2</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82C7A6A">
                <wp:simplePos x="0" y="0"/>
                <wp:positionH relativeFrom="column">
                  <wp:posOffset>1793875</wp:posOffset>
                </wp:positionH>
                <wp:positionV relativeFrom="paragraph">
                  <wp:posOffset>93980</wp:posOffset>
                </wp:positionV>
                <wp:extent cx="1280160" cy="287655"/>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16D7C33" id="سهم: لليسار 4" o:spid="_x0000_s1026" type="#_x0000_t66" style="position:absolute;left:0;text-align:left;margin-left:141.25pt;margin-top:7.4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" adj="2427" fillcolor="#418ab3" strokecolor="#2d6483" strokeweight="1pt"/>
            </w:pict>
          </mc:Fallback>
        </mc:AlternateContent>
      </w:r>
    </w:p>
    <w:p w14:paraId="400BC164" w14:textId="0FE44FDD"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6C452FB5">
                <wp:simplePos x="0" y="0"/>
                <wp:positionH relativeFrom="column">
                  <wp:posOffset>2346960</wp:posOffset>
                </wp:positionH>
                <wp:positionV relativeFrom="paragraph">
                  <wp:posOffset>114300</wp:posOffset>
                </wp:positionV>
                <wp:extent cx="379095" cy="268605"/>
                <wp:effectExtent l="0" t="0" r="20955" b="17145"/>
                <wp:wrapNone/>
                <wp:docPr id="1642990268" name="مستطيل 22"/>
                <wp:cNvGraphicFramePr/>
                <a:graphic xmlns:a="http://schemas.openxmlformats.org/drawingml/2006/main">
                  <a:graphicData uri="http://schemas.microsoft.com/office/word/2010/wordprocessingShape">
                    <wps:wsp>
                      <wps:cNvSpPr/>
                      <wps:spPr>
                        <a:xfrm>
                          <a:off x="0" y="0"/>
                          <a:ext cx="379095"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2060D0D0" w:rsidR="002C748B" w:rsidRDefault="002C748B" w:rsidP="00C92611">
                            <w:pPr>
                              <w:jc w:val="center"/>
                              <w:rPr>
                                <w:lang w:bidi="ar-EG"/>
                              </w:rPr>
                            </w:pPr>
                            <w:r>
                              <w:rPr>
                                <w:lang w:bidi="ar-EG"/>
                              </w:rPr>
                              <w:t>H</w:t>
                            </w:r>
                            <w:r w:rsidR="00D843EA">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7A04ECC" id="_x0000_s1045" style="position:absolute;left:0;text-align:left;margin-left:184.8pt;margin-top:9pt;width:29.85pt;height:21.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" fillcolor="white [3201]" strokecolor="#f79646 [3209]" strokeweight="2pt">
                <v:textbox>
                  <w:txbxContent>
                    <w:p w14:paraId="29584BD6" w14:textId="2060D0D0" w:rsidR="002C748B" w:rsidRDefault="002C748B" w:rsidP="00C92611">
                      <w:pPr>
                        <w:jc w:val="center"/>
                        <w:rPr>
                          <w:lang w:bidi="ar-EG"/>
                        </w:rPr>
                      </w:pPr>
                      <w:r>
                        <w:rPr>
                          <w:lang w:bidi="ar-EG"/>
                        </w:rPr>
                        <w:t>H</w:t>
                      </w:r>
                      <w:r w:rsidR="00D843EA">
                        <w:rPr>
                          <w:lang w:bidi="ar-EG"/>
                        </w:rPr>
                        <w:t>3</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1C851ED8">
                <wp:simplePos x="0" y="0"/>
                <wp:positionH relativeFrom="page">
                  <wp:posOffset>2836545</wp:posOffset>
                </wp:positionH>
                <wp:positionV relativeFrom="paragraph">
                  <wp:posOffset>99060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F955D98" id="سهم: لليسار 4" o:spid="_x0000_s1026" type="#_x0000_t66" style="position:absolute;left:0;text-align:left;margin-left:223.35pt;margin-top:7.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" adj="2427" fillcolor="#418ab3" strokecolor="#2d6483" strokeweight="1pt">
                <w10:wrap anchorx="page"/>
              </v:shape>
            </w:pict>
          </mc:Fallback>
        </mc:AlternateContent>
      </w:r>
    </w:p>
    <w:p w14:paraId="5FA92F21" w14:textId="36F56302" w:rsidR="00506D22" w:rsidRPr="00B0164E" w:rsidRDefault="00FB763E" w:rsidP="00563487">
      <w:pPr>
        <w:spacing w:line="480" w:lineRule="auto"/>
        <w:jc w:val="center"/>
        <w:rPr>
          <w:rFonts w:ascii="Sakkal Majalla" w:hAnsi="Sakkal Majalla" w:cs="Sakkal Majalla"/>
          <w:sz w:val="32"/>
          <w:szCs w:val="32"/>
          <w:rtl/>
        </w:rPr>
      </w:pPr>
      <w:r w:rsidRPr="00B0164E">
        <w:rPr>
          <w:rFonts w:ascii="Sakkal Majalla" w:hAnsi="Sakkal Majalla" w:cs="Sakkal Majalla" w:hint="cs"/>
          <w:sz w:val="32"/>
          <w:szCs w:val="32"/>
          <w:rtl/>
        </w:rPr>
        <w:t>شكل 1 اعداد الباحث (نموذج الدراسة</w:t>
      </w:r>
    </w:p>
    <w:p w14:paraId="3C21E0F8" w14:textId="10EEA854" w:rsidR="008E1C52" w:rsidRPr="00B0164E" w:rsidRDefault="008E1C52" w:rsidP="00C92611">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rPr>
        <w:t>الرضا الوظيفي: يقاس من خلال استبيانات رضا الموظفين (مقياس ليكرت)</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B0164E" w:rsidRDefault="0085164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1.8</w:t>
      </w:r>
      <w:r w:rsidR="0082471B" w:rsidRPr="00B0164E">
        <w:rPr>
          <w:rFonts w:ascii="Sakkal Majalla" w:hAnsi="Sakkal Majalla" w:cs="Sakkal Majalla" w:hint="cs"/>
          <w:b/>
          <w:bCs/>
          <w:sz w:val="32"/>
          <w:szCs w:val="32"/>
          <w:u w:val="single"/>
          <w:rtl/>
        </w:rPr>
        <w:t>مصطلحات الدراسة وتعريفاتها الإجرائية</w:t>
      </w:r>
    </w:p>
    <w:p w14:paraId="3D99512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إدارة الموارد البشرية</w:t>
      </w:r>
      <w:r w:rsidRPr="00B0164E">
        <w:rPr>
          <w:rFonts w:ascii="Sakkal Majalla" w:hAnsi="Sakkal Majalla" w:cs="Sakkal Majalla" w:hint="cs"/>
          <w:sz w:val="32"/>
          <w:szCs w:val="32"/>
        </w:rPr>
        <w:t>:</w:t>
      </w:r>
    </w:p>
    <w:p w14:paraId="3DCEB58B" w14:textId="062ADFA1" w:rsidR="0082471B" w:rsidRPr="00B0164E" w:rsidRDefault="0082471B" w:rsidP="001E1A83">
      <w:pPr>
        <w:pStyle w:val="a3"/>
        <w:numPr>
          <w:ilvl w:val="0"/>
          <w:numId w:val="30"/>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التعريف الاصطلاحي: </w:t>
      </w:r>
      <w:r w:rsidR="00880621" w:rsidRPr="00B0164E">
        <w:rPr>
          <w:rFonts w:ascii="Sakkal Majalla" w:hAnsi="Sakkal Majalla" w:cs="Sakkal Majalla" w:hint="cs"/>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B0164E">
        <w:rPr>
          <w:rFonts w:ascii="Sakkal Majalla" w:hAnsi="Sakkal Majalla" w:cs="Sakkal Majalla" w:hint="cs"/>
          <w:sz w:val="32"/>
          <w:szCs w:val="32"/>
          <w:rtl/>
          <w:lang w:bidi="ar-EG"/>
        </w:rPr>
        <w:t>(الطوالبة،2020).</w:t>
      </w:r>
    </w:p>
    <w:p w14:paraId="249277CA" w14:textId="79A2AF3B" w:rsidR="00880621" w:rsidRPr="00B0164E" w:rsidRDefault="00880621" w:rsidP="001E1A83">
      <w:pPr>
        <w:pStyle w:val="a3"/>
        <w:numPr>
          <w:ilvl w:val="0"/>
          <w:numId w:val="30"/>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B0164E">
        <w:rPr>
          <w:rFonts w:ascii="Sakkal Majalla" w:hAnsi="Sakkal Majalla" w:cs="Sakkal Majalla" w:hint="cs"/>
          <w:sz w:val="32"/>
          <w:szCs w:val="32"/>
          <w:rtl/>
          <w:lang w:bidi="ar-EG"/>
        </w:rPr>
        <w:t>(الخطيب،2019).</w:t>
      </w:r>
    </w:p>
    <w:p w14:paraId="20A1AFC0"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ممارسات إدارة الموارد البشرية</w:t>
      </w:r>
    </w:p>
    <w:p w14:paraId="75E00F1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B0164E">
        <w:rPr>
          <w:rFonts w:ascii="Sakkal Majalla" w:hAnsi="Sakkal Majalla" w:cs="Sakkal Majalla" w:hint="cs"/>
          <w:sz w:val="32"/>
          <w:szCs w:val="32"/>
          <w:rtl/>
          <w:lang w:bidi="ar-EG"/>
        </w:rPr>
        <w:t>(الزبيدي،2019).</w:t>
      </w:r>
    </w:p>
    <w:p w14:paraId="2FAF19D4"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تعريف الرضا لغة واصطلاحا:</w:t>
      </w:r>
    </w:p>
    <w:p w14:paraId="6B7EB041"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الرضا لغة ضد السخط، والرضا بالشيء الركون إليه وعدم النفرة منه. </w:t>
      </w:r>
    </w:p>
    <w:p w14:paraId="763CB06F"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واصطلاحا: هو طيب النفس بما يصيبها ويفوتها مع عدم التغير.</w:t>
      </w:r>
    </w:p>
    <w:p w14:paraId="1149983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الرضا الوظيفي</w:t>
      </w:r>
    </w:p>
    <w:p w14:paraId="4F618CF6" w14:textId="78072A89"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880621" w:rsidRPr="00B0164E">
        <w:rPr>
          <w:rFonts w:ascii="Sakkal Majalla" w:hAnsi="Sakkal Majalla" w:cs="Sakkal Majalla" w:hint="cs"/>
          <w:sz w:val="32"/>
          <w:szCs w:val="32"/>
          <w:rtl/>
        </w:rPr>
        <w:t>وحالة إيجابية يشعر بها الموظف تجاه عمله وظيفته، ناتجة عن تفاعله مع بيئة العمل والمهام الموكلة إليه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(بشير،2015).</w:t>
      </w:r>
    </w:p>
    <w:p w14:paraId="6C69936E" w14:textId="2770D7A0"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880621" w:rsidRPr="00B0164E">
        <w:rPr>
          <w:rFonts w:ascii="Sakkal Majalla" w:hAnsi="Sakkal Majalla" w:cs="Sakkal Majalla" w:hint="cs"/>
          <w:sz w:val="32"/>
          <w:szCs w:val="32"/>
          <w:rtl/>
        </w:rPr>
        <w:t>هو مدى شعور الموظف بالسعادة والرضا عن عمله والظروف المحيطة به في مكان العمل</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Pr>
        <w:t>Khattak, 2017)</w:t>
      </w:r>
      <w:r w:rsidRPr="00B0164E">
        <w:rPr>
          <w:rFonts w:ascii="Sakkal Majalla" w:hAnsi="Sakkal Majalla" w:cs="Sakkal Majalla" w:hint="cs"/>
          <w:sz w:val="32"/>
          <w:szCs w:val="32"/>
          <w:rtl/>
        </w:rPr>
        <w:t>).</w:t>
      </w:r>
    </w:p>
    <w:p w14:paraId="2949C98A"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برنامج التدريب </w:t>
      </w:r>
    </w:p>
    <w:p w14:paraId="0EC5803D" w14:textId="1901E050"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w:t>
      </w:r>
      <w:r w:rsidRPr="00B0164E">
        <w:rPr>
          <w:rFonts w:ascii="Sakkal Majalla" w:hAnsi="Sakkal Majalla" w:cs="Sakkal Majalla" w:hint="cs"/>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B0164E">
        <w:rPr>
          <w:rFonts w:ascii="Sakkal Majalla" w:hAnsi="Sakkal Majalla" w:cs="Sakkal Majalla" w:hint="cs"/>
          <w:sz w:val="32"/>
          <w:szCs w:val="32"/>
          <w:rtl/>
          <w:lang w:bidi="ar-EG"/>
        </w:rPr>
        <w:t>(حماد،2015).</w:t>
      </w:r>
    </w:p>
    <w:p w14:paraId="49D5541D" w14:textId="51B0B7C6"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يعرف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B0164E">
        <w:rPr>
          <w:rFonts w:ascii="Sakkal Majalla" w:hAnsi="Sakkal Majalla" w:cs="Sakkal Majalla" w:hint="cs"/>
          <w:sz w:val="32"/>
          <w:szCs w:val="32"/>
        </w:rPr>
        <w:t>Atapattu</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r w:rsidR="00BD231D">
        <w:rPr>
          <w:rFonts w:ascii="Sakkal Majalla" w:hAnsi="Sakkal Majalla" w:cs="Sakkal Majalla"/>
          <w:sz w:val="32"/>
          <w:szCs w:val="32"/>
        </w:rPr>
        <w:t>.</w:t>
      </w:r>
    </w:p>
    <w:p w14:paraId="1808BFF8"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الحوافز:</w:t>
      </w:r>
    </w:p>
    <w:p w14:paraId="22B941FF" w14:textId="24124C0F"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اصطلاحا:</w:t>
      </w:r>
      <w:r w:rsidRPr="00B0164E">
        <w:rPr>
          <w:rFonts w:ascii="Sakkal Majalla" w:hAnsi="Sakkal Majalla" w:cs="Sakkal Majalla" w:hint="cs"/>
          <w:sz w:val="32"/>
          <w:szCs w:val="32"/>
          <w:rtl/>
        </w:rPr>
        <w:t xml:space="preserve"> 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B0164E">
        <w:rPr>
          <w:rFonts w:ascii="Sakkal Majalla" w:hAnsi="Sakkal Majalla" w:cs="Sakkal Majalla" w:hint="cs"/>
          <w:sz w:val="32"/>
          <w:szCs w:val="32"/>
        </w:rPr>
        <w:t>Al-Hawari</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p>
    <w:p w14:paraId="38259041" w14:textId="54100F01"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 xml:space="preserve">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 </w:t>
      </w:r>
      <w:r w:rsidR="0082471B" w:rsidRPr="00B0164E">
        <w:rPr>
          <w:rFonts w:ascii="Sakkal Majalla" w:hAnsi="Sakkal Majalla" w:cs="Sakkal Majalla" w:hint="cs"/>
          <w:sz w:val="32"/>
          <w:szCs w:val="32"/>
        </w:rPr>
        <w:t>Celine</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p>
    <w:p w14:paraId="141BE56F"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التقييم الإداري: </w:t>
      </w:r>
    </w:p>
    <w:p w14:paraId="0D3D824F" w14:textId="6DD59ADC"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B0164E">
        <w:rPr>
          <w:rFonts w:ascii="Sakkal Majalla" w:hAnsi="Sakkal Majalla" w:cs="Sakkal Majalla" w:hint="cs"/>
          <w:sz w:val="32"/>
          <w:szCs w:val="32"/>
          <w:rtl/>
          <w:lang w:bidi="ar-EG"/>
        </w:rPr>
        <w:t>(بوقرة،2017).</w:t>
      </w:r>
    </w:p>
    <w:p w14:paraId="0BBCBFE8" w14:textId="0D6712B1"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اجرائيا: </w:t>
      </w:r>
      <w:r w:rsidR="003037FC" w:rsidRPr="00B0164E">
        <w:rPr>
          <w:rFonts w:ascii="Sakkal Majalla" w:hAnsi="Sakkal Majalla" w:cs="Sakkal Majalla" w:hint="cs"/>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B0164E">
        <w:rPr>
          <w:rFonts w:ascii="Sakkal Majalla" w:hAnsi="Sakkal Majalla" w:cs="Sakkal Majalla" w:hint="cs"/>
          <w:sz w:val="32"/>
          <w:szCs w:val="32"/>
          <w:rtl/>
          <w:lang w:bidi="ar-EG"/>
        </w:rPr>
        <w:t>(بوبكر،2015).</w:t>
      </w:r>
    </w:p>
    <w:p w14:paraId="6DE53889" w14:textId="340823F5"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r w:rsidR="008806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3956F5F3" w14:textId="4E41A61D"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شير إلى الطريقة التي يفكر بها الأفراد ويتصرفون ويتفاعلون مع العالم من حولهم (</w:t>
      </w:r>
      <w:r w:rsidR="001D5721" w:rsidRPr="00B0164E">
        <w:rPr>
          <w:rFonts w:ascii="Sakkal Majalla" w:hAnsi="Sakkal Majalla" w:cs="Sakkal Majalla" w:hint="cs"/>
          <w:sz w:val="32"/>
          <w:szCs w:val="32"/>
          <w:rtl/>
        </w:rPr>
        <w:t>العبيد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2020</w:t>
      </w:r>
      <w:r w:rsidRPr="00B0164E">
        <w:rPr>
          <w:rFonts w:ascii="Sakkal Majalla" w:hAnsi="Sakkal Majalla" w:cs="Sakkal Majalla" w:hint="cs"/>
          <w:sz w:val="32"/>
          <w:szCs w:val="32"/>
          <w:rtl/>
        </w:rPr>
        <w:t>).</w:t>
      </w:r>
    </w:p>
    <w:p w14:paraId="5826499C" w14:textId="69411701"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 xml:space="preserve">مفهوم تقييم الأداء اجرائيا: </w:t>
      </w:r>
      <w:r w:rsidR="003037FC" w:rsidRPr="00B0164E">
        <w:rPr>
          <w:rFonts w:ascii="Sakkal Majalla" w:hAnsi="Sakkal Majalla" w:cs="Sakkal Majalla" w:hint="cs"/>
          <w:sz w:val="32"/>
          <w:szCs w:val="32"/>
          <w:rtl/>
        </w:rPr>
        <w:t>عني تحديده وقياسه بطرق قابلة للملاحظة والقياس، أي تحويل المفاهيم النفسية المجردة إلى سلوكيات وأفعال يمكن ملاحظتها وقياسها</w:t>
      </w:r>
      <w:r w:rsidRPr="00B0164E">
        <w:rPr>
          <w:rFonts w:ascii="Sakkal Majalla" w:hAnsi="Sakkal Majalla" w:cs="Sakkal Majalla" w:hint="cs"/>
          <w:sz w:val="32"/>
          <w:szCs w:val="32"/>
          <w:rtl/>
        </w:rPr>
        <w:t xml:space="preserve"> (</w:t>
      </w:r>
      <w:r w:rsidR="001D5721" w:rsidRPr="00B0164E">
        <w:rPr>
          <w:rFonts w:ascii="Sakkal Majalla" w:hAnsi="Sakkal Majalla" w:cs="Sakkal Majalla" w:hint="cs"/>
          <w:sz w:val="32"/>
          <w:szCs w:val="32"/>
          <w:rtl/>
        </w:rPr>
        <w:t>العرود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2018</w:t>
      </w:r>
      <w:r w:rsidRPr="00B0164E">
        <w:rPr>
          <w:rFonts w:ascii="Sakkal Majalla" w:hAnsi="Sakkal Majalla" w:cs="Sakkal Majalla" w:hint="cs"/>
          <w:sz w:val="32"/>
          <w:szCs w:val="32"/>
          <w:rtl/>
        </w:rPr>
        <w:t>).</w:t>
      </w:r>
    </w:p>
    <w:p w14:paraId="48B5DD68" w14:textId="011C6DB7"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المالي</w:t>
      </w:r>
      <w:r w:rsidR="001D57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2730B5D1" w14:textId="1175C939"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B0164E">
        <w:rPr>
          <w:rFonts w:ascii="Sakkal Majalla" w:hAnsi="Sakkal Majalla" w:cs="Sakkal Majalla" w:hint="cs"/>
          <w:sz w:val="32"/>
          <w:szCs w:val="32"/>
          <w:rtl/>
        </w:rPr>
        <w:t xml:space="preserve"> (الزبيدي،2019).</w:t>
      </w:r>
    </w:p>
    <w:p w14:paraId="26BD74C5" w14:textId="0DBF9CD2"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B0164E">
        <w:rPr>
          <w:rFonts w:ascii="Sakkal Majalla" w:hAnsi="Sakkal Majalla" w:cs="Sakkal Majalla" w:hint="cs"/>
          <w:sz w:val="32"/>
          <w:szCs w:val="32"/>
          <w:rtl/>
        </w:rPr>
        <w:t xml:space="preserve"> (الحسناوي،2020).</w:t>
      </w:r>
    </w:p>
    <w:p w14:paraId="0404F1A2" w14:textId="63D99A4D"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p w14:paraId="2C135021" w14:textId="1C9BCD66"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3037FC" w:rsidRPr="00B0164E">
        <w:rPr>
          <w:rFonts w:ascii="Sakkal Majalla" w:hAnsi="Sakkal Majalla" w:cs="Sakkal Majalla" w:hint="cs"/>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sidRPr="00B0164E">
        <w:rPr>
          <w:rFonts w:ascii="Sakkal Majalla" w:hAnsi="Sakkal Majalla" w:cs="Sakkal Majalla" w:hint="cs"/>
          <w:sz w:val="32"/>
          <w:szCs w:val="32"/>
          <w:rtl/>
        </w:rPr>
        <w:t xml:space="preserve"> (التعمري،2021).</w:t>
      </w:r>
    </w:p>
    <w:p w14:paraId="7BF5BA2E" w14:textId="016BCB70"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3037FC" w:rsidRPr="00B0164E">
        <w:rPr>
          <w:rFonts w:ascii="Sakkal Majalla" w:hAnsi="Sakkal Majalla" w:cs="Sakkal Majalla" w:hint="cs"/>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B0164E">
        <w:rPr>
          <w:rFonts w:ascii="Sakkal Majalla" w:hAnsi="Sakkal Majalla" w:cs="Sakkal Majalla" w:hint="cs"/>
          <w:sz w:val="32"/>
          <w:szCs w:val="32"/>
          <w:rtl/>
        </w:rPr>
        <w:t xml:space="preserve"> (العثمان،2020).</w:t>
      </w:r>
    </w:p>
    <w:p w14:paraId="631AEB64"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المؤسسات الحكوميّة:</w:t>
      </w:r>
    </w:p>
    <w:p w14:paraId="1AC53971" w14:textId="77777777" w:rsidR="0082471B" w:rsidRPr="00B0164E" w:rsidRDefault="0082471B" w:rsidP="001E1A83">
      <w:pPr>
        <w:pStyle w:val="a3"/>
        <w:numPr>
          <w:ilvl w:val="0"/>
          <w:numId w:val="38"/>
        </w:numPr>
        <w:bidi/>
        <w:spacing w:after="200" w:line="360" w:lineRule="auto"/>
        <w:jc w:val="both"/>
        <w:rPr>
          <w:rFonts w:ascii="Sakkal Majalla" w:hAnsi="Sakkal Majalla" w:cs="Sakkal Majalla"/>
          <w:sz w:val="32"/>
          <w:szCs w:val="32"/>
        </w:rPr>
      </w:pPr>
      <w:bookmarkStart w:id="10" w:name="_Hlk192558471"/>
      <w:r w:rsidRPr="00B0164E">
        <w:rPr>
          <w:rFonts w:ascii="Sakkal Majalla" w:hAnsi="Sakkal Majalla" w:cs="Sakkal Majalla" w:hint="cs"/>
          <w:sz w:val="32"/>
          <w:szCs w:val="32"/>
          <w:rtl/>
        </w:rPr>
        <w:lastRenderedPageBreak/>
        <w:t xml:space="preserve">المؤسسات الحكوميّة </w:t>
      </w:r>
      <w:bookmarkEnd w:id="10"/>
      <w:r w:rsidRPr="00B0164E">
        <w:rPr>
          <w:rFonts w:ascii="Sakkal Majalla" w:hAnsi="Sakkal Majalla" w:cs="Sakkal Majalla" w:hint="cs"/>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B0164E">
        <w:rPr>
          <w:rFonts w:ascii="Sakkal Majalla" w:hAnsi="Sakkal Majalla" w:cs="Sakkal Majalla" w:hint="cs"/>
          <w:sz w:val="32"/>
          <w:szCs w:val="32"/>
        </w:rPr>
        <w:t>Guan, X. (2018)</w:t>
      </w:r>
      <w:r w:rsidRPr="00B0164E">
        <w:rPr>
          <w:rFonts w:ascii="Sakkal Majalla" w:hAnsi="Sakkal Majalla" w:cs="Sakkal Majalla" w:hint="cs"/>
          <w:sz w:val="32"/>
          <w:szCs w:val="32"/>
          <w:rtl/>
        </w:rPr>
        <w:t>).</w:t>
      </w:r>
    </w:p>
    <w:p w14:paraId="774A3866" w14:textId="668FE08D" w:rsidR="0082471B" w:rsidRPr="00B0164E" w:rsidRDefault="0085164B" w:rsidP="00D330E3">
      <w:pPr>
        <w:bidi/>
        <w:spacing w:after="0" w:line="360" w:lineRule="auto"/>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1.9.</w:t>
      </w:r>
      <w:r w:rsidR="00A03CA6" w:rsidRPr="00B0164E">
        <w:rPr>
          <w:rFonts w:ascii="Sakkal Majalla" w:hAnsi="Sakkal Majalla" w:cs="Sakkal Majalla" w:hint="cs"/>
          <w:b/>
          <w:bCs/>
          <w:sz w:val="32"/>
          <w:szCs w:val="32"/>
          <w:u w:val="single"/>
          <w:rtl/>
        </w:rPr>
        <w:t xml:space="preserve"> </w:t>
      </w:r>
      <w:r w:rsidR="0082471B" w:rsidRPr="00B0164E">
        <w:rPr>
          <w:rFonts w:ascii="Sakkal Majalla" w:hAnsi="Sakkal Majalla" w:cs="Sakkal Majalla" w:hint="cs"/>
          <w:b/>
          <w:bCs/>
          <w:sz w:val="32"/>
          <w:szCs w:val="32"/>
          <w:u w:val="single"/>
          <w:rtl/>
        </w:rPr>
        <w:t>حدود الدراسة: (المكانية، الزمانية، البشرية)</w:t>
      </w:r>
    </w:p>
    <w:p w14:paraId="75628D79"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مكانية: </w:t>
      </w:r>
    </w:p>
    <w:p w14:paraId="60DA54DD"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سوف تكون الدارسة في في </w:t>
      </w:r>
      <w:bookmarkStart w:id="11" w:name="_Hlk197216056"/>
      <w:r w:rsidRPr="00B0164E">
        <w:rPr>
          <w:rFonts w:ascii="Sakkal Majalla" w:hAnsi="Sakkal Majalla" w:cs="Sakkal Majalla" w:hint="cs"/>
          <w:b/>
          <w:bCs/>
          <w:sz w:val="32"/>
          <w:szCs w:val="32"/>
          <w:rtl/>
        </w:rPr>
        <w:t>الهيئة السعودية للمياه</w:t>
      </w:r>
      <w:r w:rsidRPr="00B0164E">
        <w:rPr>
          <w:rFonts w:ascii="Sakkal Majalla" w:hAnsi="Sakkal Majalla" w:cs="Sakkal Majalla" w:hint="cs"/>
          <w:sz w:val="32"/>
          <w:szCs w:val="32"/>
          <w:rtl/>
        </w:rPr>
        <w:t xml:space="preserve"> بمنطقة الرياض بالمملكة العربية السعودية</w:t>
      </w:r>
      <w:bookmarkEnd w:id="11"/>
      <w:r w:rsidRPr="00B0164E">
        <w:rPr>
          <w:rFonts w:ascii="Sakkal Majalla" w:hAnsi="Sakkal Majalla" w:cs="Sakkal Majalla" w:hint="cs"/>
          <w:sz w:val="32"/>
          <w:szCs w:val="32"/>
          <w:rtl/>
        </w:rPr>
        <w:t xml:space="preserve"> </w:t>
      </w:r>
    </w:p>
    <w:p w14:paraId="32F6908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زمنية: عام 2025م – 1446ه</w:t>
      </w:r>
    </w:p>
    <w:p w14:paraId="3812861F"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موضوعية:</w:t>
      </w:r>
    </w:p>
    <w:p w14:paraId="39B02443"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بشرية: </w:t>
      </w:r>
    </w:p>
    <w:p w14:paraId="0665593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22FC1C8C"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3466139"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71F7846" w14:textId="77777777" w:rsidR="00A03CA6" w:rsidRDefault="00A03CA6" w:rsidP="00A03CA6">
      <w:pPr>
        <w:bidi/>
        <w:spacing w:after="200" w:line="276" w:lineRule="auto"/>
        <w:rPr>
          <w:rFonts w:ascii="Sakkal Majalla" w:hAnsi="Sakkal Majalla" w:cs="Sakkal Majalla"/>
          <w:sz w:val="32"/>
          <w:szCs w:val="32"/>
          <w:rtl/>
          <w:lang w:bidi="ar-EG"/>
        </w:rPr>
      </w:pPr>
    </w:p>
    <w:p w14:paraId="577D685B" w14:textId="77777777" w:rsidR="00241758" w:rsidRDefault="00241758" w:rsidP="00241758">
      <w:pPr>
        <w:bidi/>
        <w:spacing w:after="200" w:line="276" w:lineRule="auto"/>
        <w:rPr>
          <w:rFonts w:ascii="Sakkal Majalla" w:hAnsi="Sakkal Majalla" w:cs="Sakkal Majalla"/>
          <w:sz w:val="32"/>
          <w:szCs w:val="32"/>
          <w:rtl/>
          <w:lang w:bidi="ar-EG"/>
        </w:rPr>
      </w:pPr>
    </w:p>
    <w:p w14:paraId="407AE87A" w14:textId="77777777" w:rsidR="00241758" w:rsidRDefault="00241758" w:rsidP="00241758">
      <w:pPr>
        <w:bidi/>
        <w:spacing w:after="200" w:line="276" w:lineRule="auto"/>
        <w:rPr>
          <w:rFonts w:ascii="Sakkal Majalla" w:hAnsi="Sakkal Majalla" w:cs="Sakkal Majalla"/>
          <w:sz w:val="32"/>
          <w:szCs w:val="32"/>
          <w:rtl/>
          <w:lang w:bidi="ar-EG"/>
        </w:rPr>
      </w:pPr>
    </w:p>
    <w:p w14:paraId="0C220DEB" w14:textId="77777777" w:rsidR="00241758" w:rsidRDefault="00241758" w:rsidP="00241758">
      <w:pPr>
        <w:bidi/>
        <w:spacing w:after="200" w:line="276" w:lineRule="auto"/>
        <w:rPr>
          <w:rFonts w:ascii="Sakkal Majalla" w:hAnsi="Sakkal Majalla" w:cs="Sakkal Majalla"/>
          <w:sz w:val="32"/>
          <w:szCs w:val="32"/>
          <w:rtl/>
          <w:lang w:bidi="ar-EG"/>
        </w:rPr>
      </w:pPr>
    </w:p>
    <w:p w14:paraId="78023258" w14:textId="77777777" w:rsidR="00241758" w:rsidRPr="00B0164E" w:rsidRDefault="00241758" w:rsidP="00241758">
      <w:pPr>
        <w:bidi/>
        <w:spacing w:after="200" w:line="276" w:lineRule="auto"/>
        <w:rPr>
          <w:rFonts w:ascii="Sakkal Majalla" w:hAnsi="Sakkal Majalla" w:cs="Sakkal Majalla"/>
          <w:sz w:val="32"/>
          <w:szCs w:val="32"/>
          <w:rtl/>
          <w:lang w:bidi="ar-EG"/>
        </w:rPr>
      </w:pPr>
    </w:p>
    <w:p w14:paraId="154A5511" w14:textId="040414B6" w:rsidR="00D330E3" w:rsidRPr="00B0164E" w:rsidRDefault="00D330E3" w:rsidP="00D330E3">
      <w:pPr>
        <w:bidi/>
        <w:spacing w:after="200" w:line="276" w:lineRule="auto"/>
        <w:rPr>
          <w:rFonts w:ascii="Sakkal Majalla" w:hAnsi="Sakkal Majalla" w:cs="Sakkal Majalla"/>
          <w:sz w:val="32"/>
          <w:szCs w:val="32"/>
          <w:rtl/>
          <w:lang w:bidi="ar-EG"/>
        </w:rPr>
      </w:pPr>
    </w:p>
    <w:p w14:paraId="3982F1AC" w14:textId="54DDCDE9" w:rsidR="00D330E3" w:rsidRPr="00B0164E" w:rsidRDefault="00D330E3" w:rsidP="00D330E3">
      <w:pPr>
        <w:bidi/>
        <w:spacing w:after="200" w:line="276" w:lineRule="auto"/>
        <w:rPr>
          <w:rFonts w:ascii="Sakkal Majalla" w:hAnsi="Sakkal Majalla" w:cs="Sakkal Majalla"/>
          <w:sz w:val="32"/>
          <w:szCs w:val="32"/>
          <w:rtl/>
          <w:lang w:bidi="ar-EG"/>
        </w:rPr>
      </w:pPr>
    </w:p>
    <w:p w14:paraId="630D83A0"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187F7575"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3A2CC81" w14:textId="398766A8" w:rsidR="00883BB2" w:rsidRDefault="00883BB2"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 السابقة</w:t>
      </w:r>
    </w:p>
    <w:p w14:paraId="7B6C4E55" w14:textId="77777777" w:rsidR="00BD231D" w:rsidRDefault="00BD231D"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E3F0A5" w14:textId="50801A41"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الأول:</w:t>
      </w:r>
      <w:r w:rsidRPr="00BD231D">
        <w:rPr>
          <w:rtl/>
        </w:rPr>
        <w:t xml:space="preserve"> </w:t>
      </w:r>
      <w:r w:rsidRPr="00BD231D">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ممارسات إدارة الموارد البشرية</w:t>
      </w:r>
    </w:p>
    <w:p w14:paraId="4B744167" w14:textId="4F7EA389"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الثاني:</w:t>
      </w:r>
      <w:r w:rsidR="001D057F" w:rsidRPr="001D057F">
        <w:rPr>
          <w:rtl/>
        </w:rPr>
        <w:t xml:space="preserve"> </w:t>
      </w:r>
      <w:r w:rsidR="001D057F" w:rsidRPr="001D057F">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الوظيفي</w:t>
      </w:r>
    </w:p>
    <w:p w14:paraId="194E209A" w14:textId="66F14BB8"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الثالث:</w:t>
      </w:r>
      <w:r w:rsidR="0098417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p>
    <w:p w14:paraId="4E36AB86" w14:textId="5BA5CBE6" w:rsidR="00856BE7" w:rsidRPr="00B0164E" w:rsidRDefault="00856BE7" w:rsidP="00856BE7">
      <w:pPr>
        <w:bidi/>
        <w:spacing w:after="200" w:line="276" w:lineRule="auto"/>
        <w:rPr>
          <w:rFonts w:ascii="Sakkal Majalla" w:hAnsi="Sakkal Majalla" w:cs="Sakkal Majalla"/>
          <w:sz w:val="32"/>
          <w:szCs w:val="32"/>
          <w:rtl/>
          <w:lang w:bidi="ar-EG"/>
        </w:rPr>
      </w:pPr>
    </w:p>
    <w:p w14:paraId="32DD115E"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47A06711"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383BB55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247FA2DB"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F5354D9"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6A0E62F"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32CAA13"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0EED909A" w14:textId="4951C242"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w:t>
      </w:r>
      <w:r w:rsidR="00856BE7" w:rsidRPr="00B0164E">
        <w:rPr>
          <w:rFonts w:ascii="Sakkal Majalla" w:hAnsi="Sakkal Majalla" w:cs="Sakkal Majalla" w:hint="cs"/>
          <w:b/>
          <w:bCs/>
          <w:sz w:val="32"/>
          <w:szCs w:val="32"/>
          <w:rtl/>
          <w:lang w:bidi="ar-EG"/>
        </w:rPr>
        <w:t xml:space="preserve">الإطار النظري </w:t>
      </w:r>
    </w:p>
    <w:p w14:paraId="2BF2A9E3" w14:textId="164A9EAF"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2.1 </w:t>
      </w:r>
      <w:r w:rsidR="00856BE7" w:rsidRPr="00B0164E">
        <w:rPr>
          <w:rFonts w:ascii="Sakkal Majalla" w:hAnsi="Sakkal Majalla" w:cs="Sakkal Majalla" w:hint="cs"/>
          <w:sz w:val="32"/>
          <w:szCs w:val="32"/>
          <w:rtl/>
          <w:lang w:bidi="ar-EG"/>
        </w:rPr>
        <w:t>تمهيد</w:t>
      </w:r>
    </w:p>
    <w:p w14:paraId="2F482477" w14:textId="549713D6" w:rsidR="008A5C44" w:rsidRPr="008A5C44" w:rsidRDefault="00B20FF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w:t>
      </w:r>
      <w:r w:rsidR="00856BE7" w:rsidRPr="00B0164E">
        <w:rPr>
          <w:rFonts w:ascii="Sakkal Majalla" w:hAnsi="Sakkal Majalla" w:cs="Sakkal Majalla" w:hint="cs"/>
          <w:sz w:val="32"/>
          <w:szCs w:val="32"/>
          <w:rtl/>
          <w:lang w:bidi="ar-EG"/>
        </w:rPr>
        <w:t xml:space="preserve">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w:t>
      </w:r>
      <w:r w:rsidR="008A5C44" w:rsidRPr="008A5C44">
        <w:rPr>
          <w:rFonts w:asciiTheme="majorBidi" w:hAnsiTheme="majorBidi" w:cstheme="majorBidi"/>
          <w:color w:val="000000" w:themeColor="text1"/>
          <w:sz w:val="28"/>
          <w:szCs w:val="28"/>
        </w:rPr>
        <w:t>Younis, &amp; Adel, 2020</w:t>
      </w:r>
      <w:r w:rsidR="008A5C44">
        <w:rPr>
          <w:rFonts w:asciiTheme="majorBidi" w:hAnsiTheme="majorBidi" w:cstheme="majorBidi"/>
          <w:color w:val="000000" w:themeColor="text1"/>
          <w:sz w:val="28"/>
          <w:szCs w:val="28"/>
        </w:rPr>
        <w:t>)</w:t>
      </w:r>
      <w:r w:rsidR="008A5C44" w:rsidRPr="008A5C44">
        <w:rPr>
          <w:rFonts w:ascii="Sakkal Majalla" w:hAnsi="Sakkal Majalla" w:cs="Sakkal Majalla" w:hint="cs"/>
          <w:color w:val="000000" w:themeColor="text1"/>
          <w:sz w:val="32"/>
          <w:szCs w:val="32"/>
          <w:rtl/>
          <w:lang w:bidi="ar-EG"/>
        </w:rPr>
        <w:t>)</w:t>
      </w:r>
    </w:p>
    <w:p w14:paraId="4C217F01" w14:textId="70595CC0" w:rsidR="008B2300" w:rsidRPr="00B0164E" w:rsidRDefault="00856BE7" w:rsidP="008A5C4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w:t>
      </w:r>
      <w:r w:rsidR="008B2300" w:rsidRPr="00B0164E">
        <w:rPr>
          <w:rFonts w:ascii="Sakkal Majalla" w:hAnsi="Sakkal Majalla" w:cs="Sakkal Majalla" w:hint="cs"/>
          <w:sz w:val="32"/>
          <w:szCs w:val="32"/>
          <w:rtl/>
          <w:lang w:bidi="ar-EG"/>
        </w:rPr>
        <w:t xml:space="preserve"> (هلسة،2020)</w:t>
      </w:r>
    </w:p>
    <w:p w14:paraId="0571B6FA" w14:textId="4C88EDE7" w:rsidR="00856BE7" w:rsidRPr="00B0164E" w:rsidRDefault="00856BE7" w:rsidP="008B2300">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B0164E">
        <w:rPr>
          <w:rFonts w:ascii="Sakkal Majalla" w:hAnsi="Sakkal Majalla" w:cs="Sakkal Majalla" w:hint="cs"/>
          <w:sz w:val="32"/>
          <w:szCs w:val="32"/>
          <w:rtl/>
          <w:lang w:bidi="ar-EG"/>
        </w:rPr>
        <w:t>الركة على</w:t>
      </w:r>
      <w:r w:rsidRPr="00B0164E">
        <w:rPr>
          <w:rFonts w:ascii="Sakkal Majalla" w:hAnsi="Sakkal Majalla" w:cs="Sakkal Majalla" w:hint="cs"/>
          <w:sz w:val="32"/>
          <w:szCs w:val="32"/>
          <w:rtl/>
          <w:lang w:bidi="ar-EG"/>
        </w:rPr>
        <w:t xml:space="preserve"> الاهتمام به وتطويره وتحسينه من أجل زيادة إنتاجيتها </w:t>
      </w:r>
      <w:r w:rsidR="00424789" w:rsidRPr="00B0164E">
        <w:rPr>
          <w:rFonts w:ascii="Sakkal Majalla" w:hAnsi="Sakkal Majalla" w:cs="Sakkal Majalla" w:hint="cs"/>
          <w:sz w:val="32"/>
          <w:szCs w:val="32"/>
          <w:rtl/>
          <w:lang w:bidi="ar-EG"/>
        </w:rPr>
        <w:t>وأرباحها ولا</w:t>
      </w:r>
      <w:r w:rsidRPr="00B0164E">
        <w:rPr>
          <w:rFonts w:ascii="Sakkal Majalla" w:hAnsi="Sakkal Majalla" w:cs="Sakkal Majalla" w:hint="cs"/>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في دور ممارسات إدارة الموارد البشرية في رضا العاملين من الموظفين في   المؤسسات الحكومية </w:t>
      </w:r>
      <w:r w:rsidR="00424789" w:rsidRPr="00B0164E">
        <w:rPr>
          <w:rFonts w:ascii="Sakkal Majalla" w:hAnsi="Sakkal Majalla" w:cs="Sakkal Majalla" w:hint="cs"/>
          <w:sz w:val="32"/>
          <w:szCs w:val="32"/>
          <w:rtl/>
          <w:lang w:bidi="ar-EG"/>
        </w:rPr>
        <w:t>الخدمية السعودية</w:t>
      </w:r>
      <w:r w:rsidR="00AE1000"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Pr>
        <w:t>(Vivin, el, al, 2015).</w:t>
      </w:r>
      <w:r w:rsidR="00AE1000" w:rsidRPr="00B0164E">
        <w:rPr>
          <w:rFonts w:ascii="Sakkal Majalla" w:hAnsi="Sakkal Majalla" w:cs="Sakkal Majalla" w:hint="cs"/>
          <w:sz w:val="32"/>
          <w:szCs w:val="32"/>
          <w:rtl/>
          <w:lang w:bidi="ar-EG"/>
        </w:rPr>
        <w:t>.</w:t>
      </w:r>
    </w:p>
    <w:p w14:paraId="7E70CF29" w14:textId="500CCAE1"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حيث يعتمد بقاء </w:t>
      </w:r>
      <w:r w:rsidR="00B15844" w:rsidRPr="00B0164E">
        <w:rPr>
          <w:rFonts w:ascii="Sakkal Majalla" w:hAnsi="Sakkal Majalla" w:cs="Sakkal Majalla" w:hint="cs"/>
          <w:sz w:val="32"/>
          <w:szCs w:val="32"/>
          <w:rtl/>
          <w:lang w:bidi="ar-EG"/>
        </w:rPr>
        <w:t>تلك المؤسسات</w:t>
      </w:r>
      <w:r w:rsidRPr="00B0164E">
        <w:rPr>
          <w:rFonts w:ascii="Sakkal Majalla" w:hAnsi="Sakkal Majalla" w:cs="Sakkal Majalla" w:hint="cs"/>
          <w:sz w:val="32"/>
          <w:szCs w:val="32"/>
          <w:rtl/>
          <w:lang w:bidi="ar-EG"/>
        </w:rPr>
        <w:t xml:space="preserve"> بشكل أساسي على القيمة التي تخلقها لنفسها في السوق</w:t>
      </w:r>
      <w:r w:rsidR="00B15844" w:rsidRPr="00B0164E">
        <w:rPr>
          <w:rFonts w:ascii="Sakkal Majalla" w:hAnsi="Sakkal Majalla" w:cs="Sakkal Majalla" w:hint="cs"/>
          <w:sz w:val="32"/>
          <w:szCs w:val="32"/>
          <w:rtl/>
          <w:lang w:bidi="ar-EG"/>
        </w:rPr>
        <w:t xml:space="preserve"> سواء تم ذلك عن طريق تقديم سلعة او خدمة</w:t>
      </w:r>
      <w:r w:rsidRPr="00B0164E">
        <w:rPr>
          <w:rFonts w:ascii="Sakkal Majalla" w:hAnsi="Sakkal Majalla" w:cs="Sakkal Majalla" w:hint="cs"/>
          <w:sz w:val="32"/>
          <w:szCs w:val="32"/>
          <w:rtl/>
          <w:lang w:bidi="ar-EG"/>
        </w:rPr>
        <w:t xml:space="preserve">، لذا تسعى إداراتها إلى استثمار مواردها المادية والبشرية بأكفأ الطرق للحفاظ على </w:t>
      </w:r>
      <w:r w:rsidR="00B15844" w:rsidRPr="00B0164E">
        <w:rPr>
          <w:rFonts w:ascii="Sakkal Majalla" w:hAnsi="Sakkal Majalla" w:cs="Sakkal Majalla" w:hint="cs"/>
          <w:sz w:val="32"/>
          <w:szCs w:val="32"/>
          <w:rtl/>
          <w:lang w:bidi="ar-EG"/>
        </w:rPr>
        <w:t xml:space="preserve">استمراريتها وتطويرها </w:t>
      </w:r>
      <w:r w:rsidRPr="00B0164E">
        <w:rPr>
          <w:rFonts w:ascii="Sakkal Majalla" w:hAnsi="Sakkal Majalla" w:cs="Sakkal Majalla" w:hint="cs"/>
          <w:sz w:val="32"/>
          <w:szCs w:val="32"/>
          <w:rtl/>
          <w:lang w:bidi="ar-EG"/>
        </w:rPr>
        <w:t xml:space="preserve">وتحقيق </w:t>
      </w:r>
      <w:r w:rsidR="00B15844" w:rsidRPr="00B0164E">
        <w:rPr>
          <w:rFonts w:ascii="Sakkal Majalla" w:hAnsi="Sakkal Majalla" w:cs="Sakkal Majalla" w:hint="cs"/>
          <w:sz w:val="32"/>
          <w:szCs w:val="32"/>
          <w:rtl/>
          <w:lang w:bidi="ar-EG"/>
        </w:rPr>
        <w:t>أهدافها</w:t>
      </w:r>
      <w:r w:rsidR="00B15844" w:rsidRPr="00B0164E">
        <w:rPr>
          <w:rFonts w:ascii="Sakkal Majalla" w:hAnsi="Sakkal Majalla" w:cs="Sakkal Majalla" w:hint="cs"/>
          <w:sz w:val="32"/>
          <w:szCs w:val="32"/>
          <w:lang w:bidi="ar-EG"/>
        </w:rPr>
        <w:t>.</w:t>
      </w:r>
      <w:r w:rsidR="001F007E" w:rsidRPr="00B0164E">
        <w:rPr>
          <w:rFonts w:ascii="Sakkal Majalla" w:hAnsi="Sakkal Majalla" w:cs="Sakkal Majalla" w:hint="cs"/>
          <w:sz w:val="32"/>
          <w:szCs w:val="32"/>
          <w:rtl/>
          <w:lang w:bidi="ar-EG"/>
        </w:rPr>
        <w:t xml:space="preserve"> (العبيد ،2020)</w:t>
      </w:r>
      <w:r w:rsidR="001F007E" w:rsidRPr="00B0164E">
        <w:rPr>
          <w:rFonts w:ascii="Sakkal Majalla" w:hAnsi="Sakkal Majalla" w:cs="Sakkal Majalla" w:hint="cs"/>
          <w:sz w:val="32"/>
          <w:szCs w:val="32"/>
          <w:lang w:bidi="ar-EG"/>
        </w:rPr>
        <w:t>.</w:t>
      </w:r>
    </w:p>
    <w:p w14:paraId="7C7CA444" w14:textId="383B77AF" w:rsidR="00B15844"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جعلت </w:t>
      </w:r>
      <w:r w:rsidR="00B15844" w:rsidRPr="00B0164E">
        <w:rPr>
          <w:rFonts w:ascii="Sakkal Majalla" w:hAnsi="Sakkal Majalla" w:cs="Sakkal Majalla" w:hint="cs"/>
          <w:sz w:val="32"/>
          <w:szCs w:val="32"/>
          <w:rtl/>
          <w:lang w:bidi="ar-EG"/>
        </w:rPr>
        <w:t xml:space="preserve">من </w:t>
      </w:r>
      <w:r w:rsidRPr="00B0164E">
        <w:rPr>
          <w:rFonts w:ascii="Sakkal Majalla" w:hAnsi="Sakkal Majalla" w:cs="Sakkal Majalla" w:hint="cs"/>
          <w:sz w:val="32"/>
          <w:szCs w:val="32"/>
          <w:rtl/>
          <w:lang w:bidi="ar-EG"/>
        </w:rPr>
        <w:t>تحقيق مهامها عملية أكثر صعوبة. وفي ظل هذه الضغوطات</w:t>
      </w:r>
      <w:r w:rsidR="00B15844" w:rsidRPr="00B0164E">
        <w:rPr>
          <w:rFonts w:ascii="Sakkal Majalla" w:hAnsi="Sakkal Majalla" w:cs="Sakkal Majalla" w:hint="cs"/>
          <w:sz w:val="32"/>
          <w:szCs w:val="32"/>
          <w:rtl/>
          <w:lang w:bidi="ar-EG"/>
        </w:rPr>
        <w:t xml:space="preserve"> والتحديات والمنافسة الدائمة </w:t>
      </w:r>
      <w:r w:rsidR="001F007E" w:rsidRPr="00B0164E">
        <w:rPr>
          <w:rFonts w:ascii="Sakkal Majalla" w:hAnsi="Sakkal Majalla" w:cs="Sakkal Majalla" w:hint="cs"/>
          <w:sz w:val="32"/>
          <w:szCs w:val="32"/>
          <w:rtl/>
          <w:lang w:bidi="ar-EG"/>
        </w:rPr>
        <w:t>(الطوالبة ،2020)</w:t>
      </w:r>
      <w:r w:rsidR="001F007E" w:rsidRPr="00B0164E">
        <w:rPr>
          <w:rFonts w:ascii="Sakkal Majalla" w:hAnsi="Sakkal Majalla" w:cs="Sakkal Majalla" w:hint="cs"/>
          <w:sz w:val="32"/>
          <w:szCs w:val="32"/>
          <w:lang w:bidi="ar-EG"/>
        </w:rPr>
        <w:t>.</w:t>
      </w:r>
    </w:p>
    <w:p w14:paraId="48C85C4B" w14:textId="2AAAFB6F"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B0164E">
        <w:rPr>
          <w:rFonts w:ascii="Sakkal Majalla" w:hAnsi="Sakkal Majalla" w:cs="Sakkal Majalla" w:hint="cs"/>
          <w:sz w:val="32"/>
          <w:szCs w:val="32"/>
          <w:lang w:bidi="ar-EG"/>
        </w:rPr>
        <w:t>.</w:t>
      </w:r>
    </w:p>
    <w:p w14:paraId="08059798" w14:textId="77777777" w:rsidR="00856BE7" w:rsidRPr="00B0164E" w:rsidRDefault="00856BE7" w:rsidP="0082471B">
      <w:pPr>
        <w:bidi/>
        <w:spacing w:after="200" w:line="360" w:lineRule="auto"/>
        <w:jc w:val="both"/>
        <w:rPr>
          <w:rFonts w:ascii="Sakkal Majalla" w:hAnsi="Sakkal Majalla" w:cs="Sakkal Majalla"/>
          <w:sz w:val="32"/>
          <w:szCs w:val="32"/>
          <w:rtl/>
          <w:lang w:bidi="ar-EG"/>
        </w:rPr>
      </w:pPr>
    </w:p>
    <w:p w14:paraId="345E1296"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30AAA14C"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5AB5951A"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4E959B66" w14:textId="46191A69"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 </w:t>
      </w:r>
      <w:r w:rsidR="00F64402" w:rsidRPr="00B0164E">
        <w:rPr>
          <w:rFonts w:ascii="Sakkal Majalla" w:hAnsi="Sakkal Majalla" w:cs="Sakkal Majalla" w:hint="cs"/>
          <w:b/>
          <w:bCs/>
          <w:sz w:val="32"/>
          <w:szCs w:val="32"/>
          <w:rtl/>
          <w:lang w:bidi="ar-EG"/>
        </w:rPr>
        <w:t>المبحث الاول</w:t>
      </w:r>
      <w:r w:rsidR="00856BE7" w:rsidRPr="00B0164E">
        <w:rPr>
          <w:rFonts w:ascii="Sakkal Majalla" w:hAnsi="Sakkal Majalla" w:cs="Sakkal Majalla" w:hint="cs"/>
          <w:b/>
          <w:bCs/>
          <w:sz w:val="32"/>
          <w:szCs w:val="32"/>
          <w:rtl/>
          <w:lang w:bidi="ar-EG"/>
        </w:rPr>
        <w:t xml:space="preserve">: ممارسات إدارة الموارد البشرية </w:t>
      </w:r>
    </w:p>
    <w:p w14:paraId="051B784B" w14:textId="70CFCCB0"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2.2.1 </w:t>
      </w:r>
      <w:r w:rsidR="00856BE7" w:rsidRPr="00B0164E">
        <w:rPr>
          <w:rFonts w:ascii="Sakkal Majalla" w:hAnsi="Sakkal Majalla" w:cs="Sakkal Majalla" w:hint="cs"/>
          <w:sz w:val="32"/>
          <w:szCs w:val="32"/>
          <w:rtl/>
          <w:lang w:bidi="ar-EG"/>
        </w:rPr>
        <w:t xml:space="preserve">مقدمة </w:t>
      </w:r>
    </w:p>
    <w:p w14:paraId="1075F184" w14:textId="4446E1FC"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 xml:space="preserve">تعدّ إدارة الموارد البشرية ركيزة استراتيجية جوهرية في المنظمات المعاصرة؛ لتركيزها على العنصر البشري باعتباره المورد الأكثر قيمة وتأثيرًا في الإنتاجية والكفاءة التنظيمية (زياني، 2022). </w:t>
      </w:r>
    </w:p>
    <w:p w14:paraId="2B550F0A" w14:textId="47CD863A" w:rsidR="007741A2" w:rsidRDefault="007741A2" w:rsidP="007741A2">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وتتجاوز وظيفتها النمطية الإدارية إلى تعزيز القدرات التنافسية للمؤسسات الحكومية والأهلية، من خلال استقطاب الكفاءات المؤهلة وتطويرها لمواجهة التحديات الراهنة والمستقبلية.ويؤكد الواقع العملي أن المورد البشري يمثل حدًا فاصلًا بين نجاح المنظمات وفشلها؛ فبينما يساهم الاستثمار الفعّال فيه بتحقيق الأهداف الربحية والاستراتيجية، يشكّل سوء إدارته عبئًا ماليًا وتشغيليًا يقوّض الأداء العام. وفي هذا السياق، تواجه غالبية المنظمات الحكومية في المملكة العربية السعودية تحديات هيكلية وإدارية مماثلة تؤثر سلبًا على كفاءة استغلال هذه الموارد (</w:t>
      </w:r>
      <w:r w:rsidR="008A5C44" w:rsidRPr="0028056A">
        <w:rPr>
          <w:rFonts w:asciiTheme="majorBidi" w:hAnsiTheme="majorBidi" w:cstheme="majorBidi"/>
          <w:color w:val="000000" w:themeColor="text1"/>
          <w:sz w:val="28"/>
          <w:szCs w:val="28"/>
        </w:rPr>
        <w:t>Yu</w:t>
      </w:r>
      <w:r w:rsidR="008A5C44" w:rsidRPr="007741A2">
        <w:rPr>
          <w:rFonts w:ascii="Sakkal Majalla" w:hAnsi="Sakkal Majalla" w:cs="Sakkal Majalla"/>
          <w:sz w:val="32"/>
          <w:szCs w:val="32"/>
          <w:lang w:bidi="ar-EG"/>
        </w:rPr>
        <w:t xml:space="preserve"> </w:t>
      </w:r>
      <w:r w:rsidRPr="007741A2">
        <w:rPr>
          <w:rFonts w:ascii="Sakkal Majalla" w:hAnsi="Sakkal Majalla" w:cs="Sakkal Majalla"/>
          <w:sz w:val="32"/>
          <w:szCs w:val="32"/>
          <w:lang w:bidi="ar-EG"/>
        </w:rPr>
        <w:t xml:space="preserve">&amp; </w:t>
      </w:r>
      <w:r w:rsidR="008A5C44" w:rsidRPr="0028056A">
        <w:rPr>
          <w:rFonts w:asciiTheme="majorBidi" w:hAnsiTheme="majorBidi" w:cstheme="majorBidi"/>
          <w:color w:val="000000" w:themeColor="text1"/>
          <w:sz w:val="28"/>
          <w:szCs w:val="28"/>
        </w:rPr>
        <w:t>Ashton</w:t>
      </w:r>
      <w:r w:rsidRPr="007741A2">
        <w:rPr>
          <w:rFonts w:ascii="Sakkal Majalla" w:hAnsi="Sakkal Majalla" w:cs="Sakkal Majalla"/>
          <w:sz w:val="32"/>
          <w:szCs w:val="32"/>
          <w:lang w:bidi="ar-EG"/>
        </w:rPr>
        <w:t xml:space="preserve">, </w:t>
      </w:r>
      <w:r w:rsidR="008A5C44">
        <w:rPr>
          <w:rFonts w:ascii="Sakkal Majalla" w:hAnsi="Sakkal Majalla" w:cs="Sakkal Majalla"/>
          <w:sz w:val="32"/>
          <w:szCs w:val="32"/>
          <w:lang w:bidi="ar-EG"/>
        </w:rPr>
        <w:t>2023</w:t>
      </w:r>
      <w:r w:rsidRPr="007741A2">
        <w:rPr>
          <w:rFonts w:ascii="Sakkal Majalla" w:hAnsi="Sakkal Majalla" w:cs="Sakkal Majalla"/>
          <w:sz w:val="32"/>
          <w:szCs w:val="32"/>
          <w:rtl/>
          <w:lang w:bidi="ar-EG"/>
        </w:rPr>
        <w:t>)</w:t>
      </w:r>
    </w:p>
    <w:p w14:paraId="2BE9CED1" w14:textId="3FF1BF9F"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ركز علماء الإدارة على صياغة مبادئ أساسية لإدارة الموارد البشرية — تشمل التخطيط، الاستقطاب، التدريب، التحفيز، والتقييم — بهدف تعظيم الاستفادة من الطاقات البشرية بالمنظمات. ومع مطلع القرن الحادي والعشرين، تسارعت وتيرة تكامل الأسواق العالمية وعولمتها، مما خلق ميزات تنافسية للمنظمات الحديثة، وفرض في الوقت ذاته تحديات غير مسبوقة على الإدارة العربية في القطاعين العام والخاص (</w:t>
      </w:r>
      <w:r w:rsidR="008A5C44" w:rsidRPr="008A5C44">
        <w:rPr>
          <w:rFonts w:asciiTheme="majorBidi" w:hAnsiTheme="majorBidi" w:cstheme="majorBidi"/>
          <w:color w:val="000000" w:themeColor="text1"/>
          <w:sz w:val="24"/>
          <w:szCs w:val="24"/>
        </w:rPr>
        <w:t>Younis,</w:t>
      </w:r>
      <w:r w:rsidR="008A5C44" w:rsidRPr="008A5C44">
        <w:rPr>
          <w:rFonts w:asciiTheme="majorBidi" w:hAnsiTheme="majorBidi" w:cstheme="majorBidi"/>
          <w:sz w:val="28"/>
          <w:szCs w:val="28"/>
          <w:lang w:bidi="ar-EG"/>
        </w:rPr>
        <w:t xml:space="preserve"> </w:t>
      </w:r>
      <w:r w:rsidRPr="008A5C44">
        <w:rPr>
          <w:rFonts w:asciiTheme="majorBidi" w:hAnsiTheme="majorBidi" w:cstheme="majorBidi"/>
          <w:sz w:val="28"/>
          <w:szCs w:val="28"/>
          <w:lang w:bidi="ar-EG"/>
        </w:rPr>
        <w:t xml:space="preserve">et al., </w:t>
      </w:r>
      <w:r w:rsidR="008A5C44">
        <w:rPr>
          <w:rFonts w:asciiTheme="majorBidi" w:hAnsiTheme="majorBidi" w:cstheme="majorBidi"/>
          <w:sz w:val="28"/>
          <w:szCs w:val="28"/>
          <w:lang w:bidi="ar-EG"/>
        </w:rPr>
        <w:t>2023</w:t>
      </w:r>
      <w:r w:rsidRPr="008A5C44">
        <w:rPr>
          <w:rFonts w:asciiTheme="majorBidi" w:hAnsiTheme="majorBidi" w:cstheme="majorBidi"/>
          <w:sz w:val="28"/>
          <w:szCs w:val="28"/>
          <w:rtl/>
          <w:lang w:bidi="ar-EG"/>
        </w:rPr>
        <w:t>).</w:t>
      </w:r>
    </w:p>
    <w:p w14:paraId="391989DB" w14:textId="22DD4554" w:rsidR="008413F9" w:rsidRPr="00B0164E" w:rsidRDefault="007741A2" w:rsidP="007741A2">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حيث يمثل</w:t>
      </w:r>
      <w:r w:rsidR="00B15844" w:rsidRPr="00B0164E">
        <w:rPr>
          <w:rFonts w:ascii="Sakkal Majalla" w:hAnsi="Sakkal Majalla" w:cs="Sakkal Majalla" w:hint="cs"/>
          <w:sz w:val="32"/>
          <w:szCs w:val="32"/>
          <w:rtl/>
          <w:lang w:bidi="ar-EG"/>
        </w:rPr>
        <w:t xml:space="preserve"> </w:t>
      </w:r>
      <w:r w:rsidRPr="007741A2">
        <w:rPr>
          <w:rFonts w:ascii="Sakkal Majalla" w:hAnsi="Sakkal Majalla" w:cs="Sakkal Majalla"/>
          <w:sz w:val="32"/>
          <w:szCs w:val="32"/>
          <w:rtl/>
          <w:lang w:bidi="ar-EG"/>
        </w:rPr>
        <w:t xml:space="preserve">العنصر البشري المؤهل والمبدع يمثل ركيزة أساسية لتحقيق الميزة التنافسية والاستثمار المستدام. بناءً على ذلك، يتعين على القيادات العربية إدارة رأس المال الفكري برؤية متعددة الأبعاد؛ لتعظيم العائد من المعارف والقدرات الابتكارية، وتوظيفها بفعالية لمنفعة الفرد والمؤسسة معًا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Wisetsri</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67612E88" w14:textId="5CDDD026"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2.2.2 </w:t>
      </w:r>
      <w:r w:rsidR="00856BE7" w:rsidRPr="00B0164E">
        <w:rPr>
          <w:rFonts w:ascii="Sakkal Majalla" w:hAnsi="Sakkal Majalla" w:cs="Sakkal Majalla" w:hint="cs"/>
          <w:b/>
          <w:bCs/>
          <w:sz w:val="32"/>
          <w:szCs w:val="32"/>
          <w:rtl/>
          <w:lang w:bidi="ar-EG"/>
        </w:rPr>
        <w:t xml:space="preserve">مفهوم ممارسات إدارة الموارد البشرية </w:t>
      </w:r>
    </w:p>
    <w:p w14:paraId="7014151B" w14:textId="77777777" w:rsidR="007741A2" w:rsidRPr="007741A2" w:rsidRDefault="007741A2" w:rsidP="007741A2">
      <w:pPr>
        <w:bidi/>
        <w:spacing w:after="200" w:line="360" w:lineRule="auto"/>
        <w:ind w:left="360"/>
        <w:jc w:val="both"/>
        <w:rPr>
          <w:rFonts w:ascii="Sakkal Majalla" w:hAnsi="Sakkal Majalla" w:cs="Sakkal Majalla"/>
          <w:sz w:val="32"/>
          <w:szCs w:val="32"/>
          <w:lang w:bidi="ar-EG"/>
        </w:rPr>
      </w:pPr>
      <w:r w:rsidRPr="007741A2">
        <w:rPr>
          <w:rFonts w:ascii="Sakkal Majalla" w:hAnsi="Sakkal Majalla" w:cs="Sakkal Majalla"/>
          <w:sz w:val="32"/>
          <w:szCs w:val="32"/>
          <w:rtl/>
          <w:lang w:bidi="ar-EG"/>
        </w:rPr>
        <w:t>تتعدد التعريفات الأكاديمية لممارسات إدارة الموارد البشرية تبعاً للسياق البحثي ونطاق الدراسة. يمكن تلخيص أبرز هذه المفاهيم والاتجاهات النظرية في النقاط التالية:</w:t>
      </w:r>
    </w:p>
    <w:p w14:paraId="2129E7FF" w14:textId="45E7FE50" w:rsidR="00B15844" w:rsidRPr="00B0164E" w:rsidRDefault="00B15844" w:rsidP="007741A2">
      <w:pPr>
        <w:pStyle w:val="a3"/>
        <w:numPr>
          <w:ilvl w:val="0"/>
          <w:numId w:val="39"/>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Default="00353059" w:rsidP="001E1A83">
      <w:pPr>
        <w:pStyle w:val="a3"/>
        <w:numPr>
          <w:ilvl w:val="0"/>
          <w:numId w:val="10"/>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منهج للتعامل مع القوى </w:t>
      </w:r>
      <w:r w:rsidR="002F1924" w:rsidRPr="00B0164E">
        <w:rPr>
          <w:rFonts w:ascii="Sakkal Majalla" w:hAnsi="Sakkal Majalla" w:cs="Sakkal Majalla" w:hint="cs"/>
          <w:sz w:val="32"/>
          <w:szCs w:val="32"/>
          <w:rtl/>
          <w:lang w:bidi="ar-EG"/>
        </w:rPr>
        <w:t>البشرية، يقوم</w:t>
      </w:r>
      <w:r w:rsidRPr="00B0164E">
        <w:rPr>
          <w:rFonts w:ascii="Sakkal Majalla" w:hAnsi="Sakkal Majalla" w:cs="Sakkal Majalla" w:hint="cs"/>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Pr>
        <w:t xml:space="preserve"> (Frankel, el, al, 2018</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6FBCAB74" w14:textId="77777777" w:rsidR="007741A2" w:rsidRPr="007741A2" w:rsidRDefault="007741A2" w:rsidP="007741A2">
      <w:pPr>
        <w:pStyle w:val="a3"/>
        <w:numPr>
          <w:ilvl w:val="0"/>
          <w:numId w:val="10"/>
        </w:num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hint="cs"/>
          <w:sz w:val="32"/>
          <w:szCs w:val="32"/>
          <w:rtl/>
          <w:lang w:bidi="ar-EG"/>
        </w:rPr>
        <w:t>ممارسات إدارة الموارد البشرية هي مجموعة من الأنشطة والعمليات التي تقوم بها المؤسسات لإدارة وتوظيف مواردها البشرية لتحقيق أهدافها. (زياني،2022)</w:t>
      </w:r>
    </w:p>
    <w:p w14:paraId="0A4C895C" w14:textId="10A3C692"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ال</w:t>
      </w:r>
      <w:r w:rsidR="00FB4EE1" w:rsidRPr="00B0164E">
        <w:rPr>
          <w:rFonts w:ascii="Sakkal Majalla" w:hAnsi="Sakkal Majalla" w:cs="Sakkal Majalla" w:hint="cs"/>
          <w:sz w:val="32"/>
          <w:szCs w:val="32"/>
          <w:rtl/>
        </w:rPr>
        <w:t>ت</w:t>
      </w:r>
      <w:r w:rsidRPr="00B0164E">
        <w:rPr>
          <w:rFonts w:ascii="Sakkal Majalla" w:hAnsi="Sakkal Majalla" w:cs="Sakkal Majalla" w:hint="cs"/>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r w:rsidRPr="00B0164E">
        <w:rPr>
          <w:rFonts w:ascii="Sakkal Majalla" w:hAnsi="Sakkal Majalla" w:cs="Sakkal Majalla" w:hint="cs"/>
          <w:sz w:val="32"/>
          <w:szCs w:val="32"/>
          <w:rtl/>
          <w:lang w:bidi="ar-EG"/>
        </w:rPr>
        <w:t>(أبو جليدة،2018).</w:t>
      </w:r>
    </w:p>
    <w:p w14:paraId="353E4CEA" w14:textId="77777777"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B0164E">
        <w:rPr>
          <w:rFonts w:ascii="Sakkal Majalla" w:hAnsi="Sakkal Majalla" w:cs="Sakkal Majalla" w:hint="cs"/>
          <w:sz w:val="32"/>
          <w:szCs w:val="32"/>
          <w:rtl/>
          <w:lang w:bidi="ar-EG"/>
        </w:rPr>
        <w:t>(الطوالبة،2020).</w:t>
      </w:r>
    </w:p>
    <w:p w14:paraId="298FC994" w14:textId="724747F5" w:rsidR="00B20FF7" w:rsidRDefault="002F1924" w:rsidP="002F1924">
      <w:pPr>
        <w:bidi/>
        <w:spacing w:after="200" w:line="276"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ويرى الباحث بشكل عام من خلال التعريفات السابقة ان </w:t>
      </w:r>
      <w:r w:rsidR="00B20FF7" w:rsidRPr="00B0164E">
        <w:rPr>
          <w:rFonts w:ascii="Sakkal Majalla" w:hAnsi="Sakkal Majalla" w:cs="Sakkal Majalla" w:hint="cs"/>
          <w:sz w:val="32"/>
          <w:szCs w:val="32"/>
          <w:rtl/>
        </w:rPr>
        <w:t xml:space="preserve">ممارسات ادارة الموارد البشرية بشكل </w:t>
      </w:r>
      <w:r w:rsidRPr="00B0164E">
        <w:rPr>
          <w:rFonts w:ascii="Sakkal Majalla" w:hAnsi="Sakkal Majalla" w:cs="Sakkal Majalla" w:hint="cs"/>
          <w:sz w:val="32"/>
          <w:szCs w:val="32"/>
          <w:rtl/>
        </w:rPr>
        <w:t>عام</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هي</w:t>
      </w:r>
      <w:r w:rsidR="00B20FF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تخطيط وتنظيم</w:t>
      </w:r>
      <w:r w:rsidR="00B20FF7" w:rsidRPr="00B0164E">
        <w:rPr>
          <w:rFonts w:ascii="Sakkal Majalla" w:hAnsi="Sakkal Majalla" w:cs="Sakkal Majalla" w:hint="cs"/>
          <w:sz w:val="32"/>
          <w:szCs w:val="32"/>
          <w:rtl/>
        </w:rPr>
        <w:t xml:space="preserve"> ومراقبه استقطاب الموارد البشرية بشكل </w:t>
      </w:r>
      <w:r w:rsidRPr="00B0164E">
        <w:rPr>
          <w:rFonts w:ascii="Sakkal Majalla" w:hAnsi="Sakkal Majalla" w:cs="Sakkal Majalla" w:hint="cs"/>
          <w:sz w:val="32"/>
          <w:szCs w:val="32"/>
          <w:rtl/>
        </w:rPr>
        <w:t>عام، هي</w:t>
      </w:r>
      <w:r w:rsidR="00B20FF7" w:rsidRPr="00B0164E">
        <w:rPr>
          <w:rFonts w:ascii="Sakkal Majalla" w:hAnsi="Sakkal Majalla" w:cs="Sakkal Majalla" w:hint="cs"/>
          <w:sz w:val="32"/>
          <w:szCs w:val="32"/>
          <w:rtl/>
        </w:rPr>
        <w:t xml:space="preserve"> تخطيط وتنظيم ومراقبه استقطاب </w:t>
      </w:r>
      <w:r w:rsidRPr="00B0164E">
        <w:rPr>
          <w:rFonts w:ascii="Sakkal Majalla" w:hAnsi="Sakkal Majalla" w:cs="Sakkal Majalla" w:hint="cs"/>
          <w:sz w:val="32"/>
          <w:szCs w:val="32"/>
          <w:rtl/>
        </w:rPr>
        <w:t>وتنميته، ومكافأة</w:t>
      </w:r>
      <w:r w:rsidR="00B20FF7" w:rsidRPr="00B0164E">
        <w:rPr>
          <w:rFonts w:ascii="Sakkal Majalla" w:hAnsi="Sakkal Majalla" w:cs="Sakkal Majalla" w:hint="cs"/>
          <w:sz w:val="32"/>
          <w:szCs w:val="32"/>
          <w:rtl/>
        </w:rPr>
        <w:t xml:space="preserve"> وتكامل وصيانة الموارد البشرية لغرض تحقيق </w:t>
      </w:r>
      <w:r w:rsidR="006C1553" w:rsidRPr="00B0164E">
        <w:rPr>
          <w:rFonts w:ascii="Sakkal Majalla" w:hAnsi="Sakkal Majalla" w:cs="Sakkal Majalla" w:hint="cs"/>
          <w:sz w:val="32"/>
          <w:szCs w:val="32"/>
          <w:rtl/>
        </w:rPr>
        <w:t>ال</w:t>
      </w:r>
      <w:r w:rsidR="00B20FF7" w:rsidRPr="00B0164E">
        <w:rPr>
          <w:rFonts w:ascii="Sakkal Majalla" w:hAnsi="Sakkal Majalla" w:cs="Sakkal Majalla" w:hint="cs"/>
          <w:sz w:val="32"/>
          <w:szCs w:val="32"/>
          <w:rtl/>
        </w:rPr>
        <w:t xml:space="preserve">اهداف </w:t>
      </w:r>
    </w:p>
    <w:p w14:paraId="7A12C17E" w14:textId="77777777" w:rsidR="00241758" w:rsidRPr="00B0164E" w:rsidRDefault="00241758" w:rsidP="00241758">
      <w:pPr>
        <w:bidi/>
        <w:spacing w:after="200" w:line="276" w:lineRule="auto"/>
        <w:ind w:left="360"/>
        <w:jc w:val="both"/>
        <w:rPr>
          <w:rFonts w:ascii="Sakkal Majalla" w:hAnsi="Sakkal Majalla" w:cs="Sakkal Majalla"/>
          <w:sz w:val="32"/>
          <w:szCs w:val="32"/>
          <w:rtl/>
        </w:rPr>
      </w:pPr>
    </w:p>
    <w:p w14:paraId="22C3F38B" w14:textId="54A89E6D" w:rsidR="00B15844" w:rsidRPr="00B0164E" w:rsidRDefault="0085164B" w:rsidP="006C1553">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2.2.3 </w:t>
      </w:r>
      <w:r w:rsidR="00B15844" w:rsidRPr="00B0164E">
        <w:rPr>
          <w:rFonts w:ascii="Sakkal Majalla" w:hAnsi="Sakkal Majalla" w:cs="Sakkal Majalla" w:hint="cs"/>
          <w:b/>
          <w:bCs/>
          <w:sz w:val="32"/>
          <w:szCs w:val="32"/>
          <w:rtl/>
          <w:lang w:bidi="ar-EG"/>
        </w:rPr>
        <w:t>أنواع الممارسات الادارية</w:t>
      </w:r>
    </w:p>
    <w:p w14:paraId="5FB5D70F" w14:textId="372DBE74" w:rsidR="00B15844" w:rsidRPr="00B0164E" w:rsidRDefault="00353059"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B0164E">
        <w:rPr>
          <w:rFonts w:ascii="Sakkal Majalla" w:hAnsi="Sakkal Majalla" w:cs="Sakkal Majalla" w:hint="cs"/>
          <w:sz w:val="32"/>
          <w:szCs w:val="32"/>
          <w:rtl/>
          <w:lang w:bidi="ar-EG"/>
        </w:rPr>
        <w:t xml:space="preserve">تشمل أفضل الممارسات الإدارية في إدارة الموارد البشرية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Wisetsri</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2F6633C" w14:textId="4331D6FF" w:rsidR="008413F9" w:rsidRPr="00B0164E" w:rsidRDefault="008413F9"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أنواع الممارسات الادارسة ممثلة في النقاط التالية:</w:t>
      </w:r>
    </w:p>
    <w:p w14:paraId="673D499D" w14:textId="4070860E" w:rsidR="00B15844" w:rsidRPr="00B0164E" w:rsidRDefault="00B15844" w:rsidP="001E1A83">
      <w:pPr>
        <w:pStyle w:val="a3"/>
        <w:numPr>
          <w:ilvl w:val="0"/>
          <w:numId w:val="4"/>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إدارة التغيير بشكل فعال، والعمل على تطبيق تقنيات إدارة التغيير في حالات تحديث </w:t>
      </w:r>
      <w:r w:rsidR="008B2300"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EG"/>
        </w:rPr>
        <w:t>لمؤسسة أو العمل</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 xml:space="preserve">إعداد خطط التوظيف الفعالة وتحديد المؤهلات الصحيحة لملء المناصب </w:t>
      </w:r>
      <w:r w:rsidR="006C1553" w:rsidRPr="00B0164E">
        <w:rPr>
          <w:rFonts w:ascii="Sakkal Majalla" w:hAnsi="Sakkal Majalla" w:cs="Sakkal Majalla" w:hint="cs"/>
          <w:sz w:val="32"/>
          <w:szCs w:val="32"/>
          <w:rtl/>
          <w:lang w:bidi="ar-EG"/>
        </w:rPr>
        <w:t>الشاغرة</w:t>
      </w:r>
      <w:r w:rsidR="006C1553"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والاهتمام</w:t>
      </w:r>
      <w:r w:rsidRPr="00B0164E">
        <w:rPr>
          <w:rFonts w:ascii="Sakkal Majalla" w:hAnsi="Sakkal Majalla" w:cs="Sakkal Majalla" w:hint="cs"/>
          <w:sz w:val="32"/>
          <w:szCs w:val="32"/>
          <w:rtl/>
          <w:lang w:bidi="ar-EG"/>
        </w:rPr>
        <w:t xml:space="preserve"> بصحة وسلامة الموظفين وتوفير بيئة عمل آمنة وصحية</w:t>
      </w:r>
      <w:r w:rsidRPr="00B0164E">
        <w:rPr>
          <w:rFonts w:ascii="Sakkal Majalla" w:hAnsi="Sakkal Majalla" w:cs="Sakkal Majalla" w:hint="cs"/>
          <w:sz w:val="32"/>
          <w:szCs w:val="32"/>
          <w:lang w:bidi="ar-EG"/>
        </w:rPr>
        <w:t>.</w:t>
      </w:r>
    </w:p>
    <w:p w14:paraId="2A80B99A" w14:textId="7D617049" w:rsidR="008A5C44" w:rsidRDefault="00B15844" w:rsidP="001E1A83">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تحفيز الموظفين عن طريق توفير الحوافز المادية وغير المادية</w:t>
      </w:r>
      <w:r w:rsidR="006C1553"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تطوير برامج إعداد الموظفين الجدد، والتي توفر التدريب على العمليات الداخلية </w:t>
      </w:r>
      <w:r w:rsidR="008B2300" w:rsidRPr="00B0164E">
        <w:rPr>
          <w:rFonts w:ascii="Sakkal Majalla" w:hAnsi="Sakkal Majalla" w:cs="Sakkal Majalla" w:hint="cs"/>
          <w:sz w:val="32"/>
          <w:szCs w:val="32"/>
          <w:rtl/>
          <w:lang w:bidi="ar-EG"/>
        </w:rPr>
        <w:t>للشركة</w:t>
      </w:r>
      <w:r w:rsidR="008B2300" w:rsidRPr="00B0164E">
        <w:rPr>
          <w:rFonts w:ascii="Sakkal Majalla" w:hAnsi="Sakkal Majalla" w:cs="Sakkal Majalla" w:hint="cs"/>
          <w:sz w:val="32"/>
          <w:szCs w:val="32"/>
          <w:lang w:bidi="ar-EG"/>
        </w:rPr>
        <w:t>.</w:t>
      </w:r>
      <w:r w:rsidR="008B2300" w:rsidRPr="00B0164E">
        <w:rPr>
          <w:rFonts w:ascii="Sakkal Majalla" w:hAnsi="Sakkal Majalla" w:cs="Sakkal Majalla" w:hint="cs"/>
          <w:sz w:val="32"/>
          <w:szCs w:val="32"/>
          <w:rtl/>
          <w:lang w:bidi="ar-EG"/>
        </w:rPr>
        <w:t xml:space="preserve"> تقييم</w:t>
      </w:r>
      <w:r w:rsidRPr="00B0164E">
        <w:rPr>
          <w:rFonts w:ascii="Sakkal Majalla" w:hAnsi="Sakkal Majalla" w:cs="Sakkal Majalla" w:hint="cs"/>
          <w:sz w:val="32"/>
          <w:szCs w:val="32"/>
          <w:rtl/>
          <w:lang w:bidi="ar-EG"/>
        </w:rPr>
        <w:t xml:space="preserve"> أداء الموظفين بانتظام للمساعدة في تحسين الأداء</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5009CF6" w14:textId="1C3B5035" w:rsidR="002F1924" w:rsidRPr="00B0164E" w:rsidRDefault="00B15844" w:rsidP="008A5C44">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مع </w:t>
      </w:r>
      <w:r w:rsidR="008B2300" w:rsidRPr="00B0164E">
        <w:rPr>
          <w:rFonts w:ascii="Sakkal Majalla" w:hAnsi="Sakkal Majalla" w:cs="Sakkal Majalla" w:hint="cs"/>
          <w:sz w:val="32"/>
          <w:szCs w:val="32"/>
          <w:rtl/>
          <w:lang w:bidi="ar-EG"/>
        </w:rPr>
        <w:t>توفير الدورات</w:t>
      </w:r>
      <w:r w:rsidRPr="00B0164E">
        <w:rPr>
          <w:rFonts w:ascii="Sakkal Majalla" w:hAnsi="Sakkal Majalla" w:cs="Sakkal Majalla" w:hint="cs"/>
          <w:sz w:val="32"/>
          <w:szCs w:val="32"/>
          <w:rtl/>
          <w:lang w:bidi="ar-EG"/>
        </w:rPr>
        <w:t xml:space="preserve"> التدريبية والتطويرية للموظفين لزيادة كفاءتهم وإطلاق إمكاناتهم </w:t>
      </w:r>
      <w:r w:rsidR="008B2300" w:rsidRPr="00B0164E">
        <w:rPr>
          <w:rFonts w:ascii="Sakkal Majalla" w:hAnsi="Sakkal Majalla" w:cs="Sakkal Majalla" w:hint="cs"/>
          <w:sz w:val="32"/>
          <w:szCs w:val="32"/>
          <w:rtl/>
          <w:lang w:bidi="ar-EG"/>
        </w:rPr>
        <w:t>الكاملة من</w:t>
      </w:r>
      <w:r w:rsidR="006C1553" w:rsidRPr="00B0164E">
        <w:rPr>
          <w:rFonts w:ascii="Sakkal Majalla" w:hAnsi="Sakkal Majalla" w:cs="Sakkal Majalla" w:hint="cs"/>
          <w:sz w:val="32"/>
          <w:szCs w:val="32"/>
          <w:rtl/>
          <w:lang w:bidi="ar-EG"/>
        </w:rPr>
        <w:t xml:space="preserve"> خلال </w:t>
      </w:r>
      <w:r w:rsidRPr="00B0164E">
        <w:rPr>
          <w:rFonts w:ascii="Sakkal Majalla" w:hAnsi="Sakkal Majalla" w:cs="Sakkal Majalla" w:hint="cs"/>
          <w:sz w:val="32"/>
          <w:szCs w:val="32"/>
          <w:rtl/>
          <w:lang w:bidi="ar-EG"/>
        </w:rPr>
        <w:t>توفير آليات تفاعلية ونظام مفتوح للشكاوى والمقترحات من قبل الموظفين</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lang w:bidi="ar-EG"/>
        </w:rPr>
        <w:t xml:space="preserve"> </w:t>
      </w:r>
      <w:r w:rsidR="006C1553" w:rsidRPr="00B0164E">
        <w:rPr>
          <w:rFonts w:ascii="Sakkal Majalla" w:hAnsi="Sakkal Majalla" w:cs="Sakkal Majalla" w:hint="cs"/>
          <w:sz w:val="32"/>
          <w:szCs w:val="32"/>
          <w:rtl/>
          <w:lang w:bidi="ar-EG"/>
        </w:rPr>
        <w:t xml:space="preserve"> مع ضمان التوازن</w:t>
      </w:r>
      <w:r w:rsidRPr="00B0164E">
        <w:rPr>
          <w:rFonts w:ascii="Sakkal Majalla" w:hAnsi="Sakkal Majalla" w:cs="Sakkal Majalla" w:hint="cs"/>
          <w:sz w:val="32"/>
          <w:szCs w:val="32"/>
          <w:rtl/>
          <w:lang w:bidi="ar-EG"/>
        </w:rPr>
        <w:t xml:space="preserve"> العمليــــــــــــــــــات بين الموظفين والأرباح والخسائر الاٍقتصادية</w:t>
      </w:r>
      <w:r w:rsidRPr="00B0164E">
        <w:rPr>
          <w:rFonts w:ascii="Sakkal Majalla" w:hAnsi="Sakkal Majalla" w:cs="Sakkal Majalla" w:hint="cs"/>
          <w:sz w:val="32"/>
          <w:szCs w:val="32"/>
          <w:lang w:bidi="ar-EG"/>
        </w:rPr>
        <w:t>.</w:t>
      </w:r>
      <w:r w:rsidR="00EE6EC5" w:rsidRPr="00B0164E">
        <w:rPr>
          <w:rFonts w:ascii="Sakkal Majalla" w:hAnsi="Sakkal Majalla" w:cs="Sakkal Majalla" w:hint="cs"/>
          <w:sz w:val="32"/>
          <w:szCs w:val="32"/>
          <w:rtl/>
          <w:lang w:bidi="ar-EG"/>
        </w:rPr>
        <w:t xml:space="preserve"> (كريم واخرون،2022)</w:t>
      </w:r>
    </w:p>
    <w:p w14:paraId="4412F3D8" w14:textId="20641C49" w:rsidR="00353059" w:rsidRPr="00B0164E" w:rsidRDefault="0085164B" w:rsidP="006C1553">
      <w:pPr>
        <w:bidi/>
        <w:spacing w:after="200" w:line="360" w:lineRule="auto"/>
        <w:jc w:val="both"/>
        <w:rPr>
          <w:rFonts w:ascii="Sakkal Majalla" w:hAnsi="Sakkal Majalla" w:cs="Sakkal Majalla"/>
          <w:b/>
          <w:bCs/>
          <w:sz w:val="32"/>
          <w:szCs w:val="32"/>
          <w:lang w:bidi="ar-EG"/>
        </w:rPr>
      </w:pPr>
      <w:r w:rsidRPr="00B0164E">
        <w:rPr>
          <w:rFonts w:ascii="Sakkal Majalla" w:hAnsi="Sakkal Majalla" w:cs="Sakkal Majalla" w:hint="cs"/>
          <w:b/>
          <w:bCs/>
          <w:sz w:val="32"/>
          <w:szCs w:val="32"/>
          <w:rtl/>
          <w:lang w:bidi="ar-EG"/>
        </w:rPr>
        <w:lastRenderedPageBreak/>
        <w:t xml:space="preserve">2.2.4 </w:t>
      </w:r>
      <w:r w:rsidR="00353059" w:rsidRPr="00B0164E">
        <w:rPr>
          <w:rFonts w:ascii="Sakkal Majalla" w:hAnsi="Sakkal Majalla" w:cs="Sakkal Majalla" w:hint="cs"/>
          <w:b/>
          <w:bCs/>
          <w:sz w:val="32"/>
          <w:szCs w:val="32"/>
          <w:rtl/>
          <w:lang w:bidi="ar-EG"/>
        </w:rPr>
        <w:t>نشاطات ووظائف إدارة الموارد البشرية:</w:t>
      </w:r>
    </w:p>
    <w:p w14:paraId="18821BC3" w14:textId="649FA8A2" w:rsidR="006C1553" w:rsidRPr="00B0164E" w:rsidRDefault="006C1553"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B0164E">
        <w:rPr>
          <w:rFonts w:ascii="Sakkal Majalla" w:hAnsi="Sakkal Majalla" w:cs="Sakkal Majalla" w:hint="cs"/>
          <w:sz w:val="32"/>
          <w:szCs w:val="32"/>
        </w:rPr>
        <w:t>(AL-Qudrah, el, al, 2014).</w:t>
      </w:r>
      <w:r w:rsidRPr="00B0164E">
        <w:rPr>
          <w:rFonts w:ascii="Sakkal Majalla" w:hAnsi="Sakkal Majalla" w:cs="Sakkal Majalla" w:hint="cs"/>
          <w:sz w:val="32"/>
          <w:szCs w:val="32"/>
          <w:rtl/>
          <w:lang w:bidi="ar-EG"/>
        </w:rPr>
        <w:t>.</w:t>
      </w:r>
    </w:p>
    <w:p w14:paraId="3C173B51" w14:textId="7B1735D7" w:rsidR="002F1924" w:rsidRPr="00B0164E" w:rsidRDefault="002F192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B0164E">
        <w:rPr>
          <w:rFonts w:ascii="Sakkal Majalla" w:hAnsi="Sakkal Majalla" w:cs="Sakkal Majalla" w:hint="cs"/>
          <w:sz w:val="32"/>
          <w:szCs w:val="32"/>
        </w:rPr>
        <w:t>Hawari &amp; Shebat. 2016).</w:t>
      </w:r>
      <w:r w:rsidR="00EE6EC5" w:rsidRPr="00B0164E">
        <w:rPr>
          <w:rFonts w:ascii="Sakkal Majalla" w:hAnsi="Sakkal Majalla" w:cs="Sakkal Majalla" w:hint="cs"/>
          <w:sz w:val="32"/>
          <w:szCs w:val="32"/>
          <w:rtl/>
          <w:lang w:bidi="ar-EG"/>
        </w:rPr>
        <w:t>)</w:t>
      </w:r>
    </w:p>
    <w:p w14:paraId="624B7794" w14:textId="784B4730"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B0164E">
        <w:rPr>
          <w:rFonts w:ascii="Sakkal Majalla" w:hAnsi="Sakkal Majalla" w:cs="Sakkal Majalla" w:hint="cs"/>
          <w:sz w:val="32"/>
          <w:szCs w:val="32"/>
          <w:rtl/>
          <w:lang w:bidi="ar-EG"/>
        </w:rPr>
        <w:t xml:space="preserve"> (فيروز ،2017)</w:t>
      </w:r>
    </w:p>
    <w:p w14:paraId="04374ADA" w14:textId="6A7FBF4E"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ثالثا ا</w:t>
      </w:r>
      <w:r w:rsidR="00EE6EC5"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B0164E">
        <w:rPr>
          <w:rFonts w:ascii="Sakkal Majalla" w:hAnsi="Sakkal Majalla" w:cs="Sakkal Majalla" w:hint="cs"/>
          <w:sz w:val="32"/>
          <w:szCs w:val="32"/>
          <w:lang w:bidi="ar-EG"/>
        </w:rPr>
        <w:t>.</w:t>
      </w:r>
    </w:p>
    <w:p w14:paraId="583F37C1" w14:textId="13E7F3EF"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95AC4DD" w:rsidR="00B1584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w:t>
      </w:r>
      <w:r w:rsidRPr="00B0164E">
        <w:rPr>
          <w:rFonts w:ascii="Sakkal Majalla" w:hAnsi="Sakkal Majalla" w:cs="Sakkal Majalla" w:hint="cs"/>
          <w:sz w:val="32"/>
          <w:szCs w:val="32"/>
          <w:rtl/>
          <w:lang w:bidi="ar-EG"/>
        </w:rPr>
        <w:lastRenderedPageBreak/>
        <w:t>الموظفين، وإدارة الحركة الوظيفية التنقلات الوظيفية الاستغناء عن الخدمة -الاستقالات - التقاعد.</w:t>
      </w:r>
      <w:r w:rsidR="008A5C44" w:rsidRPr="008A5C44">
        <w:rPr>
          <w:rFonts w:ascii="Sakkal Majalla" w:hAnsi="Sakkal Majalla" w:cs="Sakkal Majalla"/>
          <w:sz w:val="32"/>
          <w:szCs w:val="32"/>
          <w:rtl/>
          <w:lang w:bidi="ar-EG"/>
        </w:rPr>
        <w:t xml:space="preserve">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2024</w:t>
      </w:r>
      <w:r w:rsidR="008A5C44" w:rsidRPr="008A5C44">
        <w:rPr>
          <w:rFonts w:asciiTheme="majorBidi" w:hAnsiTheme="majorBidi" w:cstheme="majorBidi"/>
          <w:sz w:val="28"/>
          <w:szCs w:val="28"/>
          <w:rtl/>
          <w:lang w:bidi="ar-EG"/>
        </w:rPr>
        <w:t>).</w:t>
      </w:r>
    </w:p>
    <w:p w14:paraId="42ED6D86" w14:textId="06F212E9"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2.2.5 </w:t>
      </w:r>
      <w:r w:rsidR="00B15844" w:rsidRPr="00B0164E">
        <w:rPr>
          <w:rFonts w:ascii="Sakkal Majalla" w:hAnsi="Sakkal Majalla" w:cs="Sakkal Majalla" w:hint="cs"/>
          <w:b/>
          <w:bCs/>
          <w:sz w:val="32"/>
          <w:szCs w:val="32"/>
          <w:rtl/>
          <w:lang w:bidi="ar-BH"/>
        </w:rPr>
        <w:t>أهمية إدارة الموارد البشرية</w:t>
      </w:r>
      <w:r w:rsidR="00B15844" w:rsidRPr="00B0164E">
        <w:rPr>
          <w:rFonts w:ascii="Sakkal Majalla" w:hAnsi="Sakkal Majalla" w:cs="Sakkal Majalla" w:hint="cs"/>
          <w:b/>
          <w:bCs/>
          <w:sz w:val="32"/>
          <w:szCs w:val="32"/>
          <w:lang w:bidi="ar-BH"/>
        </w:rPr>
        <w:t>:</w:t>
      </w:r>
    </w:p>
    <w:p w14:paraId="464805B8" w14:textId="52C96A9E" w:rsidR="008413F9" w:rsidRPr="00B0164E" w:rsidRDefault="00B15844" w:rsidP="0082471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008413F9" w:rsidRPr="00B0164E">
        <w:rPr>
          <w:rFonts w:ascii="Sakkal Majalla" w:hAnsi="Sakkal Majalla" w:cs="Sakkal Majalla" w:hint="cs"/>
          <w:sz w:val="32"/>
          <w:szCs w:val="32"/>
          <w:rtl/>
          <w:lang w:bidi="ar-BH"/>
        </w:rPr>
        <w:t>الخدمات لا</w:t>
      </w:r>
      <w:r w:rsidRPr="00B0164E">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B0164E">
        <w:rPr>
          <w:rFonts w:ascii="Sakkal Majalla" w:hAnsi="Sakkal Majalla" w:cs="Sakkal Majalla" w:hint="cs"/>
          <w:sz w:val="32"/>
          <w:szCs w:val="32"/>
          <w:rtl/>
          <w:lang w:bidi="ar-BH"/>
        </w:rPr>
        <w:t>المستخدمة بل</w:t>
      </w:r>
      <w:r w:rsidRPr="00B0164E">
        <w:rPr>
          <w:rFonts w:ascii="Sakkal Majalla" w:hAnsi="Sakkal Majalla" w:cs="Sakkal Majalla" w:hint="cs"/>
          <w:sz w:val="32"/>
          <w:szCs w:val="32"/>
          <w:rtl/>
          <w:lang w:bidi="ar-BH"/>
        </w:rPr>
        <w:t xml:space="preserve"> أن التوسع </w:t>
      </w:r>
      <w:r w:rsidR="008413F9" w:rsidRPr="00B0164E">
        <w:rPr>
          <w:rFonts w:ascii="Sakkal Majalla" w:hAnsi="Sakkal Majalla" w:cs="Sakkal Majalla" w:hint="cs"/>
          <w:sz w:val="32"/>
          <w:szCs w:val="32"/>
          <w:rtl/>
          <w:lang w:bidi="ar-BH"/>
        </w:rPr>
        <w:t>الراسي للإنتاج</w:t>
      </w:r>
      <w:r w:rsidRPr="00B0164E">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والتدريب</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Weeraratna</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298F74DD" w14:textId="6FEF236D" w:rsidR="00B15844" w:rsidRPr="00B0164E" w:rsidRDefault="00B15844" w:rsidP="008413F9">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B0164E">
        <w:rPr>
          <w:rFonts w:ascii="Sakkal Majalla" w:hAnsi="Sakkal Majalla" w:cs="Sakkal Majalla" w:hint="cs"/>
          <w:sz w:val="32"/>
          <w:szCs w:val="32"/>
          <w:rtl/>
          <w:lang w:bidi="ar-BH"/>
        </w:rPr>
        <w:t>للإدارة في</w:t>
      </w:r>
      <w:r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هذا الصدد</w:t>
      </w:r>
      <w:r w:rsidRPr="00B0164E">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التي تناولنا بالذكر في الفصل الأول من تلك الدراسة</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1F007E" w:rsidRPr="00B0164E">
        <w:rPr>
          <w:rFonts w:ascii="Sakkal Majalla" w:hAnsi="Sakkal Majalla" w:cs="Sakkal Majalla" w:hint="cs"/>
          <w:sz w:val="32"/>
          <w:szCs w:val="32"/>
          <w:rtl/>
          <w:lang w:bidi="ar-BH"/>
        </w:rPr>
        <w:t>بو بكار</w:t>
      </w:r>
      <w:r w:rsidRPr="00B0164E">
        <w:rPr>
          <w:rFonts w:ascii="Sakkal Majalla" w:hAnsi="Sakkal Majalla" w:cs="Sakkal Majalla" w:hint="cs"/>
          <w:sz w:val="32"/>
          <w:szCs w:val="32"/>
          <w:rtl/>
          <w:lang w:bidi="ar-BH"/>
        </w:rPr>
        <w:t xml:space="preserve"> </w:t>
      </w:r>
      <w:r w:rsidR="001F007E" w:rsidRPr="00B0164E">
        <w:rPr>
          <w:rFonts w:ascii="Sakkal Majalla" w:hAnsi="Sakkal Majalla" w:cs="Sakkal Majalla" w:hint="cs"/>
          <w:sz w:val="32"/>
          <w:szCs w:val="32"/>
          <w:rtl/>
          <w:lang w:bidi="ar-BH"/>
        </w:rPr>
        <w:t>2021</w:t>
      </w:r>
      <w:r w:rsidRPr="00B0164E">
        <w:rPr>
          <w:rFonts w:ascii="Sakkal Majalla" w:hAnsi="Sakkal Majalla" w:cs="Sakkal Majalla" w:hint="cs"/>
          <w:sz w:val="32"/>
          <w:szCs w:val="32"/>
          <w:rtl/>
          <w:lang w:bidi="ar-BH"/>
        </w:rPr>
        <w:t>)</w:t>
      </w:r>
    </w:p>
    <w:p w14:paraId="48F7D895" w14:textId="6274A9A8" w:rsidR="00617752" w:rsidRPr="00B0164E" w:rsidRDefault="00617752" w:rsidP="00617752">
      <w:pPr>
        <w:bidi/>
        <w:spacing w:line="360" w:lineRule="auto"/>
        <w:ind w:left="720"/>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ويمكن تلخيص اهمية ممارسات ادارة الموارد البشرية في النقاط التالية:</w:t>
      </w:r>
      <w:r w:rsidR="001F007E" w:rsidRPr="00B0164E">
        <w:rPr>
          <w:rFonts w:ascii="Sakkal Majalla" w:hAnsi="Sakkal Majalla" w:cs="Sakkal Majalla" w:hint="cs"/>
          <w:sz w:val="32"/>
          <w:szCs w:val="32"/>
          <w:rtl/>
          <w:lang w:bidi="ar-EG"/>
        </w:rPr>
        <w:t xml:space="preserve"> (عمر،2021).</w:t>
      </w:r>
    </w:p>
    <w:p w14:paraId="21F3500B" w14:textId="77777777"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الاستجابة للظروف الخارجية المتغيرة</w:t>
      </w:r>
    </w:p>
    <w:p w14:paraId="13B2FA89" w14:textId="040658DD"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جذب راس المال البشري المتميز</w:t>
      </w:r>
    </w:p>
    <w:p w14:paraId="673CB8B3" w14:textId="1B3280B0"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B0164E">
        <w:rPr>
          <w:rFonts w:ascii="Sakkal Majalla" w:hAnsi="Sakkal Majalla" w:cs="Sakkal Majalla" w:hint="cs"/>
          <w:sz w:val="32"/>
          <w:szCs w:val="32"/>
        </w:rPr>
        <w:t xml:space="preserve"> Atapattu, R (2016).</w:t>
      </w:r>
      <w:r w:rsidR="003337A1" w:rsidRPr="00B0164E">
        <w:rPr>
          <w:rFonts w:ascii="Sakkal Majalla" w:hAnsi="Sakkal Majalla" w:cs="Sakkal Majalla" w:hint="cs"/>
          <w:sz w:val="32"/>
          <w:szCs w:val="32"/>
          <w:rtl/>
          <w:lang w:bidi="ar-BH"/>
        </w:rPr>
        <w:t>)</w:t>
      </w:r>
    </w:p>
    <w:p w14:paraId="528D2F93" w14:textId="451142D1" w:rsidR="00617752" w:rsidRPr="00B0164E" w:rsidRDefault="00FB4EE1"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التدريب</w:t>
      </w:r>
      <w:r w:rsidR="00617752" w:rsidRPr="00B0164E">
        <w:rPr>
          <w:rFonts w:ascii="Sakkal Majalla" w:hAnsi="Sakkal Majalla" w:cs="Sakkal Majalla" w:hint="cs"/>
          <w:sz w:val="32"/>
          <w:szCs w:val="32"/>
          <w:rtl/>
          <w:lang w:bidi="ar-BH"/>
        </w:rPr>
        <w:t xml:space="preserve"> الافتراضي </w:t>
      </w:r>
    </w:p>
    <w:p w14:paraId="1F868C70" w14:textId="42F4C598" w:rsidR="00617752" w:rsidRPr="00B0164E" w:rsidRDefault="00617752"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التوظيف الالكتروني وغيرها</w:t>
      </w:r>
    </w:p>
    <w:p w14:paraId="45D6C6ED" w14:textId="65393623" w:rsidR="00617752" w:rsidRPr="00B0164E" w:rsidRDefault="006C1553" w:rsidP="00617752">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B0164E">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B0164E">
        <w:rPr>
          <w:rFonts w:ascii="Sakkal Majalla" w:hAnsi="Sakkal Majalla" w:cs="Sakkal Majalla" w:hint="cs"/>
          <w:sz w:val="32"/>
          <w:szCs w:val="32"/>
        </w:rPr>
        <w:t xml:space="preserve"> Celine 2018).</w:t>
      </w:r>
      <w:r w:rsidR="00EE6EC5" w:rsidRPr="00B0164E">
        <w:rPr>
          <w:rFonts w:ascii="Sakkal Majalla" w:hAnsi="Sakkal Majalla" w:cs="Sakkal Majalla" w:hint="cs"/>
          <w:sz w:val="32"/>
          <w:szCs w:val="32"/>
          <w:rtl/>
          <w:lang w:bidi="ar-BH"/>
        </w:rPr>
        <w:t>)</w:t>
      </w:r>
    </w:p>
    <w:p w14:paraId="7B1E120F" w14:textId="2A1B6D20" w:rsidR="002F192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2.2.6 </w:t>
      </w:r>
      <w:r w:rsidR="002F1924" w:rsidRPr="00B0164E">
        <w:rPr>
          <w:rFonts w:ascii="Sakkal Majalla" w:hAnsi="Sakkal Majalla" w:cs="Sakkal Majalla" w:hint="cs"/>
          <w:b/>
          <w:bCs/>
          <w:sz w:val="32"/>
          <w:szCs w:val="32"/>
          <w:rtl/>
          <w:lang w:bidi="ar-BH"/>
        </w:rPr>
        <w:t xml:space="preserve">اهم إيجابيات ممارسة إدارة الموارد البشرية </w:t>
      </w:r>
    </w:p>
    <w:p w14:paraId="7F830B30" w14:textId="3E75E9B0" w:rsidR="00B15844" w:rsidRPr="00B0164E" w:rsidRDefault="006C1553" w:rsidP="002F192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B0164E">
        <w:rPr>
          <w:rFonts w:ascii="Sakkal Majalla" w:hAnsi="Sakkal Majalla" w:cs="Sakkal Majalla" w:hint="cs"/>
          <w:sz w:val="32"/>
          <w:szCs w:val="32"/>
          <w:rtl/>
          <w:lang w:bidi="ar-BH"/>
        </w:rPr>
        <w:t>الإدارة السليمة للموارد البشرية تؤدي إلى النتائج التالية</w:t>
      </w:r>
      <w:r w:rsidR="00B15844" w:rsidRPr="00B0164E">
        <w:rPr>
          <w:rFonts w:ascii="Sakkal Majalla" w:hAnsi="Sakkal Majalla" w:cs="Sakkal Majalla" w:hint="cs"/>
          <w:sz w:val="32"/>
          <w:szCs w:val="32"/>
          <w:lang w:bidi="ar-BH"/>
        </w:rPr>
        <w:t>:</w:t>
      </w:r>
      <w:r w:rsidR="001F007E" w:rsidRPr="00B0164E">
        <w:rPr>
          <w:rFonts w:ascii="Sakkal Majalla" w:hAnsi="Sakkal Majalla" w:cs="Sakkal Majalla" w:hint="cs"/>
          <w:sz w:val="32"/>
          <w:szCs w:val="32"/>
          <w:rtl/>
          <w:lang w:bidi="ar-EG"/>
        </w:rPr>
        <w:t xml:space="preserve"> (عبد الرحمن واخرون ،2020).</w:t>
      </w:r>
    </w:p>
    <w:p w14:paraId="61512686"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الإنتاجية ورفع الأداء وتفجير الطاقات لدى العاملين</w:t>
      </w:r>
      <w:r w:rsidRPr="00B0164E">
        <w:rPr>
          <w:rFonts w:ascii="Sakkal Majalla" w:hAnsi="Sakkal Majalla" w:cs="Sakkal Majalla" w:hint="cs"/>
          <w:sz w:val="32"/>
          <w:szCs w:val="32"/>
          <w:lang w:bidi="ar-BH"/>
        </w:rPr>
        <w:t>.</w:t>
      </w:r>
    </w:p>
    <w:p w14:paraId="013FC6B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تزايد إدراك المديرين بأن قدرة المنظمة على التنافس</w:t>
      </w:r>
    </w:p>
    <w:p w14:paraId="06B6FA6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تحقيق التميز والإبداع بالاعتماد على راس المال البشري لديها</w:t>
      </w:r>
      <w:r w:rsidRPr="00B0164E">
        <w:rPr>
          <w:rFonts w:ascii="Sakkal Majalla" w:hAnsi="Sakkal Majalla" w:cs="Sakkal Majalla" w:hint="cs"/>
          <w:sz w:val="32"/>
          <w:szCs w:val="32"/>
          <w:lang w:bidi="ar-BH"/>
        </w:rPr>
        <w:t>.</w:t>
      </w:r>
    </w:p>
    <w:p w14:paraId="34B1036F"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تغير القيم الوظيفية لدى العاملين حيث يتطلعون إلى الاحترام والتقدير</w:t>
      </w:r>
      <w:r w:rsidRPr="00B0164E">
        <w:rPr>
          <w:rFonts w:ascii="Sakkal Majalla" w:hAnsi="Sakkal Majalla" w:cs="Sakkal Majalla" w:hint="cs"/>
          <w:sz w:val="32"/>
          <w:szCs w:val="32"/>
          <w:lang w:bidi="ar-BH"/>
        </w:rPr>
        <w:t xml:space="preserve"> </w:t>
      </w:r>
    </w:p>
    <w:p w14:paraId="05DD7948" w14:textId="7664D432"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ت</w:t>
      </w:r>
      <w:r w:rsidR="00FB4EE1" w:rsidRPr="00B0164E">
        <w:rPr>
          <w:rFonts w:ascii="Sakkal Majalla" w:hAnsi="Sakkal Majalla" w:cs="Sakkal Majalla" w:hint="cs"/>
          <w:sz w:val="32"/>
          <w:szCs w:val="32"/>
          <w:rtl/>
          <w:lang w:bidi="ar-BH"/>
        </w:rPr>
        <w:t>ش</w:t>
      </w:r>
      <w:r w:rsidRPr="00B0164E">
        <w:rPr>
          <w:rFonts w:ascii="Sakkal Majalla" w:hAnsi="Sakkal Majalla" w:cs="Sakkal Majalla" w:hint="cs"/>
          <w:sz w:val="32"/>
          <w:szCs w:val="32"/>
          <w:rtl/>
          <w:lang w:bidi="ar-BH"/>
        </w:rPr>
        <w:t>جيع العاملين في المشاركة في صنع القرارات التي تتعلق بعملهم</w:t>
      </w:r>
      <w:r w:rsidRPr="00B0164E">
        <w:rPr>
          <w:rFonts w:ascii="Sakkal Majalla" w:hAnsi="Sakkal Majalla" w:cs="Sakkal Majalla" w:hint="cs"/>
          <w:sz w:val="32"/>
          <w:szCs w:val="32"/>
          <w:lang w:bidi="ar-BH"/>
        </w:rPr>
        <w:t>.</w:t>
      </w:r>
    </w:p>
    <w:p w14:paraId="450354C3" w14:textId="0F157B72" w:rsidR="006C1553" w:rsidRPr="00B0164E"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B0164E">
        <w:rPr>
          <w:rFonts w:ascii="Sakkal Majalla" w:hAnsi="Sakkal Majalla" w:cs="Sakkal Majalla" w:hint="cs"/>
          <w:sz w:val="32"/>
          <w:szCs w:val="32"/>
        </w:rPr>
        <w:t>Celine, F. (2018).</w:t>
      </w:r>
      <w:r w:rsidR="00F14601" w:rsidRPr="00B0164E">
        <w:rPr>
          <w:rFonts w:ascii="Sakkal Majalla" w:hAnsi="Sakkal Majalla" w:cs="Sakkal Majalla" w:hint="cs"/>
          <w:b/>
          <w:bCs/>
          <w:sz w:val="32"/>
          <w:szCs w:val="32"/>
          <w:rtl/>
          <w:lang w:bidi="ar-BH"/>
        </w:rPr>
        <w:t>)</w:t>
      </w:r>
    </w:p>
    <w:p w14:paraId="50C131A0" w14:textId="5CCD24A2"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اكتشاف أهمية العنصر البشري وانه مورد رئيسي من موارد المنظمة</w:t>
      </w:r>
      <w:r w:rsidRPr="00B0164E">
        <w:rPr>
          <w:rFonts w:ascii="Sakkal Majalla" w:hAnsi="Sakkal Majalla" w:cs="Sakkal Majalla" w:hint="cs"/>
          <w:sz w:val="32"/>
          <w:szCs w:val="32"/>
          <w:lang w:bidi="ar-BH"/>
        </w:rPr>
        <w:t>.</w:t>
      </w:r>
    </w:p>
    <w:p w14:paraId="1E99AD5E"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كبر حجم المنظمة ونموه وكبر عدد الموظفين</w:t>
      </w:r>
      <w:r w:rsidRPr="00B0164E">
        <w:rPr>
          <w:rFonts w:ascii="Sakkal Majalla" w:hAnsi="Sakkal Majalla" w:cs="Sakkal Majalla" w:hint="cs"/>
          <w:sz w:val="32"/>
          <w:szCs w:val="32"/>
          <w:lang w:bidi="ar-BH"/>
        </w:rPr>
        <w:t>.</w:t>
      </w:r>
    </w:p>
    <w:p w14:paraId="089CB00A"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ظهور النقابات العمالية وتأثير ذلك على وضع الموظف وأنظمة العمل</w:t>
      </w:r>
    </w:p>
    <w:p w14:paraId="4D7C66ED" w14:textId="54303854"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2" w:name="_Toc171757345"/>
      <w:r w:rsidRPr="00B0164E">
        <w:rPr>
          <w:rFonts w:ascii="Sakkal Majalla" w:hAnsi="Sakkal Majalla" w:cs="Sakkal Majalla" w:hint="cs"/>
          <w:b/>
          <w:bCs/>
          <w:sz w:val="32"/>
          <w:szCs w:val="32"/>
          <w:rtl/>
          <w:lang w:bidi="ar-BH"/>
        </w:rPr>
        <w:t xml:space="preserve">2.2.7 </w:t>
      </w:r>
      <w:r w:rsidR="00B15844" w:rsidRPr="00B0164E">
        <w:rPr>
          <w:rFonts w:ascii="Sakkal Majalla" w:hAnsi="Sakkal Majalla" w:cs="Sakkal Majalla" w:hint="cs"/>
          <w:b/>
          <w:bCs/>
          <w:sz w:val="32"/>
          <w:szCs w:val="32"/>
          <w:rtl/>
          <w:lang w:bidi="ar-BH"/>
        </w:rPr>
        <w:t>أهداف إدارة الموارد البشرية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bookmarkEnd w:id="12"/>
    </w:p>
    <w:p w14:paraId="42B2D14D" w14:textId="20AA22F7" w:rsidR="00617752" w:rsidRPr="00B0164E"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B0164E">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B0164E">
        <w:rPr>
          <w:rFonts w:ascii="Sakkal Majalla" w:hAnsi="Sakkal Majalla" w:cs="Sakkal Majalla" w:hint="cs"/>
          <w:sz w:val="32"/>
          <w:szCs w:val="32"/>
          <w:rtl/>
          <w:lang w:bidi="ar-BH"/>
        </w:rPr>
        <w:t>(بشير 2015).</w:t>
      </w:r>
    </w:p>
    <w:p w14:paraId="0FFE5D0B" w14:textId="23AF8A30" w:rsidR="00690397"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المساهمة في تحقيق أهداف المنظمة من توفير مناخ محفز للعمل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توظيف المها</w:t>
      </w:r>
      <w:r w:rsidR="00617752" w:rsidRPr="00B0164E">
        <w:rPr>
          <w:rFonts w:ascii="Sakkal Majalla" w:hAnsi="Sakkal Majalla" w:cs="Sakkal Majalla" w:hint="cs"/>
          <w:sz w:val="32"/>
          <w:szCs w:val="32"/>
          <w:rtl/>
          <w:lang w:bidi="ar-BH"/>
        </w:rPr>
        <w:t>رات</w:t>
      </w:r>
      <w:r w:rsidRPr="00B0164E">
        <w:rPr>
          <w:rFonts w:ascii="Sakkal Majalla" w:hAnsi="Sakkal Majalla" w:cs="Sakkal Majalla" w:hint="cs"/>
          <w:sz w:val="32"/>
          <w:szCs w:val="32"/>
          <w:rtl/>
          <w:lang w:bidi="ar-BH"/>
        </w:rPr>
        <w:t xml:space="preserve"> والكفاءات عالية التدريب والمتحفزة</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حيث </w:t>
      </w:r>
      <w:r w:rsidR="00690397" w:rsidRPr="00B0164E">
        <w:rPr>
          <w:rFonts w:ascii="Sakkal Majalla" w:hAnsi="Sakkal Majalla" w:cs="Sakkal Majalla" w:hint="cs"/>
          <w:sz w:val="32"/>
          <w:szCs w:val="32"/>
          <w:rtl/>
          <w:lang w:bidi="ar-BH"/>
        </w:rPr>
        <w:t xml:space="preserve">تسعى ممارسات ادارة الموارد البشرية </w:t>
      </w:r>
      <w:r w:rsidR="00690397" w:rsidRPr="00B0164E">
        <w:rPr>
          <w:rFonts w:ascii="Sakkal Majalla" w:hAnsi="Sakkal Majalla" w:cs="Sakkal Majalla" w:hint="cs"/>
          <w:sz w:val="32"/>
          <w:szCs w:val="32"/>
          <w:rtl/>
          <w:lang w:bidi="ar-BH"/>
        </w:rPr>
        <w:lastRenderedPageBreak/>
        <w:t>لتحسين الصورة العامة للمنظمة وزيادة قدرتها على التنافس واكتساب المنظمة ميزة تنافسيه</w:t>
      </w:r>
      <w:r w:rsidR="00EE6EC5" w:rsidRPr="00B0164E">
        <w:rPr>
          <w:rFonts w:ascii="Sakkal Majalla" w:hAnsi="Sakkal Majalla" w:cs="Sakkal Majalla" w:hint="cs"/>
          <w:sz w:val="32"/>
          <w:szCs w:val="32"/>
          <w:rtl/>
          <w:lang w:bidi="ar-EG"/>
        </w:rPr>
        <w:t xml:space="preserve"> (عمر،2021)</w:t>
      </w:r>
    </w:p>
    <w:p w14:paraId="0E05061B" w14:textId="7D8186F6"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زيادة الرضا الوظيفي وتحقيق الذات عند الموظفين إلى أعلى قدر ممكن</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عمل نظام للحوافز والمكافئات كفء وفعال</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إيصال سياسات الموارد البشرية إلى جميع الموظفين في المنظمة</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B0164E">
        <w:rPr>
          <w:rFonts w:ascii="Sakkal Majalla" w:hAnsi="Sakkal Majalla" w:cs="Sakkal Majalla" w:hint="cs"/>
          <w:sz w:val="32"/>
          <w:szCs w:val="32"/>
          <w:rtl/>
          <w:lang w:bidi="ar-BH"/>
        </w:rPr>
        <w:t>العمل</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عبد الرحمن والخرون،2020)</w:t>
      </w:r>
    </w:p>
    <w:p w14:paraId="1E99132D" w14:textId="19076A12"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EG"/>
        </w:rPr>
        <w:t xml:space="preserve"> و</w:t>
      </w:r>
      <w:r w:rsidR="00617752" w:rsidRPr="00B0164E">
        <w:rPr>
          <w:rFonts w:ascii="Sakkal Majalla" w:hAnsi="Sakkal Majalla" w:cs="Sakkal Majalla" w:hint="cs"/>
          <w:sz w:val="32"/>
          <w:szCs w:val="32"/>
          <w:rtl/>
          <w:lang w:bidi="ar-BH"/>
        </w:rPr>
        <w:t xml:space="preserve">إدارة وضبط عملية "التغيير" </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Weeraratna</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5998F53" w14:textId="5178B92E"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محاربة </w:t>
      </w:r>
      <w:r w:rsidR="008413F9" w:rsidRPr="00B0164E">
        <w:rPr>
          <w:rFonts w:ascii="Sakkal Majalla" w:hAnsi="Sakkal Majalla" w:cs="Sakkal Majalla" w:hint="cs"/>
          <w:sz w:val="32"/>
          <w:szCs w:val="32"/>
          <w:rtl/>
          <w:lang w:bidi="ar-BH"/>
        </w:rPr>
        <w:t xml:space="preserve">الاحتكار يعد </w:t>
      </w:r>
      <w:r w:rsidRPr="00B0164E">
        <w:rPr>
          <w:rFonts w:ascii="Sakkal Majalla" w:hAnsi="Sakkal Majalla" w:cs="Sakkal Majalla" w:hint="cs"/>
          <w:sz w:val="32"/>
          <w:szCs w:val="32"/>
          <w:rtl/>
          <w:lang w:bidi="ar-BH"/>
        </w:rPr>
        <w:t>شكلا وموضوعا للكفاءات الإدارية والفنية</w:t>
      </w:r>
      <w:r w:rsidR="00690397" w:rsidRPr="00B0164E">
        <w:rPr>
          <w:rFonts w:ascii="Sakkal Majalla" w:hAnsi="Sakkal Majalla" w:cs="Sakkal Majalla" w:hint="cs"/>
          <w:sz w:val="32"/>
          <w:szCs w:val="32"/>
          <w:rtl/>
          <w:lang w:bidi="ar-EG"/>
        </w:rPr>
        <w:t xml:space="preserve"> </w:t>
      </w:r>
      <w:r w:rsidR="0069039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مكافحة الفساد وتطبيق قانون الثواب والعقاب</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B0164E">
        <w:rPr>
          <w:rFonts w:ascii="Sakkal Majalla" w:hAnsi="Sakkal Majalla" w:cs="Sakkal Majalla" w:hint="cs"/>
          <w:sz w:val="32"/>
          <w:szCs w:val="32"/>
          <w:lang w:bidi="ar-BH"/>
        </w:rPr>
        <w:t xml:space="preserve">. </w:t>
      </w:r>
      <w:r w:rsidR="00EE6EC5" w:rsidRPr="00B0164E">
        <w:rPr>
          <w:rFonts w:ascii="Sakkal Majalla" w:hAnsi="Sakkal Majalla" w:cs="Sakkal Majalla" w:hint="cs"/>
          <w:sz w:val="32"/>
          <w:szCs w:val="32"/>
          <w:rtl/>
          <w:lang w:bidi="ar-BH"/>
        </w:rPr>
        <w:t>(عبد المجيد،2021)</w:t>
      </w:r>
    </w:p>
    <w:p w14:paraId="57A4E1BB" w14:textId="09C14213"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3" w:name="_Toc171757346"/>
      <w:r w:rsidRPr="00B0164E">
        <w:rPr>
          <w:rFonts w:ascii="Sakkal Majalla" w:hAnsi="Sakkal Majalla" w:cs="Sakkal Majalla" w:hint="cs"/>
          <w:b/>
          <w:bCs/>
          <w:sz w:val="32"/>
          <w:szCs w:val="32"/>
          <w:rtl/>
          <w:lang w:bidi="ar-BH"/>
        </w:rPr>
        <w:t xml:space="preserve">2.2.8 </w:t>
      </w:r>
      <w:r w:rsidR="00B15844" w:rsidRPr="00B0164E">
        <w:rPr>
          <w:rFonts w:ascii="Sakkal Majalla" w:hAnsi="Sakkal Majalla" w:cs="Sakkal Majalla" w:hint="cs"/>
          <w:b/>
          <w:bCs/>
          <w:sz w:val="32"/>
          <w:szCs w:val="32"/>
          <w:rtl/>
          <w:lang w:bidi="ar-BH"/>
        </w:rPr>
        <w:t>التحديات التي تواجه إدارة الموارد البشرية</w:t>
      </w:r>
      <w:r w:rsidR="00B15844" w:rsidRPr="00B0164E">
        <w:rPr>
          <w:rFonts w:ascii="Sakkal Majalla" w:hAnsi="Sakkal Majalla" w:cs="Sakkal Majalla" w:hint="cs"/>
          <w:b/>
          <w:bCs/>
          <w:sz w:val="32"/>
          <w:szCs w:val="32"/>
          <w:lang w:bidi="ar-BH"/>
        </w:rPr>
        <w:t>:</w:t>
      </w:r>
      <w:bookmarkEnd w:id="13"/>
    </w:p>
    <w:p w14:paraId="0EDA89B1" w14:textId="121750D0" w:rsidR="008413F9"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B0164E">
        <w:rPr>
          <w:rFonts w:ascii="Sakkal Majalla" w:hAnsi="Sakkal Majalla" w:cs="Sakkal Majalla" w:hint="cs"/>
          <w:sz w:val="32"/>
          <w:szCs w:val="32"/>
          <w:rtl/>
          <w:lang w:bidi="ar-BH"/>
        </w:rPr>
        <w:t xml:space="preserve">هذه التحديات وغيرها التي فرضتها خصائص وسمات القرن الحادي والعشرين كالعولمة وشدة المنافسة </w:t>
      </w:r>
      <w:r w:rsidR="00B15844" w:rsidRPr="00B0164E">
        <w:rPr>
          <w:rFonts w:ascii="Sakkal Majalla" w:hAnsi="Sakkal Majalla" w:cs="Sakkal Majalla" w:hint="cs"/>
          <w:sz w:val="32"/>
          <w:szCs w:val="32"/>
          <w:rtl/>
          <w:lang w:bidi="ar-BH"/>
        </w:rPr>
        <w:lastRenderedPageBreak/>
        <w:t>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B0164E">
        <w:rPr>
          <w:rFonts w:ascii="Sakkal Majalla" w:hAnsi="Sakkal Majalla" w:cs="Sakkal Majalla" w:hint="cs"/>
          <w:sz w:val="32"/>
          <w:szCs w:val="32"/>
        </w:rPr>
        <w:t xml:space="preserve"> (Guan, &amp; Frankel, 2018).</w:t>
      </w:r>
    </w:p>
    <w:p w14:paraId="6B74AD08" w14:textId="1CCE1E0F" w:rsidR="00B15844" w:rsidRPr="00B0164E" w:rsidRDefault="00B15844" w:rsidP="008413F9">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ويمكن إيجاز هذه التحديات بما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761EED89"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5D2E1D5A" w14:textId="00A93B80" w:rsidR="00B15844" w:rsidRPr="00B0164E" w:rsidRDefault="0085164B" w:rsidP="00821942">
      <w:pPr>
        <w:bidi/>
        <w:spacing w:line="360" w:lineRule="auto"/>
        <w:jc w:val="both"/>
        <w:rPr>
          <w:rFonts w:ascii="Sakkal Majalla" w:hAnsi="Sakkal Majalla" w:cs="Sakkal Majalla"/>
          <w:b/>
          <w:bCs/>
          <w:sz w:val="36"/>
          <w:szCs w:val="36"/>
          <w:rtl/>
          <w:lang w:bidi="ar-BH"/>
        </w:rPr>
      </w:pPr>
      <w:r w:rsidRPr="00B0164E">
        <w:rPr>
          <w:rFonts w:ascii="Sakkal Majalla" w:hAnsi="Sakkal Majalla" w:cs="Sakkal Majalla" w:hint="cs"/>
          <w:b/>
          <w:bCs/>
          <w:sz w:val="32"/>
          <w:szCs w:val="32"/>
          <w:rtl/>
          <w:lang w:bidi="ar-BH"/>
        </w:rPr>
        <w:t>2.2.9</w:t>
      </w:r>
      <w:r w:rsidR="00316ACC" w:rsidRPr="00B0164E">
        <w:rPr>
          <w:rFonts w:ascii="Sakkal Majalla" w:hAnsi="Sakkal Majalla" w:cs="Sakkal Majalla" w:hint="cs"/>
          <w:b/>
          <w:bCs/>
          <w:sz w:val="32"/>
          <w:szCs w:val="32"/>
          <w:rtl/>
          <w:lang w:bidi="ar-BH"/>
        </w:rPr>
        <w:t xml:space="preserve"> نظريات</w:t>
      </w:r>
      <w:r w:rsidR="00B15844" w:rsidRPr="00B0164E">
        <w:rPr>
          <w:rFonts w:ascii="Sakkal Majalla" w:hAnsi="Sakkal Majalla" w:cs="Sakkal Majalla" w:hint="cs"/>
          <w:b/>
          <w:bCs/>
          <w:sz w:val="32"/>
          <w:szCs w:val="32"/>
          <w:rtl/>
          <w:lang w:bidi="ar-BH"/>
        </w:rPr>
        <w:t xml:space="preserve"> الموارد البشرية</w:t>
      </w:r>
    </w:p>
    <w:p w14:paraId="6DCE2CBB" w14:textId="4C92E24C" w:rsidR="00821942" w:rsidRDefault="00821942" w:rsidP="00821942">
      <w:p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B0164E">
        <w:rPr>
          <w:rFonts w:ascii="Sakkal Majalla" w:hAnsi="Sakkal Majalla" w:cs="Sakkal Majalla" w:hint="cs"/>
          <w:sz w:val="32"/>
          <w:szCs w:val="32"/>
        </w:rPr>
        <w:t xml:space="preserve"> (Weber) </w:t>
      </w:r>
      <w:r w:rsidRPr="00B0164E">
        <w:rPr>
          <w:rFonts w:ascii="Sakkal Majalla" w:hAnsi="Sakkal Majalla" w:cs="Sakkal Majalla" w:hint="cs"/>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B0164E">
        <w:rPr>
          <w:rFonts w:ascii="Sakkal Majalla" w:hAnsi="Sakkal Majalla" w:cs="Sakkal Majalla" w:hint="cs"/>
          <w:sz w:val="32"/>
          <w:szCs w:val="32"/>
        </w:rPr>
        <w:t>(Guan, &amp; Frankel, 2018).</w:t>
      </w:r>
      <w:r w:rsidR="00D3657A" w:rsidRPr="00B0164E">
        <w:rPr>
          <w:rFonts w:ascii="Sakkal Majalla" w:hAnsi="Sakkal Majalla" w:cs="Sakkal Majalla" w:hint="cs"/>
          <w:sz w:val="32"/>
          <w:szCs w:val="32"/>
          <w:rtl/>
          <w:lang w:bidi="ar-EG"/>
        </w:rPr>
        <w:t xml:space="preserve"> و(خيري واخرون،2021)</w:t>
      </w:r>
    </w:p>
    <w:p w14:paraId="5EBA4D4A" w14:textId="77777777" w:rsidR="00241758" w:rsidRDefault="00241758" w:rsidP="00241758">
      <w:pPr>
        <w:bidi/>
        <w:spacing w:line="360" w:lineRule="auto"/>
        <w:rPr>
          <w:rFonts w:ascii="Sakkal Majalla" w:hAnsi="Sakkal Majalla" w:cs="Sakkal Majalla"/>
          <w:sz w:val="32"/>
          <w:szCs w:val="32"/>
          <w:rtl/>
        </w:rPr>
      </w:pPr>
    </w:p>
    <w:p w14:paraId="2B3BC3AC" w14:textId="77777777" w:rsidR="00241758" w:rsidRPr="00B0164E" w:rsidRDefault="00241758" w:rsidP="00241758">
      <w:pPr>
        <w:bidi/>
        <w:spacing w:line="360" w:lineRule="auto"/>
        <w:rPr>
          <w:rFonts w:ascii="Sakkal Majalla" w:hAnsi="Sakkal Majalla" w:cs="Sakkal Majalla"/>
          <w:sz w:val="32"/>
          <w:szCs w:val="32"/>
          <w:rtl/>
        </w:rPr>
      </w:pPr>
    </w:p>
    <w:p w14:paraId="35BE169E" w14:textId="315CAEF6" w:rsidR="00821942" w:rsidRPr="00B0164E" w:rsidRDefault="00316ACC" w:rsidP="00821942">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lastRenderedPageBreak/>
        <w:t>2.2.9.1</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التحفيز</w:t>
      </w:r>
      <w:r w:rsidR="00821942" w:rsidRPr="00B0164E">
        <w:rPr>
          <w:rFonts w:ascii="Sakkal Majalla" w:hAnsi="Sakkal Majalla" w:cs="Sakkal Majalla" w:hint="cs"/>
          <w:b/>
          <w:bCs/>
          <w:sz w:val="32"/>
          <w:szCs w:val="32"/>
        </w:rPr>
        <w:t xml:space="preserve"> (Motivation Theories)</w:t>
      </w:r>
    </w:p>
    <w:p w14:paraId="58766F95" w14:textId="53BCA7D0"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 xml:space="preserve">نظرية </w:t>
      </w:r>
      <w:r w:rsidRPr="00B0164E">
        <w:rPr>
          <w:rFonts w:ascii="Sakkal Majalla" w:hAnsi="Sakkal Majalla" w:cs="Sakkal Majalla" w:hint="cs"/>
          <w:sz w:val="32"/>
          <w:szCs w:val="32"/>
        </w:rPr>
        <w:t xml:space="preserve">(Theory X &amp; Y): </w:t>
      </w:r>
      <w:r w:rsidRPr="00B0164E">
        <w:rPr>
          <w:rFonts w:ascii="Sakkal Majalla" w:hAnsi="Sakkal Majalla" w:cs="Sakkal Majalla" w:hint="cs"/>
          <w:sz w:val="32"/>
          <w:szCs w:val="32"/>
          <w:rtl/>
        </w:rPr>
        <w:t>تفترض أن النظرية (س) ترى الموظفين كسالى ويحتاجون للرقابة، بينما النظرية (ص) ترى أن الموظفين مبادرون ومتحمسون، وفقاً لـ</w:t>
      </w:r>
      <w:r w:rsidRPr="00B0164E">
        <w:rPr>
          <w:rFonts w:ascii="Sakkal Majalla" w:hAnsi="Sakkal Majalla" w:cs="Sakkal Majalla" w:hint="cs"/>
          <w:sz w:val="32"/>
          <w:szCs w:val="32"/>
        </w:rPr>
        <w:t xml:space="preserve"> McGregor.</w:t>
      </w:r>
    </w:p>
    <w:p w14:paraId="52A38C35" w14:textId="4EAB0838"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العلاقات الإنسانية</w:t>
      </w:r>
      <w:r w:rsidRPr="00B0164E">
        <w:rPr>
          <w:rFonts w:ascii="Sakkal Majalla" w:hAnsi="Sakkal Majalla" w:cs="Sakkal Majalla" w:hint="cs"/>
          <w:sz w:val="32"/>
          <w:szCs w:val="32"/>
        </w:rPr>
        <w:t xml:space="preserve"> (Human Relations Theory): </w:t>
      </w:r>
      <w:r w:rsidRPr="00B0164E">
        <w:rPr>
          <w:rFonts w:ascii="Sakkal Majalla" w:hAnsi="Sakkal Majalla" w:cs="Sakkal Majalla" w:hint="cs"/>
          <w:sz w:val="32"/>
          <w:szCs w:val="32"/>
          <w:rtl/>
        </w:rPr>
        <w:t>(إلتون مايو) تؤكد أن الاهتمام الشخصي، الشعور بالانتماء، والمشاركة في اتخاذ القرارات تزيد من تحفيز الموظفين</w:t>
      </w:r>
      <w:r w:rsidRPr="00B0164E">
        <w:rPr>
          <w:rFonts w:ascii="Sakkal Majalla" w:hAnsi="Sakkal Majalla" w:cs="Sakkal Majalla" w:hint="cs"/>
          <w:sz w:val="32"/>
          <w:szCs w:val="32"/>
        </w:rPr>
        <w:t>.</w:t>
      </w:r>
    </w:p>
    <w:p w14:paraId="6746A85D" w14:textId="14334C55"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العرض والطلب</w:t>
      </w:r>
      <w:r w:rsidRPr="00B0164E">
        <w:rPr>
          <w:rFonts w:ascii="Sakkal Majalla" w:hAnsi="Sakkal Majalla" w:cs="Sakkal Majalla" w:hint="cs"/>
          <w:sz w:val="32"/>
          <w:szCs w:val="32"/>
        </w:rPr>
        <w:t xml:space="preserve"> (Equity Theory): </w:t>
      </w:r>
      <w:r w:rsidRPr="00B0164E">
        <w:rPr>
          <w:rFonts w:ascii="Sakkal Majalla" w:hAnsi="Sakkal Majalla" w:cs="Sakkal Majalla" w:hint="cs"/>
          <w:sz w:val="32"/>
          <w:szCs w:val="32"/>
          <w:rtl/>
        </w:rPr>
        <w:t>تركز على شعور الموظف بالعدالة والمساواة بين مدخلاته (جهده) ومخرجاته (مكافآته) مقارنة بالآخرين</w:t>
      </w:r>
      <w:r w:rsidRPr="00B0164E">
        <w:rPr>
          <w:rFonts w:ascii="Sakkal Majalla" w:hAnsi="Sakkal Majalla" w:cs="Sakkal Majalla" w:hint="cs"/>
          <w:sz w:val="32"/>
          <w:szCs w:val="32"/>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1CB5F332" w14:textId="125B1C86"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2.2.9.2</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تصميم الوظائف</w:t>
      </w:r>
      <w:r w:rsidR="00821942" w:rsidRPr="00B0164E">
        <w:rPr>
          <w:rFonts w:ascii="Sakkal Majalla" w:hAnsi="Sakkal Majalla" w:cs="Sakkal Majalla" w:hint="cs"/>
          <w:b/>
          <w:bCs/>
          <w:sz w:val="32"/>
          <w:szCs w:val="32"/>
        </w:rPr>
        <w:t xml:space="preserve"> (Job Design Theories)</w:t>
      </w:r>
    </w:p>
    <w:p w14:paraId="0B3F7EDD" w14:textId="32CA69B7" w:rsidR="00821942" w:rsidRPr="00B0164E" w:rsidRDefault="00821942" w:rsidP="001E1A83">
      <w:pPr>
        <w:pStyle w:val="a3"/>
        <w:numPr>
          <w:ilvl w:val="0"/>
          <w:numId w:val="46"/>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نموذج خصائص العمل</w:t>
      </w:r>
      <w:r w:rsidRPr="00B0164E">
        <w:rPr>
          <w:rFonts w:ascii="Sakkal Majalla" w:hAnsi="Sakkal Majalla" w:cs="Sakkal Majalla" w:hint="cs"/>
          <w:sz w:val="32"/>
          <w:szCs w:val="32"/>
        </w:rPr>
        <w:t xml:space="preserve"> (Job Characteristics Model): </w:t>
      </w:r>
      <w:r w:rsidRPr="00B0164E">
        <w:rPr>
          <w:rFonts w:ascii="Sakkal Majalla" w:hAnsi="Sakkal Majalla" w:cs="Sakkal Majalla" w:hint="cs"/>
          <w:sz w:val="32"/>
          <w:szCs w:val="32"/>
          <w:rtl/>
        </w:rPr>
        <w:t>يركز على تصميم الوظائف لتكون ذات معنى، وتوفر الاستقلالية، وتتيح تغذية راجعة، مما يزيد من الرضا الداخلي للموظف</w:t>
      </w:r>
      <w:r w:rsidR="00C13CAD" w:rsidRPr="00B0164E">
        <w:rPr>
          <w:rtl/>
        </w:rPr>
        <w:t xml:space="preserve"> </w:t>
      </w:r>
      <w:r w:rsidR="00C13CAD" w:rsidRPr="00B0164E">
        <w:rPr>
          <w:rFonts w:hint="cs"/>
          <w:rtl/>
          <w:lang w:bidi="ar-EG"/>
        </w:rPr>
        <w:t>و</w:t>
      </w:r>
      <w:r w:rsidR="00C13CAD" w:rsidRPr="00B0164E">
        <w:rPr>
          <w:rFonts w:ascii="Sakkal Majalla" w:hAnsi="Sakkal Majalla" w:cs="Sakkal Majalla"/>
          <w:sz w:val="32"/>
          <w:szCs w:val="32"/>
          <w:rtl/>
        </w:rPr>
        <w:t xml:space="preserve">هو إطار تنظيمي نموذج خصائص الوظيفة: دليل عملي صممه العالمان ريتشارد هاكمان وغريغ أولدهام لتعزيز الرضا الوظيفي ودافعية العاملين </w:t>
      </w:r>
      <w:r w:rsidRPr="00B0164E">
        <w:rPr>
          <w:rFonts w:ascii="Sakkal Majalla" w:hAnsi="Sakkal Majalla" w:cs="Sakkal Majalla" w:hint="cs"/>
          <w:sz w:val="32"/>
          <w:szCs w:val="32"/>
        </w:rPr>
        <w:t xml:space="preserve"> (Hackman &amp; Oldham).</w:t>
      </w:r>
    </w:p>
    <w:p w14:paraId="1DF29285" w14:textId="6127DBDA" w:rsidR="00821942" w:rsidRDefault="00821942" w:rsidP="001E1A83">
      <w:pPr>
        <w:pStyle w:val="a3"/>
        <w:numPr>
          <w:ilvl w:val="0"/>
          <w:numId w:val="46"/>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إثراء الوظائف وتوسيعها: تهدف إلى جعل المهام أكثر تنوعاً وتحدياً لزيادة المشاركة والإنجاز، كما ذكرت</w:t>
      </w:r>
      <w:r w:rsidRPr="00B0164E">
        <w:rPr>
          <w:rFonts w:ascii="Sakkal Majalla" w:hAnsi="Sakkal Majalla" w:cs="Sakkal Majalla" w:hint="cs"/>
          <w:sz w:val="32"/>
          <w:szCs w:val="32"/>
        </w:rPr>
        <w:t xml:space="preserve"> Lumen Learning.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يمثل الإثراء الوظيفي عملية إعادة تصميم الوظيفة لزيادة التحدي والاستقلالية، مثل منح الموظف صلاحية اتخاذ القرارات وتقييم الأداء. بينما يعني التوسيع الوظيفي إضافة مهام ومسؤوليات جديدة للموظف أفقياً دون تعقيد إضافي لتنمية مهاراته. كلاهما يهدفان إلى زيادة التحفيز والرضا الوظيفي</w:t>
      </w:r>
      <w:r w:rsidR="005E7DB5">
        <w:rPr>
          <w:rFonts w:ascii="Sakkal Majalla" w:hAnsi="Sakkal Majalla" w:cs="Sakkal Majalla" w:hint="cs"/>
          <w:sz w:val="32"/>
          <w:szCs w:val="32"/>
          <w:rtl/>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Tuffah</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E40C54E" w14:textId="77777777" w:rsidR="00241758" w:rsidRDefault="00241758" w:rsidP="00241758">
      <w:pPr>
        <w:bidi/>
        <w:spacing w:line="360" w:lineRule="auto"/>
        <w:rPr>
          <w:rFonts w:ascii="Sakkal Majalla" w:hAnsi="Sakkal Majalla" w:cs="Sakkal Majalla"/>
          <w:sz w:val="32"/>
          <w:szCs w:val="32"/>
          <w:rtl/>
        </w:rPr>
      </w:pPr>
    </w:p>
    <w:p w14:paraId="3D55F712" w14:textId="77777777" w:rsidR="00241758" w:rsidRPr="00241758" w:rsidRDefault="00241758" w:rsidP="00241758">
      <w:pPr>
        <w:bidi/>
        <w:spacing w:line="360" w:lineRule="auto"/>
        <w:rPr>
          <w:rFonts w:ascii="Sakkal Majalla" w:hAnsi="Sakkal Majalla" w:cs="Sakkal Majalla"/>
          <w:sz w:val="32"/>
          <w:szCs w:val="32"/>
          <w:rtl/>
        </w:rPr>
      </w:pPr>
    </w:p>
    <w:p w14:paraId="7DEBAE90" w14:textId="24CF5901"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2.2.9.3</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النظريات التنظيمية والإدارية الكلاسيكية</w:t>
      </w:r>
    </w:p>
    <w:p w14:paraId="5594B7A2" w14:textId="3A0063E3"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البيروقراطية</w:t>
      </w:r>
      <w:r w:rsidRPr="00B0164E">
        <w:rPr>
          <w:rFonts w:ascii="Sakkal Majalla" w:hAnsi="Sakkal Majalla" w:cs="Sakkal Majalla" w:hint="cs"/>
          <w:sz w:val="32"/>
          <w:szCs w:val="32"/>
        </w:rPr>
        <w:t xml:space="preserve"> (Bureaucracy): </w:t>
      </w:r>
      <w:r w:rsidRPr="00B0164E">
        <w:rPr>
          <w:rFonts w:ascii="Sakkal Majalla" w:hAnsi="Sakkal Majalla" w:cs="Sakkal Majalla" w:hint="cs"/>
          <w:sz w:val="32"/>
          <w:szCs w:val="32"/>
          <w:rtl/>
        </w:rPr>
        <w:t>(ماكس ويبر) تركز على الهياكل الهرمية، القواعد، والتعليمات الصارمة لضمان الكفاءة والحيادية، كما ذكرت</w:t>
      </w:r>
      <w:r w:rsidRPr="00B0164E">
        <w:rPr>
          <w:rFonts w:ascii="Sakkal Majalla" w:hAnsi="Sakkal Majalla" w:cs="Sakkal Majalla" w:hint="cs"/>
          <w:sz w:val="32"/>
          <w:szCs w:val="32"/>
        </w:rPr>
        <w:t xml:space="preserve"> i-tcis.com.</w:t>
      </w:r>
      <w:r w:rsidR="00C13CAD" w:rsidRPr="00B0164E">
        <w:rPr>
          <w:rFonts w:ascii="Sakkal Majalla" w:hAnsi="Sakkal Majalla" w:cs="Sakkal Majalla" w:hint="cs"/>
          <w:sz w:val="32"/>
          <w:szCs w:val="32"/>
          <w:rtl/>
        </w:rPr>
        <w:t xml:space="preserve"> </w:t>
      </w:r>
      <w:r w:rsidR="00C13CAD" w:rsidRPr="00B0164E">
        <w:rPr>
          <w:rFonts w:ascii="Sakkal Majalla" w:hAnsi="Sakkal Majalla" w:cs="Sakkal Majalla"/>
          <w:sz w:val="32"/>
          <w:szCs w:val="32"/>
          <w:rtl/>
        </w:rPr>
        <w:t>تعرّف البيروقراطية عند عالم الاجتماع (ماكس فيبر) بأنها "النموذج المثالي للتنظيم"، وتهدف إلى تحقيق أعلى درجات الكفاءة والحيادية. تعتمد هذه النظرية على الهياكل الهرمية، تقسيم العمل، والالتزام الصارم بالقواعد والإجراءات المكتوبة</w:t>
      </w:r>
      <w:r w:rsidR="00563487" w:rsidRPr="00B0164E">
        <w:rPr>
          <w:rFonts w:ascii="Sakkal Majalla" w:hAnsi="Sakkal Majalla" w:cs="Sakkal Majalla" w:hint="cs"/>
          <w:sz w:val="32"/>
          <w:szCs w:val="32"/>
          <w:rtl/>
        </w:rPr>
        <w:t>(</w:t>
      </w:r>
      <w:r w:rsidR="00563487" w:rsidRPr="00B0164E">
        <w:rPr>
          <w:rFonts w:ascii="Sakkal Majalla" w:hAnsi="Sakkal Majalla" w:cs="Sakkal Majalla" w:hint="cs"/>
          <w:sz w:val="32"/>
          <w:szCs w:val="32"/>
        </w:rPr>
        <w:t>Daniele, el, al, 2026</w:t>
      </w:r>
      <w:r w:rsidR="00563487" w:rsidRPr="00B0164E">
        <w:rPr>
          <w:rFonts w:ascii="Sakkal Majalla" w:hAnsi="Sakkal Majalla" w:cs="Sakkal Majalla" w:hint="cs"/>
          <w:sz w:val="32"/>
          <w:szCs w:val="32"/>
          <w:rtl/>
        </w:rPr>
        <w:t> )</w:t>
      </w:r>
    </w:p>
    <w:p w14:paraId="45559C4A" w14:textId="0A392CA5"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B0164E">
        <w:rPr>
          <w:rFonts w:ascii="Sakkal Majalla" w:hAnsi="Sakkal Majalla" w:cs="Sakkal Majalla" w:hint="cs"/>
          <w:sz w:val="32"/>
          <w:szCs w:val="32"/>
        </w:rPr>
        <w:t xml:space="preserve">.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تعتمد نظرية الإدارة العلمية لفريدريك تايلور على تحليل مهام العمل وتبسيطها وتقسيمها، مستخدمة "دراسة الوقت والحركة" لتحديد الطريقة المثلى للأداء. تهدف هذه النظرية إلى توحيد الإجراءات، وربط الأجور بمعدلات الإداء لتحقيق أقصى إنتاجية، وتشكل ركيزة أساسية في المدرسة الكلاسيكية للإدارة.</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Tuffah</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0059A5F1" w14:textId="4B6FE094"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2.2.9.4</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الموارد البشرية النقدية والحديثة</w:t>
      </w:r>
    </w:p>
    <w:p w14:paraId="0D69B2D7" w14:textId="720C9FEF" w:rsidR="00434C14" w:rsidRPr="00B0164E" w:rsidRDefault="00821942" w:rsidP="001E1A83">
      <w:pPr>
        <w:pStyle w:val="a3"/>
        <w:numPr>
          <w:ilvl w:val="0"/>
          <w:numId w:val="48"/>
        </w:numPr>
        <w:bidi/>
        <w:spacing w:line="360" w:lineRule="auto"/>
        <w:rPr>
          <w:rFonts w:ascii="Sakkal Majalla" w:hAnsi="Sakkal Majalla" w:cs="Sakkal Majalla"/>
          <w:b/>
          <w:bCs/>
          <w:sz w:val="32"/>
          <w:szCs w:val="32"/>
        </w:rPr>
      </w:pPr>
      <w:r w:rsidRPr="00B0164E">
        <w:rPr>
          <w:rFonts w:ascii="Sakkal Majalla" w:hAnsi="Sakkal Majalla" w:cs="Sakkal Majalla" w:hint="cs"/>
          <w:b/>
          <w:bCs/>
          <w:sz w:val="32"/>
          <w:szCs w:val="32"/>
          <w:rtl/>
        </w:rPr>
        <w:t>نظرية عملية العمل</w:t>
      </w:r>
      <w:r w:rsidR="00434C14" w:rsidRPr="00B0164E">
        <w:rPr>
          <w:rFonts w:ascii="Sakkal Majalla" w:hAnsi="Sakkal Majalla" w:cs="Sakkal Majalla" w:hint="cs"/>
          <w:b/>
          <w:bCs/>
          <w:sz w:val="32"/>
          <w:szCs w:val="32"/>
        </w:rPr>
        <w:t xml:space="preserve"> </w:t>
      </w:r>
      <w:r w:rsidR="00434C14" w:rsidRPr="00B0164E">
        <w:rPr>
          <w:rFonts w:ascii="Sakkal Majalla" w:hAnsi="Sakkal Majalla" w:cs="Sakkal Majalla"/>
          <w:b/>
          <w:bCs/>
          <w:sz w:val="32"/>
          <w:szCs w:val="32"/>
        </w:rPr>
        <w:t>Labor</w:t>
      </w:r>
      <w:r w:rsidR="00434C14" w:rsidRPr="00B0164E">
        <w:rPr>
          <w:rFonts w:ascii="Sakkal Majalla" w:hAnsi="Sakkal Majalla" w:cs="Sakkal Majalla" w:hint="cs"/>
          <w:b/>
          <w:bCs/>
          <w:sz w:val="32"/>
          <w:szCs w:val="32"/>
        </w:rPr>
        <w:t xml:space="preserve"> Process Theory):</w:t>
      </w:r>
      <w:r w:rsidR="00434C14" w:rsidRPr="00B0164E">
        <w:rPr>
          <w:rFonts w:ascii="Sakkal Majalla" w:hAnsi="Sakkal Majalla" w:cs="Sakkal Majalla" w:hint="cs"/>
          <w:b/>
          <w:bCs/>
          <w:sz w:val="32"/>
          <w:szCs w:val="32"/>
          <w:rtl/>
        </w:rPr>
        <w:t>)</w:t>
      </w:r>
    </w:p>
    <w:p w14:paraId="0A3FC6FA" w14:textId="201EC705" w:rsidR="00821942" w:rsidRDefault="00434C14" w:rsidP="00434C14">
      <w:pPr>
        <w:bidi/>
        <w:spacing w:line="360" w:lineRule="auto"/>
        <w:rPr>
          <w:rFonts w:ascii="Sakkal Majalla" w:hAnsi="Sakkal Majalla" w:cs="Sakkal Majalla"/>
          <w:sz w:val="32"/>
          <w:szCs w:val="32"/>
          <w:rtl/>
        </w:rPr>
      </w:pPr>
      <w:r w:rsidRPr="00B0164E">
        <w:rPr>
          <w:rFonts w:ascii="Sakkal Majalla" w:hAnsi="Sakkal Majalla" w:cs="Sakkal Majalla"/>
          <w:sz w:val="32"/>
          <w:szCs w:val="32"/>
        </w:rPr>
        <w:t xml:space="preserve">   </w:t>
      </w:r>
      <w:r w:rsidR="00821942" w:rsidRPr="00B0164E">
        <w:rPr>
          <w:rFonts w:ascii="Sakkal Majalla" w:hAnsi="Sakkal Majalla" w:cs="Sakkal Majalla" w:hint="cs"/>
          <w:sz w:val="32"/>
          <w:szCs w:val="32"/>
        </w:rPr>
        <w:t xml:space="preserve"> </w:t>
      </w:r>
      <w:r w:rsidR="00821942" w:rsidRPr="00B0164E">
        <w:rPr>
          <w:rFonts w:ascii="Sakkal Majalla" w:hAnsi="Sakkal Majalla" w:cs="Sakkal Majalla" w:hint="cs"/>
          <w:sz w:val="32"/>
          <w:szCs w:val="32"/>
          <w:rtl/>
        </w:rPr>
        <w:t>تنظر للعلاقة بين رأس المال والعمل من منظور صراعي وتدرس مفاهيم مثل الرقابة والمقاومة، كما أشارت دراسة على</w:t>
      </w:r>
      <w:r w:rsidR="00821942" w:rsidRPr="00B0164E">
        <w:rPr>
          <w:rFonts w:ascii="Sakkal Majalla" w:hAnsi="Sakkal Majalla" w:cs="Sakkal Majalla" w:hint="cs"/>
          <w:sz w:val="32"/>
          <w:szCs w:val="32"/>
        </w:rPr>
        <w:t xml:space="preserve"> ScienceDirect.com.</w:t>
      </w:r>
      <w:r w:rsidRPr="00B0164E">
        <w:rPr>
          <w:rtl/>
        </w:rPr>
        <w:t xml:space="preserve"> </w:t>
      </w:r>
      <w:r w:rsidRPr="00B0164E">
        <w:rPr>
          <w:rFonts w:hint="cs"/>
          <w:rtl/>
        </w:rPr>
        <w:t>و</w:t>
      </w:r>
      <w:r w:rsidRPr="00B0164E">
        <w:rPr>
          <w:rFonts w:ascii="Sakkal Majalla" w:hAnsi="Sakkal Majalla" w:cs="Sakkal Majalla"/>
          <w:sz w:val="32"/>
          <w:szCs w:val="32"/>
          <w:rtl/>
        </w:rPr>
        <w:t>هي نظرية ماركسية تركز على كيفية تنظيم العمل والسيطرة عليه في ظل النظام الرأسمالي. تحلل النظرية ديناميكيات القوة والصراع بين أصحاب العمل والعمال، وتكشف كيف تستخدم الإدارة والتكنولوجيا لتجريد العمال من مهاراتهم، إخضاعهم للرقابة، وزيادة فائض القيمة</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Daniele, el, al, 2026</w:t>
      </w:r>
      <w:r w:rsidR="003061AB" w:rsidRPr="00B0164E">
        <w:rPr>
          <w:rFonts w:ascii="Sakkal Majalla" w:hAnsi="Sakkal Majalla" w:cs="Sakkal Majalla" w:hint="cs"/>
          <w:sz w:val="32"/>
          <w:szCs w:val="32"/>
          <w:rtl/>
        </w:rPr>
        <w:t> )</w:t>
      </w:r>
    </w:p>
    <w:p w14:paraId="28EFD411" w14:textId="77777777" w:rsidR="00241758" w:rsidRPr="00B0164E" w:rsidRDefault="00241758" w:rsidP="00241758">
      <w:pPr>
        <w:bidi/>
        <w:spacing w:line="360" w:lineRule="auto"/>
        <w:rPr>
          <w:rFonts w:ascii="Sakkal Majalla" w:hAnsi="Sakkal Majalla" w:cs="Sakkal Majalla"/>
          <w:sz w:val="32"/>
          <w:szCs w:val="32"/>
          <w:rtl/>
        </w:rPr>
      </w:pPr>
    </w:p>
    <w:p w14:paraId="72EC3298" w14:textId="6019DD28"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lastRenderedPageBreak/>
        <w:t>المحاور الأساسية للنظرية</w:t>
      </w:r>
      <w:r w:rsidR="005E7DB5">
        <w:rPr>
          <w:rFonts w:ascii="Sakkal Majalla" w:hAnsi="Sakkal Majalla" w:cs="Sakkal Majalla" w:hint="cs"/>
          <w:b/>
          <w:bCs/>
          <w:sz w:val="32"/>
          <w:szCs w:val="32"/>
          <w:rtl/>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Tahir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6A5DF551" w14:textId="1B6561F3"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تجريد العمال من المهارات</w:t>
      </w:r>
      <w:r w:rsidRPr="00B0164E">
        <w:rPr>
          <w:rFonts w:ascii="Sakkal Majalla" w:hAnsi="Sakkal Majalla" w:cs="Sakkal Majalla" w:hint="cs"/>
          <w:sz w:val="32"/>
          <w:szCs w:val="32"/>
          <w:rtl/>
          <w:lang w:bidi="ar-EG"/>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تجادل النظرية بأن الإدارة الرأسمالية تسعى لتقسيم العمل إلى مهام بسيطة وروتينية، مما يلغي حاجة العامل للاعتماد على مهاراته وحكمه الشخصي، ويجعل من السهل استبداله</w:t>
      </w:r>
    </w:p>
    <w:p w14:paraId="31990742" w14:textId="39733156"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السيطرة الإدارية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تهدف أساليب الإدارة إلى إحكام السيطرة على العمال لضمان استخراج أقصى قدر ممكن من الإنتاجية (فائض القيمة) خلال ساعات العمل</w:t>
      </w:r>
      <w:r w:rsidRPr="00B0164E">
        <w:rPr>
          <w:rFonts w:ascii="Sakkal Majalla" w:hAnsi="Sakkal Majalla" w:cs="Sakkal Majalla"/>
          <w:sz w:val="32"/>
          <w:szCs w:val="32"/>
        </w:rPr>
        <w:t>.</w:t>
      </w:r>
    </w:p>
    <w:p w14:paraId="56B838DB" w14:textId="18BB6318"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اغتراب العامل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نتيجة لفقدان الاستقلالية والتحكم في عملية الإنتاج، يشعر العامل بالاغتراب تجاه عمله والمنتج النهائي الذي يصنعه</w:t>
      </w:r>
      <w:r w:rsidR="005E7DB5">
        <w:rPr>
          <w:rFonts w:ascii="Sakkal Majalla" w:hAnsi="Sakkal Majalla" w:cs="Sakkal Majalla" w:hint="cs"/>
          <w:sz w:val="32"/>
          <w:szCs w:val="32"/>
          <w:rtl/>
        </w:rPr>
        <w:t xml:space="preserve"> </w:t>
      </w:r>
    </w:p>
    <w:p w14:paraId="746A0724"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أهمية النظرية</w:t>
      </w:r>
    </w:p>
    <w:p w14:paraId="22A0EB43" w14:textId="78224908" w:rsidR="00434C14" w:rsidRPr="00B0164E" w:rsidRDefault="00434C14" w:rsidP="00434C14">
      <w:pPr>
        <w:bidi/>
        <w:spacing w:line="360" w:lineRule="auto"/>
        <w:rPr>
          <w:rFonts w:ascii="Sakkal Majalla" w:hAnsi="Sakkal Majalla" w:cs="Sakkal Majalla"/>
          <w:sz w:val="32"/>
          <w:szCs w:val="32"/>
          <w:rtl/>
          <w:lang w:bidi="ar-EG"/>
        </w:rPr>
      </w:pPr>
      <w:r w:rsidRPr="00B0164E">
        <w:rPr>
          <w:rFonts w:ascii="Sakkal Majalla" w:hAnsi="Sakkal Majalla" w:cs="Sakkal Majalla"/>
          <w:sz w:val="32"/>
          <w:szCs w:val="32"/>
          <w:rtl/>
        </w:rPr>
        <w:t>تستخدم هذه النظرية كعدسة نقدية في دراسات الإدارة الحديثة وعلم الاجتماع لتفسير ظواهر مثل: التوتر المستمر في علاقات العمل، مراقبة الأداء الرقمية في أماكن العمل الحديثة، والتفاوت في توزيع السلطة داخل المؤسسات</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Alsaif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DDAD1E6" w14:textId="77777777" w:rsidR="00434C14" w:rsidRPr="00B0164E" w:rsidRDefault="00821942" w:rsidP="001E1A83">
      <w:pPr>
        <w:pStyle w:val="a3"/>
        <w:numPr>
          <w:ilvl w:val="0"/>
          <w:numId w:val="48"/>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 xml:space="preserve">نموذج الأرجل الثلاثة لتنمية الموارد البشرية: (سوانسون) </w:t>
      </w:r>
    </w:p>
    <w:p w14:paraId="073FD77A" w14:textId="55822384"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عرف "نموذج الأرجل الثلاثة" في الموارد البشرية بنموذج "ديف أولريش</w:t>
      </w:r>
      <w:r w:rsidRPr="00B0164E">
        <w:rPr>
          <w:rFonts w:ascii="Sakkal Majalla" w:hAnsi="Sakkal Majalla" w:cs="Sakkal Majalla"/>
          <w:sz w:val="32"/>
          <w:szCs w:val="32"/>
        </w:rPr>
        <w:t xml:space="preserve">" (Dave Ulrich) </w:t>
      </w:r>
      <w:r w:rsidRPr="00B0164E">
        <w:rPr>
          <w:rFonts w:ascii="Sakkal Majalla" w:hAnsi="Sakkal Majalla" w:cs="Sakkal Majalla"/>
          <w:sz w:val="32"/>
          <w:szCs w:val="32"/>
          <w:rtl/>
        </w:rPr>
        <w:t>أو نموذج "المقعد ثلاثي الأرجل"، وهو الهيكل التشغيلي الأكثر شيوعاً لإدارة الموارد البشرية وتقسيم مهامها</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يهدف النموذج إلى تحويل دور الموارد البشرية من مجرد قسم إداري روتيني إلى شريك استراتيجي فعال عبر ثلاثة محاور رئيسية</w:t>
      </w:r>
      <w:r w:rsidR="003061AB" w:rsidRPr="00B0164E">
        <w:rPr>
          <w:rFonts w:ascii="Sakkal Majalla" w:hAnsi="Sakkal Majalla" w:cs="Sakkal Majalla" w:hint="cs"/>
          <w:sz w:val="40"/>
          <w:szCs w:val="40"/>
          <w:rtl/>
        </w:rPr>
        <w:t xml:space="preserve">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p>
    <w:p w14:paraId="373A17B2" w14:textId="3614033B"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lastRenderedPageBreak/>
        <w:t xml:space="preserve">شركاء أعمال الموارد </w:t>
      </w:r>
      <w:r w:rsidRPr="00B0164E">
        <w:rPr>
          <w:rFonts w:ascii="Sakkal Majalla" w:hAnsi="Sakkal Majalla" w:cs="Sakkal Majalla" w:hint="cs"/>
          <w:sz w:val="32"/>
          <w:szCs w:val="32"/>
          <w:rtl/>
        </w:rPr>
        <w:t>البشرية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يعملون مباشرة مع قادة ومديري الإدارات لفهم الأهداف الاستراتيجية للشركة، وحل التحديات التجارية، ومواءمة مبادرات الموارد البشرية مع احتياجات العمل</w:t>
      </w:r>
      <w:r w:rsidRPr="00B0164E">
        <w:rPr>
          <w:rFonts w:ascii="Sakkal Majalla" w:hAnsi="Sakkal Majalla" w:cs="Sakkal Majalla"/>
          <w:sz w:val="32"/>
          <w:szCs w:val="32"/>
        </w:rPr>
        <w:t xml:space="preserve">. </w:t>
      </w:r>
    </w:p>
    <w:p w14:paraId="4AABE03B" w14:textId="712A0737"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مراكز التميز أو الخبرة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تتكون من فرق متخصصة تصمم السياسات، والبرامج، والاستراتيجيات في مجالات محددة مثل: إدارة المواهب، التعويضات والمكافآت، والتطوير التنظيمي</w:t>
      </w:r>
    </w:p>
    <w:p w14:paraId="3EC605BC" w14:textId="34F54CF8"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الخدمات المشتركة </w:t>
      </w:r>
      <w:r w:rsidRPr="00B0164E">
        <w:rPr>
          <w:rFonts w:ascii="Sakkal Majalla" w:hAnsi="Sakkal Majalla" w:cs="Sakkal Majalla" w:hint="cs"/>
          <w:sz w:val="32"/>
          <w:szCs w:val="32"/>
          <w:rtl/>
        </w:rPr>
        <w:t>و</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تركز على المهام التشغيلية اليومية وإدارة العمليات الروتينية المتكررة مثل: كشوف الرواتب، وإدارة شؤون الموظفين، والرد على استفساراتهم، مما يقلل التكاليف ويزيد الكفاءة</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Alsaif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31CD83C" w14:textId="77777777"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نظرية الموارد الاستراتيجية</w:t>
      </w:r>
      <w:r w:rsidRPr="00B0164E">
        <w:rPr>
          <w:rFonts w:ascii="Sakkal Majalla" w:hAnsi="Sakkal Majalla" w:cs="Sakkal Majalla"/>
          <w:b/>
          <w:bCs/>
          <w:sz w:val="32"/>
          <w:szCs w:val="32"/>
        </w:rPr>
        <w:t xml:space="preserve">  (Resource-Based View - RBV): </w:t>
      </w:r>
    </w:p>
    <w:p w14:paraId="3AD2A454" w14:textId="59F69FD6" w:rsidR="00821942"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ترى أن رأس المال البشري هو الأصول الأكثر قيمة وندرة في المؤسسة، مما يجعل الاستثمار فيه مصدرًا أساسيًا للميزة التنافسية المستدامة</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Shuo</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Xu, el, al, 2023</w:t>
      </w:r>
      <w:r w:rsidR="003061AB" w:rsidRPr="00B0164E">
        <w:rPr>
          <w:rFonts w:ascii="Sakkal Majalla" w:hAnsi="Sakkal Majalla" w:cs="Sakkal Majalla" w:hint="cs"/>
          <w:sz w:val="32"/>
          <w:szCs w:val="32"/>
          <w:rtl/>
        </w:rPr>
        <w:t xml:space="preserve"> )</w:t>
      </w:r>
    </w:p>
    <w:p w14:paraId="06410E52" w14:textId="129FB010" w:rsidR="00F50835" w:rsidRPr="00B0164E" w:rsidRDefault="00F50835" w:rsidP="00F50835">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تعد نظرية الموارد الاستراتيجية إطاراً إدارياً يركز على الموارد والقدرات الداخلية للشركة باعتبارها المحرك الأساسي لتحقيق ميزة تنافسية مستدامة. وبدلاً من التركيز حصرياً على البيئة التنافسية الخارجية، تفترض النظرية أن الموارد الفريدة</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سواء كانت مادية، كالبنية التحتية، أو غير مادية، كالعلامة التجاريةهي التي تضمن تفوق المؤسسة على المدى الطويل</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Artar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10FC980D" w14:textId="1C5FD421"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معيار تقييم الموارد</w:t>
      </w:r>
      <w:r w:rsidRPr="00B0164E">
        <w:rPr>
          <w:rFonts w:ascii="Sakkal Majalla" w:hAnsi="Sakkal Majalla" w:cs="Sakkal Majalla" w:hint="cs"/>
          <w:b/>
          <w:bCs/>
          <w:sz w:val="32"/>
          <w:szCs w:val="32"/>
          <w:rtl/>
          <w:lang w:bidi="ar-EG"/>
        </w:rPr>
        <w:t xml:space="preserve"> طبقا لنظرية الموارد الفريدة</w:t>
      </w:r>
    </w:p>
    <w:p w14:paraId="3C767BBF" w14:textId="65B967FD" w:rsidR="00F50835" w:rsidRPr="00B0164E" w:rsidRDefault="00F50835" w:rsidP="00F50835">
      <w:pPr>
        <w:tabs>
          <w:tab w:val="num" w:pos="720"/>
        </w:tabs>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 xml:space="preserve">لا تعتبر كل أصول الشركة موارد استراتيجية. لكي يكون المورد استراتيجياً، يجب أن تتوافر فيه خصائص </w:t>
      </w:r>
      <w:r w:rsidRPr="00241758">
        <w:rPr>
          <w:rFonts w:ascii="Sakkal Majalla" w:hAnsi="Sakkal Majalla" w:cs="Sakkal Majalla"/>
          <w:sz w:val="32"/>
          <w:szCs w:val="32"/>
          <w:rtl/>
        </w:rPr>
        <w:t xml:space="preserve">نموذج </w:t>
      </w:r>
      <w:r w:rsidRPr="00241758">
        <w:rPr>
          <w:rFonts w:ascii="Sakkal Majalla" w:hAnsi="Sakkal Majalla" w:cs="Sakkal Majalla"/>
          <w:sz w:val="32"/>
          <w:szCs w:val="32"/>
        </w:rPr>
        <w:t xml:space="preserve">VRIO </w:t>
      </w:r>
      <w:r w:rsidRPr="00241758">
        <w:rPr>
          <w:rFonts w:ascii="Sakkal Majalla" w:hAnsi="Sakkal Majalla" w:cs="Sakkal Majalla"/>
          <w:sz w:val="32"/>
          <w:szCs w:val="32"/>
          <w:rtl/>
        </w:rPr>
        <w:t xml:space="preserve">أو </w:t>
      </w:r>
      <w:r w:rsidRPr="00241758">
        <w:rPr>
          <w:rFonts w:ascii="Sakkal Majalla" w:hAnsi="Sakkal Majalla" w:cs="Sakkal Majalla"/>
          <w:sz w:val="32"/>
          <w:szCs w:val="32"/>
        </w:rPr>
        <w:t>VRIN</w:t>
      </w:r>
      <w:r w:rsidRPr="00241758">
        <w:rPr>
          <w:rFonts w:ascii="Sakkal Majalla" w:hAnsi="Sakkal Majalla" w:cs="Sakkal Majalla"/>
          <w:sz w:val="32"/>
          <w:szCs w:val="32"/>
          <w:rtl/>
        </w:rPr>
        <w:t>، وهي اختصارات للمفاهيم التالية</w:t>
      </w:r>
      <w:r w:rsidR="005E7DB5" w:rsidRPr="00241758">
        <w:rPr>
          <w:rFonts w:ascii="Sakkal Majalla" w:hAnsi="Sakkal Majalla" w:cs="Sakkal Majalla" w:hint="cs"/>
          <w:sz w:val="32"/>
          <w:szCs w:val="32"/>
          <w:rtl/>
          <w:lang w:bidi="ar-EG"/>
        </w:rPr>
        <w:t xml:space="preserve"> </w:t>
      </w:r>
      <w:r w:rsidR="005E7DB5" w:rsidRPr="00241758">
        <w:rPr>
          <w:rFonts w:ascii="Sakkal Majalla" w:hAnsi="Sakkal Majalla" w:cs="Sakkal Majalla"/>
          <w:sz w:val="32"/>
          <w:szCs w:val="32"/>
          <w:rtl/>
          <w:lang w:bidi="ar-EG"/>
        </w:rPr>
        <w:t>(</w:t>
      </w:r>
      <w:r w:rsidR="005E7DB5" w:rsidRPr="00241758">
        <w:rPr>
          <w:rFonts w:asciiTheme="majorBidi" w:hAnsiTheme="majorBidi" w:cstheme="majorBidi"/>
          <w:color w:val="000000" w:themeColor="text1"/>
          <w:sz w:val="28"/>
          <w:szCs w:val="28"/>
        </w:rPr>
        <w:t>Malik</w:t>
      </w:r>
      <w:r w:rsidR="005E7DB5" w:rsidRPr="00241758">
        <w:rPr>
          <w:rFonts w:asciiTheme="majorBidi" w:hAnsiTheme="majorBidi" w:cstheme="majorBidi"/>
          <w:color w:val="000000" w:themeColor="text1"/>
          <w:sz w:val="24"/>
          <w:szCs w:val="24"/>
        </w:rPr>
        <w:t>,</w:t>
      </w:r>
      <w:r w:rsidR="005E7DB5" w:rsidRPr="00241758">
        <w:rPr>
          <w:rFonts w:asciiTheme="majorBidi" w:hAnsiTheme="majorBidi" w:cstheme="majorBidi"/>
          <w:sz w:val="28"/>
          <w:szCs w:val="28"/>
          <w:lang w:bidi="ar-EG"/>
        </w:rPr>
        <w:t xml:space="preserve"> et al., 2020</w:t>
      </w:r>
      <w:r w:rsidR="005E7DB5" w:rsidRPr="00241758">
        <w:rPr>
          <w:rFonts w:asciiTheme="majorBidi" w:hAnsiTheme="majorBidi" w:cstheme="majorBidi"/>
          <w:sz w:val="28"/>
          <w:szCs w:val="28"/>
          <w:rtl/>
          <w:lang w:bidi="ar-EG"/>
        </w:rPr>
        <w:t>).</w:t>
      </w:r>
    </w:p>
    <w:p w14:paraId="593F5D8C" w14:textId="6F3AC3CD" w:rsidR="00F50835" w:rsidRPr="00B0164E" w:rsidRDefault="00F50835" w:rsidP="00F50835">
      <w:pPr>
        <w:tabs>
          <w:tab w:val="num" w:pos="720"/>
        </w:tabs>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lastRenderedPageBreak/>
        <w:t xml:space="preserve"> </w:t>
      </w:r>
      <w:r w:rsidRPr="00B0164E">
        <w:rPr>
          <w:rFonts w:ascii="Sakkal Majalla" w:hAnsi="Sakkal Majalla" w:cs="Sakkal Majalla"/>
          <w:sz w:val="32"/>
          <w:szCs w:val="32"/>
          <w:rtl/>
        </w:rPr>
        <w:t>يساعد المورد الشركة في استغلال الفرص أو تحييد التهديدات في السوق</w:t>
      </w:r>
    </w:p>
    <w:p w14:paraId="6EF4B200" w14:textId="00A0ABEA"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تمتلك الشركة وحدها هذا المورد أو القلة القليلة من المنافسين</w:t>
      </w:r>
    </w:p>
    <w:p w14:paraId="3C5DAAA7" w14:textId="462D243E"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يصعب على المنافسين تكرار هذا المورد</w:t>
      </w:r>
    </w:p>
    <w:p w14:paraId="70689DDC" w14:textId="7C3312CC"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يفتقر المورد لبدائل استراتيجية مكافئة</w:t>
      </w:r>
    </w:p>
    <w:p w14:paraId="787CEEEA" w14:textId="31767285"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الشركة مهيكلة ومنظمة لاستثمار هذا المورد بالشكل</w:t>
      </w:r>
      <w:r w:rsidRPr="00B0164E">
        <w:rPr>
          <w:rFonts w:ascii="Sakkal Majalla" w:hAnsi="Sakkal Majalla" w:cs="Sakkal Majalla" w:hint="cs"/>
          <w:sz w:val="32"/>
          <w:szCs w:val="32"/>
          <w:rtl/>
        </w:rPr>
        <w:t xml:space="preserve"> المطلوب</w:t>
      </w:r>
    </w:p>
    <w:p w14:paraId="28DB43CA" w14:textId="723F420D" w:rsidR="00F50835" w:rsidRPr="00B0164E" w:rsidRDefault="00F50835" w:rsidP="00C13CAD">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أنواع الموارد الرئيسية</w:t>
      </w:r>
      <w:r w:rsidR="00C13CAD" w:rsidRPr="00B0164E">
        <w:rPr>
          <w:rFonts w:ascii="Sakkal Majalla" w:hAnsi="Sakkal Majalla" w:cs="Sakkal Majalla" w:hint="cs"/>
          <w:sz w:val="32"/>
          <w:szCs w:val="32"/>
          <w:rtl/>
        </w:rPr>
        <w:t xml:space="preserve"> حيث</w:t>
      </w:r>
      <w:r w:rsidR="00C13CAD" w:rsidRPr="00B0164E">
        <w:rPr>
          <w:rFonts w:ascii="Sakkal Majalla" w:hAnsi="Sakkal Majalla" w:cs="Sakkal Majalla" w:hint="cs"/>
          <w:b/>
          <w:bCs/>
          <w:sz w:val="32"/>
          <w:szCs w:val="32"/>
          <w:rtl/>
        </w:rPr>
        <w:t xml:space="preserve"> </w:t>
      </w:r>
      <w:r w:rsidRPr="00B0164E">
        <w:rPr>
          <w:rFonts w:ascii="Sakkal Majalla" w:hAnsi="Sakkal Majalla" w:cs="Sakkal Majalla"/>
          <w:sz w:val="32"/>
          <w:szCs w:val="32"/>
          <w:rtl/>
        </w:rPr>
        <w:t>تنقسم موارد الشركات عادةً إلى فئتين أساسيتين</w:t>
      </w:r>
      <w:r w:rsidRPr="00B0164E">
        <w:rPr>
          <w:rFonts w:ascii="Sakkal Majalla" w:hAnsi="Sakkal Majalla" w:cs="Sakkal Majalla"/>
          <w:sz w:val="36"/>
          <w:szCs w:val="36"/>
        </w:rPr>
        <w:t>:</w:t>
      </w:r>
      <w:r w:rsidR="00563487" w:rsidRPr="00B0164E">
        <w:rPr>
          <w:rFonts w:ascii="Sakkal Majalla" w:hAnsi="Sakkal Majalla" w:cs="Sakkal Majalla" w:hint="cs"/>
          <w:sz w:val="28"/>
          <w:szCs w:val="28"/>
          <w:rtl/>
        </w:rPr>
        <w:t xml:space="preserve"> (</w:t>
      </w:r>
      <w:r w:rsidR="00563487" w:rsidRPr="00B0164E">
        <w:rPr>
          <w:rFonts w:ascii="Sakkal Majalla" w:hAnsi="Sakkal Majalla" w:cs="Sakkal Majalla" w:hint="cs"/>
          <w:sz w:val="28"/>
          <w:szCs w:val="28"/>
        </w:rPr>
        <w:t>Daniele, el, al, 2026</w:t>
      </w:r>
      <w:r w:rsidR="00563487" w:rsidRPr="00B0164E">
        <w:rPr>
          <w:rFonts w:ascii="Sakkal Majalla" w:hAnsi="Sakkal Majalla" w:cs="Sakkal Majalla" w:hint="cs"/>
          <w:sz w:val="28"/>
          <w:szCs w:val="28"/>
          <w:rtl/>
        </w:rPr>
        <w:t> )</w:t>
      </w:r>
    </w:p>
    <w:p w14:paraId="7EC4551A" w14:textId="38903742"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المادية الملموسة مثل المعدات، ورأس المال، والمباني، والمخزون</w:t>
      </w:r>
      <w:r w:rsidRPr="00B0164E">
        <w:rPr>
          <w:rFonts w:ascii="Sakkal Majalla" w:hAnsi="Sakkal Majalla" w:cs="Sakkal Majalla"/>
          <w:sz w:val="32"/>
          <w:szCs w:val="32"/>
        </w:rPr>
        <w:t>.</w:t>
      </w:r>
    </w:p>
    <w:p w14:paraId="4D01B38A" w14:textId="0FA4AD21"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غير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المعنوية التي يصعب تقليدها وتعتبر الأكثر قيمة، مثل براءات الاختراع، وحقوق الملكية الفكرية، وسمعة العلامة التجارية، وثقافة العمل التنظيمية، والمعرفة المتراكمة للموظفين</w:t>
      </w:r>
      <w:r w:rsidRPr="00B0164E">
        <w:rPr>
          <w:rFonts w:ascii="Sakkal Majalla" w:hAnsi="Sakkal Majalla" w:cs="Sakkal Majalla"/>
          <w:sz w:val="32"/>
          <w:szCs w:val="32"/>
        </w:rPr>
        <w:t>.</w:t>
      </w:r>
    </w:p>
    <w:p w14:paraId="6AA7AC81" w14:textId="1C596C83" w:rsidR="00F50835" w:rsidRPr="00B0164E" w:rsidRDefault="00AD0A2E" w:rsidP="00F50835">
      <w:pPr>
        <w:bidi/>
        <w:spacing w:line="360" w:lineRule="auto"/>
        <w:jc w:val="both"/>
        <w:rPr>
          <w:rFonts w:ascii="Sakkal Majalla" w:hAnsi="Sakkal Majalla" w:cs="Sakkal Majalla"/>
          <w:b/>
          <w:bCs/>
          <w:sz w:val="32"/>
          <w:szCs w:val="32"/>
          <w:lang w:bidi="ar-BH"/>
        </w:rPr>
      </w:pPr>
      <w:r>
        <w:rPr>
          <w:rFonts w:ascii="Sakkal Majalla" w:hAnsi="Sakkal Majalla" w:cs="Sakkal Majalla" w:hint="cs"/>
          <w:b/>
          <w:bCs/>
          <w:sz w:val="32"/>
          <w:szCs w:val="32"/>
          <w:rtl/>
        </w:rPr>
        <w:t xml:space="preserve">2.2.10 </w:t>
      </w:r>
      <w:r w:rsidR="00F50835" w:rsidRPr="00B0164E">
        <w:rPr>
          <w:rFonts w:ascii="Sakkal Majalla" w:hAnsi="Sakkal Majalla" w:cs="Sakkal Majalla" w:hint="cs"/>
          <w:b/>
          <w:bCs/>
          <w:sz w:val="32"/>
          <w:szCs w:val="32"/>
          <w:rtl/>
        </w:rPr>
        <w:t xml:space="preserve">ابعاد </w:t>
      </w:r>
      <w:r w:rsidR="00F50835" w:rsidRPr="00B0164E">
        <w:rPr>
          <w:rFonts w:ascii="Sakkal Majalla" w:hAnsi="Sakkal Majalla" w:cs="Sakkal Majalla"/>
          <w:b/>
          <w:bCs/>
          <w:sz w:val="32"/>
          <w:szCs w:val="32"/>
          <w:rtl/>
        </w:rPr>
        <w:t xml:space="preserve">ممارسات الموارد البشرية </w:t>
      </w:r>
    </w:p>
    <w:p w14:paraId="3D91BA23" w14:textId="3E9141EB" w:rsidR="00F50835" w:rsidRPr="00B0164E" w:rsidRDefault="00F50835" w:rsidP="00F50835">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استناداً إلى النظريات السابقة، تتبلور الممارسات في المنظمات على النحو التالي</w:t>
      </w:r>
      <w:r w:rsidRPr="00B0164E">
        <w:rPr>
          <w:rFonts w:ascii="Sakkal Majalla" w:hAnsi="Sakkal Majalla" w:cs="Sakkal Majalla"/>
          <w:sz w:val="32"/>
          <w:szCs w:val="32"/>
          <w:lang w:bidi="ar-BH"/>
        </w:rPr>
        <w:t>:</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Shuo</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Xu, el, al, 2023</w:t>
      </w:r>
      <w:r w:rsidR="003061AB" w:rsidRPr="00B0164E">
        <w:rPr>
          <w:rFonts w:ascii="Sakkal Majalla" w:hAnsi="Sakkal Majalla" w:cs="Sakkal Majalla" w:hint="cs"/>
          <w:sz w:val="24"/>
          <w:szCs w:val="24"/>
          <w:rtl/>
        </w:rPr>
        <w:t xml:space="preserve"> )</w:t>
      </w:r>
    </w:p>
    <w:p w14:paraId="65DC65A9" w14:textId="5F0A3468" w:rsidR="00F50835"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الأول : </w:t>
      </w:r>
      <w:r w:rsidR="00F50835" w:rsidRPr="00B0164E">
        <w:rPr>
          <w:rFonts w:ascii="Sakkal Majalla" w:hAnsi="Sakkal Majalla" w:cs="Sakkal Majalla"/>
          <w:sz w:val="32"/>
          <w:szCs w:val="32"/>
          <w:rtl/>
        </w:rPr>
        <w:t xml:space="preserve">إدارة </w:t>
      </w:r>
      <w:r w:rsidR="00C13CAD" w:rsidRPr="00B0164E">
        <w:rPr>
          <w:rFonts w:ascii="Sakkal Majalla" w:hAnsi="Sakkal Majalla" w:cs="Sakkal Majalla" w:hint="cs"/>
          <w:sz w:val="32"/>
          <w:szCs w:val="32"/>
          <w:rtl/>
        </w:rPr>
        <w:t>الحوافز</w:t>
      </w:r>
      <w:r w:rsidR="00F50835" w:rsidRPr="00B0164E">
        <w:rPr>
          <w:rFonts w:ascii="Sakkal Majalla" w:hAnsi="Sakkal Majalla" w:cs="Sakkal Majalla"/>
          <w:sz w:val="32"/>
          <w:szCs w:val="32"/>
          <w:rtl/>
        </w:rPr>
        <w:t xml:space="preserve"> والمكافآت</w:t>
      </w:r>
      <w:r w:rsidR="00F50835" w:rsidRPr="00B0164E">
        <w:rPr>
          <w:rFonts w:ascii="Sakkal Majalla" w:hAnsi="Sakkal Majalla" w:cs="Sakkal Majalla"/>
          <w:sz w:val="32"/>
          <w:szCs w:val="32"/>
          <w:lang w:bidi="ar-BH"/>
        </w:rPr>
        <w:t xml:space="preserve">: </w:t>
      </w:r>
      <w:r w:rsidR="00F50835" w:rsidRPr="00B0164E">
        <w:rPr>
          <w:rFonts w:ascii="Sakkal Majalla" w:hAnsi="Sakkal Majalla" w:cs="Sakkal Majalla"/>
          <w:sz w:val="32"/>
          <w:szCs w:val="32"/>
          <w:rtl/>
        </w:rPr>
        <w:t>تصميم أنظمة عادلة للأجور والمكافآت لرفع مستوى الرضا والدافعية والاحتفاظ بالمواهب</w:t>
      </w:r>
      <w:r w:rsidR="00F50835" w:rsidRPr="00B0164E">
        <w:rPr>
          <w:rFonts w:ascii="Sakkal Majalla" w:hAnsi="Sakkal Majalla" w:cs="Sakkal Majalla"/>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Artar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6F4E1A42" w14:textId="5C0D1FE3" w:rsidR="00C13CAD"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الثاني: </w:t>
      </w:r>
      <w:r w:rsidR="00C13CAD" w:rsidRPr="00B0164E">
        <w:rPr>
          <w:rFonts w:ascii="Sakkal Majalla" w:hAnsi="Sakkal Majalla" w:cs="Sakkal Majalla"/>
          <w:sz w:val="32"/>
          <w:szCs w:val="32"/>
          <w:rtl/>
        </w:rPr>
        <w:t>التدريب والتطوير</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الاستثمار في تنمية مهارات العاملين لتعزيز قدراتهم الفردية ودعم الابتكار والبراعة التنظيمية</w:t>
      </w:r>
      <w:r w:rsidR="00C13CAD" w:rsidRPr="00B0164E">
        <w:rPr>
          <w:rFonts w:ascii="Sakkal Majalla" w:hAnsi="Sakkal Majalla" w:cs="Sakkal Majalla"/>
          <w:sz w:val="32"/>
          <w:szCs w:val="32"/>
          <w:lang w:bidi="ar-BH"/>
        </w:rPr>
        <w:t>.</w:t>
      </w:r>
    </w:p>
    <w:p w14:paraId="22524373" w14:textId="13A749F3" w:rsidR="00C13CAD" w:rsidRPr="00B0164E" w:rsidRDefault="00AD0A2E" w:rsidP="00241758">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الثالث: </w:t>
      </w:r>
      <w:r w:rsidR="00C13CAD" w:rsidRPr="00B0164E">
        <w:rPr>
          <w:rFonts w:ascii="Sakkal Majalla" w:hAnsi="Sakkal Majalla" w:cs="Sakkal Majalla" w:hint="cs"/>
          <w:sz w:val="32"/>
          <w:szCs w:val="32"/>
          <w:rtl/>
        </w:rPr>
        <w:t>تقييم</w:t>
      </w:r>
      <w:r w:rsidR="00C13CAD" w:rsidRPr="00B0164E">
        <w:rPr>
          <w:rFonts w:ascii="Sakkal Majalla" w:hAnsi="Sakkal Majalla" w:cs="Sakkal Majalla"/>
          <w:sz w:val="32"/>
          <w:szCs w:val="32"/>
          <w:rtl/>
        </w:rPr>
        <w:t xml:space="preserve"> الأداء</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 xml:space="preserve">وضع معايير تقييم شفافة وعادلة </w:t>
      </w:r>
    </w:p>
    <w:p w14:paraId="3DFFFA7A" w14:textId="350F025D" w:rsidR="00A2690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lastRenderedPageBreak/>
        <w:t xml:space="preserve">البعد الرابع: </w:t>
      </w:r>
      <w:r w:rsidR="00A2690E" w:rsidRPr="00B0164E">
        <w:rPr>
          <w:rFonts w:ascii="Sakkal Majalla" w:hAnsi="Sakkal Majalla" w:cs="Sakkal Majalla" w:hint="cs"/>
          <w:sz w:val="32"/>
          <w:szCs w:val="32"/>
          <w:rtl/>
          <w:lang w:bidi="ar-BH"/>
        </w:rPr>
        <w:t>الاستقطاب والتخطيط</w:t>
      </w:r>
    </w:p>
    <w:p w14:paraId="5F3BE72A" w14:textId="6E2F5FD4" w:rsidR="00A2690E" w:rsidRDefault="00AD0A2E" w:rsidP="00AD0A2E">
      <w:pPr>
        <w:bidi/>
        <w:spacing w:line="360" w:lineRule="auto"/>
        <w:ind w:left="36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البعد الخامس: </w:t>
      </w:r>
      <w:r w:rsidR="00A2690E" w:rsidRPr="00B0164E">
        <w:rPr>
          <w:rFonts w:ascii="Sakkal Majalla" w:hAnsi="Sakkal Majalla" w:cs="Sakkal Majalla" w:hint="cs"/>
          <w:sz w:val="32"/>
          <w:szCs w:val="32"/>
          <w:rtl/>
          <w:lang w:bidi="ar-BH"/>
        </w:rPr>
        <w:t xml:space="preserve">الصحة والسلامة المهنية </w:t>
      </w:r>
    </w:p>
    <w:p w14:paraId="78B28EB7" w14:textId="67C26636" w:rsidR="00AD0A2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t>وفيما يلي سوف نتاول تلك الابعاد بالتفصيل</w:t>
      </w:r>
    </w:p>
    <w:p w14:paraId="4D28EFB8" w14:textId="4A2F707A"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4" w:name="_Toc171757347"/>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10</w:t>
      </w:r>
      <w:r w:rsidR="00AD0A2E">
        <w:rPr>
          <w:rFonts w:ascii="Sakkal Majalla" w:hAnsi="Sakkal Majalla" w:cs="Sakkal Majalla" w:hint="cs"/>
          <w:b/>
          <w:bCs/>
          <w:sz w:val="32"/>
          <w:szCs w:val="32"/>
          <w:rtl/>
          <w:lang w:bidi="ar-BH"/>
        </w:rPr>
        <w:t>.1. البعد</w:t>
      </w:r>
      <w:r w:rsidR="00B15844" w:rsidRPr="00B0164E">
        <w:rPr>
          <w:rFonts w:ascii="Sakkal Majalla" w:hAnsi="Sakkal Majalla" w:cs="Sakkal Majalla" w:hint="cs"/>
          <w:b/>
          <w:bCs/>
          <w:sz w:val="32"/>
          <w:szCs w:val="32"/>
          <w:rtl/>
          <w:lang w:bidi="ar-BH"/>
        </w:rPr>
        <w:t xml:space="preserve"> الأول </w:t>
      </w:r>
      <w:r w:rsidR="00AD0A2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الحوافز والمكافئات</w:t>
      </w:r>
      <w:bookmarkEnd w:id="14"/>
    </w:p>
    <w:p w14:paraId="044736B3" w14:textId="14174F0B" w:rsidR="008413F9"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B0164E">
        <w:rPr>
          <w:rFonts w:ascii="Sakkal Majalla" w:hAnsi="Sakkal Majalla" w:cs="Sakkal Majalla" w:hint="cs"/>
          <w:sz w:val="32"/>
          <w:szCs w:val="32"/>
          <w:rtl/>
          <w:lang w:bidi="ar-EG"/>
        </w:rPr>
        <w:t>(خيري واخرون،2021)</w:t>
      </w:r>
    </w:p>
    <w:p w14:paraId="36814082" w14:textId="3679243E" w:rsidR="00B15844" w:rsidRPr="00B0164E" w:rsidRDefault="00B15844" w:rsidP="00841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w:t>
      </w:r>
      <w:r w:rsidR="000215FF" w:rsidRPr="00B0164E">
        <w:rPr>
          <w:rFonts w:ascii="Sakkal Majalla" w:hAnsi="Sakkal Majalla" w:cs="Sakkal Majalla" w:hint="cs"/>
          <w:sz w:val="32"/>
          <w:szCs w:val="32"/>
          <w:rtl/>
          <w:lang w:bidi="ar-BH"/>
        </w:rPr>
        <w:t>زياني واخرون</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2022</w:t>
      </w:r>
      <w:r w:rsidRPr="00B0164E">
        <w:rPr>
          <w:rFonts w:ascii="Sakkal Majalla" w:hAnsi="Sakkal Majalla" w:cs="Sakkal Majalla" w:hint="cs"/>
          <w:sz w:val="32"/>
          <w:szCs w:val="32"/>
          <w:rtl/>
          <w:lang w:bidi="ar-BH"/>
        </w:rPr>
        <w:t>)</w:t>
      </w:r>
    </w:p>
    <w:p w14:paraId="17948CD4" w14:textId="14777DD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lang w:bidi="ar-BH"/>
        </w:rPr>
        <w:t>مفهوم الحوافز</w:t>
      </w:r>
    </w:p>
    <w:p w14:paraId="38EB4D13" w14:textId="5C634C48" w:rsidR="00B15844"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w:t>
      </w:r>
      <w:r w:rsidRPr="00B0164E">
        <w:rPr>
          <w:rFonts w:ascii="Sakkal Majalla" w:hAnsi="Sakkal Majalla" w:cs="Sakkal Majalla" w:hint="cs"/>
          <w:sz w:val="32"/>
          <w:szCs w:val="32"/>
          <w:rtl/>
          <w:lang w:bidi="ar-BH"/>
        </w:rPr>
        <w:lastRenderedPageBreak/>
        <w:t>أكبر وتحسين أدائه و</w:t>
      </w:r>
      <w:r w:rsidR="00B15844" w:rsidRPr="00B0164E">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B0164E">
        <w:rPr>
          <w:rFonts w:ascii="Sakkal Majalla" w:hAnsi="Sakkal Majalla" w:cs="Sakkal Majalla" w:hint="cs"/>
          <w:sz w:val="32"/>
          <w:szCs w:val="32"/>
          <w:rtl/>
          <w:lang w:bidi="ar-BH"/>
        </w:rPr>
        <w:t>والبواعث</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35F8A440" w14:textId="5E4BE576"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00AD0A2E">
        <w:rPr>
          <w:rFonts w:ascii="Sakkal Majalla" w:hAnsi="Sakkal Majalla" w:cs="Sakkal Majalla" w:hint="cs"/>
          <w:sz w:val="32"/>
          <w:szCs w:val="32"/>
          <w:rtl/>
          <w:lang w:bidi="ar-BH"/>
        </w:rPr>
        <w:t xml:space="preserve"> </w:t>
      </w:r>
      <w:r w:rsidR="00AD0A2E" w:rsidRPr="00B0164E">
        <w:rPr>
          <w:rFonts w:ascii="Sakkal Majalla" w:hAnsi="Sakkal Majalla" w:cs="Sakkal Majalla" w:hint="cs"/>
          <w:sz w:val="32"/>
          <w:szCs w:val="32"/>
        </w:rPr>
        <w:t>Celine,  2018).</w:t>
      </w:r>
      <w:r w:rsidR="00AD0A2E" w:rsidRPr="00B0164E">
        <w:rPr>
          <w:rFonts w:ascii="Sakkal Majalla" w:hAnsi="Sakkal Majalla" w:cs="Sakkal Majalla" w:hint="cs"/>
          <w:b/>
          <w:bCs/>
          <w:sz w:val="32"/>
          <w:szCs w:val="32"/>
          <w:rtl/>
          <w:lang w:bidi="ar-BH"/>
        </w:rPr>
        <w:t>)</w:t>
      </w:r>
    </w:p>
    <w:p w14:paraId="1EC1F6A1" w14:textId="2AF3BBC4"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(Vivin, el, al, 2015</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121F4DFE" w14:textId="11E07620"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B0164E">
        <w:rPr>
          <w:rFonts w:ascii="Sakkal Majalla" w:hAnsi="Sakkal Majalla" w:cs="Sakkal Majalla" w:hint="cs"/>
          <w:sz w:val="32"/>
          <w:szCs w:val="32"/>
          <w:lang w:bidi="ar-BH"/>
        </w:rPr>
        <w:t xml:space="preserve">. </w:t>
      </w:r>
      <w:r w:rsidR="00F14601" w:rsidRPr="00B0164E">
        <w:rPr>
          <w:rFonts w:ascii="Sakkal Majalla" w:hAnsi="Sakkal Majalla" w:cs="Sakkal Majalla" w:hint="cs"/>
          <w:sz w:val="32"/>
          <w:szCs w:val="32"/>
          <w:rtl/>
          <w:lang w:bidi="ar-BH"/>
        </w:rPr>
        <w:t>( كريم واخرون،2022).</w:t>
      </w:r>
    </w:p>
    <w:p w14:paraId="01B2F959" w14:textId="62E9DCCE" w:rsidR="00F14601" w:rsidRPr="00B0164E"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6CF70551"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أنواع الحوافز</w:t>
      </w:r>
      <w:r w:rsidRPr="00B0164E">
        <w:rPr>
          <w:rFonts w:ascii="Sakkal Majalla" w:hAnsi="Sakkal Majalla" w:cs="Sakkal Majalla" w:hint="cs"/>
          <w:b/>
          <w:bCs/>
          <w:sz w:val="32"/>
          <w:szCs w:val="32"/>
          <w:lang w:bidi="ar-BH"/>
        </w:rPr>
        <w:t>:</w:t>
      </w:r>
    </w:p>
    <w:p w14:paraId="4D5DD5EA" w14:textId="0239D29E" w:rsidR="00B15844" w:rsidRPr="00B0164E" w:rsidRDefault="00F14601"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B0164E">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BH"/>
        </w:rPr>
        <w:t>(زياني واخرون،</w:t>
      </w:r>
      <w:r w:rsidR="00B15844"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2022</w:t>
      </w:r>
      <w:r w:rsidR="00B15844" w:rsidRPr="00B0164E">
        <w:rPr>
          <w:rFonts w:ascii="Sakkal Majalla" w:hAnsi="Sakkal Majalla" w:cs="Sakkal Majalla" w:hint="cs"/>
          <w:sz w:val="32"/>
          <w:szCs w:val="32"/>
          <w:rtl/>
          <w:lang w:bidi="ar-BH"/>
        </w:rPr>
        <w:t>)</w:t>
      </w:r>
    </w:p>
    <w:p w14:paraId="23E45943" w14:textId="77777777"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أولا-</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الحوافز المادية</w:t>
      </w:r>
      <w:r w:rsidRPr="00B0164E">
        <w:rPr>
          <w:rFonts w:ascii="Sakkal Majalla" w:hAnsi="Sakkal Majalla" w:cs="Sakkal Majalla" w:hint="cs"/>
          <w:sz w:val="32"/>
          <w:szCs w:val="32"/>
          <w:lang w:bidi="ar-BH"/>
        </w:rPr>
        <w:t>:</w:t>
      </w:r>
    </w:p>
    <w:p w14:paraId="0A411E5C" w14:textId="62C5F464"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7F3659AE"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المكافآت والزيادة الأولية</w:t>
      </w:r>
      <w:r w:rsidRPr="00B0164E">
        <w:rPr>
          <w:rFonts w:ascii="Sakkal Majalla" w:hAnsi="Sakkal Majalla" w:cs="Sakkal Majalla" w:hint="cs"/>
          <w:sz w:val="32"/>
          <w:szCs w:val="32"/>
          <w:lang w:bidi="ar-BH"/>
        </w:rPr>
        <w:t>.</w:t>
      </w:r>
    </w:p>
    <w:p w14:paraId="631B5322"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العمولة</w:t>
      </w:r>
    </w:p>
    <w:p w14:paraId="2A5120FC"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الامتيازات</w:t>
      </w:r>
    </w:p>
    <w:p w14:paraId="056B3107"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الأرباح</w:t>
      </w:r>
      <w:r w:rsidRPr="00B0164E">
        <w:rPr>
          <w:rFonts w:ascii="Sakkal Majalla" w:hAnsi="Sakkal Majalla" w:cs="Sakkal Majalla" w:hint="cs"/>
          <w:sz w:val="32"/>
          <w:szCs w:val="32"/>
          <w:lang w:bidi="ar-BH"/>
        </w:rPr>
        <w:t>.</w:t>
      </w:r>
    </w:p>
    <w:p w14:paraId="7C4485F9"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تناسب الحوافز المادية مع بيئة العمل كربط الأجر والإنتاج</w:t>
      </w:r>
      <w:r w:rsidRPr="00B0164E">
        <w:rPr>
          <w:rFonts w:ascii="Sakkal Majalla" w:hAnsi="Sakkal Majalla" w:cs="Sakkal Majalla" w:hint="cs"/>
          <w:sz w:val="32"/>
          <w:szCs w:val="32"/>
          <w:lang w:bidi="ar-BH"/>
        </w:rPr>
        <w:t>.</w:t>
      </w:r>
    </w:p>
    <w:p w14:paraId="6BD496A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ثانيا -</w:t>
      </w:r>
      <w:r w:rsidRPr="00B0164E">
        <w:rPr>
          <w:rFonts w:ascii="Sakkal Majalla" w:hAnsi="Sakkal Majalla" w:cs="Sakkal Majalla" w:hint="cs"/>
          <w:sz w:val="32"/>
          <w:szCs w:val="32"/>
          <w:rtl/>
          <w:lang w:bidi="ar-BH"/>
        </w:rPr>
        <w:t>الحوافز المعنوية</w:t>
      </w:r>
      <w:r w:rsidRPr="00B0164E">
        <w:rPr>
          <w:rFonts w:ascii="Sakkal Majalla" w:hAnsi="Sakkal Majalla" w:cs="Sakkal Majalla" w:hint="cs"/>
          <w:sz w:val="32"/>
          <w:szCs w:val="32"/>
          <w:lang w:bidi="ar-BH"/>
        </w:rPr>
        <w:t>:</w:t>
      </w:r>
    </w:p>
    <w:p w14:paraId="55A41514" w14:textId="390B2CAF"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B0164E">
        <w:rPr>
          <w:rFonts w:ascii="Sakkal Majalla" w:hAnsi="Sakkal Majalla" w:cs="Sakkal Majalla" w:hint="cs"/>
          <w:sz w:val="32"/>
          <w:szCs w:val="32"/>
          <w:lang w:bidi="ar-BH"/>
        </w:rPr>
        <w:t>:</w:t>
      </w:r>
      <w:r w:rsidR="00927EBB" w:rsidRPr="00B0164E">
        <w:rPr>
          <w:rFonts w:ascii="Sakkal Majalla" w:hAnsi="Sakkal Majalla" w:cs="Sakkal Majalla" w:hint="cs"/>
          <w:sz w:val="32"/>
          <w:szCs w:val="32"/>
          <w:rtl/>
          <w:lang w:bidi="ar-EG"/>
        </w:rPr>
        <w:t xml:space="preserve"> (الشجبي،2019).</w:t>
      </w:r>
    </w:p>
    <w:p w14:paraId="12C971B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ضمان العمل واستقراره</w:t>
      </w:r>
      <w:r w:rsidRPr="00B0164E">
        <w:rPr>
          <w:rFonts w:ascii="Sakkal Majalla" w:hAnsi="Sakkal Majalla" w:cs="Sakkal Majalla" w:hint="cs"/>
          <w:sz w:val="32"/>
          <w:szCs w:val="32"/>
          <w:lang w:bidi="ar-BH"/>
        </w:rPr>
        <w:t>.</w:t>
      </w:r>
    </w:p>
    <w:p w14:paraId="551C3DF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الاجتماعية المعنوية</w:t>
      </w:r>
      <w:r w:rsidRPr="00B0164E">
        <w:rPr>
          <w:rFonts w:ascii="Sakkal Majalla" w:hAnsi="Sakkal Majalla" w:cs="Sakkal Majalla" w:hint="cs"/>
          <w:sz w:val="32"/>
          <w:szCs w:val="32"/>
          <w:lang w:bidi="ar-BH"/>
        </w:rPr>
        <w:t>.</w:t>
      </w:r>
    </w:p>
    <w:p w14:paraId="37820752"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التقدم الوظيفي</w:t>
      </w:r>
      <w:r w:rsidRPr="00B0164E">
        <w:rPr>
          <w:rFonts w:ascii="Sakkal Majalla" w:hAnsi="Sakkal Majalla" w:cs="Sakkal Majalla" w:hint="cs"/>
          <w:sz w:val="32"/>
          <w:szCs w:val="32"/>
          <w:lang w:bidi="ar-BH"/>
        </w:rPr>
        <w:t>.</w:t>
      </w:r>
    </w:p>
    <w:p w14:paraId="125F9F6C"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اتخاذ القرارات</w:t>
      </w:r>
      <w:r w:rsidRPr="00B0164E">
        <w:rPr>
          <w:rFonts w:ascii="Sakkal Majalla" w:hAnsi="Sakkal Majalla" w:cs="Sakkal Majalla" w:hint="cs"/>
          <w:sz w:val="32"/>
          <w:szCs w:val="32"/>
          <w:lang w:bidi="ar-BH"/>
        </w:rPr>
        <w:t>.</w:t>
      </w:r>
    </w:p>
    <w:p w14:paraId="642A8E7A"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المركز والمكانة</w:t>
      </w:r>
      <w:r w:rsidRPr="00B0164E">
        <w:rPr>
          <w:rFonts w:ascii="Sakkal Majalla" w:hAnsi="Sakkal Majalla" w:cs="Sakkal Majalla" w:hint="cs"/>
          <w:sz w:val="32"/>
          <w:szCs w:val="32"/>
          <w:lang w:bidi="ar-BH"/>
        </w:rPr>
        <w:t>.</w:t>
      </w:r>
    </w:p>
    <w:p w14:paraId="59FE0C65"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ثالثا- الحوافز السلبيّة</w:t>
      </w:r>
      <w:r w:rsidRPr="00B0164E">
        <w:rPr>
          <w:rFonts w:ascii="Sakkal Majalla" w:hAnsi="Sakkal Majalla" w:cs="Sakkal Majalla" w:hint="cs"/>
          <w:b/>
          <w:bCs/>
          <w:sz w:val="32"/>
          <w:szCs w:val="32"/>
          <w:lang w:bidi="ar-BH"/>
        </w:rPr>
        <w:t xml:space="preserve"> </w:t>
      </w:r>
    </w:p>
    <w:p w14:paraId="022E6832"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BH"/>
        </w:rPr>
        <w:t>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علي تفاديها في المستقبل (خيري واخرون،2021).</w:t>
      </w:r>
    </w:p>
    <w:p w14:paraId="495FF00C"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ACF9EFA" w14:textId="5B93E0FF"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أهداف نظام الحوافز</w:t>
      </w:r>
      <w:r w:rsidRPr="00B0164E">
        <w:rPr>
          <w:rFonts w:ascii="Sakkal Majalla" w:hAnsi="Sakkal Majalla" w:cs="Sakkal Majalla" w:hint="cs"/>
          <w:b/>
          <w:bCs/>
          <w:sz w:val="32"/>
          <w:szCs w:val="32"/>
          <w:lang w:bidi="ar-BH"/>
        </w:rPr>
        <w:t>:</w:t>
      </w:r>
    </w:p>
    <w:p w14:paraId="0CAD5DF0" w14:textId="22D8A94A" w:rsidR="006E0051"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B0164E">
        <w:rPr>
          <w:rFonts w:ascii="Sakkal Majalla" w:hAnsi="Sakkal Majalla" w:cs="Sakkal Majalla" w:hint="cs"/>
          <w:sz w:val="32"/>
          <w:szCs w:val="32"/>
          <w:rtl/>
          <w:lang w:bidi="ar-BH"/>
        </w:rPr>
        <w:t>(الخطيب،2019).</w:t>
      </w:r>
    </w:p>
    <w:p w14:paraId="787D22EC" w14:textId="597DFC00" w:rsidR="008413F9" w:rsidRPr="00B0164E"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ومن اهم اهداف</w:t>
      </w:r>
      <w:r w:rsidR="002D53F9" w:rsidRPr="00B0164E">
        <w:rPr>
          <w:rFonts w:ascii="Sakkal Majalla" w:hAnsi="Sakkal Majalla" w:cs="Sakkal Majalla" w:hint="cs"/>
          <w:sz w:val="32"/>
          <w:szCs w:val="32"/>
          <w:rtl/>
          <w:lang w:bidi="ar-EG"/>
        </w:rPr>
        <w:t xml:space="preserve"> نظام الحوافز </w:t>
      </w:r>
      <w:r w:rsidR="001647FA" w:rsidRPr="00B0164E">
        <w:rPr>
          <w:rFonts w:ascii="Sakkal Majalla" w:hAnsi="Sakkal Majalla" w:cs="Sakkal Majalla" w:hint="cs"/>
          <w:sz w:val="32"/>
          <w:szCs w:val="32"/>
          <w:rtl/>
          <w:lang w:bidi="ar-EG"/>
        </w:rPr>
        <w:t>ما يلي</w:t>
      </w:r>
      <w:r w:rsidR="002D53F9" w:rsidRPr="00B0164E">
        <w:rPr>
          <w:rFonts w:ascii="Sakkal Majalla" w:hAnsi="Sakkal Majalla" w:cs="Sakkal Majalla" w:hint="cs"/>
          <w:sz w:val="32"/>
          <w:szCs w:val="32"/>
          <w:rtl/>
          <w:lang w:bidi="ar-EG"/>
        </w:rPr>
        <w:t>:</w:t>
      </w:r>
      <w:r w:rsidR="001647FA"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2A12A1D5" w14:textId="42492F6E"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BH"/>
        </w:rPr>
        <w:t>لإحساس بالمقدرة على الكسب من خلال بذل الجهود</w:t>
      </w:r>
      <w:r w:rsidRPr="00B0164E">
        <w:rPr>
          <w:rFonts w:ascii="Sakkal Majalla" w:hAnsi="Sakkal Majalla" w:cs="Sakkal Majalla" w:hint="cs"/>
          <w:sz w:val="32"/>
          <w:szCs w:val="32"/>
          <w:lang w:bidi="ar-BH"/>
        </w:rPr>
        <w:t>.</w:t>
      </w:r>
    </w:p>
    <w:p w14:paraId="27D72705"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إدراك احترام الآخرين للذات لقاء الحصول على الأجر المناسب</w:t>
      </w:r>
      <w:r w:rsidRPr="00B0164E">
        <w:rPr>
          <w:rFonts w:ascii="Sakkal Majalla" w:hAnsi="Sakkal Majalla" w:cs="Sakkal Majalla" w:hint="cs"/>
          <w:sz w:val="32"/>
          <w:szCs w:val="32"/>
          <w:lang w:bidi="ar-BH"/>
        </w:rPr>
        <w:t>.</w:t>
      </w:r>
    </w:p>
    <w:p w14:paraId="0400BEF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إمداد الشخص العامل بالقدرة الشرائية الكافية</w:t>
      </w:r>
      <w:r w:rsidRPr="00B0164E">
        <w:rPr>
          <w:rFonts w:ascii="Sakkal Majalla" w:hAnsi="Sakkal Majalla" w:cs="Sakkal Majalla" w:hint="cs"/>
          <w:sz w:val="32"/>
          <w:szCs w:val="32"/>
          <w:lang w:bidi="ar-BH"/>
        </w:rPr>
        <w:t>.</w:t>
      </w:r>
    </w:p>
    <w:p w14:paraId="2BAABC89"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الشعور باحترام الذات وتقديرها لقاء الجهود المبذولة</w:t>
      </w:r>
      <w:r w:rsidRPr="00B0164E">
        <w:rPr>
          <w:rFonts w:ascii="Sakkal Majalla" w:hAnsi="Sakkal Majalla" w:cs="Sakkal Majalla" w:hint="cs"/>
          <w:sz w:val="32"/>
          <w:szCs w:val="32"/>
          <w:lang w:bidi="ar-BH"/>
        </w:rPr>
        <w:t>.</w:t>
      </w:r>
    </w:p>
    <w:p w14:paraId="500F8D1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ضمان المستوى المعيشي المناسب للشخص العامل في بلده</w:t>
      </w:r>
      <w:r w:rsidRPr="00B0164E">
        <w:rPr>
          <w:rFonts w:ascii="Sakkal Majalla" w:hAnsi="Sakkal Majalla" w:cs="Sakkal Majalla" w:hint="cs"/>
          <w:sz w:val="32"/>
          <w:szCs w:val="32"/>
          <w:lang w:bidi="ar-BH"/>
        </w:rPr>
        <w:t>.</w:t>
      </w:r>
    </w:p>
    <w:p w14:paraId="7FA48378" w14:textId="532B781E"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خصائص نظام الحوافز الفعال</w:t>
      </w:r>
      <w:r w:rsidRPr="00B0164E">
        <w:rPr>
          <w:rFonts w:ascii="Sakkal Majalla" w:hAnsi="Sakkal Majalla" w:cs="Sakkal Majalla" w:hint="cs"/>
          <w:b/>
          <w:bCs/>
          <w:sz w:val="32"/>
          <w:szCs w:val="32"/>
          <w:lang w:bidi="ar-BH"/>
        </w:rPr>
        <w:t>:</w:t>
      </w:r>
      <w:r w:rsidR="00AE1000" w:rsidRPr="00B0164E">
        <w:rPr>
          <w:rFonts w:ascii="Sakkal Majalla" w:hAnsi="Sakkal Majalla" w:cs="Sakkal Majalla" w:hint="cs"/>
          <w:sz w:val="32"/>
          <w:szCs w:val="32"/>
        </w:rPr>
        <w:t xml:space="preserve"> </w:t>
      </w:r>
    </w:p>
    <w:p w14:paraId="4C4F3B12" w14:textId="393A6754" w:rsidR="00B15844" w:rsidRPr="00B0164E"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B0164E">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حل المشاكل المتعلقة برضا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ربط مصالح الفرد وأهدافه بالمنظمة وأهدافها</w:t>
      </w:r>
      <w:r w:rsidRPr="00B0164E">
        <w:rPr>
          <w:rFonts w:ascii="Sakkal Majalla" w:hAnsi="Sakkal Majalla" w:cs="Sakkal Majalla" w:hint="cs"/>
          <w:sz w:val="32"/>
          <w:szCs w:val="32"/>
          <w:rtl/>
          <w:lang w:bidi="ar-BH"/>
        </w:rPr>
        <w:t xml:space="preserve"> للعمل على </w:t>
      </w:r>
      <w:r w:rsidR="00B15844" w:rsidRPr="00B0164E">
        <w:rPr>
          <w:rFonts w:ascii="Sakkal Majalla" w:hAnsi="Sakkal Majalla" w:cs="Sakkal Majalla" w:hint="cs"/>
          <w:sz w:val="32"/>
          <w:szCs w:val="32"/>
          <w:rtl/>
          <w:lang w:bidi="ar-BH"/>
        </w:rPr>
        <w:t>زيادة الإنتاجية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(Vivin, el, al, 2015)</w:t>
      </w:r>
    </w:p>
    <w:p w14:paraId="169A0964" w14:textId="45ABFCCD"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شروط يجب توفرها بأنظمة </w:t>
      </w:r>
      <w:r w:rsidR="002D53F9" w:rsidRPr="00B0164E">
        <w:rPr>
          <w:rFonts w:ascii="Sakkal Majalla" w:hAnsi="Sakkal Majalla" w:cs="Sakkal Majalla" w:hint="cs"/>
          <w:b/>
          <w:bCs/>
          <w:sz w:val="32"/>
          <w:szCs w:val="32"/>
          <w:rtl/>
          <w:lang w:bidi="ar-BH"/>
        </w:rPr>
        <w:t>الحوافز</w:t>
      </w:r>
      <w:r w:rsidR="002D53F9" w:rsidRPr="00B0164E">
        <w:rPr>
          <w:rFonts w:ascii="Sakkal Majalla" w:hAnsi="Sakkal Majalla" w:cs="Sakkal Majalla" w:hint="cs"/>
          <w:b/>
          <w:bCs/>
          <w:sz w:val="32"/>
          <w:szCs w:val="32"/>
          <w:lang w:bidi="ar-BH"/>
        </w:rPr>
        <w:t>:</w:t>
      </w:r>
    </w:p>
    <w:p w14:paraId="3E25C94F" w14:textId="2B51B0FA" w:rsidR="00B15844"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B0164E">
        <w:rPr>
          <w:rFonts w:ascii="Sakkal Majalla" w:hAnsi="Sakkal Majalla" w:cs="Sakkal Majalla" w:hint="cs"/>
          <w:sz w:val="32"/>
          <w:szCs w:val="32"/>
          <w:rtl/>
          <w:lang w:bidi="ar-BH"/>
        </w:rPr>
        <w:t>ارتباطها المباشر بدوافع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الاستمرارية في إعطائها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بعدها عن العلاقات الشخصية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تكيفها مع توقعات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وأخيرا </w:t>
      </w:r>
      <w:r w:rsidR="00B15844" w:rsidRPr="00B0164E">
        <w:rPr>
          <w:rFonts w:ascii="Sakkal Majalla" w:hAnsi="Sakkal Majalla" w:cs="Sakkal Majalla" w:hint="cs"/>
          <w:sz w:val="32"/>
          <w:szCs w:val="32"/>
          <w:rtl/>
          <w:lang w:bidi="ar-BH"/>
        </w:rPr>
        <w:t>عدالة الحوافز وكفايته</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450907F1" w14:textId="37A6ACC9" w:rsidR="00B15844" w:rsidRPr="00B0164E" w:rsidRDefault="00AD0A2E" w:rsidP="006E0051">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2.2.10.2 البعد الثاني- التدريب </w:t>
      </w:r>
    </w:p>
    <w:p w14:paraId="06827CC6"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أولا/ تعريف التدريب</w:t>
      </w:r>
      <w:r w:rsidRPr="00B0164E">
        <w:rPr>
          <w:rFonts w:ascii="Sakkal Majalla" w:hAnsi="Sakkal Majalla" w:cs="Sakkal Majalla" w:hint="cs"/>
          <w:b/>
          <w:bCs/>
          <w:sz w:val="32"/>
          <w:szCs w:val="32"/>
          <w:lang w:bidi="ar-BH"/>
        </w:rPr>
        <w:t>:</w:t>
      </w:r>
    </w:p>
    <w:p w14:paraId="56F97D2A" w14:textId="255D592A"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B0164E">
        <w:rPr>
          <w:rFonts w:ascii="Sakkal Majalla" w:hAnsi="Sakkal Majalla" w:cs="Sakkal Majalla" w:hint="cs"/>
          <w:sz w:val="32"/>
          <w:szCs w:val="32"/>
          <w:lang w:bidi="ar-BH"/>
        </w:rPr>
        <w:t>.</w:t>
      </w:r>
      <w:r w:rsidR="006E0051" w:rsidRPr="00B0164E">
        <w:rPr>
          <w:rFonts w:ascii="Sakkal Majalla" w:hAnsi="Sakkal Majalla" w:cs="Sakkal Majalla" w:hint="cs"/>
          <w:sz w:val="32"/>
          <w:szCs w:val="32"/>
          <w:rtl/>
          <w:lang w:bidi="ar-EG"/>
        </w:rPr>
        <w:t xml:space="preserve"> (العثمان،2020).</w:t>
      </w:r>
    </w:p>
    <w:p w14:paraId="05BDB19F" w14:textId="548D51D1"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(حماد ،2015)</w:t>
      </w:r>
    </w:p>
    <w:p w14:paraId="5953D4B0" w14:textId="5DA8B13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(بوقرة،2021)</w:t>
      </w:r>
    </w:p>
    <w:p w14:paraId="0013390F" w14:textId="70BB2A0A" w:rsidR="00B15844" w:rsidRPr="00B0164E" w:rsidRDefault="00C912A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يري الباحث </w:t>
      </w:r>
      <w:r w:rsidR="00B15844" w:rsidRPr="00B0164E">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p>
    <w:p w14:paraId="70B0EA02"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ثانيا/ أهمية التدريب</w:t>
      </w:r>
      <w:r w:rsidRPr="00B0164E">
        <w:rPr>
          <w:rFonts w:ascii="Sakkal Majalla" w:hAnsi="Sakkal Majalla" w:cs="Sakkal Majalla" w:hint="cs"/>
          <w:b/>
          <w:bCs/>
          <w:sz w:val="32"/>
          <w:szCs w:val="32"/>
          <w:lang w:bidi="ar-BH"/>
        </w:rPr>
        <w:t>:</w:t>
      </w:r>
    </w:p>
    <w:p w14:paraId="4E0E3980" w14:textId="673CD0DA" w:rsidR="00B15844" w:rsidRPr="00B0164E" w:rsidRDefault="006E005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B0164E">
        <w:rPr>
          <w:rFonts w:ascii="Sakkal Majalla" w:hAnsi="Sakkal Majalla" w:cs="Sakkal Majalla" w:hint="cs"/>
          <w:sz w:val="32"/>
          <w:szCs w:val="32"/>
          <w:rtl/>
          <w:lang w:bidi="ar-BH"/>
        </w:rPr>
        <w:t>للتدريب أهمية كبيرة وتتمثل أهميته في الجوانب التالية</w:t>
      </w:r>
      <w:r w:rsidR="00B15844" w:rsidRPr="00B0164E">
        <w:rPr>
          <w:rFonts w:ascii="Sakkal Majalla" w:hAnsi="Sakkal Majalla" w:cs="Sakkal Majalla" w:hint="cs"/>
          <w:sz w:val="32"/>
          <w:szCs w:val="32"/>
          <w:lang w:bidi="ar-BH"/>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2C0B733" w14:textId="41666C96"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بالنسبة للعاملين</w:t>
      </w:r>
      <w:r w:rsidR="001647FA" w:rsidRPr="00B0164E">
        <w:rPr>
          <w:rFonts w:ascii="Sakkal Majalla" w:hAnsi="Sakkal Majalla" w:cs="Sakkal Majalla" w:hint="cs"/>
          <w:sz w:val="32"/>
          <w:szCs w:val="32"/>
          <w:rtl/>
          <w:lang w:bidi="ar-BH"/>
        </w:rPr>
        <w:t xml:space="preserve"> (بوبكر ،2016)</w:t>
      </w:r>
    </w:p>
    <w:p w14:paraId="0640CEE3"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تخفيض عدد حوادث العمل</w:t>
      </w:r>
      <w:r w:rsidRPr="00B0164E">
        <w:rPr>
          <w:rFonts w:ascii="Sakkal Majalla" w:hAnsi="Sakkal Majalla" w:cs="Sakkal Majalla" w:hint="cs"/>
          <w:sz w:val="32"/>
          <w:szCs w:val="32"/>
          <w:lang w:bidi="ar-BH"/>
        </w:rPr>
        <w:t>.</w:t>
      </w:r>
    </w:p>
    <w:p w14:paraId="7F4D8625"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تحسين قرارات الافراد وحل مشاكلهم في العمل</w:t>
      </w:r>
      <w:r w:rsidRPr="00B0164E">
        <w:rPr>
          <w:rFonts w:ascii="Sakkal Majalla" w:hAnsi="Sakkal Majalla" w:cs="Sakkal Majalla" w:hint="cs"/>
          <w:sz w:val="32"/>
          <w:szCs w:val="32"/>
          <w:lang w:bidi="ar-BH"/>
        </w:rPr>
        <w:t>.</w:t>
      </w:r>
    </w:p>
    <w:p w14:paraId="5C2035AC"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تطوير مهارات الاتصالات</w:t>
      </w:r>
      <w:r w:rsidRPr="00B0164E">
        <w:rPr>
          <w:rFonts w:ascii="Sakkal Majalla" w:hAnsi="Sakkal Majalla" w:cs="Sakkal Majalla" w:hint="cs"/>
          <w:sz w:val="32"/>
          <w:szCs w:val="32"/>
          <w:lang w:bidi="ar-BH"/>
        </w:rPr>
        <w:t>.</w:t>
      </w:r>
    </w:p>
    <w:p w14:paraId="5AB7E79E"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تحسين فهمهم للمؤسسة واستيعابهم لدورهم فيها</w:t>
      </w:r>
      <w:r w:rsidRPr="00B0164E">
        <w:rPr>
          <w:rFonts w:ascii="Sakkal Majalla" w:hAnsi="Sakkal Majalla" w:cs="Sakkal Majalla" w:hint="cs"/>
          <w:sz w:val="32"/>
          <w:szCs w:val="32"/>
          <w:lang w:bidi="ar-BH"/>
        </w:rPr>
        <w:t>.</w:t>
      </w:r>
    </w:p>
    <w:p w14:paraId="5C3D73F6"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B0164E">
        <w:rPr>
          <w:rFonts w:ascii="Sakkal Majalla" w:hAnsi="Sakkal Majalla" w:cs="Sakkal Majalla" w:hint="cs"/>
          <w:sz w:val="32"/>
          <w:szCs w:val="32"/>
          <w:lang w:bidi="ar-BH"/>
        </w:rPr>
        <w:t>.</w:t>
      </w:r>
    </w:p>
    <w:p w14:paraId="74C25374" w14:textId="64A41DE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أهمية التدريب في تطوير الهيكل التنظيمي</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D8DE1B6" w14:textId="56E034F6" w:rsidR="00B15844" w:rsidRPr="00B0164E"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يمارسه حيث يزيده في الشعور بالأمن والأهمية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ويسهم في </w:t>
      </w:r>
      <w:r w:rsidRPr="00B0164E">
        <w:rPr>
          <w:rFonts w:ascii="Sakkal Majalla" w:hAnsi="Sakkal Majalla" w:cs="Sakkal Majalla" w:hint="cs"/>
          <w:sz w:val="32"/>
          <w:szCs w:val="32"/>
          <w:rtl/>
          <w:lang w:bidi="ar-BH"/>
        </w:rPr>
        <w:t>تطوير إمكانيات الافراد لقبول التكيف مع التغيرات الحاصلة في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تطوير أساليب التفاعل الاجتماعي بين الافراد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B0164E">
        <w:rPr>
          <w:rFonts w:ascii="Sakkal Majalla" w:hAnsi="Sakkal Majalla" w:cs="Sakkal Majalla" w:hint="cs"/>
          <w:sz w:val="32"/>
          <w:szCs w:val="32"/>
          <w:rtl/>
          <w:lang w:bidi="ar-BH"/>
        </w:rPr>
        <w:t>ب</w:t>
      </w:r>
      <w:r w:rsidR="005E7DB5">
        <w:rPr>
          <w:rFonts w:ascii="Sakkal Majalla" w:hAnsi="Sakkal Majalla" w:cs="Sakkal Majalla" w:hint="cs"/>
          <w:sz w:val="32"/>
          <w:szCs w:val="32"/>
          <w:rtl/>
          <w:lang w:bidi="ar-BH"/>
        </w:rPr>
        <w:t>.</w:t>
      </w:r>
      <w:r w:rsidR="00E63917" w:rsidRPr="00B0164E">
        <w:rPr>
          <w:rFonts w:ascii="Sakkal Majalla" w:hAnsi="Sakkal Majalla" w:cs="Sakkal Majalla" w:hint="cs"/>
          <w:sz w:val="32"/>
          <w:szCs w:val="32"/>
          <w:rtl/>
          <w:lang w:bidi="ar-BH"/>
        </w:rPr>
        <w:tab/>
      </w:r>
    </w:p>
    <w:p w14:paraId="3D970F0F" w14:textId="52A41528" w:rsidR="00B15844" w:rsidRPr="00B0164E" w:rsidRDefault="00B15844" w:rsidP="0082471B">
      <w:pPr>
        <w:bidi/>
        <w:spacing w:line="360" w:lineRule="auto"/>
        <w:jc w:val="both"/>
        <w:rPr>
          <w:rFonts w:ascii="Sakkal Majalla" w:hAnsi="Sakkal Majalla" w:cs="Sakkal Majalla"/>
          <w:sz w:val="32"/>
          <w:szCs w:val="32"/>
          <w:u w:val="single"/>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أهمية التدريب بالنسبة للمؤسسة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u w:val="single"/>
          <w:rtl/>
          <w:lang w:bidi="ar-BH"/>
        </w:rPr>
        <w:t xml:space="preserve"> </w:t>
      </w:r>
      <w:r w:rsidR="005E7DB5" w:rsidRPr="005E7DB5">
        <w:rPr>
          <w:rFonts w:ascii="Sakkal Majalla" w:hAnsi="Sakkal Majalla" w:cs="Sakkal Majalla"/>
          <w:sz w:val="32"/>
          <w:szCs w:val="32"/>
          <w:rtl/>
          <w:lang w:bidi="ar-EG"/>
        </w:rPr>
        <w:t>(</w:t>
      </w:r>
      <w:bookmarkStart w:id="15" w:name="_Hlk236779492"/>
      <w:r w:rsidR="005E7DB5" w:rsidRPr="005E7DB5">
        <w:rPr>
          <w:rFonts w:asciiTheme="majorBidi" w:hAnsiTheme="majorBidi" w:cstheme="majorBidi"/>
          <w:color w:val="000000" w:themeColor="text1"/>
          <w:sz w:val="28"/>
          <w:szCs w:val="28"/>
        </w:rPr>
        <w:t>Younis</w:t>
      </w:r>
      <w:bookmarkEnd w:id="15"/>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157BA672" w14:textId="389962AD"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يساهم في ربط أهداف العاملين بأهداف </w:t>
      </w:r>
      <w:r w:rsidR="00E63917" w:rsidRPr="00B0164E">
        <w:rPr>
          <w:rFonts w:ascii="Sakkal Majalla" w:hAnsi="Sakkal Majalla" w:cs="Sakkal Majalla" w:hint="cs"/>
          <w:sz w:val="32"/>
          <w:szCs w:val="32"/>
          <w:rtl/>
          <w:lang w:bidi="ar-BH"/>
        </w:rPr>
        <w:t>المؤسسة</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ويؤدي</w:t>
      </w:r>
      <w:r w:rsidRPr="00B0164E">
        <w:rPr>
          <w:rFonts w:ascii="Sakkal Majalla" w:hAnsi="Sakkal Majalla" w:cs="Sakkal Majalla" w:hint="cs"/>
          <w:sz w:val="32"/>
          <w:szCs w:val="32"/>
          <w:rtl/>
          <w:lang w:bidi="ar-BH"/>
        </w:rPr>
        <w:t xml:space="preserve"> إلى خلق اتجاهات داخلية وخارجية نحو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انفتاح المؤسسة على المحيط الخارجي وذلك بهدف تطوير ب</w:t>
      </w:r>
      <w:r w:rsidR="00E63917" w:rsidRPr="00B0164E">
        <w:rPr>
          <w:rFonts w:ascii="Sakkal Majalla" w:hAnsi="Sakkal Majalla" w:cs="Sakkal Majalla" w:hint="cs"/>
          <w:sz w:val="32"/>
          <w:szCs w:val="32"/>
          <w:rtl/>
          <w:lang w:bidi="ar-BH"/>
        </w:rPr>
        <w:t>رامجها</w:t>
      </w:r>
      <w:r w:rsidRPr="00B0164E">
        <w:rPr>
          <w:rFonts w:ascii="Sakkal Majalla" w:hAnsi="Sakkal Majalla" w:cs="Sakkal Majalla" w:hint="cs"/>
          <w:sz w:val="32"/>
          <w:szCs w:val="32"/>
          <w:rtl/>
          <w:lang w:bidi="ar-BH"/>
        </w:rPr>
        <w:t xml:space="preserve"> وامكانياتها</w:t>
      </w:r>
      <w:r w:rsidRPr="00B0164E">
        <w:rPr>
          <w:rFonts w:ascii="Sakkal Majalla" w:hAnsi="Sakkal Majalla" w:cs="Sakkal Majalla" w:hint="cs"/>
          <w:sz w:val="32"/>
          <w:szCs w:val="32"/>
          <w:lang w:bidi="ar-BH"/>
        </w:rPr>
        <w:t>.</w:t>
      </w:r>
    </w:p>
    <w:p w14:paraId="63878CA9" w14:textId="6ADBDBE8"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B0164E">
        <w:rPr>
          <w:rFonts w:ascii="Sakkal Majalla" w:hAnsi="Sakkal Majalla" w:cs="Sakkal Majalla" w:hint="cs"/>
          <w:sz w:val="32"/>
          <w:szCs w:val="32"/>
          <w:rtl/>
          <w:lang w:bidi="ar-BH"/>
        </w:rPr>
        <w:t>التنظيمية</w:t>
      </w:r>
      <w:r w:rsidR="001647FA" w:rsidRPr="00B0164E">
        <w:rPr>
          <w:rFonts w:ascii="Sakkal Majalla" w:hAnsi="Sakkal Majalla" w:cs="Sakkal Majalla" w:hint="cs"/>
          <w:sz w:val="32"/>
          <w:szCs w:val="32"/>
          <w:lang w:bidi="ar-BH"/>
        </w:rPr>
        <w:t>.</w:t>
      </w:r>
      <w:r w:rsidR="001647FA" w:rsidRPr="00B0164E">
        <w:rPr>
          <w:rFonts w:ascii="Sakkal Majalla" w:hAnsi="Sakkal Majalla" w:cs="Sakkal Majalla" w:hint="cs"/>
          <w:sz w:val="32"/>
          <w:szCs w:val="32"/>
          <w:rtl/>
          <w:lang w:bidi="ar-BH"/>
        </w:rPr>
        <w:t xml:space="preserve"> حيث</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B0164E">
        <w:rPr>
          <w:rFonts w:ascii="Sakkal Majalla" w:hAnsi="Sakkal Majalla" w:cs="Sakkal Majalla" w:hint="cs"/>
          <w:sz w:val="32"/>
          <w:szCs w:val="32"/>
          <w:lang w:bidi="ar-BH"/>
        </w:rPr>
        <w:t>.</w:t>
      </w:r>
    </w:p>
    <w:p w14:paraId="571F8D12" w14:textId="333422F8"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lastRenderedPageBreak/>
        <w:t>ثالثا: مقومات</w:t>
      </w:r>
      <w:r w:rsidR="00AD59D9" w:rsidRPr="00B0164E">
        <w:rPr>
          <w:rFonts w:ascii="Sakkal Majalla" w:hAnsi="Sakkal Majalla" w:cs="Sakkal Majalla" w:hint="cs"/>
          <w:b/>
          <w:bCs/>
          <w:sz w:val="32"/>
          <w:szCs w:val="32"/>
          <w:rtl/>
          <w:lang w:bidi="ar-BH"/>
        </w:rPr>
        <w:t xml:space="preserve"> ممارسات</w:t>
      </w:r>
      <w:r w:rsidRPr="00B0164E">
        <w:rPr>
          <w:rFonts w:ascii="Sakkal Majalla" w:hAnsi="Sakkal Majalla" w:cs="Sakkal Majalla" w:hint="cs"/>
          <w:b/>
          <w:bCs/>
          <w:sz w:val="32"/>
          <w:szCs w:val="32"/>
          <w:rtl/>
          <w:lang w:bidi="ar-BH"/>
        </w:rPr>
        <w:t xml:space="preserve"> التدريب الإداري</w:t>
      </w:r>
      <w:r w:rsidRPr="00B0164E">
        <w:rPr>
          <w:rFonts w:ascii="Sakkal Majalla" w:hAnsi="Sakkal Majalla" w:cs="Sakkal Majalla" w:hint="cs"/>
          <w:b/>
          <w:bCs/>
          <w:sz w:val="32"/>
          <w:szCs w:val="32"/>
          <w:lang w:bidi="ar-BH"/>
        </w:rPr>
        <w:t xml:space="preserve"> </w:t>
      </w:r>
    </w:p>
    <w:p w14:paraId="26C390C1" w14:textId="653DE8AF"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E63917" w:rsidRPr="00B0164E">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B0164E">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وجود خطة للعمل تحدد الأهداف وتوفر الإمكانيات اللازمة لأداء هذا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w:t>
      </w:r>
      <w:r w:rsidR="005E7DB5" w:rsidRPr="005E7DB5">
        <w:rPr>
          <w:rFonts w:ascii="Sakkal Majalla" w:hAnsi="Sakkal Majalla" w:cs="Sakkal Majalla"/>
          <w:sz w:val="32"/>
          <w:szCs w:val="32"/>
          <w:rtl/>
          <w:lang w:bidi="ar-EG"/>
        </w:rPr>
        <w:t>(</w:t>
      </w:r>
      <w:r w:rsidR="005E7DB5" w:rsidRPr="005E7DB5">
        <w:rPr>
          <w:rFonts w:asciiTheme="majorBidi" w:hAnsiTheme="majorBidi" w:cstheme="majorBidi"/>
          <w:color w:val="000000" w:themeColor="text1"/>
          <w:sz w:val="28"/>
          <w:szCs w:val="28"/>
        </w:rPr>
        <w:t>Younis</w:t>
      </w:r>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6A30A913" w14:textId="52DAE092"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B0164E">
        <w:rPr>
          <w:rFonts w:ascii="Sakkal Majalla" w:hAnsi="Sakkal Majalla" w:cs="Sakkal Majalla" w:hint="cs"/>
          <w:sz w:val="32"/>
          <w:szCs w:val="32"/>
          <w:lang w:bidi="ar-BH"/>
        </w:rPr>
        <w:t>.</w:t>
      </w:r>
    </w:p>
    <w:p w14:paraId="05EABF28" w14:textId="35B145E5"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B0164E">
        <w:rPr>
          <w:rFonts w:ascii="Sakkal Majalla" w:hAnsi="Sakkal Majalla" w:cs="Sakkal Majalla" w:hint="cs"/>
          <w:sz w:val="32"/>
          <w:szCs w:val="32"/>
          <w:rtl/>
          <w:lang w:bidi="ar-BH"/>
        </w:rPr>
        <w:t>للأفراد</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وتوفر</w:t>
      </w:r>
      <w:r w:rsidRPr="00B0164E">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نظام للحوافز المادية والمعنوية يربط بين التقدم الوظيفي</w:t>
      </w:r>
      <w:r w:rsidRPr="00B0164E">
        <w:rPr>
          <w:rFonts w:ascii="Sakkal Majalla" w:hAnsi="Sakkal Majalla" w:cs="Sakkal Majalla" w:hint="cs"/>
          <w:sz w:val="32"/>
          <w:szCs w:val="32"/>
          <w:lang w:bidi="ar-BH"/>
        </w:rPr>
        <w:t>.</w:t>
      </w:r>
    </w:p>
    <w:p w14:paraId="2CCFCE08" w14:textId="77777777" w:rsidR="00E63917" w:rsidRPr="00AD0A2E" w:rsidRDefault="00B15844" w:rsidP="0082471B">
      <w:pPr>
        <w:bidi/>
        <w:spacing w:line="360" w:lineRule="auto"/>
        <w:jc w:val="both"/>
        <w:rPr>
          <w:rFonts w:ascii="Sakkal Majalla" w:hAnsi="Sakkal Majalla" w:cs="Sakkal Majalla"/>
          <w:b/>
          <w:bCs/>
          <w:sz w:val="32"/>
          <w:szCs w:val="32"/>
          <w:rtl/>
          <w:lang w:bidi="ar-BH"/>
        </w:rPr>
      </w:pPr>
      <w:r w:rsidRPr="00AD0A2E">
        <w:rPr>
          <w:rFonts w:ascii="Sakkal Majalla" w:hAnsi="Sakkal Majalla" w:cs="Sakkal Majalla" w:hint="cs"/>
          <w:b/>
          <w:bCs/>
          <w:sz w:val="32"/>
          <w:szCs w:val="32"/>
          <w:rtl/>
          <w:lang w:bidi="ar-BH"/>
        </w:rPr>
        <w:t xml:space="preserve">رابعا: مبادئ التدريب: للتدريب </w:t>
      </w:r>
    </w:p>
    <w:p w14:paraId="19B42738" w14:textId="5897D86D" w:rsidR="00B15844" w:rsidRPr="00B0164E" w:rsidRDefault="00E63917" w:rsidP="00E6391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B0164E">
        <w:rPr>
          <w:rFonts w:ascii="Sakkal Majalla" w:hAnsi="Sakkal Majalla" w:cs="Sakkal Majalla" w:hint="cs"/>
          <w:sz w:val="32"/>
          <w:szCs w:val="32"/>
          <w:rtl/>
          <w:lang w:bidi="ar-BH"/>
        </w:rPr>
        <w:t xml:space="preserve">عدة مبادئ نذكر </w:t>
      </w:r>
      <w:r w:rsidR="00C912A7" w:rsidRPr="00B0164E">
        <w:rPr>
          <w:rFonts w:ascii="Sakkal Majalla" w:hAnsi="Sakkal Majalla" w:cs="Sakkal Majalla" w:hint="cs"/>
          <w:sz w:val="32"/>
          <w:szCs w:val="32"/>
          <w:rtl/>
          <w:lang w:bidi="ar-BH"/>
        </w:rPr>
        <w:t>منها</w:t>
      </w:r>
      <w:r w:rsidR="00C912A7" w:rsidRPr="00B0164E">
        <w:rPr>
          <w:rFonts w:ascii="Sakkal Majalla" w:hAnsi="Sakkal Majalla" w:cs="Sakkal Majalla" w:hint="cs"/>
          <w:sz w:val="32"/>
          <w:szCs w:val="32"/>
          <w:lang w:bidi="ar-BH"/>
        </w:rPr>
        <w:t xml:space="preserve"> </w:t>
      </w:r>
      <w:r w:rsidR="003B79A1" w:rsidRPr="005E7DB5">
        <w:rPr>
          <w:rFonts w:ascii="Sakkal Majalla" w:hAnsi="Sakkal Majalla" w:cs="Sakkal Majalla"/>
          <w:sz w:val="32"/>
          <w:szCs w:val="32"/>
          <w:rtl/>
          <w:lang w:bidi="ar-EG"/>
        </w:rPr>
        <w:t>(</w:t>
      </w:r>
      <w:bookmarkStart w:id="16" w:name="_Hlk236779595"/>
      <w:r w:rsidR="003B79A1" w:rsidRPr="003B79A1">
        <w:rPr>
          <w:rFonts w:asciiTheme="majorBidi" w:hAnsiTheme="majorBidi" w:cstheme="majorBidi"/>
          <w:color w:val="000000" w:themeColor="text1"/>
          <w:sz w:val="28"/>
          <w:szCs w:val="28"/>
        </w:rPr>
        <w:t>Wisetsri</w:t>
      </w:r>
      <w:bookmarkEnd w:id="16"/>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13155EA" w14:textId="793ACE32"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ضروري ومستمر وليس كماليا ولفترة </w:t>
      </w:r>
      <w:r w:rsidR="00C912A7" w:rsidRPr="00B0164E">
        <w:rPr>
          <w:rFonts w:ascii="Sakkal Majalla" w:hAnsi="Sakkal Majalla" w:cs="Sakkal Majalla" w:hint="cs"/>
          <w:sz w:val="32"/>
          <w:szCs w:val="32"/>
          <w:rtl/>
          <w:lang w:bidi="ar-BH"/>
        </w:rPr>
        <w:t>معينة</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 xml:space="preserve">مواكبة التطورات </w:t>
      </w:r>
      <w:r w:rsidRPr="00B0164E">
        <w:rPr>
          <w:rFonts w:ascii="Sakkal Majalla" w:hAnsi="Sakkal Majalla" w:cs="Sakkal Majalla" w:hint="cs"/>
          <w:sz w:val="32"/>
          <w:szCs w:val="32"/>
          <w:rtl/>
          <w:lang w:bidi="ar-BH"/>
        </w:rPr>
        <w:lastRenderedPageBreak/>
        <w:t>الجديدة من تطور ومعرفة والتركيز على أساليب العمل الحديثة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المرونة</w:t>
      </w:r>
      <w:r w:rsidR="00C912A7" w:rsidRPr="00B0164E">
        <w:rPr>
          <w:rFonts w:ascii="Sakkal Majalla" w:hAnsi="Sakkal Majalla" w:cs="Sakkal Majalla" w:hint="cs"/>
          <w:sz w:val="32"/>
          <w:szCs w:val="32"/>
          <w:rtl/>
          <w:lang w:bidi="ar-EG"/>
        </w:rPr>
        <w:t xml:space="preserve"> من خلال</w:t>
      </w:r>
      <w:r w:rsidRPr="00B0164E">
        <w:rPr>
          <w:rFonts w:ascii="Sakkal Majalla" w:hAnsi="Sakkal Majalla" w:cs="Sakkal Majalla" w:hint="cs"/>
          <w:sz w:val="32"/>
          <w:szCs w:val="32"/>
          <w:rtl/>
          <w:lang w:bidi="ar-BH"/>
        </w:rPr>
        <w:t xml:space="preserve"> وضع خطط وأهداف تدريبية مرنة بحيث قابل</w:t>
      </w:r>
      <w:r w:rsidR="00C912A7" w:rsidRPr="00B0164E">
        <w:rPr>
          <w:rFonts w:ascii="Sakkal Majalla" w:hAnsi="Sakkal Majalla" w:cs="Sakkal Majalla" w:hint="cs"/>
          <w:sz w:val="32"/>
          <w:szCs w:val="32"/>
          <w:rtl/>
          <w:lang w:bidi="ar-BH"/>
        </w:rPr>
        <w:t>ة</w:t>
      </w:r>
      <w:r w:rsidRPr="00B0164E">
        <w:rPr>
          <w:rFonts w:ascii="Sakkal Majalla" w:hAnsi="Sakkal Majalla" w:cs="Sakkal Majalla" w:hint="cs"/>
          <w:sz w:val="32"/>
          <w:szCs w:val="32"/>
          <w:rtl/>
          <w:lang w:bidi="ar-BH"/>
        </w:rPr>
        <w:t xml:space="preserve"> للتعديل </w:t>
      </w:r>
    </w:p>
    <w:p w14:paraId="56371AF9" w14:textId="2BEEFBB3"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الواقعية</w:t>
      </w:r>
      <w:r w:rsidR="00C912A7" w:rsidRPr="00B0164E">
        <w:rPr>
          <w:rFonts w:ascii="Sakkal Majalla" w:hAnsi="Sakkal Majalla" w:cs="Sakkal Majalla" w:hint="cs"/>
          <w:sz w:val="32"/>
          <w:szCs w:val="32"/>
          <w:rtl/>
          <w:lang w:bidi="ar-BH"/>
        </w:rPr>
        <w:t xml:space="preserve"> ل</w:t>
      </w:r>
      <w:r w:rsidRPr="00B0164E">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B0164E">
        <w:rPr>
          <w:rFonts w:ascii="Sakkal Majalla" w:hAnsi="Sakkal Majalla" w:cs="Sakkal Majalla" w:hint="cs"/>
          <w:sz w:val="32"/>
          <w:szCs w:val="32"/>
          <w:rtl/>
          <w:lang w:bidi="ar-BH"/>
        </w:rPr>
        <w:t>الواقع</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والشرعية</w:t>
      </w:r>
      <w:r w:rsidRPr="00B0164E">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3377CC17"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الشمولية بحيث يشمل هذا الأخير كافة المستويات </w:t>
      </w:r>
      <w:r w:rsidR="00424789" w:rsidRPr="00B0164E">
        <w:rPr>
          <w:rFonts w:ascii="Sakkal Majalla" w:hAnsi="Sakkal Majalla" w:cs="Sakkal Majalla" w:hint="cs"/>
          <w:sz w:val="32"/>
          <w:szCs w:val="32"/>
          <w:rtl/>
          <w:lang w:bidi="ar-BH"/>
        </w:rPr>
        <w:t>الإدارية</w:t>
      </w:r>
      <w:r w:rsidR="00424789" w:rsidRPr="00B0164E">
        <w:rPr>
          <w:rFonts w:ascii="Sakkal Majalla" w:hAnsi="Sakkal Majalla" w:cs="Sakkal Majalla" w:hint="cs"/>
          <w:sz w:val="32"/>
          <w:szCs w:val="32"/>
          <w:lang w:bidi="ar-BH"/>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Wisetsri</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745E4B25" w14:textId="3405B839"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خامسا- أهداف التدريب الاداري</w:t>
      </w:r>
      <w:r w:rsidRPr="00B0164E">
        <w:rPr>
          <w:rFonts w:ascii="Sakkal Majalla" w:hAnsi="Sakkal Majalla" w:cs="Sakkal Majalla" w:hint="cs"/>
          <w:b/>
          <w:bCs/>
          <w:sz w:val="32"/>
          <w:szCs w:val="32"/>
          <w:lang w:bidi="ar-BH"/>
        </w:rPr>
        <w:t>:</w:t>
      </w:r>
      <w:r w:rsidRPr="00B0164E">
        <w:rPr>
          <w:rFonts w:ascii="Sakkal Majalla" w:hAnsi="Sakkal Majalla" w:cs="Sakkal Majalla" w:hint="cs"/>
          <w:b/>
          <w:bCs/>
          <w:sz w:val="32"/>
          <w:szCs w:val="32"/>
          <w:rtl/>
          <w:lang w:bidi="ar-BH"/>
        </w:rPr>
        <w:t xml:space="preserve"> </w:t>
      </w:r>
    </w:p>
    <w:p w14:paraId="73FEC947" w14:textId="03119162" w:rsidR="001647FA"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B0164E">
        <w:rPr>
          <w:rFonts w:ascii="Sakkal Majalla" w:hAnsi="Sakkal Majalla" w:cs="Sakkal Majalla" w:hint="cs"/>
          <w:sz w:val="32"/>
          <w:szCs w:val="32"/>
          <w:rtl/>
          <w:lang w:bidi="ar-BH"/>
        </w:rPr>
        <w:t>(بابكر،2021)</w:t>
      </w:r>
    </w:p>
    <w:p w14:paraId="6075D2BC" w14:textId="55B74C81" w:rsidR="00B15844" w:rsidRPr="00B0164E" w:rsidRDefault="00B15844" w:rsidP="001647FA">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ورفع الروح المعنوية للعاملين في العمل وتنمية مهاراتهم </w:t>
      </w:r>
      <w:r w:rsidRPr="00B0164E">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B0164E">
        <w:rPr>
          <w:rFonts w:ascii="Sakkal Majalla" w:hAnsi="Sakkal Majalla" w:cs="Sakkal Majalla" w:hint="cs"/>
          <w:sz w:val="32"/>
          <w:szCs w:val="32"/>
          <w:rtl/>
          <w:lang w:bidi="ar-BH"/>
        </w:rPr>
        <w:t>ران</w:t>
      </w:r>
      <w:r w:rsidRPr="00B0164E">
        <w:rPr>
          <w:rFonts w:ascii="Sakkal Majalla" w:hAnsi="Sakkal Majalla" w:cs="Sakkal Majalla" w:hint="cs"/>
          <w:sz w:val="32"/>
          <w:szCs w:val="32"/>
          <w:rtl/>
          <w:lang w:bidi="ar-BH"/>
        </w:rPr>
        <w:t xml:space="preserve">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(الزبادي واخرون 2019)</w:t>
      </w:r>
    </w:p>
    <w:p w14:paraId="5342589D" w14:textId="63DCB5FA"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سادسا: مسؤوليات </w:t>
      </w:r>
      <w:r w:rsidR="00AD59D9" w:rsidRPr="00B0164E">
        <w:rPr>
          <w:rFonts w:ascii="Sakkal Majalla" w:hAnsi="Sakkal Majalla" w:cs="Sakkal Majalla" w:hint="cs"/>
          <w:b/>
          <w:bCs/>
          <w:sz w:val="32"/>
          <w:szCs w:val="32"/>
          <w:rtl/>
          <w:lang w:bidi="ar-BH"/>
        </w:rPr>
        <w:t xml:space="preserve">ممارسات الموارد البشرية عن </w:t>
      </w:r>
      <w:r w:rsidRPr="00B0164E">
        <w:rPr>
          <w:rFonts w:ascii="Sakkal Majalla" w:hAnsi="Sakkal Majalla" w:cs="Sakkal Majalla" w:hint="cs"/>
          <w:b/>
          <w:bCs/>
          <w:sz w:val="32"/>
          <w:szCs w:val="32"/>
          <w:rtl/>
          <w:lang w:bidi="ar-BH"/>
        </w:rPr>
        <w:t>التدريب الاداري</w:t>
      </w:r>
      <w:r w:rsidRPr="00B0164E">
        <w:rPr>
          <w:rFonts w:ascii="Sakkal Majalla" w:hAnsi="Sakkal Majalla" w:cs="Sakkal Majalla" w:hint="cs"/>
          <w:b/>
          <w:bCs/>
          <w:sz w:val="32"/>
          <w:szCs w:val="32"/>
          <w:lang w:bidi="ar-BH"/>
        </w:rPr>
        <w:t>:</w:t>
      </w:r>
    </w:p>
    <w:p w14:paraId="334E4E89" w14:textId="0DDEA879" w:rsidR="00B15844" w:rsidRPr="00B0164E" w:rsidRDefault="00B15844" w:rsidP="00237611">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237611" w:rsidRPr="00B0164E">
        <w:rPr>
          <w:rFonts w:ascii="Sakkal Majalla" w:hAnsi="Sakkal Majalla" w:cs="Sakkal Majalla" w:hint="cs"/>
          <w:sz w:val="32"/>
          <w:szCs w:val="32"/>
          <w:rtl/>
          <w:lang w:bidi="ar-BH"/>
        </w:rPr>
        <w:t>الخطيب</w:t>
      </w:r>
      <w:r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BH"/>
        </w:rPr>
        <w:t>2019</w:t>
      </w:r>
      <w:r w:rsidRPr="00B0164E">
        <w:rPr>
          <w:rFonts w:ascii="Sakkal Majalla" w:hAnsi="Sakkal Majalla" w:cs="Sakkal Majalla" w:hint="cs"/>
          <w:sz w:val="32"/>
          <w:szCs w:val="32"/>
          <w:rtl/>
          <w:lang w:bidi="ar-BH"/>
        </w:rPr>
        <w:t>)</w:t>
      </w:r>
    </w:p>
    <w:p w14:paraId="5E27ACE4" w14:textId="6716D4D2"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00B15844" w:rsidRPr="00B0164E">
        <w:rPr>
          <w:rFonts w:ascii="Sakkal Majalla" w:hAnsi="Sakkal Majalla" w:cs="Sakkal Majalla" w:hint="cs"/>
          <w:sz w:val="32"/>
          <w:szCs w:val="32"/>
          <w:rtl/>
          <w:lang w:bidi="ar-BH"/>
        </w:rPr>
        <w:t>/ إدارة الموارد البشرية</w:t>
      </w:r>
      <w:r w:rsidR="00B15844" w:rsidRPr="00B0164E">
        <w:rPr>
          <w:rFonts w:ascii="Sakkal Majalla" w:hAnsi="Sakkal Majalla" w:cs="Sakkal Majalla" w:hint="cs"/>
          <w:sz w:val="32"/>
          <w:szCs w:val="32"/>
          <w:lang w:bidi="ar-BH"/>
        </w:rPr>
        <w:t>:</w:t>
      </w:r>
    </w:p>
    <w:p w14:paraId="05A0BBFF" w14:textId="6AD8B640"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B0164E">
        <w:rPr>
          <w:rFonts w:ascii="Sakkal Majalla" w:hAnsi="Sakkal Majalla" w:cs="Sakkal Majalla" w:hint="cs"/>
          <w:sz w:val="32"/>
          <w:szCs w:val="32"/>
          <w:rtl/>
          <w:lang w:bidi="ar-BH"/>
        </w:rPr>
        <w:t>(العازمي،2021)</w:t>
      </w:r>
    </w:p>
    <w:p w14:paraId="0258E4A8" w14:textId="095178E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00B15844" w:rsidRPr="00B0164E">
        <w:rPr>
          <w:rFonts w:ascii="Sakkal Majalla" w:hAnsi="Sakkal Majalla" w:cs="Sakkal Majalla" w:hint="cs"/>
          <w:sz w:val="32"/>
          <w:szCs w:val="32"/>
          <w:rtl/>
          <w:lang w:bidi="ar-BH"/>
        </w:rPr>
        <w:t>/ مدراء الوحدات الإدارية</w:t>
      </w:r>
      <w:r w:rsidR="00B15844" w:rsidRPr="00B0164E">
        <w:rPr>
          <w:rFonts w:ascii="Sakkal Majalla" w:hAnsi="Sakkal Majalla" w:cs="Sakkal Majalla" w:hint="cs"/>
          <w:sz w:val="32"/>
          <w:szCs w:val="32"/>
          <w:lang w:bidi="ar-BH"/>
        </w:rPr>
        <w:t>:</w:t>
      </w:r>
    </w:p>
    <w:p w14:paraId="2748AB4B" w14:textId="45F2AD3E"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B0164E">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B0164E">
        <w:rPr>
          <w:rFonts w:ascii="Sakkal Majalla" w:hAnsi="Sakkal Majalla" w:cs="Sakkal Majalla" w:hint="cs"/>
          <w:sz w:val="32"/>
          <w:szCs w:val="32"/>
          <w:rtl/>
          <w:lang w:bidi="ar-BH"/>
        </w:rPr>
        <w:t>باستمرار</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احمد واخرون،2021)</w:t>
      </w:r>
    </w:p>
    <w:p w14:paraId="29E020CF" w14:textId="234041F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00B15844" w:rsidRPr="00B0164E">
        <w:rPr>
          <w:rFonts w:ascii="Sakkal Majalla" w:hAnsi="Sakkal Majalla" w:cs="Sakkal Majalla" w:hint="cs"/>
          <w:sz w:val="32"/>
          <w:szCs w:val="32"/>
          <w:rtl/>
          <w:lang w:bidi="ar-BH"/>
        </w:rPr>
        <w:t>/ المشرفون</w:t>
      </w:r>
      <w:r w:rsidR="00B15844" w:rsidRPr="00B0164E">
        <w:rPr>
          <w:rFonts w:ascii="Sakkal Majalla" w:hAnsi="Sakkal Majalla" w:cs="Sakkal Majalla" w:hint="cs"/>
          <w:sz w:val="32"/>
          <w:szCs w:val="32"/>
          <w:lang w:bidi="ar-BH"/>
        </w:rPr>
        <w:t xml:space="preserve">: </w:t>
      </w:r>
    </w:p>
    <w:p w14:paraId="16577766" w14:textId="3F52EC1C"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B0164E">
        <w:rPr>
          <w:rFonts w:ascii="Sakkal Majalla" w:hAnsi="Sakkal Majalla" w:cs="Sakkal Majalla" w:hint="cs"/>
          <w:sz w:val="32"/>
          <w:szCs w:val="32"/>
          <w:rtl/>
          <w:lang w:bidi="ar-BH"/>
        </w:rPr>
        <w:t>التدريبية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العثمان،2020)</w:t>
      </w:r>
    </w:p>
    <w:p w14:paraId="348C417F"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سابعا: تحديد الاحتياجات التدريبية</w:t>
      </w:r>
      <w:r w:rsidRPr="00B0164E">
        <w:rPr>
          <w:rFonts w:ascii="Sakkal Majalla" w:hAnsi="Sakkal Majalla" w:cs="Sakkal Majalla" w:hint="cs"/>
          <w:b/>
          <w:bCs/>
          <w:sz w:val="32"/>
          <w:szCs w:val="32"/>
          <w:lang w:bidi="ar-BH"/>
        </w:rPr>
        <w:t xml:space="preserve">: </w:t>
      </w:r>
    </w:p>
    <w:p w14:paraId="03B97CE2" w14:textId="66B87A11"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628C2ACA" w14:textId="77777777" w:rsidR="00A666F7"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B0164E">
        <w:rPr>
          <w:rFonts w:ascii="Sakkal Majalla" w:hAnsi="Sakkal Majalla" w:cs="Sakkal Majalla" w:hint="cs"/>
          <w:sz w:val="32"/>
          <w:szCs w:val="32"/>
          <w:rtl/>
          <w:lang w:bidi="ar-BH"/>
        </w:rPr>
        <w:t>(الشجبي،2019)</w:t>
      </w:r>
    </w:p>
    <w:p w14:paraId="6541E3D7" w14:textId="541C3C0B" w:rsidR="00981A3D" w:rsidRPr="00B0164E" w:rsidRDefault="00B15844" w:rsidP="0023761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w:t>
      </w:r>
      <w:r w:rsidR="003B79A1">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440A3C39" w14:textId="6A87C2A0" w:rsidR="00B15844" w:rsidRDefault="00B15844" w:rsidP="00981A3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B0164E">
        <w:rPr>
          <w:rFonts w:ascii="Sakkal Majalla" w:hAnsi="Sakkal Majalla" w:cs="Sakkal Majalla" w:hint="cs"/>
          <w:sz w:val="32"/>
          <w:szCs w:val="32"/>
          <w:rtl/>
          <w:lang w:bidi="ar-EG"/>
        </w:rPr>
        <w:t>المناسبة. (</w:t>
      </w:r>
      <w:r w:rsidR="00C32514" w:rsidRPr="00B0164E">
        <w:rPr>
          <w:rFonts w:ascii="Sakkal Majalla" w:hAnsi="Sakkal Majalla" w:cs="Sakkal Majalla" w:hint="cs"/>
          <w:sz w:val="32"/>
          <w:szCs w:val="32"/>
          <w:rtl/>
          <w:lang w:bidi="ar-EG"/>
        </w:rPr>
        <w:t>العمري،2021)</w:t>
      </w:r>
      <w:r w:rsidR="00AD0A2E">
        <w:rPr>
          <w:rFonts w:ascii="Sakkal Majalla" w:hAnsi="Sakkal Majalla" w:cs="Sakkal Majalla" w:hint="cs"/>
          <w:sz w:val="32"/>
          <w:szCs w:val="32"/>
          <w:rtl/>
          <w:lang w:bidi="ar-EG"/>
        </w:rPr>
        <w:t>.</w:t>
      </w:r>
    </w:p>
    <w:p w14:paraId="5F86E056" w14:textId="0C88789C" w:rsidR="00B1584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w:t>
      </w:r>
      <w:r w:rsidR="00AD0A2E">
        <w:rPr>
          <w:rFonts w:ascii="Sakkal Majalla" w:hAnsi="Sakkal Majalla" w:cs="Sakkal Majalla" w:hint="cs"/>
          <w:b/>
          <w:bCs/>
          <w:sz w:val="32"/>
          <w:szCs w:val="32"/>
          <w:rtl/>
          <w:lang w:bidi="ar-BH"/>
        </w:rPr>
        <w:t>0.3</w:t>
      </w:r>
      <w:r w:rsidRPr="00B0164E">
        <w:rPr>
          <w:rFonts w:ascii="Sakkal Majalla" w:hAnsi="Sakkal Majalla" w:cs="Sakkal Majalla" w:hint="cs"/>
          <w:b/>
          <w:bCs/>
          <w:sz w:val="32"/>
          <w:szCs w:val="32"/>
          <w:rtl/>
          <w:lang w:bidi="ar-BH"/>
        </w:rPr>
        <w:t xml:space="preserve"> </w:t>
      </w:r>
      <w:r w:rsidR="00AD0A2E">
        <w:rPr>
          <w:rFonts w:ascii="Sakkal Majalla" w:hAnsi="Sakkal Majalla" w:cs="Sakkal Majalla" w:hint="cs"/>
          <w:b/>
          <w:bCs/>
          <w:sz w:val="32"/>
          <w:szCs w:val="32"/>
          <w:rtl/>
          <w:lang w:bidi="ar-BH"/>
        </w:rPr>
        <w:t>البعد</w:t>
      </w:r>
      <w:r w:rsidR="00B15844" w:rsidRPr="00B0164E">
        <w:rPr>
          <w:rFonts w:ascii="Sakkal Majalla" w:hAnsi="Sakkal Majalla" w:cs="Sakkal Majalla" w:hint="cs"/>
          <w:b/>
          <w:bCs/>
          <w:sz w:val="32"/>
          <w:szCs w:val="32"/>
          <w:rtl/>
          <w:lang w:bidi="ar-BH"/>
        </w:rPr>
        <w:t xml:space="preserve"> الثالث </w:t>
      </w:r>
      <w:r w:rsidR="00AD0A2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تقييم البرنامج التدريبي</w:t>
      </w:r>
      <w:r w:rsidR="00B15844" w:rsidRPr="00B0164E">
        <w:rPr>
          <w:rFonts w:ascii="Sakkal Majalla" w:hAnsi="Sakkal Majalla" w:cs="Sakkal Majalla" w:hint="cs"/>
          <w:b/>
          <w:bCs/>
          <w:sz w:val="32"/>
          <w:szCs w:val="32"/>
          <w:lang w:bidi="ar-BH"/>
        </w:rPr>
        <w:t>:</w:t>
      </w:r>
    </w:p>
    <w:p w14:paraId="545932F6" w14:textId="34D434D4" w:rsidR="00B15844" w:rsidRPr="00B0164E" w:rsidRDefault="00B15844" w:rsidP="00A666F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B0164E">
        <w:rPr>
          <w:rFonts w:ascii="Sakkal Majalla" w:hAnsi="Sakkal Majalla" w:cs="Sakkal Majalla" w:hint="cs"/>
          <w:sz w:val="32"/>
          <w:szCs w:val="32"/>
          <w:rtl/>
          <w:lang w:bidi="ar-EG"/>
        </w:rPr>
        <w:t xml:space="preserve"> (</w:t>
      </w:r>
      <w:r w:rsidR="00237611" w:rsidRPr="00B0164E">
        <w:rPr>
          <w:rFonts w:ascii="Sakkal Majalla" w:hAnsi="Sakkal Majalla" w:cs="Sakkal Majalla" w:hint="cs"/>
          <w:sz w:val="32"/>
          <w:szCs w:val="32"/>
          <w:rtl/>
          <w:lang w:bidi="ar-EG"/>
        </w:rPr>
        <w:t>العثمان،2020</w:t>
      </w:r>
      <w:r w:rsidRPr="00B0164E">
        <w:rPr>
          <w:rFonts w:ascii="Sakkal Majalla" w:hAnsi="Sakkal Majalla" w:cs="Sakkal Majalla" w:hint="cs"/>
          <w:sz w:val="32"/>
          <w:szCs w:val="32"/>
          <w:rtl/>
          <w:lang w:bidi="ar-EG"/>
        </w:rPr>
        <w:t>)</w:t>
      </w:r>
    </w:p>
    <w:p w14:paraId="7D04DA89" w14:textId="7777777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أولا: رد الفعل:</w:t>
      </w:r>
    </w:p>
    <w:p w14:paraId="3E40AB70" w14:textId="07844AB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lang w:bidi="ar-BH"/>
        </w:rPr>
        <w:t xml:space="preserve"> Atapattu, 2016)</w:t>
      </w:r>
      <w:r w:rsidR="00981A3D" w:rsidRPr="00B0164E">
        <w:rPr>
          <w:rFonts w:ascii="Sakkal Majalla" w:hAnsi="Sakkal Majalla" w:cs="Sakkal Majalla" w:hint="cs"/>
          <w:sz w:val="32"/>
          <w:szCs w:val="32"/>
          <w:rtl/>
          <w:lang w:bidi="ar-BH"/>
        </w:rPr>
        <w:t>).</w:t>
      </w:r>
    </w:p>
    <w:p w14:paraId="51FDB04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ثانيا: التعلم: </w:t>
      </w:r>
    </w:p>
    <w:p w14:paraId="0C610777"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B0164E">
        <w:rPr>
          <w:rFonts w:ascii="Sakkal Majalla" w:hAnsi="Sakkal Majalla" w:cs="Sakkal Majalla" w:hint="cs"/>
          <w:sz w:val="32"/>
          <w:szCs w:val="32"/>
          <w:lang w:bidi="ar-BH"/>
        </w:rPr>
        <w:t>.</w:t>
      </w:r>
    </w:p>
    <w:p w14:paraId="01680806"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ثالثا: السلوك: </w:t>
      </w:r>
    </w:p>
    <w:p w14:paraId="0F086C9B" w14:textId="446DF39B"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B0164E">
        <w:rPr>
          <w:rFonts w:ascii="Sakkal Majalla" w:hAnsi="Sakkal Majalla" w:cs="Sakkal Majalla" w:hint="cs"/>
          <w:sz w:val="32"/>
          <w:szCs w:val="32"/>
          <w:rtl/>
          <w:lang w:bidi="ar-BH"/>
        </w:rPr>
        <w:t>التدريبي</w:t>
      </w:r>
      <w:r w:rsidR="00C32514"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BH"/>
        </w:rPr>
        <w:t>الزبيدي واخرون،2016)</w:t>
      </w:r>
    </w:p>
    <w:p w14:paraId="513B200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رابعا: النتائج: </w:t>
      </w:r>
    </w:p>
    <w:p w14:paraId="64493201"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B0164E">
        <w:rPr>
          <w:rFonts w:ascii="Sakkal Majalla" w:hAnsi="Sakkal Majalla" w:cs="Sakkal Majalla" w:hint="cs"/>
          <w:sz w:val="32"/>
          <w:szCs w:val="32"/>
          <w:lang w:bidi="ar-BH"/>
        </w:rPr>
        <w:t>.</w:t>
      </w:r>
    </w:p>
    <w:p w14:paraId="741B6872" w14:textId="43CB8E03" w:rsidR="00B15844" w:rsidRPr="00B0164E" w:rsidRDefault="00B15844" w:rsidP="0082471B">
      <w:pPr>
        <w:bidi/>
        <w:spacing w:line="360" w:lineRule="auto"/>
        <w:jc w:val="both"/>
        <w:outlineLvl w:val="0"/>
        <w:rPr>
          <w:rFonts w:ascii="Sakkal Majalla" w:hAnsi="Sakkal Majalla" w:cs="Sakkal Majalla"/>
          <w:sz w:val="32"/>
          <w:szCs w:val="32"/>
          <w:u w:val="single"/>
          <w:rtl/>
          <w:lang w:bidi="ar-EG"/>
        </w:rPr>
      </w:pPr>
      <w:bookmarkStart w:id="17" w:name="_Toc171757349"/>
      <w:r w:rsidRPr="00B0164E">
        <w:rPr>
          <w:rFonts w:ascii="Sakkal Majalla" w:hAnsi="Sakkal Majalla" w:cs="Sakkal Majalla" w:hint="cs"/>
          <w:sz w:val="32"/>
          <w:szCs w:val="32"/>
          <w:u w:val="single"/>
          <w:rtl/>
          <w:lang w:bidi="ar-BH"/>
        </w:rPr>
        <w:t xml:space="preserve">اخيرا: أسباب فشل </w:t>
      </w:r>
      <w:r w:rsidR="00AD59D9" w:rsidRPr="00B0164E">
        <w:rPr>
          <w:rFonts w:ascii="Sakkal Majalla" w:hAnsi="Sakkal Majalla" w:cs="Sakkal Majalla" w:hint="cs"/>
          <w:sz w:val="32"/>
          <w:szCs w:val="32"/>
          <w:u w:val="single"/>
          <w:rtl/>
          <w:lang w:bidi="ar-BH"/>
        </w:rPr>
        <w:t xml:space="preserve">ممارسات الموارد البشرية في عمليات </w:t>
      </w:r>
      <w:r w:rsidRPr="00B0164E">
        <w:rPr>
          <w:rFonts w:ascii="Sakkal Majalla" w:hAnsi="Sakkal Majalla" w:cs="Sakkal Majalla" w:hint="cs"/>
          <w:sz w:val="32"/>
          <w:szCs w:val="32"/>
          <w:u w:val="single"/>
          <w:rtl/>
          <w:lang w:bidi="ar-BH"/>
        </w:rPr>
        <w:t>التدريب الاداري</w:t>
      </w:r>
      <w:r w:rsidRPr="00B0164E">
        <w:rPr>
          <w:rFonts w:ascii="Sakkal Majalla" w:hAnsi="Sakkal Majalla" w:cs="Sakkal Majalla" w:hint="cs"/>
          <w:sz w:val="32"/>
          <w:szCs w:val="32"/>
          <w:u w:val="single"/>
          <w:lang w:bidi="ar-BH"/>
        </w:rPr>
        <w:t>:</w:t>
      </w:r>
      <w:bookmarkEnd w:id="17"/>
      <w:r w:rsidR="00237611" w:rsidRPr="00B0164E">
        <w:rPr>
          <w:rFonts w:ascii="Sakkal Majalla" w:hAnsi="Sakkal Majalla" w:cs="Sakkal Majalla" w:hint="cs"/>
          <w:sz w:val="32"/>
          <w:szCs w:val="32"/>
          <w:rtl/>
          <w:lang w:bidi="ar-EG"/>
        </w:rPr>
        <w:t xml:space="preserve"> </w:t>
      </w:r>
    </w:p>
    <w:p w14:paraId="5A82CF01" w14:textId="761B8948" w:rsidR="00B15844" w:rsidRPr="00B0164E" w:rsidRDefault="00981A3D"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B0164E">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(احمد واخرون،2021).</w:t>
      </w:r>
    </w:p>
    <w:p w14:paraId="674C4149" w14:textId="3DB3978D"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ومن أسباب فشل الدورة التدريبية 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5CC51164" w14:textId="1541DB0B"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المدرب غير قادر على توصيل المعلومات أو تنمية المهارات: قد يكون سبب الفشل هو </w:t>
      </w:r>
      <w:r w:rsidRPr="00B0164E">
        <w:rPr>
          <w:rFonts w:ascii="Sakkal Majalla" w:hAnsi="Sakkal Majalla" w:cs="Sakkal Majalla" w:hint="cs"/>
          <w:sz w:val="32"/>
          <w:szCs w:val="32"/>
          <w:rtl/>
          <w:lang w:bidi="ar-BH"/>
        </w:rPr>
        <w:lastRenderedPageBreak/>
        <w:t>عدم قدرة المدرب على شرح الموضوع واستخدام أساليب التدريب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ثم </w:t>
      </w:r>
      <w:r w:rsidRPr="00B0164E">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وأيضا </w:t>
      </w:r>
      <w:r w:rsidRPr="00B0164E">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(الحسناوي،2020)</w:t>
      </w:r>
    </w:p>
    <w:p w14:paraId="6B214195" w14:textId="5AB73960"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الذين </w:t>
      </w:r>
      <w:r w:rsidRPr="00B0164E">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424789" w:rsidRPr="00B0164E">
        <w:rPr>
          <w:rFonts w:ascii="Sakkal Majalla" w:hAnsi="Sakkal Majalla" w:cs="Sakkal Majalla" w:hint="cs"/>
          <w:sz w:val="32"/>
          <w:szCs w:val="32"/>
          <w:rtl/>
          <w:lang w:bidi="ar-BH"/>
        </w:rPr>
        <w:t>عالمه</w:t>
      </w:r>
      <w:r w:rsidR="00BA53BB" w:rsidRPr="003B79A1">
        <w:rPr>
          <w:rFonts w:ascii="Sakkal Majalla" w:hAnsi="Sakkal Majalla" w:cs="Sakkal Majalla"/>
          <w:sz w:val="28"/>
          <w:szCs w:val="28"/>
          <w:rtl/>
          <w:lang w:bidi="ar-EG"/>
        </w:rPr>
        <w:t>(</w:t>
      </w:r>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47F92C2" w14:textId="647233F5" w:rsidR="00B15844" w:rsidRDefault="00B15844" w:rsidP="001E1A83">
      <w:pPr>
        <w:pStyle w:val="a3"/>
        <w:numPr>
          <w:ilvl w:val="0"/>
          <w:numId w:val="20"/>
        </w:numPr>
        <w:bidi/>
        <w:spacing w:after="20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المادة التدريبية سيئة</w:t>
      </w:r>
      <w:r w:rsidR="00AD59D9" w:rsidRPr="00B0164E">
        <w:rPr>
          <w:rFonts w:ascii="Sakkal Majalla" w:hAnsi="Sakkal Majalla" w:cs="Sakkal Majalla" w:hint="cs"/>
          <w:sz w:val="32"/>
          <w:szCs w:val="32"/>
          <w:rtl/>
          <w:lang w:bidi="ar-BH"/>
        </w:rPr>
        <w:t xml:space="preserve"> ومن اهم نقاط التي يقع فيها </w:t>
      </w:r>
      <w:r w:rsidR="00237611" w:rsidRPr="00B0164E">
        <w:rPr>
          <w:rFonts w:ascii="Sakkal Majalla" w:hAnsi="Sakkal Majalla" w:cs="Sakkal Majalla" w:hint="cs"/>
          <w:sz w:val="32"/>
          <w:szCs w:val="32"/>
          <w:rtl/>
          <w:lang w:bidi="ar-BH"/>
        </w:rPr>
        <w:t>معظم المدربين انه</w:t>
      </w:r>
      <w:r w:rsidR="00AD59D9" w:rsidRPr="00B0164E">
        <w:rPr>
          <w:rFonts w:ascii="Sakkal Majalla" w:hAnsi="Sakkal Majalla" w:cs="Sakkal Majalla" w:hint="cs"/>
          <w:sz w:val="32"/>
          <w:szCs w:val="32"/>
          <w:rtl/>
          <w:lang w:bidi="ar-BH"/>
        </w:rPr>
        <w:t xml:space="preserve"> لا </w:t>
      </w:r>
      <w:r w:rsidRPr="00B0164E">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B0164E">
        <w:rPr>
          <w:rFonts w:ascii="Sakkal Majalla" w:hAnsi="Sakkal Majalla" w:cs="Sakkal Majalla" w:hint="cs"/>
          <w:sz w:val="32"/>
          <w:szCs w:val="32"/>
          <w:rtl/>
          <w:lang w:bidi="ar-BH"/>
        </w:rPr>
        <w:t xml:space="preserve"> (الطوالبة،2020)</w:t>
      </w:r>
    </w:p>
    <w:p w14:paraId="2CCEB4D0" w14:textId="77777777" w:rsidR="00241758" w:rsidRPr="00241758" w:rsidRDefault="00241758" w:rsidP="00241758">
      <w:pPr>
        <w:bidi/>
        <w:spacing w:after="200" w:line="360" w:lineRule="auto"/>
        <w:jc w:val="both"/>
        <w:rPr>
          <w:rFonts w:ascii="Sakkal Majalla" w:hAnsi="Sakkal Majalla" w:cs="Sakkal Majalla"/>
          <w:sz w:val="32"/>
          <w:szCs w:val="32"/>
          <w:lang w:bidi="ar-BH"/>
        </w:rPr>
      </w:pPr>
    </w:p>
    <w:p w14:paraId="15EEE1CE" w14:textId="6B898D16" w:rsidR="00DC451F" w:rsidRPr="00C74A9A" w:rsidRDefault="00DC451F" w:rsidP="003F4C79">
      <w:pPr>
        <w:pStyle w:val="a3"/>
        <w:numPr>
          <w:ilvl w:val="3"/>
          <w:numId w:val="84"/>
        </w:numPr>
        <w:bidi/>
        <w:spacing w:line="360" w:lineRule="auto"/>
        <w:jc w:val="both"/>
        <w:rPr>
          <w:rFonts w:ascii="Sakkal Majalla" w:hAnsi="Sakkal Majalla" w:cs="Sakkal Majalla"/>
          <w:b/>
          <w:bCs/>
          <w:sz w:val="32"/>
          <w:szCs w:val="32"/>
          <w:lang w:bidi="ar-BH"/>
        </w:rPr>
      </w:pPr>
      <w:r w:rsidRPr="00C74A9A">
        <w:rPr>
          <w:rFonts w:ascii="Sakkal Majalla" w:hAnsi="Sakkal Majalla" w:cs="Sakkal Majalla" w:hint="cs"/>
          <w:b/>
          <w:bCs/>
          <w:sz w:val="32"/>
          <w:szCs w:val="32"/>
          <w:rtl/>
          <w:lang w:bidi="ar-EG"/>
        </w:rPr>
        <w:lastRenderedPageBreak/>
        <w:t>المحدد الرابع :</w:t>
      </w:r>
      <w:r w:rsidRPr="00C74A9A">
        <w:rPr>
          <w:rFonts w:ascii="Sakkal Majalla" w:hAnsi="Sakkal Majalla" w:cs="Sakkal Majalla"/>
          <w:b/>
          <w:bCs/>
          <w:sz w:val="32"/>
          <w:szCs w:val="32"/>
          <w:rtl/>
        </w:rPr>
        <w:t>التخطيط والاستقطاب</w:t>
      </w:r>
    </w:p>
    <w:p w14:paraId="5E77206E" w14:textId="2D8D093D" w:rsidR="00DC451F" w:rsidRPr="00B0164E" w:rsidRDefault="00DC451F"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B0164E">
        <w:rPr>
          <w:rFonts w:ascii="Sakkal Majalla" w:hAnsi="Sakkal Majalla" w:cs="Sakkal Majalla"/>
          <w:sz w:val="32"/>
          <w:szCs w:val="32"/>
          <w:lang w:bidi="ar-BH"/>
        </w:rPr>
        <w:t>.</w:t>
      </w:r>
      <w:r w:rsidR="003B79A1">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يعد</w:t>
      </w:r>
      <w:r w:rsidRPr="00B0164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B0164E">
        <w:rPr>
          <w:rFonts w:ascii="Sakkal Majalla" w:hAnsi="Sakkal Majalla" w:cs="Sakkal Majalla"/>
          <w:sz w:val="32"/>
          <w:szCs w:val="32"/>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bookmarkStart w:id="18" w:name="_Hlk236779936"/>
      <w:r w:rsidR="003B79A1" w:rsidRPr="0028056A">
        <w:rPr>
          <w:rFonts w:asciiTheme="majorBidi" w:hAnsiTheme="majorBidi" w:cstheme="majorBidi"/>
          <w:color w:val="000000" w:themeColor="text1"/>
          <w:sz w:val="28"/>
          <w:szCs w:val="28"/>
        </w:rPr>
        <w:t>Warman</w:t>
      </w:r>
      <w:bookmarkEnd w:id="18"/>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B23FE4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أولاً: تخطيط الموارد البشرية</w:t>
      </w:r>
    </w:p>
    <w:p w14:paraId="4EDE5C88" w14:textId="21BD8C46"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B0164E">
        <w:rPr>
          <w:rFonts w:ascii="Sakkal Majalla" w:hAnsi="Sakkal Majalla" w:cs="Sakkal Majalla"/>
          <w:sz w:val="32"/>
          <w:szCs w:val="32"/>
        </w:rPr>
        <w:t xml:space="preserve">: </w:t>
      </w:r>
      <w:r w:rsidR="00563487" w:rsidRPr="00B0164E">
        <w:rPr>
          <w:rFonts w:ascii="Sakkal Majalla" w:hAnsi="Sakkal Majalla" w:cs="Sakkal Majalla" w:hint="cs"/>
          <w:sz w:val="32"/>
          <w:szCs w:val="32"/>
          <w:rtl/>
        </w:rPr>
        <w:t>(المري،2021)</w:t>
      </w:r>
    </w:p>
    <w:p w14:paraId="4390A17A"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فهم رؤية الشركة للسنوات القادمة لمعرفة طبيعة الأعمال والوظائف المطلوبة</w:t>
      </w:r>
      <w:r w:rsidRPr="00B0164E">
        <w:rPr>
          <w:rFonts w:ascii="Sakkal Majalla" w:hAnsi="Sakkal Majalla" w:cs="Sakkal Majalla"/>
          <w:sz w:val="32"/>
          <w:szCs w:val="32"/>
        </w:rPr>
        <w:t>.</w:t>
      </w:r>
    </w:p>
    <w:p w14:paraId="1E8F9785"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حصر المهارات والقدرات والمستويات الوظيفية للموظفين الموجودين حالياً في الشركة</w:t>
      </w:r>
      <w:r w:rsidRPr="00B0164E">
        <w:rPr>
          <w:rFonts w:ascii="Sakkal Majalla" w:hAnsi="Sakkal Majalla" w:cs="Sakkal Majalla"/>
          <w:sz w:val="32"/>
          <w:szCs w:val="32"/>
        </w:rPr>
        <w:t>.</w:t>
      </w:r>
    </w:p>
    <w:p w14:paraId="05B486C3"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B0164E">
        <w:rPr>
          <w:rFonts w:ascii="Sakkal Majalla" w:hAnsi="Sakkal Majalla" w:cs="Sakkal Majalla"/>
          <w:sz w:val="32"/>
          <w:szCs w:val="32"/>
        </w:rPr>
        <w:t>.</w:t>
      </w:r>
    </w:p>
    <w:p w14:paraId="79A29837"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وضع استراتيجيات واضحة إما بالتعيين، أو التدريب، أو إعادة الهيكلة لسد هذه الفجوة</w:t>
      </w:r>
      <w:r w:rsidRPr="00B0164E">
        <w:rPr>
          <w:rFonts w:ascii="Sakkal Majalla" w:hAnsi="Sakkal Majalla" w:cs="Sakkal Majalla"/>
          <w:sz w:val="32"/>
          <w:szCs w:val="32"/>
        </w:rPr>
        <w:t xml:space="preserve">. </w:t>
      </w:r>
    </w:p>
    <w:p w14:paraId="2256CE7B" w14:textId="773C0173" w:rsidR="00A2690E" w:rsidRPr="00B0164E" w:rsidRDefault="00A2690E"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6DB66AB7"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ثانياً: الاستقطاب</w:t>
      </w:r>
      <w:r w:rsidRPr="00B0164E">
        <w:rPr>
          <w:rFonts w:ascii="Sakkal Majalla" w:hAnsi="Sakkal Majalla" w:cs="Sakkal Majalla"/>
          <w:sz w:val="32"/>
          <w:szCs w:val="32"/>
        </w:rPr>
        <w:t xml:space="preserve"> </w:t>
      </w:r>
    </w:p>
    <w:p w14:paraId="0A28EEB0" w14:textId="10FC6048"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B0164E">
        <w:rPr>
          <w:rFonts w:ascii="Sakkal Majalla" w:hAnsi="Sakkal Majalla" w:cs="Sakkal Majalla"/>
          <w:sz w:val="32"/>
          <w:szCs w:val="32"/>
        </w:rPr>
        <w:t>:</w:t>
      </w:r>
      <w:r w:rsidR="00563487" w:rsidRPr="00B0164E">
        <w:rPr>
          <w:rFonts w:ascii="Sakkal Majalla" w:hAnsi="Sakkal Majalla" w:cs="Sakkal Majalla" w:hint="cs"/>
          <w:sz w:val="32"/>
          <w:szCs w:val="32"/>
          <w:rtl/>
        </w:rPr>
        <w:t xml:space="preserve"> (الحسناوي،2022)</w:t>
      </w:r>
    </w:p>
    <w:p w14:paraId="5F598152"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تحديد دقيق للمهام والمسؤوليات والمهارات المطلوبة</w:t>
      </w:r>
      <w:r w:rsidRPr="00B0164E">
        <w:rPr>
          <w:rFonts w:ascii="Sakkal Majalla" w:hAnsi="Sakkal Majalla" w:cs="Sakkal Majalla"/>
          <w:sz w:val="32"/>
          <w:szCs w:val="32"/>
        </w:rPr>
        <w:t xml:space="preserve"> </w:t>
      </w:r>
    </w:p>
    <w:p w14:paraId="07C30727"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تحديد مصادر الاستقطاب</w:t>
      </w:r>
      <w:r w:rsidRPr="00B0164E">
        <w:rPr>
          <w:rFonts w:ascii="Sakkal Majalla" w:hAnsi="Sakkal Majalla" w:cs="Sakkal Majalla" w:hint="cs"/>
          <w:sz w:val="32"/>
          <w:szCs w:val="32"/>
          <w:rtl/>
        </w:rPr>
        <w:t xml:space="preserve"> الداخلية والخارجية</w:t>
      </w:r>
    </w:p>
    <w:p w14:paraId="5FF606E8"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تهيئة بيئة العمل</w:t>
      </w:r>
      <w:r w:rsidRPr="00B0164E">
        <w:rPr>
          <w:rFonts w:ascii="Sakkal Majalla" w:hAnsi="Sakkal Majalla" w:cs="Sakkal Majalla" w:hint="cs"/>
          <w:sz w:val="32"/>
          <w:szCs w:val="32"/>
          <w:rtl/>
        </w:rPr>
        <w:t>تتمثل في بناء</w:t>
      </w:r>
      <w:r w:rsidRPr="00B0164E">
        <w:rPr>
          <w:rFonts w:ascii="Sakkal Majalla" w:hAnsi="Sakkal Majalla" w:cs="Sakkal Majalla"/>
          <w:sz w:val="32"/>
          <w:szCs w:val="32"/>
          <w:rtl/>
        </w:rPr>
        <w:t>علامة تجارية لصاحب العمل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لجذب الكفاءات المميزة</w:t>
      </w:r>
      <w:r w:rsidRPr="00B0164E">
        <w:rPr>
          <w:rFonts w:ascii="Sakkal Majalla" w:hAnsi="Sakkal Majalla" w:cs="Sakkal Majalla"/>
          <w:sz w:val="32"/>
          <w:szCs w:val="32"/>
        </w:rPr>
        <w:t xml:space="preserve">. </w:t>
      </w:r>
    </w:p>
    <w:p w14:paraId="7C73E4C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lastRenderedPageBreak/>
        <w:t>العلاقة التكاملية</w:t>
      </w:r>
      <w:r w:rsidRPr="00B0164E">
        <w:rPr>
          <w:rFonts w:ascii="Sakkal Majalla" w:hAnsi="Sakkal Majalla" w:cs="Sakkal Majalla" w:hint="cs"/>
          <w:sz w:val="32"/>
          <w:szCs w:val="32"/>
          <w:rtl/>
        </w:rPr>
        <w:t xml:space="preserve"> بين </w:t>
      </w:r>
      <w:r w:rsidRPr="00B0164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30A70B50" w14:textId="37E819CA" w:rsidR="00DC451F" w:rsidRPr="00C74A9A" w:rsidRDefault="00A2690E" w:rsidP="00DC451F">
      <w:pPr>
        <w:bidi/>
        <w:spacing w:line="360" w:lineRule="auto"/>
        <w:ind w:left="360"/>
        <w:jc w:val="both"/>
        <w:rPr>
          <w:rFonts w:ascii="Sakkal Majalla" w:hAnsi="Sakkal Majalla" w:cs="Sakkal Majalla"/>
          <w:b/>
          <w:bCs/>
          <w:sz w:val="32"/>
          <w:szCs w:val="32"/>
        </w:rPr>
      </w:pPr>
      <w:r w:rsidRPr="00C74A9A">
        <w:rPr>
          <w:rFonts w:ascii="Sakkal Majalla" w:hAnsi="Sakkal Majalla" w:cs="Sakkal Majalla" w:hint="cs"/>
          <w:b/>
          <w:bCs/>
          <w:sz w:val="32"/>
          <w:szCs w:val="32"/>
          <w:rtl/>
        </w:rPr>
        <w:t>2.2.1</w:t>
      </w:r>
      <w:r w:rsidR="00C74A9A" w:rsidRPr="00C74A9A">
        <w:rPr>
          <w:rFonts w:ascii="Sakkal Majalla" w:hAnsi="Sakkal Majalla" w:cs="Sakkal Majalla" w:hint="cs"/>
          <w:b/>
          <w:bCs/>
          <w:sz w:val="32"/>
          <w:szCs w:val="32"/>
          <w:rtl/>
        </w:rPr>
        <w:t>0.5 البعد</w:t>
      </w:r>
      <w:r w:rsidR="00DC451F" w:rsidRPr="00C74A9A">
        <w:rPr>
          <w:rFonts w:ascii="Sakkal Majalla" w:hAnsi="Sakkal Majalla" w:cs="Sakkal Majalla" w:hint="cs"/>
          <w:b/>
          <w:bCs/>
          <w:sz w:val="32"/>
          <w:szCs w:val="32"/>
          <w:rtl/>
        </w:rPr>
        <w:t xml:space="preserve"> الخامس</w:t>
      </w:r>
      <w:r w:rsidR="00C74A9A" w:rsidRPr="00C74A9A">
        <w:rPr>
          <w:rFonts w:ascii="Sakkal Majalla" w:hAnsi="Sakkal Majalla" w:cs="Sakkal Majalla" w:hint="cs"/>
          <w:b/>
          <w:bCs/>
          <w:sz w:val="32"/>
          <w:szCs w:val="32"/>
          <w:rtl/>
        </w:rPr>
        <w:t xml:space="preserve">- </w:t>
      </w:r>
      <w:r w:rsidR="00DC451F" w:rsidRPr="00C74A9A">
        <w:rPr>
          <w:rFonts w:ascii="Sakkal Majalla" w:hAnsi="Sakkal Majalla" w:cs="Sakkal Majalla" w:hint="cs"/>
          <w:b/>
          <w:bCs/>
          <w:sz w:val="32"/>
          <w:szCs w:val="32"/>
          <w:rtl/>
        </w:rPr>
        <w:t xml:space="preserve"> </w:t>
      </w:r>
      <w:r w:rsidR="00DC451F" w:rsidRPr="00C74A9A">
        <w:rPr>
          <w:rFonts w:ascii="Sakkal Majalla" w:hAnsi="Sakkal Majalla" w:cs="Sakkal Majalla"/>
          <w:b/>
          <w:bCs/>
          <w:sz w:val="32"/>
          <w:szCs w:val="32"/>
          <w:rtl/>
        </w:rPr>
        <w:t>الصحة والسلامة والرفاهية</w:t>
      </w:r>
    </w:p>
    <w:p w14:paraId="69CA1695" w14:textId="40C8AB0B" w:rsidR="00A2690E" w:rsidRPr="00B0164E" w:rsidRDefault="00DC451F"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Pr>
        <w:t xml:space="preserve"> </w:t>
      </w:r>
      <w:r w:rsidR="00A2690E" w:rsidRPr="00B0164E">
        <w:rPr>
          <w:rFonts w:ascii="Sakkal Majalla" w:hAnsi="Sakkal Majalla" w:cs="Sakkal Majalla"/>
          <w:sz w:val="32"/>
          <w:szCs w:val="32"/>
          <w:rtl/>
        </w:rPr>
        <w:t>يعد "المحدد الخامس" ركيزة أساسية في ممارسات الموارد البشرية، حيث يركز على الصحة المهنية، السلامة، والرفاهية الشاملة للموظفين. يهدف هذا المحدد إلى حماية العنصر البشري من المخاطر، تعزيز الإنتاجية، وخلق بيئة عمل محفزة ومستقرة تضمن استدامة بيئة العمل</w:t>
      </w:r>
      <w:r w:rsidR="00A2690E" w:rsidRPr="00B0164E">
        <w:rPr>
          <w:rFonts w:ascii="Sakkal Majalla" w:hAnsi="Sakkal Majalla" w:cs="Sakkal Majalla"/>
          <w:sz w:val="32"/>
          <w:szCs w:val="32"/>
        </w:rPr>
        <w:t xml:space="preserve">. </w:t>
      </w:r>
    </w:p>
    <w:p w14:paraId="08D141A0" w14:textId="6D0CB7C2"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تتلخص أبرز عناصر وممارسات هذا المحدد في النقاط التالية</w:t>
      </w:r>
      <w:r w:rsidR="00563487" w:rsidRPr="00B0164E">
        <w:rPr>
          <w:rFonts w:ascii="Sakkal Majalla" w:hAnsi="Sakkal Majalla" w:cs="Sakkal Majalla" w:hint="cs"/>
          <w:sz w:val="32"/>
          <w:szCs w:val="32"/>
          <w:rtl/>
        </w:rPr>
        <w:t>(العازمي،2021)</w:t>
      </w:r>
    </w:p>
    <w:p w14:paraId="5ECF5564"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الصحة والسلامة المهنية</w:t>
      </w:r>
      <w:r w:rsidRPr="00B0164E">
        <w:rPr>
          <w:rFonts w:ascii="Sakkal Majalla" w:hAnsi="Sakkal Majalla" w:cs="Sakkal Majalla"/>
          <w:sz w:val="32"/>
          <w:szCs w:val="32"/>
        </w:rPr>
        <w:t xml:space="preserve"> </w:t>
      </w:r>
    </w:p>
    <w:p w14:paraId="530BB4FE"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تقييم المخاطر وإدارتها المحتملة في بيئة العمل (سواء كانت ميكانيكية، كيميائية، أو نفسية) والعمل على إزالتها أو تقليلها</w:t>
      </w:r>
      <w:r w:rsidRPr="00B0164E">
        <w:rPr>
          <w:rFonts w:ascii="Sakkal Majalla" w:hAnsi="Sakkal Majalla" w:cs="Sakkal Majalla"/>
          <w:sz w:val="32"/>
          <w:szCs w:val="32"/>
        </w:rPr>
        <w:t>.</w:t>
      </w:r>
    </w:p>
    <w:p w14:paraId="032B620C"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بيئة عمل آمنة</w:t>
      </w:r>
      <w:r w:rsidRPr="00B0164E">
        <w:rPr>
          <w:rFonts w:ascii="Sakkal Majalla" w:hAnsi="Sakkal Majalla" w:cs="Sakkal Majalla" w:hint="cs"/>
          <w:sz w:val="32"/>
          <w:szCs w:val="32"/>
          <w:rtl/>
        </w:rPr>
        <w:t xml:space="preserve"> من خلال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الالتزام بتوفير أدوات ومعدات الوقاية الشخصية وتطبيق اللوائح</w:t>
      </w:r>
      <w:r w:rsidRPr="00B0164E">
        <w:rPr>
          <w:rFonts w:ascii="Sakkal Majalla" w:hAnsi="Sakkal Majalla" w:cs="Sakkal Majalla"/>
          <w:sz w:val="32"/>
          <w:szCs w:val="32"/>
        </w:rPr>
        <w:t>.</w:t>
      </w:r>
    </w:p>
    <w:p w14:paraId="325D1DCF"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التدريب والتوعية المستمرة</w:t>
      </w:r>
      <w:r w:rsidRPr="00B0164E">
        <w:rPr>
          <w:rFonts w:ascii="Sakkal Majalla" w:hAnsi="Sakkal Majalla" w:cs="Sakkal Majalla" w:hint="cs"/>
          <w:sz w:val="32"/>
          <w:szCs w:val="32"/>
          <w:rtl/>
        </w:rPr>
        <w:t xml:space="preserve"> عبر</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إعداد برامج تدريبية توعوية وتثقيفية لجميع العاملين حول كيفية التعامل مع الطوارئ</w:t>
      </w:r>
      <w:r w:rsidRPr="00B0164E">
        <w:rPr>
          <w:rFonts w:ascii="Sakkal Majalla" w:hAnsi="Sakkal Majalla" w:cs="Sakkal Majalla"/>
          <w:sz w:val="32"/>
          <w:szCs w:val="32"/>
        </w:rPr>
        <w:t xml:space="preserve">. </w:t>
      </w:r>
    </w:p>
    <w:p w14:paraId="3535B833" w14:textId="74C60913" w:rsidR="003B79A1" w:rsidRPr="00B0164E" w:rsidRDefault="00A2690E"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برامج جودة الحياة والرفاهية</w:t>
      </w:r>
      <w:r w:rsidRPr="00B0164E">
        <w:rPr>
          <w:rFonts w:ascii="Sakkal Majalla" w:hAnsi="Sakkal Majalla" w:cs="Sakkal Majalla"/>
          <w:sz w:val="32"/>
          <w:szCs w:val="32"/>
        </w:rPr>
        <w:t xml:space="preserve"> </w:t>
      </w:r>
      <w:r w:rsidR="003B79A1" w:rsidRPr="003B79A1">
        <w:rPr>
          <w:rFonts w:ascii="Sakkal Majalla" w:hAnsi="Sakkal Majalla" w:cs="Sakkal Majalla"/>
          <w:sz w:val="28"/>
          <w:szCs w:val="28"/>
          <w:rtl/>
          <w:lang w:bidi="ar-EG"/>
        </w:rPr>
        <w:t>(</w:t>
      </w:r>
      <w:bookmarkStart w:id="19" w:name="_Hlk236779993"/>
      <w:r w:rsidR="003B79A1" w:rsidRPr="003B79A1">
        <w:rPr>
          <w:rFonts w:asciiTheme="majorBidi" w:hAnsiTheme="majorBidi" w:cstheme="majorBidi"/>
          <w:color w:val="000000" w:themeColor="text1"/>
          <w:sz w:val="28"/>
          <w:szCs w:val="28"/>
        </w:rPr>
        <w:t>Tuffah</w:t>
      </w:r>
      <w:bookmarkEnd w:id="19"/>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63ED71A" w14:textId="1572FC30"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تقديم الدعم النفسي للموظفين، وتوفير برامج للمساعدة في تحقيق التوازن بين الحياة المهنية والشخصية</w:t>
      </w:r>
      <w:r w:rsidRPr="00B0164E">
        <w:rPr>
          <w:rFonts w:ascii="Sakkal Majalla" w:hAnsi="Sakkal Majalla" w:cs="Sakkal Majalla"/>
          <w:sz w:val="32"/>
          <w:szCs w:val="32"/>
        </w:rPr>
        <w:t>.</w:t>
      </w:r>
    </w:p>
    <w:p w14:paraId="13CEFFD4" w14:textId="4E7B8058"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الاهتمام بتصميم مساحات ومقاعد العمل لضمان راحة الموظفين وتجنب الإصابات الجسدية طويلة الأمد</w:t>
      </w:r>
      <w:r w:rsidRPr="00B0164E">
        <w:rPr>
          <w:rFonts w:ascii="Sakkal Majalla" w:hAnsi="Sakkal Majalla" w:cs="Sakkal Majalla"/>
          <w:sz w:val="32"/>
          <w:szCs w:val="32"/>
        </w:rPr>
        <w:t>.</w:t>
      </w:r>
    </w:p>
    <w:p w14:paraId="07391367" w14:textId="40EFC023"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اشتراكات للأندية الرياضية، فحوصات دورية شاملة، وحملات تشجيع الأنماط الصحية</w:t>
      </w:r>
    </w:p>
    <w:p w14:paraId="33AA106A" w14:textId="77777777" w:rsidR="00A2690E" w:rsidRPr="00B0164E" w:rsidRDefault="00A2690E" w:rsidP="00A2690E">
      <w:pPr>
        <w:tabs>
          <w:tab w:val="left" w:pos="1322"/>
        </w:tabs>
        <w:bidi/>
        <w:rPr>
          <w:rFonts w:ascii="Sakkal Majalla" w:hAnsi="Sakkal Majalla" w:cs="Sakkal Majalla"/>
          <w:sz w:val="32"/>
          <w:szCs w:val="32"/>
          <w:rtl/>
          <w:lang w:bidi="ar-EG"/>
        </w:rPr>
      </w:pPr>
      <w:r w:rsidRPr="00B0164E">
        <w:rPr>
          <w:rFonts w:ascii="Sakkal Majalla" w:hAnsi="Sakkal Majalla" w:cs="Sakkal Majalla"/>
          <w:sz w:val="32"/>
          <w:szCs w:val="32"/>
          <w:rtl/>
        </w:rPr>
        <w:t>الإطار القانوني والامتثال</w:t>
      </w:r>
    </w:p>
    <w:p w14:paraId="1E447C9D" w14:textId="77777777" w:rsidR="00A2690E" w:rsidRDefault="00A2690E" w:rsidP="003F4C79">
      <w:pPr>
        <w:pStyle w:val="a3"/>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السياسات المكتوبة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وضع وتوثيق سياسات واضحة للصحة والسلامة تتوافق مع المعايير الدولية (مثل </w:t>
      </w:r>
      <w:r w:rsidRPr="00B0164E">
        <w:rPr>
          <w:rFonts w:ascii="Segoe UI Symbol" w:hAnsi="Segoe UI Symbol" w:cs="Segoe UI Symbol"/>
          <w:sz w:val="32"/>
          <w:szCs w:val="32"/>
        </w:rPr>
        <w:t>⁠</w:t>
      </w:r>
      <w:r w:rsidRPr="00B0164E">
        <w:rPr>
          <w:rFonts w:ascii="Sakkal Majalla" w:hAnsi="Sakkal Majalla" w:cs="Sakkal Majalla"/>
          <w:sz w:val="32"/>
          <w:szCs w:val="32"/>
        </w:rPr>
        <w:t xml:space="preserve">ISO 45001) </w:t>
      </w:r>
      <w:r w:rsidRPr="00B0164E">
        <w:rPr>
          <w:rFonts w:ascii="Sakkal Majalla" w:hAnsi="Sakkal Majalla" w:cs="Sakkal Majalla"/>
          <w:sz w:val="32"/>
          <w:szCs w:val="32"/>
          <w:rtl/>
        </w:rPr>
        <w:t>والقوانين المحلية لضمان حقوق العمال وحمايتهم</w:t>
      </w:r>
    </w:p>
    <w:p w14:paraId="6727438F" w14:textId="0A94BA9F" w:rsidR="00C74A9A" w:rsidRPr="00C74A9A" w:rsidRDefault="00C74A9A" w:rsidP="00C74A9A">
      <w:pPr>
        <w:bidi/>
        <w:spacing w:line="278" w:lineRule="auto"/>
        <w:ind w:left="360"/>
        <w:jc w:val="both"/>
        <w:rPr>
          <w:rFonts w:ascii="Sakkal Majalla" w:hAnsi="Sakkal Majalla" w:cs="Sakkal Majalla"/>
          <w:b/>
          <w:bCs/>
          <w:sz w:val="32"/>
          <w:szCs w:val="32"/>
          <w:lang w:bidi="ar-EG"/>
        </w:rPr>
      </w:pPr>
      <w:r w:rsidRPr="00C74A9A">
        <w:rPr>
          <w:rFonts w:ascii="Sakkal Majalla" w:hAnsi="Sakkal Majalla" w:cs="Sakkal Majalla" w:hint="cs"/>
          <w:b/>
          <w:bCs/>
          <w:sz w:val="32"/>
          <w:szCs w:val="32"/>
          <w:rtl/>
        </w:rPr>
        <w:t>مبررات اختيار الأبعاد الثلاثة</w:t>
      </w:r>
      <w:r>
        <w:rPr>
          <w:rFonts w:ascii="Sakkal Majalla" w:hAnsi="Sakkal Majalla" w:cs="Sakkal Majalla" w:hint="cs"/>
          <w:b/>
          <w:bCs/>
          <w:sz w:val="32"/>
          <w:szCs w:val="32"/>
          <w:rtl/>
        </w:rPr>
        <w:t xml:space="preserve"> (التحفيز والتدريب والتقييم)</w:t>
      </w:r>
    </w:p>
    <w:p w14:paraId="6857BDA8" w14:textId="77777777" w:rsidR="00C74A9A" w:rsidRPr="00A75DFF" w:rsidRDefault="00C74A9A" w:rsidP="00C74A9A">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lastRenderedPageBreak/>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r w:rsidRPr="0011037F">
        <w:rPr>
          <w:rFonts w:ascii="Sakkal Majalla" w:hAnsi="Sakkal Majalla" w:cs="Sakkal Majalla" w:hint="cs"/>
          <w:sz w:val="32"/>
          <w:szCs w:val="32"/>
          <w:rtl/>
        </w:rPr>
        <w:t>الهئية</w:t>
      </w:r>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0913C7C7" w14:textId="77777777" w:rsidR="00C74A9A" w:rsidRPr="0011037F" w:rsidRDefault="00C74A9A" w:rsidP="003F4C79">
      <w:pPr>
        <w:pStyle w:val="a3"/>
        <w:numPr>
          <w:ilvl w:val="0"/>
          <w:numId w:val="69"/>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56E3C66D" w14:textId="77777777" w:rsidR="00C74A9A" w:rsidRPr="0011037F" w:rsidRDefault="00C74A9A" w:rsidP="00C74A9A">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أهميتها، </w:t>
      </w:r>
      <w:r w:rsidRPr="0011037F">
        <w:rPr>
          <w:rFonts w:ascii="Sakkal Majalla" w:hAnsi="Sakkal Majalla" w:cs="Sakkal Majalla" w:hint="cs"/>
          <w:sz w:val="32"/>
          <w:szCs w:val="32"/>
          <w:rtl/>
        </w:rPr>
        <w:t xml:space="preserve"> وذلك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66DBBED3" w14:textId="5043055F" w:rsidR="00316ACC" w:rsidRPr="00B0164E" w:rsidRDefault="0085164B" w:rsidP="00316ACC">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BH"/>
        </w:rPr>
        <w:t xml:space="preserve">2.3 </w:t>
      </w:r>
      <w:r w:rsidR="00AD59D9" w:rsidRPr="00B0164E">
        <w:rPr>
          <w:rFonts w:ascii="Sakkal Majalla" w:hAnsi="Sakkal Majalla" w:cs="Sakkal Majalla" w:hint="cs"/>
          <w:b/>
          <w:bCs/>
          <w:sz w:val="32"/>
          <w:szCs w:val="32"/>
          <w:rtl/>
          <w:lang w:bidi="ar-BH"/>
        </w:rPr>
        <w:t xml:space="preserve">المبحث الثاني: </w:t>
      </w:r>
      <w:r w:rsidR="00F64402" w:rsidRPr="00B0164E">
        <w:rPr>
          <w:rFonts w:ascii="Sakkal Majalla" w:hAnsi="Sakkal Majalla" w:cs="Sakkal Majalla" w:hint="cs"/>
          <w:b/>
          <w:bCs/>
          <w:sz w:val="32"/>
          <w:szCs w:val="32"/>
          <w:rtl/>
          <w:lang w:bidi="ar-BH"/>
        </w:rPr>
        <w:t>الرضا الوظيفي</w:t>
      </w:r>
      <w:r w:rsidR="00AD59D9" w:rsidRPr="00B0164E">
        <w:rPr>
          <w:rFonts w:ascii="Sakkal Majalla" w:hAnsi="Sakkal Majalla" w:cs="Sakkal Majalla" w:hint="cs"/>
          <w:b/>
          <w:bCs/>
          <w:sz w:val="32"/>
          <w:szCs w:val="32"/>
          <w:rtl/>
          <w:lang w:bidi="ar-BH"/>
        </w:rPr>
        <w:t xml:space="preserve"> </w:t>
      </w:r>
    </w:p>
    <w:p w14:paraId="423424EE" w14:textId="441D5EBC" w:rsidR="00AD59D9" w:rsidRPr="00B0164E" w:rsidRDefault="00316ACC" w:rsidP="00316ACC">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sz w:val="32"/>
          <w:szCs w:val="32"/>
          <w:rtl/>
          <w:lang w:bidi="ar-BH"/>
        </w:rPr>
        <w:t>2.3.1</w:t>
      </w:r>
      <w:r w:rsidR="0085164B"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مقدمة</w:t>
      </w:r>
    </w:p>
    <w:p w14:paraId="075BB68D" w14:textId="1D5500FF" w:rsidR="002D53F9" w:rsidRPr="00B0164E" w:rsidRDefault="00AD59D9" w:rsidP="00840A7C">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B0164E">
        <w:rPr>
          <w:rFonts w:ascii="Sakkal Majalla" w:hAnsi="Sakkal Majalla" w:cs="Sakkal Majalla" w:hint="cs"/>
          <w:sz w:val="32"/>
          <w:szCs w:val="32"/>
          <w:rtl/>
          <w:lang w:bidi="ar-BH"/>
        </w:rPr>
        <w:t xml:space="preserve"> (العرودن2018)</w:t>
      </w:r>
    </w:p>
    <w:p w14:paraId="444657CF" w14:textId="7A50CDC9" w:rsidR="002D53F9" w:rsidRPr="00B0164E" w:rsidRDefault="00AD59D9" w:rsidP="002D53F9">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840A7C" w:rsidRPr="00B0164E">
        <w:rPr>
          <w:rFonts w:ascii="Sakkal Majalla" w:hAnsi="Sakkal Majalla" w:cs="Sakkal Majalla" w:hint="cs"/>
          <w:sz w:val="32"/>
          <w:szCs w:val="32"/>
          <w:rtl/>
          <w:lang w:bidi="ar-BH"/>
        </w:rPr>
        <w:t>زياني واخرون،2022</w:t>
      </w:r>
      <w:r w:rsidR="00424789" w:rsidRPr="00B0164E">
        <w:rPr>
          <w:rFonts w:ascii="Sakkal Majalla" w:hAnsi="Sakkal Majalla" w:cs="Sakkal Majalla" w:hint="cs"/>
          <w:sz w:val="32"/>
          <w:szCs w:val="32"/>
          <w:rtl/>
          <w:lang w:bidi="ar-BH"/>
        </w:rPr>
        <w:t>) كما</w:t>
      </w:r>
      <w:r w:rsidRPr="00B0164E">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العبيد</w:t>
      </w:r>
      <w:r w:rsidR="00840A7C" w:rsidRPr="00B0164E">
        <w:rPr>
          <w:rFonts w:ascii="Sakkal Majalla" w:hAnsi="Sakkal Majalla" w:cs="Sakkal Majalla" w:hint="cs"/>
          <w:sz w:val="32"/>
          <w:szCs w:val="32"/>
          <w:rtl/>
          <w:lang w:bidi="ar-BH"/>
        </w:rPr>
        <w:t>،</w:t>
      </w:r>
      <w:r w:rsidR="00C32514" w:rsidRPr="00B0164E">
        <w:rPr>
          <w:rFonts w:ascii="Sakkal Majalla" w:hAnsi="Sakkal Majalla" w:cs="Sakkal Majalla" w:hint="cs"/>
          <w:sz w:val="32"/>
          <w:szCs w:val="32"/>
          <w:rtl/>
          <w:lang w:bidi="ar-BH"/>
        </w:rPr>
        <w:t>2020</w:t>
      </w:r>
      <w:r w:rsidR="00840A7C"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lang w:bidi="ar-BH"/>
        </w:rPr>
        <w:t xml:space="preserve"> </w:t>
      </w:r>
    </w:p>
    <w:p w14:paraId="65798724" w14:textId="6476FFF5" w:rsidR="00AD59D9" w:rsidRPr="00B0164E" w:rsidRDefault="00AD59D9" w:rsidP="002D5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(خيري واخرون،2021).</w:t>
      </w:r>
    </w:p>
    <w:p w14:paraId="44EF055D" w14:textId="5D98BD3A" w:rsidR="003B79A1" w:rsidRDefault="00AD59D9"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r w:rsidR="003B79A1" w:rsidRPr="003B79A1">
        <w:rPr>
          <w:rFonts w:asciiTheme="majorBidi" w:hAnsiTheme="majorBidi" w:cstheme="majorBidi"/>
          <w:color w:val="000000" w:themeColor="text1"/>
          <w:sz w:val="28"/>
          <w:szCs w:val="28"/>
        </w:rPr>
        <w:t>Tuffah,</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2425144" w14:textId="4E7C2710" w:rsidR="00AD59D9" w:rsidRPr="00B0164E" w:rsidRDefault="00AD59D9" w:rsidP="003B79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B0164E">
        <w:rPr>
          <w:rFonts w:ascii="Sakkal Majalla" w:hAnsi="Sakkal Majalla" w:cs="Sakkal Majalla" w:hint="cs"/>
          <w:sz w:val="32"/>
          <w:szCs w:val="32"/>
        </w:rPr>
        <w:t xml:space="preserve"> </w:t>
      </w:r>
      <w:r w:rsidR="003B79A1" w:rsidRPr="003B79A1">
        <w:rPr>
          <w:rFonts w:ascii="Sakkal Majalla" w:hAnsi="Sakkal Majalla" w:cs="Sakkal Majalla"/>
          <w:sz w:val="28"/>
          <w:szCs w:val="28"/>
          <w:rtl/>
          <w:lang w:bidi="ar-EG"/>
        </w:rPr>
        <w:t>(</w:t>
      </w:r>
      <w:bookmarkStart w:id="20" w:name="_Hlk236780054"/>
      <w:r w:rsidR="003B79A1" w:rsidRPr="0028056A">
        <w:rPr>
          <w:rFonts w:asciiTheme="majorBidi" w:hAnsiTheme="majorBidi" w:cstheme="majorBidi"/>
          <w:color w:val="000000" w:themeColor="text1"/>
          <w:sz w:val="28"/>
          <w:szCs w:val="28"/>
        </w:rPr>
        <w:t>Tahir</w:t>
      </w:r>
      <w:bookmarkEnd w:id="20"/>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0BC9EAD" w14:textId="1E8FA3F7" w:rsidR="00AD59D9" w:rsidRPr="00B0164E" w:rsidRDefault="00AD59D9" w:rsidP="00711508">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lang w:bidi="ar-BH"/>
        </w:rPr>
        <w:t xml:space="preserve"> </w:t>
      </w:r>
      <w:bookmarkStart w:id="21" w:name="_Toc171757352"/>
      <w:r w:rsidR="0085164B" w:rsidRPr="00B0164E">
        <w:rPr>
          <w:rFonts w:ascii="Sakkal Majalla" w:hAnsi="Sakkal Majalla" w:cs="Sakkal Majalla" w:hint="cs"/>
          <w:b/>
          <w:bCs/>
          <w:sz w:val="32"/>
          <w:szCs w:val="32"/>
          <w:rtl/>
          <w:lang w:bidi="ar-EG"/>
        </w:rPr>
        <w:t xml:space="preserve">2.3.2 </w:t>
      </w:r>
      <w:r w:rsidRPr="00B0164E">
        <w:rPr>
          <w:rFonts w:ascii="Sakkal Majalla" w:hAnsi="Sakkal Majalla" w:cs="Sakkal Majalla" w:hint="cs"/>
          <w:b/>
          <w:bCs/>
          <w:sz w:val="32"/>
          <w:szCs w:val="32"/>
          <w:rtl/>
          <w:lang w:bidi="ar-EG"/>
        </w:rPr>
        <w:t>اولا</w:t>
      </w:r>
      <w:r w:rsidRPr="00B0164E">
        <w:rPr>
          <w:rFonts w:ascii="Sakkal Majalla" w:hAnsi="Sakkal Majalla" w:cs="Sakkal Majalla" w:hint="cs"/>
          <w:b/>
          <w:bCs/>
          <w:sz w:val="32"/>
          <w:szCs w:val="32"/>
          <w:lang w:bidi="ar-BH"/>
        </w:rPr>
        <w:t xml:space="preserve"> -</w:t>
      </w:r>
      <w:r w:rsidRPr="00B0164E">
        <w:rPr>
          <w:rFonts w:ascii="Sakkal Majalla" w:hAnsi="Sakkal Majalla" w:cs="Sakkal Majalla" w:hint="cs"/>
          <w:b/>
          <w:bCs/>
          <w:sz w:val="32"/>
          <w:szCs w:val="32"/>
          <w:rtl/>
          <w:lang w:bidi="ar-BH"/>
        </w:rPr>
        <w:t>مفهوم الرضا الوظيفي</w:t>
      </w:r>
      <w:bookmarkEnd w:id="21"/>
    </w:p>
    <w:p w14:paraId="3F65F2C6" w14:textId="4041ED9F" w:rsidR="00030ABD" w:rsidRPr="00B0164E"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للرضا الوظيفي أهمية الكبرى بالنسبة للأفراد وكذلك </w:t>
      </w:r>
      <w:r w:rsidR="00237611" w:rsidRPr="00B0164E">
        <w:rPr>
          <w:rFonts w:ascii="Sakkal Majalla" w:hAnsi="Sakkal Majalla" w:cs="Sakkal Majalla" w:hint="cs"/>
          <w:sz w:val="32"/>
          <w:szCs w:val="32"/>
          <w:rtl/>
          <w:lang w:bidi="ar-BH"/>
        </w:rPr>
        <w:t>للمجتمعات،</w:t>
      </w:r>
      <w:r w:rsidRPr="00B0164E">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B0164E">
        <w:rPr>
          <w:rFonts w:ascii="Sakkal Majalla" w:hAnsi="Sakkal Majalla" w:cs="Sakkal Majalla" w:hint="cs"/>
          <w:sz w:val="32"/>
          <w:szCs w:val="32"/>
          <w:rtl/>
          <w:lang w:bidi="ar-BH"/>
        </w:rPr>
        <w:t>الباحثون</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الحسناوي،2020)</w:t>
      </w:r>
    </w:p>
    <w:p w14:paraId="7A81627B" w14:textId="097B7464" w:rsidR="00030ABD" w:rsidRPr="00B0164E" w:rsidRDefault="00030ABD" w:rsidP="001E1A83">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ويعرف هوبك</w:t>
      </w:r>
      <w:r w:rsidRPr="00B0164E">
        <w:rPr>
          <w:rFonts w:ascii="Sakkal Majalla" w:hAnsi="Sakkal Majalla" w:cs="Sakkal Majalla" w:hint="cs"/>
          <w:sz w:val="32"/>
          <w:szCs w:val="32"/>
          <w:lang w:bidi="ar-BH"/>
        </w:rPr>
        <w:t xml:space="preserve"> </w:t>
      </w:r>
      <w:r w:rsidR="00541DB6">
        <w:rPr>
          <w:rFonts w:ascii="Sakkal Majalla" w:hAnsi="Sakkal Majalla" w:cs="Sakkal Majalla"/>
          <w:sz w:val="32"/>
          <w:szCs w:val="32"/>
          <w:lang w:bidi="ar-BH"/>
        </w:rPr>
        <w:t>(</w:t>
      </w:r>
      <w:r w:rsidRPr="00B0164E">
        <w:rPr>
          <w:rFonts w:ascii="Sakkal Majalla" w:hAnsi="Sakkal Majalla" w:cs="Sakkal Majalla" w:hint="cs"/>
          <w:sz w:val="32"/>
          <w:szCs w:val="32"/>
          <w:lang w:bidi="ar-BH"/>
        </w:rPr>
        <w:t>Hoppock</w:t>
      </w:r>
      <w:r w:rsidR="00541DB6">
        <w:rPr>
          <w:rFonts w:ascii="Sakkal Majalla" w:hAnsi="Sakkal Majalla" w:cs="Sakkal Majalla"/>
          <w:sz w:val="32"/>
          <w:szCs w:val="32"/>
          <w:lang w:bidi="ar-BH"/>
        </w:rPr>
        <w:t>, 1935)</w:t>
      </w:r>
      <w:r w:rsidRPr="00B0164E">
        <w:rPr>
          <w:rFonts w:ascii="Sakkal Majalla" w:hAnsi="Sakkal Majalla" w:cs="Sakkal Majalla" w:hint="cs"/>
          <w:sz w:val="32"/>
          <w:szCs w:val="32"/>
          <w:rtl/>
          <w:lang w:bidi="ar-BH"/>
        </w:rPr>
        <w:t xml:space="preserve"> بأنه</w:t>
      </w:r>
      <w:r w:rsidR="00541DB6">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مجموعة من الاهتمامات بالظروف النفسية والمادية والبيئية التي تعمل المرء على القول بصدق أنني راضي عن وظيفتي   </w:t>
      </w:r>
    </w:p>
    <w:p w14:paraId="6C151F03" w14:textId="23E46D96"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B0164E">
        <w:rPr>
          <w:rFonts w:ascii="Sakkal Majalla" w:hAnsi="Sakkal Majalla" w:cs="Sakkal Majalla" w:hint="cs"/>
          <w:sz w:val="32"/>
          <w:szCs w:val="32"/>
          <w:lang w:bidi="ar-BH"/>
        </w:rPr>
        <w:t xml:space="preserve"> </w:t>
      </w:r>
      <w:r w:rsidR="00237611" w:rsidRPr="00B0164E">
        <w:rPr>
          <w:rFonts w:ascii="Sakkal Majalla" w:hAnsi="Sakkal Majalla" w:cs="Sakkal Majalla" w:hint="cs"/>
          <w:sz w:val="32"/>
          <w:szCs w:val="32"/>
          <w:rtl/>
          <w:lang w:bidi="ar-EG"/>
        </w:rPr>
        <w:t>(هلسه،2020).</w:t>
      </w:r>
    </w:p>
    <w:p w14:paraId="01539C4C" w14:textId="5E50E9B5"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أنـه المدى الذي توفر معه الوظيفة لشاغلها نتائج ذات قيم إيجابيـة أي أن عبـارة الرضا ترادف التكافؤ</w:t>
      </w:r>
      <w:r w:rsidR="007E00C3" w:rsidRPr="00B0164E">
        <w:rPr>
          <w:rFonts w:ascii="Sakkal Majalla" w:hAnsi="Sakkal Majalla" w:cs="Sakkal Majalla" w:hint="cs"/>
          <w:sz w:val="32"/>
          <w:szCs w:val="32"/>
        </w:rPr>
        <w:t xml:space="preserve"> Celine,  2018).</w:t>
      </w:r>
      <w:r w:rsidR="007E00C3" w:rsidRPr="00B0164E">
        <w:rPr>
          <w:rFonts w:ascii="Sakkal Majalla" w:hAnsi="Sakkal Majalla" w:cs="Sakkal Majalla" w:hint="cs"/>
          <w:b/>
          <w:bCs/>
          <w:sz w:val="32"/>
          <w:szCs w:val="32"/>
          <w:rtl/>
          <w:lang w:bidi="ar-BH"/>
        </w:rPr>
        <w:t>)</w:t>
      </w:r>
    </w:p>
    <w:p w14:paraId="7F9FB9CA" w14:textId="298EEF71"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أن الرضا هو عبارة عن الاختلاف ما بين شعور الشخص تجاه ما سيحصل عليه</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او ما يدركه الشخص بأنه حـصل عليـه بالفعـل" </w:t>
      </w:r>
      <w:r w:rsidR="007E00C3" w:rsidRPr="00B0164E">
        <w:rPr>
          <w:rFonts w:ascii="Sakkal Majalla" w:hAnsi="Sakkal Majalla" w:cs="Sakkal Majalla" w:hint="cs"/>
          <w:sz w:val="32"/>
          <w:szCs w:val="32"/>
          <w:rtl/>
          <w:lang w:bidi="ar-EG"/>
        </w:rPr>
        <w:t>(زياني واخرون،2022).</w:t>
      </w:r>
    </w:p>
    <w:p w14:paraId="1AEEE2AE" w14:textId="07FD3C2E" w:rsidR="00030ABD"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2985A651" w14:textId="6510221D" w:rsidR="00563629" w:rsidRPr="00B0164E"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2.3.3 </w:t>
      </w:r>
      <w:r w:rsidR="00030ABD" w:rsidRPr="00B0164E">
        <w:rPr>
          <w:rFonts w:ascii="Sakkal Majalla" w:hAnsi="Sakkal Majalla" w:cs="Sakkal Majalla" w:hint="cs"/>
          <w:b/>
          <w:bCs/>
          <w:sz w:val="32"/>
          <w:szCs w:val="32"/>
          <w:rtl/>
          <w:lang w:bidi="ar-BH"/>
        </w:rPr>
        <w:t>أهمية الرضا الوظيفي</w:t>
      </w:r>
    </w:p>
    <w:p w14:paraId="7D43B6B4" w14:textId="24580C33"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يعتبر الرضا الوظيفي </w:t>
      </w:r>
      <w:r w:rsidR="00237611" w:rsidRPr="00B0164E">
        <w:rPr>
          <w:rFonts w:ascii="Sakkal Majalla" w:hAnsi="Sakkal Majalla" w:cs="Sakkal Majalla" w:hint="cs"/>
          <w:sz w:val="32"/>
          <w:szCs w:val="32"/>
          <w:rtl/>
          <w:lang w:bidi="ar-BH"/>
        </w:rPr>
        <w:t>أحد</w:t>
      </w:r>
      <w:r w:rsidRPr="00B0164E">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B0164E">
        <w:rPr>
          <w:rFonts w:ascii="Sakkal Majalla" w:hAnsi="Sakkal Majalla" w:cs="Sakkal Majalla" w:hint="cs"/>
          <w:sz w:val="32"/>
          <w:szCs w:val="32"/>
          <w:rtl/>
          <w:lang w:bidi="ar-BH"/>
        </w:rPr>
        <w:t>والمهنية، كما</w:t>
      </w:r>
      <w:r w:rsidRPr="00B0164E">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EG"/>
        </w:rPr>
        <w:t>(زياني واخرون،2022).</w:t>
      </w:r>
    </w:p>
    <w:p w14:paraId="771079B0" w14:textId="233B56F2"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w:t>
      </w:r>
      <w:r w:rsidRPr="00B0164E">
        <w:rPr>
          <w:rFonts w:ascii="Sakkal Majalla" w:hAnsi="Sakkal Majalla" w:cs="Sakkal Majalla" w:hint="cs"/>
          <w:sz w:val="32"/>
          <w:szCs w:val="32"/>
          <w:rtl/>
          <w:lang w:bidi="ar-BH"/>
        </w:rPr>
        <w:lastRenderedPageBreak/>
        <w:t xml:space="preserve">حياته، فمستوى رضا الفرد عن وظيفته له تأثير على مدى كفاءته في العمل </w:t>
      </w:r>
      <w:r w:rsidR="00C32514" w:rsidRPr="00B0164E">
        <w:rPr>
          <w:rFonts w:ascii="Sakkal Majalla" w:hAnsi="Sakkal Majalla" w:cs="Sakkal Majalla" w:hint="cs"/>
          <w:sz w:val="32"/>
          <w:szCs w:val="32"/>
          <w:rtl/>
          <w:lang w:bidi="ar-BH"/>
        </w:rPr>
        <w:t>(العمري،2021)</w:t>
      </w:r>
    </w:p>
    <w:p w14:paraId="2DA784B4" w14:textId="4AA25D38" w:rsidR="00AD59D9" w:rsidRPr="00B0164E" w:rsidRDefault="0085164B" w:rsidP="0085164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2.3.4 </w:t>
      </w:r>
      <w:r w:rsidR="00541DB6">
        <w:rPr>
          <w:rFonts w:ascii="Sakkal Majalla" w:hAnsi="Sakkal Majalla" w:cs="Sakkal Majalla" w:hint="cs"/>
          <w:b/>
          <w:bCs/>
          <w:sz w:val="32"/>
          <w:szCs w:val="32"/>
          <w:rtl/>
          <w:lang w:bidi="ar-BH"/>
        </w:rPr>
        <w:t xml:space="preserve"> أبعاد</w:t>
      </w:r>
      <w:r w:rsidR="00AD59D9" w:rsidRPr="00B0164E">
        <w:rPr>
          <w:rFonts w:ascii="Sakkal Majalla" w:hAnsi="Sakkal Majalla" w:cs="Sakkal Majalla" w:hint="cs"/>
          <w:b/>
          <w:bCs/>
          <w:sz w:val="32"/>
          <w:szCs w:val="32"/>
          <w:rtl/>
          <w:lang w:bidi="ar-BH"/>
        </w:rPr>
        <w:t xml:space="preserve"> الرضا الوظيفي</w:t>
      </w:r>
    </w:p>
    <w:p w14:paraId="0E9AB83F" w14:textId="3F3BD23E" w:rsidR="00AD59D9" w:rsidRPr="00B0164E" w:rsidRDefault="00840A7C" w:rsidP="00711508">
      <w:pPr>
        <w:bidi/>
        <w:spacing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B0164E">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ويتكون الرضا الوظيفي من العناصر التالية</w:t>
      </w:r>
      <w:r w:rsidR="00AD59D9"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(كريم واخرون،2022).</w:t>
      </w:r>
    </w:p>
    <w:p w14:paraId="70DB8F32" w14:textId="3C0012B5" w:rsidR="00AD59D9" w:rsidRPr="00B0164E"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اساليب التوجيه والاشراف والقيادة داخل إطار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الرؤساء واتخاذهم قدوة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المرؤوسين ودعمهم</w:t>
      </w:r>
    </w:p>
    <w:p w14:paraId="2AA50B84" w14:textId="7390142E" w:rsidR="00AD59D9"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الوظيفة داخل محل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علاقات العمل في محل العمل</w:t>
      </w:r>
      <w:r w:rsidRPr="00B0164E">
        <w:rPr>
          <w:rFonts w:ascii="Sakkal Majalla" w:hAnsi="Sakkal Majalla" w:cs="Sakkal Majalla" w:hint="cs"/>
          <w:sz w:val="32"/>
          <w:szCs w:val="32"/>
          <w:lang w:bidi="ar-BH"/>
        </w:rPr>
        <w:t xml:space="preserve">  </w:t>
      </w:r>
    </w:p>
    <w:p w14:paraId="61D7EC77" w14:textId="20582422" w:rsidR="00126B72" w:rsidRDefault="00126B72" w:rsidP="00126B72">
      <w:pPr>
        <w:widowControl w:val="0"/>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وسعى الباحث من خلال تلك الدراسة الي تناول ابعاد الرضا الوظيفي وتقسيمها الي ثلاث ابعاد وهي </w:t>
      </w:r>
    </w:p>
    <w:p w14:paraId="6C7BAC6C" w14:textId="69714ABB" w:rsidR="00126B72" w:rsidRP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المادي</w:t>
      </w:r>
      <w:r>
        <w:rPr>
          <w:rFonts w:ascii="Sakkal Majalla" w:hAnsi="Sakkal Majalla" w:cs="Sakkal Majalla" w:hint="cs"/>
          <w:sz w:val="32"/>
          <w:szCs w:val="32"/>
          <w:rtl/>
          <w:lang w:bidi="ar-BH"/>
        </w:rPr>
        <w:t>.</w:t>
      </w:r>
      <w:r w:rsidRPr="00126B72">
        <w:rPr>
          <w:rFonts w:ascii="Sakkal Majalla" w:hAnsi="Sakkal Majalla" w:cs="Sakkal Majalla" w:hint="cs"/>
          <w:sz w:val="32"/>
          <w:szCs w:val="32"/>
          <w:rtl/>
          <w:lang w:bidi="ar-BH"/>
        </w:rPr>
        <w:t xml:space="preserve"> </w:t>
      </w:r>
    </w:p>
    <w:p w14:paraId="3B28F267" w14:textId="544EADE0" w:rsidR="00126B72" w:rsidRP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النفسي</w:t>
      </w:r>
      <w:r>
        <w:rPr>
          <w:rFonts w:ascii="Sakkal Majalla" w:hAnsi="Sakkal Majalla" w:cs="Sakkal Majalla" w:hint="cs"/>
          <w:sz w:val="32"/>
          <w:szCs w:val="32"/>
          <w:rtl/>
          <w:lang w:bidi="ar-BH"/>
        </w:rPr>
        <w:t>.</w:t>
      </w:r>
    </w:p>
    <w:p w14:paraId="203BAFE8" w14:textId="2DE41E2D" w:rsid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lang w:bidi="ar-BH"/>
        </w:rPr>
      </w:pPr>
      <w:r w:rsidRPr="00126B72">
        <w:rPr>
          <w:rFonts w:ascii="Sakkal Majalla" w:hAnsi="Sakkal Majalla" w:cs="Sakkal Majalla" w:hint="cs"/>
          <w:sz w:val="32"/>
          <w:szCs w:val="32"/>
          <w:rtl/>
          <w:lang w:bidi="ar-BH"/>
        </w:rPr>
        <w:t>البعد الاجتماعي</w:t>
      </w:r>
      <w:r>
        <w:rPr>
          <w:rFonts w:ascii="Sakkal Majalla" w:hAnsi="Sakkal Majalla" w:cs="Sakkal Majalla" w:hint="cs"/>
          <w:sz w:val="32"/>
          <w:szCs w:val="32"/>
          <w:rtl/>
          <w:lang w:bidi="ar-BH"/>
        </w:rPr>
        <w:t>.</w:t>
      </w:r>
    </w:p>
    <w:p w14:paraId="66CF4B1E" w14:textId="77777777" w:rsidR="00126B72" w:rsidRDefault="00126B72" w:rsidP="00126B72">
      <w:pPr>
        <w:widowControl w:val="0"/>
        <w:autoSpaceDE w:val="0"/>
        <w:autoSpaceDN w:val="0"/>
        <w:bidi/>
        <w:spacing w:after="0" w:line="360" w:lineRule="auto"/>
        <w:jc w:val="both"/>
        <w:rPr>
          <w:rFonts w:ascii="Sakkal Majalla" w:hAnsi="Sakkal Majalla" w:cs="Sakkal Majalla"/>
          <w:sz w:val="32"/>
          <w:szCs w:val="32"/>
          <w:rtl/>
        </w:rPr>
      </w:pPr>
      <w:r w:rsidRPr="00126B72">
        <w:rPr>
          <w:rFonts w:ascii="Sakkal Majalla" w:hAnsi="Sakkal Majalla" w:cs="Sakkal Majalla"/>
          <w:sz w:val="32"/>
          <w:szCs w:val="32"/>
          <w:rtl/>
        </w:rPr>
        <w:t xml:space="preserve">هذا التقسيم لأبعاد الرضا الوظيفي دقيق ومنهجي للغاية. يغطي الجوانب الأساسية التي تؤثر على استقرار الموظف وإنتاجيته داخل أي </w:t>
      </w:r>
      <w:r>
        <w:rPr>
          <w:rFonts w:ascii="Sakkal Majalla" w:hAnsi="Sakkal Majalla" w:cs="Sakkal Majalla" w:hint="cs"/>
          <w:sz w:val="32"/>
          <w:szCs w:val="32"/>
          <w:rtl/>
        </w:rPr>
        <w:t>منظمة</w:t>
      </w:r>
    </w:p>
    <w:p w14:paraId="18B7A12B" w14:textId="2A10AA8B" w:rsidR="00AD59D9" w:rsidRPr="00541DB6" w:rsidRDefault="00126B72" w:rsidP="00241758">
      <w:pPr>
        <w:widowControl w:val="0"/>
        <w:autoSpaceDE w:val="0"/>
        <w:autoSpaceDN w:val="0"/>
        <w:bidi/>
        <w:spacing w:after="0" w:line="360" w:lineRule="auto"/>
        <w:jc w:val="both"/>
        <w:rPr>
          <w:rFonts w:ascii="Sakkal Majalla" w:hAnsi="Sakkal Majalla" w:cs="Sakkal Majalla"/>
          <w:b/>
          <w:bCs/>
          <w:sz w:val="32"/>
          <w:szCs w:val="32"/>
          <w:rtl/>
          <w:lang w:bidi="ar-BH"/>
        </w:rPr>
      </w:pPr>
      <w:r w:rsidRPr="00126B72">
        <w:rPr>
          <w:rFonts w:ascii="Sakkal Majalla" w:hAnsi="Sakkal Majalla" w:cs="Sakkal Majalla"/>
          <w:sz w:val="32"/>
          <w:szCs w:val="32"/>
          <w:lang w:bidi="ar-BH"/>
        </w:rPr>
        <w:lastRenderedPageBreak/>
        <w:t>.</w:t>
      </w:r>
      <w:r w:rsidR="004220FD">
        <w:rPr>
          <w:rFonts w:ascii="Sakkal Majalla" w:hAnsi="Sakkal Majalla" w:cs="Sakkal Majalla" w:hint="cs"/>
          <w:b/>
          <w:bCs/>
          <w:sz w:val="32"/>
          <w:szCs w:val="32"/>
          <w:rtl/>
          <w:lang w:bidi="ar-BH"/>
        </w:rPr>
        <w:t>2.3.4.1</w:t>
      </w:r>
      <w:r w:rsidR="00541DB6" w:rsidRPr="00541DB6">
        <w:rPr>
          <w:rFonts w:ascii="Sakkal Majalla" w:hAnsi="Sakkal Majalla" w:cs="Sakkal Majalla" w:hint="cs"/>
          <w:b/>
          <w:bCs/>
          <w:sz w:val="32"/>
          <w:szCs w:val="32"/>
          <w:rtl/>
          <w:lang w:bidi="ar-BH"/>
        </w:rPr>
        <w:t xml:space="preserve"> البعد المادي للرضا الوظيفي </w:t>
      </w:r>
    </w:p>
    <w:p w14:paraId="18F794BB" w14:textId="08141553" w:rsidR="00541DB6" w:rsidRPr="00541DB6" w:rsidRDefault="00541DB6" w:rsidP="00541DB6">
      <w:pPr>
        <w:pStyle w:val="a3"/>
        <w:bidi/>
        <w:spacing w:line="360" w:lineRule="auto"/>
        <w:jc w:val="both"/>
        <w:rPr>
          <w:rFonts w:ascii="Sakkal Majalla" w:hAnsi="Sakkal Majalla" w:cs="Sakkal Majalla"/>
          <w:sz w:val="32"/>
          <w:szCs w:val="32"/>
          <w:rtl/>
          <w:lang w:bidi="ar-EG"/>
        </w:rPr>
      </w:pPr>
      <w:r w:rsidRPr="00541DB6">
        <w:rPr>
          <w:rFonts w:ascii="Sakkal Majalla" w:hAnsi="Sakkal Majalla" w:cs="Sakkal Majalla"/>
          <w:sz w:val="32"/>
          <w:szCs w:val="32"/>
          <w:rtl/>
        </w:rPr>
        <w:t>يشير البعد المادي للرضا الوظيفي إلى كافة التعويضات المالية والملموسة وبيئة العمل المادية التي توفرها المؤسسة للموظف مقابل جهده ووقت عمله. ويعد هذا البعد الركيزة الأساسية لتلبية الاحتياجات الفسيولوجية والأمنية للموظف</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D119A2E" w14:textId="4105AF67"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مكونات البعد المادي</w:t>
      </w:r>
      <w:r w:rsidR="004220FD">
        <w:rPr>
          <w:rFonts w:ascii="Sakkal Majalla" w:hAnsi="Sakkal Majalla" w:cs="Sakkal Majalla" w:hint="cs"/>
          <w:sz w:val="32"/>
          <w:szCs w:val="32"/>
          <w:rtl/>
          <w:lang w:bidi="ar-BH"/>
        </w:rPr>
        <w:t>:</w:t>
      </w:r>
      <w:r w:rsidR="003B79A1" w:rsidRPr="003B79A1">
        <w:rPr>
          <w:rFonts w:ascii="Sakkal Majalla" w:hAnsi="Sakkal Majalla" w:cs="Sakkal Majalla"/>
          <w:sz w:val="28"/>
          <w:szCs w:val="28"/>
          <w:rtl/>
          <w:lang w:bidi="ar-EG"/>
        </w:rPr>
        <w:t xml:space="preserve"> (</w:t>
      </w:r>
      <w:bookmarkStart w:id="22" w:name="_Hlk236780163"/>
      <w:r w:rsidR="00BA53BB" w:rsidRPr="0028056A">
        <w:rPr>
          <w:rFonts w:asciiTheme="majorBidi" w:hAnsiTheme="majorBidi" w:cstheme="majorBidi"/>
          <w:color w:val="000000" w:themeColor="text1"/>
          <w:sz w:val="28"/>
          <w:szCs w:val="28"/>
        </w:rPr>
        <w:t>Malik</w:t>
      </w:r>
      <w:bookmarkEnd w:id="22"/>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5754C527" w14:textId="77777777"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الراتب الأساسي</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الأجر النقدي الثابت الذي يتلقاه الموظف نظير عمله، ويجب أن يكون عادلاً ومناسباً لتكلفة المعيشة</w:t>
      </w:r>
      <w:r w:rsidRPr="00541DB6">
        <w:rPr>
          <w:rFonts w:ascii="Sakkal Majalla" w:hAnsi="Sakkal Majalla" w:cs="Sakkal Majalla"/>
          <w:sz w:val="32"/>
          <w:szCs w:val="32"/>
          <w:lang w:bidi="ar-BH"/>
        </w:rPr>
        <w:t>.</w:t>
      </w:r>
    </w:p>
    <w:p w14:paraId="6A1C5F7A" w14:textId="77777777"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الحوافز والمكافآت</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المبالغ الإضافية التي تمنح للموظف بناءً على كفاءته أو جودة الأداء وزيادة الإنتاج</w:t>
      </w:r>
      <w:r w:rsidRPr="00541DB6">
        <w:rPr>
          <w:rFonts w:ascii="Sakkal Majalla" w:hAnsi="Sakkal Majalla" w:cs="Sakkal Majalla"/>
          <w:sz w:val="32"/>
          <w:szCs w:val="32"/>
          <w:lang w:bidi="ar-BH"/>
        </w:rPr>
        <w:t>.</w:t>
      </w:r>
    </w:p>
    <w:p w14:paraId="5D87C441" w14:textId="3DFE444D"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المزايا والبدلات</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الخدمات الإضافية مثل التأمين الصحي، بدلات الإسكان والنقل، والتقاعد</w:t>
      </w:r>
    </w:p>
    <w:p w14:paraId="3C80D1E6" w14:textId="729D751F"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أهمية البعد المادي</w:t>
      </w:r>
      <w:r w:rsid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Artar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0127B1" w14:textId="77777777" w:rsidR="00541DB6" w:rsidRPr="004220FD"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تلبية الاحتياجات الأساسية</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يساعد الراتب المرضي الموظف على تأمين متطلبات عائلته المعيشية والحياتية</w:t>
      </w:r>
      <w:r w:rsidRPr="004220FD">
        <w:rPr>
          <w:rFonts w:ascii="Sakkal Majalla" w:hAnsi="Sakkal Majalla" w:cs="Sakkal Majalla"/>
          <w:sz w:val="32"/>
          <w:szCs w:val="32"/>
          <w:lang w:bidi="ar-BH"/>
        </w:rPr>
        <w:t>.</w:t>
      </w:r>
    </w:p>
    <w:p w14:paraId="085C818D" w14:textId="77777777" w:rsidR="00541DB6" w:rsidRPr="004220FD"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الشعور بالأمان والاستقرار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يقلل الدخل الثابت من قلق الموظف المستقبلي ويجعله أكثر استقراراً في عمله</w:t>
      </w:r>
      <w:r w:rsidRPr="004220FD">
        <w:rPr>
          <w:rFonts w:ascii="Sakkal Majalla" w:hAnsi="Sakkal Majalla" w:cs="Sakkal Majalla"/>
          <w:sz w:val="32"/>
          <w:szCs w:val="32"/>
          <w:lang w:bidi="ar-BH"/>
        </w:rPr>
        <w:t>.</w:t>
      </w:r>
    </w:p>
    <w:p w14:paraId="5FE2C64D" w14:textId="77777777" w:rsid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رفع مستوى الأداء</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تحفز المكافآت المالية العادلة العاملين لبذل جهد أكبر وتحسين الإنتاجية للمؤسسة</w:t>
      </w:r>
    </w:p>
    <w:p w14:paraId="409BA9FE" w14:textId="3736DA5C" w:rsidR="004220FD" w:rsidRPr="004220FD" w:rsidRDefault="004220FD" w:rsidP="004220FD">
      <w:pPr>
        <w:bidi/>
        <w:spacing w:line="360" w:lineRule="auto"/>
        <w:jc w:val="both"/>
        <w:rPr>
          <w:rFonts w:ascii="Sakkal Majalla" w:hAnsi="Sakkal Majalla" w:cs="Sakkal Majalla"/>
          <w:b/>
          <w:bCs/>
          <w:sz w:val="32"/>
          <w:szCs w:val="32"/>
          <w:lang w:bidi="ar-BH"/>
        </w:rPr>
      </w:pPr>
      <w:r w:rsidRPr="004220FD">
        <w:rPr>
          <w:rFonts w:ascii="Sakkal Majalla" w:hAnsi="Sakkal Majalla" w:cs="Sakkal Majalla" w:hint="cs"/>
          <w:b/>
          <w:bCs/>
          <w:sz w:val="32"/>
          <w:szCs w:val="32"/>
          <w:rtl/>
          <w:lang w:bidi="ar-BH"/>
        </w:rPr>
        <w:t>2.3.4.2 البعد النفسي للرضا الوظيفي</w:t>
      </w:r>
    </w:p>
    <w:p w14:paraId="4797DAE4" w14:textId="608E7BEE" w:rsidR="00541DB6" w:rsidRDefault="004220FD" w:rsidP="00541DB6">
      <w:pPr>
        <w:pStyle w:val="a3"/>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 xml:space="preserve">يمثل البعد النفسي للرضا الوظيفي الحالة الوجدانية والذهنية الإيجابية التي يشعر بها الموظف تجاه عمله، الناتجة عن تقييمه لتجاربه وبيئته المهنية. لا يقتصر الرضا هنا على </w:t>
      </w:r>
      <w:r w:rsidRPr="004220FD">
        <w:rPr>
          <w:rFonts w:ascii="Sakkal Majalla" w:hAnsi="Sakkal Majalla" w:cs="Sakkal Majalla"/>
          <w:sz w:val="32"/>
          <w:szCs w:val="32"/>
          <w:rtl/>
          <w:lang w:bidi="ar-BH"/>
        </w:rPr>
        <w:lastRenderedPageBreak/>
        <w:t>المقابل المادي فحسب، بل يمتد ليشمل تلبية الاحتياجات النفسية والذاتية داخل المنظمة</w:t>
      </w:r>
      <w:r w:rsidR="003B79A1">
        <w:rPr>
          <w:rFonts w:ascii="Sakkal Majalla" w:hAnsi="Sakkal Majalla" w:cs="Sakkal Majalla" w:hint="cs"/>
          <w:sz w:val="32"/>
          <w:szCs w:val="32"/>
          <w:rtl/>
          <w:lang w:bidi="ar-BH"/>
        </w:rPr>
        <w:t xml:space="preserve"> لجميع العاملين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Artar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AF452A" w14:textId="3D0BF79E" w:rsidR="004220FD" w:rsidRDefault="004220FD" w:rsidP="004220FD">
      <w:pPr>
        <w:pStyle w:val="a3"/>
        <w:bidi/>
        <w:spacing w:line="360" w:lineRule="auto"/>
        <w:ind w:left="0"/>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مكونات البعد النفسي</w:t>
      </w:r>
      <w:r w:rsidR="003B79A1">
        <w:rPr>
          <w:rFonts w:ascii="Sakkal Majalla" w:hAnsi="Sakkal Majalla" w:cs="Sakkal Majalla" w:hint="cs"/>
          <w:sz w:val="32"/>
          <w:szCs w:val="32"/>
          <w:rtl/>
          <w:lang w:bidi="ar-BH"/>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40113F4"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شعور الموظف بأن عمله يتيح له إبراز قدراته ومهاراته وتطويرها.</w:t>
      </w:r>
    </w:p>
    <w:p w14:paraId="5CEDFAAB"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الإحساس بالنجاح عند إتمام المهام والوصول إلى الأهداف المطلوبة.</w:t>
      </w:r>
    </w:p>
    <w:p w14:paraId="6A36EC13"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المشاعر الإيجابية اليومية المرتبطة بوجود الفرد في بيئة عمله.</w:t>
      </w:r>
    </w:p>
    <w:p w14:paraId="0830F735" w14:textId="580B76D5" w:rsidR="004220FD" w:rsidRDefault="004220FD" w:rsidP="003F4C79">
      <w:pPr>
        <w:pStyle w:val="a3"/>
        <w:numPr>
          <w:ilvl w:val="0"/>
          <w:numId w:val="86"/>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تلبية العمل للحاجات الداخلية مثل الاستقلالية وتقدير الجهود الذاتية</w:t>
      </w:r>
    </w:p>
    <w:p w14:paraId="56DF30EA" w14:textId="44BD5F45" w:rsidR="004220FD" w:rsidRDefault="004220FD" w:rsidP="004220F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أهمية البعد النفسي:</w:t>
      </w:r>
      <w:r w:rsidR="003B79A1" w:rsidRPr="003B79A1">
        <w:rPr>
          <w:rFonts w:ascii="Sakkal Majalla" w:hAnsi="Sakkal Majalla" w:cs="Sakkal Majalla"/>
          <w:sz w:val="28"/>
          <w:szCs w:val="28"/>
          <w:rtl/>
          <w:lang w:bidi="ar-EG"/>
        </w:rPr>
        <w:t xml:space="preserve"> (</w:t>
      </w:r>
      <w:r w:rsidR="00BA53BB" w:rsidRPr="0028056A">
        <w:rPr>
          <w:rFonts w:asciiTheme="majorBidi" w:hAnsiTheme="majorBidi" w:cstheme="majorBidi"/>
          <w:color w:val="000000" w:themeColor="text1"/>
          <w:sz w:val="28"/>
          <w:szCs w:val="28"/>
        </w:rPr>
        <w:t>Malik</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2D60701F"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تقليل التوتر</w:t>
      </w:r>
      <w:r w:rsidRPr="004220FD">
        <w:rPr>
          <w:rFonts w:ascii="Sakkal Majalla" w:hAnsi="Sakkal Majalla" w:cs="Sakkal Majalla" w:hint="cs"/>
          <w:sz w:val="32"/>
          <w:szCs w:val="32"/>
          <w:rtl/>
          <w:lang w:bidi="ar-BH"/>
        </w:rPr>
        <w:t xml:space="preserve"> و</w:t>
      </w:r>
      <w:r w:rsidRPr="004220FD">
        <w:rPr>
          <w:rFonts w:ascii="Sakkal Majalla" w:hAnsi="Sakkal Majalla" w:cs="Sakkal Majalla"/>
          <w:sz w:val="32"/>
          <w:szCs w:val="32"/>
          <w:rtl/>
          <w:lang w:bidi="ar-BH"/>
        </w:rPr>
        <w:t>منع الاحتراق المهني</w:t>
      </w:r>
    </w:p>
    <w:p w14:paraId="66FC3DCD"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يدعم الإحساس بالكفاءة وقيمة الذات.</w:t>
      </w:r>
    </w:p>
    <w:p w14:paraId="3202CE28"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ينعكس على سعادة الإنسان ورفاهيته العامة خارج العمل.</w:t>
      </w:r>
    </w:p>
    <w:p w14:paraId="69C2C831"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يخلق بيئة تعاونية خالية من الصرعات الحادة.</w:t>
      </w:r>
    </w:p>
    <w:p w14:paraId="1A6E35F5" w14:textId="51794520" w:rsidR="004220FD" w:rsidRDefault="004220FD" w:rsidP="003F4C79">
      <w:pPr>
        <w:pStyle w:val="a3"/>
        <w:numPr>
          <w:ilvl w:val="0"/>
          <w:numId w:val="87"/>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يرفع من تمسك العامل بمكان عمل</w:t>
      </w:r>
      <w:r>
        <w:rPr>
          <w:rFonts w:ascii="Sakkal Majalla" w:hAnsi="Sakkal Majalla" w:cs="Sakkal Majalla" w:hint="cs"/>
          <w:sz w:val="32"/>
          <w:szCs w:val="32"/>
          <w:rtl/>
          <w:lang w:bidi="ar-BH"/>
        </w:rPr>
        <w:t>.</w:t>
      </w:r>
    </w:p>
    <w:p w14:paraId="29930591" w14:textId="30D881CD" w:rsidR="004220FD" w:rsidRPr="004220FD" w:rsidRDefault="004220FD" w:rsidP="004220FD">
      <w:pPr>
        <w:bidi/>
        <w:spacing w:line="360" w:lineRule="auto"/>
        <w:jc w:val="both"/>
        <w:rPr>
          <w:rFonts w:ascii="Sakkal Majalla" w:hAnsi="Sakkal Majalla" w:cs="Sakkal Majalla"/>
          <w:b/>
          <w:bCs/>
          <w:sz w:val="32"/>
          <w:szCs w:val="32"/>
          <w:rtl/>
          <w:lang w:bidi="ar-BH"/>
        </w:rPr>
      </w:pPr>
      <w:r w:rsidRPr="004220FD">
        <w:rPr>
          <w:rFonts w:ascii="Sakkal Majalla" w:hAnsi="Sakkal Majalla" w:cs="Sakkal Majalla" w:hint="cs"/>
          <w:b/>
          <w:bCs/>
          <w:sz w:val="32"/>
          <w:szCs w:val="32"/>
          <w:rtl/>
          <w:lang w:bidi="ar-BH"/>
        </w:rPr>
        <w:t>2.3.4.3 البعد الاجتماعي للرضا الوظيفي</w:t>
      </w:r>
    </w:p>
    <w:p w14:paraId="4970338F" w14:textId="11AC6204" w:rsidR="004220FD" w:rsidRPr="004220FD" w:rsidRDefault="00126B72" w:rsidP="00126B72">
      <w:pPr>
        <w:bidi/>
        <w:spacing w:line="360" w:lineRule="auto"/>
        <w:ind w:left="720"/>
        <w:jc w:val="both"/>
        <w:rPr>
          <w:rFonts w:ascii="Sakkal Majalla" w:hAnsi="Sakkal Majalla" w:cs="Sakkal Majalla"/>
          <w:sz w:val="32"/>
          <w:szCs w:val="32"/>
          <w:rtl/>
          <w:lang w:bidi="ar-EG"/>
        </w:rPr>
      </w:pPr>
      <w:r w:rsidRPr="00126B72">
        <w:rPr>
          <w:rFonts w:ascii="Sakkal Majalla" w:hAnsi="Sakkal Majalla" w:cs="Sakkal Majalla"/>
          <w:sz w:val="32"/>
          <w:szCs w:val="32"/>
          <w:rtl/>
        </w:rPr>
        <w:t>يشير البعد الاجتماعي للرضا الوظيفي إلى مجموعة العلاقات الإنسانية والتفاعلات الاجتماعية التي يعيشها الموظف داخل بيئة العمل وخارجها، ومدى تأثيرها على استقراره النفسي وإنتاجيته. الإنسان كائن اجتماعي بطبعه، وتلعب شبكة العلاقات في المنظمة دوراً حاسماً في تشكيل اتجاهاته الإيجابية أو السلبية نحو وظيفت</w:t>
      </w:r>
      <w:r w:rsidR="004220FD" w:rsidRPr="004220FD">
        <w:rPr>
          <w:rFonts w:ascii="Sakkal Majalla" w:hAnsi="Sakkal Majalla" w:cs="Sakkal Majalla"/>
          <w:sz w:val="32"/>
          <w:szCs w:val="32"/>
          <w:lang w:bidi="ar-BH"/>
        </w:rPr>
        <w:t>.</w:t>
      </w:r>
      <w:r w:rsidR="003B79A1" w:rsidRPr="003B79A1">
        <w:rPr>
          <w:rFonts w:ascii="Sakkal Majalla" w:hAnsi="Sakkal Majalla" w:cs="Sakkal Majalla"/>
          <w:sz w:val="28"/>
          <w:szCs w:val="28"/>
          <w:rtl/>
          <w:lang w:bidi="ar-EG"/>
        </w:rPr>
        <w:t xml:space="preserve"> (</w:t>
      </w:r>
      <w:bookmarkStart w:id="23" w:name="_Hlk236780112"/>
      <w:r w:rsidR="00BA53BB" w:rsidRPr="0028056A">
        <w:rPr>
          <w:rFonts w:asciiTheme="majorBidi" w:hAnsiTheme="majorBidi" w:cstheme="majorBidi"/>
          <w:color w:val="000000" w:themeColor="text1"/>
          <w:sz w:val="28"/>
          <w:szCs w:val="28"/>
        </w:rPr>
        <w:t>Artar</w:t>
      </w:r>
      <w:bookmarkEnd w:id="23"/>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7076BED3" w14:textId="06EC9C06" w:rsidR="004220FD" w:rsidRPr="004220FD" w:rsidRDefault="00126B72" w:rsidP="004220FD">
      <w:pPr>
        <w:bidi/>
        <w:spacing w:line="360" w:lineRule="auto"/>
        <w:jc w:val="both"/>
        <w:rPr>
          <w:rFonts w:ascii="Sakkal Majalla" w:hAnsi="Sakkal Majalla" w:cs="Sakkal Majalla"/>
          <w:sz w:val="32"/>
          <w:szCs w:val="32"/>
          <w:lang w:bidi="ar-BH"/>
        </w:rPr>
      </w:pPr>
      <w:r w:rsidRPr="00126B72">
        <w:rPr>
          <w:rFonts w:ascii="Sakkal Majalla" w:hAnsi="Sakkal Majalla" w:cs="Sakkal Majalla" w:hint="cs"/>
          <w:sz w:val="32"/>
          <w:szCs w:val="32"/>
          <w:rtl/>
        </w:rPr>
        <w:t>مكونات</w:t>
      </w:r>
      <w:r w:rsidR="004220FD" w:rsidRPr="004220FD">
        <w:rPr>
          <w:rFonts w:ascii="Sakkal Majalla" w:hAnsi="Sakkal Majalla" w:cs="Sakkal Majalla"/>
          <w:sz w:val="32"/>
          <w:szCs w:val="32"/>
          <w:rtl/>
        </w:rPr>
        <w:t xml:space="preserve"> البعد الاجتماعي</w:t>
      </w:r>
      <w:r w:rsidR="003B79A1">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r w:rsidR="004220FD" w:rsidRPr="004220FD">
        <w:rPr>
          <w:rFonts w:ascii="Sakkal Majalla" w:hAnsi="Sakkal Majalla" w:cs="Sakkal Majalla"/>
          <w:sz w:val="32"/>
          <w:szCs w:val="32"/>
          <w:rtl/>
        </w:rPr>
        <w:t xml:space="preserve"> </w:t>
      </w:r>
    </w:p>
    <w:p w14:paraId="1683A89B" w14:textId="2107ADAD"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lastRenderedPageBreak/>
        <w:t xml:space="preserve">وجود </w:t>
      </w:r>
      <w:r w:rsidR="00126B72" w:rsidRPr="00126B72">
        <w:rPr>
          <w:rFonts w:ascii="Sakkal Majalla" w:hAnsi="Sakkal Majalla" w:cs="Sakkal Majalla" w:hint="cs"/>
          <w:sz w:val="32"/>
          <w:szCs w:val="32"/>
          <w:rtl/>
        </w:rPr>
        <w:t>علاقات</w:t>
      </w:r>
      <w:r w:rsidRPr="004220FD">
        <w:rPr>
          <w:rFonts w:ascii="Sakkal Majalla" w:hAnsi="Sakkal Majalla" w:cs="Sakkal Majalla"/>
          <w:sz w:val="32"/>
          <w:szCs w:val="32"/>
          <w:rtl/>
        </w:rPr>
        <w:t xml:space="preserve"> طيبة وتعاون مستمر يقلل التوتر ويزيد السعادة اليومية</w:t>
      </w:r>
      <w:r w:rsidRPr="004220FD">
        <w:rPr>
          <w:rFonts w:ascii="Sakkal Majalla" w:hAnsi="Sakkal Majalla" w:cs="Sakkal Majalla"/>
          <w:sz w:val="32"/>
          <w:szCs w:val="32"/>
          <w:lang w:bidi="ar-BH"/>
        </w:rPr>
        <w:t>.</w:t>
      </w:r>
    </w:p>
    <w:p w14:paraId="53E7F0D7" w14:textId="64F22725"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الدعم الإداري</w:t>
      </w:r>
      <w:r w:rsidR="00126B72" w:rsidRPr="00126B72">
        <w:rPr>
          <w:rFonts w:ascii="Sakkal Majalla" w:hAnsi="Sakkal Majalla" w:cs="Sakkal Majalla" w:hint="cs"/>
          <w:sz w:val="32"/>
          <w:szCs w:val="32"/>
          <w:rtl/>
          <w:lang w:bidi="ar-BH"/>
        </w:rPr>
        <w:t xml:space="preserve"> عبر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شعور الموظف بالتقدير والاهتمام من رؤسائه يرفع من روحه المعنوية</w:t>
      </w:r>
      <w:r w:rsidRPr="004220FD">
        <w:rPr>
          <w:rFonts w:ascii="Sakkal Majalla" w:hAnsi="Sakkal Majalla" w:cs="Sakkal Majalla"/>
          <w:sz w:val="32"/>
          <w:szCs w:val="32"/>
          <w:lang w:bidi="ar-BH"/>
        </w:rPr>
        <w:t>.</w:t>
      </w:r>
    </w:p>
    <w:p w14:paraId="040F3A3B" w14:textId="0DE15052"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روح الفريق</w:t>
      </w:r>
      <w:r w:rsidR="00126B72" w:rsidRPr="00126B72">
        <w:rPr>
          <w:rFonts w:ascii="Sakkal Majalla" w:hAnsi="Sakkal Majalla" w:cs="Sakkal Majalla" w:hint="cs"/>
          <w:sz w:val="32"/>
          <w:szCs w:val="32"/>
          <w:rtl/>
          <w:lang w:bidi="ar-BH"/>
        </w:rPr>
        <w:t xml:space="preserve"> من خلال</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العمل بانسجام مع الآخرين يخلق بيئة آمنة ومريحة للجميع</w:t>
      </w:r>
      <w:r w:rsidRPr="004220FD">
        <w:rPr>
          <w:rFonts w:ascii="Sakkal Majalla" w:hAnsi="Sakkal Majalla" w:cs="Sakkal Majalla"/>
          <w:sz w:val="32"/>
          <w:szCs w:val="32"/>
          <w:lang w:bidi="ar-BH"/>
        </w:rPr>
        <w:t>.</w:t>
      </w:r>
    </w:p>
    <w:p w14:paraId="57399FE8" w14:textId="2F9E720A" w:rsidR="004220FD" w:rsidRPr="004220FD" w:rsidRDefault="004220FD" w:rsidP="004220FD">
      <w:pPr>
        <w:bidi/>
        <w:spacing w:line="360" w:lineRule="auto"/>
        <w:jc w:val="both"/>
        <w:rPr>
          <w:rFonts w:ascii="Sakkal Majalla" w:hAnsi="Sakkal Majalla" w:cs="Sakkal Majalla"/>
          <w:sz w:val="32"/>
          <w:szCs w:val="32"/>
          <w:lang w:bidi="ar-EG"/>
        </w:rPr>
      </w:pPr>
      <w:r w:rsidRPr="004220FD">
        <w:rPr>
          <w:rFonts w:ascii="Sakkal Majalla" w:hAnsi="Sakkal Majalla" w:cs="Sakkal Majalla"/>
          <w:sz w:val="32"/>
          <w:szCs w:val="32"/>
          <w:rtl/>
        </w:rPr>
        <w:t xml:space="preserve">أهمية </w:t>
      </w:r>
      <w:r w:rsidRPr="004220FD">
        <w:rPr>
          <w:rFonts w:ascii="Sakkal Majalla" w:hAnsi="Sakkal Majalla" w:cs="Sakkal Majalla" w:hint="cs"/>
          <w:sz w:val="32"/>
          <w:szCs w:val="32"/>
          <w:rtl/>
        </w:rPr>
        <w:t>البعد الاجتماعي</w:t>
      </w:r>
      <w:r>
        <w:rPr>
          <w:rFonts w:ascii="Sakkal Majalla" w:hAnsi="Sakkal Majalla" w:cs="Sakkal Majalla" w:hint="cs"/>
          <w:sz w:val="32"/>
          <w:szCs w:val="32"/>
          <w:rtl/>
        </w:rPr>
        <w:t>:</w:t>
      </w:r>
      <w:r w:rsidRP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Alsaif</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3B79A1" w:rsidRPr="003B79A1">
        <w:rPr>
          <w:rFonts w:asciiTheme="majorBidi" w:hAnsiTheme="majorBidi" w:cstheme="majorBidi"/>
          <w:sz w:val="28"/>
          <w:szCs w:val="28"/>
          <w:rtl/>
          <w:lang w:bidi="ar-EG"/>
        </w:rPr>
        <w:t>).</w:t>
      </w:r>
    </w:p>
    <w:p w14:paraId="58B86324"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الشعور بالإرهاق النفسي والضغط العاطفي</w:t>
      </w:r>
      <w:r w:rsidRPr="004220FD">
        <w:rPr>
          <w:rFonts w:ascii="Sakkal Majalla" w:hAnsi="Sakkal Majalla" w:cs="Sakkal Majalla"/>
          <w:sz w:val="32"/>
          <w:szCs w:val="32"/>
          <w:lang w:bidi="ar-BH"/>
        </w:rPr>
        <w:t>.</w:t>
      </w:r>
    </w:p>
    <w:p w14:paraId="34C05071"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يرفع نسبة حب العمل والانتماء للمكان</w:t>
      </w:r>
      <w:r w:rsidRPr="004220FD">
        <w:rPr>
          <w:rFonts w:ascii="Sakkal Majalla" w:hAnsi="Sakkal Majalla" w:cs="Sakkal Majalla"/>
          <w:sz w:val="32"/>
          <w:szCs w:val="32"/>
          <w:lang w:bidi="ar-BH"/>
        </w:rPr>
        <w:t>.</w:t>
      </w:r>
    </w:p>
    <w:p w14:paraId="50DADC43"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رغبة الموظف في ترك العمل والبحث عن مكان آخر</w:t>
      </w:r>
    </w:p>
    <w:p w14:paraId="61C5BC1C" w14:textId="77777777" w:rsidR="00126B72"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79CE56BC"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7BE25EF5"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3661D62A"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6261D828" w14:textId="5C1BC1D4" w:rsidR="00126B72" w:rsidRPr="003E786A"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مادي</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 xml:space="preserve">، ما يشعر به (نفسي)، وكيف يتفاعل مع 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r w:rsidRPr="003E786A">
        <w:rPr>
          <w:rFonts w:ascii="Sakkal Majalla" w:eastAsia="Arial" w:hAnsi="Sakkal Majalla" w:cs="Sakkal Majalla"/>
          <w:sz w:val="32"/>
          <w:szCs w:val="32"/>
          <w:lang w:bidi="ar-EG"/>
        </w:rPr>
        <w:t>(</w:t>
      </w:r>
      <w:r w:rsidR="00BA53BB">
        <w:rPr>
          <w:rFonts w:ascii="Sakkal Majalla" w:eastAsia="Arial"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bookmarkStart w:id="24" w:name="_Hlk236780080"/>
      <w:r w:rsidR="00BA53BB" w:rsidRPr="0028056A">
        <w:rPr>
          <w:rFonts w:asciiTheme="majorBidi" w:hAnsiTheme="majorBidi" w:cstheme="majorBidi"/>
          <w:color w:val="000000" w:themeColor="text1"/>
          <w:sz w:val="28"/>
          <w:szCs w:val="28"/>
        </w:rPr>
        <w:t>Alsaif</w:t>
      </w:r>
      <w:bookmarkEnd w:id="24"/>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BA53BB" w:rsidRPr="003B79A1">
        <w:rPr>
          <w:rFonts w:asciiTheme="majorBidi" w:hAnsiTheme="majorBidi" w:cstheme="majorBidi"/>
          <w:sz w:val="28"/>
          <w:szCs w:val="28"/>
          <w:rtl/>
          <w:lang w:bidi="ar-EG"/>
        </w:rPr>
        <w:t>).</w:t>
      </w:r>
    </w:p>
    <w:p w14:paraId="62181EA1" w14:textId="77777777" w:rsidR="004220FD" w:rsidRPr="004220FD" w:rsidRDefault="004220FD" w:rsidP="004220FD">
      <w:pPr>
        <w:bidi/>
        <w:spacing w:line="360" w:lineRule="auto"/>
        <w:jc w:val="both"/>
        <w:rPr>
          <w:rFonts w:ascii="Sakkal Majalla" w:hAnsi="Sakkal Majalla" w:cs="Sakkal Majalla"/>
          <w:sz w:val="32"/>
          <w:szCs w:val="32"/>
          <w:rtl/>
          <w:lang w:bidi="ar-EG"/>
        </w:rPr>
      </w:pPr>
    </w:p>
    <w:p w14:paraId="6896035E" w14:textId="77777777" w:rsidR="004220FD" w:rsidRPr="004220FD" w:rsidRDefault="004220FD" w:rsidP="004220FD">
      <w:pPr>
        <w:bidi/>
        <w:spacing w:line="360" w:lineRule="auto"/>
        <w:jc w:val="both"/>
        <w:rPr>
          <w:rFonts w:ascii="Sakkal Majalla" w:hAnsi="Sakkal Majalla" w:cs="Sakkal Majalla"/>
          <w:sz w:val="32"/>
          <w:szCs w:val="32"/>
          <w:lang w:bidi="ar-BH"/>
        </w:rPr>
      </w:pPr>
    </w:p>
    <w:p w14:paraId="57AEBCC5" w14:textId="4D5D1316" w:rsidR="00AD59D9" w:rsidRPr="00B0164E" w:rsidRDefault="0085164B"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 xml:space="preserve">2.3.5 </w:t>
      </w:r>
      <w:r w:rsidR="00AD59D9" w:rsidRPr="00B0164E">
        <w:rPr>
          <w:rFonts w:ascii="Sakkal Majalla" w:hAnsi="Sakkal Majalla" w:cs="Sakkal Majalla" w:hint="cs"/>
          <w:b/>
          <w:bCs/>
          <w:sz w:val="32"/>
          <w:szCs w:val="32"/>
          <w:rtl/>
          <w:lang w:bidi="ar-BH"/>
        </w:rPr>
        <w:t xml:space="preserve">العوامل الداعية للرضا الوظيفي </w:t>
      </w:r>
    </w:p>
    <w:p w14:paraId="658CBCB6" w14:textId="0FC050D8" w:rsidR="00AD59D9" w:rsidRPr="00B0164E" w:rsidRDefault="00AD59D9" w:rsidP="00711508">
      <w:pPr>
        <w:bidi/>
        <w:spacing w:line="360" w:lineRule="auto"/>
        <w:jc w:val="both"/>
        <w:rPr>
          <w:rFonts w:ascii="Sakkal Majalla" w:hAnsi="Sakkal Majalla" w:cs="Sakkal Majalla"/>
          <w:b/>
          <w:bCs/>
          <w:sz w:val="32"/>
          <w:szCs w:val="32"/>
          <w:lang w:bidi="ar-EG"/>
        </w:rPr>
      </w:pPr>
      <w:r w:rsidRPr="00B0164E">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B0164E">
        <w:rPr>
          <w:rFonts w:ascii="Sakkal Majalla" w:hAnsi="Sakkal Majalla" w:cs="Sakkal Majalla" w:hint="cs"/>
          <w:sz w:val="32"/>
          <w:szCs w:val="32"/>
          <w:rtl/>
        </w:rPr>
        <w:tab/>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7F47646" w14:textId="53654829"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ارتفاع درجة الرضا الوظيفي يؤدي إلى انخفاض نسبة غياب الموظفين</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B0164E">
        <w:rPr>
          <w:rFonts w:ascii="Sakkal Majalla" w:hAnsi="Sakkal Majalla" w:cs="Sakkal Majalla" w:hint="cs"/>
          <w:sz w:val="32"/>
          <w:szCs w:val="32"/>
          <w:lang w:bidi="ar-BH"/>
        </w:rPr>
        <w:t>.</w:t>
      </w:r>
    </w:p>
    <w:p w14:paraId="7D456CD7" w14:textId="19FF8D6E"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عائلاتهم وكذلك أكثر رضا عن الحياة بصفة عامة</w:t>
      </w:r>
      <w:r w:rsidRPr="00B0164E">
        <w:rPr>
          <w:rFonts w:ascii="Sakkal Majalla" w:hAnsi="Sakkal Majalla" w:cs="Sakkal Majalla" w:hint="cs"/>
          <w:sz w:val="32"/>
          <w:szCs w:val="32"/>
          <w:lang w:bidi="ar-BH"/>
        </w:rPr>
        <w:t>.</w:t>
      </w:r>
    </w:p>
    <w:p w14:paraId="332D7D18" w14:textId="5FE7637B" w:rsidR="00840A7C"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الموظفين الأكثر رضا عن عملهم يكنون أقل عرضة لحوادث </w:t>
      </w:r>
      <w:r w:rsidR="00840A7C" w:rsidRPr="00B0164E">
        <w:rPr>
          <w:rFonts w:ascii="Sakkal Majalla" w:hAnsi="Sakkal Majalla" w:cs="Sakkal Majalla" w:hint="cs"/>
          <w:sz w:val="32"/>
          <w:szCs w:val="32"/>
          <w:rtl/>
          <w:lang w:bidi="ar-BH"/>
        </w:rPr>
        <w:t>العمل</w:t>
      </w:r>
      <w:r w:rsidR="00840A7C"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ويوجد </w:t>
      </w:r>
      <w:r w:rsidRPr="00B0164E">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29F4025F" w14:textId="5C6B6A90" w:rsidR="00AD59D9" w:rsidRPr="00B0164E" w:rsidRDefault="00AD59D9" w:rsidP="00241758">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B65182" w:rsidRPr="00B0164E">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Pr="00B0164E">
        <w:rPr>
          <w:rFonts w:ascii="Sakkal Majalla" w:hAnsi="Sakkal Majalla" w:cs="Sakkal Majalla" w:hint="cs"/>
          <w:sz w:val="32"/>
          <w:szCs w:val="32"/>
          <w:rtl/>
          <w:lang w:bidi="ar-BH"/>
        </w:rPr>
        <w:t xml:space="preserve">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w:t>
      </w:r>
      <w:r w:rsidRPr="00B0164E">
        <w:rPr>
          <w:rFonts w:ascii="Sakkal Majalla" w:hAnsi="Sakkal Majalla" w:cs="Sakkal Majalla" w:hint="cs"/>
          <w:sz w:val="32"/>
          <w:szCs w:val="32"/>
          <w:rtl/>
          <w:lang w:bidi="ar-BH"/>
        </w:rPr>
        <w:lastRenderedPageBreak/>
        <w:t>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وأخيرا الإنجاز او الجهد الذي يبذله العامل خلال ادائه لعمله والانتاجيـة</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(العازمي،2021)</w:t>
      </w:r>
    </w:p>
    <w:p w14:paraId="110BC87D" w14:textId="6E567BC0" w:rsidR="00AD59D9" w:rsidRPr="00B0164E" w:rsidRDefault="00AD59D9" w:rsidP="00711508">
      <w:pPr>
        <w:bidi/>
        <w:spacing w:line="360" w:lineRule="auto"/>
        <w:ind w:left="72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B0164E">
        <w:rPr>
          <w:rFonts w:ascii="Sakkal Majalla" w:hAnsi="Sakkal Majalla" w:cs="Sakkal Majalla" w:hint="cs"/>
          <w:sz w:val="32"/>
          <w:szCs w:val="32"/>
          <w:rtl/>
          <w:lang w:bidi="ar-BH"/>
        </w:rPr>
        <w:t xml:space="preserve"> (العثمان،2020)</w:t>
      </w:r>
    </w:p>
    <w:p w14:paraId="0C170BF3"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الوظيفة وفرص الإثراء الوظيفي المحققة للوظيفة</w:t>
      </w:r>
      <w:r w:rsidRPr="00B0164E">
        <w:rPr>
          <w:rFonts w:ascii="Sakkal Majalla" w:hAnsi="Sakkal Majalla" w:cs="Sakkal Majalla" w:hint="cs"/>
          <w:sz w:val="32"/>
          <w:szCs w:val="32"/>
          <w:lang w:bidi="ar-BH"/>
        </w:rPr>
        <w:t>.</w:t>
      </w:r>
    </w:p>
    <w:p w14:paraId="6B322704"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الأجر وملحقاته</w:t>
      </w:r>
      <w:r w:rsidRPr="00B0164E">
        <w:rPr>
          <w:rFonts w:ascii="Sakkal Majalla" w:hAnsi="Sakkal Majalla" w:cs="Sakkal Majalla" w:hint="cs"/>
          <w:sz w:val="32"/>
          <w:szCs w:val="32"/>
          <w:lang w:bidi="ar-BH"/>
        </w:rPr>
        <w:t>.</w:t>
      </w:r>
    </w:p>
    <w:p w14:paraId="7E0FB810" w14:textId="610BB1B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الرضا عن علاقات </w:t>
      </w:r>
      <w:r w:rsidR="00563629" w:rsidRPr="00B0164E">
        <w:rPr>
          <w:rFonts w:ascii="Sakkal Majalla" w:hAnsi="Sakkal Majalla" w:cs="Sakkal Majalla" w:hint="cs"/>
          <w:sz w:val="32"/>
          <w:szCs w:val="32"/>
          <w:rtl/>
          <w:lang w:bidi="ar-BH"/>
        </w:rPr>
        <w:t>العمل والرضا عن بيئة العمل المادية</w:t>
      </w:r>
      <w:r w:rsidR="00563629" w:rsidRPr="00B0164E">
        <w:rPr>
          <w:rFonts w:ascii="Sakkal Majalla" w:hAnsi="Sakkal Majalla" w:cs="Sakkal Majalla" w:hint="cs"/>
          <w:sz w:val="32"/>
          <w:szCs w:val="32"/>
          <w:lang w:bidi="ar-BH"/>
        </w:rPr>
        <w:t>.</w:t>
      </w:r>
    </w:p>
    <w:p w14:paraId="3C154881"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أساليب الإشراف والتوصية والقيادة</w:t>
      </w:r>
      <w:r w:rsidRPr="00B0164E">
        <w:rPr>
          <w:rFonts w:ascii="Sakkal Majalla" w:hAnsi="Sakkal Majalla" w:cs="Sakkal Majalla" w:hint="cs"/>
          <w:sz w:val="32"/>
          <w:szCs w:val="32"/>
          <w:lang w:bidi="ar-BH"/>
        </w:rPr>
        <w:t>.</w:t>
      </w:r>
    </w:p>
    <w:p w14:paraId="58CBFA94" w14:textId="6CDD873E"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سياسات الأفراد (الرضا عن تقييم الأداء، الرضا عن نظام الترقي</w:t>
      </w:r>
      <w:r w:rsidRPr="00B0164E">
        <w:rPr>
          <w:rFonts w:ascii="Sakkal Majalla" w:hAnsi="Sakkal Majalla" w:cs="Sakkal Majalla" w:hint="cs"/>
          <w:sz w:val="32"/>
          <w:szCs w:val="32"/>
          <w:lang w:bidi="ar-BH"/>
        </w:rPr>
        <w:t>.</w:t>
      </w:r>
    </w:p>
    <w:p w14:paraId="2458D7F5"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طرق التحفيز وأسسهم ومعاييرهم</w:t>
      </w:r>
      <w:r w:rsidRPr="00B0164E">
        <w:rPr>
          <w:rFonts w:ascii="Sakkal Majalla" w:hAnsi="Sakkal Majalla" w:cs="Sakkal Majalla" w:hint="cs"/>
          <w:sz w:val="32"/>
          <w:szCs w:val="32"/>
          <w:lang w:bidi="ar-BH"/>
        </w:rPr>
        <w:t>.</w:t>
      </w:r>
    </w:p>
    <w:p w14:paraId="7F61A3D2" w14:textId="77777777" w:rsidR="00AD59D9" w:rsidRPr="00B0164E" w:rsidRDefault="00AD59D9" w:rsidP="001E1A83">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الخدمات التي تقدم للأفراد العاملين.</w:t>
      </w:r>
    </w:p>
    <w:p w14:paraId="70E66C95" w14:textId="3185D28B" w:rsidR="003B5505" w:rsidRPr="00B0164E" w:rsidRDefault="0085164B" w:rsidP="003B5505">
      <w:pPr>
        <w:bidi/>
        <w:spacing w:line="360" w:lineRule="auto"/>
        <w:jc w:val="both"/>
        <w:rPr>
          <w:rFonts w:ascii="Sakkal Majalla" w:hAnsi="Sakkal Majalla" w:cs="Sakkal Majalla"/>
          <w:b/>
          <w:bCs/>
          <w:sz w:val="32"/>
          <w:szCs w:val="32"/>
          <w:rtl/>
          <w:lang w:bidi="ar-EG"/>
        </w:rPr>
      </w:pPr>
      <w:bookmarkStart w:id="25" w:name="_Toc171757353"/>
      <w:r w:rsidRPr="00B0164E">
        <w:rPr>
          <w:rFonts w:ascii="Sakkal Majalla" w:hAnsi="Sakkal Majalla" w:cs="Sakkal Majalla" w:hint="cs"/>
          <w:b/>
          <w:bCs/>
          <w:sz w:val="32"/>
          <w:szCs w:val="32"/>
          <w:rtl/>
          <w:lang w:bidi="ar-EG"/>
        </w:rPr>
        <w:t xml:space="preserve">2.3.6 </w:t>
      </w:r>
      <w:r w:rsidR="003B5505" w:rsidRPr="00B0164E">
        <w:rPr>
          <w:rFonts w:ascii="Sakkal Majalla" w:hAnsi="Sakkal Majalla" w:cs="Sakkal Majalla" w:hint="cs"/>
          <w:b/>
          <w:bCs/>
          <w:sz w:val="32"/>
          <w:szCs w:val="32"/>
          <w:rtl/>
          <w:lang w:bidi="ar-EG"/>
        </w:rPr>
        <w:t>خصائص الرضا الوظيفي:</w:t>
      </w:r>
    </w:p>
    <w:p w14:paraId="7338A05D" w14:textId="5E6D098B" w:rsidR="00BA53BB" w:rsidRDefault="00840A7C" w:rsidP="00492BA0">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B0164E">
        <w:rPr>
          <w:rFonts w:ascii="Sakkal Majalla" w:hAnsi="Sakkal Majalla" w:cs="Sakkal Majalla" w:hint="cs"/>
          <w:sz w:val="32"/>
          <w:szCs w:val="32"/>
          <w:rtl/>
          <w:lang w:bidi="ar-EG"/>
        </w:rPr>
        <w:t xml:space="preserve">وعموما يعتبر الرضا الوظيفي للعاملين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Tahir</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0BFC9F68" w14:textId="73893EBC" w:rsidR="003B5505" w:rsidRPr="00B0164E" w:rsidRDefault="003B550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w:t>
      </w:r>
      <w:r w:rsidRPr="00B0164E">
        <w:rPr>
          <w:rFonts w:ascii="Sakkal Majalla" w:hAnsi="Sakkal Majalla" w:cs="Sakkal Majalla" w:hint="cs"/>
          <w:sz w:val="32"/>
          <w:szCs w:val="32"/>
          <w:rtl/>
          <w:lang w:bidi="ar-EG"/>
        </w:rPr>
        <w:lastRenderedPageBreak/>
        <w:t>ملاحظة ان الموظف الراضي عن عملة هو أكثر استعدادا للاستمرار بوظيفته وتحقيق اهداف المنظمة يمكن ان تحدد اهم الخصائص للرضا الوظيفي فيما يلي</w:t>
      </w:r>
      <w:r w:rsidRPr="00B0164E">
        <w:rPr>
          <w:rFonts w:ascii="Sakkal Majalla" w:hAnsi="Sakkal Majalla" w:cs="Sakkal Majalla" w:hint="cs"/>
          <w:sz w:val="32"/>
          <w:szCs w:val="32"/>
          <w:lang w:bidi="ar-EG"/>
        </w:rPr>
        <w:t xml:space="preserve"> </w:t>
      </w:r>
      <w:r w:rsidR="00237611" w:rsidRPr="00B0164E">
        <w:rPr>
          <w:rFonts w:ascii="Sakkal Majalla" w:hAnsi="Sakkal Majalla" w:cs="Sakkal Majalla" w:hint="cs"/>
          <w:sz w:val="32"/>
          <w:szCs w:val="32"/>
          <w:rtl/>
          <w:lang w:bidi="ar-EG"/>
        </w:rPr>
        <w:t>(العبيد،2020).</w:t>
      </w:r>
    </w:p>
    <w:p w14:paraId="31DDFDF0" w14:textId="17239501"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تعدد المفاهيم وطرق القياس</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الرضا الوظيفي يتعلق بالعديد من الجوانب المتداخلة للسلوك الانساني</w:t>
      </w:r>
      <w:r w:rsidRPr="00B0164E">
        <w:rPr>
          <w:rFonts w:ascii="Sakkal Majalla" w:hAnsi="Sakkal Majalla" w:cs="Sakkal Majalla" w:hint="cs"/>
          <w:sz w:val="32"/>
          <w:szCs w:val="32"/>
          <w:lang w:bidi="ar-EG"/>
        </w:rPr>
        <w:t xml:space="preserve"> </w:t>
      </w:r>
    </w:p>
    <w:p w14:paraId="0477AA17" w14:textId="7E9137FA"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الرضا الوظيفي حالة من القناعة والقبول</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للرضا عن العمل ارتباط بسياق تنظيم العمل والنظام الاجتماعي</w:t>
      </w:r>
      <w:r w:rsidR="00492BA0"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رضا الفرد عن عنصر معين ليس دليلا عن رضاه على العناصر الاخرى</w:t>
      </w:r>
    </w:p>
    <w:p w14:paraId="3F648880" w14:textId="4893071E" w:rsidR="003B5505" w:rsidRPr="00B0164E" w:rsidRDefault="001854F5" w:rsidP="00492BA0">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2.3.7 </w:t>
      </w:r>
      <w:r w:rsidR="003B5505" w:rsidRPr="00B0164E">
        <w:rPr>
          <w:rFonts w:ascii="Sakkal Majalla" w:hAnsi="Sakkal Majalla" w:cs="Sakkal Majalla" w:hint="cs"/>
          <w:b/>
          <w:bCs/>
          <w:sz w:val="32"/>
          <w:szCs w:val="32"/>
          <w:rtl/>
          <w:lang w:bidi="ar-EG"/>
        </w:rPr>
        <w:t>قياس الرضا الوظيفي</w:t>
      </w:r>
    </w:p>
    <w:p w14:paraId="0ED56853" w14:textId="79DA0392" w:rsidR="003B5505" w:rsidRPr="00B0164E" w:rsidRDefault="00492BA0" w:rsidP="00C3251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B0164E">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B0164E">
        <w:rPr>
          <w:rFonts w:ascii="Sakkal Majalla" w:hAnsi="Sakkal Majalla" w:cs="Sakkal Majalla" w:hint="cs"/>
          <w:sz w:val="32"/>
          <w:szCs w:val="32"/>
          <w:lang w:bidi="ar-EG"/>
        </w:rPr>
        <w:t>:</w:t>
      </w:r>
      <w:r w:rsidR="00237611" w:rsidRPr="00B0164E">
        <w:rPr>
          <w:rFonts w:ascii="Sakkal Majalla" w:hAnsi="Sakkal Majalla" w:cs="Sakkal Majalla" w:hint="cs"/>
          <w:sz w:val="32"/>
          <w:szCs w:val="32"/>
          <w:rtl/>
          <w:lang w:bidi="ar-EG"/>
        </w:rPr>
        <w:t xml:space="preserve"> (العرود،2018).</w:t>
      </w:r>
    </w:p>
    <w:p w14:paraId="2C0FF91E" w14:textId="661F6828" w:rsidR="003B5505" w:rsidRPr="00B0164E" w:rsidRDefault="003B5505" w:rsidP="001E1A8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B0164E">
        <w:rPr>
          <w:rFonts w:ascii="Sakkal Majalla" w:hAnsi="Sakkal Majalla" w:cs="Sakkal Majalla" w:hint="cs"/>
          <w:sz w:val="32"/>
          <w:szCs w:val="32"/>
          <w:lang w:bidi="ar-EG"/>
        </w:rPr>
        <w:t xml:space="preserve"> </w:t>
      </w:r>
    </w:p>
    <w:p w14:paraId="7BD4B9E1" w14:textId="6E457D23" w:rsidR="003B5505" w:rsidRPr="00B0164E" w:rsidRDefault="003B5505" w:rsidP="001E1A83">
      <w:pPr>
        <w:pStyle w:val="a3"/>
        <w:numPr>
          <w:ilvl w:val="0"/>
          <w:numId w:val="26"/>
        </w:numPr>
        <w:bidi/>
        <w:spacing w:line="360" w:lineRule="auto"/>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طريقة رواية القصة: وضعت هذه الطريقة من قبل عالم النفس هرزبيرج</w:t>
      </w:r>
      <w:r w:rsidRPr="00B0164E">
        <w:rPr>
          <w:rFonts w:ascii="Sakkal Majalla" w:hAnsi="Sakkal Majalla" w:cs="Sakkal Majalla" w:hint="cs"/>
          <w:sz w:val="32"/>
          <w:szCs w:val="32"/>
          <w:lang w:bidi="ar-EG"/>
        </w:rPr>
        <w:t xml:space="preserve"> (Herzberg)</w:t>
      </w:r>
      <w:r w:rsidRPr="00B0164E">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B0164E">
        <w:rPr>
          <w:rFonts w:ascii="Sakkal Majalla" w:hAnsi="Sakkal Majalla" w:cs="Sakkal Majalla" w:hint="cs"/>
          <w:b/>
          <w:bCs/>
          <w:sz w:val="32"/>
          <w:szCs w:val="32"/>
          <w:rtl/>
          <w:lang w:bidi="ar-EG"/>
        </w:rPr>
        <w:t xml:space="preserve"> </w:t>
      </w:r>
      <w:r w:rsidRPr="00B0164E">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759A1FD" w:rsidR="003B5505" w:rsidRPr="00B0164E" w:rsidRDefault="003B5505" w:rsidP="001E1A83">
      <w:pPr>
        <w:pStyle w:val="a3"/>
        <w:numPr>
          <w:ilvl w:val="0"/>
          <w:numId w:val="26"/>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lastRenderedPageBreak/>
        <w:t>من مزايا هذه الطريقة سهولة تصنيف البيانات كمياً، وإمكانية استعمالها للعينات الكبيرة، وقلة التكاليف، وخصوبة المعلومات</w:t>
      </w:r>
      <w:r w:rsidR="00C32514" w:rsidRPr="00B0164E">
        <w:rPr>
          <w:rFonts w:ascii="Sakkal Majalla" w:hAnsi="Sakkal Majalla" w:cs="Sakkal Majalla" w:hint="cs"/>
          <w:sz w:val="32"/>
          <w:szCs w:val="32"/>
          <w:rtl/>
          <w:lang w:bidi="ar-EG"/>
        </w:rPr>
        <w:t xml:space="preserve"> (احمد واخرون،2021)</w:t>
      </w:r>
    </w:p>
    <w:p w14:paraId="4C1CAF3E" w14:textId="420DD342" w:rsidR="00AD59D9" w:rsidRPr="00B0164E" w:rsidRDefault="0085164B" w:rsidP="003B5505">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EG"/>
        </w:rPr>
        <w:t>2.3.</w:t>
      </w:r>
      <w:r w:rsidR="001854F5" w:rsidRPr="00B0164E">
        <w:rPr>
          <w:rFonts w:ascii="Sakkal Majalla" w:hAnsi="Sakkal Majalla" w:cs="Sakkal Majalla" w:hint="cs"/>
          <w:b/>
          <w:bCs/>
          <w:sz w:val="32"/>
          <w:szCs w:val="32"/>
          <w:rtl/>
          <w:lang w:bidi="ar-EG"/>
        </w:rPr>
        <w:t>8</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نظريات</w:t>
      </w:r>
      <w:r w:rsidR="00AD59D9" w:rsidRPr="00B0164E">
        <w:rPr>
          <w:rFonts w:ascii="Sakkal Majalla" w:hAnsi="Sakkal Majalla" w:cs="Sakkal Majalla" w:hint="cs"/>
          <w:b/>
          <w:bCs/>
          <w:sz w:val="32"/>
          <w:szCs w:val="32"/>
          <w:rtl/>
          <w:lang w:bidi="ar-BH"/>
        </w:rPr>
        <w:t xml:space="preserve"> الرضا الوظيفي</w:t>
      </w:r>
      <w:bookmarkEnd w:id="25"/>
      <w:r w:rsidR="00AD59D9" w:rsidRPr="00B0164E">
        <w:rPr>
          <w:rFonts w:ascii="Sakkal Majalla" w:hAnsi="Sakkal Majalla" w:cs="Sakkal Majalla" w:hint="cs"/>
          <w:sz w:val="32"/>
          <w:szCs w:val="32"/>
          <w:lang w:bidi="ar-BH"/>
        </w:rPr>
        <w:t xml:space="preserve"> </w:t>
      </w:r>
    </w:p>
    <w:p w14:paraId="037BB0FF" w14:textId="374209C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2.3.8.1</w:t>
      </w:r>
      <w:r w:rsidRPr="00B0164E">
        <w:rPr>
          <w:rFonts w:ascii="Sakkal Majalla" w:hAnsi="Sakkal Majalla" w:cs="Sakkal Majalla" w:hint="cs"/>
          <w:sz w:val="32"/>
          <w:szCs w:val="32"/>
          <w:rtl/>
          <w:lang w:bidi="ar-BH"/>
        </w:rPr>
        <w:t>– نظرية الحاجات هرم الحاجات لماسلو</w:t>
      </w:r>
      <w:r w:rsidRPr="00B0164E">
        <w:rPr>
          <w:rFonts w:ascii="Sakkal Majalla" w:hAnsi="Sakkal Majalla" w:cs="Sakkal Majalla" w:hint="cs"/>
          <w:sz w:val="32"/>
          <w:szCs w:val="32"/>
          <w:lang w:bidi="ar-BH"/>
        </w:rPr>
        <w:t xml:space="preserve"> </w:t>
      </w:r>
    </w:p>
    <w:p w14:paraId="3EF6ABFF" w14:textId="23EEC4D9" w:rsidR="00BA53BB" w:rsidRDefault="0029134F" w:rsidP="00711508">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مؤسس نظرية هرم الحاجات هو عالم النفس الأمريكي أبراهام ماسلو (</w:t>
      </w:r>
      <w:r w:rsidRPr="00B0164E">
        <w:rPr>
          <w:rFonts w:ascii="Sakkal Majalla" w:hAnsi="Sakkal Majalla" w:cs="Sakkal Majalla"/>
          <w:sz w:val="32"/>
          <w:szCs w:val="32"/>
          <w:lang w:bidi="ar-BH"/>
        </w:rPr>
        <w:t>Abraham Maslow</w:t>
      </w:r>
      <w:r w:rsidRPr="00B0164E">
        <w:rPr>
          <w:rFonts w:ascii="Sakkal Majalla" w:hAnsi="Sakkal Majalla" w:cs="Sakkal Majalla"/>
          <w:sz w:val="32"/>
          <w:szCs w:val="32"/>
          <w:rtl/>
          <w:lang w:bidi="ar-BH"/>
        </w:rPr>
        <w:t>)، الذي نشرها لأول مرة في ورقته</w:t>
      </w:r>
      <w:r w:rsidR="00885786" w:rsidRPr="00B0164E">
        <w:rPr>
          <w:rFonts w:ascii="Sakkal Majalla" w:hAnsi="Sakkal Majalla" w:cs="Sakkal Majalla"/>
          <w:sz w:val="32"/>
          <w:szCs w:val="32"/>
          <w:rtl/>
          <w:lang w:bidi="ar-BH"/>
        </w:rPr>
        <w:t>البحثية</w:t>
      </w:r>
      <w:r w:rsidRPr="00B0164E">
        <w:rPr>
          <w:rFonts w:ascii="Sakkal Majalla" w:hAnsi="Sakkal Majalla" w:cs="Sakkal Majalla"/>
          <w:sz w:val="32"/>
          <w:szCs w:val="32"/>
          <w:rtl/>
          <w:lang w:bidi="ar-BH"/>
        </w:rPr>
        <w:t xml:space="preserve"> عام 1943 ثم طورها في كتابه "الدافع والشخصية" (</w:t>
      </w:r>
      <w:r w:rsidRPr="00B0164E">
        <w:rPr>
          <w:rFonts w:ascii="Sakkal Majalla" w:hAnsi="Sakkal Majalla" w:cs="Sakkal Majalla"/>
          <w:sz w:val="32"/>
          <w:szCs w:val="32"/>
          <w:lang w:bidi="ar-BH"/>
        </w:rPr>
        <w:t>Motivation and Personality</w:t>
      </w:r>
      <w:r w:rsidRPr="00B0164E">
        <w:rPr>
          <w:rFonts w:ascii="Sakkal Majalla" w:hAnsi="Sakkal Majalla" w:cs="Sakkal Majalla"/>
          <w:sz w:val="32"/>
          <w:szCs w:val="32"/>
          <w:rtl/>
          <w:lang w:bidi="ar-BH"/>
        </w:rPr>
        <w:t>) عام 1954، وتقوم على تصنيف الاحتياجات البشرية إلى خمسة مستويات متدرجة، من الحاجات الفسيولوجية الأساسية إلى تحقيق الذات</w:t>
      </w:r>
      <w:r w:rsidR="00BA53BB" w:rsidRPr="003B79A1">
        <w:rPr>
          <w:rFonts w:ascii="Sakkal Majalla" w:hAnsi="Sakkal Majalla" w:cs="Sakkal Majalla"/>
          <w:sz w:val="28"/>
          <w:szCs w:val="28"/>
          <w:rtl/>
          <w:lang w:bidi="ar-EG"/>
        </w:rPr>
        <w:t>(</w:t>
      </w:r>
      <w:bookmarkStart w:id="26" w:name="_Hlk236780271"/>
      <w:r w:rsidR="00BA53BB" w:rsidRPr="0028056A">
        <w:rPr>
          <w:rFonts w:asciiTheme="majorBidi" w:hAnsiTheme="majorBidi" w:cstheme="majorBidi"/>
          <w:color w:val="000000" w:themeColor="text1"/>
          <w:sz w:val="28"/>
          <w:szCs w:val="28"/>
        </w:rPr>
        <w:t>Mikalef</w:t>
      </w:r>
      <w:bookmarkEnd w:id="26"/>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3B41E773" w14:textId="6E519924" w:rsidR="00AD59D9" w:rsidRPr="00B0164E" w:rsidRDefault="0029134F" w:rsidP="00BA53B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 xml:space="preserve"> حيث يجب إشباع المستويات الأدنى قبل التحرك نحو المستويات الأعلى</w:t>
      </w:r>
      <w:r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B0164E">
        <w:rPr>
          <w:rFonts w:ascii="Sakkal Majalla" w:hAnsi="Sakkal Majalla" w:cs="Sakkal Majalla" w:hint="cs"/>
          <w:sz w:val="32"/>
          <w:szCs w:val="32"/>
          <w:rtl/>
          <w:lang w:bidi="ar-EG"/>
        </w:rPr>
        <w:t xml:space="preserve"> </w:t>
      </w:r>
      <w:r w:rsidR="00AD59D9" w:rsidRPr="00B0164E">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B0164E">
        <w:rPr>
          <w:rFonts w:ascii="Sakkal Majalla" w:hAnsi="Sakkal Majalla" w:cs="Sakkal Majalla" w:hint="cs"/>
          <w:sz w:val="32"/>
          <w:szCs w:val="32"/>
          <w:lang w:bidi="ar-BH"/>
        </w:rPr>
        <w:t>: -</w:t>
      </w:r>
      <w:r w:rsidR="00AD59D9"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bookmarkStart w:id="27" w:name="_Hlk236779854"/>
      <w:r w:rsidR="00BA53BB" w:rsidRPr="0028056A">
        <w:rPr>
          <w:rFonts w:asciiTheme="majorBidi" w:hAnsiTheme="majorBidi" w:cstheme="majorBidi"/>
          <w:color w:val="000000" w:themeColor="text1"/>
          <w:sz w:val="28"/>
          <w:szCs w:val="28"/>
        </w:rPr>
        <w:t>Weeraratna</w:t>
      </w:r>
      <w:bookmarkEnd w:id="27"/>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A59052F"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الحاجات الفسيولوجية</w:t>
      </w:r>
      <w:r w:rsidRPr="00B0164E">
        <w:rPr>
          <w:rFonts w:ascii="Sakkal Majalla" w:hAnsi="Sakkal Majalla" w:cs="Sakkal Majalla" w:hint="cs"/>
          <w:sz w:val="32"/>
          <w:szCs w:val="32"/>
          <w:lang w:bidi="ar-BH"/>
        </w:rPr>
        <w:t xml:space="preserve">      </w:t>
      </w:r>
    </w:p>
    <w:p w14:paraId="7428D72E"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الحاجات الي الامان</w:t>
      </w:r>
      <w:r w:rsidRPr="00B0164E">
        <w:rPr>
          <w:rFonts w:ascii="Sakkal Majalla" w:hAnsi="Sakkal Majalla" w:cs="Sakkal Majalla" w:hint="cs"/>
          <w:sz w:val="32"/>
          <w:szCs w:val="32"/>
          <w:lang w:bidi="ar-BH"/>
        </w:rPr>
        <w:t xml:space="preserve"> </w:t>
      </w:r>
    </w:p>
    <w:p w14:paraId="5DD3EA4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وتليها الحاجات الاجتماعية</w:t>
      </w:r>
    </w:p>
    <w:p w14:paraId="25CECB35"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4</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الحاجة الي التقدير</w:t>
      </w:r>
    </w:p>
    <w:p w14:paraId="095672F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5</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واخيرا الحاجة الي تحقيق الذات وتمثل راس الهرم لماسلو</w:t>
      </w:r>
      <w:r w:rsidRPr="00B0164E">
        <w:rPr>
          <w:rFonts w:ascii="Sakkal Majalla" w:hAnsi="Sakkal Majalla" w:cs="Sakkal Majalla" w:hint="cs"/>
          <w:sz w:val="32"/>
          <w:szCs w:val="32"/>
          <w:lang w:bidi="ar-BH"/>
        </w:rPr>
        <w:t xml:space="preserve"> </w:t>
      </w:r>
    </w:p>
    <w:p w14:paraId="73A4E180" w14:textId="7A68CB82" w:rsidR="00AD59D9" w:rsidRPr="00B0164E" w:rsidRDefault="001854F5"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2.3.8.2</w:t>
      </w:r>
      <w:r w:rsidR="00AD59D9" w:rsidRPr="00B0164E">
        <w:rPr>
          <w:rFonts w:ascii="Sakkal Majalla" w:hAnsi="Sakkal Majalla" w:cs="Sakkal Majalla" w:hint="cs"/>
          <w:b/>
          <w:bCs/>
          <w:sz w:val="32"/>
          <w:szCs w:val="32"/>
          <w:rtl/>
          <w:lang w:bidi="ar-BH"/>
        </w:rPr>
        <w:t xml:space="preserve"> - نظرية الدرفير</w:t>
      </w:r>
      <w:r w:rsidR="00AD59D9" w:rsidRPr="00B0164E">
        <w:rPr>
          <w:rFonts w:ascii="Sakkal Majalla" w:hAnsi="Sakkal Majalla" w:cs="Sakkal Majalla" w:hint="cs"/>
          <w:b/>
          <w:bCs/>
          <w:sz w:val="32"/>
          <w:szCs w:val="32"/>
          <w:lang w:bidi="ar-BH"/>
        </w:rPr>
        <w:t xml:space="preserve"> </w:t>
      </w:r>
    </w:p>
    <w:p w14:paraId="42A5C757" w14:textId="3ACB06C9" w:rsidR="0029134F" w:rsidRPr="00B0164E" w:rsidRDefault="0029134F"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الدرفير (نظرية </w:t>
      </w:r>
      <w:r w:rsidRPr="00B0164E">
        <w:rPr>
          <w:rFonts w:ascii="Sakkal Majalla" w:hAnsi="Sakkal Majalla" w:cs="Sakkal Majalla"/>
          <w:sz w:val="32"/>
          <w:szCs w:val="32"/>
          <w:lang w:bidi="ar-BH"/>
        </w:rPr>
        <w:t>ERG</w:t>
      </w:r>
      <w:r w:rsidRPr="00B0164E">
        <w:rPr>
          <w:rFonts w:ascii="Sakkal Majalla" w:hAnsi="Sakkal Majalla" w:cs="Sakkal Majalla"/>
          <w:sz w:val="32"/>
          <w:szCs w:val="32"/>
          <w:rtl/>
          <w:lang w:bidi="ar-BH"/>
        </w:rPr>
        <w:t>) هو العالم النفسي الأمريكي كلايتون بول ألدرفر (</w:t>
      </w:r>
      <w:r w:rsidRPr="00B0164E">
        <w:rPr>
          <w:rFonts w:ascii="Sakkal Majalla" w:hAnsi="Sakkal Majalla" w:cs="Sakkal Majalla"/>
          <w:sz w:val="32"/>
          <w:szCs w:val="32"/>
          <w:lang w:bidi="ar-BH"/>
        </w:rPr>
        <w:t>Clayton Paul Alderfer</w:t>
      </w:r>
      <w:r w:rsidRPr="00B0164E">
        <w:rPr>
          <w:rFonts w:ascii="Sakkal Majalla" w:hAnsi="Sakkal Majalla" w:cs="Sakkal Majalla"/>
          <w:sz w:val="32"/>
          <w:szCs w:val="32"/>
          <w:rtl/>
          <w:lang w:bidi="ar-BH"/>
        </w:rPr>
        <w:t>)، والذي طورها في عام 1969 لتكون تعديلاً وتبسيطاً لنظرية ماسلو الهرمية، حيث اختصرها إلى ثلاث فئات رئيسية: الوجود</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lang w:bidi="ar-BH"/>
        </w:rPr>
        <w:t xml:space="preserve"> </w:t>
      </w:r>
      <w:r w:rsidR="00A666F7" w:rsidRPr="00B0164E">
        <w:rPr>
          <w:rFonts w:ascii="Sakkal Majalla" w:hAnsi="Sakkal Majalla" w:cs="Sakkal Majalla" w:hint="cs"/>
          <w:sz w:val="32"/>
          <w:szCs w:val="32"/>
          <w:rtl/>
          <w:lang w:bidi="ar-BH"/>
        </w:rPr>
        <w:t>والارتباط،</w:t>
      </w:r>
      <w:r w:rsidRPr="00B0164E">
        <w:rPr>
          <w:rFonts w:ascii="Sakkal Majalla" w:hAnsi="Sakkal Majalla" w:cs="Sakkal Majalla"/>
          <w:sz w:val="32"/>
          <w:szCs w:val="32"/>
          <w:rtl/>
          <w:lang w:bidi="ar-BH"/>
        </w:rPr>
        <w:t xml:space="preserve"> والنمو </w:t>
      </w:r>
    </w:p>
    <w:p w14:paraId="176BDF6B" w14:textId="3CF29E0A" w:rsidR="00AD59D9" w:rsidRPr="00B0164E" w:rsidRDefault="00AD59D9" w:rsidP="0029134F">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Pr>
        <w:t>Al-Hawari</w:t>
      </w:r>
      <w:r w:rsidR="00C32514" w:rsidRPr="00B0164E">
        <w:rPr>
          <w:rFonts w:ascii="Sakkal Majalla" w:hAnsi="Sakkal Majalla" w:cs="Sakkal Majalla" w:hint="cs"/>
          <w:sz w:val="32"/>
          <w:szCs w:val="32"/>
        </w:rPr>
        <w:t>,2016</w:t>
      </w:r>
      <w:r w:rsidRPr="00B0164E">
        <w:rPr>
          <w:rFonts w:ascii="Sakkal Majalla" w:hAnsi="Sakkal Majalla" w:cs="Sakkal Majalla" w:hint="cs"/>
          <w:sz w:val="32"/>
          <w:szCs w:val="32"/>
          <w:rtl/>
          <w:lang w:bidi="ar-EG"/>
        </w:rPr>
        <w:t>)</w:t>
      </w:r>
    </w:p>
    <w:p w14:paraId="2066BF59" w14:textId="26ED0784" w:rsidR="00AD59D9" w:rsidRPr="00B0164E" w:rsidRDefault="00C32514"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نظرية ال</w:t>
      </w:r>
      <w:r w:rsidR="00AD59D9" w:rsidRPr="00B0164E">
        <w:rPr>
          <w:rFonts w:ascii="Sakkal Majalla" w:hAnsi="Sakkal Majalla" w:cs="Sakkal Majalla" w:hint="cs"/>
          <w:sz w:val="32"/>
          <w:szCs w:val="32"/>
          <w:rtl/>
          <w:lang w:bidi="ar-BH"/>
        </w:rPr>
        <w:t xml:space="preserve">حاجة البقاء وهي من الحاجات </w:t>
      </w:r>
      <w:r w:rsidR="00424789" w:rsidRPr="00B0164E">
        <w:rPr>
          <w:rFonts w:ascii="Sakkal Majalla" w:hAnsi="Sakkal Majalla" w:cs="Sakkal Majalla" w:hint="cs"/>
          <w:sz w:val="32"/>
          <w:szCs w:val="32"/>
          <w:rtl/>
          <w:lang w:bidi="ar-BH"/>
        </w:rPr>
        <w:t>الضرورية</w:t>
      </w:r>
      <w:r w:rsidR="00424789"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Weeraratna</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0C78B02"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التي يعمل الإنسان على تحقيقها لضمان بقاء حياته</w:t>
      </w:r>
      <w:r w:rsidRPr="00B0164E">
        <w:rPr>
          <w:rFonts w:ascii="Sakkal Majalla" w:hAnsi="Sakkal Majalla" w:cs="Sakkal Majalla" w:hint="cs"/>
          <w:sz w:val="32"/>
          <w:szCs w:val="32"/>
          <w:lang w:bidi="ar-BH"/>
        </w:rPr>
        <w:t xml:space="preserve"> </w:t>
      </w:r>
    </w:p>
    <w:p w14:paraId="222C7EC1"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ويتم إشباعها من خلال عوامل البيئة</w:t>
      </w:r>
      <w:r w:rsidRPr="00B0164E">
        <w:rPr>
          <w:rFonts w:ascii="Sakkal Majalla" w:hAnsi="Sakkal Majalla" w:cs="Sakkal Majalla" w:hint="cs"/>
          <w:sz w:val="32"/>
          <w:szCs w:val="32"/>
          <w:lang w:bidi="ar-BH"/>
        </w:rPr>
        <w:t xml:space="preserve"> </w:t>
      </w:r>
    </w:p>
    <w:p w14:paraId="20078057"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والعلاقة القائمة ما بين الفرد وأفراد المجتمع</w:t>
      </w:r>
      <w:r w:rsidRPr="00B0164E">
        <w:rPr>
          <w:rFonts w:ascii="Sakkal Majalla" w:hAnsi="Sakkal Majalla" w:cs="Sakkal Majalla" w:hint="cs"/>
          <w:sz w:val="32"/>
          <w:szCs w:val="32"/>
          <w:lang w:bidi="ar-BH"/>
        </w:rPr>
        <w:t xml:space="preserve"> </w:t>
      </w:r>
    </w:p>
    <w:p w14:paraId="269107F0"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يعيش فيه "العلاقات الشخصية</w:t>
      </w:r>
    </w:p>
    <w:p w14:paraId="24EA56C9"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حاجات النمو وهي جميع ما يتصل بتطور قدرات الإنسان</w:t>
      </w:r>
      <w:r w:rsidRPr="00B0164E">
        <w:rPr>
          <w:rFonts w:ascii="Sakkal Majalla" w:hAnsi="Sakkal Majalla" w:cs="Sakkal Majalla" w:hint="cs"/>
          <w:sz w:val="32"/>
          <w:szCs w:val="32"/>
          <w:lang w:bidi="ar-BH"/>
        </w:rPr>
        <w:t xml:space="preserve"> </w:t>
      </w:r>
    </w:p>
    <w:p w14:paraId="4D101344"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واستعداداته بمـا فـي ذلـك الحاجة إلى التقدير وتحقيق الذات</w:t>
      </w:r>
      <w:r w:rsidRPr="00B0164E">
        <w:rPr>
          <w:rFonts w:ascii="Sakkal Majalla" w:hAnsi="Sakkal Majalla" w:cs="Sakkal Majalla" w:hint="cs"/>
          <w:sz w:val="32"/>
          <w:szCs w:val="32"/>
          <w:lang w:bidi="ar-BH"/>
        </w:rPr>
        <w:t xml:space="preserve"> </w:t>
      </w:r>
    </w:p>
    <w:p w14:paraId="7CC00505" w14:textId="10A10DF4" w:rsidR="00AD59D9" w:rsidRPr="00541DB6" w:rsidRDefault="001854F5" w:rsidP="00711508">
      <w:pPr>
        <w:bidi/>
        <w:spacing w:line="360" w:lineRule="auto"/>
        <w:jc w:val="both"/>
        <w:rPr>
          <w:rFonts w:ascii="Sakkal Majalla" w:hAnsi="Sakkal Majalla" w:cs="Sakkal Majalla"/>
          <w:b/>
          <w:bCs/>
          <w:sz w:val="32"/>
          <w:szCs w:val="32"/>
          <w:rtl/>
          <w:lang w:bidi="ar-BH"/>
        </w:rPr>
      </w:pPr>
      <w:r w:rsidRPr="00541DB6">
        <w:rPr>
          <w:rFonts w:ascii="Sakkal Majalla" w:hAnsi="Sakkal Majalla" w:cs="Sakkal Majalla" w:hint="cs"/>
          <w:b/>
          <w:bCs/>
          <w:sz w:val="32"/>
          <w:szCs w:val="32"/>
          <w:rtl/>
          <w:lang w:bidi="ar-BH"/>
        </w:rPr>
        <w:t>2.3.8.3</w:t>
      </w:r>
      <w:r w:rsidR="00AD59D9" w:rsidRPr="00541DB6">
        <w:rPr>
          <w:rFonts w:ascii="Sakkal Majalla" w:hAnsi="Sakkal Majalla" w:cs="Sakkal Majalla" w:hint="cs"/>
          <w:b/>
          <w:bCs/>
          <w:sz w:val="32"/>
          <w:szCs w:val="32"/>
          <w:rtl/>
          <w:lang w:bidi="ar-BH"/>
        </w:rPr>
        <w:t xml:space="preserve"> – نظرية عدالة العائد</w:t>
      </w:r>
    </w:p>
    <w:p w14:paraId="56A7D529" w14:textId="32A2DF01" w:rsidR="00C641D5" w:rsidRPr="00B0164E" w:rsidRDefault="00C641D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lastRenderedPageBreak/>
        <w:t xml:space="preserve">مؤسس نظرية عدالة العائد (أو الإنصاف) في سياق التحفيز والعمل هو عالم النفس الأمريكي جون آدامز الذي طرحها عام 1963، وتتركز على </w:t>
      </w:r>
      <w:r w:rsidR="00BA53BB">
        <w:rPr>
          <w:rFonts w:ascii="Sakkal Majalla" w:hAnsi="Sakkal Majalla" w:cs="Sakkal Majalla" w:hint="cs"/>
          <w:sz w:val="32"/>
          <w:szCs w:val="32"/>
          <w:rtl/>
          <w:lang w:bidi="ar-BH"/>
        </w:rPr>
        <w:t xml:space="preserve">النواحي </w:t>
      </w:r>
      <w:r w:rsidRPr="00B0164E">
        <w:rPr>
          <w:rFonts w:ascii="Sakkal Majalla" w:hAnsi="Sakkal Majalla" w:cs="Sakkal Majalla"/>
          <w:sz w:val="32"/>
          <w:szCs w:val="32"/>
          <w:rtl/>
          <w:lang w:bidi="ar-BH"/>
        </w:rPr>
        <w:t>السياسية، فإن جون رولز (</w:t>
      </w:r>
      <w:r w:rsidRPr="00B0164E">
        <w:rPr>
          <w:rFonts w:ascii="Sakkal Majalla" w:hAnsi="Sakkal Majalla" w:cs="Sakkal Majalla"/>
          <w:sz w:val="32"/>
          <w:szCs w:val="32"/>
          <w:lang w:bidi="ar-BH"/>
        </w:rPr>
        <w:t>John Rawls</w:t>
      </w:r>
      <w:r w:rsidRPr="00B0164E">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D8D918A" w14:textId="69BEC566" w:rsidR="00AD59D9" w:rsidRPr="00B0164E" w:rsidRDefault="00AD59D9"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B0164E">
        <w:rPr>
          <w:rFonts w:ascii="Sakkal Majalla" w:hAnsi="Sakkal Majalla" w:cs="Sakkal Majalla" w:hint="cs"/>
          <w:sz w:val="32"/>
          <w:szCs w:val="32"/>
          <w:rtl/>
          <w:lang w:bidi="ar-BH"/>
        </w:rPr>
        <w:t xml:space="preserve"> (العمري،2021)</w:t>
      </w:r>
    </w:p>
    <w:p w14:paraId="6B155DBB" w14:textId="1B33966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2.3.8.4</w:t>
      </w:r>
      <w:r w:rsidRPr="00B0164E">
        <w:rPr>
          <w:rFonts w:ascii="Sakkal Majalla" w:hAnsi="Sakkal Majalla" w:cs="Sakkal Majalla" w:hint="cs"/>
          <w:sz w:val="32"/>
          <w:szCs w:val="32"/>
          <w:rtl/>
          <w:lang w:bidi="ar-BH"/>
        </w:rPr>
        <w:t xml:space="preserve"> – نظرية الانجاز</w:t>
      </w:r>
    </w:p>
    <w:p w14:paraId="5850C5FC" w14:textId="300CAA11" w:rsidR="00C641D5" w:rsidRPr="00B0164E" w:rsidRDefault="00C641D5"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مؤسس نظرية الإنجاز (أو دافع الإنجاز) هو عالم النفس الأمريكي ديفيد ماكليلاند (</w:t>
      </w:r>
      <w:r w:rsidRPr="00B0164E">
        <w:rPr>
          <w:rFonts w:ascii="Sakkal Majalla" w:hAnsi="Sakkal Majalla" w:cs="Sakkal Majalla"/>
          <w:sz w:val="32"/>
          <w:szCs w:val="32"/>
          <w:lang w:bidi="ar-BH"/>
        </w:rPr>
        <w:t>David McClelland</w:t>
      </w:r>
      <w:r w:rsidRPr="00B0164E">
        <w:rPr>
          <w:rFonts w:ascii="Sakkal Majalla" w:hAnsi="Sakkal Majalla" w:cs="Sakkal Majalla"/>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B0164E">
        <w:rPr>
          <w:rFonts w:ascii="Sakkal Majalla" w:hAnsi="Sakkal Majalla" w:cs="Sakkal Majalla" w:hint="cs"/>
          <w:sz w:val="32"/>
          <w:szCs w:val="32"/>
          <w:rtl/>
          <w:lang w:bidi="ar-BH"/>
        </w:rPr>
        <w:t xml:space="preserve"> </w:t>
      </w:r>
    </w:p>
    <w:p w14:paraId="2DB9BFDA" w14:textId="78B1CEA0" w:rsidR="00AD59D9" w:rsidRPr="00BA53BB" w:rsidRDefault="00AD59D9" w:rsidP="00C641D5">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(الشجبين2019)</w:t>
      </w:r>
    </w:p>
    <w:p w14:paraId="3DA9C0C4" w14:textId="33EE1110" w:rsidR="00492BA0" w:rsidRPr="00B0164E" w:rsidRDefault="0085164B" w:rsidP="00711508">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2.3.</w:t>
      </w:r>
      <w:r w:rsidR="001854F5" w:rsidRPr="00B0164E">
        <w:rPr>
          <w:rFonts w:ascii="Sakkal Majalla" w:hAnsi="Sakkal Majalla" w:cs="Sakkal Majalla" w:hint="cs"/>
          <w:b/>
          <w:bCs/>
          <w:sz w:val="32"/>
          <w:szCs w:val="32"/>
          <w:rtl/>
          <w:lang w:bidi="ar-EG"/>
        </w:rPr>
        <w:t>9</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الممارسات الحديثة في إدارة الموارد البشرية</w:t>
      </w:r>
      <w:r w:rsidR="002F794E" w:rsidRPr="00B0164E">
        <w:rPr>
          <w:rFonts w:ascii="Sakkal Majalla" w:hAnsi="Sakkal Majalla" w:cs="Sakkal Majalla" w:hint="cs"/>
          <w:b/>
          <w:bCs/>
          <w:sz w:val="32"/>
          <w:szCs w:val="32"/>
          <w:rtl/>
          <w:lang w:bidi="ar-EG"/>
        </w:rPr>
        <w:t xml:space="preserve"> لتحقق الرضا الوظيفي.</w:t>
      </w:r>
      <w:r w:rsidR="00AD59D9" w:rsidRPr="00B0164E">
        <w:rPr>
          <w:rFonts w:ascii="Sakkal Majalla" w:hAnsi="Sakkal Majalla" w:cs="Sakkal Majalla" w:hint="cs"/>
          <w:b/>
          <w:bCs/>
          <w:sz w:val="32"/>
          <w:szCs w:val="32"/>
          <w:rtl/>
          <w:lang w:bidi="ar-EG"/>
        </w:rPr>
        <w:t xml:space="preserve"> </w:t>
      </w:r>
    </w:p>
    <w:p w14:paraId="4A01DDD8" w14:textId="70E516A1" w:rsidR="00AD59D9" w:rsidRPr="00B0164E" w:rsidRDefault="00492BA0" w:rsidP="00492BA0">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B0164E">
        <w:rPr>
          <w:rFonts w:ascii="Sakkal Majalla" w:hAnsi="Sakkal Majalla" w:cs="Sakkal Majalla" w:hint="cs"/>
          <w:sz w:val="32"/>
          <w:szCs w:val="32"/>
          <w:rtl/>
          <w:lang w:bidi="ar-EG"/>
        </w:rPr>
        <w:t>وتشمل</w:t>
      </w:r>
      <w:r w:rsidR="00AD59D9" w:rsidRPr="00B0164E">
        <w:rPr>
          <w:rFonts w:ascii="Sakkal Majalla" w:hAnsi="Sakkal Majalla" w:cs="Sakkal Majalla" w:hint="cs"/>
          <w:b/>
          <w:bCs/>
          <w:sz w:val="32"/>
          <w:szCs w:val="32"/>
          <w:lang w:bidi="ar-EG"/>
        </w:rPr>
        <w:t>:</w:t>
      </w:r>
      <w:r w:rsidR="00237611"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tl/>
          <w:lang w:bidi="ar-EG"/>
        </w:rPr>
        <w:t>الخطيب</w:t>
      </w:r>
      <w:r w:rsidR="00237611"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tl/>
          <w:lang w:bidi="ar-EG"/>
        </w:rPr>
        <w:t>2019</w:t>
      </w:r>
      <w:r w:rsidR="00237611" w:rsidRPr="00B0164E">
        <w:rPr>
          <w:rFonts w:ascii="Sakkal Majalla" w:hAnsi="Sakkal Majalla" w:cs="Sakkal Majalla" w:hint="cs"/>
          <w:sz w:val="32"/>
          <w:szCs w:val="32"/>
          <w:rtl/>
          <w:lang w:bidi="ar-EG"/>
        </w:rPr>
        <w:t>).</w:t>
      </w:r>
    </w:p>
    <w:p w14:paraId="0FF11FD0" w14:textId="677D8893"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86BF2DD" w14:textId="0193ABC4"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عبر </w:t>
      </w:r>
      <w:r w:rsidRPr="00B0164E">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B0164E">
        <w:rPr>
          <w:rFonts w:ascii="Sakkal Majalla" w:hAnsi="Sakkal Majalla" w:cs="Sakkal Majalla" w:hint="cs"/>
          <w:sz w:val="32"/>
          <w:szCs w:val="32"/>
          <w:rtl/>
          <w:lang w:bidi="ar-EG"/>
        </w:rPr>
        <w:t>مهاراتهم</w:t>
      </w:r>
      <w:r w:rsidR="00C6075B">
        <w:rPr>
          <w:rFonts w:ascii="Sakkal Majalla" w:hAnsi="Sakkal Majalla" w:cs="Sakkal Majalla" w:hint="cs"/>
          <w:sz w:val="32"/>
          <w:szCs w:val="32"/>
          <w:rtl/>
          <w:lang w:bidi="ar-EG"/>
        </w:rPr>
        <w:t xml:space="preserve"> </w:t>
      </w:r>
      <w:r w:rsidR="00C6075B" w:rsidRPr="00B0164E">
        <w:rPr>
          <w:rFonts w:ascii="Sakkal Majalla" w:hAnsi="Sakkal Majalla" w:cs="Sakkal Majalla" w:hint="cs"/>
          <w:sz w:val="32"/>
          <w:szCs w:val="32"/>
          <w:rtl/>
          <w:lang w:bidi="ar-BH"/>
        </w:rPr>
        <w:t>(العمري،2021)</w:t>
      </w:r>
    </w:p>
    <w:p w14:paraId="4830EC1E" w14:textId="055AE6BC"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ضمن </w:t>
      </w:r>
      <w:r w:rsidRPr="00B0164E">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B0164E">
        <w:rPr>
          <w:rFonts w:ascii="Sakkal Majalla" w:hAnsi="Sakkal Majalla" w:cs="Sakkal Majalla" w:hint="cs"/>
          <w:sz w:val="32"/>
          <w:szCs w:val="32"/>
          <w:lang w:bidi="ar-EG"/>
        </w:rPr>
        <w:t>.</w:t>
      </w:r>
    </w:p>
    <w:p w14:paraId="65CC3594" w14:textId="674E03A0" w:rsidR="00AD59D9" w:rsidRPr="00B0164E" w:rsidRDefault="00AD59D9" w:rsidP="001E1A83">
      <w:pPr>
        <w:pStyle w:val="a3"/>
        <w:numPr>
          <w:ilvl w:val="0"/>
          <w:numId w:val="27"/>
        </w:numPr>
        <w:bidi/>
        <w:spacing w:line="360" w:lineRule="auto"/>
        <w:rPr>
          <w:rFonts w:ascii="Sakkal Majalla" w:hAnsi="Sakkal Majalla" w:cs="Sakkal Majalla"/>
          <w:sz w:val="32"/>
          <w:szCs w:val="32"/>
          <w:lang w:bidi="ar-EG"/>
        </w:rPr>
      </w:pPr>
      <w:r w:rsidRPr="00B0164E">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(بابكر،2021)</w:t>
      </w:r>
    </w:p>
    <w:p w14:paraId="5194C909" w14:textId="046184F5" w:rsidR="007E00C3" w:rsidRPr="00B0164E" w:rsidRDefault="002F794E" w:rsidP="002F794E">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2.3.10 </w:t>
      </w:r>
      <w:r w:rsidR="007E00C3" w:rsidRPr="00B0164E">
        <w:rPr>
          <w:rFonts w:ascii="Sakkal Majalla" w:hAnsi="Sakkal Majalla" w:cs="Sakkal Majalla" w:hint="cs"/>
          <w:b/>
          <w:bCs/>
          <w:sz w:val="32"/>
          <w:szCs w:val="32"/>
          <w:rtl/>
          <w:lang w:bidi="ar-EG"/>
        </w:rPr>
        <w:t xml:space="preserve">العلاقة بين إدارة الموارد البشرية والرضا الوظيفي </w:t>
      </w:r>
    </w:p>
    <w:p w14:paraId="67C2BB05" w14:textId="6BAB3A58" w:rsidR="002F794E" w:rsidRPr="00B0164E" w:rsidRDefault="002F794E" w:rsidP="002F794E">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rPr>
        <w:t xml:space="preserve">ترتبط الممارسات الإدارية بالرضا الوظيفي بعلاقة طردية قوية ومباشرة؛ فكلما تبنت الإدارة سياسات عادلة، وشفافة، وداعمة (مثل: التدريب، والمكافآت، والمشاركة في القرار)، ارتفع مستوى رضا الموظفين والتزامهم التنظيمي. الممارسات الجيدة تخلق بيئة عمل محفزة، بينما الممارسات الضعيفة تزيد من معدلات دوران العمل </w:t>
      </w:r>
      <w:r w:rsidR="00C6075B" w:rsidRPr="00B0164E">
        <w:rPr>
          <w:rFonts w:ascii="Sakkal Majalla" w:hAnsi="Sakkal Majalla" w:cs="Sakkal Majalla" w:hint="cs"/>
          <w:sz w:val="32"/>
          <w:szCs w:val="32"/>
          <w:rtl/>
          <w:lang w:bidi="ar-BH"/>
        </w:rPr>
        <w:t>(العمري،2021)</w:t>
      </w:r>
    </w:p>
    <w:p w14:paraId="4DEEE097" w14:textId="73F3AC4D" w:rsidR="007E00C3" w:rsidRPr="00B0164E" w:rsidRDefault="007E00C3" w:rsidP="002F794E">
      <w:p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rPr>
        <w:t xml:space="preserve">يعد المورد البشري، خصوصاً في المنظمات الخدمية، </w:t>
      </w:r>
      <w:r w:rsidRPr="00B0164E">
        <w:rPr>
          <w:rFonts w:ascii="Sakkal Majalla" w:hAnsi="Sakkal Majalla" w:cs="Sakkal Majalla"/>
          <w:sz w:val="32"/>
          <w:szCs w:val="32"/>
          <w:rtl/>
          <w:lang w:bidi="ar-AE"/>
        </w:rPr>
        <w:t>الركيزة الأساسية في نجاح وتقدم المنظمات،</w:t>
      </w:r>
      <w:r w:rsidRPr="00B0164E">
        <w:rPr>
          <w:rFonts w:ascii="Sakkal Majalla" w:hAnsi="Sakkal Majalla" w:cs="Sakkal Majalla"/>
          <w:sz w:val="32"/>
          <w:szCs w:val="32"/>
          <w:rtl/>
        </w:rPr>
        <w:t xml:space="preserve"> من خلال ما يملكه من قدرات فكرية، ومهارات شخصية، وما يتمتع به من رغبة في العمل، لذا يجب على المنظمات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563487" w:rsidRPr="00B0164E">
        <w:rPr>
          <w:rFonts w:ascii="Sakkal Majalla" w:hAnsi="Sakkal Majalla" w:cs="Sakkal Majalla" w:hint="cs"/>
          <w:sz w:val="32"/>
          <w:szCs w:val="32"/>
          <w:rtl/>
          <w:lang w:bidi="ar-BH"/>
        </w:rPr>
        <w:t xml:space="preserve"> (العثمان،2020)</w:t>
      </w:r>
    </w:p>
    <w:p w14:paraId="318F1AA8" w14:textId="1FA21122" w:rsidR="002F794E" w:rsidRPr="00B0164E" w:rsidRDefault="007E00C3" w:rsidP="002F794E">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أثبتت البحوث أن نجاح المنظمات في تحقيق أهدافها يقاس بمجموعة من المتغيرات، منها الرضا الوظيفي، وهذا ما تحاول هذه الدراسة إثباته. وتتضح أهمية الرضا الوظيفي من خلال الدور الذي يؤديه العنصر البشري، إذ يؤدي دوراً محورياً في تخطيط، وتنفيذ نشاطات المنظمة، لذا ما زال الفرد، وسيبقى العنصر الذي تراهن عليه المنظمات في البقاء والنجاح.</w:t>
      </w:r>
      <w:r w:rsidR="00563487" w:rsidRPr="00B0164E">
        <w:rPr>
          <w:rFonts w:ascii="Sakkal Majalla" w:hAnsi="Sakkal Majalla" w:cs="Sakkal Majalla" w:hint="cs"/>
          <w:b/>
          <w:bCs/>
          <w:sz w:val="32"/>
          <w:szCs w:val="32"/>
          <w:lang w:bidi="ar-EG"/>
        </w:rPr>
        <w:t xml:space="preserve"> :</w:t>
      </w:r>
      <w:r w:rsidR="00563487" w:rsidRPr="00B0164E">
        <w:rPr>
          <w:rFonts w:ascii="Sakkal Majalla" w:hAnsi="Sakkal Majalla" w:cs="Sakkal Majalla" w:hint="cs"/>
          <w:sz w:val="32"/>
          <w:szCs w:val="32"/>
          <w:rtl/>
          <w:lang w:bidi="ar-EG"/>
        </w:rPr>
        <w:t xml:space="preserve"> (الخطيب،2019).</w:t>
      </w:r>
    </w:p>
    <w:p w14:paraId="13088215" w14:textId="2E03337A" w:rsidR="002F794E"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 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 إنّ الرضا عن العمل والاقتناع به، يدفع الفرد إلى بذل أقصى الجهود لإنجازه، فالرضا عن العمل يشكل دافعاً للإنجاز.</w:t>
      </w:r>
      <w:r w:rsidR="00563487" w:rsidRPr="00B0164E">
        <w:rPr>
          <w:rFonts w:ascii="Sakkal Majalla" w:hAnsi="Sakkal Majalla" w:cs="Sakkal Majalla" w:hint="cs"/>
          <w:sz w:val="32"/>
          <w:szCs w:val="32"/>
          <w:rtl/>
          <w:lang w:bidi="ar-BH"/>
        </w:rPr>
        <w:t xml:space="preserve"> (العمري،2021)</w:t>
      </w:r>
    </w:p>
    <w:p w14:paraId="602AD36D" w14:textId="0DB7A353" w:rsidR="007E00C3"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 xml:space="preserve"> لذلك، فإن عطاء الفرد وكفاءته المهنية دليل على مدى رضاه عن عمله، وإحساسه بالنجاح، والتقدم فيه، ويزداد هذا العطاء بمقدار ما يوفره العمل له من إشباع لحاجاته ودوافع هو استغلال لطاقاته. فالمنظمات لا تستطيع أن تحقق النجاح والتفوق، ما لم يشعر أفرادها في كافة المستويات بالحاجة إلى مستويات عالية من الأداء، وما لم يناضلوا في سبيل تحقيق هذه المستويات في نطاق الحدود الممكنة، التي تسهم في الوصول إلى النشاطات الإضافية التي تحقق لهم الفاعلية وتقودهم إلى الإبداع والتفوق.</w:t>
      </w:r>
      <w:r w:rsidR="00563487"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1FC63256" w14:textId="77777777" w:rsidR="002F794E" w:rsidRPr="00B0164E" w:rsidRDefault="002F794E" w:rsidP="002F794E">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لتحليل هذه العلاقة، يمكن تفصيل التأثيرات وفقاً للممارسات الإدارية الأساسية التالية</w:t>
      </w:r>
      <w:r w:rsidRPr="00B0164E">
        <w:rPr>
          <w:rFonts w:ascii="Sakkal Majalla" w:hAnsi="Sakkal Majalla" w:cs="Sakkal Majalla"/>
          <w:sz w:val="32"/>
          <w:szCs w:val="32"/>
        </w:rPr>
        <w:t>:</w:t>
      </w:r>
    </w:p>
    <w:p w14:paraId="1185C6F1" w14:textId="77777777" w:rsidR="002F794E" w:rsidRPr="00B016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الأداء والتدريب</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توفير برامج تدريبية وتطويرية مستمرة وتطبيق تقييم أداء عادل وموضوعي يفسر نسباً كبيرة من الرضا الوظيفي، حيث يشعر الموظف بالاهتمام بتطوير مساره المهني</w:t>
      </w:r>
      <w:r w:rsidRPr="00B0164E">
        <w:rPr>
          <w:rFonts w:ascii="Sakkal Majalla" w:hAnsi="Sakkal Majalla" w:cs="Sakkal Majalla"/>
          <w:sz w:val="32"/>
          <w:szCs w:val="32"/>
        </w:rPr>
        <w:t>.</w:t>
      </w:r>
    </w:p>
    <w:p w14:paraId="542DB9C8" w14:textId="77777777" w:rsidR="002F794E" w:rsidRPr="00B016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الشفافية ومشاركة المعلومات</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إشراك الموظفين في اتخاذ القرارات يمنحهم شعوراً بالانتماء، ويقضي على حالة الغموض الوظيفي</w:t>
      </w:r>
      <w:r w:rsidRPr="00B0164E">
        <w:rPr>
          <w:rFonts w:ascii="Sakkal Majalla" w:hAnsi="Sakkal Majalla" w:cs="Sakkal Majalla"/>
          <w:sz w:val="32"/>
          <w:szCs w:val="32"/>
        </w:rPr>
        <w:t>.</w:t>
      </w:r>
    </w:p>
    <w:p w14:paraId="793D0A44" w14:textId="4728A382" w:rsidR="002F79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التحفيز والعدالة التنظيمية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ربط المكافآت والحوافز المادية والمعنوية بمستوى الإنجاز يرسخ مبدأ تكافؤ الفرص ويزيد من ولاء الموظفين</w:t>
      </w:r>
      <w:r w:rsidR="00563487" w:rsidRPr="00B0164E">
        <w:rPr>
          <w:rFonts w:ascii="Sakkal Majalla" w:hAnsi="Sakkal Majalla" w:cs="Sakkal Majalla" w:hint="cs"/>
          <w:sz w:val="32"/>
          <w:szCs w:val="32"/>
          <w:rtl/>
          <w:lang w:bidi="ar-EG"/>
        </w:rPr>
        <w:t>(احمد واخرون،2021)</w:t>
      </w:r>
    </w:p>
    <w:p w14:paraId="0B1B64D2" w14:textId="77777777" w:rsidR="00241758" w:rsidRDefault="00241758" w:rsidP="00241758">
      <w:pPr>
        <w:bidi/>
        <w:spacing w:line="360" w:lineRule="auto"/>
        <w:jc w:val="both"/>
        <w:rPr>
          <w:rFonts w:ascii="Sakkal Majalla" w:hAnsi="Sakkal Majalla" w:cs="Sakkal Majalla"/>
          <w:sz w:val="32"/>
          <w:szCs w:val="32"/>
          <w:rtl/>
        </w:rPr>
      </w:pPr>
    </w:p>
    <w:p w14:paraId="159CD780" w14:textId="77777777" w:rsidR="00241758" w:rsidRPr="00B0164E" w:rsidRDefault="00241758" w:rsidP="00241758">
      <w:pPr>
        <w:bidi/>
        <w:spacing w:line="360" w:lineRule="auto"/>
        <w:jc w:val="both"/>
        <w:rPr>
          <w:rFonts w:ascii="Sakkal Majalla" w:hAnsi="Sakkal Majalla" w:cs="Sakkal Majalla"/>
          <w:sz w:val="32"/>
          <w:szCs w:val="32"/>
        </w:rPr>
      </w:pPr>
    </w:p>
    <w:p w14:paraId="4F604BC9" w14:textId="53D8DE34" w:rsidR="0078641B" w:rsidRPr="00B0164E" w:rsidRDefault="0085164B" w:rsidP="00B0164E">
      <w:pPr>
        <w:bidi/>
        <w:spacing w:line="276"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w:t>
      </w:r>
      <w:r w:rsidR="00F64402" w:rsidRPr="00B0164E">
        <w:rPr>
          <w:rFonts w:ascii="Sakkal Majalla" w:hAnsi="Sakkal Majalla" w:cs="Sakkal Majalla" w:hint="cs"/>
          <w:b/>
          <w:bCs/>
          <w:sz w:val="32"/>
          <w:szCs w:val="32"/>
          <w:rtl/>
        </w:rPr>
        <w:t>3.</w:t>
      </w:r>
      <w:r w:rsidR="002F794E" w:rsidRPr="00B0164E">
        <w:rPr>
          <w:rFonts w:ascii="Sakkal Majalla" w:hAnsi="Sakkal Majalla" w:cs="Sakkal Majalla" w:hint="cs"/>
          <w:b/>
          <w:bCs/>
          <w:sz w:val="32"/>
          <w:szCs w:val="32"/>
          <w:rtl/>
        </w:rPr>
        <w:t>11</w:t>
      </w:r>
      <w:r w:rsidR="00F64402" w:rsidRPr="00B0164E">
        <w:rPr>
          <w:rFonts w:ascii="Sakkal Majalla" w:hAnsi="Sakkal Majalla" w:cs="Sakkal Majalla" w:hint="cs"/>
          <w:b/>
          <w:bCs/>
          <w:sz w:val="32"/>
          <w:szCs w:val="32"/>
          <w:rtl/>
        </w:rPr>
        <w:t xml:space="preserve"> </w:t>
      </w:r>
      <w:r w:rsidR="0078641B" w:rsidRPr="00B0164E">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590D2219" w:rsidR="002D53F9" w:rsidRPr="00B0164E" w:rsidRDefault="00126B72" w:rsidP="00B0164E">
      <w:pPr>
        <w:bidi/>
        <w:spacing w:line="276" w:lineRule="auto"/>
        <w:jc w:val="both"/>
        <w:rPr>
          <w:rFonts w:ascii="Sakkal Majalla" w:hAnsi="Sakkal Majalla" w:cs="Sakkal Majalla"/>
          <w:sz w:val="32"/>
          <w:szCs w:val="32"/>
          <w:rtl/>
          <w:lang w:bidi="ar-EG"/>
        </w:rPr>
      </w:pPr>
      <w:r w:rsidRPr="00126B72">
        <w:rPr>
          <w:rFonts w:ascii="Sakkal Majalla" w:hAnsi="Sakkal Majalla" w:cs="Sakkal Majalla"/>
          <w:sz w:val="32"/>
          <w:szCs w:val="32"/>
          <w:rtl/>
        </w:rPr>
        <w:t xml:space="preserve">شهدت البيئة التنظيمية في المملكة العربية السعودية تحولاً جذرياً في السنوات القليلة الماضية؛ حيث تطورت مفاهيم وممارسات إدارة الموارد البشرية لتتجاوز الأطر التقليدية السائدة في مرحلة ما </w:t>
      </w:r>
      <w:r w:rsidRPr="00126B72">
        <w:rPr>
          <w:rFonts w:ascii="Sakkal Majalla" w:hAnsi="Sakkal Majalla" w:cs="Sakkal Majalla"/>
          <w:sz w:val="32"/>
          <w:szCs w:val="32"/>
          <w:rtl/>
        </w:rPr>
        <w:lastRenderedPageBreak/>
        <w:t>قبل العولمة وعصر تدفق المعلومات. وتتزامن هذه التحولات مع المستهدفات الاستراتيجية لرؤية المملكة 2030، التي ترتكز على الاستثمار في رأس المال البشري كعامل أساسي لتحقيق التنمية المستدامة والتحول نحو اقتصاد المعرفة</w:t>
      </w:r>
      <w:r w:rsidRPr="00126B72">
        <w:rPr>
          <w:rFonts w:ascii="Sakkal Majalla" w:hAnsi="Sakkal Majalla" w:cs="Sakkal Majalla" w:hint="cs"/>
          <w:sz w:val="32"/>
          <w:szCs w:val="32"/>
          <w:rtl/>
        </w:rPr>
        <w:t xml:space="preserve"> </w:t>
      </w:r>
      <w:bookmarkStart w:id="28" w:name="_Hlk236769829"/>
      <w:r w:rsidR="00541DB6" w:rsidRPr="00B0164E">
        <w:rPr>
          <w:rFonts w:ascii="Sakkal Majalla" w:hAnsi="Sakkal Majalla" w:cs="Sakkal Majalla" w:hint="cs"/>
          <w:sz w:val="32"/>
          <w:szCs w:val="32"/>
          <w:rtl/>
          <w:lang w:bidi="ar-BH"/>
        </w:rPr>
        <w:t>(العمري،2021)</w:t>
      </w:r>
      <w:bookmarkEnd w:id="28"/>
    </w:p>
    <w:p w14:paraId="7620F9FE" w14:textId="77777777" w:rsidR="00C6075B" w:rsidRDefault="0078641B" w:rsidP="00B0164E">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lang w:bidi="ar-EG"/>
        </w:rPr>
        <w:t xml:space="preserve"> </w:t>
      </w:r>
      <w:r w:rsidR="00C6075B" w:rsidRPr="00C6075B">
        <w:rPr>
          <w:rFonts w:ascii="Sakkal Majalla" w:hAnsi="Sakkal Majalla" w:cs="Sakkal Majalla"/>
          <w:sz w:val="32"/>
          <w:szCs w:val="32"/>
          <w:rtl/>
        </w:rPr>
        <w:t>تتنامى أهمية رأس المال البشري المعرفي في بيئة الأعمال المعاصرة بالمملكة العربية السعودية كركيزة أساسية للتطوير التنظيمي؛ حيث يتميز المورد البشري القائم على المعرفة بقدرة عالية على تحمل المسؤوليات المهنية، ورغبة جادة في المشاركة الفاعلة في حل مشكلات العمل وابتكار حلول تطويرية، فضلًا عن استعدادة التام لتحمل التبعات المترتبة على تلك المشاركة. وبناءً على ذلك، تبرز الأهمية الاستراتيجية لتوسيع نطاق التمكين التنظيمي عبر فتح مجالات المشاركة وتفعيل قنوات الاتصال المؤسسي لاستثمار هذه الطاقات الكامنة</w:t>
      </w:r>
      <w:r w:rsidR="00C6075B" w:rsidRPr="00B0164E">
        <w:rPr>
          <w:rFonts w:ascii="Sakkal Majalla" w:hAnsi="Sakkal Majalla" w:cs="Sakkal Majalla" w:hint="cs"/>
          <w:sz w:val="32"/>
          <w:szCs w:val="32"/>
          <w:rtl/>
          <w:lang w:bidi="ar-BH"/>
        </w:rPr>
        <w:t>(العمري،2021)</w:t>
      </w:r>
    </w:p>
    <w:p w14:paraId="2B94618B" w14:textId="2CEF03D6" w:rsidR="002D53F9" w:rsidRDefault="00C6075B" w:rsidP="00C6075B">
      <w:pPr>
        <w:bidi/>
        <w:spacing w:line="276" w:lineRule="auto"/>
        <w:jc w:val="both"/>
        <w:rPr>
          <w:rFonts w:ascii="Sakkal Majalla" w:hAnsi="Sakkal Majalla" w:cs="Sakkal Majalla"/>
          <w:sz w:val="32"/>
          <w:szCs w:val="32"/>
          <w:rtl/>
          <w:lang w:bidi="ar-EG"/>
        </w:rPr>
      </w:pPr>
      <w:r w:rsidRPr="00C6075B">
        <w:rPr>
          <w:rFonts w:ascii="Sakkal Majalla" w:hAnsi="Sakkal Majalla" w:cs="Sakkal Majalla"/>
          <w:sz w:val="32"/>
          <w:szCs w:val="32"/>
          <w:rtl/>
        </w:rPr>
        <w:t xml:space="preserve"> وهو ما ينعكس إيجابًا على تعزيز مستويات الرضا الوظيفي لدى العاملين. وفي هذا السياق، تُعد مفاهيم وفلسفة إدارة الجودة الشاملة (</w:t>
      </w:r>
      <w:r w:rsidRPr="00C6075B">
        <w:rPr>
          <w:rFonts w:ascii="Sakkal Majalla" w:hAnsi="Sakkal Majalla" w:cs="Sakkal Majalla"/>
          <w:sz w:val="32"/>
          <w:szCs w:val="32"/>
        </w:rPr>
        <w:t>TQM</w:t>
      </w:r>
      <w:r w:rsidRPr="00C6075B">
        <w:rPr>
          <w:rFonts w:ascii="Sakkal Majalla" w:hAnsi="Sakkal Majalla" w:cs="Sakkal Majalla"/>
          <w:sz w:val="32"/>
          <w:szCs w:val="32"/>
          <w:rtl/>
        </w:rPr>
        <w:t>) أساسًا جوهريًا وموجهًا رئيسيًا لرفع كفاءة وفعالية نظم إدارة الموارد البشرية، بما يضمن مواءمتها مع مستهدفات رؤية المملكة 2030 في تطوير رأس المال البشري وتحسين بيئة العمل</w:t>
      </w:r>
      <w:r w:rsidRPr="00C6075B">
        <w:rPr>
          <w:rFonts w:ascii="Sakkal Majalla" w:hAnsi="Sakkal Majalla" w:cs="Sakkal Majalla" w:hint="cs"/>
          <w:sz w:val="32"/>
          <w:szCs w:val="32"/>
          <w:rtl/>
        </w:rPr>
        <w:t xml:space="preserve"> </w:t>
      </w:r>
      <w:r w:rsidR="00BA53BB" w:rsidRPr="003B79A1">
        <w:rPr>
          <w:rFonts w:ascii="Sakkal Majalla" w:hAnsi="Sakkal Majalla" w:cs="Sakkal Majalla"/>
          <w:sz w:val="28"/>
          <w:szCs w:val="28"/>
          <w:rtl/>
          <w:lang w:bidi="ar-EG"/>
        </w:rPr>
        <w:t>(</w:t>
      </w:r>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7AAF725" w14:textId="25ED9464"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تعد العلاقة بين ممارسات إدارة الموارد البشرية ورضا العاملين أحد المحاور الارتكازية في أدبيات الإدارة الحديثة، حيث ينعكس هذا الرضا مباشرة على مستويات الإنتاجية والاستقرار التنظيمي. وفي سياق البيئة الاستثمارية والتنموية المتسارعة في المملكة العربية السعودية</w:t>
      </w:r>
      <w:r>
        <w:rPr>
          <w:rFonts w:ascii="Sakkal Majalla" w:hAnsi="Sakkal Majalla" w:cs="Sakkal Majalla" w:hint="cs"/>
          <w:sz w:val="32"/>
          <w:szCs w:val="32"/>
          <w:rtl/>
        </w:rPr>
        <w:t xml:space="preserve"> بشكل خاص</w:t>
      </w:r>
      <w:r w:rsidRPr="00C6075B">
        <w:rPr>
          <w:rFonts w:ascii="Sakkal Majalla" w:hAnsi="Sakkal Majalla" w:cs="Sakkal Majalla"/>
          <w:sz w:val="32"/>
          <w:szCs w:val="32"/>
          <w:rtl/>
        </w:rPr>
        <w:t>، يكتسب هذا الارتباط أبعاداً إضافية تتطلب صياغة استراتيجية تتواءم مع التحولات الاقتصادية المعاصرة</w:t>
      </w:r>
      <w:r w:rsidRPr="00C6075B">
        <w:rPr>
          <w:rFonts w:ascii="Sakkal Majalla" w:hAnsi="Sakkal Majalla" w:cs="Sakkal Majalla"/>
          <w:sz w:val="32"/>
          <w:szCs w:val="32"/>
        </w:rPr>
        <w:t>.</w:t>
      </w:r>
      <w:r w:rsidRPr="00C6075B">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(احمد واخرون،2021)</w:t>
      </w:r>
    </w:p>
    <w:p w14:paraId="74D84BE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المواءمة الاستراتيجية ونموذج الموارد البشرية الصارم</w:t>
      </w:r>
    </w:p>
    <w:p w14:paraId="28E430A3"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تكمن الأهمية القصوى لفعالية ممارسات الموارد البشرية في مدى التطابق والاتساق العمودي والأفقي بين أنشطة وأنظمة الموارد البشرية من جهة، واستراتيجيات المنظمة الكلية من جهة أخرى</w:t>
      </w:r>
      <w:r w:rsidRPr="00C6075B">
        <w:rPr>
          <w:rFonts w:ascii="Sakkal Majalla" w:hAnsi="Sakkal Majalla" w:cs="Sakkal Majalla"/>
          <w:sz w:val="32"/>
          <w:szCs w:val="32"/>
        </w:rPr>
        <w:t>.</w:t>
      </w:r>
    </w:p>
    <w:p w14:paraId="552AA9B7" w14:textId="2662960D" w:rsidR="00C6075B" w:rsidRPr="00C6075B" w:rsidRDefault="00C6075B" w:rsidP="003F4C79">
      <w:pPr>
        <w:numPr>
          <w:ilvl w:val="0"/>
          <w:numId w:val="91"/>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توظيف نظام إدارة الموارد البشرية كأداة حيوية لتوجيه وصياغة أهداف المنظمة واستراتيجياتها، بما يضمن تحويل رأس المال البشري إلى ميزة تنافسية مستدامة</w:t>
      </w:r>
      <w:r w:rsidRPr="00C6075B">
        <w:rPr>
          <w:rFonts w:ascii="Sakkal Majalla" w:hAnsi="Sakkal Majalla" w:cs="Sakkal Majalla"/>
          <w:sz w:val="32"/>
          <w:szCs w:val="32"/>
        </w:rPr>
        <w:t>.</w:t>
      </w:r>
    </w:p>
    <w:p w14:paraId="60BDBCC7" w14:textId="79400A54" w:rsidR="00C6075B" w:rsidRPr="00C6075B" w:rsidRDefault="00C6075B" w:rsidP="003F4C79">
      <w:pPr>
        <w:numPr>
          <w:ilvl w:val="0"/>
          <w:numId w:val="91"/>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 xml:space="preserve">يرتكز هذا النموذج على رؤية العاملين باعتبارهـم "مورداً اقتصادياً محضا" وعنصراً من عناصر الإنتاج، يتوجب إدارته وحوكمته بصرامة وعقلانية اقتصادية تتشابه مع آلية إدارة </w:t>
      </w:r>
      <w:r w:rsidRPr="00C6075B">
        <w:rPr>
          <w:rFonts w:ascii="Sakkal Majalla" w:hAnsi="Sakkal Majalla" w:cs="Sakkal Majalla"/>
          <w:sz w:val="32"/>
          <w:szCs w:val="32"/>
          <w:rtl/>
        </w:rPr>
        <w:lastRenderedPageBreak/>
        <w:t>الأصول المادية والمالية الأخرى، وذلك لتحقيق أقصى كفاءة تشغيلية ممكنة تخدم أهداف المنشأة</w:t>
      </w:r>
      <w:r>
        <w:rPr>
          <w:rFonts w:ascii="Sakkal Majalla" w:hAnsi="Sakkal Majalla" w:cs="Sakkal Majalla" w:hint="cs"/>
          <w:sz w:val="32"/>
          <w:szCs w:val="32"/>
          <w:rtl/>
        </w:rPr>
        <w:t xml:space="preserve"> </w:t>
      </w:r>
      <w:r w:rsidRPr="00B0164E">
        <w:rPr>
          <w:rFonts w:ascii="Sakkal Majalla" w:hAnsi="Sakkal Majalla" w:cs="Sakkal Majalla" w:hint="cs"/>
          <w:sz w:val="24"/>
          <w:szCs w:val="24"/>
          <w:rtl/>
        </w:rPr>
        <w:t>(الخزرجي ،2026)</w:t>
      </w:r>
    </w:p>
    <w:p w14:paraId="69FFFC5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تحديات إدارة الموارد البشرية في البيئة السعودية</w:t>
      </w:r>
    </w:p>
    <w:p w14:paraId="1C7FFAC9"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تواجه إدارة الموارد البشرية في المملكة العربية السعودية، باعتبارها ركيزة أساسية في منظومة التنمية الشاملة، حزمة من التحديات الجوهرية مع تزايد وتيرة العولمة والانتقال إلى الألفية الثالثة، وتتمثل أبرز هذه التحديات في</w:t>
      </w:r>
      <w:r w:rsidRPr="00C6075B">
        <w:rPr>
          <w:rFonts w:ascii="Sakkal Majalla" w:hAnsi="Sakkal Majalla" w:cs="Sakkal Majalla"/>
          <w:sz w:val="32"/>
          <w:szCs w:val="32"/>
        </w:rPr>
        <w:t>:</w:t>
      </w:r>
    </w:p>
    <w:p w14:paraId="74C4A372" w14:textId="57123E28"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تسارع التحولات نحو الأسواق المفتوحة وفرض معايير تنافسية عالمية تستدعي إعادة هندسة الممارسات الإدارية التقليدية</w:t>
      </w:r>
      <w:r w:rsidRPr="00C6075B">
        <w:rPr>
          <w:rFonts w:ascii="Sakkal Majalla" w:hAnsi="Sakkal Majalla" w:cs="Sakkal Majalla"/>
          <w:sz w:val="32"/>
          <w:szCs w:val="32"/>
        </w:rPr>
        <w:t>.</w:t>
      </w:r>
    </w:p>
    <w:p w14:paraId="36BF2F9F" w14:textId="71E757B3"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ضرورة مواءمة خطط الإحلال والتوظيف مع التوجهات الاستراتيجية لرؤية المملكة، وتحقيق التوازن بين الكفاءة الإنتاجية ومستويات الرضا الوظيفي</w:t>
      </w:r>
      <w:r w:rsidRPr="00C6075B">
        <w:rPr>
          <w:rFonts w:ascii="Sakkal Majalla" w:hAnsi="Sakkal Majalla" w:cs="Sakkal Majalla"/>
          <w:sz w:val="32"/>
          <w:szCs w:val="32"/>
        </w:rPr>
        <w:t>.</w:t>
      </w:r>
    </w:p>
    <w:p w14:paraId="5F92AD1E" w14:textId="028FF846"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Pr>
        <w:t xml:space="preserve"> </w:t>
      </w:r>
      <w:r w:rsidRPr="00C6075B">
        <w:rPr>
          <w:rFonts w:ascii="Sakkal Majalla" w:hAnsi="Sakkal Majalla" w:cs="Sakkal Majalla"/>
          <w:sz w:val="32"/>
          <w:szCs w:val="32"/>
          <w:rtl/>
        </w:rPr>
        <w:t>تسارع وتيرة الابتكار التقني وضرورة تأهيل الكوادر البشرية للتعامل مع متطلبات اقتصاد المعرفة، مما يضع ضغوطاً مستمرة على نظم التدريب والتطوير الإداري</w:t>
      </w:r>
      <w:r w:rsidRPr="00C6075B">
        <w:rPr>
          <w:rFonts w:ascii="Sakkal Majalla" w:hAnsi="Sakkal Majalla" w:cs="Sakkal Majalla"/>
          <w:sz w:val="32"/>
          <w:szCs w:val="32"/>
        </w:rPr>
        <w:t>.</w:t>
      </w:r>
    </w:p>
    <w:p w14:paraId="1B9B6B85" w14:textId="77777777" w:rsidR="00C6075B" w:rsidRPr="00C6075B" w:rsidRDefault="00C6075B" w:rsidP="00C6075B">
      <w:pPr>
        <w:bidi/>
        <w:spacing w:line="276" w:lineRule="auto"/>
        <w:jc w:val="both"/>
        <w:rPr>
          <w:rFonts w:ascii="Sakkal Majalla" w:hAnsi="Sakkal Majalla" w:cs="Sakkal Majalla"/>
          <w:sz w:val="32"/>
          <w:szCs w:val="32"/>
          <w:rtl/>
        </w:rPr>
      </w:pPr>
    </w:p>
    <w:p w14:paraId="3092C119" w14:textId="5FA6CA2D" w:rsidR="0078641B" w:rsidRPr="00B0164E" w:rsidRDefault="002D53F9" w:rsidP="00B0164E">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ويرى الباحث انه </w:t>
      </w:r>
      <w:r w:rsidR="0078641B" w:rsidRPr="00B0164E">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B0164E">
        <w:rPr>
          <w:rFonts w:ascii="Sakkal Majalla" w:hAnsi="Sakkal Majalla" w:cs="Sakkal Majalla" w:hint="cs"/>
          <w:sz w:val="32"/>
          <w:szCs w:val="32"/>
          <w:lang w:bidi="ar-EG"/>
        </w:rPr>
        <w:t xml:space="preserve">. </w:t>
      </w:r>
      <w:r w:rsidR="0078641B" w:rsidRPr="00B0164E">
        <w:rPr>
          <w:rFonts w:ascii="Sakkal Majalla" w:hAnsi="Sakkal Majalla" w:cs="Sakkal Majalla" w:hint="cs"/>
          <w:sz w:val="32"/>
          <w:szCs w:val="32"/>
          <w:rtl/>
        </w:rPr>
        <w:t>البطالة ودور جهات التعليم</w:t>
      </w:r>
      <w:r w:rsidR="00B96384"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من خلال</w:t>
      </w:r>
      <w:r w:rsidR="0078641B" w:rsidRPr="00B0164E">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4DF856D8" w14:textId="77777777" w:rsidR="00563487" w:rsidRPr="00B0164E" w:rsidRDefault="00563487" w:rsidP="00563487">
      <w:pPr>
        <w:bidi/>
        <w:spacing w:line="360" w:lineRule="auto"/>
        <w:jc w:val="both"/>
        <w:rPr>
          <w:rFonts w:ascii="Sakkal Majalla" w:hAnsi="Sakkal Majalla" w:cs="Sakkal Majalla"/>
          <w:sz w:val="32"/>
          <w:szCs w:val="32"/>
          <w:rtl/>
          <w:lang w:bidi="ar-EG"/>
        </w:rPr>
      </w:pPr>
    </w:p>
    <w:p w14:paraId="729A1469" w14:textId="673CD12A" w:rsidR="00533AA9" w:rsidRPr="00B0164E" w:rsidRDefault="0085164B" w:rsidP="00912656">
      <w:pPr>
        <w:bidi/>
        <w:spacing w:after="200" w:line="276" w:lineRule="auto"/>
        <w:jc w:val="both"/>
        <w:rPr>
          <w:rFonts w:ascii="Sakkal Majalla" w:hAnsi="Sakkal Majalla" w:cs="Sakkal Majalla"/>
          <w:b/>
          <w:bCs/>
          <w:sz w:val="36"/>
          <w:szCs w:val="36"/>
          <w:rtl/>
        </w:rPr>
      </w:pPr>
      <w:r w:rsidRPr="00B0164E">
        <w:rPr>
          <w:rFonts w:ascii="Sakkal Majalla" w:hAnsi="Sakkal Majalla" w:cs="Sakkal Majalla" w:hint="cs"/>
          <w:b/>
          <w:bCs/>
          <w:sz w:val="36"/>
          <w:szCs w:val="36"/>
          <w:rtl/>
        </w:rPr>
        <w:t>2.</w:t>
      </w:r>
      <w:r w:rsidR="00F64402" w:rsidRPr="00B0164E">
        <w:rPr>
          <w:rFonts w:ascii="Sakkal Majalla" w:hAnsi="Sakkal Majalla" w:cs="Sakkal Majalla" w:hint="cs"/>
          <w:b/>
          <w:bCs/>
          <w:sz w:val="36"/>
          <w:szCs w:val="36"/>
          <w:rtl/>
        </w:rPr>
        <w:t>4 المبحث الثالث</w:t>
      </w:r>
      <w:r w:rsidR="001D057F">
        <w:rPr>
          <w:rFonts w:ascii="Sakkal Majalla" w:hAnsi="Sakkal Majalla" w:cs="Sakkal Majalla" w:hint="cs"/>
          <w:b/>
          <w:bCs/>
          <w:sz w:val="36"/>
          <w:szCs w:val="36"/>
          <w:rtl/>
        </w:rPr>
        <w:t>:</w:t>
      </w:r>
      <w:r w:rsidR="00F64402" w:rsidRPr="00B0164E">
        <w:rPr>
          <w:rFonts w:ascii="Sakkal Majalla" w:hAnsi="Sakkal Majalla" w:cs="Sakkal Majalla" w:hint="cs"/>
          <w:b/>
          <w:bCs/>
          <w:sz w:val="36"/>
          <w:szCs w:val="36"/>
          <w:rtl/>
        </w:rPr>
        <w:t xml:space="preserve"> </w:t>
      </w:r>
      <w:r w:rsidRPr="00B0164E">
        <w:rPr>
          <w:rFonts w:ascii="Sakkal Majalla" w:hAnsi="Sakkal Majalla" w:cs="Sakkal Majalla" w:hint="cs"/>
          <w:b/>
          <w:bCs/>
          <w:sz w:val="36"/>
          <w:szCs w:val="36"/>
          <w:rtl/>
        </w:rPr>
        <w:t xml:space="preserve"> </w:t>
      </w:r>
      <w:r w:rsidR="00533AA9" w:rsidRPr="00B0164E">
        <w:rPr>
          <w:rFonts w:ascii="Sakkal Majalla" w:hAnsi="Sakkal Majalla" w:cs="Sakkal Majalla" w:hint="cs"/>
          <w:b/>
          <w:bCs/>
          <w:sz w:val="36"/>
          <w:szCs w:val="36"/>
          <w:rtl/>
        </w:rPr>
        <w:t xml:space="preserve">الدراسات </w:t>
      </w:r>
      <w:r w:rsidR="001D057F">
        <w:rPr>
          <w:rFonts w:ascii="Sakkal Majalla" w:hAnsi="Sakkal Majalla" w:cs="Sakkal Majalla" w:hint="cs"/>
          <w:b/>
          <w:bCs/>
          <w:sz w:val="36"/>
          <w:szCs w:val="36"/>
          <w:rtl/>
        </w:rPr>
        <w:t>السابقة</w:t>
      </w:r>
      <w:r w:rsidR="00533AA9" w:rsidRPr="00B0164E">
        <w:rPr>
          <w:rFonts w:ascii="Sakkal Majalla" w:hAnsi="Sakkal Majalla" w:cs="Sakkal Majalla" w:hint="cs"/>
          <w:b/>
          <w:bCs/>
          <w:sz w:val="36"/>
          <w:szCs w:val="36"/>
          <w:rtl/>
        </w:rPr>
        <w:t>:</w:t>
      </w:r>
    </w:p>
    <w:p w14:paraId="31C4E357" w14:textId="695E7EFE" w:rsidR="00563487" w:rsidRPr="00B0164E" w:rsidRDefault="00A53BB1" w:rsidP="00912656">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عرض وتحليل الدراسات السابقة ذات الصلة بغرض عرض إطار نظري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وتم عرض الدراسات السابقة حسب التسلسل الزمنى من الاحدث الي الاقدم</w:t>
      </w:r>
      <w:r w:rsidR="007257B9" w:rsidRPr="00B0164E">
        <w:rPr>
          <w:rFonts w:ascii="Sakkal Majalla" w:hAnsi="Sakkal Majalla" w:cs="Sakkal Majalla" w:hint="cs"/>
          <w:sz w:val="32"/>
          <w:szCs w:val="32"/>
          <w:rtl/>
        </w:rPr>
        <w:t xml:space="preserve"> كما تم تقسيم الدراسات السابقة </w:t>
      </w:r>
      <w:r w:rsidR="007257B9" w:rsidRPr="00B0164E">
        <w:rPr>
          <w:rFonts w:ascii="Sakkal Majalla" w:hAnsi="Sakkal Majalla" w:cs="Sakkal Majalla" w:hint="cs"/>
          <w:sz w:val="32"/>
          <w:szCs w:val="32"/>
          <w:rtl/>
        </w:rPr>
        <w:lastRenderedPageBreak/>
        <w:t>الي دراسات عربية</w:t>
      </w:r>
      <w:r w:rsidR="000349E6">
        <w:rPr>
          <w:rFonts w:ascii="Sakkal Majalla" w:hAnsi="Sakkal Majalla" w:cs="Sakkal Majalla" w:hint="cs"/>
          <w:sz w:val="32"/>
          <w:szCs w:val="32"/>
          <w:rtl/>
        </w:rPr>
        <w:t xml:space="preserve"> واجنيبة</w:t>
      </w:r>
      <w:r w:rsidR="000349E6">
        <w:rPr>
          <w:rFonts w:ascii="Sakkal Majalla" w:hAnsi="Sakkal Majalla" w:cs="Sakkal Majalla" w:hint="cs"/>
          <w:sz w:val="32"/>
          <w:szCs w:val="32"/>
          <w:rtl/>
          <w:lang w:bidi="ar-EG"/>
        </w:rPr>
        <w:t xml:space="preserve"> وأيضا تم تقسيم الدراسات السابقة الي دراسات تناولت المتغير المستقل ودراسات تناولت المتغير التابع  ودراسات تناولت كلا المتغيرين كما يلي: </w:t>
      </w:r>
    </w:p>
    <w:p w14:paraId="10273524" w14:textId="29585BD8" w:rsidR="00784FD1" w:rsidRDefault="007257B9" w:rsidP="000349E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0349E6">
        <w:rPr>
          <w:rFonts w:ascii="Sakkal Majalla" w:hAnsi="Sakkal Majalla" w:cs="Sakkal Majalla" w:hint="cs"/>
          <w:sz w:val="32"/>
          <w:szCs w:val="32"/>
          <w:rtl/>
        </w:rPr>
        <w:t>جدول رقم (4.2) الدراسات السابقة</w:t>
      </w:r>
    </w:p>
    <w:tbl>
      <w:tblPr>
        <w:tblStyle w:val="4-3"/>
        <w:bidiVisual/>
        <w:tblW w:w="0" w:type="auto"/>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48"/>
        <w:gridCol w:w="142"/>
        <w:gridCol w:w="2434"/>
        <w:gridCol w:w="1829"/>
        <w:gridCol w:w="2538"/>
      </w:tblGrid>
      <w:tr w:rsidR="00784FD1" w:rsidRPr="00F615D4" w14:paraId="58351FF8" w14:textId="77777777" w:rsidTr="000349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D947C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رقم الدراسة</w:t>
            </w:r>
          </w:p>
        </w:tc>
        <w:tc>
          <w:tcPr>
            <w:tcW w:w="1548" w:type="dxa"/>
            <w:vAlign w:val="center"/>
          </w:tcPr>
          <w:p w14:paraId="647DF6D1"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والسنة</w:t>
            </w:r>
          </w:p>
        </w:tc>
        <w:tc>
          <w:tcPr>
            <w:tcW w:w="2576" w:type="dxa"/>
            <w:gridSpan w:val="2"/>
            <w:vAlign w:val="center"/>
          </w:tcPr>
          <w:p w14:paraId="4F7290F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اهداف الدراسة</w:t>
            </w:r>
          </w:p>
        </w:tc>
        <w:tc>
          <w:tcPr>
            <w:tcW w:w="1829" w:type="dxa"/>
            <w:vAlign w:val="center"/>
          </w:tcPr>
          <w:p w14:paraId="792FE97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منهجية الدراسة</w:t>
            </w:r>
          </w:p>
        </w:tc>
        <w:tc>
          <w:tcPr>
            <w:tcW w:w="2538" w:type="dxa"/>
            <w:vAlign w:val="center"/>
          </w:tcPr>
          <w:p w14:paraId="3E1C214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اهم النتائج</w:t>
            </w:r>
          </w:p>
        </w:tc>
      </w:tr>
      <w:tr w:rsidR="00784FD1" w:rsidRPr="00F615D4" w14:paraId="0368F05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18470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دراسات تناولت المتغير المستقل : إدارة الموارد البشرية</w:t>
            </w:r>
          </w:p>
        </w:tc>
      </w:tr>
      <w:tr w:rsidR="00784FD1" w:rsidRPr="00F615D4" w14:paraId="23ADBD24"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DA1B6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1</w:t>
            </w:r>
          </w:p>
        </w:tc>
        <w:tc>
          <w:tcPr>
            <w:tcW w:w="1690" w:type="dxa"/>
            <w:gridSpan w:val="2"/>
            <w:vAlign w:val="center"/>
          </w:tcPr>
          <w:p w14:paraId="66B824A5" w14:textId="77777777" w:rsidR="00784FD1"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295AA679" w14:textId="3E0BD35B"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(الخزرجي ،2026)</w:t>
            </w:r>
          </w:p>
        </w:tc>
        <w:tc>
          <w:tcPr>
            <w:tcW w:w="2434" w:type="dxa"/>
            <w:vAlign w:val="center"/>
          </w:tcPr>
          <w:p w14:paraId="15B1384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ممارسات إدارة الموارد البشرية الذكية والأداء المستدام في المؤسسات</w:t>
            </w:r>
          </w:p>
        </w:tc>
        <w:tc>
          <w:tcPr>
            <w:tcW w:w="1829" w:type="dxa"/>
            <w:vAlign w:val="center"/>
          </w:tcPr>
          <w:p w14:paraId="4AC8470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 لعرض معلومات الدراسة وتفسيرها، وكذلك تم استخدام الاستبانة لتحقيق أهداف الدراسة لعينة بلغت 235 مفردة</w:t>
            </w:r>
          </w:p>
        </w:tc>
        <w:tc>
          <w:tcPr>
            <w:tcW w:w="2538" w:type="dxa"/>
            <w:vAlign w:val="center"/>
          </w:tcPr>
          <w:p w14:paraId="005A4FA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tc>
      </w:tr>
      <w:tr w:rsidR="00784FD1" w:rsidRPr="00F615D4" w14:paraId="1A4386C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B3DC5E6"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2</w:t>
            </w:r>
          </w:p>
        </w:tc>
        <w:tc>
          <w:tcPr>
            <w:tcW w:w="1690" w:type="dxa"/>
            <w:gridSpan w:val="2"/>
            <w:vAlign w:val="center"/>
          </w:tcPr>
          <w:p w14:paraId="59CB5AF9" w14:textId="77777777" w:rsidR="00784FD1"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6BDDFD24" w14:textId="72E1C18E"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(موسى، 2026)</w:t>
            </w:r>
          </w:p>
        </w:tc>
        <w:tc>
          <w:tcPr>
            <w:tcW w:w="2434" w:type="dxa"/>
            <w:vAlign w:val="center"/>
          </w:tcPr>
          <w:p w14:paraId="3E454032"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دور الذكاء الاصطناعي في تعزيز استراتيجيات إدارة الموارد البشرية الخضراء لتحقيق الاستدامة المؤسسية</w:t>
            </w:r>
          </w:p>
        </w:tc>
        <w:tc>
          <w:tcPr>
            <w:tcW w:w="1829" w:type="dxa"/>
            <w:vAlign w:val="center"/>
          </w:tcPr>
          <w:p w14:paraId="01BC8A38" w14:textId="44C9DDA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وتم الدراسة باستخدام المنهج الوصفي المسحي   وكانت أداة الدراسة المستخدمة هي الاستبانة </w:t>
            </w:r>
          </w:p>
        </w:tc>
        <w:tc>
          <w:tcPr>
            <w:tcW w:w="2538" w:type="dxa"/>
            <w:vAlign w:val="center"/>
          </w:tcPr>
          <w:p w14:paraId="390F47D5" w14:textId="2F96BC7D"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784FD1" w:rsidRPr="00F615D4" w14:paraId="6D1D468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B966D5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3</w:t>
            </w:r>
          </w:p>
        </w:tc>
        <w:tc>
          <w:tcPr>
            <w:tcW w:w="1690" w:type="dxa"/>
            <w:gridSpan w:val="2"/>
            <w:vAlign w:val="center"/>
          </w:tcPr>
          <w:p w14:paraId="44EC7AEA"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(الكبيسي ،2025)</w:t>
            </w:r>
          </w:p>
        </w:tc>
        <w:tc>
          <w:tcPr>
            <w:tcW w:w="2434" w:type="dxa"/>
            <w:vAlign w:val="center"/>
          </w:tcPr>
          <w:p w14:paraId="3F344F9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يهدف هذا البحث إلى دراسة تأثير تطبيق تقنيات الذكاء الاصطناعي في إدارة الموارد البشرية في جامعة الانبار، من خالل</w:t>
            </w:r>
          </w:p>
        </w:tc>
        <w:tc>
          <w:tcPr>
            <w:tcW w:w="1829" w:type="dxa"/>
            <w:vAlign w:val="center"/>
          </w:tcPr>
          <w:p w14:paraId="54DDC22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w:t>
            </w:r>
            <w:r w:rsidRPr="00F615D4">
              <w:rPr>
                <w:rFonts w:ascii="Sakkal Majalla" w:hAnsi="Sakkal Majalla" w:cs="Sakkal Majalla" w:hint="cs"/>
                <w:color w:val="000000" w:themeColor="text1"/>
                <w:sz w:val="28"/>
                <w:szCs w:val="28"/>
              </w:rPr>
              <w:t>j</w:t>
            </w:r>
          </w:p>
        </w:tc>
        <w:tc>
          <w:tcPr>
            <w:tcW w:w="2538" w:type="dxa"/>
            <w:vAlign w:val="center"/>
          </w:tcPr>
          <w:p w14:paraId="5A6EF0E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ظهرت النتائج أن تطبيق الذكاء الاصطناعي في التوظيف ساهم في تسريع العملية وزيادة دقتها، كما أن</w:t>
            </w:r>
          </w:p>
        </w:tc>
      </w:tr>
      <w:tr w:rsidR="00784FD1" w:rsidRPr="00F615D4" w14:paraId="2B1A68DB"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7279D1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الدراسة 4</w:t>
            </w:r>
          </w:p>
        </w:tc>
        <w:tc>
          <w:tcPr>
            <w:tcW w:w="1690" w:type="dxa"/>
            <w:gridSpan w:val="2"/>
            <w:vAlign w:val="center"/>
          </w:tcPr>
          <w:p w14:paraId="65C2FC95"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(عبد العزيز،2025)</w:t>
            </w:r>
          </w:p>
        </w:tc>
        <w:tc>
          <w:tcPr>
            <w:tcW w:w="2434" w:type="dxa"/>
            <w:vAlign w:val="center"/>
          </w:tcPr>
          <w:p w14:paraId="0460CFE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الدراسة إيضا إلي اختبار العلاقة بين الاستفادة المدركة من الذكاء الاصطناعي واستخدامه الفعلي في مجال إدارة الموارد البشرية، مع تحليل الدور الوسيط لمتغيرات </w:t>
            </w:r>
            <w:r w:rsidRPr="00F615D4">
              <w:rPr>
                <w:rFonts w:ascii="Sakkal Majalla" w:hAnsi="Sakkal Majalla" w:cs="Sakkal Majalla" w:hint="cs"/>
                <w:color w:val="000000" w:themeColor="text1"/>
                <w:sz w:val="28"/>
                <w:szCs w:val="28"/>
              </w:rPr>
              <w:t>UTAUT</w:t>
            </w:r>
            <w:r w:rsidRPr="00F615D4">
              <w:rPr>
                <w:rFonts w:ascii="Sakkal Majalla" w:hAnsi="Sakkal Majalla" w:cs="Sakkal Majalla" w:hint="cs"/>
                <w:color w:val="000000" w:themeColor="text1"/>
                <w:sz w:val="28"/>
                <w:szCs w:val="28"/>
                <w:rtl/>
              </w:rPr>
              <w:t xml:space="preserve">، </w:t>
            </w:r>
          </w:p>
        </w:tc>
        <w:tc>
          <w:tcPr>
            <w:tcW w:w="1829" w:type="dxa"/>
            <w:vAlign w:val="center"/>
          </w:tcPr>
          <w:p w14:paraId="11156AE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البحث الحالي على المنهج الوصفي التحليلي تم جمع البيانات باستخدام قائمة استقصاء شملت ٣٦٠ موظفا</w:t>
            </w:r>
          </w:p>
        </w:tc>
        <w:tc>
          <w:tcPr>
            <w:tcW w:w="2538" w:type="dxa"/>
            <w:vAlign w:val="center"/>
          </w:tcPr>
          <w:p w14:paraId="7DB1DA8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أثر العوامل الرئيسية لنظرية القبول الموحد للتكنولوجيا علي أستخدام الذكاء الإصطناعي داخل إدارة الموارد البشرية.</w:t>
            </w:r>
          </w:p>
        </w:tc>
      </w:tr>
      <w:tr w:rsidR="00784FD1" w:rsidRPr="00F615D4" w14:paraId="4263AC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F35695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5</w:t>
            </w:r>
          </w:p>
        </w:tc>
        <w:tc>
          <w:tcPr>
            <w:tcW w:w="1690" w:type="dxa"/>
            <w:gridSpan w:val="2"/>
            <w:vAlign w:val="center"/>
          </w:tcPr>
          <w:p w14:paraId="2F17B30F"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(البشير،2025)</w:t>
            </w:r>
          </w:p>
        </w:tc>
        <w:tc>
          <w:tcPr>
            <w:tcW w:w="2434" w:type="dxa"/>
            <w:vAlign w:val="center"/>
          </w:tcPr>
          <w:p w14:paraId="3B3D089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p>
        </w:tc>
        <w:tc>
          <w:tcPr>
            <w:tcW w:w="1829" w:type="dxa"/>
            <w:vAlign w:val="center"/>
          </w:tcPr>
          <w:p w14:paraId="2F8031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منهج بحثي مختلط بتصميم “التثليث المتزامن” يجمع بين البيانات الكمية المستندة إلى استبانة إلكترونية، والبيانات النوعية. شملت العينة الكمية “75” مشاركاً</w:t>
            </w:r>
          </w:p>
        </w:tc>
        <w:tc>
          <w:tcPr>
            <w:tcW w:w="2538" w:type="dxa"/>
            <w:vAlign w:val="center"/>
          </w:tcPr>
          <w:p w14:paraId="63F4D38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784FD1" w:rsidRPr="00F615D4" w14:paraId="25C9EC5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4EF9883"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lang w:bidi="ar-EG"/>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6</w:t>
            </w:r>
          </w:p>
        </w:tc>
        <w:tc>
          <w:tcPr>
            <w:tcW w:w="1690" w:type="dxa"/>
            <w:gridSpan w:val="2"/>
            <w:vAlign w:val="center"/>
          </w:tcPr>
          <w:p w14:paraId="76BA9B1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(زادة، 2024)</w:t>
            </w:r>
          </w:p>
        </w:tc>
        <w:tc>
          <w:tcPr>
            <w:tcW w:w="2434" w:type="dxa"/>
            <w:vAlign w:val="center"/>
          </w:tcPr>
          <w:p w14:paraId="6FDC1EA9" w14:textId="7459AEE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w:t>
            </w:r>
          </w:p>
        </w:tc>
        <w:tc>
          <w:tcPr>
            <w:tcW w:w="1829" w:type="dxa"/>
            <w:vAlign w:val="center"/>
          </w:tcPr>
          <w:p w14:paraId="6A9135D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وقد اعتمد البحث الحالي على المنهج الوصفي التحليلي لعينة بلغت 286 مفردة</w:t>
            </w:r>
          </w:p>
        </w:tc>
        <w:tc>
          <w:tcPr>
            <w:tcW w:w="2538" w:type="dxa"/>
            <w:vAlign w:val="center"/>
          </w:tcPr>
          <w:p w14:paraId="5FCBBAC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784FD1" w:rsidRPr="00F615D4" w14:paraId="1214E0A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E7CA35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7</w:t>
            </w:r>
          </w:p>
        </w:tc>
        <w:tc>
          <w:tcPr>
            <w:tcW w:w="1690" w:type="dxa"/>
            <w:gridSpan w:val="2"/>
            <w:vAlign w:val="center"/>
          </w:tcPr>
          <w:p w14:paraId="1E93235D"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(أبو المكارم،2024)</w:t>
            </w:r>
          </w:p>
        </w:tc>
        <w:tc>
          <w:tcPr>
            <w:tcW w:w="2434" w:type="dxa"/>
            <w:vAlign w:val="center"/>
          </w:tcPr>
          <w:p w14:paraId="0DC069B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الدراسة الي بيان تأثير الذكاء الاصطناعي على فعالية إدارة الموارد البشرية عند توسيط التحول الرقمي: دراسة تطبيقية على قطاع </w:t>
            </w:r>
            <w:r w:rsidRPr="00F615D4">
              <w:rPr>
                <w:rFonts w:ascii="Sakkal Majalla" w:hAnsi="Sakkal Majalla" w:cs="Sakkal Majalla" w:hint="cs"/>
                <w:color w:val="000000" w:themeColor="text1"/>
                <w:sz w:val="28"/>
                <w:szCs w:val="28"/>
                <w:rtl/>
              </w:rPr>
              <w:lastRenderedPageBreak/>
              <w:t>الاتصالات في مصر</w:t>
            </w:r>
          </w:p>
        </w:tc>
        <w:tc>
          <w:tcPr>
            <w:tcW w:w="1829" w:type="dxa"/>
            <w:vAlign w:val="center"/>
          </w:tcPr>
          <w:p w14:paraId="29A3B35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وقد اعتمد البحث الحالي على المنهج الوصفي التحليلي تم جمع البيانات باستخدام قائمة </w:t>
            </w:r>
            <w:r w:rsidRPr="00F615D4">
              <w:rPr>
                <w:rFonts w:ascii="Sakkal Majalla" w:hAnsi="Sakkal Majalla" w:cs="Sakkal Majalla" w:hint="cs"/>
                <w:color w:val="000000" w:themeColor="text1"/>
                <w:sz w:val="28"/>
                <w:szCs w:val="28"/>
                <w:rtl/>
              </w:rPr>
              <w:lastRenderedPageBreak/>
              <w:t>استقصاء شملت ٣٦٠ موظفا</w:t>
            </w:r>
          </w:p>
        </w:tc>
        <w:tc>
          <w:tcPr>
            <w:tcW w:w="2538" w:type="dxa"/>
            <w:vAlign w:val="center"/>
          </w:tcPr>
          <w:p w14:paraId="082517F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اظهرت الدراسة أن التحول الرقمي يعزز من هذه العلاقة من خلال توفير أدوات وتقنيات تساعد في اتخاذ قرارات أفضل وتحسين </w:t>
            </w:r>
            <w:r w:rsidRPr="00F615D4">
              <w:rPr>
                <w:rFonts w:ascii="Sakkal Majalla" w:hAnsi="Sakkal Majalla" w:cs="Sakkal Majalla" w:hint="cs"/>
                <w:color w:val="000000" w:themeColor="text1"/>
                <w:sz w:val="28"/>
                <w:szCs w:val="28"/>
                <w:rtl/>
              </w:rPr>
              <w:lastRenderedPageBreak/>
              <w:t>الكفاءة التشغيلية</w:t>
            </w:r>
          </w:p>
        </w:tc>
      </w:tr>
      <w:tr w:rsidR="00784FD1" w:rsidRPr="00F615D4" w14:paraId="61E82337"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5FC426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8</w:t>
            </w:r>
          </w:p>
        </w:tc>
        <w:tc>
          <w:tcPr>
            <w:tcW w:w="1690" w:type="dxa"/>
            <w:gridSpan w:val="2"/>
            <w:vAlign w:val="center"/>
          </w:tcPr>
          <w:p w14:paraId="798C8FC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دراسة(الدمرداش،2023)</w:t>
            </w:r>
          </w:p>
        </w:tc>
        <w:tc>
          <w:tcPr>
            <w:tcW w:w="2434" w:type="dxa"/>
            <w:vAlign w:val="center"/>
          </w:tcPr>
          <w:p w14:paraId="2073E89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وتهدف الدراسة إلى تناول دور تطبيقات الذكاء الاصطناعي في تطوير إدارة الموارد البشرية بالجامعات في ضوء رؤية مصر 2030م</w:t>
            </w:r>
          </w:p>
        </w:tc>
        <w:tc>
          <w:tcPr>
            <w:tcW w:w="1829" w:type="dxa"/>
            <w:vAlign w:val="center"/>
          </w:tcPr>
          <w:p w14:paraId="19AF682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نوع الدراسة من الدراسات الوصفية باستخدام منهج المسح الاجتماعي، وتمثلت أدوات جمع البيانات في استمارة استبيان للعاملين بإدارة الموارد البشرية بالجامعة</w:t>
            </w:r>
          </w:p>
        </w:tc>
        <w:tc>
          <w:tcPr>
            <w:tcW w:w="2538" w:type="dxa"/>
            <w:vAlign w:val="center"/>
          </w:tcPr>
          <w:p w14:paraId="793ADAC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784FD1" w:rsidRPr="00F615D4" w14:paraId="1F0614C6"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19BD8DD"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9</w:t>
            </w:r>
          </w:p>
        </w:tc>
        <w:tc>
          <w:tcPr>
            <w:tcW w:w="1690" w:type="dxa"/>
            <w:gridSpan w:val="2"/>
            <w:vAlign w:val="center"/>
          </w:tcPr>
          <w:p w14:paraId="72DB4EA1"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(شاهنيللا واخرون ،2023)</w:t>
            </w:r>
          </w:p>
        </w:tc>
        <w:tc>
          <w:tcPr>
            <w:tcW w:w="2434" w:type="dxa"/>
            <w:vAlign w:val="center"/>
          </w:tcPr>
          <w:p w14:paraId="6264671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w:t>
            </w:r>
          </w:p>
        </w:tc>
        <w:tc>
          <w:tcPr>
            <w:tcW w:w="1829" w:type="dxa"/>
            <w:vAlign w:val="center"/>
          </w:tcPr>
          <w:p w14:paraId="40D450F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Pr>
              <w:t xml:space="preserve">(PLS-SEM) </w:t>
            </w:r>
            <w:r w:rsidRPr="00F615D4">
              <w:rPr>
                <w:rFonts w:ascii="Sakkal Majalla" w:hAnsi="Sakkal Majalla" w:cs="Sakkal Majalla" w:hint="cs"/>
                <w:color w:val="000000" w:themeColor="text1"/>
                <w:sz w:val="28"/>
                <w:szCs w:val="28"/>
                <w:rtl/>
              </w:rPr>
              <w:t>، طبق نمذجة</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المعادلات الهيكلية الجزئية للمربعات الصغرى (، وهو إجراء إحصائي، للتحقيق في</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فرضية النموذج المتوقع للذكاء الاصطناعي ووظائف الموارد البشري</w:t>
            </w:r>
          </w:p>
        </w:tc>
        <w:tc>
          <w:tcPr>
            <w:tcW w:w="2538" w:type="dxa"/>
            <w:vAlign w:val="center"/>
          </w:tcPr>
          <w:p w14:paraId="2C32417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784FD1" w:rsidRPr="00F615D4" w14:paraId="5CC7240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757BFA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10</w:t>
            </w:r>
          </w:p>
        </w:tc>
        <w:tc>
          <w:tcPr>
            <w:tcW w:w="1690" w:type="dxa"/>
            <w:gridSpan w:val="2"/>
            <w:vAlign w:val="center"/>
          </w:tcPr>
          <w:p w14:paraId="0C604DB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(العزام،2021)</w:t>
            </w:r>
          </w:p>
        </w:tc>
        <w:tc>
          <w:tcPr>
            <w:tcW w:w="2434" w:type="dxa"/>
            <w:vAlign w:val="center"/>
          </w:tcPr>
          <w:p w14:paraId="659192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دور الذكاء الاصطناعي في رفع كفاءة الأنظمة الإدارية لإدارة الموارد البشرية بجامعة تبوك. لإجراء الدراسة</w:t>
            </w:r>
          </w:p>
        </w:tc>
        <w:tc>
          <w:tcPr>
            <w:tcW w:w="1829" w:type="dxa"/>
            <w:vAlign w:val="center"/>
          </w:tcPr>
          <w:p w14:paraId="1CA6C914" w14:textId="0E18DCB5"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استخدم الباحث المنهج الوصفي التحليلي. ولتحقيق أهداف الدراسة، تم تطوير أداة الدراسة (الاستبانة) كأداة </w:t>
            </w:r>
            <w:r w:rsidRPr="00F615D4">
              <w:rPr>
                <w:rFonts w:ascii="Sakkal Majalla" w:hAnsi="Sakkal Majalla" w:cs="Sakkal Majalla" w:hint="cs"/>
                <w:color w:val="000000" w:themeColor="text1"/>
                <w:sz w:val="28"/>
                <w:szCs w:val="28"/>
                <w:rtl/>
              </w:rPr>
              <w:lastRenderedPageBreak/>
              <w:t xml:space="preserve">لجمع البيانات </w:t>
            </w:r>
          </w:p>
        </w:tc>
        <w:tc>
          <w:tcPr>
            <w:tcW w:w="2538" w:type="dxa"/>
            <w:vAlign w:val="center"/>
          </w:tcPr>
          <w:p w14:paraId="457CB8B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أظهرت نتائج الدراسة عدم وجود فروق ذات دلالة إحصائية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 xml:space="preserve"> = 0.05) في أداة الدراسة تعزى لمتغيرات الدراسة (الجنس، المستوى التعليمي، عدد سنوات الخبرة) </w:t>
            </w:r>
            <w:r w:rsidRPr="00F615D4">
              <w:rPr>
                <w:rFonts w:ascii="Sakkal Majalla" w:hAnsi="Sakkal Majalla" w:cs="Sakkal Majalla" w:hint="cs"/>
                <w:color w:val="000000" w:themeColor="text1"/>
                <w:sz w:val="28"/>
                <w:szCs w:val="28"/>
                <w:rtl/>
              </w:rPr>
              <w:lastRenderedPageBreak/>
              <w:t>عند مستوى الدلالة (0.05).</w:t>
            </w:r>
          </w:p>
        </w:tc>
      </w:tr>
      <w:tr w:rsidR="00784FD1" w:rsidRPr="00F615D4" w14:paraId="26AAA9FE"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EBD77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11</w:t>
            </w:r>
          </w:p>
        </w:tc>
        <w:tc>
          <w:tcPr>
            <w:tcW w:w="1690" w:type="dxa"/>
            <w:gridSpan w:val="2"/>
            <w:vAlign w:val="center"/>
          </w:tcPr>
          <w:p w14:paraId="25A354F3"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(الصالح،2021)</w:t>
            </w:r>
          </w:p>
        </w:tc>
        <w:tc>
          <w:tcPr>
            <w:tcW w:w="2434" w:type="dxa"/>
            <w:vAlign w:val="center"/>
          </w:tcPr>
          <w:p w14:paraId="05FEB29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829" w:type="dxa"/>
            <w:vAlign w:val="center"/>
          </w:tcPr>
          <w:p w14:paraId="1716FDB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استخدمت الدراسة المنهج الوصفي المسحي، حيث جمعت البيانات بواسطة استبيان</w:t>
            </w:r>
          </w:p>
        </w:tc>
        <w:tc>
          <w:tcPr>
            <w:tcW w:w="2538" w:type="dxa"/>
            <w:vAlign w:val="center"/>
          </w:tcPr>
          <w:p w14:paraId="680F1BC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أظهرت نتائج الدراسة وجود علاقة إيجابية بين استخدام تقنيات الذكاء الاصطناعي وفعالية الاستقطاب والاختيار.</w:t>
            </w:r>
          </w:p>
        </w:tc>
      </w:tr>
      <w:tr w:rsidR="00784FD1" w:rsidRPr="00F615D4" w14:paraId="7E4A58F9"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C484E4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12</w:t>
            </w:r>
          </w:p>
        </w:tc>
        <w:tc>
          <w:tcPr>
            <w:tcW w:w="1690" w:type="dxa"/>
            <w:gridSpan w:val="2"/>
            <w:vAlign w:val="center"/>
          </w:tcPr>
          <w:p w14:paraId="7CF03EA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الرئيسي: محمد، علي إدريس ،2021</w:t>
            </w:r>
          </w:p>
        </w:tc>
        <w:tc>
          <w:tcPr>
            <w:tcW w:w="2434" w:type="dxa"/>
            <w:vAlign w:val="center"/>
          </w:tcPr>
          <w:p w14:paraId="279F86E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التعرف على ممارسات إدارة الموارد البشرية وأثارها على تحقيق التميز المؤسسي في مصرف الوحدة فرع اجدابيا</w:t>
            </w:r>
          </w:p>
        </w:tc>
        <w:tc>
          <w:tcPr>
            <w:tcW w:w="1829" w:type="dxa"/>
            <w:vAlign w:val="center"/>
          </w:tcPr>
          <w:p w14:paraId="2E07DCE2" w14:textId="10E0A8DE"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استبيانه شملت (35) فقرة -عينة الدراسة المكونة من (24) مفردة تم اختيارها بطريقة المسح الشامل. </w:t>
            </w:r>
          </w:p>
        </w:tc>
        <w:tc>
          <w:tcPr>
            <w:tcW w:w="2538" w:type="dxa"/>
            <w:vAlign w:val="center"/>
          </w:tcPr>
          <w:p w14:paraId="7EB19913" w14:textId="2816CF3B"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توصلت الدراسة إلى وجود ارتفاع في مستوى تخطيط الموارد البشرية وبمستوى متوسط في تكامل تخطيط الموارد البشرية مع التخطيط الاستراتيجي على مستوى المصرف، </w:t>
            </w:r>
          </w:p>
        </w:tc>
      </w:tr>
      <w:tr w:rsidR="00784FD1" w:rsidRPr="00F615D4" w14:paraId="6CC0279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544380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13</w:t>
            </w:r>
          </w:p>
        </w:tc>
        <w:tc>
          <w:tcPr>
            <w:tcW w:w="1690" w:type="dxa"/>
            <w:gridSpan w:val="2"/>
            <w:vAlign w:val="center"/>
          </w:tcPr>
          <w:p w14:paraId="252629DB"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Daniele, el, al, 2026</w:t>
            </w:r>
            <w:r w:rsidRPr="00F615D4">
              <w:rPr>
                <w:rFonts w:ascii="Sakkal Majalla" w:hAnsi="Sakkal Majalla" w:cs="Sakkal Majalla" w:hint="cs"/>
                <w:color w:val="000000" w:themeColor="text1"/>
                <w:sz w:val="28"/>
                <w:szCs w:val="28"/>
                <w:rtl/>
              </w:rPr>
              <w:t> )</w:t>
            </w:r>
          </w:p>
        </w:tc>
        <w:tc>
          <w:tcPr>
            <w:tcW w:w="2434" w:type="dxa"/>
            <w:vAlign w:val="center"/>
          </w:tcPr>
          <w:p w14:paraId="44206AB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الذكاء الاصطناعي المخصص لتعزيز صحة مكان العمل: إدارة الأداء ومشاركة العاملين في الرعاية الصحية من خلال التحليلات الرقيمة الرقمية</w:t>
            </w:r>
          </w:p>
        </w:tc>
        <w:tc>
          <w:tcPr>
            <w:tcW w:w="1829" w:type="dxa"/>
            <w:vAlign w:val="center"/>
          </w:tcPr>
          <w:p w14:paraId="2AAA8BC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الباحث على المنهج الوصفي التحليلي شملت عملية الاختيار استبعاد 168</w:t>
            </w:r>
          </w:p>
        </w:tc>
        <w:tc>
          <w:tcPr>
            <w:tcW w:w="2538" w:type="dxa"/>
            <w:vAlign w:val="center"/>
          </w:tcPr>
          <w:p w14:paraId="6BC12BF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784FD1" w:rsidRPr="00F615D4" w14:paraId="58CBBDC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2BC1172"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14</w:t>
            </w:r>
          </w:p>
        </w:tc>
        <w:tc>
          <w:tcPr>
            <w:tcW w:w="1690" w:type="dxa"/>
            <w:gridSpan w:val="2"/>
            <w:vAlign w:val="center"/>
          </w:tcPr>
          <w:p w14:paraId="23F5F57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Kajal, Mansi 2025</w:t>
            </w:r>
            <w:r w:rsidRPr="00F615D4">
              <w:rPr>
                <w:rFonts w:ascii="Sakkal Majalla" w:hAnsi="Sakkal Majalla" w:cs="Sakkal Majalla" w:hint="cs"/>
                <w:color w:val="000000" w:themeColor="text1"/>
                <w:sz w:val="28"/>
                <w:szCs w:val="28"/>
                <w:rtl/>
              </w:rPr>
              <w:t>)</w:t>
            </w:r>
          </w:p>
        </w:tc>
        <w:tc>
          <w:tcPr>
            <w:tcW w:w="2434" w:type="dxa"/>
            <w:vAlign w:val="center"/>
          </w:tcPr>
          <w:p w14:paraId="2DD5BE4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بيان الدور التحويلي للذكاء الاصطناعي في إدارة الموارد البشرية، مع التركيز بشكل خاص على كيفية إعادة تشكيل التقنيات </w:t>
            </w:r>
            <w:r w:rsidRPr="00F615D4">
              <w:rPr>
                <w:rFonts w:ascii="Sakkal Majalla" w:hAnsi="Sakkal Majalla" w:cs="Sakkal Majalla" w:hint="cs"/>
                <w:color w:val="000000" w:themeColor="text1"/>
                <w:sz w:val="28"/>
                <w:szCs w:val="28"/>
                <w:rtl/>
              </w:rPr>
              <w:lastRenderedPageBreak/>
              <w:t>المدعومة بالذكاء الاصطناعي لوظائف الموارد البشرية الرئيسية</w:t>
            </w:r>
          </w:p>
        </w:tc>
        <w:tc>
          <w:tcPr>
            <w:tcW w:w="1829" w:type="dxa"/>
            <w:vAlign w:val="center"/>
          </w:tcPr>
          <w:p w14:paraId="7BF1758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سيتم استخدام منهجية مختلطة للحصول على فهم شامل لتأثير الذكاء الاصطناعي على إدارة </w:t>
            </w:r>
            <w:r w:rsidRPr="00F615D4">
              <w:rPr>
                <w:rFonts w:ascii="Sakkal Majalla" w:hAnsi="Sakkal Majalla" w:cs="Sakkal Majalla" w:hint="cs"/>
                <w:color w:val="000000" w:themeColor="text1"/>
                <w:sz w:val="28"/>
                <w:szCs w:val="28"/>
                <w:rtl/>
              </w:rPr>
              <w:lastRenderedPageBreak/>
              <w:t>الموارد البشرية.</w:t>
            </w:r>
          </w:p>
        </w:tc>
        <w:tc>
          <w:tcPr>
            <w:tcW w:w="2538" w:type="dxa"/>
            <w:vAlign w:val="center"/>
          </w:tcPr>
          <w:p w14:paraId="793747D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قيّم الدراسة الفوائد المحتملة - مثل زيادة الكفاءة، وتحسين عملية صنع القرار، وتعزيز تجارب الموظفين - إلى جانب التحديات المرتبطة بدمج </w:t>
            </w:r>
            <w:r w:rsidRPr="00F615D4">
              <w:rPr>
                <w:rFonts w:ascii="Sakkal Majalla" w:hAnsi="Sakkal Majalla" w:cs="Sakkal Majalla" w:hint="cs"/>
                <w:color w:val="000000" w:themeColor="text1"/>
                <w:sz w:val="28"/>
                <w:szCs w:val="28"/>
                <w:rtl/>
              </w:rPr>
              <w:lastRenderedPageBreak/>
              <w:t>الذكاء الاصطناعي.</w:t>
            </w:r>
          </w:p>
        </w:tc>
      </w:tr>
      <w:tr w:rsidR="00784FD1" w:rsidRPr="00F615D4" w14:paraId="51EEA86C"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B3C377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15</w:t>
            </w:r>
          </w:p>
        </w:tc>
        <w:tc>
          <w:tcPr>
            <w:tcW w:w="1690" w:type="dxa"/>
            <w:gridSpan w:val="2"/>
            <w:vAlign w:val="center"/>
          </w:tcPr>
          <w:p w14:paraId="70287E3C"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r w:rsidRPr="00F615D4">
              <w:rPr>
                <w:rFonts w:ascii="Sakkal Majalla" w:hAnsi="Sakkal Majalla" w:cs="Sakkal Majalla" w:hint="cs"/>
                <w:color w:val="000000" w:themeColor="text1"/>
                <w:sz w:val="28"/>
                <w:szCs w:val="28"/>
              </w:rPr>
              <w:t>Shuo</w:t>
            </w:r>
            <w:r w:rsidRPr="00F615D4">
              <w:rPr>
                <w:rFonts w:ascii="Sakkal Majalla" w:hAnsi="Sakkal Majalla" w:cs="Sakkal Majalla" w:hint="cs"/>
                <w:color w:val="000000" w:themeColor="text1"/>
                <w:sz w:val="28"/>
                <w:szCs w:val="28"/>
                <w:rtl/>
              </w:rPr>
              <w:t xml:space="preserve"> </w:t>
            </w:r>
            <w:r w:rsidRPr="00F615D4">
              <w:rPr>
                <w:rFonts w:ascii="Sakkal Majalla" w:hAnsi="Sakkal Majalla" w:cs="Sakkal Majalla" w:hint="cs"/>
                <w:color w:val="000000" w:themeColor="text1"/>
                <w:sz w:val="28"/>
                <w:szCs w:val="28"/>
              </w:rPr>
              <w:t>Xu, el, al, 2023</w:t>
            </w:r>
            <w:r w:rsidRPr="00F615D4">
              <w:rPr>
                <w:rFonts w:ascii="Sakkal Majalla" w:hAnsi="Sakkal Majalla" w:cs="Sakkal Majalla" w:hint="cs"/>
                <w:color w:val="000000" w:themeColor="text1"/>
                <w:sz w:val="28"/>
                <w:szCs w:val="28"/>
                <w:rtl/>
              </w:rPr>
              <w:t xml:space="preserve"> )</w:t>
            </w:r>
          </w:p>
        </w:tc>
        <w:tc>
          <w:tcPr>
            <w:tcW w:w="2434" w:type="dxa"/>
            <w:vAlign w:val="center"/>
          </w:tcPr>
          <w:p w14:paraId="5C7FB1D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1829" w:type="dxa"/>
            <w:vAlign w:val="center"/>
          </w:tcPr>
          <w:p w14:paraId="29D7650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المنهج الوصفي التحليلي وتم توزيع استبيان إلكتروني على متخصصي الموارد البشرية في القطاع الصحي الصيني لجمع البيانات من 363 مشارك</w:t>
            </w:r>
          </w:p>
        </w:tc>
        <w:tc>
          <w:tcPr>
            <w:tcW w:w="2538" w:type="dxa"/>
            <w:vAlign w:val="center"/>
          </w:tcPr>
          <w:p w14:paraId="474C373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784FD1" w:rsidRPr="00F615D4" w14:paraId="5376A36C"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BC00B9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16</w:t>
            </w:r>
          </w:p>
        </w:tc>
        <w:tc>
          <w:tcPr>
            <w:tcW w:w="1690" w:type="dxa"/>
            <w:gridSpan w:val="2"/>
            <w:vAlign w:val="center"/>
          </w:tcPr>
          <w:p w14:paraId="218A010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Umasankar, el, al, 2023</w:t>
            </w:r>
          </w:p>
        </w:tc>
        <w:tc>
          <w:tcPr>
            <w:tcW w:w="2434" w:type="dxa"/>
            <w:vAlign w:val="center"/>
          </w:tcPr>
          <w:p w14:paraId="4655C9C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مساهمات الذكاء الاصطناعي في رقمنة الموارد البشرية وممارساتها في ظل الثورة الصناعية الرابعة</w:t>
            </w:r>
          </w:p>
        </w:tc>
        <w:tc>
          <w:tcPr>
            <w:tcW w:w="1829" w:type="dxa"/>
            <w:vAlign w:val="center"/>
          </w:tcPr>
          <w:p w14:paraId="642A8A2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تحليل البيانات باستخدام برنامج </w:t>
            </w:r>
            <w:r w:rsidRPr="00F615D4">
              <w:rPr>
                <w:rFonts w:ascii="Sakkal Majalla" w:hAnsi="Sakkal Majalla" w:cs="Sakkal Majalla" w:hint="cs"/>
                <w:color w:val="000000" w:themeColor="text1"/>
                <w:sz w:val="28"/>
                <w:szCs w:val="28"/>
              </w:rPr>
              <w:t>SPSS</w:t>
            </w:r>
            <w:r w:rsidRPr="00F615D4">
              <w:rPr>
                <w:rFonts w:ascii="Sakkal Majalla" w:hAnsi="Sakkal Majalla" w:cs="Sakkal Majalla" w:hint="cs"/>
                <w:color w:val="000000" w:themeColor="text1"/>
                <w:sz w:val="28"/>
                <w:szCs w:val="28"/>
                <w:rtl/>
              </w:rPr>
              <w:t xml:space="preserve"> وبرنامج </w:t>
            </w:r>
            <w:r w:rsidRPr="00F615D4">
              <w:rPr>
                <w:rFonts w:ascii="Sakkal Majalla" w:hAnsi="Sakkal Majalla" w:cs="Sakkal Majalla" w:hint="cs"/>
                <w:color w:val="000000" w:themeColor="text1"/>
                <w:sz w:val="28"/>
                <w:szCs w:val="28"/>
              </w:rPr>
              <w:t>AMOS</w:t>
            </w:r>
            <w:r w:rsidRPr="00F615D4">
              <w:rPr>
                <w:rFonts w:ascii="Sakkal Majalla" w:hAnsi="Sakkal Majalla" w:cs="Sakkal Majalla" w:hint="cs"/>
                <w:color w:val="000000" w:themeColor="text1"/>
                <w:sz w:val="28"/>
                <w:szCs w:val="28"/>
                <w:rtl/>
              </w:rPr>
              <w:t>. اعتمد الباحث على المنهج الوصفي التحليلي شملت عملية الاختيار استبعاد 271</w:t>
            </w:r>
          </w:p>
        </w:tc>
        <w:tc>
          <w:tcPr>
            <w:tcW w:w="2538" w:type="dxa"/>
            <w:vAlign w:val="center"/>
          </w:tcPr>
          <w:p w14:paraId="4F037A4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tr w:rsidR="00784FD1" w:rsidRPr="00F615D4" w14:paraId="02FE219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6857D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lang w:bidi="ar-EG"/>
              </w:rPr>
            </w:pPr>
            <w:r w:rsidRPr="00F615D4">
              <w:rPr>
                <w:rFonts w:ascii="Sakkal Majalla" w:hAnsi="Sakkal Majalla" w:cs="Sakkal Majalla" w:hint="cs"/>
                <w:color w:val="000000" w:themeColor="text1"/>
                <w:sz w:val="28"/>
                <w:szCs w:val="28"/>
                <w:rtl/>
                <w:lang w:bidi="ar-EG"/>
              </w:rPr>
              <w:t>دراسات تناولت المتغير التابع: رضا العاملين</w:t>
            </w:r>
          </w:p>
        </w:tc>
      </w:tr>
      <w:tr w:rsidR="00784FD1" w:rsidRPr="00F615D4" w14:paraId="46B09AD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A5B0221"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17</w:t>
            </w:r>
          </w:p>
        </w:tc>
        <w:tc>
          <w:tcPr>
            <w:tcW w:w="1548" w:type="dxa"/>
            <w:vAlign w:val="center"/>
          </w:tcPr>
          <w:p w14:paraId="406DA44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(المحسن،2025)</w:t>
            </w:r>
          </w:p>
        </w:tc>
        <w:tc>
          <w:tcPr>
            <w:tcW w:w="2576" w:type="dxa"/>
            <w:gridSpan w:val="2"/>
            <w:vAlign w:val="center"/>
          </w:tcPr>
          <w:p w14:paraId="49430A2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الي التعرف على مفهوم الرضا الوظیفي والوقوف على مسبباته، و أهم العوامل المؤثرة على أداء العاملین في المؤسسات العامة والخاصة </w:t>
            </w:r>
          </w:p>
        </w:tc>
        <w:tc>
          <w:tcPr>
            <w:tcW w:w="1829" w:type="dxa"/>
            <w:vAlign w:val="center"/>
          </w:tcPr>
          <w:p w14:paraId="2BEA8C3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اعتمدت الدراسة علي المنهج الوصفي التحلیلي وتم توزیع الاستبیان علي عدد (110) فرد </w:t>
            </w:r>
          </w:p>
        </w:tc>
        <w:tc>
          <w:tcPr>
            <w:tcW w:w="2538" w:type="dxa"/>
            <w:vAlign w:val="center"/>
          </w:tcPr>
          <w:p w14:paraId="6012A7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أهم النتائج التي توصلت اليها الدراسة وجود علاقة طردیة بین الرضا الوظیفي والأداء ، وأن هنالك علاقة ذات دلالة احصائیة بین نظام الحوافز والأداء</w:t>
            </w:r>
          </w:p>
        </w:tc>
      </w:tr>
      <w:tr w:rsidR="00784FD1" w:rsidRPr="00F615D4" w14:paraId="4274DE3B"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030EC9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18</w:t>
            </w:r>
          </w:p>
        </w:tc>
        <w:tc>
          <w:tcPr>
            <w:tcW w:w="1548" w:type="dxa"/>
            <w:vAlign w:val="center"/>
          </w:tcPr>
          <w:p w14:paraId="6FF054E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(السلوم،2024)</w:t>
            </w:r>
          </w:p>
        </w:tc>
        <w:tc>
          <w:tcPr>
            <w:tcW w:w="2576" w:type="dxa"/>
            <w:gridSpan w:val="2"/>
            <w:vAlign w:val="center"/>
          </w:tcPr>
          <w:p w14:paraId="71F741FE"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وسعت إلى</w:t>
            </w:r>
          </w:p>
          <w:p w14:paraId="35ABAE87"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تحقيق مجموعة من األهداف تمثلت في تحديد مدى توافر أبعاد نظام العمل المرن من وجهة نظر العاملين في اإلدارة العامة للتواصل</w:t>
            </w:r>
          </w:p>
          <w:p w14:paraId="1653314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الداخلي في وزارة الصحة وتأثيره على الرضا الوظيفي للعاملين في االدارة ،</w:t>
            </w:r>
          </w:p>
        </w:tc>
        <w:tc>
          <w:tcPr>
            <w:tcW w:w="1829" w:type="dxa"/>
            <w:vAlign w:val="center"/>
          </w:tcPr>
          <w:p w14:paraId="10957E0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أتبعت الدراسة المنهج الوصفي التحليلي، وبلغت عينة</w:t>
            </w:r>
          </w:p>
          <w:p w14:paraId="520FBBB6"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الدراسة ) 155( من العاملين</w:t>
            </w:r>
          </w:p>
        </w:tc>
        <w:tc>
          <w:tcPr>
            <w:tcW w:w="2538" w:type="dxa"/>
            <w:vAlign w:val="center"/>
          </w:tcPr>
          <w:p w14:paraId="40A11CAB"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خرجت الد ارسة بمجموعة من النتائج أهمها وجود عالقة طردية ذات داللة إحصائية ايجابية بين تطبيق أبعاد نظام العمل المرن</w:t>
            </w:r>
          </w:p>
          <w:p w14:paraId="7FD5A701"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والرضا الوظيفي في اإلدارة العامة للتواصل الداخلي في و ازرة الصحة</w:t>
            </w:r>
          </w:p>
        </w:tc>
      </w:tr>
      <w:tr w:rsidR="00784FD1" w:rsidRPr="00F615D4" w14:paraId="20ABBCD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87E437F"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19</w:t>
            </w:r>
          </w:p>
        </w:tc>
        <w:tc>
          <w:tcPr>
            <w:tcW w:w="1548" w:type="dxa"/>
            <w:vAlign w:val="center"/>
          </w:tcPr>
          <w:p w14:paraId="3EF00C3E"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(يونس واخرون،2023)</w:t>
            </w:r>
          </w:p>
        </w:tc>
        <w:tc>
          <w:tcPr>
            <w:tcW w:w="2576" w:type="dxa"/>
            <w:gridSpan w:val="2"/>
            <w:vAlign w:val="center"/>
          </w:tcPr>
          <w:p w14:paraId="1A128DB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هدفت الدراسة الى معرفة اثر الرضا الوظيفي في اداء العاملين</w:t>
            </w:r>
          </w:p>
          <w:p w14:paraId="54D2EA7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829" w:type="dxa"/>
            <w:vAlign w:val="center"/>
          </w:tcPr>
          <w:p w14:paraId="3A789F6F"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وقد استخدم الباحث المنهج التاريخي والمنهج الوصفي</w:t>
            </w:r>
          </w:p>
          <w:p w14:paraId="40892982"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615D4">
              <w:rPr>
                <w:rFonts w:ascii="Sakkal Majalla" w:hAnsi="Sakkal Majalla" w:cs="Sakkal Majalla" w:hint="cs"/>
                <w:color w:val="000000" w:themeColor="text1"/>
                <w:sz w:val="28"/>
                <w:szCs w:val="28"/>
                <w:rtl/>
              </w:rPr>
              <w:t>التحليلي</w:t>
            </w:r>
          </w:p>
        </w:tc>
        <w:tc>
          <w:tcPr>
            <w:tcW w:w="2538" w:type="dxa"/>
            <w:vAlign w:val="center"/>
          </w:tcPr>
          <w:p w14:paraId="690A454D"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توصلت الدراسة الى عدة نتائج تتمثل أهمها في : ظروف العمل بالبنك الزراعي السوداني فرع زالنجى له اثر إيجابي</w:t>
            </w:r>
          </w:p>
          <w:p w14:paraId="4A119C7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على اداء العاملين بالمصارف</w:t>
            </w:r>
          </w:p>
        </w:tc>
      </w:tr>
      <w:tr w:rsidR="00784FD1" w:rsidRPr="00F615D4" w14:paraId="271B96F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777A45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20</w:t>
            </w:r>
          </w:p>
        </w:tc>
        <w:tc>
          <w:tcPr>
            <w:tcW w:w="1548" w:type="dxa"/>
            <w:vAlign w:val="center"/>
          </w:tcPr>
          <w:p w14:paraId="43E8BE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(الظفيري واخرون، 2022)</w:t>
            </w:r>
          </w:p>
        </w:tc>
        <w:tc>
          <w:tcPr>
            <w:tcW w:w="2576" w:type="dxa"/>
            <w:gridSpan w:val="2"/>
            <w:vAlign w:val="center"/>
          </w:tcPr>
          <w:p w14:paraId="52F166C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التعرف على دور استخدام الذكاء االصطناعي وتأثيره على جودة الخدمات الصحية بالمراكز الطبية</w:t>
            </w:r>
          </w:p>
        </w:tc>
        <w:tc>
          <w:tcPr>
            <w:tcW w:w="1829" w:type="dxa"/>
            <w:vAlign w:val="center"/>
          </w:tcPr>
          <w:p w14:paraId="1200FAF3" w14:textId="2AA82D5A"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الباحث فى تحليل بيانات الدراسة الميدانية على استخدام المنهج الوصفى التحليلى وكانت نسبة مشاركة عموم الموظفين 219</w:t>
            </w:r>
          </w:p>
        </w:tc>
        <w:tc>
          <w:tcPr>
            <w:tcW w:w="2538" w:type="dxa"/>
            <w:vAlign w:val="center"/>
          </w:tcPr>
          <w:p w14:paraId="4AA7EC2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علاقة موجبة بين دور الذكاء االصطناعي وأداء الموظفين وسلوكياتهم داخل المؤسسة الصحية ، بالاضافة لوجود علاقة قوية بين البرامج الذكية وتقنيات الذكاء االصطناعي وعمل الموظفين بكفاءة وفعالية</w:t>
            </w:r>
          </w:p>
        </w:tc>
      </w:tr>
      <w:tr w:rsidR="00784FD1" w:rsidRPr="00F615D4" w14:paraId="0342FAE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87C6DA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21</w:t>
            </w:r>
          </w:p>
        </w:tc>
        <w:tc>
          <w:tcPr>
            <w:tcW w:w="1548" w:type="dxa"/>
            <w:vAlign w:val="center"/>
          </w:tcPr>
          <w:p w14:paraId="0887A8A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(غزلان،2021)</w:t>
            </w:r>
          </w:p>
        </w:tc>
        <w:tc>
          <w:tcPr>
            <w:tcW w:w="2576" w:type="dxa"/>
            <w:gridSpan w:val="2"/>
            <w:vAlign w:val="center"/>
          </w:tcPr>
          <w:p w14:paraId="575D508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معرفة الدور الذي يلعبه الرضا الوظيفي ، في التحسين من مستوى أداء العاملين</w:t>
            </w:r>
          </w:p>
        </w:tc>
        <w:tc>
          <w:tcPr>
            <w:tcW w:w="1829" w:type="dxa"/>
            <w:vAlign w:val="center"/>
          </w:tcPr>
          <w:p w14:paraId="31E81B2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مجموعة من اإلجراءات المنهجية إبتداءا من المنهج الوصفي واستخدام الاستبانة لعنية مكونة من 300 </w:t>
            </w:r>
            <w:r w:rsidRPr="00F615D4">
              <w:rPr>
                <w:rFonts w:ascii="Sakkal Majalla" w:hAnsi="Sakkal Majalla" w:cs="Sakkal Majalla" w:hint="cs"/>
                <w:color w:val="000000" w:themeColor="text1"/>
                <w:sz w:val="28"/>
                <w:szCs w:val="28"/>
                <w:rtl/>
              </w:rPr>
              <w:lastRenderedPageBreak/>
              <w:t>مفردة</w:t>
            </w:r>
          </w:p>
        </w:tc>
        <w:tc>
          <w:tcPr>
            <w:tcW w:w="2538" w:type="dxa"/>
            <w:vAlign w:val="center"/>
          </w:tcPr>
          <w:p w14:paraId="30673AAE" w14:textId="77777777" w:rsidR="00784FD1" w:rsidRPr="00F615D4" w:rsidRDefault="00784FD1" w:rsidP="003D2F4E">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يؤدي الرضا عن العمل لدى العمال إلى الرفع من وتيرة العمل بالمؤسسة</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 xml:space="preserve"> وان لاندماج مع الزملاء في العمل يساهم في تكثيف مجهودات العمال ، و </w:t>
            </w:r>
            <w:r w:rsidRPr="00F615D4">
              <w:rPr>
                <w:rFonts w:ascii="Sakkal Majalla" w:hAnsi="Sakkal Majalla" w:cs="Sakkal Majalla" w:hint="cs"/>
                <w:color w:val="000000" w:themeColor="text1"/>
                <w:sz w:val="28"/>
                <w:szCs w:val="28"/>
                <w:rtl/>
              </w:rPr>
              <w:lastRenderedPageBreak/>
              <w:t>بالتالي الرفع من مستوى الاداء</w:t>
            </w:r>
          </w:p>
        </w:tc>
      </w:tr>
      <w:tr w:rsidR="00784FD1" w:rsidRPr="00F615D4" w14:paraId="364DA71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3BA14E8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الدراسات التي تناولت كلا المتغير المستقل والتابع</w:t>
            </w:r>
          </w:p>
        </w:tc>
      </w:tr>
      <w:tr w:rsidR="00784FD1" w:rsidRPr="00F615D4" w14:paraId="3421B4A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C103AB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22</w:t>
            </w:r>
          </w:p>
        </w:tc>
        <w:tc>
          <w:tcPr>
            <w:tcW w:w="1548" w:type="dxa"/>
            <w:vAlign w:val="center"/>
          </w:tcPr>
          <w:p w14:paraId="75A8F6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(الراجبي،2024)</w:t>
            </w:r>
          </w:p>
        </w:tc>
        <w:tc>
          <w:tcPr>
            <w:tcW w:w="2576" w:type="dxa"/>
            <w:gridSpan w:val="2"/>
            <w:vAlign w:val="center"/>
          </w:tcPr>
          <w:p w14:paraId="6DFE3C9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هذه الدراسة الى تحديد أثر ممارسات ادارة الموارد البشرية من حيث (تخطيط الوظائف، الاختيار والتعيين، التدريب والتطوير، تقييم الأداء)، والى توضيح أهمية هذه الممارسات في تعزيز ورفع الرضا الوظيفي للعاملين </w:t>
            </w:r>
          </w:p>
        </w:tc>
        <w:tc>
          <w:tcPr>
            <w:tcW w:w="1829" w:type="dxa"/>
            <w:vAlign w:val="center"/>
          </w:tcPr>
          <w:p w14:paraId="4D68666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ستخدم المنهج الوصفي التحليلي، وتكون مجتمع الدراسة من الموظفين الإداريين والعمال في شركة رويال الصناعية للتجارية، والبالغ عددهم 680 فرد</w:t>
            </w:r>
          </w:p>
        </w:tc>
        <w:tc>
          <w:tcPr>
            <w:tcW w:w="2538" w:type="dxa"/>
            <w:vAlign w:val="center"/>
          </w:tcPr>
          <w:p w14:paraId="392DFBC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 ،</w:t>
            </w:r>
          </w:p>
        </w:tc>
      </w:tr>
      <w:tr w:rsidR="00784FD1" w:rsidRPr="00F615D4" w14:paraId="1E0D0EF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C1C219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23</w:t>
            </w:r>
          </w:p>
        </w:tc>
        <w:tc>
          <w:tcPr>
            <w:tcW w:w="1548" w:type="dxa"/>
            <w:vAlign w:val="center"/>
          </w:tcPr>
          <w:p w14:paraId="2E417D2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الغامدي - تاريخ الدراسة 2024م</w:t>
            </w:r>
          </w:p>
        </w:tc>
        <w:tc>
          <w:tcPr>
            <w:tcW w:w="2576" w:type="dxa"/>
            <w:gridSpan w:val="2"/>
            <w:vAlign w:val="center"/>
          </w:tcPr>
          <w:p w14:paraId="216B8FE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الدارسة إلى معرفة دور إدارة الموارد البشرية في التأثير على أداء العاملين ورضاهم الوظيفي داخل المنظمة</w:t>
            </w:r>
          </w:p>
        </w:tc>
        <w:tc>
          <w:tcPr>
            <w:tcW w:w="1829" w:type="dxa"/>
            <w:vAlign w:val="center"/>
          </w:tcPr>
          <w:p w14:paraId="367C23A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w:t>
            </w:r>
          </w:p>
        </w:tc>
        <w:tc>
          <w:tcPr>
            <w:tcW w:w="2538" w:type="dxa"/>
            <w:vAlign w:val="center"/>
          </w:tcPr>
          <w:p w14:paraId="537080E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≤0.05).</w:t>
            </w:r>
          </w:p>
        </w:tc>
      </w:tr>
      <w:tr w:rsidR="00784FD1" w:rsidRPr="00F615D4" w14:paraId="017AD300"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60390F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24</w:t>
            </w:r>
          </w:p>
        </w:tc>
        <w:tc>
          <w:tcPr>
            <w:tcW w:w="1548" w:type="dxa"/>
            <w:vAlign w:val="center"/>
          </w:tcPr>
          <w:p w14:paraId="01DD23E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بينة حمد المري –  2024م</w:t>
            </w:r>
          </w:p>
        </w:tc>
        <w:tc>
          <w:tcPr>
            <w:tcW w:w="2576" w:type="dxa"/>
            <w:gridSpan w:val="2"/>
            <w:vAlign w:val="center"/>
          </w:tcPr>
          <w:p w14:paraId="1BB73C8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الهدف العام من هذا الدراسة هو دراسة تأثير ممارسات إدارة الموارد البشرية (تدريب وتطوير الموظفين، وإدارة الأداء الوظيفي) على رضا الموظفين في حالة مؤسسة عامة في قطر</w:t>
            </w:r>
          </w:p>
        </w:tc>
        <w:tc>
          <w:tcPr>
            <w:tcW w:w="1829" w:type="dxa"/>
            <w:vAlign w:val="center"/>
          </w:tcPr>
          <w:p w14:paraId="5F9A825A"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استخدام ا لمنهج الوصفي التحليلي وتم تطوير استبانة وتوزيعها على عينة عشوائية بسيطة قوامها (92) موظفاً يعملون في إحدى </w:t>
            </w:r>
            <w:r w:rsidRPr="00F615D4">
              <w:rPr>
                <w:rFonts w:ascii="Sakkal Majalla" w:hAnsi="Sakkal Majalla" w:cs="Sakkal Majalla" w:hint="cs"/>
                <w:color w:val="000000" w:themeColor="text1"/>
                <w:sz w:val="28"/>
                <w:szCs w:val="28"/>
                <w:rtl/>
              </w:rPr>
              <w:lastRenderedPageBreak/>
              <w:t>المؤسسات العامة في دولة قطر.</w:t>
            </w:r>
          </w:p>
        </w:tc>
        <w:tc>
          <w:tcPr>
            <w:tcW w:w="2538" w:type="dxa"/>
            <w:vAlign w:val="center"/>
          </w:tcPr>
          <w:p w14:paraId="4587B01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هناك مستوى مرتفع من الرضا الوظيفي لدى أفراد عينة الدراسة.  الموظفين المشاركين في الدراسة ينظرون بشكل إيجابي إلى ممارسات التدريب والتطوير، وممارسات </w:t>
            </w:r>
            <w:r w:rsidRPr="00F615D4">
              <w:rPr>
                <w:rFonts w:ascii="Sakkal Majalla" w:hAnsi="Sakkal Majalla" w:cs="Sakkal Majalla" w:hint="cs"/>
                <w:color w:val="000000" w:themeColor="text1"/>
                <w:sz w:val="28"/>
                <w:szCs w:val="28"/>
                <w:rtl/>
              </w:rPr>
              <w:lastRenderedPageBreak/>
              <w:t>إدارة الأداء بطريقة إيجابية.</w:t>
            </w:r>
          </w:p>
        </w:tc>
      </w:tr>
      <w:tr w:rsidR="00784FD1" w:rsidRPr="00F615D4" w14:paraId="028CB64D"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FFD516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25</w:t>
            </w:r>
          </w:p>
        </w:tc>
        <w:tc>
          <w:tcPr>
            <w:tcW w:w="1548" w:type="dxa"/>
            <w:vAlign w:val="center"/>
          </w:tcPr>
          <w:p w14:paraId="1428FB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(عبود ،2024)</w:t>
            </w:r>
          </w:p>
        </w:tc>
        <w:tc>
          <w:tcPr>
            <w:tcW w:w="2576" w:type="dxa"/>
            <w:gridSpan w:val="2"/>
            <w:vAlign w:val="center"/>
          </w:tcPr>
          <w:p w14:paraId="034AA75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الدراسة إلى 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w:t>
            </w:r>
          </w:p>
        </w:tc>
        <w:tc>
          <w:tcPr>
            <w:tcW w:w="1829" w:type="dxa"/>
            <w:vAlign w:val="center"/>
          </w:tcPr>
          <w:p w14:paraId="620333A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واستخدمت الدراسة المنهج الوصفي التحليلي، حيث قام الباحث بتطوير استبانة كأداة رئيسة لجمع البيانات من عينة بلغت 312 مفردة</w:t>
            </w:r>
          </w:p>
        </w:tc>
        <w:tc>
          <w:tcPr>
            <w:tcW w:w="2538" w:type="dxa"/>
            <w:vAlign w:val="center"/>
          </w:tcPr>
          <w:p w14:paraId="2FE1BF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w:t>
            </w:r>
          </w:p>
        </w:tc>
      </w:tr>
      <w:tr w:rsidR="00784FD1" w:rsidRPr="00F615D4" w14:paraId="740677F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3A5B39"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26</w:t>
            </w:r>
          </w:p>
        </w:tc>
        <w:tc>
          <w:tcPr>
            <w:tcW w:w="1548" w:type="dxa"/>
            <w:vAlign w:val="center"/>
          </w:tcPr>
          <w:p w14:paraId="38CA7CD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غانم، الشيماء محمد - 2023م</w:t>
            </w:r>
          </w:p>
        </w:tc>
        <w:tc>
          <w:tcPr>
            <w:tcW w:w="2576" w:type="dxa"/>
            <w:gridSpan w:val="2"/>
            <w:vAlign w:val="center"/>
          </w:tcPr>
          <w:p w14:paraId="4B241A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c>
          <w:tcPr>
            <w:tcW w:w="1829" w:type="dxa"/>
            <w:vAlign w:val="center"/>
          </w:tcPr>
          <w:p w14:paraId="4319648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واعتمدت الدراسة على الاستبيان كأداة رئيسية لجمع البيانات الأولية، حيث تم توزيع الاستبيانات على عينة قدرها 500 مفردة، </w:t>
            </w:r>
          </w:p>
        </w:tc>
        <w:tc>
          <w:tcPr>
            <w:tcW w:w="2538" w:type="dxa"/>
            <w:vAlign w:val="center"/>
          </w:tcPr>
          <w:p w14:paraId="4032B2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784FD1" w:rsidRPr="00F615D4" w14:paraId="0690BD58"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7366C4C"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27</w:t>
            </w:r>
          </w:p>
        </w:tc>
        <w:tc>
          <w:tcPr>
            <w:tcW w:w="1548" w:type="dxa"/>
            <w:vAlign w:val="center"/>
          </w:tcPr>
          <w:p w14:paraId="3DE560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جامعة الأنبار - 2023</w:t>
            </w:r>
          </w:p>
        </w:tc>
        <w:tc>
          <w:tcPr>
            <w:tcW w:w="2576" w:type="dxa"/>
            <w:gridSpan w:val="2"/>
            <w:vAlign w:val="center"/>
          </w:tcPr>
          <w:p w14:paraId="23B0ED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 الدراسة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p>
        </w:tc>
        <w:tc>
          <w:tcPr>
            <w:tcW w:w="1829" w:type="dxa"/>
            <w:vAlign w:val="center"/>
          </w:tcPr>
          <w:p w14:paraId="5599A7AF" w14:textId="0F492C22"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يتكون مجتمع الدارسة من العاملين في كلية الإدارة والاقتصاد من الإداريين والموظفين </w:t>
            </w:r>
          </w:p>
        </w:tc>
        <w:tc>
          <w:tcPr>
            <w:tcW w:w="2538" w:type="dxa"/>
            <w:vAlign w:val="center"/>
          </w:tcPr>
          <w:p w14:paraId="02C2CF20"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كانت النتيجة الرئسية حول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w:t>
            </w:r>
            <w:r w:rsidRPr="00F615D4">
              <w:rPr>
                <w:rFonts w:ascii="Sakkal Majalla" w:hAnsi="Sakkal Majalla" w:cs="Sakkal Majalla" w:hint="cs"/>
                <w:color w:val="000000" w:themeColor="text1"/>
                <w:sz w:val="28"/>
                <w:szCs w:val="28"/>
                <w:rtl/>
              </w:rPr>
              <w:lastRenderedPageBreak/>
              <w:t>تحقيق الرضا الوظيفي فقد جاء بمستوى متوسط</w:t>
            </w:r>
          </w:p>
        </w:tc>
      </w:tr>
      <w:tr w:rsidR="00784FD1" w:rsidRPr="00F615D4" w14:paraId="65C41162"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9BC8DB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28</w:t>
            </w:r>
          </w:p>
        </w:tc>
        <w:tc>
          <w:tcPr>
            <w:tcW w:w="1548" w:type="dxa"/>
            <w:vAlign w:val="center"/>
          </w:tcPr>
          <w:p w14:paraId="5195B7E1"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العوضي، واخرون)  2021م</w:t>
            </w:r>
          </w:p>
        </w:tc>
        <w:tc>
          <w:tcPr>
            <w:tcW w:w="2576" w:type="dxa"/>
            <w:gridSpan w:val="2"/>
            <w:vAlign w:val="center"/>
          </w:tcPr>
          <w:p w14:paraId="77BC20F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يهدف هذا الدراسة إلى دراسة العلاقة بين ممارسات إدارة الموارد البشرية، والتي تمثلت في (التدريب والتطوير، التعويضات والحوافز، تقييم الأداء) ومستوى الإبداع الإداري، </w:t>
            </w:r>
          </w:p>
        </w:tc>
        <w:tc>
          <w:tcPr>
            <w:tcW w:w="1829" w:type="dxa"/>
            <w:vAlign w:val="center"/>
          </w:tcPr>
          <w:p w14:paraId="07493844" w14:textId="052ECD6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استخدام قائمة الاستقصاء تم تجميع البيانات المتعلقة بمتغيرات الدراسة، من خلال عينة طبقية عشوائية قوامها (305) مفردة من العاملين </w:t>
            </w:r>
          </w:p>
        </w:tc>
        <w:tc>
          <w:tcPr>
            <w:tcW w:w="2538" w:type="dxa"/>
            <w:vAlign w:val="center"/>
          </w:tcPr>
          <w:p w14:paraId="1F00337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ان مستوى ممارسات إدارة الموارد البشرية منخفض، وأن مستوى الإبداع الإداري متوسطا، وتوصلت إلى وجود علاقة معنوية بين ممارسات إدارة الموارد البشرية (التدريب التطوير، والتعويضات والحوافز) ومستوى الإبداع الإداري </w:t>
            </w:r>
          </w:p>
        </w:tc>
      </w:tr>
      <w:tr w:rsidR="00784FD1" w:rsidRPr="00F615D4" w14:paraId="6972B3D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DDBC7AD"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29</w:t>
            </w:r>
          </w:p>
        </w:tc>
        <w:tc>
          <w:tcPr>
            <w:tcW w:w="1548" w:type="dxa"/>
            <w:vAlign w:val="center"/>
          </w:tcPr>
          <w:p w14:paraId="638800F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r w:rsidRPr="00F615D4">
              <w:rPr>
                <w:rFonts w:ascii="Sakkal Majalla" w:hAnsi="Sakkal Majalla" w:cs="Sakkal Majalla" w:hint="cs"/>
                <w:color w:val="000000" w:themeColor="text1"/>
                <w:sz w:val="28"/>
                <w:szCs w:val="28"/>
              </w:rPr>
              <w:t>Djegham, Souad</w:t>
            </w:r>
            <w:r w:rsidRPr="00F615D4">
              <w:rPr>
                <w:rFonts w:ascii="Sakkal Majalla" w:hAnsi="Sakkal Majalla" w:cs="Sakkal Majalla" w:hint="cs"/>
                <w:color w:val="000000" w:themeColor="text1"/>
                <w:sz w:val="28"/>
                <w:szCs w:val="28"/>
                <w:rtl/>
              </w:rPr>
              <w:t>, (2021)</w:t>
            </w:r>
          </w:p>
        </w:tc>
        <w:tc>
          <w:tcPr>
            <w:tcW w:w="2576" w:type="dxa"/>
            <w:gridSpan w:val="2"/>
            <w:vAlign w:val="center"/>
          </w:tcPr>
          <w:p w14:paraId="739A5B7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الى توضيح أهميةاعادة هندسة الموارد البشرية ودورها في تحقيق الرضا الوظيفي جامعة مسيلة</w:t>
            </w:r>
          </w:p>
        </w:tc>
        <w:tc>
          <w:tcPr>
            <w:tcW w:w="1829" w:type="dxa"/>
            <w:vAlign w:val="center"/>
          </w:tcPr>
          <w:p w14:paraId="03B3227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المنهج الوصفي التحليلي أداة الدراسةهي الاستبانة،مجتمع الدراسة مكون من جميع أساتذة الكلية وعددهم  130 استاذا</w:t>
            </w:r>
          </w:p>
        </w:tc>
        <w:tc>
          <w:tcPr>
            <w:tcW w:w="2538" w:type="dxa"/>
            <w:vAlign w:val="center"/>
          </w:tcPr>
          <w:p w14:paraId="0A3D36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تأثيراتذات داللة إحصائية ملستوى املوارد البشرية على الرضا الوظيفي في الجامعة</w:t>
            </w:r>
          </w:p>
        </w:tc>
      </w:tr>
      <w:tr w:rsidR="00784FD1" w:rsidRPr="00F615D4" w14:paraId="19216D81"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06A209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30</w:t>
            </w:r>
          </w:p>
        </w:tc>
        <w:tc>
          <w:tcPr>
            <w:tcW w:w="1548" w:type="dxa"/>
            <w:vAlign w:val="center"/>
          </w:tcPr>
          <w:p w14:paraId="3271006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roofErr w:type="spellStart"/>
            <w:r w:rsidRPr="00F615D4">
              <w:rPr>
                <w:rFonts w:ascii="Sakkal Majalla" w:hAnsi="Sakkal Majalla" w:cs="Sakkal Majalla" w:hint="cs"/>
                <w:color w:val="000000" w:themeColor="text1"/>
                <w:sz w:val="28"/>
                <w:szCs w:val="28"/>
              </w:rPr>
              <w:t>Altahat</w:t>
            </w:r>
            <w:proofErr w:type="spellEnd"/>
            <w:r w:rsidRPr="00F615D4">
              <w:rPr>
                <w:rFonts w:ascii="Sakkal Majalla" w:hAnsi="Sakkal Majalla" w:cs="Sakkal Majalla" w:hint="cs"/>
                <w:color w:val="000000" w:themeColor="text1"/>
                <w:sz w:val="28"/>
                <w:szCs w:val="28"/>
              </w:rPr>
              <w:t xml:space="preserve">, </w:t>
            </w:r>
            <w:proofErr w:type="spellStart"/>
            <w:r w:rsidRPr="00F615D4">
              <w:rPr>
                <w:rFonts w:ascii="Sakkal Majalla" w:hAnsi="Sakkal Majalla" w:cs="Sakkal Majalla" w:hint="cs"/>
                <w:color w:val="000000" w:themeColor="text1"/>
                <w:sz w:val="28"/>
                <w:szCs w:val="28"/>
              </w:rPr>
              <w:t>Alsafadi</w:t>
            </w:r>
            <w:proofErr w:type="spellEnd"/>
            <w:r w:rsidRPr="00F615D4">
              <w:rPr>
                <w:rFonts w:ascii="Sakkal Majalla" w:hAnsi="Sakkal Majalla" w:cs="Sakkal Majalla" w:hint="cs"/>
                <w:color w:val="000000" w:themeColor="text1"/>
                <w:sz w:val="28"/>
                <w:szCs w:val="28"/>
                <w:rtl/>
              </w:rPr>
              <w:t>, (2021)</w:t>
            </w:r>
          </w:p>
        </w:tc>
        <w:tc>
          <w:tcPr>
            <w:tcW w:w="2576" w:type="dxa"/>
            <w:gridSpan w:val="2"/>
            <w:vAlign w:val="center"/>
          </w:tcPr>
          <w:p w14:paraId="3428FDB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إلىالتعرف على تأثيرممارسات إدارة املوارد البشرية على تحسين أداء املوظفين. تكون مجتمع الدارسة من عمال املصارف التجارية</w:t>
            </w:r>
          </w:p>
        </w:tc>
        <w:tc>
          <w:tcPr>
            <w:tcW w:w="1829" w:type="dxa"/>
            <w:vAlign w:val="center"/>
          </w:tcPr>
          <w:p w14:paraId="239ABD03"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تحليلهاالبيانات باستخدام تقنيات النمذجة المعادلات الهيكلية(</w:t>
            </w:r>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وتحليل المسارات، وتحليل العوامل التأكيدية(</w:t>
            </w:r>
            <w:r w:rsidRPr="00F615D4">
              <w:rPr>
                <w:rFonts w:ascii="Sakkal Majalla" w:hAnsi="Sakkal Majalla" w:cs="Sakkal Majalla" w:hint="cs"/>
                <w:color w:val="000000" w:themeColor="text1"/>
                <w:sz w:val="28"/>
                <w:szCs w:val="28"/>
              </w:rPr>
              <w:t>CFA</w:t>
            </w:r>
            <w:r w:rsidRPr="00F615D4">
              <w:rPr>
                <w:rFonts w:ascii="Sakkal Majalla" w:hAnsi="Sakkal Majalla" w:cs="Sakkal Majalla" w:hint="cs"/>
                <w:color w:val="000000" w:themeColor="text1"/>
                <w:sz w:val="28"/>
                <w:szCs w:val="28"/>
                <w:rtl/>
              </w:rPr>
              <w:t>)، أدارة</w:t>
            </w:r>
          </w:p>
        </w:tc>
        <w:tc>
          <w:tcPr>
            <w:tcW w:w="2538" w:type="dxa"/>
            <w:vAlign w:val="center"/>
          </w:tcPr>
          <w:p w14:paraId="0251D9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أن ممارسات إدارة الموارد البشرية لها تأثير إيجابي على أداء الموظفين،إضافة لاهمية الدور الذي يلعبه رضا الوظيفة والمشاركة الوظيفية في تحقيق أهداف أداء الموارد البشرية.</w:t>
            </w:r>
          </w:p>
        </w:tc>
      </w:tr>
      <w:tr w:rsidR="00784FD1" w:rsidRPr="00F615D4" w14:paraId="348970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272A7A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lastRenderedPageBreak/>
              <w:t>31</w:t>
            </w:r>
          </w:p>
        </w:tc>
        <w:tc>
          <w:tcPr>
            <w:tcW w:w="1548" w:type="dxa"/>
            <w:vAlign w:val="center"/>
          </w:tcPr>
          <w:p w14:paraId="7395E46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دراسة(2017)</w:t>
            </w:r>
            <w:r w:rsidRPr="00F615D4">
              <w:rPr>
                <w:rFonts w:ascii="Sakkal Majalla" w:hAnsi="Sakkal Majalla" w:cs="Sakkal Majalla" w:hint="cs"/>
                <w:color w:val="000000" w:themeColor="text1"/>
                <w:sz w:val="28"/>
                <w:szCs w:val="28"/>
              </w:rPr>
              <w:t>Mi</w:t>
            </w:r>
            <w:r w:rsidRPr="00F615D4">
              <w:rPr>
                <w:rFonts w:ascii="Sakkal Majalla" w:hAnsi="Sakkal Majalla" w:cs="Sakkal Majalla" w:hint="cs"/>
                <w:color w:val="000000" w:themeColor="text1"/>
                <w:sz w:val="28"/>
                <w:szCs w:val="28"/>
              </w:rPr>
              <w:lastRenderedPageBreak/>
              <w:t>shra Uma</w:t>
            </w:r>
          </w:p>
        </w:tc>
        <w:tc>
          <w:tcPr>
            <w:tcW w:w="2576" w:type="dxa"/>
            <w:gridSpan w:val="2"/>
            <w:vAlign w:val="center"/>
          </w:tcPr>
          <w:p w14:paraId="5868AC4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سعت الدراسة الى فحص علاقة ممارسات  إدارة املوارد </w:t>
            </w:r>
            <w:r w:rsidRPr="00F615D4">
              <w:rPr>
                <w:rFonts w:ascii="Sakkal Majalla" w:hAnsi="Sakkal Majalla" w:cs="Sakkal Majalla" w:hint="cs"/>
                <w:color w:val="000000" w:themeColor="text1"/>
                <w:sz w:val="28"/>
                <w:szCs w:val="28"/>
                <w:rtl/>
              </w:rPr>
              <w:lastRenderedPageBreak/>
              <w:t>البشرية على رضا الوظيفة واألداء</w:t>
            </w:r>
          </w:p>
        </w:tc>
        <w:tc>
          <w:tcPr>
            <w:tcW w:w="1829" w:type="dxa"/>
            <w:vAlign w:val="center"/>
          </w:tcPr>
          <w:p w14:paraId="42A6A7C4" w14:textId="6F89981D"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عينة الدراسة تكونت من318 ًموظفا من </w:t>
            </w:r>
            <w:r w:rsidRPr="00F615D4">
              <w:rPr>
                <w:rFonts w:ascii="Sakkal Majalla" w:hAnsi="Sakkal Majalla" w:cs="Sakkal Majalla" w:hint="cs"/>
                <w:color w:val="000000" w:themeColor="text1"/>
                <w:sz w:val="28"/>
                <w:szCs w:val="28"/>
                <w:rtl/>
              </w:rPr>
              <w:lastRenderedPageBreak/>
              <w:t>مختلف المستشفيات، استخدمت الدراسة التحليل الترابطي (</w:t>
            </w:r>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لاختبار الفرضيات</w:t>
            </w:r>
          </w:p>
        </w:tc>
        <w:tc>
          <w:tcPr>
            <w:tcW w:w="2538" w:type="dxa"/>
            <w:vAlign w:val="center"/>
          </w:tcPr>
          <w:p w14:paraId="0E7EE0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وكانت نتائج الدراسة ان ممارسات إدارة املوارد </w:t>
            </w:r>
            <w:r w:rsidRPr="00F615D4">
              <w:rPr>
                <w:rFonts w:ascii="Sakkal Majalla" w:hAnsi="Sakkal Majalla" w:cs="Sakkal Majalla" w:hint="cs"/>
                <w:color w:val="000000" w:themeColor="text1"/>
                <w:sz w:val="28"/>
                <w:szCs w:val="28"/>
                <w:rtl/>
              </w:rPr>
              <w:lastRenderedPageBreak/>
              <w:t>البشرية المواتية ترتبط إيجابيا ً برضا الوظيفة وأداء العمل.</w:t>
            </w:r>
          </w:p>
        </w:tc>
      </w:tr>
    </w:tbl>
    <w:p w14:paraId="17BFC2FF" w14:textId="77777777" w:rsidR="00784FD1" w:rsidRPr="003143DB" w:rsidRDefault="00784FD1" w:rsidP="00784FD1"/>
    <w:p w14:paraId="7F7B1E88" w14:textId="5B717D1C" w:rsidR="00D95398" w:rsidRPr="00B0164E" w:rsidRDefault="00D95398" w:rsidP="00DC508E">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sz w:val="32"/>
          <w:szCs w:val="32"/>
        </w:rPr>
        <w:t>.</w:t>
      </w:r>
      <w:r w:rsidR="007A1212" w:rsidRPr="00B0164E">
        <w:rPr>
          <w:rFonts w:ascii="Sakkal Majalla" w:hAnsi="Sakkal Majalla" w:cs="Sakkal Majalla" w:hint="cs"/>
          <w:b/>
          <w:bCs/>
          <w:sz w:val="32"/>
          <w:szCs w:val="32"/>
          <w:rtl/>
        </w:rPr>
        <w:t xml:space="preserve">2.6 </w:t>
      </w:r>
      <w:r w:rsidRPr="00B0164E">
        <w:rPr>
          <w:rFonts w:ascii="Sakkal Majalla" w:hAnsi="Sakkal Majalla" w:cs="Sakkal Majalla" w:hint="cs"/>
          <w:b/>
          <w:bCs/>
          <w:sz w:val="32"/>
          <w:szCs w:val="32"/>
          <w:rtl/>
        </w:rPr>
        <w:t>التعقيب على الدراسات السابقة</w:t>
      </w:r>
      <w:r w:rsidRPr="00B0164E">
        <w:rPr>
          <w:rFonts w:ascii="Sakkal Majalla" w:hAnsi="Sakkal Majalla" w:cs="Sakkal Majalla" w:hint="cs"/>
          <w:b/>
          <w:bCs/>
          <w:sz w:val="32"/>
          <w:szCs w:val="32"/>
        </w:rPr>
        <w:t>:</w:t>
      </w:r>
    </w:p>
    <w:p w14:paraId="1BD67B90" w14:textId="77777777" w:rsidR="009118DB" w:rsidRDefault="009118DB" w:rsidP="00C72E71">
      <w:pPr>
        <w:bidi/>
        <w:spacing w:after="200" w:line="276" w:lineRule="auto"/>
        <w:jc w:val="both"/>
        <w:rPr>
          <w:rFonts w:ascii="Sakkal Majalla" w:hAnsi="Sakkal Majalla" w:cs="Sakkal Majalla"/>
          <w:sz w:val="32"/>
          <w:szCs w:val="32"/>
          <w:rtl/>
        </w:rPr>
      </w:pPr>
      <w:r w:rsidRPr="009118DB">
        <w:rPr>
          <w:rFonts w:ascii="Sakkal Majalla" w:hAnsi="Sakkal Majalla" w:cs="Sakkal Majalla"/>
          <w:sz w:val="32"/>
          <w:szCs w:val="32"/>
          <w:rtl/>
        </w:rPr>
        <w:t>من خلال المراجعة المستفيضة للدراسات السابقة، تبين للباحث أن الأدبيات المتوفرة قد ناقشت بعض أبعاد الدراسة الحالية؛ حيث ركزت مجموعة منها على المتغير المستقل (ممارسات إدارة الموارد البشرية)، بينما اتجهت مجموعة أخرى نحو دراسة المتغير التابع (رضا العاملين)، في حين تناولت قلة منها كلا المتغيرين معاً ولكن دون الربط بينهما بشكل مباشر.وتأسيساً على ذلك، يلاحظ الباحث وجود فجوة بحثية واضحة تتمثل في ندرة الدراسات التي تقصت الأثر المباشر لممارسات إدارة الموارد البشرية على رضا العاملين بالتطبيق على المؤسسات الحكومية الخدمية في منطقة الرياض بالمملكة العربية السعودية. ومن هذا المنطلق، تكتسب الدراسة الحالية أهميتها باعتبارها من المحاولات العلمية القليلة التي تسعى لتغطية هذا النقص في البيئة الخدمية الحكومية. وتفتح هذه الدراسة آفاقاً بحثية جديدة أمام الباحثين لإجراء المزيد من الدراسات المستقبلية حول هذا الموضوع، سواء من خلال التوسع في تناول متغيرات الدراسة الحالية، أو عبر إدراج متغيرات وسيطة أو معدلة جديدة تسهم في تطوير وتعميق فهم أثر ممارسات إدارة الموارد البشرية في تحقيق الرضا الوظيفي داخل القطاع الحكومي الخدمي.</w:t>
      </w:r>
    </w:p>
    <w:p w14:paraId="40A08240" w14:textId="77777777" w:rsidR="00193051" w:rsidRDefault="00193051" w:rsidP="008B2300">
      <w:pPr>
        <w:bidi/>
        <w:spacing w:after="200" w:line="276" w:lineRule="auto"/>
        <w:jc w:val="both"/>
        <w:rPr>
          <w:rFonts w:ascii="Sakkal Majalla" w:hAnsi="Sakkal Majalla" w:cs="Sakkal Majalla"/>
          <w:sz w:val="32"/>
          <w:szCs w:val="32"/>
          <w:rtl/>
        </w:rPr>
      </w:pPr>
      <w:r w:rsidRPr="00193051">
        <w:rPr>
          <w:rFonts w:ascii="Sakkal Majalla" w:hAnsi="Sakkal Majalla" w:cs="Sakkal Majalla"/>
          <w:sz w:val="32"/>
          <w:szCs w:val="32"/>
          <w:rtl/>
        </w:rPr>
        <w:t xml:space="preserve">يُلاحظ من خلال المسح الشامل للأدبيات والدراسات السابقة أنها ركّزت في مجملها على قواسم مشتركة تهدف إلى استجلاء أثر ممارسات إدارة الموارد البشرية في رضا العاملين داخل المؤسسات الحكومية الخدمية بمنطقة الرياض في المملكة العربية السعودية. وقد تجسّد ذلك في قياس أثر المحددات الرئيسية لتلك الممارسات والمتمثلة في: (الحوافز، والتدريب والتطوير، وتقييم الأداء)، باعتبارها الركائز الأساسية والأكثر تأثيرًا بشكل مباشر في مستويات الرضا الوظيفي. وبناءً على هذا </w:t>
      </w:r>
      <w:r w:rsidRPr="00193051">
        <w:rPr>
          <w:rFonts w:ascii="Sakkal Majalla" w:hAnsi="Sakkal Majalla" w:cs="Sakkal Majalla"/>
          <w:sz w:val="32"/>
          <w:szCs w:val="32"/>
          <w:rtl/>
        </w:rPr>
        <w:lastRenderedPageBreak/>
        <w:t>التأصيل العلمي، حصر الباحث رؤيته الدراسية في هذه الأبعاد الثلاثة دون غيرها؛ نظرًا لارتباطها الوثيق والمباشر بالبيئة الوظيفية محل البحث.</w:t>
      </w:r>
    </w:p>
    <w:p w14:paraId="5EF07E6F"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تأصيلاً للإطار النظري، حظي المتغير المستقل للدراسة الحالية (إدارة الموارد البشرية) باهتمام واسع في الأدبيات النظريّة والتطبيقيّة، حيث تناولت البحوث السابقة أبعاده ومحدداته بالتحليل والنقد من زوايا ومجالات قطاعية متعددة. ومن أبرز تلك الإسهامات العلمية دراسة الخزرجي (2026)، والتي ركزت على استكشاف ماهية العلاقة الارتباطية والأثر بين ممارسات إدارة الموارد البشرية الذكية والأداء المستدام. وفي سياق التحول الرقمي ذاته، ركزت دراسة دانيال وآخرين</w:t>
      </w:r>
      <w:r w:rsidRPr="00193051">
        <w:rPr>
          <w:rFonts w:ascii="Sakkal Majalla" w:hAnsi="Sakkal Majalla" w:cs="Sakkal Majalla"/>
          <w:sz w:val="32"/>
          <w:szCs w:val="32"/>
          <w:lang w:bidi="ar-EG"/>
        </w:rPr>
        <w:t xml:space="preserve"> (Daniele et al., 2026) </w:t>
      </w:r>
      <w:r w:rsidRPr="00193051">
        <w:rPr>
          <w:rFonts w:ascii="Sakkal Majalla" w:hAnsi="Sakkal Majalla" w:cs="Sakkal Majalla"/>
          <w:sz w:val="32"/>
          <w:szCs w:val="32"/>
          <w:rtl/>
        </w:rPr>
        <w:t>على توظيف تقنيات الذكاء الاصطناعي في إدارة الموارد البشرية لتعزيز بيئة وصحة مكان العمل، لا سيما في جوانب إدارة الأداء ومشاركة العاملين بقطاع الرعاية الصحية</w:t>
      </w:r>
      <w:r w:rsidRPr="00193051">
        <w:rPr>
          <w:rFonts w:ascii="Sakkal Majalla" w:hAnsi="Sakkal Majalla" w:cs="Sakkal Majalla"/>
          <w:sz w:val="32"/>
          <w:szCs w:val="32"/>
          <w:lang w:bidi="ar-EG"/>
        </w:rPr>
        <w:t>.</w:t>
      </w:r>
    </w:p>
    <w:p w14:paraId="4B2F4563"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ومن منظور الفاعلية والتأثير على المخرجات السلوكية للعاملين، رصدت دراسة المري (2024) أثر ممارسات إدارة الموارد البشرية في تحقيق الرضا الوظيفي للموظفين؛ بينما ناقشت دراسة غانم (2023) الانعكاسات النفسية لتلك الممارسات عبر تتبع أثرها في الحد من ظاهرة الاحتراق النفسي لدى المعلمين والعاملين في قطاع التعليم ما قبل الجامعي. وبالمثل، اتجهت دراسة فكري وعبد الرحيم (2023) نحو الاستدامة البيئية عبر بيان أثر ممارسات إدارة الموارد البشرية الخضراء في تحسين وتطوير أداء العاملين. وفي إطار التطوير التنظيمي، ركزت دراسة جيغام</w:t>
      </w:r>
      <w:r w:rsidRPr="00193051">
        <w:rPr>
          <w:rFonts w:ascii="Sakkal Majalla" w:hAnsi="Sakkal Majalla" w:cs="Sakkal Majalla"/>
          <w:sz w:val="32"/>
          <w:szCs w:val="32"/>
          <w:lang w:bidi="ar-EG"/>
        </w:rPr>
        <w:t xml:space="preserve"> (Djegham, 2021) </w:t>
      </w:r>
      <w:r w:rsidRPr="00193051">
        <w:rPr>
          <w:rFonts w:ascii="Sakkal Majalla" w:hAnsi="Sakkal Majalla" w:cs="Sakkal Majalla"/>
          <w:sz w:val="32"/>
          <w:szCs w:val="32"/>
          <w:rtl/>
        </w:rPr>
        <w:t>على رصد أهمية إعادة هندسة الموارد البشرية ودورها المحوري في تعزيز مستويات الرضا الوظيفي بالتطبيق على جامعة المسيلة</w:t>
      </w:r>
      <w:r w:rsidRPr="00193051">
        <w:rPr>
          <w:rFonts w:ascii="Sakkal Majalla" w:hAnsi="Sakkal Majalla" w:cs="Sakkal Majalla"/>
          <w:sz w:val="32"/>
          <w:szCs w:val="32"/>
          <w:lang w:bidi="ar-EG"/>
        </w:rPr>
        <w:t>.</w:t>
      </w:r>
    </w:p>
    <w:p w14:paraId="2D4460F2"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 xml:space="preserve">تناولت العديد من الدراسات السابقة متغير "رضا العاملين" كمتغير تابع بالتحليل والدراسة؛ فقد هدفت </w:t>
      </w:r>
      <w:r w:rsidRPr="00193051">
        <w:rPr>
          <w:rFonts w:ascii="Sakkal Majalla" w:hAnsi="Sakkal Majalla" w:cs="Sakkal Majalla"/>
          <w:b/>
          <w:bCs/>
          <w:sz w:val="32"/>
          <w:szCs w:val="32"/>
          <w:rtl/>
        </w:rPr>
        <w:t>دراسة المري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بحث تأثير ممارسات إدارة الموارد البشرية (المتمثلة في التدريب والتطوير وإدارة الأداء الوظيفي) على رضا الموظفين في إحدى المؤسسات العامة. كما سعت </w:t>
      </w:r>
      <w:r w:rsidRPr="00193051">
        <w:rPr>
          <w:rFonts w:ascii="Sakkal Majalla" w:hAnsi="Sakkal Majalla" w:cs="Sakkal Majalla"/>
          <w:b/>
          <w:bCs/>
          <w:sz w:val="32"/>
          <w:szCs w:val="32"/>
          <w:rtl/>
        </w:rPr>
        <w:t>دراسة غسان</w:t>
      </w:r>
      <w:r w:rsidRPr="00193051">
        <w:rPr>
          <w:rFonts w:ascii="Sakkal Majalla" w:hAnsi="Sakkal Majalla" w:cs="Sakkal Majalla"/>
          <w:b/>
          <w:bCs/>
          <w:sz w:val="32"/>
          <w:szCs w:val="32"/>
          <w:lang w:bidi="ar-EG"/>
        </w:rPr>
        <w:t xml:space="preserve"> (2023)</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معرفة أثر ممارسات إدارة الموارد البشرية بأبعادها (الاستقطاب، التدريب، مشاركة العاملين في اتخاذ القرارات) في تحقيق الرضا الوظيفي بأبعاده (الترقية والحوافز) في كلية الإدارة والاقتصاد. وفي السياق ذاته، هدفت </w:t>
      </w:r>
      <w:r w:rsidRPr="00193051">
        <w:rPr>
          <w:rFonts w:ascii="Sakkal Majalla" w:hAnsi="Sakkal Majalla" w:cs="Sakkal Majalla"/>
          <w:b/>
          <w:bCs/>
          <w:sz w:val="32"/>
          <w:szCs w:val="32"/>
          <w:rtl/>
        </w:rPr>
        <w:t>دراسة الغامدي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إلى استجلاء دور إدارة الموارد البشرية في التأثير على أداء العاملين ورضاهم الوظيفي داخل المنظمة</w:t>
      </w:r>
      <w:r w:rsidRPr="00193051">
        <w:rPr>
          <w:rFonts w:ascii="Sakkal Majalla" w:hAnsi="Sakkal Majalla" w:cs="Sakkal Majalla"/>
          <w:sz w:val="32"/>
          <w:szCs w:val="32"/>
          <w:lang w:bidi="ar-EG"/>
        </w:rPr>
        <w:t>.</w:t>
      </w:r>
    </w:p>
    <w:p w14:paraId="3347E122" w14:textId="5D0714C0"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lastRenderedPageBreak/>
        <w:t xml:space="preserve">وعلى صعيد متصل، تطرقت دراسات أخرى إلى متغيرات تابعة متعددة إلى جانب الرضا الوظيفي؛ إذ هدفت </w:t>
      </w:r>
      <w:r w:rsidRPr="00193051">
        <w:rPr>
          <w:rFonts w:ascii="Sakkal Majalla" w:hAnsi="Sakkal Majalla" w:cs="Sakkal Majalla"/>
          <w:b/>
          <w:bCs/>
          <w:sz w:val="32"/>
          <w:szCs w:val="32"/>
          <w:rtl/>
        </w:rPr>
        <w:t>دراسة إدريس</w:t>
      </w:r>
      <w:r w:rsidRPr="00193051">
        <w:rPr>
          <w:rFonts w:ascii="Sakkal Majalla" w:hAnsi="Sakkal Majalla" w:cs="Sakkal Majalla"/>
          <w:b/>
          <w:bCs/>
          <w:sz w:val="32"/>
          <w:szCs w:val="32"/>
          <w:lang w:bidi="ar-EG"/>
        </w:rPr>
        <w:t xml:space="preserve"> (2020)</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التعرف على أثر ممارسات إدارة الموارد البشرية في تحقيق التميز المؤسسي بمصرف الوحدة، بينما ركزت </w:t>
      </w:r>
      <w:r w:rsidRPr="00193051">
        <w:rPr>
          <w:rFonts w:ascii="Sakkal Majalla" w:hAnsi="Sakkal Majalla" w:cs="Sakkal Majalla"/>
          <w:b/>
          <w:bCs/>
          <w:sz w:val="32"/>
          <w:szCs w:val="32"/>
          <w:rtl/>
        </w:rPr>
        <w:t>دراسة العوضي وآخرون</w:t>
      </w:r>
      <w:r w:rsidRPr="00193051">
        <w:rPr>
          <w:rFonts w:ascii="Sakkal Majalla" w:hAnsi="Sakkal Majalla" w:cs="Sakkal Majalla"/>
          <w:b/>
          <w:bCs/>
          <w:sz w:val="32"/>
          <w:szCs w:val="32"/>
          <w:lang w:bidi="ar-EG"/>
        </w:rPr>
        <w:t xml:space="preserve"> (2021)</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على دراسة العلاقة بين ممارسات إدارة الموارد البشرية (التدريب والتطوير، التعويضات والحوافز، تقييم الأداء) ومستوى الإبداع الإداري بالتطبيق على العاملين بالإدارات العامة،</w:t>
      </w:r>
      <w:r w:rsidRPr="00193051">
        <w:rPr>
          <w:rFonts w:ascii="Sakkal Majalla" w:hAnsi="Sakkal Majalla" w:cs="Sakkal Majalla"/>
          <w:sz w:val="32"/>
          <w:szCs w:val="32"/>
          <w:lang w:bidi="ar-EG"/>
        </w:rPr>
        <w:t>.</w:t>
      </w:r>
    </w:p>
    <w:p w14:paraId="07536D62" w14:textId="3D03FCD4" w:rsidR="00193051" w:rsidRDefault="00193051" w:rsidP="00241758">
      <w:pPr>
        <w:bidi/>
        <w:spacing w:after="200" w:line="276" w:lineRule="auto"/>
        <w:jc w:val="both"/>
        <w:rPr>
          <w:rFonts w:ascii="Sakkal Majalla" w:hAnsi="Sakkal Majalla" w:cs="Sakkal Majalla"/>
          <w:b/>
          <w:bCs/>
          <w:sz w:val="32"/>
          <w:szCs w:val="32"/>
          <w:rtl/>
          <w:lang w:bidi="ar-EG"/>
        </w:rPr>
      </w:pPr>
      <w:r w:rsidRPr="00193051">
        <w:rPr>
          <w:rFonts w:ascii="Sakkal Majalla" w:hAnsi="Sakkal Majalla" w:cs="Sakkal Majalla"/>
          <w:sz w:val="32"/>
          <w:szCs w:val="32"/>
          <w:rtl/>
          <w:lang w:bidi="ar-EG"/>
        </w:rPr>
        <w:t xml:space="preserve">تتحدد الفجوة البحثية للدراسة الحالية، ضوء ما أسفرت عنه مراجعة الدراسات السابقة، في فحص العلاقة التأثيرية المباشرة بين ممارسات إدارة الموارد البشرية والرضا الوظيفي من خلال نموذج يجمع أبعاداً محددة ومتكاملة. وتتمثل الفجوة بالتحديد في قياس أثر المتغير المستقل بممارساته: (التحفيز، التدريب، والتقييم) على المتغير التابع بأبعاده: (المادية، النفسية، والاجتماعية)، واقتصار الدراسة على هذه الأبعاد دون غيرها لارتباطها الجوهري بطبيعة المشكلة والبيئة السياقية لمنظمة البحث. وتأتي هذه الدراسة لسد هذا النقص المعرفي عبر تتبع آليات تأثير ممارسات الموارد البشرية -بوصفها مفتاحاً للأداء التنظيمي- في تعزيز أبعاد الرضا الوظيفي </w:t>
      </w:r>
    </w:p>
    <w:p w14:paraId="47B0B401" w14:textId="2697EFA4" w:rsidR="00D95398" w:rsidRPr="00B0164E" w:rsidRDefault="00E2544F" w:rsidP="00193051">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2.6.1</w:t>
      </w:r>
      <w:r w:rsidR="00D95398" w:rsidRPr="00B0164E">
        <w:rPr>
          <w:rFonts w:ascii="Sakkal Majalla" w:hAnsi="Sakkal Majalla" w:cs="Sakkal Majalla" w:hint="cs"/>
          <w:b/>
          <w:bCs/>
          <w:sz w:val="32"/>
          <w:szCs w:val="32"/>
          <w:rtl/>
        </w:rPr>
        <w:t xml:space="preserve"> أوجه الاتفاق بين الدراسة الحالية والدراسات السابقة</w:t>
      </w:r>
      <w:r w:rsidR="00D95398" w:rsidRPr="00B0164E">
        <w:rPr>
          <w:rFonts w:ascii="Sakkal Majalla" w:hAnsi="Sakkal Majalla" w:cs="Sakkal Majalla" w:hint="cs"/>
          <w:sz w:val="32"/>
          <w:szCs w:val="32"/>
        </w:rPr>
        <w:t>:</w:t>
      </w:r>
    </w:p>
    <w:p w14:paraId="60F671FD" w14:textId="4C32E1AF"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B0164E">
        <w:rPr>
          <w:rFonts w:ascii="Sakkal Majalla" w:hAnsi="Sakkal Majalla" w:cs="Sakkal Majalla" w:hint="cs"/>
          <w:sz w:val="32"/>
          <w:szCs w:val="32"/>
        </w:rPr>
        <w:t>.</w:t>
      </w:r>
    </w:p>
    <w:p w14:paraId="697FD8C4" w14:textId="05A3D2C2" w:rsidR="00D95398" w:rsidRPr="00B0164E" w:rsidRDefault="008E1925"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ت</w:t>
      </w:r>
      <w:r w:rsidR="00D95398" w:rsidRPr="00B0164E">
        <w:rPr>
          <w:rFonts w:ascii="Sakkal Majalla" w:hAnsi="Sakkal Majalla" w:cs="Sakkal Majalla" w:hint="cs"/>
          <w:sz w:val="32"/>
          <w:szCs w:val="32"/>
          <w:rtl/>
        </w:rPr>
        <w:t>أثير الرضا الوظيفي على مستويات الأداء الوظيفية كبير بشكل ملحوظ</w:t>
      </w:r>
      <w:r w:rsidR="00D95398" w:rsidRPr="00B0164E">
        <w:rPr>
          <w:rFonts w:ascii="Sakkal Majalla" w:hAnsi="Sakkal Majalla" w:cs="Sakkal Majalla" w:hint="cs"/>
          <w:sz w:val="32"/>
          <w:szCs w:val="32"/>
        </w:rPr>
        <w:t>.</w:t>
      </w:r>
      <w:r w:rsidR="00E51C88" w:rsidRPr="00B0164E">
        <w:rPr>
          <w:rFonts w:ascii="Sakkal Majalla" w:hAnsi="Sakkal Majalla" w:cs="Sakkal Majalla" w:hint="cs"/>
          <w:sz w:val="32"/>
          <w:szCs w:val="32"/>
          <w:rtl/>
          <w:lang w:bidi="ar-EG"/>
        </w:rPr>
        <w:t xml:space="preserve"> دراسة (المري ،2024)</w:t>
      </w:r>
    </w:p>
    <w:p w14:paraId="68ABB995" w14:textId="0E3E98CB"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B0164E">
        <w:rPr>
          <w:rFonts w:ascii="Sakkal Majalla" w:hAnsi="Sakkal Majalla" w:cs="Sakkal Majalla" w:hint="cs"/>
          <w:sz w:val="32"/>
          <w:szCs w:val="32"/>
          <w:rtl/>
          <w:lang w:bidi="ar-EG"/>
        </w:rPr>
        <w:t xml:space="preserve"> دراسة (غانم،2023)  </w:t>
      </w:r>
    </w:p>
    <w:p w14:paraId="4E66B20E" w14:textId="07FF23EA" w:rsidR="00BC04E7" w:rsidRPr="00B0164E" w:rsidRDefault="00E2544F" w:rsidP="009625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2.6.2</w:t>
      </w:r>
      <w:r w:rsidR="00D95398" w:rsidRPr="00B0164E">
        <w:rPr>
          <w:rFonts w:ascii="Sakkal Majalla" w:hAnsi="Sakkal Majalla" w:cs="Sakkal Majalla" w:hint="cs"/>
          <w:sz w:val="32"/>
          <w:szCs w:val="32"/>
          <w:rtl/>
        </w:rPr>
        <w:t xml:space="preserve"> الاختلاف بين الدراسة الحالية والدراسات السابقة</w:t>
      </w:r>
      <w:r w:rsidR="00D95398" w:rsidRPr="00B0164E">
        <w:rPr>
          <w:rFonts w:ascii="Sakkal Majalla" w:hAnsi="Sakkal Majalla" w:cs="Sakkal Majalla" w:hint="cs"/>
          <w:sz w:val="32"/>
          <w:szCs w:val="32"/>
        </w:rPr>
        <w:t>:</w:t>
      </w:r>
    </w:p>
    <w:p w14:paraId="55B5A059" w14:textId="129DF843" w:rsidR="00BC04E7" w:rsidRPr="00B0164E" w:rsidRDefault="00BC04E7"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B0164E">
        <w:rPr>
          <w:rFonts w:ascii="Sakkal Majalla" w:hAnsi="Sakkal Majalla" w:cs="Sakkal Majalla" w:hint="cs"/>
          <w:sz w:val="32"/>
          <w:szCs w:val="32"/>
          <w:rtl/>
        </w:rPr>
        <w:t>(الاستقطاب والاختيار والثقافة التنظيمية</w:t>
      </w:r>
    </w:p>
    <w:p w14:paraId="1C345B37" w14:textId="56288B93" w:rsidR="007E4BCD" w:rsidRPr="00B0164E" w:rsidRDefault="007E4BCD" w:rsidP="007E4BCD">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العديد من الدراسات السابقة تناولت اثر ممارسات إدارة الموارد البشرية علي متغيرات مختلفة غير أداء العاملين مثل الرضا الوظيفي والاحتراق النفسي والابداع الإداري مثل دراسة (غسان،2023) </w:t>
      </w:r>
      <w:r w:rsidR="007257B9" w:rsidRPr="00B0164E">
        <w:rPr>
          <w:rFonts w:ascii="Sakkal Majalla" w:hAnsi="Sakkal Majalla" w:cs="Sakkal Majalla" w:hint="cs"/>
          <w:sz w:val="32"/>
          <w:szCs w:val="32"/>
          <w:rtl/>
        </w:rPr>
        <w:t>(الخزرجي ،2026) (موسى، 2026) (الكبيسي ،2025) (عبد العزيز،2025) (</w:t>
      </w:r>
      <w:r w:rsidR="007257B9" w:rsidRPr="00B0164E">
        <w:rPr>
          <w:rFonts w:ascii="Sakkal Majalla" w:hAnsi="Sakkal Majalla" w:cs="Sakkal Majalla" w:hint="cs"/>
          <w:sz w:val="32"/>
          <w:szCs w:val="32"/>
        </w:rPr>
        <w:t>Kajal, Mansi 2025</w:t>
      </w:r>
      <w:r w:rsidR="007257B9" w:rsidRPr="00B0164E">
        <w:rPr>
          <w:rFonts w:ascii="Sakkal Majalla" w:hAnsi="Sakkal Majalla" w:cs="Sakkal Majalla" w:hint="cs"/>
          <w:sz w:val="32"/>
          <w:szCs w:val="32"/>
          <w:rtl/>
        </w:rPr>
        <w:t>)  (</w:t>
      </w:r>
      <w:r w:rsidR="007257B9" w:rsidRPr="00B0164E">
        <w:rPr>
          <w:rFonts w:ascii="Sakkal Majalla" w:hAnsi="Sakkal Majalla" w:cs="Sakkal Majalla" w:hint="cs"/>
          <w:sz w:val="32"/>
          <w:szCs w:val="32"/>
        </w:rPr>
        <w:t xml:space="preserve">Umasankar, el, al, </w:t>
      </w:r>
      <w:r w:rsidR="00010756" w:rsidRPr="00B0164E">
        <w:rPr>
          <w:rFonts w:ascii="Sakkal Majalla" w:hAnsi="Sakkal Majalla" w:cs="Sakkal Majalla" w:hint="cs"/>
          <w:sz w:val="32"/>
          <w:szCs w:val="32"/>
          <w:rtl/>
        </w:rPr>
        <w:t>و</w:t>
      </w:r>
      <w:r w:rsidR="00010756" w:rsidRPr="00B0164E">
        <w:rPr>
          <w:rFonts w:ascii="Sakkal Majalla" w:hAnsi="Sakkal Majalla" w:cs="Sakkal Majalla"/>
          <w:sz w:val="32"/>
          <w:szCs w:val="32"/>
        </w:rPr>
        <w:t xml:space="preserve"> </w:t>
      </w:r>
      <w:r w:rsidR="007257B9" w:rsidRPr="00B0164E">
        <w:rPr>
          <w:rFonts w:ascii="Sakkal Majalla" w:hAnsi="Sakkal Majalla" w:cs="Sakkal Majalla" w:hint="cs"/>
          <w:sz w:val="32"/>
          <w:szCs w:val="32"/>
        </w:rPr>
        <w:t>2023</w:t>
      </w:r>
      <w:r w:rsidRPr="00B0164E">
        <w:rPr>
          <w:rFonts w:ascii="Sakkal Majalla" w:hAnsi="Sakkal Majalla" w:cs="Sakkal Majalla" w:hint="cs"/>
          <w:sz w:val="32"/>
          <w:szCs w:val="32"/>
          <w:rtl/>
        </w:rPr>
        <w:t xml:space="preserve">ودراسة (غانم،2023) وغيرها </w:t>
      </w:r>
    </w:p>
    <w:p w14:paraId="29086BA8" w14:textId="1C2FF950" w:rsidR="003C041A" w:rsidRPr="00B0164E" w:rsidRDefault="003C041A" w:rsidP="003C041A">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اختلفت الدراسة الحالية عن الدراسات السابقة في تناولها لأبعاد الأداء الوظيفي  الممثلة في البعد النفسي والبعد المادي والبعد الاجتماعي للعاملين وهو ما يمثل المحور الرئيسي للفجوة</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للدراسة الحالية </w:t>
      </w:r>
    </w:p>
    <w:p w14:paraId="2FE7D50C" w14:textId="54C99DC0" w:rsidR="00D95398" w:rsidRPr="00B0164E" w:rsidRDefault="009625F6"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B0164E">
        <w:rPr>
          <w:rFonts w:ascii="Sakkal Majalla" w:hAnsi="Sakkal Majalla" w:cs="Sakkal Majalla" w:hint="cs"/>
          <w:sz w:val="32"/>
          <w:szCs w:val="32"/>
        </w:rPr>
        <w:t xml:space="preserve"> </w:t>
      </w:r>
    </w:p>
    <w:p w14:paraId="1E306143" w14:textId="6CBA006D" w:rsidR="008E1925" w:rsidRPr="00B0164E" w:rsidRDefault="00E2544F" w:rsidP="008E1925">
      <w:pPr>
        <w:pStyle w:val="1"/>
        <w:bidi/>
        <w:spacing w:before="0" w:line="360" w:lineRule="auto"/>
        <w:jc w:val="both"/>
        <w:rPr>
          <w:rFonts w:ascii="Sakkal Majalla" w:eastAsiaTheme="minorHAnsi" w:hAnsi="Sakkal Majalla" w:cs="Sakkal Majalla"/>
          <w:b/>
          <w:bCs/>
          <w:color w:val="auto"/>
        </w:rPr>
      </w:pPr>
      <w:r w:rsidRPr="00B0164E">
        <w:rPr>
          <w:rFonts w:ascii="Sakkal Majalla" w:eastAsiaTheme="minorHAnsi" w:hAnsi="Sakkal Majalla" w:cs="Sakkal Majalla" w:hint="cs"/>
          <w:b/>
          <w:bCs/>
          <w:color w:val="auto"/>
          <w:rtl/>
        </w:rPr>
        <w:t xml:space="preserve">2.6.3 </w:t>
      </w:r>
      <w:r w:rsidR="008E1925" w:rsidRPr="00B0164E">
        <w:rPr>
          <w:rFonts w:ascii="Sakkal Majalla" w:eastAsiaTheme="minorHAnsi" w:hAnsi="Sakkal Majalla" w:cs="Sakkal Majalla" w:hint="cs"/>
          <w:b/>
          <w:bCs/>
          <w:color w:val="auto"/>
          <w:rtl/>
        </w:rPr>
        <w:t>الفجوة</w:t>
      </w:r>
      <w:r w:rsidR="00885786" w:rsidRPr="00B0164E">
        <w:rPr>
          <w:rFonts w:ascii="Sakkal Majalla" w:eastAsiaTheme="minorHAnsi" w:hAnsi="Sakkal Majalla" w:cs="Sakkal Majalla" w:hint="cs"/>
          <w:b/>
          <w:bCs/>
          <w:color w:val="auto"/>
          <w:rtl/>
        </w:rPr>
        <w:t>البحثية</w:t>
      </w:r>
      <w:r w:rsidR="008E1925" w:rsidRPr="00B0164E">
        <w:rPr>
          <w:rFonts w:ascii="Sakkal Majalla" w:eastAsiaTheme="minorHAnsi" w:hAnsi="Sakkal Majalla" w:cs="Sakkal Majalla" w:hint="cs"/>
          <w:b/>
          <w:bCs/>
          <w:color w:val="auto"/>
          <w:rtl/>
        </w:rPr>
        <w:t>:</w:t>
      </w:r>
    </w:p>
    <w:p w14:paraId="09FC12A4" w14:textId="77777777" w:rsidR="003B048C" w:rsidRDefault="003B048C" w:rsidP="003B048C">
      <w:pPr>
        <w:bidi/>
        <w:spacing w:after="0" w:line="360" w:lineRule="auto"/>
        <w:ind w:firstLine="571"/>
        <w:jc w:val="both"/>
        <w:rPr>
          <w:rFonts w:ascii="Sakkal Majalla" w:hAnsi="Sakkal Majalla" w:cs="Sakkal Majalla"/>
          <w:sz w:val="32"/>
          <w:szCs w:val="32"/>
          <w:rtl/>
        </w:rPr>
      </w:pPr>
      <w:r w:rsidRPr="003B048C">
        <w:rPr>
          <w:rFonts w:ascii="Sakkal Majalla" w:hAnsi="Sakkal Majalla" w:cs="Sakkal Majalla"/>
          <w:sz w:val="32"/>
          <w:szCs w:val="32"/>
          <w:rtl/>
        </w:rPr>
        <w:t>تكمن الفجوة البحثية لهذه الدراسة في شح الأدلة العلمية والدراسات التطبيقية التي تربط بشكل تكاملي بين أبعاد المتغير المستقل (التدريب، التحفيز، والتقييم) وأبعاد المتغير التابع (الأبعاد النفسية، المادية، والاجتماعية) لرضا العاملين، لا سيما في سياق المؤسسات الحكومية الخدمية بمنطقة الرياض في المملكة العربية السعودية. وعلى الرغم من وفرة الأدبيات التي ناقشت ممارسات إدارة الموارد البشرية وعلاقتها بالرضا الوظيفي في بيئات عمل متنوعة، إلا أن هناك قصوراً واضحاً في تحليل الكيفية التي تؤثر بها البرامج التدريبية، وأنظمة الحوافز، وآليات تقييم الأداء على المكونات النفسية والمادية والاجتماعية للموظف الحكومي في البيئة المحلية</w:t>
      </w:r>
    </w:p>
    <w:p w14:paraId="4110054E" w14:textId="2663E1B1" w:rsidR="008E1925" w:rsidRDefault="003B048C" w:rsidP="003B048C">
      <w:pPr>
        <w:bidi/>
        <w:spacing w:after="0" w:line="360" w:lineRule="auto"/>
        <w:jc w:val="both"/>
        <w:rPr>
          <w:rFonts w:ascii="Sakkal Majalla" w:hAnsi="Sakkal Majalla" w:cs="Sakkal Majalla"/>
          <w:sz w:val="32"/>
          <w:szCs w:val="32"/>
          <w:rtl/>
        </w:rPr>
      </w:pPr>
      <w:r w:rsidRPr="003B048C">
        <w:rPr>
          <w:rFonts w:ascii="Sakkal Majalla" w:hAnsi="Sakkal Majalla" w:cs="Sakkal Majalla"/>
          <w:sz w:val="32"/>
          <w:szCs w:val="32"/>
          <w:rtl/>
        </w:rPr>
        <w:t>بناءً على ما تقدّم من تحليلٍ نقدي لأبرز نتائج الدراسات السابقة، يتضح جلياً التركيز البحثي على الدور الإيجابي لإدارة الموارد البشرية في توجيه مخرجات تنظيمية متعددة؛ كالرضا الوظيفي، والاحتراق النفسي، والأداء، والإبداع الإداري. ومع ذلك، ركزت تلك الأدبيات على أبعادٍ محددة شملت (الاستقطاب، والاختيار، والتقييم)، وهو ما يختلف موضوعياً عن أبعاد الدراسة الراهنة؛ الأمر الذي ساهم في تحديد الفجوة البحثية الحالية بدقة عبر التركيز على أبعاد (التحفيز، والتدريب، والتقييم). وتتجسد هذه الفجوة في افتقار الأدبيات الحالية إلى فهمٍ معمق وشامل للعوامل المؤثرة في أداء العاملين وفق أبعادٍ مادية ونفسية واجتماعية متكاملة، وهو ما تسعى الدراسة الحالية إلى سدّه عبر استكشاف طبيعة العلاقة بين أبعاد المتغيرين المستقل والتابع</w:t>
      </w:r>
      <w:r>
        <w:rPr>
          <w:rFonts w:ascii="Sakkal Majalla" w:hAnsi="Sakkal Majalla" w:cs="Sakkal Majalla" w:hint="cs"/>
          <w:sz w:val="32"/>
          <w:szCs w:val="32"/>
          <w:rtl/>
        </w:rPr>
        <w:t>.</w:t>
      </w:r>
    </w:p>
    <w:p w14:paraId="1E5EF5F3" w14:textId="1843C57F" w:rsidR="00A36F8D" w:rsidRPr="00B0164E" w:rsidRDefault="00E2544F" w:rsidP="00A36F8D">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2.7 خلاصة الفصل الثاني </w:t>
      </w:r>
    </w:p>
    <w:p w14:paraId="24F489D3" w14:textId="77777777" w:rsidR="00E2544F" w:rsidRPr="00B0164E" w:rsidRDefault="00E2544F" w:rsidP="00E2544F">
      <w:pPr>
        <w:tabs>
          <w:tab w:val="num" w:pos="720"/>
        </w:tabs>
        <w:bidi/>
        <w:spacing w:line="278"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B0164E">
        <w:rPr>
          <w:rFonts w:ascii="Sakkal Majalla" w:hAnsi="Sakkal Majalla" w:cs="Sakkal Majalla"/>
          <w:sz w:val="32"/>
          <w:szCs w:val="32"/>
        </w:rPr>
        <w:t>. </w:t>
      </w:r>
      <w:r w:rsidRPr="00B0164E">
        <w:rPr>
          <w:rFonts w:ascii="Sakkal Majalla" w:hAnsi="Sakkal Majalla" w:cs="Sakkal Majalla" w:hint="cs"/>
          <w:sz w:val="32"/>
          <w:szCs w:val="32"/>
          <w:rtl/>
        </w:rPr>
        <w:t xml:space="preserve"> ومن </w:t>
      </w:r>
      <w:r w:rsidRPr="00B0164E">
        <w:rPr>
          <w:rFonts w:ascii="Sakkal Majalla" w:hAnsi="Sakkal Majalla" w:cs="Sakkal Majalla"/>
          <w:sz w:val="32"/>
          <w:szCs w:val="32"/>
          <w:rtl/>
        </w:rPr>
        <w:t xml:space="preserve">أهم ممارسات الموارد البشرية </w:t>
      </w:r>
      <w:r w:rsidRPr="00B0164E">
        <w:rPr>
          <w:rFonts w:ascii="Sakkal Majalla" w:hAnsi="Sakkal Majalla" w:cs="Sakkal Majalla" w:hint="cs"/>
          <w:sz w:val="32"/>
          <w:szCs w:val="32"/>
          <w:rtl/>
        </w:rPr>
        <w:t xml:space="preserve">المؤثرة </w:t>
      </w:r>
      <w:r w:rsidRPr="00B0164E">
        <w:rPr>
          <w:rFonts w:ascii="Sakkal Majalla" w:hAnsi="Sakkal Majalla" w:cs="Sakkal Majalla"/>
          <w:sz w:val="32"/>
          <w:szCs w:val="32"/>
          <w:rtl/>
        </w:rPr>
        <w:t>برامج التدريب ورفع المهارات تزيد من قدرات الموظفين وتجعلهم يشعرون بالنمو المهني، مما يرفع رضاهم الوظيفي</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التقييم العادل والموضوعي، مع تقديم تغذية راجعة بناءة ومستمرة، له تأثير كبير على الرضا 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أنظمة المكافآت العادلة والمنافسة تعزز الرضا، وتعتبر من أهم الممارسات المؤثرة إحصائياً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عملية توظيف عادلة وواضحة تضمن اختيار الكفاءات المناسبة وتساهم في رضاهم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إشراك الموظفين في القرارات وتعزيز الشفافية يبني الثقة ويزيد من انخراطهم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وقد </w:t>
      </w:r>
      <w:r w:rsidRPr="00B0164E">
        <w:rPr>
          <w:rFonts w:ascii="Sakkal Majalla" w:hAnsi="Sakkal Majalla" w:cs="Sakkal Majalla"/>
          <w:sz w:val="32"/>
          <w:szCs w:val="32"/>
          <w:rtl/>
        </w:rPr>
        <w:t xml:space="preserve">أظهرت العديد من الدراسات وجود علاقة إيجابية قوية بين ممارسات الموارد البشرية والرضا </w:t>
      </w:r>
      <w:r w:rsidRPr="00B0164E">
        <w:rPr>
          <w:rFonts w:ascii="Sakkal Majalla" w:hAnsi="Sakkal Majalla" w:cs="Sakkal Majalla" w:hint="cs"/>
          <w:sz w:val="32"/>
          <w:szCs w:val="32"/>
          <w:rtl/>
        </w:rPr>
        <w:t>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كم</w:t>
      </w:r>
      <w:r w:rsidRPr="00B0164E">
        <w:rPr>
          <w:rFonts w:ascii="Sakkal Majalla" w:hAnsi="Sakkal Majalla" w:cs="Sakkal Majalla" w:hint="eastAsia"/>
          <w:sz w:val="32"/>
          <w:szCs w:val="32"/>
          <w:rtl/>
        </w:rPr>
        <w:t>ا</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أشارت بعض النتائج إلى أن ممارسات مثل التدريب والتطوير وتقييم الأداء لها أثر أقوى من غيرها في تحقيق الرضا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حيث ان </w:t>
      </w:r>
      <w:r w:rsidRPr="00B0164E">
        <w:rPr>
          <w:rFonts w:ascii="Sakkal Majalla" w:hAnsi="Sakkal Majalla" w:cs="Sakkal Majalla"/>
          <w:sz w:val="32"/>
          <w:szCs w:val="32"/>
          <w:rtl/>
        </w:rPr>
        <w:t xml:space="preserve">الرضا الوظيفي يعمل كوسيط مهم بين ممارسات الموارد البشرية وأداء </w:t>
      </w:r>
      <w:r w:rsidRPr="00B0164E">
        <w:rPr>
          <w:rFonts w:ascii="Sakkal Majalla" w:hAnsi="Sakkal Majalla" w:cs="Sakkal Majalla" w:hint="cs"/>
          <w:sz w:val="32"/>
          <w:szCs w:val="32"/>
          <w:rtl/>
        </w:rPr>
        <w:t>الموظفي</w:t>
      </w:r>
      <w:r w:rsidRPr="00B0164E">
        <w:rPr>
          <w:rFonts w:ascii="Sakkal Majalla" w:hAnsi="Sakkal Majalla" w:cs="Sakkal Majalla" w:hint="eastAsia"/>
          <w:sz w:val="32"/>
          <w:szCs w:val="32"/>
          <w:rtl/>
        </w:rPr>
        <w:t>ن</w:t>
      </w:r>
    </w:p>
    <w:p w14:paraId="2B4A5B1A" w14:textId="77777777" w:rsidR="002E3ED8" w:rsidRPr="00B0164E" w:rsidRDefault="00E2544F" w:rsidP="00E2544F">
      <w:pPr>
        <w:bidi/>
        <w:spacing w:line="360" w:lineRule="auto"/>
        <w:jc w:val="both"/>
        <w:rPr>
          <w:rFonts w:ascii="Sakkal Majalla" w:hAnsi="Sakkal Majalla" w:cs="Sakkal Majalla"/>
          <w:sz w:val="32"/>
          <w:szCs w:val="32"/>
        </w:rPr>
        <w:sectPr w:rsidR="002E3ED8" w:rsidRPr="00B0164E" w:rsidSect="00784FD1">
          <w:headerReference w:type="even" r:id="rId10"/>
          <w:headerReference w:type="default" r:id="rId11"/>
          <w:footerReference w:type="default" r:id="rId12"/>
          <w:headerReference w:type="first" r:id="rId13"/>
          <w:pgSz w:w="11906" w:h="16838"/>
          <w:pgMar w:top="1440" w:right="1644" w:bottom="1440" w:left="1797" w:header="709" w:footer="709" w:gutter="0"/>
          <w:cols w:space="708"/>
          <w:titlePg/>
          <w:bidi/>
          <w:rtlGutter/>
          <w:docGrid w:linePitch="360"/>
        </w:sectPr>
      </w:pPr>
      <w:r w:rsidRPr="00B0164E">
        <w:rPr>
          <w:rFonts w:ascii="Sakkal Majalla" w:hAnsi="Sakkal Majalla" w:cs="Sakkal Majalla" w:hint="cs"/>
          <w:b/>
          <w:bCs/>
          <w:sz w:val="32"/>
          <w:szCs w:val="32"/>
          <w:rtl/>
        </w:rPr>
        <w:t>تم</w:t>
      </w:r>
      <w:r w:rsidRPr="00B0164E">
        <w:rPr>
          <w:rFonts w:ascii="Sakkal Majalla" w:hAnsi="Sakkal Majalla" w:cs="Sakkal Majalla" w:hint="cs"/>
          <w:sz w:val="32"/>
          <w:szCs w:val="32"/>
          <w:rtl/>
        </w:rPr>
        <w:t xml:space="preserve"> الاستفادة من الدراسات السابقة في عدة امور من أهمها</w:t>
      </w:r>
      <w:r w:rsidRPr="00B0164E">
        <w:rPr>
          <w:rFonts w:ascii="Sakkal Majalla" w:eastAsia="Times New Roman" w:hAnsi="Sakkal Majalla" w:cs="Sakkal Majalla" w:hint="cs"/>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B0164E">
        <w:rPr>
          <w:rFonts w:ascii="Sakkal Majalla" w:hAnsi="Sakkal Majalla" w:cs="Sakkal Majalla" w:hint="cs"/>
          <w:sz w:val="32"/>
          <w:szCs w:val="32"/>
          <w:rtl/>
        </w:rPr>
        <w:t xml:space="preserve"> ومن </w:t>
      </w:r>
      <w:r w:rsidRPr="00B0164E">
        <w:rPr>
          <w:rFonts w:ascii="Sakkal Majalla" w:eastAsia="Times New Roman" w:hAnsi="Sakkal Majalla" w:cs="Sakkal Majalla" w:hint="cs"/>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للدراسة الحالــية</w:t>
      </w:r>
    </w:p>
    <w:p w14:paraId="6616BFB4"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61D22D6" w14:textId="50259031"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4DCB972"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10B1D8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85F1FB5"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C199545"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الثالث </w:t>
      </w:r>
    </w:p>
    <w:p w14:paraId="0C80605F" w14:textId="77777777" w:rsidR="00883BB2" w:rsidRPr="00B0164E" w:rsidRDefault="00883BB2" w:rsidP="00883BB2">
      <w:pPr>
        <w:jc w:val="center"/>
        <w:rPr>
          <w:b/>
          <w:bCs/>
          <w:sz w:val="48"/>
          <w:szCs w:val="48"/>
          <w:lang w:bidi="ar-EG"/>
        </w:rPr>
      </w:pPr>
      <w:r w:rsidRPr="00B0164E">
        <w:rPr>
          <w:rFonts w:hint="cs"/>
          <w:b/>
          <w:bCs/>
          <w:sz w:val="48"/>
          <w:szCs w:val="48"/>
          <w:rtl/>
          <w:lang w:bidi="ar-EG"/>
        </w:rPr>
        <w:t>منهجية الدراسة</w:t>
      </w:r>
    </w:p>
    <w:p w14:paraId="36BB332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03416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E2D7BE7"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69B987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7EFB6BCE"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150B079"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34764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D305FC8"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07F78F4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5620120"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BA38E4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29" w:name="_Toc215851507"/>
      <w:bookmarkStart w:id="30" w:name="_Toc220361255"/>
      <w:r w:rsidRPr="00B0164E">
        <w:rPr>
          <w:rFonts w:ascii="Sakkal Majalla" w:hAnsi="Sakkal Majalla" w:cs="Sakkal Majalla" w:hint="cs"/>
          <w:bCs/>
          <w:color w:val="auto"/>
          <w:rtl/>
        </w:rPr>
        <w:lastRenderedPageBreak/>
        <w:t>الفصل الثالث: المنهجية</w:t>
      </w:r>
      <w:bookmarkEnd w:id="29"/>
      <w:bookmarkEnd w:id="30"/>
    </w:p>
    <w:p w14:paraId="5C96F59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31" w:name="_Toc169572482"/>
      <w:bookmarkStart w:id="32" w:name="_Toc185717326"/>
      <w:bookmarkStart w:id="33" w:name="_Toc200535741"/>
      <w:bookmarkStart w:id="34" w:name="_Toc209907895"/>
      <w:bookmarkStart w:id="35" w:name="_Toc215851508"/>
      <w:bookmarkStart w:id="36" w:name="_Toc220361256"/>
      <w:r w:rsidRPr="00B0164E">
        <w:rPr>
          <w:rFonts w:ascii="Sakkal Majalla" w:hAnsi="Sakkal Majalla" w:cs="Sakkal Majalla" w:hint="cs"/>
          <w:bCs/>
          <w:color w:val="auto"/>
          <w:rtl/>
        </w:rPr>
        <w:t xml:space="preserve">1.3.  </w:t>
      </w:r>
      <w:bookmarkEnd w:id="31"/>
      <w:bookmarkEnd w:id="32"/>
      <w:bookmarkEnd w:id="33"/>
      <w:bookmarkEnd w:id="34"/>
      <w:r w:rsidRPr="00B0164E">
        <w:rPr>
          <w:rFonts w:ascii="Sakkal Majalla" w:hAnsi="Sakkal Majalla" w:cs="Sakkal Majalla" w:hint="cs"/>
          <w:bCs/>
          <w:color w:val="auto"/>
          <w:rtl/>
        </w:rPr>
        <w:t>المقدمة:</w:t>
      </w:r>
      <w:bookmarkEnd w:id="35"/>
      <w:bookmarkEnd w:id="36"/>
    </w:p>
    <w:p w14:paraId="2659797A" w14:textId="56D2C303" w:rsidR="002C0DA9" w:rsidRPr="00B0164E" w:rsidRDefault="002C0DA9" w:rsidP="00914A44">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الثالث</w:t>
      </w:r>
      <w:r w:rsidRPr="00B0164E">
        <w:rPr>
          <w:rFonts w:ascii="Sakkal Majalla" w:hAnsi="Sakkal Majalla" w:cs="Sakkal Majalla" w:hint="cs"/>
          <w:sz w:val="32"/>
          <w:szCs w:val="32"/>
          <w:rtl/>
          <w:lang w:bidi="ar-EG"/>
        </w:rPr>
        <w:t xml:space="preserve"> 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متضمنا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أمور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أدوات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بيئة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خطوات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تطبيق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منهجية دراسة المشكلة هي نفسها منهجية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وهي جزء لا يتجزأ منه وتشتمل على مجموعة الخطوات والإجراءات المدروسة بعناية التي </w:t>
      </w:r>
      <w:r w:rsidR="00D57CDF" w:rsidRPr="00B0164E">
        <w:rPr>
          <w:rFonts w:ascii="Sakkal Majalla" w:hAnsi="Sakkal Majalla" w:cs="Sakkal Majalla" w:hint="cs"/>
          <w:sz w:val="32"/>
          <w:szCs w:val="32"/>
          <w:rtl/>
          <w:lang w:bidi="ar-EG"/>
        </w:rPr>
        <w:t>يقوم بها الباحث</w:t>
      </w:r>
      <w:r w:rsidRPr="00B0164E">
        <w:rPr>
          <w:rFonts w:ascii="Sakkal Majalla" w:hAnsi="Sakkal Majalla" w:cs="Sakkal Majalla" w:hint="cs"/>
          <w:sz w:val="32"/>
          <w:szCs w:val="32"/>
          <w:rtl/>
        </w:rPr>
        <w:t xml:space="preserve"> ليصل إلى نتائج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والحقائق المرتبطة بموضوعه العلمي.</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lang w:bidi="ar-EG"/>
        </w:rPr>
        <w:t xml:space="preserve">يتناول هذا الفصل مصادر البيانات وأسلوب جمعها وخطوات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بحيث يساهم بشكل كبير في تقديم معلومات وبيانات تساعد على المقارنة بين الدراسات السابقة حول موضوع </w:t>
      </w:r>
      <w:bookmarkStart w:id="37" w:name="_Hlk234769940"/>
      <w:r w:rsidRPr="00B0164E">
        <w:rPr>
          <w:rFonts w:ascii="Sakkal Majalla" w:hAnsi="Sakkal Majalla" w:cs="Sakkal Majalla" w:hint="cs"/>
          <w:sz w:val="32"/>
          <w:szCs w:val="32"/>
          <w:rtl/>
          <w:lang w:bidi="ar-EG"/>
        </w:rPr>
        <w:t>أثر ممارسات إدارة الموارد البشرية على رضا العاملين: دراسة تطبيقية على المؤسسات الحكومية الخدمية بمنطقة الرياض في المملكة العربية السعودية</w:t>
      </w:r>
      <w:bookmarkEnd w:id="37"/>
    </w:p>
    <w:p w14:paraId="06091150" w14:textId="77777777" w:rsidR="002C0DA9" w:rsidRPr="00B0164E" w:rsidRDefault="002C0DA9" w:rsidP="002C0DA9">
      <w:pPr>
        <w:pStyle w:val="1"/>
        <w:bidi/>
        <w:spacing w:line="480" w:lineRule="auto"/>
        <w:jc w:val="both"/>
        <w:rPr>
          <w:rFonts w:ascii="Sakkal Majalla" w:hAnsi="Sakkal Majalla" w:cs="Sakkal Majalla"/>
          <w:b/>
          <w:bCs/>
          <w:color w:val="auto"/>
          <w:rtl/>
        </w:rPr>
      </w:pPr>
      <w:r w:rsidRPr="00B0164E">
        <w:rPr>
          <w:rFonts w:ascii="Sakkal Majalla" w:hAnsi="Sakkal Majalla" w:cs="Sakkal Majalla" w:hint="cs"/>
          <w:bCs/>
          <w:color w:val="auto"/>
          <w:rtl/>
        </w:rPr>
        <w:t xml:space="preserve"> </w:t>
      </w:r>
      <w:bookmarkStart w:id="38" w:name="_Toc215851509"/>
      <w:bookmarkStart w:id="39" w:name="_Toc220361257"/>
      <w:r w:rsidRPr="00B0164E">
        <w:rPr>
          <w:rFonts w:ascii="Sakkal Majalla" w:hAnsi="Sakkal Majalla" w:cs="Sakkal Majalla" w:hint="cs"/>
          <w:bCs/>
          <w:color w:val="auto"/>
          <w:rtl/>
        </w:rPr>
        <w:t>3.2 منهجية الدراسة:</w:t>
      </w:r>
      <w:bookmarkEnd w:id="38"/>
      <w:bookmarkEnd w:id="39"/>
    </w:p>
    <w:p w14:paraId="4CA4B9EE" w14:textId="17711847" w:rsidR="008F5EA1" w:rsidRPr="00B0164E" w:rsidRDefault="008F5EA1" w:rsidP="008F5E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w:t>
      </w:r>
      <w:r w:rsidRPr="00B0164E">
        <w:rPr>
          <w:rFonts w:ascii="Sakkal Majalla" w:hAnsi="Sakkal Majalla" w:cs="Sakkal Majalla" w:hint="cs"/>
          <w:sz w:val="32"/>
          <w:szCs w:val="32"/>
          <w:rtl/>
        </w:rPr>
        <w:lastRenderedPageBreak/>
        <w:t xml:space="preserve">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Pr="00B0164E">
        <w:rPr>
          <w:rFonts w:ascii="Sakkal Majalla" w:hAnsi="Sakkal Majalla" w:cs="Sakkal Majalla" w:hint="cs"/>
          <w:sz w:val="32"/>
          <w:szCs w:val="32"/>
          <w:rtl/>
          <w:lang w:bidi="ar-EG"/>
        </w:rPr>
        <w:t xml:space="preserve">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w:t>
      </w:r>
    </w:p>
    <w:p w14:paraId="1805149E"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3.3 مجتمع وعينة الدراسة:</w:t>
      </w:r>
    </w:p>
    <w:p w14:paraId="15F4B8CF"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1.3.3مجتمع الدراسة:</w:t>
      </w:r>
    </w:p>
    <w:p w14:paraId="686294A5" w14:textId="6470FD09" w:rsidR="002C0DA9" w:rsidRPr="00B0164E" w:rsidRDefault="002C0DA9" w:rsidP="002C0DA9">
      <w:pPr>
        <w:bidi/>
        <w:spacing w:after="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يتكون مجتمع الدراية من العاملين في (الهيئة السعودية للمياه) في منطقة الرياض في المملكة العربية السعودية من كافة العاملين في المستويات الإدارية المختلفة سواء في الإدارة العليا او الوسطى او الإدارة التشغيلية بالهيئة السعودية للمياه وعدد افراد العاملين بالهيئة  بلغ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0164E">
        <w:rPr>
          <w:rStyle w:val="af4"/>
          <w:rFonts w:ascii="Sakkal Majalla" w:hAnsi="Sakkal Majalla" w:cs="Sakkal Majalla" w:hint="cs"/>
          <w:sz w:val="32"/>
          <w:szCs w:val="32"/>
          <w:rtl/>
        </w:rPr>
        <w:footnoteReference w:id="2"/>
      </w:r>
    </w:p>
    <w:p w14:paraId="36AEC9E9" w14:textId="77777777" w:rsidR="002C0DA9" w:rsidRPr="00B0164E" w:rsidRDefault="002C0DA9" w:rsidP="002C0DA9">
      <w:pPr>
        <w:bidi/>
        <w:spacing w:after="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2.3.3 عينة الدراسة:</w:t>
      </w:r>
    </w:p>
    <w:p w14:paraId="1EDBB3B4" w14:textId="77777777" w:rsidR="00856BBB" w:rsidRDefault="00A86E47" w:rsidP="002C0DA9">
      <w:pPr>
        <w:bidi/>
        <w:spacing w:after="200" w:line="480" w:lineRule="auto"/>
        <w:ind w:left="360"/>
        <w:jc w:val="both"/>
        <w:rPr>
          <w:rFonts w:ascii="Sakkal Majalla" w:hAnsi="Sakkal Majalla" w:cs="Sakkal Majalla"/>
          <w:sz w:val="32"/>
          <w:szCs w:val="32"/>
          <w:rtl/>
          <w:lang w:bidi="ar-EG"/>
        </w:rPr>
      </w:pPr>
      <w:r w:rsidRPr="00A86E47">
        <w:rPr>
          <w:rFonts w:ascii="Sakkal Majalla" w:hAnsi="Sakkal Majalla" w:cs="Sakkal Majalla"/>
          <w:sz w:val="32"/>
          <w:szCs w:val="32"/>
          <w:rtl/>
        </w:rPr>
        <w:t xml:space="preserve">تم الاعتماد على أسلوب المعاينة الطبقية لسحب مفردات العينة من مجتمع الدراسة الكلي..وتطبيقًا للمعادلات الرياضية الخاصة بتحديد حجم العينات، وتحديدًا بالاستناد إلى </w:t>
      </w:r>
      <w:r w:rsidRPr="00A86E47">
        <w:rPr>
          <w:rFonts w:ascii="Sakkal Majalla" w:hAnsi="Sakkal Majalla" w:cs="Sakkal Majalla"/>
          <w:sz w:val="32"/>
          <w:szCs w:val="32"/>
          <w:rtl/>
        </w:rPr>
        <w:lastRenderedPageBreak/>
        <w:t xml:space="preserve">جدول كريجسي ومورجان ( </w:t>
      </w:r>
      <w:r w:rsidRPr="00A86E47">
        <w:rPr>
          <w:rFonts w:ascii="Sakkal Majalla" w:hAnsi="Sakkal Majalla" w:cs="Sakkal Majalla"/>
          <w:sz w:val="32"/>
          <w:szCs w:val="32"/>
        </w:rPr>
        <w:t>(Krejcie &amp; Morgan, 1970)</w:t>
      </w:r>
      <w:r w:rsidRPr="00A86E47">
        <w:rPr>
          <w:rFonts w:ascii="Sakkal Majalla" w:hAnsi="Sakkal Majalla" w:cs="Sakkal Majalla"/>
          <w:sz w:val="32"/>
          <w:szCs w:val="32"/>
          <w:rtl/>
        </w:rPr>
        <w:t>) المرفق بالملاحق، تحدد حجم العينة الأمثل للدراسة بـ (368) موظفًا وموظفة. تم تقسيم العينة طرديًا على المستويات الإدارية المختلفة بنسب مئوية وأعداد فعلية دقيقة على النحو التالي:المستوى الإداري الأعلى: بنسبة (40%) من إجمالي العينة، وبواقع (147) موظفًا وموظفة.المستوى الإداري الأوسط: بنسبة (30%) من إجمالي العينة، وبواقع (110) موظفين وموظفات.المستوى التشغيلي: بنسبة (30%) من إجمالي العينة، وبواقع (111) موظفًا وموظف</w:t>
      </w:r>
    </w:p>
    <w:p w14:paraId="63F6571D" w14:textId="77777777" w:rsidR="00856BBB" w:rsidRPr="00E915A2" w:rsidRDefault="00856BBB" w:rsidP="00856BBB">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hint="cs"/>
          <w:b/>
          <w:bCs/>
          <w:sz w:val="24"/>
          <w:szCs w:val="24"/>
          <w:rtl/>
          <w:lang w:eastAsia="en-AE"/>
        </w:rPr>
        <w:t xml:space="preserve">وأيضا يمكن استخدام </w:t>
      </w:r>
      <w:r w:rsidRPr="00E915A2">
        <w:rPr>
          <w:rFonts w:asciiTheme="majorBidi" w:eastAsia="Times New Roman" w:hAnsiTheme="majorBidi" w:cstheme="majorBidi"/>
          <w:b/>
          <w:bCs/>
          <w:sz w:val="24"/>
          <w:szCs w:val="24"/>
          <w:rtl/>
          <w:lang w:eastAsia="en-AE"/>
        </w:rPr>
        <w:t xml:space="preserve">صيغة حساب حجم العينة القياسية </w:t>
      </w:r>
      <w:r w:rsidRPr="00E915A2">
        <w:rPr>
          <w:rFonts w:asciiTheme="majorBidi" w:eastAsia="Times New Roman" w:hAnsiTheme="majorBidi" w:cstheme="majorBidi" w:hint="cs"/>
          <w:b/>
          <w:bCs/>
          <w:sz w:val="24"/>
          <w:szCs w:val="24"/>
          <w:rtl/>
          <w:lang w:eastAsia="en-AE"/>
        </w:rPr>
        <w:t>كما يلي</w:t>
      </w:r>
      <w:r w:rsidRPr="00E915A2">
        <w:rPr>
          <w:rFonts w:asciiTheme="majorBidi" w:eastAsia="Times New Roman" w:hAnsiTheme="majorBidi" w:cstheme="majorBidi"/>
          <w:b/>
          <w:bCs/>
          <w:sz w:val="24"/>
          <w:szCs w:val="24"/>
          <w:lang w:eastAsia="en-AE"/>
        </w:rPr>
        <w:t>:</w:t>
      </w:r>
    </w:p>
    <w:p w14:paraId="43CA3242" w14:textId="3BF5B7D6" w:rsidR="00856BBB" w:rsidRPr="00E915A2" w:rsidRDefault="00856BBB" w:rsidP="00856BBB">
      <w:pPr>
        <w:bidi/>
        <w:spacing w:after="0" w:line="300" w:lineRule="atLeast"/>
        <w:jc w:val="both"/>
        <w:rPr>
          <w:rFonts w:asciiTheme="majorBidi" w:eastAsia="Times New Roman" w:hAnsiTheme="majorBidi" w:cstheme="majorBidi"/>
          <w:sz w:val="24"/>
          <w:szCs w:val="24"/>
          <w:lang w:eastAsia="en-AE"/>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Cambria Math" w:eastAsia="Times New Roman" w:hAnsi="Cambria Math" w:cstheme="majorBidi"/>
              <w:sz w:val="28"/>
              <w:szCs w:val="28"/>
              <w:lang w:eastAsia="en-AE"/>
            </w:rPr>
            <w:br/>
          </m:r>
        </m:oMath>
      </m:oMathPara>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حيث</w:t>
      </w:r>
      <w:r w:rsidRPr="00E915A2">
        <w:rPr>
          <w:rFonts w:asciiTheme="majorBidi" w:eastAsia="Times New Roman" w:hAnsiTheme="majorBidi" w:cstheme="majorBidi"/>
          <w:sz w:val="24"/>
          <w:szCs w:val="24"/>
          <w:lang w:eastAsia="en-AE"/>
        </w:rPr>
        <w:t>:</w:t>
      </w:r>
    </w:p>
    <w:p w14:paraId="3EF6F441"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العينة المطلوب</w:t>
      </w:r>
    </w:p>
    <w:p w14:paraId="23053922"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المجتمع الأصلي</w:t>
      </w:r>
    </w:p>
    <w:p w14:paraId="1A6D86D3"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نسبة التباين المفترضة في المجتمع (غالبًا 0.5)</w:t>
      </w:r>
    </w:p>
    <w:p w14:paraId="76DA0C57"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هامش الخطأ المقبول</w:t>
      </w:r>
    </w:p>
    <w:p w14:paraId="26184E95" w14:textId="77777777" w:rsidR="00856BBB" w:rsidRPr="00E915A2" w:rsidRDefault="003F4C79"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856BBB" w:rsidRPr="00E915A2">
        <w:rPr>
          <w:rFonts w:asciiTheme="majorBidi" w:eastAsia="Times New Roman" w:hAnsiTheme="majorBidi" w:cstheme="majorBidi"/>
          <w:sz w:val="24"/>
          <w:szCs w:val="24"/>
          <w:lang w:eastAsia="en-AE"/>
        </w:rPr>
        <w:t xml:space="preserve">= </w:t>
      </w:r>
      <w:r w:rsidR="00856BBB" w:rsidRPr="00E915A2">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229CCB35" w14:textId="05115225" w:rsidR="002C0DA9" w:rsidRPr="00B0164E" w:rsidRDefault="002C0DA9" w:rsidP="00856BBB">
      <w:pPr>
        <w:bidi/>
        <w:spacing w:after="20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رقم</w:t>
      </w:r>
      <w:r w:rsidRPr="00B0164E">
        <w:rPr>
          <w:rFonts w:ascii="Sakkal Majalla" w:hAnsi="Sakkal Majalla" w:cs="Sakkal Majalla" w:hint="cs"/>
          <w:sz w:val="32"/>
          <w:szCs w:val="32"/>
          <w:rtl/>
        </w:rPr>
        <w:t xml:space="preserve"> (</w:t>
      </w:r>
      <w:r w:rsidR="00856BBB">
        <w:rPr>
          <w:rFonts w:ascii="Sakkal Majalla" w:hAnsi="Sakkal Majalla" w:cs="Sakkal Majalla" w:hint="cs"/>
          <w:sz w:val="32"/>
          <w:szCs w:val="32"/>
          <w:rtl/>
        </w:rPr>
        <w:t>3.1</w:t>
      </w:r>
      <w:r w:rsidR="00FC0B8B"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توزيع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00914A44" w:rsidRPr="00B0164E">
        <w:rPr>
          <w:rFonts w:ascii="Sakkal Majalla" w:hAnsi="Sakkal Majalla" w:cs="Sakkal Majalla" w:hint="cs"/>
          <w:sz w:val="32"/>
          <w:szCs w:val="32"/>
          <w:rtl/>
        </w:rPr>
        <w:t xml:space="preserve"> </w:t>
      </w:r>
    </w:p>
    <w:tbl>
      <w:tblPr>
        <w:tblStyle w:val="4-6"/>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B0164E" w:rsidRPr="00B0164E" w14:paraId="58FD09E3" w14:textId="77777777" w:rsidTr="00856BB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42C8153" w14:textId="77777777" w:rsidR="002C0DA9" w:rsidRPr="00B0164E" w:rsidRDefault="002C0DA9" w:rsidP="002C748B">
            <w:pPr>
              <w:spacing w:line="480" w:lineRule="auto"/>
              <w:jc w:val="both"/>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عدد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A6A3B85"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87A4C9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6D8E63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A04B002"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0E12960"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المستلم النهائي</w:t>
            </w:r>
          </w:p>
        </w:tc>
      </w:tr>
      <w:tr w:rsidR="00B0164E" w:rsidRPr="00B0164E" w14:paraId="7640998E" w14:textId="77777777" w:rsidTr="00856BBB">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7E712447"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المجموع</w:t>
            </w:r>
          </w:p>
        </w:tc>
        <w:tc>
          <w:tcPr>
            <w:tcW w:w="1023" w:type="dxa"/>
            <w:shd w:val="clear" w:color="auto" w:fill="EAF1DD" w:themeFill="accent3" w:themeFillTint="33"/>
          </w:tcPr>
          <w:p w14:paraId="5589A2CA" w14:textId="1778BB68"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2" w:type="dxa"/>
            <w:shd w:val="clear" w:color="auto" w:fill="EAF1DD" w:themeFill="accent3" w:themeFillTint="33"/>
          </w:tcPr>
          <w:p w14:paraId="1C3707E9" w14:textId="77F45B31"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3" w:type="dxa"/>
            <w:shd w:val="clear" w:color="auto" w:fill="EAF1DD" w:themeFill="accent3" w:themeFillTint="33"/>
          </w:tcPr>
          <w:p w14:paraId="06373809" w14:textId="6EDF41E3"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443" w:type="dxa"/>
            <w:shd w:val="clear" w:color="auto" w:fill="EAF1DD" w:themeFill="accent3" w:themeFillTint="33"/>
          </w:tcPr>
          <w:p w14:paraId="0F6D6233" w14:textId="5398C032"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733" w:type="dxa"/>
            <w:shd w:val="clear" w:color="auto" w:fill="EAF1DD" w:themeFill="accent3" w:themeFillTint="33"/>
          </w:tcPr>
          <w:p w14:paraId="725D0974" w14:textId="77777777" w:rsidR="002C0DA9" w:rsidRPr="00B0164E" w:rsidRDefault="002C0DA9"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368</w:t>
            </w:r>
          </w:p>
        </w:tc>
      </w:tr>
      <w:tr w:rsidR="00B0164E" w:rsidRPr="00B0164E" w14:paraId="1518C8D6" w14:textId="77777777" w:rsidTr="00856BBB">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274FC483"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النسبة المئوية</w:t>
            </w:r>
          </w:p>
        </w:tc>
        <w:tc>
          <w:tcPr>
            <w:tcW w:w="1023" w:type="dxa"/>
            <w:shd w:val="clear" w:color="auto" w:fill="EAF1DD" w:themeFill="accent3" w:themeFillTint="33"/>
          </w:tcPr>
          <w:p w14:paraId="3A32AD08" w14:textId="77777777"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lang w:bidi="ar-EG"/>
              </w:rPr>
              <w:t>100</w:t>
            </w:r>
            <w:r w:rsidRPr="00B0164E">
              <w:rPr>
                <w:rFonts w:ascii="Sakkal Majalla" w:hAnsi="Sakkal Majalla" w:cs="Sakkal Majalla" w:hint="cs"/>
                <w:sz w:val="32"/>
                <w:szCs w:val="32"/>
                <w:rtl/>
              </w:rPr>
              <w:t>%</w:t>
            </w:r>
          </w:p>
        </w:tc>
        <w:tc>
          <w:tcPr>
            <w:tcW w:w="1442" w:type="dxa"/>
            <w:shd w:val="clear" w:color="auto" w:fill="EAF1DD" w:themeFill="accent3" w:themeFillTint="33"/>
          </w:tcPr>
          <w:p w14:paraId="4524E4C5" w14:textId="5D1BF48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sz w:val="32"/>
                <w:szCs w:val="32"/>
              </w:rPr>
              <w:t>100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336943BE" w14:textId="45420638"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68589242" w14:textId="226E6AA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733" w:type="dxa"/>
            <w:shd w:val="clear" w:color="auto" w:fill="EAF1DD" w:themeFill="accent3" w:themeFillTint="33"/>
          </w:tcPr>
          <w:p w14:paraId="28EFDDB2" w14:textId="329A32D2"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00F64402" w:rsidRPr="00B0164E">
              <w:rPr>
                <w:rFonts w:ascii="Sakkal Majalla" w:hAnsi="Sakkal Majalla" w:cs="Sakkal Majalla"/>
                <w:sz w:val="32"/>
                <w:szCs w:val="32"/>
              </w:rPr>
              <w:t>100</w:t>
            </w:r>
          </w:p>
        </w:tc>
      </w:tr>
    </w:tbl>
    <w:p w14:paraId="72DD850B" w14:textId="089C5600" w:rsidR="002C0DA9" w:rsidRPr="00856BBB" w:rsidRDefault="00856BBB" w:rsidP="002C0DA9">
      <w:pPr>
        <w:bidi/>
        <w:spacing w:after="0" w:line="480" w:lineRule="auto"/>
        <w:jc w:val="both"/>
        <w:rPr>
          <w:rFonts w:ascii="Sakkal Majalla" w:hAnsi="Sakkal Majalla" w:cs="Sakkal Majalla"/>
          <w:sz w:val="28"/>
          <w:szCs w:val="28"/>
          <w:rtl/>
        </w:rPr>
      </w:pPr>
      <w:r w:rsidRPr="00856BBB">
        <w:rPr>
          <w:rFonts w:ascii="Sakkal Majalla" w:hAnsi="Sakkal Majalla" w:cs="Sakkal Majalla" w:hint="cs"/>
          <w:sz w:val="28"/>
          <w:szCs w:val="28"/>
          <w:rtl/>
        </w:rPr>
        <w:lastRenderedPageBreak/>
        <w:t>المصدر : اعداد الباحث</w:t>
      </w:r>
    </w:p>
    <w:p w14:paraId="0F912F14" w14:textId="28C95F61" w:rsidR="002C0DA9" w:rsidRPr="00B0164E" w:rsidRDefault="002C0DA9" w:rsidP="00E412BE">
      <w:pPr>
        <w:bidi/>
        <w:spacing w:after="0" w:line="480" w:lineRule="auto"/>
        <w:ind w:left="360"/>
        <w:jc w:val="both"/>
        <w:rPr>
          <w:rFonts w:ascii="Sakkal Majalla" w:hAnsi="Sakkal Majalla" w:cs="Sakkal Majalla"/>
          <w:b/>
          <w:bCs/>
        </w:rPr>
      </w:pPr>
      <w:r w:rsidRPr="00B0164E">
        <w:rPr>
          <w:rFonts w:ascii="Sakkal Majalla" w:hAnsi="Sakkal Majalla" w:cs="Sakkal Majalla" w:hint="cs"/>
          <w:sz w:val="32"/>
          <w:szCs w:val="32"/>
          <w:rtl/>
          <w:lang w:bidi="ar-EG"/>
        </w:rPr>
        <w:t>.</w:t>
      </w:r>
      <w:bookmarkStart w:id="40" w:name="_Toc215851511"/>
      <w:bookmarkStart w:id="41" w:name="_Toc220361262"/>
      <w:r w:rsidRPr="00B0164E">
        <w:rPr>
          <w:rFonts w:ascii="Sakkal Majalla" w:hAnsi="Sakkal Majalla" w:cs="Sakkal Majalla" w:hint="cs"/>
          <w:bCs/>
          <w:sz w:val="32"/>
          <w:szCs w:val="32"/>
          <w:rtl/>
        </w:rPr>
        <w:t>4.3 أداة الدراسة:</w:t>
      </w:r>
      <w:bookmarkEnd w:id="40"/>
      <w:bookmarkEnd w:id="41"/>
    </w:p>
    <w:p w14:paraId="3CD788C2" w14:textId="4568CC34" w:rsidR="002C0DA9" w:rsidRPr="00B0164E" w:rsidRDefault="00856BBB" w:rsidP="002C0DA9">
      <w:pPr>
        <w:bidi/>
        <w:spacing w:after="0" w:line="480" w:lineRule="auto"/>
        <w:jc w:val="both"/>
        <w:rPr>
          <w:rFonts w:ascii="Sakkal Majalla" w:hAnsi="Sakkal Majalla" w:cs="Sakkal Majalla"/>
          <w:sz w:val="32"/>
          <w:szCs w:val="32"/>
          <w:rtl/>
        </w:rPr>
      </w:pPr>
      <w:r w:rsidRPr="00856BBB">
        <w:rPr>
          <w:rFonts w:ascii="Sakkal Majalla" w:hAnsi="Sakkal Majalla" w:cs="Sakkal Majalla"/>
          <w:sz w:val="32"/>
          <w:szCs w:val="32"/>
          <w:rtl/>
        </w:rPr>
        <w:t>اعتمدت هذه الدراسة على الاستبيان المغلق كأداة رئيسة، وجرى تصميم أسئلته وفق مقياس ليكرت الخماسي (</w:t>
      </w:r>
      <w:r w:rsidRPr="00856BBB">
        <w:rPr>
          <w:rFonts w:ascii="Sakkal Majalla" w:hAnsi="Sakkal Majalla" w:cs="Sakkal Majalla"/>
          <w:sz w:val="32"/>
          <w:szCs w:val="32"/>
        </w:rPr>
        <w:t>Likert, 1961</w:t>
      </w:r>
      <w:r w:rsidRPr="00856BBB">
        <w:rPr>
          <w:rFonts w:ascii="Sakkal Majalla" w:hAnsi="Sakkal Majalla" w:cs="Sakkal Majalla"/>
          <w:sz w:val="32"/>
          <w:szCs w:val="32"/>
          <w:rtl/>
        </w:rPr>
        <w:t>)، موزعة على محاور تقيس أثر ممارسات إدارة الموارد البشرية على رضا العاملين في المؤسسات الحكومية الخدمية بمنطقة الرياض. تم توزيع الاستبانة إلكترونياً (الاستبيان البريدي) على أفراد العينة. ولضمان الكفاءة السيكومترية للأداة، جرى التحقق من الصدق عبر عرضها على مجموعة من المحكمين الأكاديميين (صدق المحكمين)، واختبار الثبات باستخدام معامل كرونباخ ألفا</w:t>
      </w:r>
    </w:p>
    <w:p w14:paraId="33A64E19" w14:textId="77777777" w:rsidR="002C0DA9" w:rsidRPr="00B0164E" w:rsidRDefault="002C0DA9" w:rsidP="002C0DA9">
      <w:pPr>
        <w:bidi/>
        <w:spacing w:line="480" w:lineRule="auto"/>
        <w:jc w:val="both"/>
        <w:outlineLvl w:val="0"/>
        <w:rPr>
          <w:rFonts w:ascii="Sakkal Majalla" w:hAnsi="Sakkal Majalla" w:cs="Sakkal Majalla"/>
          <w:b/>
          <w:bCs/>
          <w:sz w:val="32"/>
          <w:szCs w:val="32"/>
        </w:rPr>
      </w:pPr>
      <w:bookmarkStart w:id="42" w:name="_Toc220361261"/>
      <w:bookmarkStart w:id="43" w:name="_Hlk211715344"/>
      <w:r w:rsidRPr="00B0164E">
        <w:rPr>
          <w:rFonts w:ascii="Sakkal Majalla" w:hAnsi="Sakkal Majalla" w:cs="Sakkal Majalla" w:hint="cs"/>
          <w:b/>
          <w:bCs/>
          <w:sz w:val="32"/>
          <w:szCs w:val="32"/>
          <w:rtl/>
        </w:rPr>
        <w:t>5.3 مقاييس المتغيرات الرئيسة في الدراسة</w:t>
      </w:r>
      <w:r w:rsidRPr="00B0164E">
        <w:rPr>
          <w:rFonts w:ascii="Sakkal Majalla" w:hAnsi="Sakkal Majalla" w:cs="Sakkal Majalla" w:hint="cs"/>
          <w:b/>
          <w:bCs/>
          <w:sz w:val="32"/>
          <w:szCs w:val="32"/>
        </w:rPr>
        <w:t>:</w:t>
      </w:r>
      <w:bookmarkEnd w:id="42"/>
    </w:p>
    <w:bookmarkEnd w:id="43"/>
    <w:p w14:paraId="0E0EE3D6" w14:textId="26D59746" w:rsidR="002C0DA9" w:rsidRPr="00B0164E" w:rsidRDefault="002C0DA9" w:rsidP="002C0DA9">
      <w:pPr>
        <w:bidi/>
        <w:spacing w:line="480" w:lineRule="auto"/>
        <w:jc w:val="both"/>
        <w:rPr>
          <w:rFonts w:ascii="Sakkal Majalla" w:hAnsi="Sakkal Majalla" w:cs="Sakkal Majalla"/>
          <w:sz w:val="32"/>
          <w:szCs w:val="32"/>
          <w:u w:val="single"/>
          <w:rtl/>
        </w:rPr>
      </w:pPr>
      <w:r w:rsidRPr="00B0164E">
        <w:rPr>
          <w:rFonts w:ascii="Sakkal Majalla" w:hAnsi="Sakkal Majalla" w:cs="Sakkal Majalla" w:hint="cs"/>
          <w:sz w:val="32"/>
          <w:szCs w:val="32"/>
          <w:u w:val="single"/>
          <w:rtl/>
          <w:lang w:bidi="ar-EG"/>
        </w:rPr>
        <w:t>وقد</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انقسم</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الاستبيان</w:t>
      </w:r>
      <w:r w:rsidRPr="00B0164E">
        <w:rPr>
          <w:rFonts w:ascii="Sakkal Majalla" w:hAnsi="Sakkal Majalla" w:cs="Sakkal Majalla" w:hint="cs"/>
          <w:sz w:val="32"/>
          <w:szCs w:val="32"/>
          <w:u w:val="single"/>
          <w:rtl/>
        </w:rPr>
        <w:t xml:space="preserve"> </w:t>
      </w:r>
      <w:r w:rsidR="00885786" w:rsidRPr="00B0164E">
        <w:rPr>
          <w:rFonts w:ascii="Sakkal Majalla" w:hAnsi="Sakkal Majalla" w:cs="Sakkal Majalla" w:hint="cs"/>
          <w:sz w:val="32"/>
          <w:szCs w:val="32"/>
          <w:u w:val="single"/>
          <w:rtl/>
          <w:lang w:bidi="ar-EG"/>
        </w:rPr>
        <w:t>الدراسة</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إلى</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ثلاثة أجزاء رئيسية</w:t>
      </w:r>
      <w:r w:rsidRPr="00B0164E">
        <w:rPr>
          <w:rFonts w:ascii="Sakkal Majalla" w:hAnsi="Sakkal Majalla" w:cs="Sakkal Majalla" w:hint="cs"/>
          <w:sz w:val="32"/>
          <w:szCs w:val="32"/>
          <w:u w:val="single"/>
          <w:rtl/>
        </w:rPr>
        <w:t>:</w:t>
      </w:r>
    </w:p>
    <w:p w14:paraId="6C47388B"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الخاص</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الشخصية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w:t>
      </w:r>
    </w:p>
    <w:p w14:paraId="0351285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الجنس</w:t>
      </w:r>
    </w:p>
    <w:p w14:paraId="5B85E846"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السن</w:t>
      </w:r>
    </w:p>
    <w:p w14:paraId="3B2CAEA2"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الأقدمية</w:t>
      </w:r>
    </w:p>
    <w:p w14:paraId="3C34483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p>
    <w:p w14:paraId="3CC3CEEF"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الوظيفة</w:t>
      </w:r>
    </w:p>
    <w:p w14:paraId="3EE675F3" w14:textId="77777777" w:rsidR="002C0DA9" w:rsidRPr="00B0164E" w:rsidRDefault="002C0DA9" w:rsidP="002C0DA9">
      <w:pPr>
        <w:bidi/>
        <w:spacing w:line="480" w:lineRule="auto"/>
        <w:ind w:left="720"/>
        <w:jc w:val="both"/>
        <w:rPr>
          <w:rFonts w:ascii="Sakkal Majalla" w:hAnsi="Sakkal Majalla" w:cs="Sakkal Majalla"/>
          <w:sz w:val="32"/>
          <w:szCs w:val="32"/>
          <w:rtl/>
          <w:lang w:bidi="ar-EG"/>
        </w:rPr>
      </w:pPr>
      <w:bookmarkStart w:id="44" w:name="_Hlk131540990"/>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الحوافز والمكافئات</w:t>
      </w:r>
    </w:p>
    <w:p w14:paraId="1D4DEDF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برامج التدريب والتطوير</w:t>
      </w:r>
    </w:p>
    <w:p w14:paraId="51AFC1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برامج تقييم الأداء </w:t>
      </w:r>
    </w:p>
    <w:p w14:paraId="5EAF71B8" w14:textId="77777777" w:rsidR="002C0DA9"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63D41DD5" w14:textId="77777777" w:rsidR="00856BBB" w:rsidRPr="0011037F" w:rsidRDefault="00856BBB" w:rsidP="00856BBB">
      <w:pPr>
        <w:pStyle w:val="a3"/>
        <w:numPr>
          <w:ilvl w:val="0"/>
          <w:numId w:val="50"/>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مبررات اختيار الأبعاد الثلاثة</w:t>
      </w:r>
    </w:p>
    <w:p w14:paraId="5B89618C" w14:textId="77777777" w:rsidR="00856BBB" w:rsidRPr="00A75DFF" w:rsidRDefault="00856BBB" w:rsidP="00856BBB">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r w:rsidRPr="0011037F">
        <w:rPr>
          <w:rFonts w:ascii="Sakkal Majalla" w:hAnsi="Sakkal Majalla" w:cs="Sakkal Majalla" w:hint="cs"/>
          <w:sz w:val="32"/>
          <w:szCs w:val="32"/>
          <w:rtl/>
        </w:rPr>
        <w:t>الهئية</w:t>
      </w:r>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40702AA6" w14:textId="77777777" w:rsidR="00856BBB" w:rsidRPr="0011037F" w:rsidRDefault="00856BBB" w:rsidP="00856BBB">
      <w:pPr>
        <w:pStyle w:val="a3"/>
        <w:numPr>
          <w:ilvl w:val="0"/>
          <w:numId w:val="50"/>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2A2106A3" w14:textId="77777777" w:rsidR="00856BBB" w:rsidRPr="0011037F"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أهميتها، </w:t>
      </w:r>
      <w:r w:rsidRPr="0011037F">
        <w:rPr>
          <w:rFonts w:ascii="Sakkal Majalla" w:hAnsi="Sakkal Majalla" w:cs="Sakkal Majalla" w:hint="cs"/>
          <w:sz w:val="32"/>
          <w:szCs w:val="32"/>
          <w:rtl/>
        </w:rPr>
        <w:t xml:space="preserve"> وذلك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5145C57C" w14:textId="77777777" w:rsidR="00856BBB" w:rsidRPr="00856BBB" w:rsidRDefault="00856BBB" w:rsidP="00856BBB">
      <w:pPr>
        <w:bidi/>
        <w:spacing w:line="480" w:lineRule="auto"/>
        <w:jc w:val="both"/>
        <w:rPr>
          <w:rFonts w:ascii="Sakkal Majalla" w:hAnsi="Sakkal Majalla" w:cs="Sakkal Majalla"/>
          <w:sz w:val="32"/>
          <w:szCs w:val="32"/>
        </w:rPr>
      </w:pPr>
    </w:p>
    <w:p w14:paraId="0BAA8AC5" w14:textId="77777777" w:rsidR="002C0DA9" w:rsidRPr="00B0164E" w:rsidRDefault="002C0DA9" w:rsidP="002C0DA9">
      <w:pPr>
        <w:bidi/>
        <w:spacing w:line="480" w:lineRule="auto"/>
        <w:ind w:left="36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lastRenderedPageBreak/>
        <w:t xml:space="preserve">البعد المادي </w:t>
      </w:r>
    </w:p>
    <w:p w14:paraId="45CB9959"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البعد النفسي </w:t>
      </w:r>
    </w:p>
    <w:p w14:paraId="2EC6C240"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الاجتماعي</w:t>
      </w:r>
    </w:p>
    <w:p w14:paraId="1A16DFB4" w14:textId="77777777" w:rsidR="002C0DA9"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05800844"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1BC9D6F9"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2948BFC3"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66F1633F"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557945B2"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مادي</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 xml:space="preserve">، ما يشعر به (نفسي)، وكيف يتفاعل مع 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r w:rsidRPr="003E786A">
        <w:rPr>
          <w:rFonts w:ascii="Sakkal Majalla" w:eastAsia="Arial" w:hAnsi="Sakkal Majalla" w:cs="Sakkal Majalla"/>
          <w:sz w:val="32"/>
          <w:szCs w:val="32"/>
          <w:lang w:bidi="ar-EG"/>
        </w:rPr>
        <w:t>(</w:t>
      </w:r>
    </w:p>
    <w:p w14:paraId="0DCE5A7A"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6498379B"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B3D88B2"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EDE1F1F"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04586811"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BED444C" w14:textId="77777777" w:rsidR="00241758" w:rsidRPr="003E786A"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A90B6AE" w14:textId="22F9FA61"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ويوضح الجدول (</w:t>
      </w:r>
      <w:r w:rsidR="00241758">
        <w:rPr>
          <w:rFonts w:ascii="Sakkal Majalla" w:hAnsi="Sakkal Majalla" w:cs="Sakkal Majalla" w:hint="cs"/>
          <w:sz w:val="32"/>
          <w:szCs w:val="32"/>
          <w:rtl/>
        </w:rPr>
        <w:t>3.2</w:t>
      </w:r>
      <w:r w:rsidRPr="00B0164E">
        <w:rPr>
          <w:rFonts w:ascii="Sakkal Majalla" w:hAnsi="Sakkal Majalla" w:cs="Sakkal Majalla" w:hint="cs"/>
          <w:sz w:val="32"/>
          <w:szCs w:val="32"/>
          <w:rtl/>
        </w:rPr>
        <w:t>) المصادر التي اعتمد عليها استمارة الاستقصاء</w:t>
      </w:r>
    </w:p>
    <w:p w14:paraId="1CBD3D8E" w14:textId="79CAD390"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جدول رقم (</w:t>
      </w:r>
      <w:r w:rsidR="00856BBB">
        <w:rPr>
          <w:rFonts w:ascii="Sakkal Majalla" w:eastAsia="Times New Roman" w:hAnsi="Sakkal Majalla" w:cs="Sakkal Majalla" w:hint="cs"/>
          <w:caps/>
          <w:spacing w:val="10"/>
          <w:sz w:val="32"/>
          <w:szCs w:val="32"/>
          <w:rtl/>
        </w:rPr>
        <w:t>3.2</w:t>
      </w:r>
      <w:r w:rsidRPr="00B0164E">
        <w:rPr>
          <w:rFonts w:ascii="Sakkal Majalla" w:eastAsia="Times New Roman" w:hAnsi="Sakkal Majalla" w:cs="Sakkal Majalla" w:hint="cs"/>
          <w:caps/>
          <w:spacing w:val="10"/>
          <w:sz w:val="32"/>
          <w:szCs w:val="32"/>
          <w:rtl/>
        </w:rPr>
        <w:t>) اجزاء استمارة الاستبيان</w:t>
      </w:r>
    </w:p>
    <w:tbl>
      <w:tblPr>
        <w:tblStyle w:val="4-6"/>
        <w:bidiVisual/>
        <w:tblW w:w="57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952"/>
        <w:gridCol w:w="2312"/>
        <w:gridCol w:w="2475"/>
        <w:gridCol w:w="3042"/>
      </w:tblGrid>
      <w:tr w:rsidR="00B0164E" w:rsidRPr="00B0164E" w14:paraId="3CFFE638" w14:textId="64E0AE1B" w:rsidTr="0024175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22EF2C4E" w14:textId="77777777" w:rsidR="00CD3D26" w:rsidRPr="00B0164E" w:rsidRDefault="00CD3D26" w:rsidP="002C748B">
            <w:pPr>
              <w:bidi/>
              <w:spacing w:line="480"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بيان</w:t>
            </w:r>
          </w:p>
        </w:tc>
        <w:tc>
          <w:tcPr>
            <w:tcW w:w="1182"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4C837D42"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القسم</w:t>
            </w:r>
          </w:p>
        </w:tc>
        <w:tc>
          <w:tcPr>
            <w:tcW w:w="126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6B692D68"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عدد الفقرات</w:t>
            </w:r>
          </w:p>
        </w:tc>
        <w:tc>
          <w:tcPr>
            <w:tcW w:w="155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1A8440D1" w14:textId="31E51E5B"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المصدر</w:t>
            </w:r>
          </w:p>
        </w:tc>
      </w:tr>
      <w:tr w:rsidR="00B0164E" w:rsidRPr="00B0164E" w14:paraId="630400AA" w14:textId="5EB740D4"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402FBA80"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 الاول</w:t>
            </w:r>
          </w:p>
        </w:tc>
        <w:tc>
          <w:tcPr>
            <w:tcW w:w="1182" w:type="pct"/>
            <w:shd w:val="clear" w:color="auto" w:fill="EAF1DD" w:themeFill="accent3" w:themeFillTint="33"/>
          </w:tcPr>
          <w:p w14:paraId="0212974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البيانات الشخصية</w:t>
            </w:r>
          </w:p>
        </w:tc>
        <w:tc>
          <w:tcPr>
            <w:tcW w:w="2820" w:type="pct"/>
            <w:gridSpan w:val="2"/>
            <w:shd w:val="clear" w:color="auto" w:fill="EAF1DD" w:themeFill="accent3" w:themeFillTint="33"/>
          </w:tcPr>
          <w:p w14:paraId="373EF9FB" w14:textId="2AD8CF62"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العمر – النوع – سنوات الخبرة – الوظيفية- المسمى الوظيفي</w:t>
            </w:r>
          </w:p>
        </w:tc>
      </w:tr>
      <w:tr w:rsidR="00B0164E" w:rsidRPr="00B0164E" w14:paraId="5FAD4AE4" w14:textId="0608DA6B"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1CAFF23F" w14:textId="390F7AE5"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المتغير المستقل: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w:t>
            </w:r>
          </w:p>
        </w:tc>
      </w:tr>
      <w:tr w:rsidR="00B0164E" w:rsidRPr="00B0164E" w14:paraId="0AF7ABB6" w14:textId="24ED174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161F00D2" w14:textId="77777777" w:rsidR="00CD3D26" w:rsidRPr="00B0164E" w:rsidRDefault="00CD3D26" w:rsidP="002C748B">
            <w:pPr>
              <w:bidi/>
              <w:spacing w:line="48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rPr>
              <w:t>البعد الاول</w:t>
            </w:r>
          </w:p>
        </w:tc>
        <w:tc>
          <w:tcPr>
            <w:tcW w:w="1182" w:type="pct"/>
            <w:shd w:val="clear" w:color="auto" w:fill="EAF1DD" w:themeFill="accent3" w:themeFillTint="33"/>
          </w:tcPr>
          <w:p w14:paraId="3E6F32A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rPr>
              <w:t>الحوافز والمكافئات</w:t>
            </w:r>
          </w:p>
        </w:tc>
        <w:tc>
          <w:tcPr>
            <w:tcW w:w="1265" w:type="pct"/>
            <w:shd w:val="clear" w:color="auto" w:fill="EAF1DD" w:themeFill="accent3" w:themeFillTint="33"/>
          </w:tcPr>
          <w:p w14:paraId="4AF743FA"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36A2E811" w14:textId="6F5022F9" w:rsidR="00CD3D26" w:rsidRPr="00B0164E"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(Guan, &amp; Frankel,</w:t>
            </w:r>
            <w:r w:rsidRPr="00B0164E">
              <w:rPr>
                <w:rFonts w:ascii="Sakkal Majalla" w:hAnsi="Sakkal Majalla" w:cs="Sakkal Majalla"/>
                <w:sz w:val="32"/>
                <w:szCs w:val="32"/>
                <w:rtl/>
              </w:rPr>
              <w:t xml:space="preserve"> (2018</w:t>
            </w:r>
            <w:r w:rsidRPr="00B0164E">
              <w:rPr>
                <w:rFonts w:ascii="Sakkal Majalla" w:hAnsi="Sakkal Majalla" w:cs="Sakkal Majalla"/>
                <w:sz w:val="32"/>
                <w:szCs w:val="32"/>
              </w:rPr>
              <w:t xml:space="preserve"> </w:t>
            </w:r>
          </w:p>
        </w:tc>
      </w:tr>
      <w:tr w:rsidR="00B0164E" w:rsidRPr="00B0164E" w14:paraId="40869CBF" w14:textId="22ADB5E2"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5A830915"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rPr>
              <w:t>البعد الثاني</w:t>
            </w:r>
          </w:p>
        </w:tc>
        <w:tc>
          <w:tcPr>
            <w:tcW w:w="1182" w:type="pct"/>
            <w:shd w:val="clear" w:color="auto" w:fill="EAF1DD" w:themeFill="accent3" w:themeFillTint="33"/>
          </w:tcPr>
          <w:p w14:paraId="70004BA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برامج التدريب والتطوير</w:t>
            </w:r>
          </w:p>
        </w:tc>
        <w:tc>
          <w:tcPr>
            <w:tcW w:w="1265" w:type="pct"/>
            <w:shd w:val="clear" w:color="auto" w:fill="EAF1DD" w:themeFill="accent3" w:themeFillTint="33"/>
          </w:tcPr>
          <w:p w14:paraId="566374D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7D27738B" w14:textId="6AF9A48E" w:rsidR="00CD3D26" w:rsidRPr="00B0164E"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sz w:val="28"/>
                <w:szCs w:val="28"/>
                <w:rtl/>
                <w:lang w:bidi="ar-EG"/>
              </w:rPr>
              <w:t>)</w:t>
            </w:r>
            <w:r w:rsidRPr="00B0164E">
              <w:rPr>
                <w:rFonts w:ascii="Sakkal Majalla" w:hAnsi="Sakkal Majalla" w:cs="Sakkal Majalla"/>
                <w:sz w:val="28"/>
                <w:szCs w:val="28"/>
                <w:lang w:bidi="ar-EG"/>
              </w:rPr>
              <w:t>Al-Hawari, &amp; Shebat,</w:t>
            </w:r>
            <w:r w:rsidRPr="00B0164E">
              <w:rPr>
                <w:rFonts w:ascii="Sakkal Majalla" w:hAnsi="Sakkal Majalla" w:cs="Sakkal Majalla"/>
                <w:sz w:val="28"/>
                <w:szCs w:val="28"/>
                <w:rtl/>
                <w:lang w:bidi="ar-EG"/>
              </w:rPr>
              <w:t xml:space="preserve"> (2016</w:t>
            </w:r>
          </w:p>
        </w:tc>
      </w:tr>
      <w:tr w:rsidR="00B0164E" w:rsidRPr="00B0164E" w14:paraId="3ADCF588" w14:textId="6D88908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7382528" w14:textId="77777777" w:rsidR="00CD3D26" w:rsidRPr="00B0164E" w:rsidRDefault="00CD3D26" w:rsidP="002C748B">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الثالث</w:t>
            </w:r>
          </w:p>
        </w:tc>
        <w:tc>
          <w:tcPr>
            <w:tcW w:w="1182" w:type="pct"/>
            <w:shd w:val="clear" w:color="auto" w:fill="EAF1DD" w:themeFill="accent3" w:themeFillTint="33"/>
          </w:tcPr>
          <w:p w14:paraId="0FF613E0"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 xml:space="preserve">برامج تقييم الأداء </w:t>
            </w:r>
          </w:p>
        </w:tc>
        <w:tc>
          <w:tcPr>
            <w:tcW w:w="1265" w:type="pct"/>
            <w:shd w:val="clear" w:color="auto" w:fill="EAF1DD" w:themeFill="accent3" w:themeFillTint="33"/>
          </w:tcPr>
          <w:p w14:paraId="6E652F8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2B1DA71F" w14:textId="7B3FB84E"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tl/>
              </w:rPr>
            </w:pPr>
            <w:r w:rsidRPr="00B0164E">
              <w:rPr>
                <w:rFonts w:ascii="Sakkal Majalla" w:eastAsia="Times New Roman" w:hAnsi="Sakkal Majalla" w:cs="Sakkal Majalla"/>
                <w:caps/>
                <w:spacing w:val="10"/>
                <w:sz w:val="32"/>
                <w:szCs w:val="32"/>
              </w:rPr>
              <w:t>(AL-Q</w:t>
            </w:r>
            <w:r w:rsidR="00C76F09" w:rsidRPr="00B0164E">
              <w:rPr>
                <w:rFonts w:ascii="Sakkal Majalla" w:eastAsia="Times New Roman" w:hAnsi="Sakkal Majalla" w:cs="Sakkal Majalla"/>
                <w:spacing w:val="10"/>
                <w:sz w:val="32"/>
                <w:szCs w:val="32"/>
              </w:rPr>
              <w:t>udrah, el, al</w:t>
            </w:r>
            <w:r w:rsidRPr="00B0164E">
              <w:rPr>
                <w:rFonts w:ascii="Sakkal Majalla" w:eastAsia="Times New Roman" w:hAnsi="Sakkal Majalla" w:cs="Sakkal Majalla"/>
                <w:caps/>
                <w:spacing w:val="10"/>
                <w:sz w:val="32"/>
                <w:szCs w:val="32"/>
              </w:rPr>
              <w:t>,</w:t>
            </w:r>
            <w:r w:rsidRPr="00B0164E">
              <w:rPr>
                <w:rFonts w:ascii="Sakkal Majalla" w:eastAsia="Times New Roman" w:hAnsi="Sakkal Majalla" w:cs="Sakkal Majalla"/>
                <w:caps/>
                <w:spacing w:val="10"/>
                <w:sz w:val="32"/>
                <w:szCs w:val="32"/>
                <w:rtl/>
              </w:rPr>
              <w:t xml:space="preserve"> (2015</w:t>
            </w:r>
          </w:p>
        </w:tc>
      </w:tr>
      <w:tr w:rsidR="00B0164E" w:rsidRPr="00B0164E" w14:paraId="06B5A0AB" w14:textId="2BA11187"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5D2A2389" w14:textId="3BC48582"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rPr>
              <w:t>المتغير التابع: الرضا الوظيفي</w:t>
            </w:r>
          </w:p>
        </w:tc>
      </w:tr>
      <w:tr w:rsidR="00B0164E" w:rsidRPr="00B0164E" w14:paraId="1E2B73E5" w14:textId="34A22127"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0E174A6"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الاول</w:t>
            </w:r>
          </w:p>
        </w:tc>
        <w:tc>
          <w:tcPr>
            <w:tcW w:w="1182" w:type="pct"/>
            <w:shd w:val="clear" w:color="auto" w:fill="EAF1DD" w:themeFill="accent3" w:themeFillTint="33"/>
          </w:tcPr>
          <w:p w14:paraId="6444C471"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المادي</w:t>
            </w:r>
          </w:p>
        </w:tc>
        <w:tc>
          <w:tcPr>
            <w:tcW w:w="1265" w:type="pct"/>
            <w:shd w:val="clear" w:color="auto" w:fill="EAF1DD" w:themeFill="accent3" w:themeFillTint="33"/>
          </w:tcPr>
          <w:p w14:paraId="3D310F7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4ADE9B9A" w14:textId="568E72CF"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28"/>
                <w:szCs w:val="28"/>
                <w:rtl/>
              </w:rPr>
            </w:pPr>
            <w:r w:rsidRPr="00B0164E">
              <w:rPr>
                <w:rFonts w:ascii="Sakkal Majalla" w:eastAsia="Times New Roman" w:hAnsi="Sakkal Majalla" w:cs="Sakkal Majalla"/>
                <w:caps/>
                <w:spacing w:val="10"/>
                <w:sz w:val="28"/>
                <w:szCs w:val="28"/>
              </w:rPr>
              <w:t>(Achmad, &amp; Vivin,</w:t>
            </w:r>
            <w:r w:rsidRPr="00B0164E">
              <w:rPr>
                <w:rFonts w:ascii="Sakkal Majalla" w:eastAsia="Times New Roman" w:hAnsi="Sakkal Majalla" w:cs="Sakkal Majalla"/>
                <w:caps/>
                <w:spacing w:val="10"/>
                <w:sz w:val="28"/>
                <w:szCs w:val="28"/>
                <w:rtl/>
              </w:rPr>
              <w:t xml:space="preserve"> (2015</w:t>
            </w:r>
          </w:p>
        </w:tc>
      </w:tr>
      <w:tr w:rsidR="00B0164E" w:rsidRPr="00B0164E" w14:paraId="5D970C56" w14:textId="590432E5"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409D0FE" w14:textId="77777777" w:rsidR="00CD3D26" w:rsidRPr="00B0164E" w:rsidRDefault="00CD3D26" w:rsidP="002C748B">
            <w:pPr>
              <w:bidi/>
              <w:spacing w:line="480" w:lineRule="auto"/>
              <w:jc w:val="both"/>
              <w:rPr>
                <w:rFonts w:ascii="Sakkal Majalla" w:hAnsi="Sakkal Majalla" w:cs="Sakkal Majalla"/>
                <w:b w:val="0"/>
                <w:bCs w:val="0"/>
                <w:sz w:val="32"/>
                <w:szCs w:val="32"/>
                <w:rtl/>
                <w:lang w:bidi="ar-EG"/>
              </w:rPr>
            </w:pPr>
            <w:r w:rsidRPr="00B0164E">
              <w:rPr>
                <w:rFonts w:ascii="Sakkal Majalla" w:hAnsi="Sakkal Majalla" w:cs="Sakkal Majalla" w:hint="cs"/>
                <w:b w:val="0"/>
                <w:bCs w:val="0"/>
                <w:sz w:val="32"/>
                <w:szCs w:val="32"/>
                <w:rtl/>
                <w:lang w:bidi="ar-EG"/>
              </w:rPr>
              <w:t>البعد الثاني</w:t>
            </w:r>
          </w:p>
        </w:tc>
        <w:tc>
          <w:tcPr>
            <w:tcW w:w="1182" w:type="pct"/>
            <w:shd w:val="clear" w:color="auto" w:fill="EAF1DD" w:themeFill="accent3" w:themeFillTint="33"/>
          </w:tcPr>
          <w:p w14:paraId="07A3479D"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p>
        </w:tc>
        <w:tc>
          <w:tcPr>
            <w:tcW w:w="1265" w:type="pct"/>
            <w:shd w:val="clear" w:color="auto" w:fill="EAF1DD" w:themeFill="accent3" w:themeFillTint="33"/>
          </w:tcPr>
          <w:p w14:paraId="1DFF1360"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11214DC4" w14:textId="5E63F41A" w:rsidR="00CD3D26" w:rsidRPr="00B0164E"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hint="cs"/>
                <w:sz w:val="32"/>
                <w:szCs w:val="32"/>
                <w:rtl/>
                <w:lang w:bidi="ar-EG"/>
              </w:rPr>
              <w:t>)</w:t>
            </w:r>
            <w:r w:rsidRPr="00B0164E">
              <w:rPr>
                <w:rFonts w:ascii="Sakkal Majalla" w:hAnsi="Sakkal Majalla" w:cs="Sakkal Majalla"/>
                <w:sz w:val="32"/>
                <w:szCs w:val="32"/>
                <w:lang w:bidi="ar-EG"/>
              </w:rPr>
              <w:t xml:space="preserve"> Celine</w:t>
            </w:r>
            <w:r w:rsidR="00CD3D26" w:rsidRPr="00B0164E">
              <w:rPr>
                <w:rFonts w:ascii="Sakkal Majalla" w:hAnsi="Sakkal Majalla" w:cs="Sakkal Majalla"/>
                <w:sz w:val="32"/>
                <w:szCs w:val="32"/>
                <w:lang w:bidi="ar-EG"/>
              </w:rPr>
              <w:t>, F</w:t>
            </w:r>
            <w:r w:rsidR="00CD3D26" w:rsidRPr="00B0164E">
              <w:rPr>
                <w:rFonts w:ascii="Sakkal Majalla" w:hAnsi="Sakkal Majalla" w:cs="Sakkal Majalla"/>
                <w:sz w:val="32"/>
                <w:szCs w:val="32"/>
                <w:rtl/>
                <w:lang w:bidi="ar-EG"/>
              </w:rPr>
              <w:t>. (2018</w:t>
            </w:r>
          </w:p>
        </w:tc>
      </w:tr>
      <w:tr w:rsidR="00B0164E" w:rsidRPr="00B0164E" w14:paraId="3E709CF9" w14:textId="45B1121F"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6C11D81"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الثالث</w:t>
            </w:r>
          </w:p>
        </w:tc>
        <w:tc>
          <w:tcPr>
            <w:tcW w:w="1182" w:type="pct"/>
            <w:shd w:val="clear" w:color="auto" w:fill="EAF1DD" w:themeFill="accent3" w:themeFillTint="33"/>
          </w:tcPr>
          <w:p w14:paraId="3995A4AC"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tc>
        <w:tc>
          <w:tcPr>
            <w:tcW w:w="1265" w:type="pct"/>
            <w:shd w:val="clear" w:color="auto" w:fill="EAF1DD" w:themeFill="accent3" w:themeFillTint="33"/>
          </w:tcPr>
          <w:p w14:paraId="3CDB26E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351118C3" w14:textId="0D8D27E2" w:rsidR="00CD3D26" w:rsidRPr="00B0164E"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Pr="00B0164E">
              <w:rPr>
                <w:rFonts w:ascii="Sakkal Majalla" w:hAnsi="Sakkal Majalla" w:cs="Sakkal Majalla"/>
                <w:sz w:val="32"/>
                <w:szCs w:val="32"/>
              </w:rPr>
              <w:t xml:space="preserve"> Ahmed, &amp; Khattak,</w:t>
            </w:r>
            <w:r w:rsidRPr="00B0164E">
              <w:rPr>
                <w:rFonts w:ascii="Sakkal Majalla" w:hAnsi="Sakkal Majalla" w:cs="Sakkal Majalla"/>
                <w:sz w:val="32"/>
                <w:szCs w:val="32"/>
                <w:rtl/>
              </w:rPr>
              <w:t>. (2017</w:t>
            </w:r>
          </w:p>
        </w:tc>
      </w:tr>
    </w:tbl>
    <w:bookmarkEnd w:id="44"/>
    <w:p w14:paraId="0142DE9E" w14:textId="227A57E2" w:rsidR="002C0DA9" w:rsidRPr="00B0164E" w:rsidRDefault="00241758" w:rsidP="002C0DA9">
      <w:pPr>
        <w:bidi/>
        <w:spacing w:line="48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المصدر : اعداد الباحث</w:t>
      </w:r>
    </w:p>
    <w:p w14:paraId="7D6304EC"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 xml:space="preserve">الخماسي </w:t>
      </w:r>
      <w:r w:rsidRPr="00B0164E">
        <w:rPr>
          <w:rFonts w:ascii="Sakkal Majalla" w:hAnsi="Sakkal Majalla" w:cs="Sakkal Majalla" w:hint="cs"/>
          <w:sz w:val="32"/>
          <w:szCs w:val="32"/>
          <w:rtl/>
        </w:rPr>
        <w:t>(</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تتراوح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اختياراته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ومحايد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حول موضوع </w:t>
      </w:r>
      <w:r w:rsidRPr="00B0164E">
        <w:rPr>
          <w:rFonts w:ascii="Sakkal Majalla" w:hAnsi="Sakkal Majalla" w:cs="Sakkal Majalla" w:hint="cs"/>
          <w:sz w:val="32"/>
          <w:szCs w:val="32"/>
          <w:rtl/>
          <w:lang w:bidi="ar-EG"/>
        </w:rPr>
        <w:t>تأثير ممارسات إدارة الموارد البشرية الحالية على رضا العاملين كما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يلي:</w:t>
      </w:r>
      <w:r w:rsidRPr="00B0164E">
        <w:rPr>
          <w:rFonts w:ascii="Sakkal Majalla" w:hAnsi="Sakkal Majalla" w:cs="Sakkal Majalla" w:hint="cs"/>
          <w:sz w:val="32"/>
          <w:szCs w:val="32"/>
          <w:rtl/>
        </w:rPr>
        <w:t xml:space="preserve">  </w:t>
      </w:r>
    </w:p>
    <w:p w14:paraId="5AC0D469"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4-6"/>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B0164E" w:rsidRPr="00B0164E" w14:paraId="10ECA917" w14:textId="77777777" w:rsidTr="00241758">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7D15E4C9" w14:textId="77777777" w:rsidR="002C0DA9" w:rsidRPr="00B0164E" w:rsidRDefault="002C0DA9" w:rsidP="002C748B">
            <w:pPr>
              <w:bidi/>
              <w:spacing w:after="0" w:line="480" w:lineRule="auto"/>
              <w:jc w:val="both"/>
              <w:rPr>
                <w:rFonts w:ascii="Sakkal Majalla" w:eastAsia="Times New Roman" w:hAnsi="Sakkal Majalla" w:cs="Sakkal Majalla"/>
                <w:b w:val="0"/>
                <w:bCs w:val="0"/>
                <w:color w:val="auto"/>
                <w:sz w:val="32"/>
                <w:szCs w:val="32"/>
              </w:rPr>
            </w:pPr>
            <w:r w:rsidRPr="00B0164E">
              <w:rPr>
                <w:rFonts w:ascii="Sakkal Majalla" w:eastAsia="Times New Roman" w:hAnsi="Sakkal Majalla" w:cs="Sakkal Majalla" w:hint="cs"/>
                <w:color w:val="auto"/>
                <w:sz w:val="32"/>
                <w:szCs w:val="32"/>
                <w:rtl/>
                <w:lang w:bidi="ar-EG"/>
              </w:rPr>
              <w:t>درجة الموافقة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4BF6DF24"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موافق بشدة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8DB461D"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val="en-GB"/>
              </w:rPr>
              <w:t>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1D9ECC"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محايد</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E61F743"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57A89E"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 بشدة</w:t>
            </w:r>
          </w:p>
        </w:tc>
      </w:tr>
      <w:tr w:rsidR="00B0164E" w:rsidRPr="00B0164E" w14:paraId="4C781B15" w14:textId="77777777" w:rsidTr="00241758">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621F9C36"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الوزن النسبي</w:t>
            </w:r>
          </w:p>
        </w:tc>
        <w:tc>
          <w:tcPr>
            <w:tcW w:w="1606" w:type="dxa"/>
            <w:shd w:val="clear" w:color="auto" w:fill="EAF1DD" w:themeFill="accent3" w:themeFillTint="33"/>
            <w:hideMark/>
          </w:tcPr>
          <w:p w14:paraId="71B8C10B"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5</w:t>
            </w:r>
          </w:p>
        </w:tc>
        <w:tc>
          <w:tcPr>
            <w:tcW w:w="1606" w:type="dxa"/>
            <w:shd w:val="clear" w:color="auto" w:fill="EAF1DD" w:themeFill="accent3" w:themeFillTint="33"/>
            <w:hideMark/>
          </w:tcPr>
          <w:p w14:paraId="57D2C5BF"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4</w:t>
            </w:r>
          </w:p>
        </w:tc>
        <w:tc>
          <w:tcPr>
            <w:tcW w:w="1606" w:type="dxa"/>
            <w:shd w:val="clear" w:color="auto" w:fill="EAF1DD" w:themeFill="accent3" w:themeFillTint="33"/>
            <w:hideMark/>
          </w:tcPr>
          <w:p w14:paraId="4BF908E0"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3</w:t>
            </w:r>
          </w:p>
        </w:tc>
        <w:tc>
          <w:tcPr>
            <w:tcW w:w="1606" w:type="dxa"/>
            <w:shd w:val="clear" w:color="auto" w:fill="EAF1DD" w:themeFill="accent3" w:themeFillTint="33"/>
            <w:hideMark/>
          </w:tcPr>
          <w:p w14:paraId="2BD66712"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2</w:t>
            </w:r>
          </w:p>
        </w:tc>
        <w:tc>
          <w:tcPr>
            <w:tcW w:w="1606" w:type="dxa"/>
            <w:shd w:val="clear" w:color="auto" w:fill="EAF1DD" w:themeFill="accent3" w:themeFillTint="33"/>
            <w:hideMark/>
          </w:tcPr>
          <w:p w14:paraId="5B3CF461"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w:t>
            </w:r>
          </w:p>
        </w:tc>
      </w:tr>
      <w:tr w:rsidR="00B0164E" w:rsidRPr="00B0164E" w14:paraId="31514884" w14:textId="77777777" w:rsidTr="00241758">
        <w:trPr>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36B3D969"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المتوسط الموزون</w:t>
            </w:r>
          </w:p>
        </w:tc>
        <w:tc>
          <w:tcPr>
            <w:tcW w:w="1606" w:type="dxa"/>
            <w:shd w:val="clear" w:color="auto" w:fill="EAF1DD" w:themeFill="accent3" w:themeFillTint="33"/>
            <w:hideMark/>
          </w:tcPr>
          <w:p w14:paraId="2CA85063"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4.20 – 5.00</w:t>
            </w:r>
          </w:p>
        </w:tc>
        <w:tc>
          <w:tcPr>
            <w:tcW w:w="1606" w:type="dxa"/>
            <w:shd w:val="clear" w:color="auto" w:fill="EAF1DD" w:themeFill="accent3" w:themeFillTint="33"/>
            <w:hideMark/>
          </w:tcPr>
          <w:p w14:paraId="5020A52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3.40 -&gt; 4.20</w:t>
            </w:r>
          </w:p>
        </w:tc>
        <w:tc>
          <w:tcPr>
            <w:tcW w:w="1606" w:type="dxa"/>
            <w:shd w:val="clear" w:color="auto" w:fill="EAF1DD" w:themeFill="accent3" w:themeFillTint="33"/>
            <w:hideMark/>
          </w:tcPr>
          <w:p w14:paraId="0F6BC18D"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2.60 -&gt; 3.40</w:t>
            </w:r>
          </w:p>
        </w:tc>
        <w:tc>
          <w:tcPr>
            <w:tcW w:w="1606" w:type="dxa"/>
            <w:shd w:val="clear" w:color="auto" w:fill="EAF1DD" w:themeFill="accent3" w:themeFillTint="33"/>
            <w:hideMark/>
          </w:tcPr>
          <w:p w14:paraId="33ECFA8A"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1.80 -&gt; 2.60</w:t>
            </w:r>
          </w:p>
        </w:tc>
        <w:tc>
          <w:tcPr>
            <w:tcW w:w="1606" w:type="dxa"/>
            <w:shd w:val="clear" w:color="auto" w:fill="EAF1DD" w:themeFill="accent3" w:themeFillTint="33"/>
            <w:hideMark/>
          </w:tcPr>
          <w:p w14:paraId="2554627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1.00 -&gt; 1.80</w:t>
            </w:r>
          </w:p>
        </w:tc>
      </w:tr>
    </w:tbl>
    <w:p w14:paraId="1657C407" w14:textId="61E28AA0" w:rsidR="002C0DA9" w:rsidRPr="00B0164E" w:rsidRDefault="00BC3415"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المصدر: </w:t>
      </w:r>
      <w:r w:rsidRPr="00B0164E">
        <w:rPr>
          <w:rFonts w:ascii="Sakkal Majalla" w:eastAsia="Times New Roman" w:hAnsi="Sakkal Majalla" w:cs="Sakkal Majalla"/>
          <w:caps/>
          <w:spacing w:val="10"/>
          <w:sz w:val="32"/>
          <w:szCs w:val="32"/>
        </w:rPr>
        <w:t>Rensis Likert 1932</w:t>
      </w:r>
    </w:p>
    <w:p w14:paraId="4007EC60"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السابق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يوضح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قيم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وفقا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للتدرج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الخماسي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حساب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الحسابية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محاور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وأبعاد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ومقارنتها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الموجود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وتعطى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المقابلة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يقع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بداخله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متوسط</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العبارة</w:t>
      </w:r>
      <w:r w:rsidRPr="00B0164E">
        <w:rPr>
          <w:rFonts w:ascii="Sakkal Majalla" w:hAnsi="Sakkal Majalla" w:cs="Sakkal Majalla" w:hint="cs"/>
          <w:sz w:val="32"/>
          <w:szCs w:val="32"/>
          <w:rtl/>
        </w:rPr>
        <w:t>.</w:t>
      </w:r>
    </w:p>
    <w:p w14:paraId="409B5E7D" w14:textId="77777777" w:rsidR="00FC0B8B" w:rsidRPr="00B0164E" w:rsidRDefault="00FC0B8B" w:rsidP="00FC0B8B">
      <w:pPr>
        <w:bidi/>
        <w:spacing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يوضح الجدول (3-5) تقييم نتائج تحليل</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البيانات، حيث </w:t>
      </w:r>
      <w:r w:rsidRPr="00B0164E">
        <w:rPr>
          <w:rFonts w:ascii="Sakkal Majalla" w:hAnsi="Sakkal Majalla" w:cs="Sakkal Majalla"/>
          <w:sz w:val="32"/>
          <w:szCs w:val="32"/>
          <w:rtl/>
          <w:lang w:bidi="ar-EG"/>
        </w:rPr>
        <w:t>يتم تحويل الخيارات إلى أرقام (من 1 إلى 5)، ويتم حساب المتوسط الحسابي للإجابات لتحديد الاتجاه العام</w:t>
      </w:r>
      <w:r w:rsidRPr="00B0164E">
        <w:rPr>
          <w:rFonts w:ascii="Sakkal Majalla" w:hAnsi="Sakkal Majalla" w:cs="Sakkal Majalla"/>
          <w:sz w:val="32"/>
          <w:szCs w:val="32"/>
          <w:lang w:bidi="ar-EG"/>
        </w:rPr>
        <w:t>:</w:t>
      </w:r>
    </w:p>
    <w:p w14:paraId="2384CAFC"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lastRenderedPageBreak/>
        <w:t>من 1 إلى 1.80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جداً (رفض تام)</w:t>
      </w:r>
      <w:r w:rsidRPr="00B0164E">
        <w:rPr>
          <w:rFonts w:ascii="Sakkal Majalla" w:hAnsi="Sakkal Majalla" w:cs="Sakkal Majalla"/>
          <w:sz w:val="32"/>
          <w:szCs w:val="32"/>
          <w:lang w:bidi="ar-EG"/>
        </w:rPr>
        <w:t>.</w:t>
      </w:r>
    </w:p>
    <w:p w14:paraId="386BFCC4"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1.81 إلى 2.60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(رفض)</w:t>
      </w:r>
      <w:r w:rsidRPr="00B0164E">
        <w:rPr>
          <w:rFonts w:ascii="Sakkal Majalla" w:hAnsi="Sakkal Majalla" w:cs="Sakkal Majalla"/>
          <w:sz w:val="32"/>
          <w:szCs w:val="32"/>
          <w:lang w:bidi="ar-EG"/>
        </w:rPr>
        <w:t>.</w:t>
      </w:r>
    </w:p>
    <w:p w14:paraId="21CCAF2A"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2.61 إلى 3.40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متوسطة (حياد)</w:t>
      </w:r>
      <w:r w:rsidRPr="00B0164E">
        <w:rPr>
          <w:rFonts w:ascii="Sakkal Majalla" w:hAnsi="Sakkal Majalla" w:cs="Sakkal Majalla"/>
          <w:sz w:val="32"/>
          <w:szCs w:val="32"/>
          <w:lang w:bidi="ar-EG"/>
        </w:rPr>
        <w:t>.</w:t>
      </w:r>
    </w:p>
    <w:p w14:paraId="4468AE6E"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3.41 إلى 4.20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(موافقة)</w:t>
      </w:r>
      <w:r w:rsidRPr="00B0164E">
        <w:rPr>
          <w:rFonts w:ascii="Sakkal Majalla" w:hAnsi="Sakkal Majalla" w:cs="Sakkal Majalla"/>
          <w:sz w:val="32"/>
          <w:szCs w:val="32"/>
          <w:lang w:bidi="ar-EG"/>
        </w:rPr>
        <w:t>.</w:t>
      </w:r>
    </w:p>
    <w:p w14:paraId="7EF8996F"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4.21 إلى 5</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جداً (موافقة بشدة)</w:t>
      </w:r>
      <w:r w:rsidRPr="00B0164E">
        <w:rPr>
          <w:rFonts w:ascii="Sakkal Majalla" w:hAnsi="Sakkal Majalla" w:cs="Sakkal Majalla"/>
          <w:sz w:val="32"/>
          <w:szCs w:val="32"/>
          <w:lang w:bidi="ar-EG"/>
        </w:rPr>
        <w:t>.</w:t>
      </w:r>
    </w:p>
    <w:p w14:paraId="0B0402A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0164E">
        <w:rPr>
          <w:rFonts w:ascii="Sakkal Majalla" w:hAnsi="Sakkal Majalla" w:cs="Sakkal Majalla" w:hint="cs"/>
          <w:sz w:val="32"/>
          <w:szCs w:val="32"/>
          <w:rtl/>
          <w:lang w:bidi="ar-EG"/>
        </w:rPr>
        <w:t>الجنس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الأقدمية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والوظيفة</w:t>
      </w:r>
      <w:r w:rsidRPr="00B0164E">
        <w:rPr>
          <w:rFonts w:ascii="Sakkal Majalla" w:hAnsi="Sakkal Majalla" w:cs="Sakkal Majalla" w:hint="cs"/>
          <w:sz w:val="32"/>
          <w:szCs w:val="32"/>
          <w:rtl/>
        </w:rPr>
        <w:t>).</w:t>
      </w:r>
    </w:p>
    <w:p w14:paraId="35A9AF53" w14:textId="77777777" w:rsidR="00914A44" w:rsidRPr="00B0164E" w:rsidRDefault="00914A44" w:rsidP="00914A44">
      <w:pPr>
        <w:bidi/>
        <w:spacing w:line="480" w:lineRule="auto"/>
        <w:jc w:val="both"/>
        <w:rPr>
          <w:rFonts w:ascii="Sakkal Majalla" w:hAnsi="Sakkal Majalla" w:cs="Sakkal Majalla"/>
          <w:sz w:val="32"/>
          <w:szCs w:val="32"/>
          <w:rtl/>
        </w:rPr>
      </w:pPr>
    </w:p>
    <w:p w14:paraId="7E46FAB2" w14:textId="77777777" w:rsidR="002C0DA9" w:rsidRPr="00B0164E" w:rsidRDefault="002C0DA9" w:rsidP="002C0DA9">
      <w:pPr>
        <w:pStyle w:val="2"/>
        <w:bidi/>
        <w:spacing w:line="480" w:lineRule="auto"/>
        <w:jc w:val="both"/>
        <w:rPr>
          <w:rFonts w:ascii="Sakkal Majalla" w:hAnsi="Sakkal Majalla" w:cs="Sakkal Majalla"/>
          <w:b/>
          <w:bCs/>
          <w:color w:val="auto"/>
          <w:sz w:val="32"/>
          <w:szCs w:val="32"/>
        </w:rPr>
      </w:pPr>
      <w:bookmarkStart w:id="45" w:name="_Toc215851512"/>
      <w:bookmarkStart w:id="46" w:name="_Toc220361258"/>
      <w:r w:rsidRPr="00B0164E">
        <w:rPr>
          <w:rFonts w:ascii="Sakkal Majalla" w:hAnsi="Sakkal Majalla" w:cs="Sakkal Majalla" w:hint="cs"/>
          <w:bCs/>
          <w:color w:val="auto"/>
          <w:sz w:val="32"/>
          <w:szCs w:val="32"/>
          <w:rtl/>
        </w:rPr>
        <w:t xml:space="preserve">6.3 أدوات جمع </w:t>
      </w:r>
      <w:bookmarkEnd w:id="45"/>
      <w:r w:rsidRPr="00B0164E">
        <w:rPr>
          <w:rFonts w:ascii="Sakkal Majalla" w:hAnsi="Sakkal Majalla" w:cs="Sakkal Majalla" w:hint="cs"/>
          <w:bCs/>
          <w:color w:val="auto"/>
          <w:sz w:val="32"/>
          <w:szCs w:val="32"/>
          <w:rtl/>
        </w:rPr>
        <w:t>البيانات:</w:t>
      </w:r>
      <w:bookmarkEnd w:id="46"/>
    </w:p>
    <w:p w14:paraId="040C8923" w14:textId="77777777" w:rsidR="002C0DA9" w:rsidRPr="00B0164E" w:rsidRDefault="002C0DA9" w:rsidP="002C0DA9">
      <w:pPr>
        <w:bidi/>
        <w:spacing w:after="200"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المصادر الأولية</w:t>
      </w:r>
      <w:r w:rsidRPr="00B0164E">
        <w:rPr>
          <w:rFonts w:ascii="Sakkal Majalla" w:hAnsi="Sakkal Majalla" w:cs="Sakkal Majalla" w:hint="cs"/>
          <w:b/>
          <w:bCs/>
          <w:sz w:val="32"/>
          <w:szCs w:val="32"/>
        </w:rPr>
        <w:t>:</w:t>
      </w:r>
    </w:p>
    <w:p w14:paraId="1BFE64D9" w14:textId="14053AC0" w:rsidR="00C55A6C" w:rsidRDefault="00C55A6C" w:rsidP="002C0DA9">
      <w:pPr>
        <w:bidi/>
        <w:spacing w:after="200" w:line="480" w:lineRule="auto"/>
        <w:jc w:val="both"/>
        <w:rPr>
          <w:rFonts w:ascii="Sakkal Majalla" w:hAnsi="Sakkal Majalla" w:cs="Sakkal Majalla"/>
          <w:b/>
          <w:bCs/>
          <w:sz w:val="32"/>
          <w:szCs w:val="32"/>
          <w:rtl/>
        </w:rPr>
      </w:pPr>
      <w:r w:rsidRPr="00C55A6C">
        <w:rPr>
          <w:rFonts w:ascii="Sakkal Majalla" w:hAnsi="Sakkal Majalla" w:cs="Sakkal Majalla"/>
          <w:sz w:val="32"/>
          <w:szCs w:val="32"/>
          <w:rtl/>
        </w:rPr>
        <w:t>تتمثل الأداة الرئيسة للدراسة الميدانية في الاستبانة، والتي صممت كأداة بحثية مقننة لجمع البيانات واستطلاع آراء أفراد عينة الدراسة. وتستهدف الاستبانة قياس مدى وجود علاقة ارتباطية إيجابية، والكشف عن أثر ممارسات إدارة الموارد البشرية في تحقيق رضا العاملين بالمؤسسات الحكومية الخدمية في منطقة الرياض بالمملكة العربية السعودية.</w:t>
      </w:r>
    </w:p>
    <w:p w14:paraId="3E9EBA33" w14:textId="41D1783C" w:rsidR="002C0DA9" w:rsidRPr="00B0164E" w:rsidRDefault="002C0DA9" w:rsidP="00C55A6C">
      <w:pPr>
        <w:bidi/>
        <w:spacing w:after="200"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lastRenderedPageBreak/>
        <w:t>ثانيا: المصادر الثانوية</w:t>
      </w:r>
      <w:r w:rsidRPr="00B0164E">
        <w:rPr>
          <w:rFonts w:ascii="Sakkal Majalla" w:hAnsi="Sakkal Majalla" w:cs="Sakkal Majalla" w:hint="cs"/>
          <w:sz w:val="32"/>
          <w:szCs w:val="32"/>
        </w:rPr>
        <w:t xml:space="preserve">: </w:t>
      </w:r>
    </w:p>
    <w:p w14:paraId="6A5A11DD" w14:textId="77777777" w:rsidR="002C0DA9" w:rsidRPr="00B0164E" w:rsidRDefault="002C0DA9" w:rsidP="002C0DA9">
      <w:pPr>
        <w:bidi/>
        <w:spacing w:after="200" w:line="480" w:lineRule="auto"/>
        <w:jc w:val="both"/>
        <w:rPr>
          <w:rFonts w:ascii="Sakkal Majalla" w:hAnsi="Sakkal Majalla" w:cs="Sakkal Majalla"/>
          <w:b/>
          <w:bCs/>
          <w:sz w:val="32"/>
          <w:szCs w:val="32"/>
          <w:u w:val="single"/>
          <w:rtl/>
        </w:rPr>
      </w:pPr>
      <w:r w:rsidRPr="00B0164E">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B0164E" w:rsidRDefault="00E412BE" w:rsidP="001E1A83">
      <w:pPr>
        <w:pStyle w:val="a3"/>
        <w:numPr>
          <w:ilvl w:val="1"/>
          <w:numId w:val="55"/>
        </w:numPr>
        <w:tabs>
          <w:tab w:val="left" w:pos="1243"/>
          <w:tab w:val="left" w:pos="3209"/>
        </w:tabs>
        <w:bidi/>
        <w:spacing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اختبار الصدق والثبات:</w:t>
      </w:r>
    </w:p>
    <w:p w14:paraId="4035457F" w14:textId="7E5BDB75" w:rsidR="00E412BE" w:rsidRPr="00B0164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اختبار الصدق والثبات هما مقياسان أساسيان في الأدوات</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(كالاستبيانات والاختبارات) للتحقق من دقتها وموثوقيتها</w:t>
      </w:r>
      <w:r w:rsidRPr="00B0164E">
        <w:rPr>
          <w:rFonts w:ascii="Sakkal Majalla" w:hAnsi="Sakkal Majalla" w:cs="Sakkal Majalla" w:hint="cs"/>
          <w:sz w:val="32"/>
          <w:szCs w:val="32"/>
        </w:rPr>
        <w:t>. </w:t>
      </w:r>
      <w:r w:rsidRPr="00B0164E">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7EC6F7A5"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bookmarkStart w:id="47" w:name="_Toc215851513"/>
      <w:bookmarkStart w:id="48" w:name="_Toc220361263"/>
      <w:r w:rsidRPr="00B0164E">
        <w:rPr>
          <w:rFonts w:ascii="Sakkal Majalla" w:eastAsia="Times New Roman" w:hAnsi="Sakkal Majalla" w:cs="Sakkal Majalla" w:hint="cs"/>
          <w:b/>
          <w:bCs/>
          <w:sz w:val="32"/>
          <w:szCs w:val="32"/>
          <w:rtl/>
        </w:rPr>
        <w:t>3.7.1 الصدق الظاهري وصدق المحتوى:</w:t>
      </w:r>
    </w:p>
    <w:p w14:paraId="32176662" w14:textId="1807FA7F"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 xml:space="preserve">سيتم التحقق من صدق الاستبانة من خلال </w:t>
      </w:r>
      <w:r w:rsidRPr="00B0164E">
        <w:rPr>
          <w:rFonts w:ascii="Sakkal Majalla" w:eastAsia="Times New Roman" w:hAnsi="Sakkal Majalla" w:cs="Sakkal Majalla" w:hint="cs"/>
          <w:sz w:val="32"/>
          <w:szCs w:val="32"/>
          <w:rtl/>
        </w:rPr>
        <w:t xml:space="preserve">إطار الدراسة الميدانية وبهدف اختبار العلاقة المفترضة بين متغيرات </w:t>
      </w:r>
      <w:r w:rsidR="00885786" w:rsidRPr="00B0164E">
        <w:rPr>
          <w:rFonts w:ascii="Sakkal Majalla" w:eastAsia="Times New Roman" w:hAnsi="Sakkal Majalla" w:cs="Sakkal Majalla" w:hint="cs"/>
          <w:sz w:val="32"/>
          <w:szCs w:val="32"/>
          <w:rtl/>
        </w:rPr>
        <w:t>الدراسة</w:t>
      </w:r>
      <w:r w:rsidRPr="00B0164E">
        <w:rPr>
          <w:rFonts w:ascii="Sakkal Majalla" w:eastAsia="Times New Roman" w:hAnsi="Sakkal Majalla" w:cs="Sakkal Majalla" w:hint="cs"/>
          <w:sz w:val="32"/>
          <w:szCs w:val="32"/>
          <w:rtl/>
        </w:rPr>
        <w:t xml:space="preserve">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w:t>
      </w:r>
      <w:r w:rsidRPr="00B0164E">
        <w:rPr>
          <w:rFonts w:ascii="Sakkal Majalla" w:eastAsia="Times New Roman" w:hAnsi="Sakkal Majalla" w:cs="Sakkal Majalla" w:hint="cs"/>
          <w:sz w:val="32"/>
          <w:szCs w:val="32"/>
          <w:rtl/>
        </w:rPr>
        <w:lastRenderedPageBreak/>
        <w:t xml:space="preserve">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w:t>
      </w:r>
    </w:p>
    <w:p w14:paraId="46BF97BD"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3.7.2 صدق الاتساق الداخلي لمتغيرات الدراسة </w:t>
      </w:r>
      <w:r w:rsidRPr="00B0164E">
        <w:rPr>
          <w:rFonts w:ascii="Sakkal Majalla" w:eastAsia="Times New Roman" w:hAnsi="Sakkal Majalla" w:cs="Sakkal Majalla" w:hint="cs"/>
          <w:b/>
          <w:bCs/>
          <w:sz w:val="32"/>
          <w:szCs w:val="32"/>
        </w:rPr>
        <w:t>(Internal Consistency Validity)</w:t>
      </w:r>
    </w:p>
    <w:p w14:paraId="3F2D1B35" w14:textId="24FF1F0D" w:rsidR="005A7ABE" w:rsidRPr="00B0164E" w:rsidRDefault="005A7ABE" w:rsidP="005A7ABE">
      <w:pPr>
        <w:bidi/>
        <w:spacing w:after="120" w:line="360" w:lineRule="auto"/>
        <w:ind w:firstLine="509"/>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اعتمد الباحث في حساب صدق الاتساق الداخلي </w:t>
      </w:r>
      <w:r w:rsidRPr="00B0164E">
        <w:rPr>
          <w:rFonts w:ascii="Sakkal Majalla" w:eastAsia="Times New Roman" w:hAnsi="Sakkal Majalla" w:cs="Sakkal Majalla" w:hint="cs"/>
          <w:sz w:val="32"/>
          <w:szCs w:val="32"/>
          <w:rtl/>
          <w:lang w:bidi="ar-EG"/>
        </w:rPr>
        <w:t>ل</w:t>
      </w:r>
      <w:r w:rsidRPr="00B0164E">
        <w:rPr>
          <w:rFonts w:ascii="Sakkal Majalla" w:eastAsia="Times New Roman" w:hAnsi="Sakkal Majalla" w:cs="Sakkal Majalla" w:hint="cs"/>
          <w:sz w:val="32"/>
          <w:szCs w:val="32"/>
          <w:rtl/>
        </w:rPr>
        <w:t>لاستبيان</w:t>
      </w:r>
      <w:r w:rsidRPr="00B0164E">
        <w:rPr>
          <w:rFonts w:ascii="Sakkal Majalla" w:eastAsia="Times New Roman" w:hAnsi="Sakkal Majalla" w:cs="Sakkal Majalla" w:hint="cs"/>
          <w:sz w:val="32"/>
          <w:szCs w:val="32"/>
        </w:rPr>
        <w:t xml:space="preserve"> </w:t>
      </w:r>
      <w:r w:rsidRPr="00B0164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0798929" w14:textId="72F304D1"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رقم (3.</w:t>
      </w:r>
      <w:r w:rsidR="005170B8" w:rsidRPr="00B0164E">
        <w:rPr>
          <w:rFonts w:ascii="Sakkal Majalla" w:eastAsia="Times New Roman" w:hAnsi="Sakkal Majalla" w:cs="Sakkal Majalla" w:hint="cs"/>
          <w:sz w:val="28"/>
          <w:szCs w:val="28"/>
          <w:rtl/>
        </w:rPr>
        <w:t>4</w:t>
      </w:r>
      <w:r w:rsidRPr="00B0164E">
        <w:rPr>
          <w:rFonts w:ascii="Sakkal Majalla" w:eastAsia="Times New Roman" w:hAnsi="Sakkal Majalla" w:cs="Sakkal Majalla" w:hint="cs"/>
          <w:sz w:val="28"/>
          <w:szCs w:val="28"/>
          <w:rtl/>
        </w:rPr>
        <w:t>) معاملات الارتباط لأبعاد المتغير المستقل (ممارسات إدارة الموارد البشرية)</w:t>
      </w:r>
    </w:p>
    <w:tbl>
      <w:tblPr>
        <w:tblStyle w:val="4-6"/>
        <w:bidiVisual/>
        <w:tblW w:w="91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45"/>
        <w:gridCol w:w="2315"/>
        <w:gridCol w:w="2898"/>
      </w:tblGrid>
      <w:tr w:rsidR="00B0164E" w:rsidRPr="00B0164E" w14:paraId="659CA2E6" w14:textId="77777777" w:rsidTr="0024175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118FB99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15" w:type="dxa"/>
            <w:shd w:val="clear" w:color="auto" w:fill="EAF1DD" w:themeFill="accent3" w:themeFillTint="33"/>
            <w:hideMark/>
          </w:tcPr>
          <w:p w14:paraId="51D0C66D"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0" w:type="auto"/>
            <w:shd w:val="clear" w:color="auto" w:fill="EAF1DD" w:themeFill="accent3" w:themeFillTint="33"/>
            <w:hideMark/>
          </w:tcPr>
          <w:p w14:paraId="5159303E"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0CDE0F36" w14:textId="77777777" w:rsidTr="0024175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5222C5E" w14:textId="137B35E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2315" w:type="dxa"/>
            <w:shd w:val="clear" w:color="auto" w:fill="EAF1DD" w:themeFill="accent3" w:themeFillTint="33"/>
            <w:hideMark/>
          </w:tcPr>
          <w:p w14:paraId="4B0CF1AF" w14:textId="23D677BD"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854</w:t>
            </w:r>
          </w:p>
        </w:tc>
        <w:tc>
          <w:tcPr>
            <w:tcW w:w="0" w:type="auto"/>
            <w:shd w:val="clear" w:color="auto" w:fill="EAF1DD" w:themeFill="accent3" w:themeFillTint="33"/>
            <w:hideMark/>
          </w:tcPr>
          <w:p w14:paraId="4AA090C1"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406DAFB1" w14:textId="77777777" w:rsidTr="0024175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3DFA4EF4" w14:textId="2AA357D0"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2315" w:type="dxa"/>
            <w:shd w:val="clear" w:color="auto" w:fill="EAF1DD" w:themeFill="accent3" w:themeFillTint="33"/>
            <w:hideMark/>
          </w:tcPr>
          <w:p w14:paraId="46B3B34B" w14:textId="4EC9EB3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920</w:t>
            </w:r>
          </w:p>
        </w:tc>
        <w:tc>
          <w:tcPr>
            <w:tcW w:w="0" w:type="auto"/>
            <w:shd w:val="clear" w:color="auto" w:fill="EAF1DD" w:themeFill="accent3" w:themeFillTint="33"/>
            <w:hideMark/>
          </w:tcPr>
          <w:p w14:paraId="76F2171D"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08B3F95B" w14:textId="77777777" w:rsidTr="0024175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AF9F264" w14:textId="78111D9C"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2315" w:type="dxa"/>
            <w:shd w:val="clear" w:color="auto" w:fill="EAF1DD" w:themeFill="accent3" w:themeFillTint="33"/>
          </w:tcPr>
          <w:p w14:paraId="71D4BF0A" w14:textId="7DE119AE"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780</w:t>
            </w:r>
          </w:p>
        </w:tc>
        <w:tc>
          <w:tcPr>
            <w:tcW w:w="0" w:type="auto"/>
            <w:shd w:val="clear" w:color="auto" w:fill="EAF1DD" w:themeFill="accent3" w:themeFillTint="33"/>
          </w:tcPr>
          <w:p w14:paraId="09B1E53D"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406BD82C"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6104A28" w14:textId="1F84EA3F"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المستقل والمتمثل </w:t>
      </w:r>
      <w:r w:rsidR="00C55A6C">
        <w:rPr>
          <w:rFonts w:ascii="Sakkal Majalla" w:eastAsia="Times New Roman" w:hAnsi="Sakkal Majalla" w:cs="Sakkal Majalla" w:hint="cs"/>
          <w:sz w:val="32"/>
          <w:szCs w:val="32"/>
          <w:rtl/>
        </w:rPr>
        <w:t>بممارسات إدارة الموارد البشرية</w:t>
      </w:r>
      <w:r w:rsidRPr="00B0164E">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00522BBC" w:rsidRPr="00B0164E">
        <w:rPr>
          <w:rFonts w:ascii="Sakkal Majalla" w:eastAsia="Times New Roman" w:hAnsi="Sakkal Majalla" w:cs="Sakkal Majalla" w:hint="cs"/>
          <w:sz w:val="32"/>
          <w:szCs w:val="32"/>
          <w:rtl/>
        </w:rPr>
        <w:t>780</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920</w:t>
      </w:r>
      <w:r w:rsidRPr="00B0164E">
        <w:rPr>
          <w:rFonts w:ascii="Sakkal Majalla" w:eastAsia="Times New Roman" w:hAnsi="Sakkal Majalla" w:cs="Sakkal Majalla"/>
          <w:sz w:val="32"/>
          <w:szCs w:val="32"/>
          <w:rtl/>
        </w:rPr>
        <w:t>)."</w:t>
      </w:r>
    </w:p>
    <w:p w14:paraId="49F9D57E" w14:textId="3CE928F4"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lastRenderedPageBreak/>
        <w:t>جدول رقم (3.</w:t>
      </w:r>
      <w:r w:rsidR="005170B8" w:rsidRPr="00B0164E">
        <w:rPr>
          <w:rFonts w:ascii="Sakkal Majalla" w:eastAsia="Times New Roman" w:hAnsi="Sakkal Majalla" w:cs="Sakkal Majalla" w:hint="cs"/>
          <w:sz w:val="28"/>
          <w:szCs w:val="28"/>
          <w:rtl/>
        </w:rPr>
        <w:t>5</w:t>
      </w:r>
      <w:r w:rsidRPr="00B0164E">
        <w:rPr>
          <w:rFonts w:ascii="Sakkal Majalla" w:eastAsia="Times New Roman" w:hAnsi="Sakkal Majalla" w:cs="Sakkal Majalla" w:hint="cs"/>
          <w:sz w:val="28"/>
          <w:szCs w:val="28"/>
          <w:rtl/>
        </w:rPr>
        <w:t xml:space="preserve">) </w:t>
      </w:r>
      <w:r w:rsidRPr="00B0164E">
        <w:rPr>
          <w:rFonts w:ascii="Sakkal Majalla" w:eastAsia="Times New Roman" w:hAnsi="Sakkal Majalla" w:cs="Sakkal Majalla"/>
          <w:sz w:val="28"/>
          <w:szCs w:val="28"/>
          <w:rtl/>
        </w:rPr>
        <w:t xml:space="preserve">معاملات الارتباط لأبعاد </w:t>
      </w:r>
      <w:r w:rsidRPr="00B0164E">
        <w:rPr>
          <w:rFonts w:ascii="Sakkal Majalla" w:eastAsia="Times New Roman" w:hAnsi="Sakkal Majalla" w:cs="Sakkal Majalla" w:hint="cs"/>
          <w:sz w:val="28"/>
          <w:szCs w:val="28"/>
          <w:rtl/>
        </w:rPr>
        <w:t>للمتغير التابع (</w:t>
      </w:r>
      <w:r w:rsidR="00522BBC" w:rsidRPr="00B0164E">
        <w:rPr>
          <w:rFonts w:ascii="Sakkal Majalla" w:eastAsia="Times New Roman" w:hAnsi="Sakkal Majalla" w:cs="Sakkal Majalla" w:hint="cs"/>
          <w:sz w:val="28"/>
          <w:szCs w:val="28"/>
          <w:rtl/>
        </w:rPr>
        <w:t>رضا العالمين</w:t>
      </w:r>
      <w:r w:rsidRPr="00B0164E">
        <w:rPr>
          <w:rFonts w:ascii="Sakkal Majalla" w:eastAsia="Times New Roman" w:hAnsi="Sakkal Majalla" w:cs="Sakkal Majalla" w:hint="cs"/>
          <w:sz w:val="28"/>
          <w:szCs w:val="28"/>
          <w:rtl/>
        </w:rPr>
        <w:t>)</w:t>
      </w:r>
    </w:p>
    <w:tbl>
      <w:tblPr>
        <w:tblStyle w:val="4-6"/>
        <w:bidiVisual/>
        <w:tblW w:w="90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05"/>
        <w:gridCol w:w="2343"/>
        <w:gridCol w:w="2813"/>
      </w:tblGrid>
      <w:tr w:rsidR="00B0164E" w:rsidRPr="00B0164E" w14:paraId="42023AD5" w14:textId="77777777" w:rsidTr="00241758">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1080315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43" w:type="dxa"/>
            <w:shd w:val="clear" w:color="auto" w:fill="EAF1DD" w:themeFill="accent3" w:themeFillTint="33"/>
            <w:hideMark/>
          </w:tcPr>
          <w:p w14:paraId="20F2C0E3"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2813" w:type="dxa"/>
            <w:shd w:val="clear" w:color="auto" w:fill="EAF1DD" w:themeFill="accent3" w:themeFillTint="33"/>
            <w:hideMark/>
          </w:tcPr>
          <w:p w14:paraId="1BDE80DC"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68BD14FB" w14:textId="77777777" w:rsidTr="0024175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6A97DF15" w14:textId="1DE3F47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2343" w:type="dxa"/>
            <w:shd w:val="clear" w:color="auto" w:fill="EAF1DD" w:themeFill="accent3" w:themeFillTint="33"/>
            <w:hideMark/>
          </w:tcPr>
          <w:p w14:paraId="5F56236F" w14:textId="557A84A0"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825</w:t>
            </w:r>
          </w:p>
        </w:tc>
        <w:tc>
          <w:tcPr>
            <w:tcW w:w="2813" w:type="dxa"/>
            <w:shd w:val="clear" w:color="auto" w:fill="EAF1DD" w:themeFill="accent3" w:themeFillTint="33"/>
            <w:hideMark/>
          </w:tcPr>
          <w:p w14:paraId="069A4E5E"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513D09ED" w14:textId="77777777" w:rsidTr="0024175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38DAE129" w14:textId="2E200BE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2343" w:type="dxa"/>
            <w:shd w:val="clear" w:color="auto" w:fill="EAF1DD" w:themeFill="accent3" w:themeFillTint="33"/>
          </w:tcPr>
          <w:p w14:paraId="3FFCC506" w14:textId="3C07BE52"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775</w:t>
            </w:r>
          </w:p>
        </w:tc>
        <w:tc>
          <w:tcPr>
            <w:tcW w:w="2813" w:type="dxa"/>
            <w:shd w:val="clear" w:color="auto" w:fill="EAF1DD" w:themeFill="accent3" w:themeFillTint="33"/>
          </w:tcPr>
          <w:p w14:paraId="5F1F5CEE"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3AC330C2" w14:textId="77777777" w:rsidTr="0024175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2DB29F6B" w14:textId="162F7DA4"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2343" w:type="dxa"/>
            <w:shd w:val="clear" w:color="auto" w:fill="EAF1DD" w:themeFill="accent3" w:themeFillTint="33"/>
          </w:tcPr>
          <w:p w14:paraId="389A88F0" w14:textId="19AA595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860</w:t>
            </w:r>
          </w:p>
        </w:tc>
        <w:tc>
          <w:tcPr>
            <w:tcW w:w="2813" w:type="dxa"/>
            <w:shd w:val="clear" w:color="auto" w:fill="EAF1DD" w:themeFill="accent3" w:themeFillTint="33"/>
          </w:tcPr>
          <w:p w14:paraId="1B843A74"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0450E029"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FBEC497" w14:textId="6C838790"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التابع المتمثل </w:t>
      </w:r>
      <w:r w:rsidR="00C55A6C">
        <w:rPr>
          <w:rFonts w:ascii="Sakkal Majalla" w:eastAsia="Times New Roman" w:hAnsi="Sakkal Majalla" w:cs="Sakkal Majalla" w:hint="cs"/>
          <w:sz w:val="32"/>
          <w:szCs w:val="32"/>
          <w:rtl/>
        </w:rPr>
        <w:t>برضا العاملين</w:t>
      </w:r>
      <w:r w:rsidRPr="00B0164E">
        <w:rPr>
          <w:rFonts w:ascii="Sakkal Majalla" w:eastAsia="Times New Roman" w:hAnsi="Sakkal Majalla" w:cs="Sakkal Majalla"/>
          <w:sz w:val="32"/>
          <w:szCs w:val="32"/>
          <w:rtl/>
        </w:rPr>
        <w:t>، تتمتع بدرجة مقبولة من الاتساق الداخلي، حيث تراوحت قيم ألفا بين 0.</w:t>
      </w:r>
      <w:r w:rsidR="00522BBC" w:rsidRPr="00B0164E">
        <w:rPr>
          <w:rFonts w:ascii="Sakkal Majalla" w:eastAsia="Times New Roman" w:hAnsi="Sakkal Majalla" w:cs="Sakkal Majalla" w:hint="cs"/>
          <w:sz w:val="32"/>
          <w:szCs w:val="32"/>
          <w:rtl/>
        </w:rPr>
        <w:t>755</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sz w:val="32"/>
          <w:szCs w:val="32"/>
          <w:rtl/>
        </w:rPr>
        <w:t>)."</w:t>
      </w:r>
    </w:p>
    <w:p w14:paraId="1488AA80" w14:textId="77777777" w:rsidR="005A7ABE" w:rsidRPr="00B0164E" w:rsidRDefault="005A7ABE" w:rsidP="001E1A83">
      <w:pPr>
        <w:pStyle w:val="a3"/>
        <w:numPr>
          <w:ilvl w:val="2"/>
          <w:numId w:val="57"/>
        </w:numPr>
        <w:bidi/>
        <w:spacing w:after="120" w:line="360" w:lineRule="auto"/>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اختبار الثبات لمتغيرات الدراسة المستقل والتابع </w:t>
      </w:r>
      <w:r w:rsidRPr="00B0164E">
        <w:rPr>
          <w:rFonts w:ascii="Sakkal Majalla" w:eastAsia="Times New Roman" w:hAnsi="Sakkal Majalla" w:cs="Sakkal Majalla"/>
          <w:b/>
          <w:bCs/>
          <w:sz w:val="32"/>
          <w:szCs w:val="32"/>
        </w:rPr>
        <w:t>(</w:t>
      </w:r>
      <w:r w:rsidRPr="00B0164E">
        <w:rPr>
          <w:rFonts w:ascii="Sakkal Majalla" w:eastAsia="Times New Roman" w:hAnsi="Sakkal Majalla" w:cs="Sakkal Majalla" w:hint="cs"/>
          <w:b/>
          <w:bCs/>
          <w:sz w:val="32"/>
          <w:szCs w:val="32"/>
        </w:rPr>
        <w:t>Reliability)</w:t>
      </w:r>
    </w:p>
    <w:p w14:paraId="5A01BB94"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اعتمد الباحث في حساب الاستبيان على معامل ألفا كرونباخ</w:t>
      </w:r>
      <w:r w:rsidRPr="00B0164E">
        <w:rPr>
          <w:rFonts w:ascii="Sakkal Majalla" w:eastAsia="Times New Roman" w:hAnsi="Sakkal Majalla" w:cs="Sakkal Majalla" w:hint="cs"/>
          <w:sz w:val="32"/>
          <w:szCs w:val="32"/>
        </w:rPr>
        <w:t xml:space="preserve"> (Cronbach’s Alpha</w:t>
      </w:r>
      <w:r w:rsidRPr="00B0164E">
        <w:rPr>
          <w:rFonts w:ascii="Sakkal Majalla" w:eastAsia="Times New Roman" w:hAnsi="Sakkal Majalla" w:cs="Sakkal Majalla"/>
          <w:sz w:val="32"/>
          <w:szCs w:val="32"/>
        </w:rPr>
        <w:t>):</w:t>
      </w:r>
      <w:r w:rsidRPr="00B0164E">
        <w:rPr>
          <w:rFonts w:ascii="Sakkal Majalla" w:eastAsia="Times New Roman" w:hAnsi="Sakkal Majalla" w:cs="Sakkal Majalla" w:hint="cs"/>
          <w:sz w:val="32"/>
          <w:szCs w:val="32"/>
          <w:rtl/>
        </w:rPr>
        <w:t xml:space="preserve"> لقيا</w:t>
      </w:r>
      <w:r w:rsidRPr="00B0164E">
        <w:rPr>
          <w:rFonts w:ascii="Sakkal Majalla" w:eastAsia="Times New Roman" w:hAnsi="Sakkal Majalla" w:cs="Sakkal Majalla" w:hint="eastAsia"/>
          <w:sz w:val="32"/>
          <w:szCs w:val="32"/>
          <w:rtl/>
        </w:rPr>
        <w:t>س</w:t>
      </w:r>
      <w:r w:rsidRPr="00B0164E">
        <w:rPr>
          <w:rFonts w:ascii="Sakkal Majalla" w:eastAsia="Times New Roman" w:hAnsi="Sakkal Majalla" w:cs="Sakkal Majalla" w:hint="cs"/>
          <w:sz w:val="32"/>
          <w:szCs w:val="32"/>
          <w:rtl/>
        </w:rPr>
        <w:t xml:space="preserve"> الثبات لمتغيرات الدراسة المستقل والتابع.</w:t>
      </w:r>
    </w:p>
    <w:p w14:paraId="0F85F6C2" w14:textId="32D22BEA"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6</w:t>
      </w:r>
      <w:r w:rsidRPr="00B0164E">
        <w:rPr>
          <w:rFonts w:ascii="Sakkal Majalla" w:eastAsia="Times New Roman" w:hAnsi="Sakkal Majalla" w:cs="Sakkal Majalla" w:hint="cs"/>
          <w:sz w:val="28"/>
          <w:szCs w:val="28"/>
          <w:rtl/>
        </w:rPr>
        <w:t>): معاملات الثبات لأبعاد الدراسة للمتغير المستقل (</w:t>
      </w:r>
      <w:r w:rsidR="00522BBC" w:rsidRPr="00B0164E">
        <w:rPr>
          <w:rFonts w:ascii="Sakkal Majalla" w:eastAsia="Times New Roman" w:hAnsi="Sakkal Majalla" w:cs="Sakkal Majalla" w:hint="cs"/>
          <w:sz w:val="28"/>
          <w:szCs w:val="28"/>
          <w:rtl/>
        </w:rPr>
        <w:t>ممارسات أدارة الموارد البشرية</w:t>
      </w:r>
      <w:r w:rsidRPr="00B0164E">
        <w:rPr>
          <w:rFonts w:ascii="Sakkal Majalla" w:eastAsia="Times New Roman" w:hAnsi="Sakkal Majalla" w:cs="Sakkal Majalla" w:hint="cs"/>
          <w:sz w:val="28"/>
          <w:szCs w:val="28"/>
          <w:rtl/>
        </w:rPr>
        <w:t>)</w:t>
      </w:r>
    </w:p>
    <w:tbl>
      <w:tblPr>
        <w:tblStyle w:val="4-6"/>
        <w:bidiVisual/>
        <w:tblW w:w="91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672"/>
        <w:gridCol w:w="4470"/>
      </w:tblGrid>
      <w:tr w:rsidR="00B0164E" w:rsidRPr="00B0164E" w14:paraId="58CDC508" w14:textId="77777777" w:rsidTr="00241758">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15829B9"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470" w:type="dxa"/>
            <w:shd w:val="clear" w:color="auto" w:fill="EAF1DD" w:themeFill="accent3" w:themeFillTint="33"/>
            <w:hideMark/>
          </w:tcPr>
          <w:p w14:paraId="4E456F5B"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ألفا كرونباخ</w:t>
            </w:r>
          </w:p>
        </w:tc>
      </w:tr>
      <w:tr w:rsidR="00B0164E" w:rsidRPr="00B0164E" w14:paraId="20F68DB2"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90CAEFA" w14:textId="76173F94"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4470" w:type="dxa"/>
            <w:shd w:val="clear" w:color="auto" w:fill="EAF1DD" w:themeFill="accent3" w:themeFillTint="33"/>
            <w:hideMark/>
          </w:tcPr>
          <w:p w14:paraId="26A19C51" w14:textId="1D41B115"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950</w:t>
            </w:r>
          </w:p>
        </w:tc>
      </w:tr>
      <w:tr w:rsidR="00B0164E" w:rsidRPr="00B0164E" w14:paraId="24945F50"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DA696F8" w14:textId="10E3DD6F"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4470" w:type="dxa"/>
            <w:shd w:val="clear" w:color="auto" w:fill="EAF1DD" w:themeFill="accent3" w:themeFillTint="33"/>
            <w:hideMark/>
          </w:tcPr>
          <w:p w14:paraId="6AFA6F80" w14:textId="6C40382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845</w:t>
            </w:r>
          </w:p>
        </w:tc>
      </w:tr>
      <w:tr w:rsidR="00B0164E" w:rsidRPr="00B0164E" w14:paraId="7FF09731" w14:textId="77777777" w:rsidTr="0024175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B19436C" w14:textId="2E40FEA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4470" w:type="dxa"/>
            <w:shd w:val="clear" w:color="auto" w:fill="EAF1DD" w:themeFill="accent3" w:themeFillTint="33"/>
            <w:hideMark/>
          </w:tcPr>
          <w:p w14:paraId="433C6B63" w14:textId="0889F78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799</w:t>
            </w:r>
          </w:p>
        </w:tc>
      </w:tr>
      <w:tr w:rsidR="00B0164E" w:rsidRPr="00B0164E" w14:paraId="12A3CC14"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4BE53806" w14:textId="77777777" w:rsidR="005A7ABE" w:rsidRPr="00B0164E" w:rsidRDefault="005A7ABE" w:rsidP="002C748B">
            <w:pPr>
              <w:bidi/>
              <w:spacing w:after="120" w:line="360" w:lineRule="auto"/>
              <w:ind w:firstLine="509"/>
              <w:jc w:val="center"/>
              <w:rPr>
                <w:rFonts w:ascii="Sakkal Majalla" w:eastAsia="Times New Roman" w:hAnsi="Sakkal Majalla" w:cs="Sakkal Majalla"/>
                <w:sz w:val="32"/>
                <w:szCs w:val="32"/>
                <w:rtl/>
              </w:rPr>
            </w:pPr>
            <w:r w:rsidRPr="00B0164E">
              <w:rPr>
                <w:rFonts w:ascii="Sakkal Majalla" w:hAnsi="Sakkal Majalla" w:cs="Sakkal Majalla" w:hint="cs"/>
                <w:sz w:val="32"/>
                <w:szCs w:val="32"/>
                <w:rtl/>
              </w:rPr>
              <w:t>الثبات الكلي للمتغير المستقل</w:t>
            </w:r>
          </w:p>
        </w:tc>
        <w:tc>
          <w:tcPr>
            <w:tcW w:w="4470" w:type="dxa"/>
            <w:shd w:val="clear" w:color="auto" w:fill="EAF1DD" w:themeFill="accent3" w:themeFillTint="33"/>
          </w:tcPr>
          <w:p w14:paraId="33A31685" w14:textId="6A4C12CC"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865</w:t>
            </w:r>
          </w:p>
        </w:tc>
      </w:tr>
    </w:tbl>
    <w:p w14:paraId="1DE6F5A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94957A5" w14:textId="4A417969"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lastRenderedPageBreak/>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865</w:t>
      </w:r>
      <w:r w:rsidRPr="00B0164E">
        <w:rPr>
          <w:rFonts w:ascii="Sakkal Majalla" w:eastAsia="Times New Roman" w:hAnsi="Sakkal Majalla" w:cs="Sakkal Majalla" w:hint="cs"/>
          <w:sz w:val="32"/>
          <w:szCs w:val="32"/>
          <w:rtl/>
        </w:rPr>
        <w:t>)، وهي أعلى من الحد المقبول إحصائيًا (0.</w:t>
      </w:r>
      <w:r w:rsidR="00522BBC" w:rsidRPr="00B0164E">
        <w:rPr>
          <w:rFonts w:ascii="Sakkal Majalla" w:eastAsia="Times New Roman" w:hAnsi="Sakkal Majalla" w:cs="Sakkal Majalla" w:hint="cs"/>
          <w:sz w:val="32"/>
          <w:szCs w:val="32"/>
          <w:rtl/>
        </w:rPr>
        <w:t>70</w:t>
      </w:r>
      <w:r w:rsidRPr="00B0164E">
        <w:rPr>
          <w:rFonts w:ascii="Sakkal Majalla" w:eastAsia="Times New Roman" w:hAnsi="Sakkal Majalla" w:cs="Sakkal Majalla" w:hint="cs"/>
          <w:sz w:val="32"/>
          <w:szCs w:val="32"/>
          <w:rtl/>
        </w:rPr>
        <w:t>)،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6165A381" w14:textId="2052DFC1"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7</w:t>
      </w:r>
      <w:r w:rsidRPr="00B0164E">
        <w:rPr>
          <w:rFonts w:ascii="Sakkal Majalla" w:eastAsia="Times New Roman" w:hAnsi="Sakkal Majalla" w:cs="Sakkal Majalla" w:hint="cs"/>
          <w:sz w:val="28"/>
          <w:szCs w:val="28"/>
          <w:rtl/>
        </w:rPr>
        <w:t>): معاملات الثبات لأبعاد الدراسة للمتغير التابع (</w:t>
      </w:r>
      <w:r w:rsidR="00522BBC" w:rsidRPr="00B0164E">
        <w:rPr>
          <w:rFonts w:ascii="Sakkal Majalla" w:eastAsia="Times New Roman" w:hAnsi="Sakkal Majalla" w:cs="Sakkal Majalla" w:hint="cs"/>
          <w:sz w:val="28"/>
          <w:szCs w:val="28"/>
          <w:rtl/>
        </w:rPr>
        <w:t>رضا العاملين</w:t>
      </w:r>
      <w:r w:rsidRPr="00B0164E">
        <w:rPr>
          <w:rFonts w:ascii="Sakkal Majalla" w:eastAsia="Times New Roman" w:hAnsi="Sakkal Majalla" w:cs="Sakkal Majalla" w:hint="cs"/>
          <w:sz w:val="28"/>
          <w:szCs w:val="28"/>
          <w:rtl/>
        </w:rPr>
        <w:t>)</w:t>
      </w:r>
    </w:p>
    <w:tbl>
      <w:tblPr>
        <w:tblStyle w:val="4-6"/>
        <w:bidiVisual/>
        <w:tblW w:w="88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297"/>
        <w:gridCol w:w="4594"/>
      </w:tblGrid>
      <w:tr w:rsidR="00B0164E" w:rsidRPr="00B0164E" w14:paraId="115C239E" w14:textId="77777777" w:rsidTr="0024175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33E6DA6"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594" w:type="dxa"/>
            <w:shd w:val="clear" w:color="auto" w:fill="EAF1DD" w:themeFill="accent3" w:themeFillTint="33"/>
            <w:hideMark/>
          </w:tcPr>
          <w:p w14:paraId="5D012E5A"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r>
      <w:tr w:rsidR="00B0164E" w:rsidRPr="00B0164E" w14:paraId="4F8000BA" w14:textId="77777777" w:rsidTr="0024175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6CF0D9D" w14:textId="0BD14AD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4594" w:type="dxa"/>
            <w:shd w:val="clear" w:color="auto" w:fill="EAF1DD" w:themeFill="accent3" w:themeFillTint="33"/>
            <w:hideMark/>
          </w:tcPr>
          <w:p w14:paraId="2049EFC4" w14:textId="3C44B491"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0.820</w:t>
            </w:r>
          </w:p>
        </w:tc>
      </w:tr>
      <w:tr w:rsidR="00B0164E" w:rsidRPr="00B0164E" w14:paraId="6C23C158"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7CA8C731" w14:textId="01F00190"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4594" w:type="dxa"/>
            <w:shd w:val="clear" w:color="auto" w:fill="EAF1DD" w:themeFill="accent3" w:themeFillTint="33"/>
            <w:hideMark/>
          </w:tcPr>
          <w:p w14:paraId="71EEAB05" w14:textId="2C3AC0D1" w:rsidR="005A7ABE" w:rsidRPr="00B0164E" w:rsidRDefault="00C66C01" w:rsidP="00C66C01">
            <w:pPr>
              <w:bidi/>
              <w:spacing w:after="120"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                                             </w:t>
            </w:r>
            <w:r w:rsidR="00522BBC" w:rsidRPr="00B0164E">
              <w:rPr>
                <w:rFonts w:ascii="Sakkal Majalla" w:eastAsia="Times New Roman" w:hAnsi="Sakkal Majalla" w:cs="Sakkal Majalla" w:hint="cs"/>
                <w:sz w:val="32"/>
                <w:szCs w:val="32"/>
                <w:rtl/>
              </w:rPr>
              <w:t>0.88</w:t>
            </w:r>
            <w:r>
              <w:rPr>
                <w:rFonts w:ascii="Sakkal Majalla" w:eastAsia="Times New Roman" w:hAnsi="Sakkal Majalla" w:cs="Sakkal Majalla" w:hint="cs"/>
                <w:sz w:val="32"/>
                <w:szCs w:val="32"/>
                <w:rtl/>
              </w:rPr>
              <w:t>0</w:t>
            </w:r>
          </w:p>
        </w:tc>
      </w:tr>
      <w:tr w:rsidR="00B0164E" w:rsidRPr="00B0164E" w14:paraId="5A78B82A"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32BD47C7" w14:textId="014E36F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4594" w:type="dxa"/>
            <w:shd w:val="clear" w:color="auto" w:fill="EAF1DD" w:themeFill="accent3" w:themeFillTint="33"/>
            <w:hideMark/>
          </w:tcPr>
          <w:p w14:paraId="22776C0B" w14:textId="77445002"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0.850</w:t>
            </w:r>
          </w:p>
        </w:tc>
      </w:tr>
      <w:tr w:rsidR="00B0164E" w:rsidRPr="00B0164E" w14:paraId="250EBCD9"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643DF8C0" w14:textId="77777777" w:rsidR="005A7ABE" w:rsidRPr="00B0164E" w:rsidRDefault="005A7ABE" w:rsidP="002C748B">
            <w:pPr>
              <w:bidi/>
              <w:spacing w:after="120" w:line="360" w:lineRule="auto"/>
              <w:ind w:firstLine="509"/>
              <w:jc w:val="center"/>
              <w:rPr>
                <w:rFonts w:ascii="Sakkal Majalla" w:hAnsi="Sakkal Majalla" w:cs="Sakkal Majalla"/>
                <w:sz w:val="32"/>
                <w:szCs w:val="32"/>
                <w:rtl/>
              </w:rPr>
            </w:pPr>
            <w:r w:rsidRPr="00B0164E">
              <w:rPr>
                <w:rFonts w:ascii="Sakkal Majalla" w:hAnsi="Sakkal Majalla" w:cs="Sakkal Majalla" w:hint="cs"/>
                <w:sz w:val="32"/>
                <w:szCs w:val="32"/>
                <w:rtl/>
              </w:rPr>
              <w:t>الثبات الكلي للمتغير التابع</w:t>
            </w:r>
          </w:p>
        </w:tc>
        <w:tc>
          <w:tcPr>
            <w:tcW w:w="4594" w:type="dxa"/>
            <w:shd w:val="clear" w:color="auto" w:fill="EAF1DD" w:themeFill="accent3" w:themeFillTint="33"/>
          </w:tcPr>
          <w:p w14:paraId="387CC141" w14:textId="5DF69E26"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850</w:t>
            </w:r>
          </w:p>
        </w:tc>
      </w:tr>
    </w:tbl>
    <w:p w14:paraId="6B9713F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EF433B4" w14:textId="10DB896E"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29707894" w14:textId="3F5FFCBA" w:rsidR="005A7ABE" w:rsidRPr="00B0164E" w:rsidRDefault="005A7ABE" w:rsidP="005A7ABE">
      <w:pPr>
        <w:bidi/>
        <w:spacing w:line="360" w:lineRule="auto"/>
        <w:jc w:val="both"/>
        <w:rPr>
          <w:rFonts w:ascii="Sakkal Majalla" w:hAnsi="Sakkal Majalla" w:cs="Sakkal Majalla"/>
          <w:b/>
          <w:bCs/>
          <w:sz w:val="32"/>
          <w:szCs w:val="32"/>
          <w:u w:val="single"/>
          <w:rtl/>
        </w:rPr>
      </w:pPr>
      <w:r w:rsidRPr="00B0164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B0164E">
        <w:rPr>
          <w:rFonts w:ascii="Sakkal Majalla" w:eastAsia="Times New Roman" w:hAnsi="Sakkal Majalla" w:cs="Sakkal Majalla" w:hint="cs"/>
          <w:sz w:val="32"/>
          <w:szCs w:val="32"/>
        </w:rPr>
        <w:t>.</w:t>
      </w:r>
      <w:r w:rsidRPr="00B0164E">
        <w:rPr>
          <w:rFonts w:ascii="Sakkal Majalla" w:hAnsi="Sakkal Majalla" w:cs="Sakkal Majalla" w:hint="cs"/>
          <w:sz w:val="32"/>
          <w:szCs w:val="32"/>
          <w:rtl/>
        </w:rPr>
        <w:t xml:space="preserve"> حول موضوع </w:t>
      </w:r>
      <w:r w:rsidRPr="00B0164E">
        <w:rPr>
          <w:rFonts w:ascii="Sakkal Majalla" w:eastAsia="Times New Roman" w:hAnsi="Sakkal Majalla" w:cs="Sakkal Majalla"/>
          <w:sz w:val="32"/>
          <w:szCs w:val="32"/>
          <w:rtl/>
        </w:rPr>
        <w:t>(</w:t>
      </w:r>
      <w:r w:rsidR="00522BBC"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sz w:val="32"/>
          <w:szCs w:val="32"/>
          <w:rtl/>
        </w:rPr>
        <w:t>)</w:t>
      </w:r>
      <w:r w:rsidRPr="00B0164E">
        <w:rPr>
          <w:rFonts w:ascii="Sakkal Majalla" w:eastAsia="Times New Roman" w:hAnsi="Sakkal Majalla" w:cs="Sakkal Majalla" w:hint="cs"/>
          <w:sz w:val="32"/>
          <w:szCs w:val="32"/>
          <w:rtl/>
        </w:rPr>
        <w:t>.</w:t>
      </w:r>
    </w:p>
    <w:p w14:paraId="3FC250D2" w14:textId="29567267" w:rsidR="002C0DA9" w:rsidRPr="00B0164E" w:rsidRDefault="00E412BE" w:rsidP="002C0DA9">
      <w:pPr>
        <w:pStyle w:val="2"/>
        <w:bidi/>
        <w:spacing w:line="480" w:lineRule="auto"/>
        <w:jc w:val="both"/>
        <w:rPr>
          <w:rFonts w:ascii="Sakkal Majalla" w:hAnsi="Sakkal Majalla" w:cs="Sakkal Majalla"/>
          <w:color w:val="auto"/>
          <w:sz w:val="32"/>
          <w:szCs w:val="32"/>
          <w:rtl/>
        </w:rPr>
      </w:pPr>
      <w:r w:rsidRPr="00B0164E">
        <w:rPr>
          <w:rFonts w:ascii="Sakkal Majalla" w:hAnsi="Sakkal Majalla" w:cs="Sakkal Majalla" w:hint="cs"/>
          <w:bCs/>
          <w:color w:val="auto"/>
          <w:sz w:val="32"/>
          <w:szCs w:val="32"/>
          <w:rtl/>
        </w:rPr>
        <w:lastRenderedPageBreak/>
        <w:t>8.3 الأساليب</w:t>
      </w:r>
      <w:r w:rsidR="002C0DA9" w:rsidRPr="00B0164E">
        <w:rPr>
          <w:rFonts w:ascii="Sakkal Majalla" w:hAnsi="Sakkal Majalla" w:cs="Sakkal Majalla" w:hint="cs"/>
          <w:bCs/>
          <w:color w:val="auto"/>
          <w:sz w:val="32"/>
          <w:szCs w:val="32"/>
          <w:rtl/>
        </w:rPr>
        <w:t xml:space="preserve"> الإحصائية المستخدمة:</w:t>
      </w:r>
      <w:bookmarkEnd w:id="47"/>
      <w:bookmarkEnd w:id="48"/>
      <w:r w:rsidR="002C0DA9" w:rsidRPr="00B0164E">
        <w:rPr>
          <w:rFonts w:ascii="Sakkal Majalla" w:hAnsi="Sakkal Majalla" w:cs="Sakkal Majalla" w:hint="cs"/>
          <w:bCs/>
          <w:color w:val="auto"/>
          <w:sz w:val="32"/>
          <w:szCs w:val="32"/>
          <w:rtl/>
        </w:rPr>
        <w:tab/>
      </w:r>
    </w:p>
    <w:p w14:paraId="1CA35E3C" w14:textId="1FC2626B" w:rsidR="002C0DA9" w:rsidRPr="00B0164E"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0164E">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0164E">
        <w:rPr>
          <w:rFonts w:ascii="Sakkal Majalla" w:hAnsi="Sakkal Majalla" w:cs="Sakkal Majalla" w:hint="cs"/>
          <w:sz w:val="32"/>
          <w:szCs w:val="32"/>
        </w:rPr>
        <w:t>SPSS</w:t>
      </w:r>
      <w:r w:rsidRPr="00B0164E">
        <w:rPr>
          <w:rFonts w:ascii="Sakkal Majalla" w:hAnsi="Sakkal Majalla" w:cs="Sakkal Majalla" w:hint="cs"/>
          <w:sz w:val="32"/>
          <w:szCs w:val="32"/>
          <w:rtl/>
        </w:rPr>
        <w:t xml:space="preserve"> الإحصائي، فتمثلت تلك الأساليب في:</w:t>
      </w:r>
    </w:p>
    <w:p w14:paraId="4BBAA3B3" w14:textId="7777777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rPr>
        <w:t>تحليل التكرارات والنسب المئوية:</w:t>
      </w:r>
      <w:r w:rsidRPr="00B0164E">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المتوسطات الحسابية والانحراف المعياري:</w:t>
      </w:r>
      <w:r w:rsidRPr="00B0164E">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1BCFA58D"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تحليل الارتباط (</w:t>
      </w:r>
      <w:r w:rsidRPr="00B0164E">
        <w:rPr>
          <w:rFonts w:ascii="Sakkal Majalla" w:hAnsi="Sakkal Majalla" w:cs="Sakkal Majalla" w:hint="cs"/>
          <w:b/>
          <w:bCs/>
          <w:sz w:val="32"/>
          <w:szCs w:val="32"/>
        </w:rPr>
        <w:t>Correlation</w:t>
      </w:r>
      <w:r w:rsidRPr="00B0164E">
        <w:rPr>
          <w:rFonts w:ascii="Sakkal Majalla" w:hAnsi="Sakkal Majalla" w:cs="Sakkal Majalla" w:hint="cs"/>
          <w:b/>
          <w:bCs/>
          <w:sz w:val="32"/>
          <w:szCs w:val="32"/>
          <w:rtl/>
        </w:rPr>
        <w:t xml:space="preserve"> </w:t>
      </w:r>
      <w:r w:rsidRPr="00B0164E">
        <w:rPr>
          <w:rFonts w:ascii="Sakkal Majalla" w:hAnsi="Sakkal Majalla" w:cs="Sakkal Majalla" w:hint="cs"/>
          <w:b/>
          <w:bCs/>
          <w:sz w:val="32"/>
          <w:szCs w:val="32"/>
        </w:rPr>
        <w:t>Pearson</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C55A6C" w:rsidRPr="00C55A6C">
        <w:rPr>
          <w:rFonts w:ascii="Sakkal Majalla" w:hAnsi="Sakkal Majalla" w:cs="Sakkal Majalla"/>
          <w:sz w:val="32"/>
          <w:szCs w:val="32"/>
          <w:rtl/>
        </w:rPr>
        <w:t>ستخدم لقياس قوة واتجاه العلاقة الارتباطية بين أبعاد ممارسات إدارة الموارد البشرية كمتغير مستقل، ومستوى الرضا الوظيفي كمتغير تابع، بغية التحقق من طبيعة الارتباط ودلالته الإحصائية بين المتغيرات</w:t>
      </w:r>
      <w:r w:rsidRPr="00B0164E">
        <w:rPr>
          <w:rFonts w:ascii="Sakkal Majalla" w:hAnsi="Sakkal Majalla" w:cs="Sakkal Majalla" w:hint="cs"/>
          <w:sz w:val="32"/>
          <w:szCs w:val="32"/>
          <w:rtl/>
        </w:rPr>
        <w:t>.</w:t>
      </w:r>
    </w:p>
    <w:p w14:paraId="7E70656F" w14:textId="550BE1E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تحليل الانحدار الخطي البسيط والمتعدد:</w:t>
      </w:r>
      <w:r w:rsidRPr="00B0164E">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sidRPr="00B0164E">
        <w:rPr>
          <w:rFonts w:ascii="Sakkal Majalla" w:hAnsi="Sakkal Majalla" w:cs="Sakkal Majalla" w:hint="cs"/>
          <w:sz w:val="32"/>
          <w:szCs w:val="32"/>
          <w:rtl/>
        </w:rPr>
        <w:t xml:space="preserve"> الفرضيات التي سوف يتم تحليليها وهي </w:t>
      </w:r>
    </w:p>
    <w:p w14:paraId="60D34B25" w14:textId="33EF6938"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Η₁</w:t>
      </w:r>
      <w:r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24F6A2A2" w14:textId="77C2D0A4"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hint="cs"/>
          <w:b/>
          <w:bCs/>
          <w:sz w:val="32"/>
          <w:szCs w:val="32"/>
          <w:vertAlign w:val="subscript"/>
        </w:rPr>
        <w:t>2</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4C9F2AD" w14:textId="13C47F64" w:rsidR="0058693B"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b/>
          <w:bCs/>
          <w:sz w:val="32"/>
          <w:szCs w:val="32"/>
          <w:vertAlign w:val="subscript"/>
        </w:rPr>
        <w:t>3</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hint="cs"/>
          <w:b/>
          <w:bCs/>
          <w:sz w:val="32"/>
          <w:szCs w:val="32"/>
          <w:vertAlign w:val="subscript"/>
          <w:rtl/>
          <w:lang w:bidi="ar-BH"/>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sidRPr="00B0164E">
        <w:rPr>
          <w:rFonts w:ascii="Sakkal Majalla" w:hAnsi="Sakkal Majalla" w:cs="Sakkal Majalla" w:hint="cs"/>
          <w:sz w:val="32"/>
          <w:szCs w:val="32"/>
          <w:rtl/>
        </w:rPr>
        <w:t>.</w:t>
      </w:r>
      <w:r w:rsidRPr="00B0164E">
        <w:rPr>
          <w:rFonts w:ascii="Sakkal Majalla" w:hAnsi="Sakkal Majalla" w:cs="Sakkal Majalla"/>
          <w:sz w:val="32"/>
          <w:szCs w:val="32"/>
          <w:rtl/>
        </w:rPr>
        <w:t xml:space="preserve"> </w:t>
      </w:r>
    </w:p>
    <w:p w14:paraId="5B217DE0" w14:textId="77777777" w:rsidR="00C02353" w:rsidRPr="00C02353" w:rsidRDefault="00C02353" w:rsidP="00C02353">
      <w:pPr>
        <w:bidi/>
        <w:spacing w:after="200" w:line="360" w:lineRule="auto"/>
        <w:ind w:left="1440"/>
        <w:jc w:val="both"/>
        <w:rPr>
          <w:rFonts w:ascii="Sakkal Majalla" w:hAnsi="Sakkal Majalla" w:cs="Sakkal Majalla"/>
          <w:sz w:val="32"/>
          <w:szCs w:val="32"/>
          <w:rtl/>
        </w:rPr>
      </w:pPr>
      <w:r w:rsidRPr="00C02353">
        <w:rPr>
          <w:rFonts w:ascii="Sakkal Majalla" w:hAnsi="Sakkal Majalla" w:cs="Sakkal Majalla"/>
          <w:b/>
          <w:bCs/>
          <w:sz w:val="32"/>
          <w:szCs w:val="32"/>
        </w:rPr>
        <w:t>H4</w:t>
      </w:r>
      <w:r>
        <w:rPr>
          <w:rFonts w:ascii="Sakkal Majalla" w:hAnsi="Sakkal Majalla" w:cs="Sakkal Majalla" w:hint="cs"/>
          <w:sz w:val="32"/>
          <w:szCs w:val="32"/>
          <w:rtl/>
          <w:lang w:bidi="ar-EG"/>
        </w:rPr>
        <w:t xml:space="preserve">: </w:t>
      </w:r>
      <w:r w:rsidRPr="00C02353">
        <w:rPr>
          <w:rFonts w:ascii="Sakkal Majalla" w:hAnsi="Sakkal Majalla" w:cs="Sakkal Majalla"/>
          <w:sz w:val="32"/>
          <w:szCs w:val="32"/>
          <w:rtl/>
        </w:rPr>
        <w:t>لا توجد فروق ذات دلالة إحصائية عند مستوى دلالة</w:t>
      </w:r>
      <w:r w:rsidRPr="00C02353">
        <w:rPr>
          <w:rFonts w:ascii="Sakkal Majalla" w:hAnsi="Sakkal Majalla" w:cs="Sakkal Majalla"/>
          <w:sz w:val="32"/>
          <w:szCs w:val="32"/>
        </w:rPr>
        <w:t xml:space="preserve"> (</w:t>
      </w:r>
      <w:r w:rsidRPr="00C02353">
        <w:rPr>
          <w:rFonts w:ascii="Cambria" w:hAnsi="Cambria" w:cs="Cambria"/>
          <w:sz w:val="32"/>
          <w:szCs w:val="32"/>
        </w:rPr>
        <w:t>α</w:t>
      </w:r>
      <w:r w:rsidRPr="00C02353">
        <w:rPr>
          <w:rFonts w:ascii="Sakkal Majalla" w:hAnsi="Sakkal Majalla" w:cs="Sakkal Majalla"/>
          <w:sz w:val="32"/>
          <w:szCs w:val="32"/>
        </w:rPr>
        <w:t xml:space="preserve"> ≤ 0.05) </w:t>
      </w:r>
      <w:r w:rsidRPr="00C02353">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C02353">
        <w:rPr>
          <w:rFonts w:ascii="Sakkal Majalla" w:hAnsi="Sakkal Majalla" w:cs="Sakkal Majalla"/>
          <w:sz w:val="32"/>
          <w:szCs w:val="32"/>
        </w:rPr>
        <w:t>.</w:t>
      </w:r>
    </w:p>
    <w:p w14:paraId="12F4F9D8" w14:textId="77777777" w:rsidR="00C02353" w:rsidRPr="00C02353" w:rsidRDefault="00C02353" w:rsidP="00C02353">
      <w:pPr>
        <w:bidi/>
        <w:spacing w:after="200" w:line="360" w:lineRule="auto"/>
        <w:ind w:left="2160"/>
        <w:jc w:val="both"/>
        <w:rPr>
          <w:rFonts w:ascii="Sakkal Majalla" w:hAnsi="Sakkal Majalla"/>
          <w:sz w:val="32"/>
          <w:szCs w:val="32"/>
          <w:rtl/>
        </w:rPr>
      </w:pPr>
    </w:p>
    <w:p w14:paraId="0E856F28" w14:textId="77777777" w:rsidR="00C02353" w:rsidRPr="00C02353" w:rsidRDefault="00C02353" w:rsidP="00C02353">
      <w:pPr>
        <w:bidi/>
        <w:spacing w:after="200" w:line="360" w:lineRule="auto"/>
        <w:ind w:left="1440"/>
        <w:jc w:val="both"/>
        <w:rPr>
          <w:rFonts w:ascii="Sakkal Majalla" w:hAnsi="Sakkal Majalla"/>
          <w:sz w:val="32"/>
          <w:szCs w:val="32"/>
          <w:rtl/>
          <w:lang w:bidi="ar-EG"/>
        </w:rPr>
      </w:pPr>
    </w:p>
    <w:p w14:paraId="38F0491D" w14:textId="35B9BC94"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 xml:space="preserve">اختبار </w:t>
      </w:r>
      <w:r w:rsidRPr="00B0164E">
        <w:rPr>
          <w:rFonts w:ascii="Sakkal Majalla" w:hAnsi="Sakkal Majalla" w:cs="Sakkal Majalla" w:hint="cs"/>
          <w:b/>
          <w:bCs/>
          <w:sz w:val="32"/>
          <w:szCs w:val="32"/>
        </w:rPr>
        <w:t>T-Test</w:t>
      </w:r>
      <w:r w:rsidRPr="00B0164E">
        <w:rPr>
          <w:rFonts w:ascii="Sakkal Majalla" w:hAnsi="Sakkal Majalla" w:cs="Sakkal Majalla" w:hint="cs"/>
          <w:b/>
          <w:bCs/>
          <w:sz w:val="32"/>
          <w:szCs w:val="32"/>
          <w:rtl/>
        </w:rPr>
        <w:t xml:space="preserve"> و</w:t>
      </w:r>
      <w:r w:rsidRPr="00B0164E">
        <w:rPr>
          <w:rFonts w:ascii="Sakkal Majalla" w:hAnsi="Sakkal Majalla" w:cs="Sakkal Majalla" w:hint="cs"/>
          <w:b/>
          <w:bCs/>
          <w:sz w:val="32"/>
          <w:szCs w:val="32"/>
        </w:rPr>
        <w:t>ANOVA</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DE4BE1">
        <w:rPr>
          <w:rFonts w:ascii="Sakkal Majalla" w:hAnsi="Sakkal Majalla" w:cs="Sakkal Majalla" w:hint="cs"/>
          <w:sz w:val="32"/>
          <w:szCs w:val="32"/>
          <w:rtl/>
        </w:rPr>
        <w:t>ل</w:t>
      </w:r>
      <w:r w:rsidR="00DE4BE1" w:rsidRPr="00DE4BE1">
        <w:rPr>
          <w:rFonts w:ascii="Sakkal Majalla" w:hAnsi="Sakkal Majalla" w:cs="Sakkal Majalla"/>
          <w:sz w:val="32"/>
          <w:szCs w:val="32"/>
          <w:rtl/>
        </w:rPr>
        <w:t>قياس دلالة الفروق الإحصائية بين متوسطات آراء أفراد العينة تبعاً للمتغيرات الديموغرافية والوظيفية (كالنوع الاجتماعي، والمستوى الإداري، وسنوات الخبرة</w:t>
      </w:r>
    </w:p>
    <w:p w14:paraId="7B98E404" w14:textId="568F2BBB" w:rsidR="00E412BE" w:rsidRPr="00B0164E" w:rsidRDefault="00E412BE" w:rsidP="00F64402">
      <w:pPr>
        <w:bidi/>
        <w:spacing w:after="0" w:line="360" w:lineRule="auto"/>
        <w:jc w:val="both"/>
        <w:outlineLvl w:val="0"/>
        <w:rPr>
          <w:rFonts w:ascii="Sakkal Majalla" w:hAnsi="Sakkal Majalla" w:cs="Sakkal Majalla"/>
          <w:sz w:val="32"/>
          <w:szCs w:val="32"/>
          <w:rtl/>
        </w:rPr>
      </w:pPr>
    </w:p>
    <w:p w14:paraId="0CAE4E12" w14:textId="209F0C36" w:rsidR="002C0DA9" w:rsidRPr="00B0164E"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49" w:name="_Toc185717332"/>
      <w:bookmarkStart w:id="50" w:name="_Toc200535748"/>
      <w:bookmarkStart w:id="51" w:name="_Toc209907903"/>
      <w:bookmarkStart w:id="52" w:name="_Toc215851514"/>
      <w:bookmarkStart w:id="53" w:name="_Toc220361264"/>
      <w:r w:rsidRPr="00B0164E">
        <w:rPr>
          <w:rFonts w:ascii="Sakkal Majalla" w:eastAsiaTheme="majorEastAsia" w:hAnsi="Sakkal Majalla" w:cs="Sakkal Majalla" w:hint="cs"/>
          <w:bCs/>
          <w:sz w:val="32"/>
          <w:szCs w:val="32"/>
          <w:rtl/>
          <w:lang w:val="en-GB"/>
        </w:rPr>
        <w:t>10</w:t>
      </w:r>
      <w:r w:rsidR="002C0DA9" w:rsidRPr="00B0164E">
        <w:rPr>
          <w:rFonts w:ascii="Sakkal Majalla" w:eastAsiaTheme="majorEastAsia" w:hAnsi="Sakkal Majalla" w:cs="Sakkal Majalla" w:hint="cs"/>
          <w:bCs/>
          <w:kern w:val="2"/>
          <w:sz w:val="32"/>
          <w:szCs w:val="32"/>
          <w:rtl/>
          <w:lang w:val="en-GB"/>
          <w14:ligatures w14:val="standardContextual"/>
        </w:rPr>
        <w:t>.3 ملخص الفصل الثالث</w:t>
      </w:r>
      <w:bookmarkEnd w:id="49"/>
      <w:bookmarkEnd w:id="50"/>
      <w:bookmarkEnd w:id="51"/>
      <w:bookmarkEnd w:id="52"/>
      <w:bookmarkEnd w:id="53"/>
    </w:p>
    <w:p w14:paraId="2AF8ECC6" w14:textId="171DB1A8"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تشمله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تصميم</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العملي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الوصفي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وعينة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وطرق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المعلومات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حيث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وسيتم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الاعتماد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مصدرين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أساسيين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للمعلومات</w:t>
      </w:r>
      <w:r w:rsidRPr="00B0164E">
        <w:rPr>
          <w:rFonts w:ascii="Sakkal Majalla" w:hAnsi="Sakkal Majalla" w:cs="Sakkal Majalla" w:hint="cs"/>
          <w:sz w:val="32"/>
          <w:szCs w:val="32"/>
          <w:rtl/>
        </w:rPr>
        <w:t xml:space="preserve"> وتشمل </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الثانوية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الكتب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والمراجع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العربية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والأجنبية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ذات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العلاقة.</w:t>
      </w:r>
      <w:r w:rsidRPr="00B0164E">
        <w:rPr>
          <w:rFonts w:ascii="Sakkal Majalla" w:hAnsi="Sakkal Majalla" w:cs="Sakkal Majalla" w:hint="cs"/>
          <w:sz w:val="32"/>
          <w:szCs w:val="32"/>
          <w:rtl/>
        </w:rPr>
        <w:t xml:space="preserve"> و</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إلى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خلال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استكشافية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رئيسية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صممت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خصيصا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الغرض</w:t>
      </w:r>
      <w:r w:rsidRPr="00B0164E">
        <w:rPr>
          <w:rFonts w:ascii="Sakkal Majalla" w:hAnsi="Sakkal Majalla" w:cs="Sakkal Majalla" w:hint="cs"/>
          <w:sz w:val="32"/>
          <w:szCs w:val="32"/>
          <w:rtl/>
        </w:rPr>
        <w:t>.</w:t>
      </w:r>
    </w:p>
    <w:p w14:paraId="2AA02B5E" w14:textId="35011AA8" w:rsidR="002C0DA9" w:rsidRPr="00B0164E"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تتمثل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كونها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المزايا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التكلفة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والجهد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وامكانية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ترك</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للتفكير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الأسئلة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قبل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تمهيدا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الرابع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للحصول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للاستبيان</w:t>
      </w:r>
      <w:r w:rsidRPr="00B0164E">
        <w:rPr>
          <w:rFonts w:ascii="Sakkal Majalla" w:hAnsi="Sakkal Majalla" w:cs="Sakkal Majalla" w:hint="cs"/>
          <w:b/>
          <w:bCs/>
          <w:sz w:val="32"/>
          <w:szCs w:val="32"/>
          <w:rtl/>
        </w:rPr>
        <w:t xml:space="preserve"> </w:t>
      </w: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الأساليب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عملية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lastRenderedPageBreak/>
        <w:t>تساؤلات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فرضياتها</w:t>
      </w:r>
      <w:r w:rsidRPr="00B0164E">
        <w:rPr>
          <w:rFonts w:ascii="Sakkal Majalla" w:hAnsi="Sakkal Majalla" w:cs="Sakkal Majalla" w:hint="cs"/>
          <w:sz w:val="32"/>
          <w:szCs w:val="32"/>
          <w:rtl/>
        </w:rPr>
        <w:t xml:space="preserve">. </w:t>
      </w:r>
      <w:r w:rsidR="00664106" w:rsidRPr="00B0164E">
        <w:rPr>
          <w:rFonts w:ascii="Sakkal Majalla" w:hAnsi="Sakkal Majalla" w:cs="Sakkal Majalla"/>
          <w:sz w:val="32"/>
          <w:szCs w:val="32"/>
          <w:rtl/>
          <w:lang w:bidi="ar-EG"/>
        </w:rPr>
        <w:t xml:space="preserve">للإجابة على تساؤلات </w:t>
      </w:r>
      <w:r w:rsidR="00885786" w:rsidRPr="00B0164E">
        <w:rPr>
          <w:rFonts w:ascii="Sakkal Majalla" w:hAnsi="Sakkal Majalla" w:cs="Sakkal Majalla"/>
          <w:sz w:val="32"/>
          <w:szCs w:val="32"/>
          <w:rtl/>
          <w:lang w:bidi="ar-EG"/>
        </w:rPr>
        <w:t>الدراسة</w:t>
      </w:r>
      <w:r w:rsidR="00664106" w:rsidRPr="00B0164E">
        <w:rPr>
          <w:rFonts w:ascii="Sakkal Majalla" w:hAnsi="Sakkal Majalla" w:cs="Sakkal Majalla"/>
          <w:sz w:val="32"/>
          <w:szCs w:val="32"/>
          <w:rtl/>
          <w:lang w:bidi="ar-EG"/>
        </w:rPr>
        <w:t xml:space="preserve">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B0164E">
        <w:rPr>
          <w:rFonts w:ascii="Sakkal Majalla" w:hAnsi="Sakkal Majalla" w:cs="Sakkal Majalla"/>
          <w:sz w:val="32"/>
          <w:szCs w:val="32"/>
          <w:rtl/>
          <w:lang w:bidi="ar-EG"/>
        </w:rPr>
        <w:t>بين كل بعد من أبعاد ممارسات إدارة الموارد البشرية والرضا الوظيفي</w:t>
      </w:r>
      <w:r w:rsidR="00A03CA6" w:rsidRPr="00B0164E">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6D5414" w14:textId="77777777" w:rsidR="007F44A4" w:rsidRPr="00B0164E" w:rsidRDefault="007F44A4" w:rsidP="00912656">
      <w:pPr>
        <w:bidi/>
        <w:spacing w:after="200" w:line="276" w:lineRule="auto"/>
        <w:jc w:val="both"/>
        <w:rPr>
          <w:rFonts w:ascii="Sakkal Majalla" w:hAnsi="Sakkal Majalla" w:cs="Sakkal Majalla"/>
          <w:sz w:val="32"/>
          <w:szCs w:val="32"/>
          <w:rtl/>
          <w:lang w:bidi="ar-EG"/>
        </w:rPr>
      </w:pPr>
    </w:p>
    <w:p w14:paraId="3EF4FA3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730C4AF" w14:textId="77777777" w:rsidR="007F44A4" w:rsidRDefault="007F44A4" w:rsidP="007F44A4">
      <w:pPr>
        <w:bidi/>
        <w:spacing w:after="200" w:line="276" w:lineRule="auto"/>
        <w:jc w:val="both"/>
        <w:rPr>
          <w:rFonts w:ascii="Sakkal Majalla" w:hAnsi="Sakkal Majalla" w:cs="Sakkal Majalla"/>
          <w:b/>
          <w:bCs/>
          <w:sz w:val="32"/>
          <w:szCs w:val="32"/>
          <w:u w:val="single"/>
          <w:rtl/>
          <w:lang w:bidi="ar-EG"/>
        </w:rPr>
      </w:pPr>
    </w:p>
    <w:p w14:paraId="2EC2B8D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AE8347C"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7FC3EA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FA9422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10D5B73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CB19D2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43481552"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24D804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5F4891C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A36EF4"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232D8B3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F8E012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B614EE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119430"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62C306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91729D7"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7ED5FC1"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04F65534" w14:textId="664DE351"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792F676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1699BA"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الرابع </w:t>
      </w:r>
    </w:p>
    <w:p w14:paraId="5F1465B6" w14:textId="77777777" w:rsidR="00883BB2" w:rsidRPr="00B0164E" w:rsidRDefault="00883BB2" w:rsidP="00883BB2">
      <w:pPr>
        <w:jc w:val="center"/>
        <w:rPr>
          <w:b/>
          <w:bCs/>
          <w:sz w:val="48"/>
          <w:szCs w:val="48"/>
          <w:lang w:bidi="ar-EG"/>
        </w:rPr>
      </w:pPr>
      <w:r w:rsidRPr="00B0164E">
        <w:rPr>
          <w:rFonts w:cs="Arial"/>
          <w:b/>
          <w:bCs/>
          <w:sz w:val="48"/>
          <w:szCs w:val="48"/>
          <w:rtl/>
          <w:lang w:bidi="ar-EG"/>
        </w:rPr>
        <w:t>مناقشة النتائج وتحليل الفرضيات</w:t>
      </w:r>
    </w:p>
    <w:p w14:paraId="2A9DFCF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9FF160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19FDEE0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DA06AD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2E8E3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6B12E052"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20A5B4D"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49453F5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09C89D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1B415E" w14:textId="77777777" w:rsidR="007468E2" w:rsidRPr="00B0164E" w:rsidRDefault="007468E2" w:rsidP="00405CCF">
      <w:pPr>
        <w:bidi/>
        <w:spacing w:line="360" w:lineRule="auto"/>
        <w:ind w:left="2880" w:firstLine="72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lastRenderedPageBreak/>
        <w:t>الفصل الرابع</w:t>
      </w:r>
    </w:p>
    <w:p w14:paraId="06A79D1A" w14:textId="77777777" w:rsidR="007468E2" w:rsidRPr="00B0164E" w:rsidRDefault="007468E2" w:rsidP="00405CCF">
      <w:pPr>
        <w:bidi/>
        <w:spacing w:line="360" w:lineRule="auto"/>
        <w:ind w:left="216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t>تحليل الدراسة الميدانية واختبار الفرضيات</w:t>
      </w:r>
    </w:p>
    <w:p w14:paraId="67429BC6" w14:textId="77777777" w:rsidR="007468E2" w:rsidRPr="00B0164E" w:rsidRDefault="007468E2" w:rsidP="007468E2">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4.1 مقدمة: عرض وتحليل نتائج الدراسة</w:t>
      </w:r>
    </w:p>
    <w:p w14:paraId="33370023" w14:textId="6FFD7FAC"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B0164E">
        <w:rPr>
          <w:rFonts w:ascii="Sakkal Majalla" w:hAnsi="Sakkal Majalla" w:cs="Sakkal Majalla" w:hint="cs"/>
          <w:sz w:val="32"/>
          <w:szCs w:val="32"/>
          <w:lang w:bidi="ar-EG"/>
        </w:rPr>
        <w:t>SPSS</w:t>
      </w:r>
      <w:r w:rsidRPr="00B0164E">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الهيئة السعودية للمياه، فضلاً عن التحقق من فروض الــدراسـة باستخدام تحليل الانحدار الخطي البسيط للفرض الرئيس الأول واستخدام الـ </w:t>
      </w:r>
      <w:r w:rsidRPr="00B0164E">
        <w:rPr>
          <w:rFonts w:ascii="Sakkal Majalla" w:hAnsi="Sakkal Majalla" w:cs="Sakkal Majalla" w:hint="cs"/>
          <w:sz w:val="32"/>
          <w:szCs w:val="32"/>
          <w:lang w:bidi="ar-EG"/>
        </w:rPr>
        <w:t>t-test</w:t>
      </w:r>
      <w:r w:rsidRPr="00B0164E">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أثر ممارسات إدارة الموارد البشرية على رضا العاملين بالهيئة السعودية للمياه ".</w:t>
      </w:r>
      <w:r w:rsidR="002568B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تم نقل الاستبيان إلى نموذج جوجل ونشره على وسائل التواصل الاجتماعي</w:t>
      </w:r>
      <w:r w:rsidR="002568BD" w:rsidRPr="00B0164E">
        <w:rPr>
          <w:rFonts w:ascii="Sakkal Majalla" w:hAnsi="Sakkal Majalla" w:cs="Sakkal Majalla" w:hint="cs"/>
          <w:sz w:val="32"/>
          <w:szCs w:val="32"/>
          <w:rtl/>
          <w:lang w:bidi="ar-EG"/>
        </w:rPr>
        <w:t xml:space="preserve"> الي مجتمع الدراسة مستهدفين عينة من هذ المجتمع</w:t>
      </w:r>
      <w:r w:rsidRPr="00B0164E">
        <w:rPr>
          <w:rFonts w:ascii="Sakkal Majalla" w:hAnsi="Sakkal Majalla" w:cs="Sakkal Majalla" w:hint="cs"/>
          <w:sz w:val="32"/>
          <w:szCs w:val="32"/>
          <w:rtl/>
          <w:lang w:bidi="ar-EG"/>
        </w:rPr>
        <w:t xml:space="preserve"> للوصول إلى عدد كبير من العاملين في الهيئة السعودية للمياه. تم استلام 368 ردًا، مما يشير إلى استيفاء حجم العينة بعد جمع أول 368 ردًا صحيحا ومكتملا.</w:t>
      </w:r>
    </w:p>
    <w:p w14:paraId="600D1495" w14:textId="77777777" w:rsidR="007468E2" w:rsidRPr="00B0164E" w:rsidRDefault="007468E2" w:rsidP="007468E2">
      <w:pPr>
        <w:bidi/>
        <w:spacing w:line="360" w:lineRule="auto"/>
        <w:jc w:val="both"/>
        <w:rPr>
          <w:rFonts w:ascii="Sakkal Majalla" w:hAnsi="Sakkal Majalla" w:cs="Sakkal Majalla"/>
          <w:sz w:val="32"/>
          <w:szCs w:val="32"/>
          <w:rtl/>
          <w:lang w:bidi="ar-EG"/>
        </w:rPr>
      </w:pPr>
    </w:p>
    <w:p w14:paraId="70DB839C" w14:textId="3D1DAC42" w:rsidR="007468E2" w:rsidRPr="00B0164E" w:rsidRDefault="007468E2" w:rsidP="001E1A83">
      <w:pPr>
        <w:pStyle w:val="a3"/>
        <w:numPr>
          <w:ilvl w:val="1"/>
          <w:numId w:val="59"/>
        </w:numPr>
        <w:bidi/>
        <w:spacing w:line="276" w:lineRule="auto"/>
        <w:jc w:val="both"/>
        <w:rPr>
          <w:rFonts w:ascii="Sakkal Majalla" w:hAnsi="Sakkal Majalla" w:cs="Sakkal Majalla"/>
          <w:b/>
          <w:bCs/>
          <w:sz w:val="32"/>
          <w:szCs w:val="32"/>
          <w:rtl/>
        </w:rPr>
      </w:pPr>
      <w:bookmarkStart w:id="54" w:name="_Toc176232790"/>
      <w:bookmarkStart w:id="55" w:name="_Toc189767097"/>
      <w:bookmarkStart w:id="56" w:name="_Toc201750550"/>
      <w:bookmarkStart w:id="57" w:name="_Toc209907906"/>
      <w:r w:rsidRPr="00B0164E">
        <w:rPr>
          <w:rFonts w:ascii="Sakkal Majalla" w:hAnsi="Sakkal Majalla" w:cs="Sakkal Majalla" w:hint="cs"/>
          <w:b/>
          <w:bCs/>
          <w:sz w:val="32"/>
          <w:szCs w:val="32"/>
          <w:u w:val="single"/>
          <w:rtl/>
        </w:rPr>
        <w:lastRenderedPageBreak/>
        <w:t xml:space="preserve"> الخصائص الديموغرافية لعينة </w:t>
      </w:r>
      <w:bookmarkEnd w:id="54"/>
      <w:bookmarkEnd w:id="55"/>
      <w:bookmarkEnd w:id="56"/>
      <w:bookmarkEnd w:id="57"/>
      <w:r w:rsidRPr="00B0164E">
        <w:rPr>
          <w:rFonts w:ascii="Sakkal Majalla" w:hAnsi="Sakkal Majalla" w:cs="Sakkal Majalla" w:hint="cs"/>
          <w:b/>
          <w:bCs/>
          <w:sz w:val="32"/>
          <w:szCs w:val="32"/>
          <w:u w:val="single"/>
          <w:rtl/>
        </w:rPr>
        <w:t>الدراسة.</w:t>
      </w:r>
    </w:p>
    <w:p w14:paraId="3054FA59" w14:textId="77777777" w:rsidR="007468E2" w:rsidRPr="00B0164E" w:rsidRDefault="007468E2" w:rsidP="002568BD">
      <w:pPr>
        <w:bidi/>
        <w:spacing w:line="276" w:lineRule="auto"/>
        <w:ind w:left="283"/>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4.2.1 توزيع أفراد العينة حسب الجنس</w:t>
      </w:r>
    </w:p>
    <w:p w14:paraId="4714F9C7" w14:textId="77777777" w:rsidR="007468E2" w:rsidRPr="00B0164E" w:rsidRDefault="007468E2" w:rsidP="002568BD">
      <w:pPr>
        <w:bidi/>
        <w:spacing w:line="276" w:lineRule="auto"/>
        <w:ind w:left="540"/>
        <w:jc w:val="both"/>
        <w:rPr>
          <w:rFonts w:ascii="Sakkal Majalla" w:hAnsi="Sakkal Majalla" w:cs="Sakkal Majalla"/>
          <w:sz w:val="24"/>
          <w:szCs w:val="24"/>
          <w:rtl/>
        </w:rPr>
      </w:pPr>
      <w:r w:rsidRPr="00B0164E">
        <w:rPr>
          <w:rFonts w:ascii="Sakkal Majalla" w:hAnsi="Sakkal Majalla" w:cs="Sakkal Majalla" w:hint="cs"/>
          <w:sz w:val="24"/>
          <w:szCs w:val="24"/>
          <w:rtl/>
        </w:rPr>
        <w:t>جدول (4.1): توزيع أفراد العينة حسب الجنس:</w:t>
      </w:r>
    </w:p>
    <w:tbl>
      <w:tblPr>
        <w:tblStyle w:val="4-6"/>
        <w:bidiVisual/>
        <w:tblW w:w="8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518"/>
        <w:gridCol w:w="3278"/>
        <w:gridCol w:w="2850"/>
      </w:tblGrid>
      <w:tr w:rsidR="00B0164E" w:rsidRPr="00B0164E" w14:paraId="317C8F4B"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BF322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الجنس</w:t>
            </w:r>
          </w:p>
        </w:tc>
        <w:tc>
          <w:tcPr>
            <w:tcW w:w="327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3F369AA"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8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298FC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48BDB8BD"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tcBorders>
            <w:shd w:val="clear" w:color="auto" w:fill="EAF1DD" w:themeFill="accent3" w:themeFillTint="33"/>
          </w:tcPr>
          <w:p w14:paraId="1292023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الذكور</w:t>
            </w:r>
          </w:p>
        </w:tc>
        <w:tc>
          <w:tcPr>
            <w:tcW w:w="3278" w:type="dxa"/>
            <w:tcBorders>
              <w:top w:val="single" w:sz="4" w:space="0" w:color="auto"/>
            </w:tcBorders>
            <w:shd w:val="clear" w:color="auto" w:fill="EAF1DD" w:themeFill="accent3" w:themeFillTint="33"/>
          </w:tcPr>
          <w:p w14:paraId="066BED3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276</w:t>
            </w:r>
          </w:p>
        </w:tc>
        <w:tc>
          <w:tcPr>
            <w:tcW w:w="2850" w:type="dxa"/>
            <w:tcBorders>
              <w:top w:val="single" w:sz="4" w:space="0" w:color="auto"/>
            </w:tcBorders>
            <w:shd w:val="clear" w:color="auto" w:fill="EAF1DD" w:themeFill="accent3" w:themeFillTint="33"/>
          </w:tcPr>
          <w:p w14:paraId="757947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75%</w:t>
            </w:r>
          </w:p>
        </w:tc>
      </w:tr>
      <w:tr w:rsidR="00B0164E" w:rsidRPr="00B0164E" w14:paraId="3BE62E7D"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31650EF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الاناث</w:t>
            </w:r>
          </w:p>
        </w:tc>
        <w:tc>
          <w:tcPr>
            <w:tcW w:w="3278" w:type="dxa"/>
            <w:shd w:val="clear" w:color="auto" w:fill="EAF1DD" w:themeFill="accent3" w:themeFillTint="33"/>
          </w:tcPr>
          <w:p w14:paraId="0CFCE21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850" w:type="dxa"/>
            <w:shd w:val="clear" w:color="auto" w:fill="EAF1DD" w:themeFill="accent3" w:themeFillTint="33"/>
          </w:tcPr>
          <w:p w14:paraId="5C797E1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602F9D37"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089242D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278" w:type="dxa"/>
            <w:shd w:val="clear" w:color="auto" w:fill="EAF1DD" w:themeFill="accent3" w:themeFillTint="33"/>
          </w:tcPr>
          <w:p w14:paraId="6E1BB66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850" w:type="dxa"/>
            <w:shd w:val="clear" w:color="auto" w:fill="EAF1DD" w:themeFill="accent3" w:themeFillTint="33"/>
          </w:tcPr>
          <w:p w14:paraId="38318E5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5BEDA99B"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AF247E" w14:textId="0AD79B62" w:rsidR="007468E2" w:rsidRPr="00B0164E" w:rsidRDefault="007468E2" w:rsidP="006B4311">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نوع الموظف</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تبين أن معظم عينة الدراسة من الذكور حيث بلغ عددهم (276) شخص وبنسبة مقدارها (</w:t>
      </w:r>
      <w:r w:rsidRPr="00B0164E">
        <w:rPr>
          <w:rFonts w:ascii="Sakkal Majalla" w:hAnsi="Sakkal Majalla" w:cs="Sakkal Majalla" w:hint="cs"/>
          <w:sz w:val="32"/>
          <w:szCs w:val="32"/>
        </w:rPr>
        <w:t>60</w:t>
      </w:r>
      <w:r w:rsidRPr="00B0164E">
        <w:rPr>
          <w:rFonts w:ascii="Sakkal Majalla" w:hAnsi="Sakkal Majalla" w:cs="Sakkal Majalla" w:hint="cs"/>
          <w:sz w:val="32"/>
          <w:szCs w:val="32"/>
          <w:rtl/>
        </w:rPr>
        <w:t>%) في حين كان عدد الإناث فقط (147) إناث وبنسبة مقدارها (40%) وهذا يدل على ارتفاع نسبة مشاركة الإناث في الهيئة السعودية للمياه</w:t>
      </w:r>
      <w:r w:rsidRPr="00B0164E">
        <w:rPr>
          <w:rFonts w:ascii="Sakkal Majalla" w:hAnsi="Sakkal Majalla" w:cs="Sakkal Majalla"/>
          <w:sz w:val="32"/>
          <w:szCs w:val="32"/>
          <w:rtl/>
        </w:rPr>
        <w:t xml:space="preserve"> وبناءً على التوجهات الحديثة لتمكين المرأة في القطاع الحكومي، توضح تقارير الاستدامة الرسمية التوزيع الديموغرافي التفصيلي</w:t>
      </w:r>
      <w:r w:rsidRPr="00B0164E">
        <w:rPr>
          <w:rFonts w:ascii="Sakkal Majalla" w:hAnsi="Sakkal Majalla" w:cs="Sakkal Majalla" w:hint="cs"/>
          <w:sz w:val="32"/>
          <w:szCs w:val="32"/>
          <w:rtl/>
        </w:rPr>
        <w:t xml:space="preserve"> التالي.</w:t>
      </w:r>
    </w:p>
    <w:p w14:paraId="6317C39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14:ligatures w14:val="standardContextual"/>
        </w:rPr>
        <w:drawing>
          <wp:inline distT="0" distB="0" distL="0" distR="0" wp14:anchorId="30644AF3" wp14:editId="07166C92">
            <wp:extent cx="5414010" cy="2549237"/>
            <wp:effectExtent l="0" t="0" r="15240" b="3810"/>
            <wp:docPr id="1745382199" name="مخطط 1">
              <a:extLst xmlns:a="http://schemas.openxmlformats.org/drawingml/2006/main">
                <a:ext uri="{FF2B5EF4-FFF2-40B4-BE49-F238E27FC236}">
                  <a16:creationId xmlns:a16="http://schemas.microsoft.com/office/drawing/2014/main" id="{17AA6576-0BA3-45C0-501A-96E7F82BC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B8A067" w14:textId="17545A1E" w:rsidR="007468E2" w:rsidRPr="00B0164E" w:rsidRDefault="007468E2" w:rsidP="002568BD">
      <w:pPr>
        <w:bidi/>
        <w:spacing w:line="360" w:lineRule="auto"/>
        <w:ind w:left="180"/>
        <w:jc w:val="center"/>
        <w:rPr>
          <w:rFonts w:ascii="Sakkal Majalla" w:hAnsi="Sakkal Majalla" w:cs="Sakkal Majalla"/>
          <w:sz w:val="32"/>
          <w:szCs w:val="32"/>
          <w:rtl/>
        </w:rPr>
      </w:pPr>
      <w:r w:rsidRPr="00B0164E">
        <w:rPr>
          <w:rFonts w:ascii="Sakkal Majalla" w:hAnsi="Sakkal Majalla" w:cs="Sakkal Majalla" w:hint="cs"/>
          <w:sz w:val="32"/>
          <w:szCs w:val="32"/>
          <w:rtl/>
        </w:rPr>
        <w:lastRenderedPageBreak/>
        <w:t>شكل رقم (</w:t>
      </w:r>
      <w:r w:rsidR="006B4311">
        <w:rPr>
          <w:rFonts w:ascii="Sakkal Majalla" w:hAnsi="Sakkal Majalla" w:cs="Sakkal Majalla" w:hint="cs"/>
          <w:sz w:val="32"/>
          <w:szCs w:val="32"/>
          <w:rtl/>
        </w:rPr>
        <w:t>4.1</w:t>
      </w:r>
      <w:r w:rsidRPr="00B0164E">
        <w:rPr>
          <w:rFonts w:ascii="Sakkal Majalla" w:hAnsi="Sakkal Majalla" w:cs="Sakkal Majalla" w:hint="cs"/>
          <w:sz w:val="32"/>
          <w:szCs w:val="32"/>
          <w:rtl/>
        </w:rPr>
        <w:t>) توزيع أفراد العينة حسب النوع</w:t>
      </w:r>
    </w:p>
    <w:p w14:paraId="42EE49A3"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العمر</w:t>
      </w:r>
    </w:p>
    <w:p w14:paraId="4A8BD139" w14:textId="77777777" w:rsidR="007468E2" w:rsidRPr="00B0164E" w:rsidRDefault="007468E2" w:rsidP="007468E2">
      <w:pPr>
        <w:bidi/>
        <w:spacing w:line="360" w:lineRule="auto"/>
        <w:ind w:left="180"/>
        <w:jc w:val="both"/>
        <w:rPr>
          <w:rFonts w:ascii="Sakkal Majalla" w:hAnsi="Sakkal Majalla" w:cs="Sakkal Majalla"/>
          <w:sz w:val="32"/>
          <w:szCs w:val="32"/>
          <w:rtl/>
        </w:rPr>
      </w:pPr>
      <w:bookmarkStart w:id="58" w:name="_Toc176232793"/>
      <w:r w:rsidRPr="00B0164E">
        <w:rPr>
          <w:rFonts w:ascii="Sakkal Majalla" w:hAnsi="Sakkal Majalla" w:cs="Sakkal Majalla" w:hint="cs"/>
          <w:sz w:val="32"/>
          <w:szCs w:val="32"/>
          <w:rtl/>
        </w:rPr>
        <w:t>جدول (4.2): توزيع أفراد العينة حسب سنوات العمر.</w:t>
      </w:r>
    </w:p>
    <w:tbl>
      <w:tblPr>
        <w:tblStyle w:val="4-6"/>
        <w:bidiVisual/>
        <w:tblW w:w="93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650"/>
        <w:gridCol w:w="3333"/>
        <w:gridCol w:w="3345"/>
      </w:tblGrid>
      <w:tr w:rsidR="00B0164E" w:rsidRPr="00B0164E" w14:paraId="5DAF5454" w14:textId="77777777" w:rsidTr="00437F19">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0E65DD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العمر</w:t>
            </w:r>
          </w:p>
        </w:tc>
        <w:tc>
          <w:tcPr>
            <w:tcW w:w="333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0AAA452"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34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D6EC604"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08D65F19"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tcBorders>
            <w:shd w:val="clear" w:color="auto" w:fill="EAF1DD" w:themeFill="accent3" w:themeFillTint="33"/>
          </w:tcPr>
          <w:p w14:paraId="2A43024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25 سنة</w:t>
            </w:r>
          </w:p>
        </w:tc>
        <w:tc>
          <w:tcPr>
            <w:tcW w:w="3333" w:type="dxa"/>
            <w:tcBorders>
              <w:top w:val="single" w:sz="4" w:space="0" w:color="auto"/>
            </w:tcBorders>
            <w:shd w:val="clear" w:color="auto" w:fill="EAF1DD" w:themeFill="accent3" w:themeFillTint="33"/>
          </w:tcPr>
          <w:p w14:paraId="67BBC0A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Borders>
              <w:top w:val="single" w:sz="4" w:space="0" w:color="auto"/>
            </w:tcBorders>
            <w:shd w:val="clear" w:color="auto" w:fill="EAF1DD" w:themeFill="accent3" w:themeFillTint="33"/>
          </w:tcPr>
          <w:p w14:paraId="28DB86F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4B9F1A5"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30AE4A0" w14:textId="77777777" w:rsidR="007468E2" w:rsidRPr="00B0164E" w:rsidRDefault="007468E2" w:rsidP="002C748B">
            <w:pPr>
              <w:pStyle w:val="a3"/>
              <w:bidi/>
              <w:spacing w:line="360" w:lineRule="auto"/>
              <w:ind w:left="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من 25 إلى 35 سنة</w:t>
            </w:r>
          </w:p>
        </w:tc>
        <w:tc>
          <w:tcPr>
            <w:tcW w:w="3333" w:type="dxa"/>
            <w:shd w:val="clear" w:color="auto" w:fill="EAF1DD" w:themeFill="accent3" w:themeFillTint="33"/>
          </w:tcPr>
          <w:p w14:paraId="73F19DD9"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74171D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0CE7A1E3"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C780FE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35 إلى 50 سنة</w:t>
            </w:r>
          </w:p>
        </w:tc>
        <w:tc>
          <w:tcPr>
            <w:tcW w:w="3333" w:type="dxa"/>
            <w:shd w:val="clear" w:color="auto" w:fill="EAF1DD" w:themeFill="accent3" w:themeFillTint="33"/>
          </w:tcPr>
          <w:p w14:paraId="1507A76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345" w:type="dxa"/>
            <w:shd w:val="clear" w:color="auto" w:fill="EAF1DD" w:themeFill="accent3" w:themeFillTint="33"/>
          </w:tcPr>
          <w:p w14:paraId="61AEE081"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5219A1E"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D3A3FF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50 إلى 60 سنة</w:t>
            </w:r>
          </w:p>
        </w:tc>
        <w:tc>
          <w:tcPr>
            <w:tcW w:w="3333" w:type="dxa"/>
            <w:shd w:val="clear" w:color="auto" w:fill="EAF1DD" w:themeFill="accent3" w:themeFillTint="33"/>
          </w:tcPr>
          <w:p w14:paraId="2EB46037"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110</w:t>
            </w:r>
          </w:p>
        </w:tc>
        <w:tc>
          <w:tcPr>
            <w:tcW w:w="3345" w:type="dxa"/>
            <w:shd w:val="clear" w:color="auto" w:fill="EAF1DD" w:themeFill="accent3" w:themeFillTint="33"/>
          </w:tcPr>
          <w:p w14:paraId="58DBD90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30%</w:t>
            </w:r>
          </w:p>
        </w:tc>
      </w:tr>
      <w:tr w:rsidR="00B0164E" w:rsidRPr="00B0164E" w14:paraId="31900FBE"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52229B1"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أكثر من 60 سنة</w:t>
            </w:r>
          </w:p>
        </w:tc>
        <w:tc>
          <w:tcPr>
            <w:tcW w:w="3333" w:type="dxa"/>
            <w:shd w:val="clear" w:color="auto" w:fill="EAF1DD" w:themeFill="accent3" w:themeFillTint="33"/>
          </w:tcPr>
          <w:p w14:paraId="3AA65F5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BA55A9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28BBC179"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EB8C62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333" w:type="dxa"/>
            <w:shd w:val="clear" w:color="auto" w:fill="EAF1DD" w:themeFill="accent3" w:themeFillTint="33"/>
          </w:tcPr>
          <w:p w14:paraId="1197007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3345" w:type="dxa"/>
            <w:shd w:val="clear" w:color="auto" w:fill="EAF1DD" w:themeFill="accent3" w:themeFillTint="33"/>
          </w:tcPr>
          <w:p w14:paraId="68F8B81B"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2EDF3AC7"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1211AA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العمر:</w:t>
      </w:r>
      <w:r w:rsidRPr="00B0164E">
        <w:rPr>
          <w:rFonts w:ascii="Sakkal Majalla" w:hAnsi="Sakkal Majalla" w:cs="Sakkal Majalla" w:hint="cs"/>
          <w:sz w:val="32"/>
          <w:szCs w:val="32"/>
          <w:rtl/>
        </w:rPr>
        <w:t xml:space="preserve"> تبين أن النسبة الأكبر من أفراد عينة الدراسة تقع أعمارهم في الفئة العمرية من 35 سنة إلى 60 سنة حيث بلغ عددهم (294) بنسبة مقدارها (80%)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السعودية للمياه والذي قد يرجع إلى نوعية عمل عينة الــدراسـة الذي يعكس هيكل الوظائف التي تناسب كل نوع من عينة الدراسة. حيث </w:t>
      </w:r>
      <w:r w:rsidRPr="00B0164E">
        <w:rPr>
          <w:rFonts w:ascii="Sakkal Majalla" w:hAnsi="Sakkal Majalla" w:cs="Sakkal Majalla"/>
          <w:sz w:val="32"/>
          <w:szCs w:val="32"/>
          <w:rtl/>
        </w:rPr>
        <w:t xml:space="preserve">شير تقارير الهيئة إلى وجود هيكل مرن يجمع بين كفاءات شابة جديدة وبين خبراء </w:t>
      </w:r>
      <w:r w:rsidRPr="00B0164E">
        <w:rPr>
          <w:rFonts w:ascii="Sakkal Majalla" w:hAnsi="Sakkal Majalla" w:cs="Sakkal Majalla"/>
          <w:sz w:val="32"/>
          <w:szCs w:val="32"/>
          <w:rtl/>
        </w:rPr>
        <w:lastRenderedPageBreak/>
        <w:t>يمتلكون سنوات خبرة طويلة، وتطبق برامج مثل "برنامج تحسين" لتبادل ونقل المعارف والمهارات بين الأفراد ذوي الخبرة والموظفين</w:t>
      </w:r>
      <w:r w:rsidRPr="00B0164E">
        <w:rPr>
          <w:rFonts w:ascii="Sakkal Majalla" w:hAnsi="Sakkal Majalla" w:cs="Sakkal Majalla" w:hint="cs"/>
          <w:sz w:val="32"/>
          <w:szCs w:val="32"/>
          <w:rtl/>
        </w:rPr>
        <w:t>.</w:t>
      </w:r>
    </w:p>
    <w:p w14:paraId="0E079A30"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0C40F522" wp14:editId="3308D273">
            <wp:extent cx="5402580" cy="2910840"/>
            <wp:effectExtent l="0" t="0" r="7620" b="3810"/>
            <wp:docPr id="1664844312" name="مخطط 1">
              <a:extLst xmlns:a="http://schemas.openxmlformats.org/drawingml/2006/main">
                <a:ext uri="{FF2B5EF4-FFF2-40B4-BE49-F238E27FC236}">
                  <a16:creationId xmlns:a16="http://schemas.microsoft.com/office/drawing/2014/main" id="{D373F4C5-9294-5ABF-1BFE-94F6A5AA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B2D50A" w14:textId="0F26E8A2"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4.2</w:t>
      </w:r>
      <w:r w:rsidRPr="00B0164E">
        <w:rPr>
          <w:rFonts w:ascii="Sakkal Majalla" w:hAnsi="Sakkal Majalla" w:cs="Sakkal Majalla" w:hint="cs"/>
          <w:sz w:val="28"/>
          <w:szCs w:val="28"/>
          <w:rtl/>
        </w:rPr>
        <w:t>) توزيع أفراد العينة حسب العمر</w:t>
      </w:r>
    </w:p>
    <w:p w14:paraId="6BA3C3E9"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الخبرة</w:t>
      </w:r>
    </w:p>
    <w:p w14:paraId="049FB556"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(4.3): توزيع أفراد العينة حسب سنوات الخبرة.</w:t>
      </w:r>
    </w:p>
    <w:tbl>
      <w:tblPr>
        <w:tblStyle w:val="4-6"/>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347"/>
        <w:gridCol w:w="2189"/>
        <w:gridCol w:w="2760"/>
      </w:tblGrid>
      <w:tr w:rsidR="00B0164E" w:rsidRPr="00B0164E" w14:paraId="5A7920FA" w14:textId="77777777" w:rsidTr="00437F19">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DFC6919"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سنوات الخبرة</w:t>
            </w:r>
          </w:p>
        </w:tc>
        <w:tc>
          <w:tcPr>
            <w:tcW w:w="2189"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758E183"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6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7D03B2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79B66378"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tcBorders>
            <w:shd w:val="clear" w:color="auto" w:fill="EAF1DD" w:themeFill="accent3" w:themeFillTint="33"/>
          </w:tcPr>
          <w:p w14:paraId="73F2F54D"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5 سنة</w:t>
            </w:r>
          </w:p>
        </w:tc>
        <w:tc>
          <w:tcPr>
            <w:tcW w:w="2189" w:type="dxa"/>
            <w:tcBorders>
              <w:top w:val="single" w:sz="4" w:space="0" w:color="auto"/>
            </w:tcBorders>
            <w:shd w:val="clear" w:color="auto" w:fill="EAF1DD" w:themeFill="accent3" w:themeFillTint="33"/>
          </w:tcPr>
          <w:p w14:paraId="4AB98D0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w:t>
            </w:r>
          </w:p>
        </w:tc>
        <w:tc>
          <w:tcPr>
            <w:tcW w:w="2760" w:type="dxa"/>
            <w:tcBorders>
              <w:top w:val="single" w:sz="4" w:space="0" w:color="auto"/>
            </w:tcBorders>
            <w:shd w:val="clear" w:color="auto" w:fill="EAF1DD" w:themeFill="accent3" w:themeFillTint="33"/>
          </w:tcPr>
          <w:p w14:paraId="4B64EBC9"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56B45D64"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512F08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6 إلى أقل من 10 سنة</w:t>
            </w:r>
          </w:p>
        </w:tc>
        <w:tc>
          <w:tcPr>
            <w:tcW w:w="2189" w:type="dxa"/>
            <w:shd w:val="clear" w:color="auto" w:fill="EAF1DD" w:themeFill="accent3" w:themeFillTint="33"/>
          </w:tcPr>
          <w:p w14:paraId="22A311B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55</w:t>
            </w:r>
          </w:p>
        </w:tc>
        <w:tc>
          <w:tcPr>
            <w:tcW w:w="2760" w:type="dxa"/>
            <w:shd w:val="clear" w:color="auto" w:fill="EAF1DD" w:themeFill="accent3" w:themeFillTint="33"/>
          </w:tcPr>
          <w:p w14:paraId="64EC423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15%</w:t>
            </w:r>
          </w:p>
        </w:tc>
      </w:tr>
      <w:tr w:rsidR="00B0164E" w:rsidRPr="00B0164E" w14:paraId="3EA9889A"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06FAE6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11 إلى أقل من 15 سنة</w:t>
            </w:r>
          </w:p>
        </w:tc>
        <w:tc>
          <w:tcPr>
            <w:tcW w:w="2189" w:type="dxa"/>
            <w:shd w:val="clear" w:color="auto" w:fill="EAF1DD" w:themeFill="accent3" w:themeFillTint="33"/>
          </w:tcPr>
          <w:p w14:paraId="37818C0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7FE63C7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670F087"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08EA55CA"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15 إلى أقل من 20 سنة</w:t>
            </w:r>
          </w:p>
        </w:tc>
        <w:tc>
          <w:tcPr>
            <w:tcW w:w="2189" w:type="dxa"/>
            <w:shd w:val="clear" w:color="auto" w:fill="EAF1DD" w:themeFill="accent3" w:themeFillTint="33"/>
          </w:tcPr>
          <w:p w14:paraId="20E9D1B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451E4CB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7B223DE4"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25C836C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من 20 سنة فأكثر</w:t>
            </w:r>
          </w:p>
        </w:tc>
        <w:tc>
          <w:tcPr>
            <w:tcW w:w="2189" w:type="dxa"/>
            <w:shd w:val="clear" w:color="auto" w:fill="EAF1DD" w:themeFill="accent3" w:themeFillTint="33"/>
          </w:tcPr>
          <w:p w14:paraId="0CEAFC1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2DD5B8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265DE3D"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BAD4FD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189" w:type="dxa"/>
            <w:shd w:val="clear" w:color="auto" w:fill="EAF1DD" w:themeFill="accent3" w:themeFillTint="33"/>
          </w:tcPr>
          <w:p w14:paraId="72DC8FE4"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760" w:type="dxa"/>
            <w:shd w:val="clear" w:color="auto" w:fill="EAF1DD" w:themeFill="accent3" w:themeFillTint="33"/>
          </w:tcPr>
          <w:p w14:paraId="1289253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00816370"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CD8F1D" w14:textId="0BC97B61" w:rsidR="007468E2" w:rsidRPr="00B0164E" w:rsidRDefault="007468E2" w:rsidP="00437F19">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سنوات الخبرة:</w:t>
      </w:r>
      <w:r w:rsidRPr="00B0164E">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 الي 20 سنة فاكثر فقد بلغ عدد أفرادها (276)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59" w:name="_Hlk209870467"/>
      <w:r w:rsidRPr="00B0164E">
        <w:rPr>
          <w:rFonts w:ascii="Sakkal Majalla" w:hAnsi="Sakkal Majalla" w:cs="Sakkal Majalla" w:hint="cs"/>
          <w:sz w:val="32"/>
          <w:szCs w:val="32"/>
          <w:rtl/>
        </w:rPr>
        <w:t>بأثر ممارسات إدارة الموارد البشرية على رضا العاملين بالهيئة السعودية للمياه</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وهذا يدل على اهتمام الهيئة السعودية للمياه بعينة الدراسة من الفئات ذات الخبرة المتوسطة في كوادرها لقدرتهم على اكتساب المهارات والخبرات الحديثة بسرعة أكبر، وللمحافظة على رأس مالها المعرفي وتكون حلقة وصل بين الأجيال الأكبر والاصغر لاستمرارية تناقل المعرفة والخبرات بين الأجيال..</w:t>
      </w:r>
    </w:p>
    <w:p w14:paraId="71F81ED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747E48FC" wp14:editId="325F443C">
            <wp:extent cx="5379720" cy="2478795"/>
            <wp:effectExtent l="0" t="0" r="11430" b="17145"/>
            <wp:docPr id="1966503365" name="مخطط 1">
              <a:extLst xmlns:a="http://schemas.openxmlformats.org/drawingml/2006/main">
                <a:ext uri="{FF2B5EF4-FFF2-40B4-BE49-F238E27FC236}">
                  <a16:creationId xmlns:a16="http://schemas.microsoft.com/office/drawing/2014/main" id="{760157EE-6BEE-13A9-50EF-BC2C676E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C490CC" w14:textId="5389445D"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4.3</w:t>
      </w:r>
      <w:r w:rsidRPr="00B0164E">
        <w:rPr>
          <w:rFonts w:ascii="Sakkal Majalla" w:hAnsi="Sakkal Majalla" w:cs="Sakkal Majalla" w:hint="cs"/>
          <w:sz w:val="28"/>
          <w:szCs w:val="28"/>
          <w:rtl/>
        </w:rPr>
        <w:t>) توزيع أفراد العينة حسب سنوات الخبرة</w:t>
      </w:r>
    </w:p>
    <w:bookmarkEnd w:id="59"/>
    <w:p w14:paraId="4DF3C8D6"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sz w:val="32"/>
          <w:szCs w:val="32"/>
          <w:rtl/>
        </w:rPr>
        <w:lastRenderedPageBreak/>
        <w:t>4.2.4 توزيع</w:t>
      </w:r>
      <w:r w:rsidRPr="00B0164E">
        <w:rPr>
          <w:rFonts w:ascii="Sakkal Majalla" w:hAnsi="Sakkal Majalla" w:cs="Sakkal Majalla" w:hint="cs"/>
          <w:b/>
          <w:bCs/>
          <w:sz w:val="32"/>
          <w:szCs w:val="32"/>
          <w:rtl/>
        </w:rPr>
        <w:t xml:space="preserve"> أفراد العينة حسب المؤهل العلمي</w:t>
      </w:r>
    </w:p>
    <w:p w14:paraId="1C6C94B5"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(4.4): توزيع أفراد العينة حسب المؤهل العلمي.</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90"/>
        <w:gridCol w:w="2748"/>
        <w:gridCol w:w="2758"/>
      </w:tblGrid>
      <w:tr w:rsidR="00B0164E" w:rsidRPr="00B0164E" w14:paraId="1CE65CE1" w14:textId="77777777" w:rsidTr="00437F19">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91AADD"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المؤهل العلمي</w:t>
            </w:r>
          </w:p>
        </w:tc>
        <w:tc>
          <w:tcPr>
            <w:tcW w:w="274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54A239"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5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E0388E"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217C41A"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tcBorders>
            <w:shd w:val="clear" w:color="auto" w:fill="EAF1DD" w:themeFill="accent3" w:themeFillTint="33"/>
          </w:tcPr>
          <w:p w14:paraId="4C85ED8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دبلوم / ثانوي</w:t>
            </w:r>
          </w:p>
        </w:tc>
        <w:tc>
          <w:tcPr>
            <w:tcW w:w="2748" w:type="dxa"/>
            <w:tcBorders>
              <w:top w:val="single" w:sz="4" w:space="0" w:color="auto"/>
            </w:tcBorders>
            <w:shd w:val="clear" w:color="auto" w:fill="EAF1DD" w:themeFill="accent3" w:themeFillTint="33"/>
          </w:tcPr>
          <w:p w14:paraId="48F6C41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Borders>
              <w:top w:val="single" w:sz="4" w:space="0" w:color="auto"/>
            </w:tcBorders>
            <w:shd w:val="clear" w:color="auto" w:fill="EAF1DD" w:themeFill="accent3" w:themeFillTint="33"/>
          </w:tcPr>
          <w:p w14:paraId="3DCE657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9141901"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4CAD78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جامعي</w:t>
            </w:r>
          </w:p>
        </w:tc>
        <w:tc>
          <w:tcPr>
            <w:tcW w:w="2748" w:type="dxa"/>
            <w:shd w:val="clear" w:color="auto" w:fill="EAF1DD" w:themeFill="accent3" w:themeFillTint="33"/>
          </w:tcPr>
          <w:p w14:paraId="04BC790C"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184</w:t>
            </w:r>
          </w:p>
        </w:tc>
        <w:tc>
          <w:tcPr>
            <w:tcW w:w="2758" w:type="dxa"/>
            <w:shd w:val="clear" w:color="auto" w:fill="EAF1DD" w:themeFill="accent3" w:themeFillTint="33"/>
          </w:tcPr>
          <w:p w14:paraId="4D7C6AA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50%</w:t>
            </w:r>
          </w:p>
        </w:tc>
      </w:tr>
      <w:tr w:rsidR="00B0164E" w:rsidRPr="00B0164E" w14:paraId="4881BBD8"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31005C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فوق الجامعي</w:t>
            </w:r>
          </w:p>
        </w:tc>
        <w:tc>
          <w:tcPr>
            <w:tcW w:w="2748" w:type="dxa"/>
            <w:shd w:val="clear" w:color="auto" w:fill="EAF1DD" w:themeFill="accent3" w:themeFillTint="33"/>
          </w:tcPr>
          <w:p w14:paraId="28BA1835"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shd w:val="clear" w:color="auto" w:fill="EAF1DD" w:themeFill="accent3" w:themeFillTint="33"/>
          </w:tcPr>
          <w:p w14:paraId="063F613B"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282FD097"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34103C2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748" w:type="dxa"/>
            <w:shd w:val="clear" w:color="auto" w:fill="EAF1DD" w:themeFill="accent3" w:themeFillTint="33"/>
          </w:tcPr>
          <w:p w14:paraId="6DDFEF6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2758" w:type="dxa"/>
            <w:shd w:val="clear" w:color="auto" w:fill="EAF1DD" w:themeFill="accent3" w:themeFillTint="33"/>
          </w:tcPr>
          <w:p w14:paraId="42F0BA8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D61EFA5" w14:textId="77777777" w:rsidR="007468E2" w:rsidRPr="00B0164E" w:rsidRDefault="007468E2" w:rsidP="007468E2">
      <w:pPr>
        <w:bidi/>
        <w:spacing w:line="360" w:lineRule="auto"/>
        <w:jc w:val="both"/>
        <w:rPr>
          <w:rFonts w:ascii="Sakkal Majalla" w:hAnsi="Sakkal Majalla" w:cs="Sakkal Majalla"/>
          <w:b/>
          <w:bCs/>
          <w:sz w:val="32"/>
          <w:szCs w:val="32"/>
          <w:u w:val="single"/>
          <w:rtl/>
        </w:rPr>
      </w:pPr>
    </w:p>
    <w:p w14:paraId="4C8CE9BE"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1336F06"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u w:val="single"/>
          <w:rtl/>
        </w:rPr>
        <w:t>تحليل نتائج المؤهل العلمي:</w:t>
      </w:r>
      <w:r w:rsidRPr="00B0164E">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(184) وبنسبة تمثيل بلغت (50%) وتلتها نسبة حاملي درجة الدبلوم وبنسبة بلغت (25%) تلتها نسبة الحاصلون على درجة الماجستير بنسبة (25%)  بعدد 92 فردا لكل منهما وهذا بالتالي يبين أن الأفراد عينة الدراسة هم ذوو مؤهلات علمية عالية نسبيا وذلك لموضوع الدراسة الخاص بأثر ممارسات إدارة الموارد البشرية على رضا العاملين بالهيئة السعودية للمياه بالمملكة العربية السعودية بما يتناسب مع تلك المؤهلات </w:t>
      </w:r>
      <w:r w:rsidRPr="00B0164E">
        <w:rPr>
          <w:rFonts w:ascii="Sakkal Majalla" w:hAnsi="Sakkal Majalla" w:cs="Sakkal Majalla" w:hint="cs"/>
          <w:sz w:val="32"/>
          <w:szCs w:val="32"/>
          <w:rtl/>
          <w:lang w:bidi="ar-EG"/>
        </w:rPr>
        <w:t xml:space="preserve">الأمر الذي قد يفسر بأن الهيئة السعودية للمياه تركز على تعيين الكوادر من حملة مؤهل العالي وفقًا لطبيعة الوظائف وممارسات الموارد البشرية وتأثيرها علي الرضا الوظيفي للعاملين بالهيئة  وهذا يدل على اهتمام الهيئة بالمخرجات </w:t>
      </w:r>
      <w:r w:rsidRPr="00B0164E">
        <w:rPr>
          <w:rFonts w:ascii="Sakkal Majalla" w:hAnsi="Sakkal Majalla" w:cs="Sakkal Majalla" w:hint="cs"/>
          <w:sz w:val="32"/>
          <w:szCs w:val="32"/>
          <w:rtl/>
          <w:lang w:bidi="ar-EG"/>
        </w:rPr>
        <w:lastRenderedPageBreak/>
        <w:t>التعليمية كأساس لتحقيق أهدافها. و</w:t>
      </w:r>
      <w:r w:rsidRPr="00B0164E">
        <w:rPr>
          <w:rtl/>
        </w:rPr>
        <w:t xml:space="preserve"> </w:t>
      </w:r>
      <w:r w:rsidRPr="00B0164E">
        <w:rPr>
          <w:rFonts w:ascii="Sakkal Majalla" w:hAnsi="Sakkal Majalla" w:cs="Sakkal Majalla"/>
          <w:sz w:val="32"/>
          <w:szCs w:val="32"/>
          <w:rtl/>
          <w:lang w:bidi="ar-EG"/>
        </w:rPr>
        <w:t>يتم التركيز على البرامج التطويرية عبر الأكاديمية السعودية للمياه لتأهيل خريجي الجامعات والكليات التقنية (حملة البكالوريوس والدبلوم) في المسارات الهندسية والتشغيلية</w:t>
      </w:r>
      <w:r w:rsidRPr="00B0164E">
        <w:rPr>
          <w:rFonts w:ascii="Sakkal Majalla" w:hAnsi="Sakkal Majalla" w:cs="Sakkal Majalla" w:hint="cs"/>
          <w:sz w:val="32"/>
          <w:szCs w:val="32"/>
          <w:rtl/>
          <w:lang w:bidi="ar-EG"/>
        </w:rPr>
        <w:t>.</w:t>
      </w:r>
    </w:p>
    <w:p w14:paraId="6D370A1A"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noProof/>
          <w:sz w:val="32"/>
          <w:szCs w:val="32"/>
        </w:rPr>
        <w:drawing>
          <wp:inline distT="0" distB="0" distL="0" distR="0" wp14:anchorId="6F765AF2" wp14:editId="2A8BEC74">
            <wp:extent cx="5334000" cy="2677886"/>
            <wp:effectExtent l="0" t="0" r="0" b="8255"/>
            <wp:docPr id="1841847669" name="مخطط 1">
              <a:extLst xmlns:a="http://schemas.openxmlformats.org/drawingml/2006/main">
                <a:ext uri="{FF2B5EF4-FFF2-40B4-BE49-F238E27FC236}">
                  <a16:creationId xmlns:a16="http://schemas.microsoft.com/office/drawing/2014/main" id="{DD08A25C-5DBF-BE99-9CAD-9C3F18E44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8B67E0" w14:textId="2FE85B86" w:rsidR="007468E2" w:rsidRPr="00B0164E" w:rsidRDefault="007468E2" w:rsidP="002568BD">
      <w:pPr>
        <w:bidi/>
        <w:spacing w:line="360" w:lineRule="auto"/>
        <w:jc w:val="center"/>
        <w:rPr>
          <w:rFonts w:ascii="Sakkal Majalla" w:hAnsi="Sakkal Majalla" w:cs="Sakkal Majalla"/>
          <w:sz w:val="28"/>
          <w:szCs w:val="28"/>
          <w:rtl/>
          <w:lang w:bidi="ar-EG"/>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4.4</w:t>
      </w:r>
      <w:r w:rsidRPr="00B0164E">
        <w:rPr>
          <w:rFonts w:ascii="Sakkal Majalla" w:hAnsi="Sakkal Majalla" w:cs="Sakkal Majalla" w:hint="cs"/>
          <w:sz w:val="28"/>
          <w:szCs w:val="28"/>
          <w:rtl/>
        </w:rPr>
        <w:t>) توزيع أفراد العينة حسب المؤهل العلمي</w:t>
      </w:r>
    </w:p>
    <w:p w14:paraId="461CF3E3" w14:textId="77777777" w:rsidR="007468E2" w:rsidRPr="00B0164E" w:rsidRDefault="007468E2" w:rsidP="001E1A83">
      <w:pPr>
        <w:pStyle w:val="a3"/>
        <w:numPr>
          <w:ilvl w:val="2"/>
          <w:numId w:val="61"/>
        </w:num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توزيع أفراد العينة حسب المستوى الوظيفي</w:t>
      </w:r>
    </w:p>
    <w:p w14:paraId="5FC51A83"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(4.5): توزيع أفراد العينة حسب المستوى الوظيفي.</w:t>
      </w:r>
    </w:p>
    <w:tbl>
      <w:tblPr>
        <w:tblStyle w:val="4-6"/>
        <w:bidiVisual/>
        <w:tblW w:w="83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056"/>
        <w:gridCol w:w="3143"/>
        <w:gridCol w:w="3155"/>
      </w:tblGrid>
      <w:tr w:rsidR="00B0164E" w:rsidRPr="00B0164E" w14:paraId="0891003F" w14:textId="77777777" w:rsidTr="00437F19">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79705A2"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المستوى الوظيفي</w:t>
            </w:r>
          </w:p>
        </w:tc>
        <w:tc>
          <w:tcPr>
            <w:tcW w:w="314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7BFDCDC"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1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688C8ED"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65DC798"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tcBorders>
            <w:shd w:val="clear" w:color="auto" w:fill="EAF1DD" w:themeFill="accent3" w:themeFillTint="33"/>
          </w:tcPr>
          <w:p w14:paraId="3DC323B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مدير</w:t>
            </w:r>
          </w:p>
        </w:tc>
        <w:tc>
          <w:tcPr>
            <w:tcW w:w="3143" w:type="dxa"/>
            <w:tcBorders>
              <w:top w:val="single" w:sz="4" w:space="0" w:color="auto"/>
            </w:tcBorders>
            <w:shd w:val="clear" w:color="auto" w:fill="EAF1DD" w:themeFill="accent3" w:themeFillTint="33"/>
          </w:tcPr>
          <w:p w14:paraId="023CF6A0" w14:textId="188A4D41"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37</w:t>
            </w:r>
          </w:p>
        </w:tc>
        <w:tc>
          <w:tcPr>
            <w:tcW w:w="3155" w:type="dxa"/>
            <w:tcBorders>
              <w:top w:val="single" w:sz="4" w:space="0" w:color="auto"/>
            </w:tcBorders>
            <w:shd w:val="clear" w:color="auto" w:fill="EAF1DD" w:themeFill="accent3" w:themeFillTint="33"/>
          </w:tcPr>
          <w:p w14:paraId="77CE09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7A1F5FB"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6BEEE4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موظف</w:t>
            </w:r>
          </w:p>
        </w:tc>
        <w:tc>
          <w:tcPr>
            <w:tcW w:w="3143" w:type="dxa"/>
            <w:shd w:val="clear" w:color="auto" w:fill="EAF1DD" w:themeFill="accent3" w:themeFillTint="33"/>
          </w:tcPr>
          <w:p w14:paraId="25C9093E"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3155" w:type="dxa"/>
            <w:shd w:val="clear" w:color="auto" w:fill="EAF1DD" w:themeFill="accent3" w:themeFillTint="33"/>
          </w:tcPr>
          <w:p w14:paraId="2C74605F"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4CC86F54"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6B664D03"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مهندس</w:t>
            </w:r>
          </w:p>
        </w:tc>
        <w:tc>
          <w:tcPr>
            <w:tcW w:w="3143" w:type="dxa"/>
            <w:shd w:val="clear" w:color="auto" w:fill="EAF1DD" w:themeFill="accent3" w:themeFillTint="33"/>
          </w:tcPr>
          <w:p w14:paraId="4EA55A16"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74</w:t>
            </w:r>
          </w:p>
        </w:tc>
        <w:tc>
          <w:tcPr>
            <w:tcW w:w="3155" w:type="dxa"/>
            <w:shd w:val="clear" w:color="auto" w:fill="EAF1DD" w:themeFill="accent3" w:themeFillTint="33"/>
          </w:tcPr>
          <w:p w14:paraId="387DCA58"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20%</w:t>
            </w:r>
          </w:p>
        </w:tc>
      </w:tr>
      <w:tr w:rsidR="00B0164E" w:rsidRPr="00B0164E" w14:paraId="743C2609"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063CFC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فني</w:t>
            </w:r>
          </w:p>
        </w:tc>
        <w:tc>
          <w:tcPr>
            <w:tcW w:w="3143" w:type="dxa"/>
            <w:shd w:val="clear" w:color="auto" w:fill="EAF1DD" w:themeFill="accent3" w:themeFillTint="33"/>
          </w:tcPr>
          <w:p w14:paraId="50277643"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w:t>
            </w:r>
          </w:p>
        </w:tc>
        <w:tc>
          <w:tcPr>
            <w:tcW w:w="3155" w:type="dxa"/>
            <w:shd w:val="clear" w:color="auto" w:fill="EAF1DD" w:themeFill="accent3" w:themeFillTint="33"/>
          </w:tcPr>
          <w:p w14:paraId="14F0C82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w:t>
            </w:r>
          </w:p>
        </w:tc>
      </w:tr>
      <w:tr w:rsidR="00B0164E" w:rsidRPr="00B0164E" w14:paraId="4658D3FF"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28C103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عامل</w:t>
            </w:r>
          </w:p>
        </w:tc>
        <w:tc>
          <w:tcPr>
            <w:tcW w:w="3143" w:type="dxa"/>
            <w:shd w:val="clear" w:color="auto" w:fill="EAF1DD" w:themeFill="accent3" w:themeFillTint="33"/>
          </w:tcPr>
          <w:p w14:paraId="125806CC" w14:textId="1F4CBDDE"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147</w:t>
            </w:r>
          </w:p>
        </w:tc>
        <w:tc>
          <w:tcPr>
            <w:tcW w:w="3155" w:type="dxa"/>
            <w:shd w:val="clear" w:color="auto" w:fill="EAF1DD" w:themeFill="accent3" w:themeFillTint="33"/>
          </w:tcPr>
          <w:p w14:paraId="560985A4"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3371B53"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58C9BB4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143" w:type="dxa"/>
            <w:shd w:val="clear" w:color="auto" w:fill="EAF1DD" w:themeFill="accent3" w:themeFillTint="33"/>
          </w:tcPr>
          <w:p w14:paraId="4E232E6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3155" w:type="dxa"/>
            <w:shd w:val="clear" w:color="auto" w:fill="EAF1DD" w:themeFill="accent3" w:themeFillTint="33"/>
          </w:tcPr>
          <w:p w14:paraId="36B7C61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6243A42"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E23BD2E" w14:textId="471D2A0B" w:rsidR="007468E2" w:rsidRPr="00B0164E" w:rsidRDefault="007468E2" w:rsidP="007468E2">
      <w:pPr>
        <w:bidi/>
        <w:spacing w:line="360" w:lineRule="auto"/>
        <w:ind w:left="180"/>
        <w:jc w:val="both"/>
        <w:rPr>
          <w:rFonts w:ascii="Sakkal Majalla" w:hAnsi="Sakkal Majalla" w:cs="Sakkal Majalla"/>
          <w:sz w:val="32"/>
          <w:szCs w:val="32"/>
          <w:rtl/>
          <w:lang w:bidi="ar-EG"/>
        </w:rPr>
      </w:pPr>
      <w:r w:rsidRPr="00B0164E">
        <w:rPr>
          <w:rFonts w:ascii="Sakkal Majalla" w:hAnsi="Sakkal Majalla" w:cs="Sakkal Majalla" w:hint="cs"/>
          <w:sz w:val="32"/>
          <w:szCs w:val="32"/>
          <w:u w:val="single"/>
          <w:rtl/>
        </w:rPr>
        <w:t>تحليل نتائج الوظيفة</w:t>
      </w:r>
      <w:r w:rsidRPr="00B0164E">
        <w:rPr>
          <w:rFonts w:ascii="Sakkal Majalla" w:hAnsi="Sakkal Majalla" w:cs="Sakkal Majalla" w:hint="cs"/>
          <w:sz w:val="32"/>
          <w:szCs w:val="32"/>
          <w:rtl/>
        </w:rPr>
        <w:t xml:space="preserve">: تبين أن غالبية أفراد عينة الدراسة </w:t>
      </w:r>
      <w:r w:rsidR="00DE4BE1">
        <w:rPr>
          <w:rFonts w:ascii="Sakkal Majalla" w:hAnsi="Sakkal Majalla" w:cs="Sakkal Majalla" w:hint="cs"/>
          <w:sz w:val="32"/>
          <w:szCs w:val="32"/>
          <w:rtl/>
        </w:rPr>
        <w:t>العاملين</w:t>
      </w:r>
      <w:r w:rsidRPr="00B0164E">
        <w:rPr>
          <w:rFonts w:ascii="Sakkal Majalla" w:hAnsi="Sakkal Majalla" w:cs="Sakkal Majalla" w:hint="cs"/>
          <w:sz w:val="32"/>
          <w:szCs w:val="32"/>
          <w:rtl/>
        </w:rPr>
        <w:t xml:space="preserve"> حيث بلغ عددهم (147) وبنسبة تمثيل بلغت (40%) وتلتها نسبة موظفين وبنسبة بلغت (25%) ونسبة وظيفة الفنيين بنسبة (5%) أما نسبة المهندسين والتي بلغ عدد أفرادها (74) وبنسبة مقدارها (20%) </w:t>
      </w:r>
      <w:r w:rsidR="00054F2B">
        <w:rPr>
          <w:rFonts w:ascii="Sakkal Majalla" w:hAnsi="Sakkal Majalla" w:cs="Sakkal Majalla" w:hint="cs"/>
          <w:sz w:val="32"/>
          <w:szCs w:val="32"/>
          <w:rtl/>
        </w:rPr>
        <w:t xml:space="preserve"> وأخيرا المدراء بنسبة (10%) </w:t>
      </w:r>
      <w:r w:rsidRPr="00B0164E">
        <w:rPr>
          <w:rFonts w:ascii="Sakkal Majalla" w:hAnsi="Sakkal Majalla" w:cs="Sakkal Majalla" w:hint="cs"/>
          <w:sz w:val="32"/>
          <w:szCs w:val="32"/>
          <w:rtl/>
        </w:rPr>
        <w:t>وذلك لموضوع الدراسة الخاص بأثر ممارسات إدارة الموارد البشرية على رضا العاملين بالهيئة السعودية للمياه بالمملكة العربية السعودية بما يتناسب مع تلك الوظائف والخبرات في الهيئات والمؤسسات الخدمية الحكومية</w:t>
      </w:r>
      <w:r w:rsidRPr="00B0164E">
        <w:rPr>
          <w:rFonts w:ascii="Sakkal Majalla" w:hAnsi="Sakkal Majalla" w:cs="Sakkal Majalla" w:hint="cs"/>
          <w:sz w:val="32"/>
          <w:szCs w:val="32"/>
          <w:rtl/>
          <w:lang w:bidi="ar-EG"/>
        </w:rPr>
        <w:t>" ويرى الباحث أن هذه النسبة تقارب الواقع الوظيفي للهياكل التنظيمية وهذا يعطي دلالة صحيحة على شمول الاستبيان فئات الموظفين كما هي في الواقع في الهيئة السعودية للمياه</w:t>
      </w:r>
      <w:r w:rsidRPr="00B0164E">
        <w:rPr>
          <w:rtl/>
        </w:rPr>
        <w:t xml:space="preserve"> </w:t>
      </w:r>
      <w:r w:rsidRPr="00B0164E">
        <w:rPr>
          <w:rFonts w:ascii="Sakkal Majalla" w:hAnsi="Sakkal Majalla" w:cs="Sakkal Majalla"/>
          <w:sz w:val="32"/>
          <w:szCs w:val="32"/>
          <w:rtl/>
          <w:lang w:bidi="ar-EG"/>
        </w:rPr>
        <w:t xml:space="preserve">(المؤسسة العامة لتحلية المياه المالحة سابقاً) </w:t>
      </w: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يتجاوز حجمها </w:t>
      </w:r>
      <w:r w:rsidRPr="00B0164E">
        <w:rPr>
          <w:rFonts w:ascii="Sakkal Majalla" w:hAnsi="Sakkal Majalla" w:cs="Sakkal Majalla" w:hint="cs"/>
          <w:sz w:val="32"/>
          <w:szCs w:val="32"/>
          <w:rtl/>
          <w:lang w:bidi="ar-EG"/>
        </w:rPr>
        <w:t>الالاف الموظفين</w:t>
      </w:r>
      <w:r w:rsidRPr="00B0164E">
        <w:rPr>
          <w:rFonts w:ascii="Sakkal Majalla" w:hAnsi="Sakkal Majalla" w:cs="Sakkal Majalla"/>
          <w:sz w:val="32"/>
          <w:szCs w:val="32"/>
          <w:rtl/>
          <w:lang w:bidi="ar-EG"/>
        </w:rPr>
        <w:t>، وتتركز وظائف عامليها في الأنشطة التنظيمية والاستراتيجية و</w:t>
      </w:r>
      <w:r w:rsidR="00885786" w:rsidRPr="00B0164E">
        <w:rPr>
          <w:rFonts w:ascii="Sakkal Majalla" w:hAnsi="Sakkal Majalla" w:cs="Sakkal Majalla"/>
          <w:sz w:val="32"/>
          <w:szCs w:val="32"/>
          <w:rtl/>
          <w:lang w:bidi="ar-EG"/>
        </w:rPr>
        <w:t>الدراسة</w:t>
      </w:r>
      <w:r w:rsidRPr="00B0164E">
        <w:rPr>
          <w:rFonts w:ascii="Sakkal Majalla" w:hAnsi="Sakkal Majalla" w:cs="Sakkal Majalla"/>
          <w:sz w:val="32"/>
          <w:szCs w:val="32"/>
          <w:rtl/>
          <w:lang w:bidi="ar-EG"/>
        </w:rPr>
        <w:t xml:space="preserve"> بناءً على هيكلها التنظيمي الحديث</w:t>
      </w:r>
    </w:p>
    <w:p w14:paraId="1D3A537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sz w:val="32"/>
          <w:szCs w:val="32"/>
        </w:rPr>
        <w:lastRenderedPageBreak/>
        <w:drawing>
          <wp:inline distT="0" distB="0" distL="0" distR="0" wp14:anchorId="54FADF67" wp14:editId="730C563C">
            <wp:extent cx="5448300" cy="3057236"/>
            <wp:effectExtent l="0" t="0" r="0" b="10160"/>
            <wp:docPr id="435577741" name="مخطط 1">
              <a:extLst xmlns:a="http://schemas.openxmlformats.org/drawingml/2006/main">
                <a:ext uri="{FF2B5EF4-FFF2-40B4-BE49-F238E27FC236}">
                  <a16:creationId xmlns:a16="http://schemas.microsoft.com/office/drawing/2014/main" id="{FAA127C8-ABA3-6D14-989D-1F3A6991B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A1DFD7" w14:textId="65EA35EB" w:rsidR="007468E2" w:rsidRPr="00B0164E" w:rsidRDefault="007468E2" w:rsidP="002568BD">
      <w:pPr>
        <w:bidi/>
        <w:spacing w:line="360" w:lineRule="auto"/>
        <w:ind w:left="180"/>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4.5</w:t>
      </w:r>
      <w:r w:rsidRPr="00B0164E">
        <w:rPr>
          <w:rFonts w:ascii="Sakkal Majalla" w:hAnsi="Sakkal Majalla" w:cs="Sakkal Majalla" w:hint="cs"/>
          <w:sz w:val="28"/>
          <w:szCs w:val="28"/>
          <w:rtl/>
        </w:rPr>
        <w:t>) توزيع أفراد العينة حسب المستوى الوظيفي</w:t>
      </w:r>
    </w:p>
    <w:p w14:paraId="1A15177F" w14:textId="0755402D" w:rsidR="007468E2" w:rsidRPr="00B0164E" w:rsidRDefault="007468E2" w:rsidP="007468E2">
      <w:pPr>
        <w:bidi/>
        <w:jc w:val="both"/>
        <w:rPr>
          <w:rFonts w:ascii="Sakkal Majalla" w:hAnsi="Sakkal Majalla" w:cs="Sakkal Majalla"/>
          <w:b/>
          <w:bCs/>
          <w:sz w:val="32"/>
          <w:szCs w:val="32"/>
          <w:u w:val="single"/>
          <w:rtl/>
        </w:rPr>
      </w:pPr>
      <w:bookmarkStart w:id="60" w:name="_Toc189767098"/>
      <w:bookmarkStart w:id="61" w:name="_Toc201750551"/>
      <w:bookmarkStart w:id="62" w:name="_Toc209907907"/>
      <w:r w:rsidRPr="00B0164E">
        <w:rPr>
          <w:rFonts w:ascii="Sakkal Majalla" w:hAnsi="Sakkal Majalla" w:cs="Sakkal Majalla" w:hint="cs"/>
          <w:b/>
          <w:bCs/>
          <w:sz w:val="32"/>
          <w:szCs w:val="32"/>
          <w:u w:val="single"/>
          <w:rtl/>
        </w:rPr>
        <w:t xml:space="preserve">4.3 </w:t>
      </w:r>
      <w:bookmarkEnd w:id="58"/>
      <w:bookmarkEnd w:id="60"/>
      <w:bookmarkEnd w:id="61"/>
      <w:bookmarkEnd w:id="62"/>
      <w:r w:rsidRPr="00B0164E">
        <w:rPr>
          <w:rFonts w:ascii="Sakkal Majalla" w:hAnsi="Sakkal Majalla" w:cs="Sakkal Majalla" w:hint="cs"/>
          <w:b/>
          <w:bCs/>
          <w:sz w:val="32"/>
          <w:szCs w:val="32"/>
          <w:u w:val="single"/>
          <w:rtl/>
        </w:rPr>
        <w:t xml:space="preserve">التحليل الوصفي لمتغيرات الدراسة (المستقل والتابع) </w:t>
      </w:r>
    </w:p>
    <w:p w14:paraId="36331531" w14:textId="77777777" w:rsidR="007468E2" w:rsidRPr="00B0164E" w:rsidRDefault="007468E2" w:rsidP="007468E2">
      <w:pPr>
        <w:bidi/>
        <w:spacing w:line="360" w:lineRule="auto"/>
        <w:ind w:left="4"/>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تم إجراء التحليل الوصفي لفقرات قائمة الاستقصاء عن طريق استخدام بعض الأساليب الإحصائية في الإحــصاءات الوصفية. حيث تم احتساب</w:t>
      </w:r>
      <w:r w:rsidRPr="00B0164E">
        <w:rPr>
          <w:rFonts w:ascii="Sakkal Majalla" w:hAnsi="Sakkal Majalla" w:cs="Sakkal Majalla" w:hint="cs"/>
          <w:sz w:val="32"/>
          <w:szCs w:val="32"/>
          <w:rtl/>
        </w:rPr>
        <w:t xml:space="preserve"> </w:t>
      </w:r>
      <w:r w:rsidRPr="00B0164E">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ممارسات إدارة الموارد البشرية على رضا العاملين بالهيئة السعودية للمياه بالمملكة العربية السعودية".</w:t>
      </w:r>
    </w:p>
    <w:p w14:paraId="60C0B92A" w14:textId="77777777" w:rsidR="007468E2" w:rsidRPr="00B0164E" w:rsidRDefault="007468E2" w:rsidP="007468E2">
      <w:pPr>
        <w:pStyle w:val="3"/>
        <w:bidi/>
        <w:jc w:val="both"/>
        <w:rPr>
          <w:rFonts w:ascii="Sakkal Majalla" w:eastAsiaTheme="minorHAnsi" w:hAnsi="Sakkal Majalla" w:cs="Sakkal Majalla"/>
          <w:b w:val="0"/>
          <w:bCs/>
          <w:color w:val="auto"/>
          <w:sz w:val="32"/>
          <w:szCs w:val="32"/>
          <w:rtl/>
        </w:rPr>
      </w:pPr>
      <w:bookmarkStart w:id="63" w:name="_Toc221527492"/>
      <w:r w:rsidRPr="00B0164E">
        <w:rPr>
          <w:rFonts w:ascii="Sakkal Majalla" w:eastAsiaTheme="minorHAnsi" w:hAnsi="Sakkal Majalla" w:cs="Sakkal Majalla" w:hint="cs"/>
          <w:b w:val="0"/>
          <w:bCs/>
          <w:color w:val="auto"/>
          <w:sz w:val="32"/>
          <w:szCs w:val="32"/>
          <w:rtl/>
        </w:rPr>
        <w:t xml:space="preserve">4.3.1 </w:t>
      </w:r>
      <w:r w:rsidRPr="00B0164E">
        <w:rPr>
          <w:rFonts w:ascii="Sakkal Majalla" w:eastAsiaTheme="minorHAnsi" w:hAnsi="Sakkal Majalla" w:cs="Sakkal Majalla" w:hint="cs"/>
          <w:b w:val="0"/>
          <w:bCs/>
          <w:color w:val="auto"/>
          <w:sz w:val="32"/>
          <w:szCs w:val="32"/>
          <w:rtl/>
          <w:lang w:bidi="ar-EG"/>
        </w:rPr>
        <w:t>الإحــصاء</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الوصفي</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لأبعاد</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ومحاور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المتغير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المستقل</w:t>
      </w:r>
      <w:r w:rsidRPr="00B0164E">
        <w:rPr>
          <w:rFonts w:ascii="Sakkal Majalla" w:eastAsiaTheme="minorHAnsi" w:hAnsi="Sakkal Majalla" w:cs="Sakkal Majalla" w:hint="cs"/>
          <w:b w:val="0"/>
          <w:bCs/>
          <w:color w:val="auto"/>
          <w:sz w:val="32"/>
          <w:szCs w:val="32"/>
          <w:rtl/>
        </w:rPr>
        <w:t>: "</w:t>
      </w:r>
      <w:r w:rsidRPr="00B0164E">
        <w:rPr>
          <w:rFonts w:ascii="Sakkal Majalla" w:eastAsiaTheme="minorHAnsi" w:hAnsi="Sakkal Majalla" w:cs="Sakkal Majalla" w:hint="cs"/>
          <w:b w:val="0"/>
          <w:bCs/>
          <w:color w:val="auto"/>
          <w:sz w:val="32"/>
          <w:szCs w:val="32"/>
          <w:rtl/>
          <w:lang w:bidi="ar-SA"/>
        </w:rPr>
        <w:t>ممارسات إدارة الموارد البشرية</w:t>
      </w:r>
      <w:bookmarkEnd w:id="63"/>
      <w:r w:rsidRPr="00B0164E">
        <w:rPr>
          <w:rFonts w:ascii="Sakkal Majalla" w:eastAsiaTheme="minorHAnsi" w:hAnsi="Sakkal Majalla" w:cs="Sakkal Majalla" w:hint="cs"/>
          <w:b w:val="0"/>
          <w:bCs/>
          <w:color w:val="auto"/>
          <w:sz w:val="32"/>
          <w:szCs w:val="32"/>
          <w:rtl/>
        </w:rPr>
        <w:t>"</w:t>
      </w:r>
    </w:p>
    <w:p w14:paraId="5C8C5B38"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لأبعاد المتغير المستقل: ممارسات إدارة الموارد البشرية لكل بعد من</w:t>
      </w:r>
      <w:r w:rsidRPr="00B0164E">
        <w:rPr>
          <w:rFonts w:ascii="Sakkal Majalla" w:eastAsia="Simplified Arabic" w:hAnsi="Sakkal Majalla" w:cs="Sakkal Majalla" w:hint="cs"/>
          <w:sz w:val="32"/>
          <w:szCs w:val="32"/>
          <w:rtl/>
        </w:rPr>
        <w:t xml:space="preserve"> أبعاد مقياس متغير ممارسات إدارة الموارد البشرية بأبعاده (التدريب - الحوافز والمكافئات - </w:t>
      </w:r>
      <w:r w:rsidRPr="00B0164E">
        <w:rPr>
          <w:rFonts w:ascii="Sakkal Majalla" w:eastAsia="Simplified Arabic" w:hAnsi="Sakkal Majalla" w:cs="Sakkal Majalla" w:hint="cs"/>
          <w:b/>
          <w:bCs/>
          <w:sz w:val="32"/>
          <w:szCs w:val="32"/>
          <w:rtl/>
        </w:rPr>
        <w:t>برامج تقييم الأداء</w:t>
      </w:r>
      <w:r w:rsidRPr="00B0164E">
        <w:rPr>
          <w:rFonts w:ascii="Sakkal Majalla" w:eastAsia="Simplified Arabic" w:hAnsi="Sakkal Majalla" w:cs="Sakkal Majalla" w:hint="cs"/>
          <w:sz w:val="32"/>
          <w:szCs w:val="32"/>
          <w:rtl/>
        </w:rPr>
        <w:t>) في الهيئة السعودية للمياه. والتي تشكل هذا المتغير.</w:t>
      </w:r>
    </w:p>
    <w:p w14:paraId="567B68C9" w14:textId="69B3C1A6" w:rsidR="003438CA" w:rsidRPr="00B0164E" w:rsidRDefault="007468E2" w:rsidP="003438CA">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hAnsi="Sakkal Majalla" w:cs="Sakkal Majalla" w:hint="cs"/>
          <w:i/>
          <w:iCs/>
          <w:sz w:val="32"/>
          <w:szCs w:val="32"/>
          <w:rtl/>
        </w:rPr>
        <w:lastRenderedPageBreak/>
        <w:t xml:space="preserve">4.3.1.1 </w:t>
      </w:r>
      <w:r w:rsidRPr="00B0164E">
        <w:rPr>
          <w:rFonts w:ascii="Sakkal Majalla" w:hAnsi="Sakkal Majalla" w:cs="Sakkal Majalla" w:hint="cs"/>
          <w:i/>
          <w:iCs/>
          <w:sz w:val="32"/>
          <w:szCs w:val="32"/>
          <w:rtl/>
          <w:lang w:bidi="ar-EG"/>
        </w:rPr>
        <w:t>البعد</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الاول</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الإحــصاء</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الوصفي</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لفقرات</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بعد</w:t>
      </w:r>
      <w:r w:rsidRPr="00B0164E">
        <w:rPr>
          <w:rFonts w:ascii="Sakkal Majalla" w:hAnsi="Sakkal Majalla" w:cs="Sakkal Majalla" w:hint="cs"/>
          <w:i/>
          <w:iCs/>
          <w:sz w:val="32"/>
          <w:szCs w:val="32"/>
          <w:rtl/>
        </w:rPr>
        <w:t xml:space="preserve"> الحوافز والمكافئات</w:t>
      </w:r>
      <w:r w:rsidR="003438CA" w:rsidRPr="00B0164E">
        <w:rPr>
          <w:rFonts w:ascii="Sakkal Majalla" w:eastAsia="Simplified Arabic" w:hAnsi="Sakkal Majalla" w:cs="Sakkal Majalla" w:hint="cs"/>
          <w:sz w:val="32"/>
          <w:szCs w:val="32"/>
          <w:rtl/>
        </w:rPr>
        <w:t>.</w:t>
      </w:r>
    </w:p>
    <w:p w14:paraId="4A52F3DD" w14:textId="01E1952B" w:rsidR="007468E2" w:rsidRPr="00B0164E" w:rsidRDefault="007468E2" w:rsidP="007468E2">
      <w:pPr>
        <w:bidi/>
        <w:spacing w:after="0" w:line="276"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 xml:space="preserve">جدول </w:t>
      </w:r>
      <w:r w:rsidR="006B4311">
        <w:rPr>
          <w:rFonts w:ascii="Sakkal Majalla" w:hAnsi="Sakkal Majalla" w:cs="Sakkal Majalla" w:hint="cs"/>
          <w:sz w:val="32"/>
          <w:szCs w:val="32"/>
          <w:rtl/>
        </w:rPr>
        <w:t>(4.6)</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الحوافز والمكافئات </w:t>
      </w:r>
    </w:p>
    <w:tbl>
      <w:tblPr>
        <w:tblStyle w:val="4-6"/>
        <w:bidiVisual/>
        <w:tblW w:w="51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6"/>
        <w:gridCol w:w="3903"/>
        <w:gridCol w:w="1074"/>
        <w:gridCol w:w="1087"/>
        <w:gridCol w:w="924"/>
        <w:gridCol w:w="1064"/>
      </w:tblGrid>
      <w:tr w:rsidR="00B0164E" w:rsidRPr="00B0164E" w14:paraId="3AA7A889"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B623921" w14:textId="090B8391" w:rsidR="007468E2" w:rsidRPr="00B0164E" w:rsidRDefault="00CF2794" w:rsidP="002C748B">
            <w:pPr>
              <w:bidi/>
              <w:spacing w:line="276"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3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368AA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171A5E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FF626BF"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1393E3D"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0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C155D43"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2F56B2F3"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tcBorders>
            <w:shd w:val="clear" w:color="auto" w:fill="EAF1DD" w:themeFill="accent3" w:themeFillTint="33"/>
          </w:tcPr>
          <w:p w14:paraId="4CF95767"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31" w:type="pct"/>
            <w:tcBorders>
              <w:top w:val="single" w:sz="4" w:space="0" w:color="auto"/>
            </w:tcBorders>
            <w:shd w:val="clear" w:color="auto" w:fill="EAF1DD" w:themeFill="accent3" w:themeFillTint="33"/>
          </w:tcPr>
          <w:p w14:paraId="149AD6C6"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Pr>
              <w:t xml:space="preserve"> </w:t>
            </w:r>
            <w:r w:rsidRPr="00B0164E">
              <w:rPr>
                <w:rFonts w:ascii="Sakkal Majalla" w:hAnsi="Sakkal Majalla" w:cs="Sakkal Majalla" w:hint="cs"/>
                <w:sz w:val="28"/>
                <w:szCs w:val="28"/>
                <w:rtl/>
              </w:rPr>
              <w:t>يتم وضع نظام للأجور عادل وخاص بكل وظيفة</w:t>
            </w:r>
          </w:p>
        </w:tc>
        <w:tc>
          <w:tcPr>
            <w:tcW w:w="614" w:type="pct"/>
            <w:tcBorders>
              <w:top w:val="single" w:sz="4" w:space="0" w:color="auto"/>
            </w:tcBorders>
            <w:shd w:val="clear" w:color="auto" w:fill="EAF1DD" w:themeFill="accent3" w:themeFillTint="33"/>
          </w:tcPr>
          <w:p w14:paraId="132E20EE"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3.681</w:t>
            </w:r>
          </w:p>
        </w:tc>
        <w:tc>
          <w:tcPr>
            <w:tcW w:w="621" w:type="pct"/>
            <w:tcBorders>
              <w:top w:val="single" w:sz="4" w:space="0" w:color="auto"/>
            </w:tcBorders>
            <w:shd w:val="clear" w:color="auto" w:fill="EAF1DD" w:themeFill="accent3" w:themeFillTint="33"/>
          </w:tcPr>
          <w:p w14:paraId="6BB20A5F"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0.755</w:t>
            </w:r>
          </w:p>
        </w:tc>
        <w:tc>
          <w:tcPr>
            <w:tcW w:w="528" w:type="pct"/>
            <w:tcBorders>
              <w:top w:val="single" w:sz="4" w:space="0" w:color="auto"/>
            </w:tcBorders>
            <w:shd w:val="clear" w:color="auto" w:fill="EAF1DD" w:themeFill="accent3" w:themeFillTint="33"/>
          </w:tcPr>
          <w:p w14:paraId="2844DC65"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08" w:type="pct"/>
            <w:tcBorders>
              <w:top w:val="single" w:sz="4" w:space="0" w:color="auto"/>
            </w:tcBorders>
            <w:shd w:val="clear" w:color="auto" w:fill="EAF1DD" w:themeFill="accent3" w:themeFillTint="33"/>
          </w:tcPr>
          <w:p w14:paraId="74C7C82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4A4799A"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C1BD70A"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31" w:type="pct"/>
            <w:shd w:val="clear" w:color="auto" w:fill="EAF1DD" w:themeFill="accent3" w:themeFillTint="33"/>
          </w:tcPr>
          <w:p w14:paraId="43156E67"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مكافئات معنوية للعاملين الاكفاء في عملهم</w:t>
            </w:r>
          </w:p>
        </w:tc>
        <w:tc>
          <w:tcPr>
            <w:tcW w:w="614" w:type="pct"/>
            <w:shd w:val="clear" w:color="auto" w:fill="EAF1DD" w:themeFill="accent3" w:themeFillTint="33"/>
          </w:tcPr>
          <w:p w14:paraId="2839421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3.663</w:t>
            </w:r>
          </w:p>
        </w:tc>
        <w:tc>
          <w:tcPr>
            <w:tcW w:w="621" w:type="pct"/>
            <w:shd w:val="clear" w:color="auto" w:fill="EAF1DD" w:themeFill="accent3" w:themeFillTint="33"/>
          </w:tcPr>
          <w:p w14:paraId="37A9D3BC"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0.844</w:t>
            </w:r>
          </w:p>
        </w:tc>
        <w:tc>
          <w:tcPr>
            <w:tcW w:w="528" w:type="pct"/>
            <w:shd w:val="clear" w:color="auto" w:fill="EAF1DD" w:themeFill="accent3" w:themeFillTint="33"/>
          </w:tcPr>
          <w:p w14:paraId="092CA98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08" w:type="pct"/>
            <w:shd w:val="clear" w:color="auto" w:fill="EAF1DD" w:themeFill="accent3" w:themeFillTint="33"/>
          </w:tcPr>
          <w:p w14:paraId="1170EF99"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0C465006"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4D9EB8E"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31" w:type="pct"/>
            <w:shd w:val="clear" w:color="auto" w:fill="EAF1DD" w:themeFill="accent3" w:themeFillTint="33"/>
          </w:tcPr>
          <w:p w14:paraId="572E5B8F"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راتب يكفي لمواجهة متطلبات الحياة</w:t>
            </w:r>
          </w:p>
        </w:tc>
        <w:tc>
          <w:tcPr>
            <w:tcW w:w="614" w:type="pct"/>
            <w:shd w:val="clear" w:color="auto" w:fill="EAF1DD" w:themeFill="accent3" w:themeFillTint="33"/>
          </w:tcPr>
          <w:p w14:paraId="287B66E6"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3.672</w:t>
            </w:r>
          </w:p>
        </w:tc>
        <w:tc>
          <w:tcPr>
            <w:tcW w:w="621" w:type="pct"/>
            <w:shd w:val="clear" w:color="auto" w:fill="EAF1DD" w:themeFill="accent3" w:themeFillTint="33"/>
          </w:tcPr>
          <w:p w14:paraId="21275940"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0.780</w:t>
            </w:r>
          </w:p>
        </w:tc>
        <w:tc>
          <w:tcPr>
            <w:tcW w:w="528" w:type="pct"/>
            <w:shd w:val="clear" w:color="auto" w:fill="EAF1DD" w:themeFill="accent3" w:themeFillTint="33"/>
          </w:tcPr>
          <w:p w14:paraId="7D97C1F7"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08" w:type="pct"/>
            <w:shd w:val="clear" w:color="auto" w:fill="EAF1DD" w:themeFill="accent3" w:themeFillTint="33"/>
          </w:tcPr>
          <w:p w14:paraId="41F91924"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32D8BD9"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0078B6C6"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31" w:type="pct"/>
            <w:shd w:val="clear" w:color="auto" w:fill="EAF1DD" w:themeFill="accent3" w:themeFillTint="33"/>
          </w:tcPr>
          <w:p w14:paraId="32086D12" w14:textId="490AC72B"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 xml:space="preserve">تقدم الإدارة </w:t>
            </w:r>
            <w:r w:rsidR="00054F2B">
              <w:rPr>
                <w:rFonts w:ascii="Sakkal Majalla" w:hAnsi="Sakkal Majalla" w:cs="Sakkal Majalla" w:hint="cs"/>
                <w:sz w:val="28"/>
                <w:szCs w:val="28"/>
                <w:rtl/>
              </w:rPr>
              <w:t>حوافز</w:t>
            </w:r>
            <w:r w:rsidRPr="00B0164E">
              <w:rPr>
                <w:rFonts w:ascii="Sakkal Majalla" w:hAnsi="Sakkal Majalla" w:cs="Sakkal Majalla" w:hint="cs"/>
                <w:sz w:val="28"/>
                <w:szCs w:val="28"/>
                <w:rtl/>
              </w:rPr>
              <w:t xml:space="preserve"> مجزية للموظفين كل حسب ادائه</w:t>
            </w:r>
          </w:p>
        </w:tc>
        <w:tc>
          <w:tcPr>
            <w:tcW w:w="614" w:type="pct"/>
            <w:shd w:val="clear" w:color="auto" w:fill="EAF1DD" w:themeFill="accent3" w:themeFillTint="33"/>
          </w:tcPr>
          <w:p w14:paraId="084D2CA7"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w:t>
            </w:r>
          </w:p>
        </w:tc>
        <w:tc>
          <w:tcPr>
            <w:tcW w:w="621" w:type="pct"/>
            <w:shd w:val="clear" w:color="auto" w:fill="EAF1DD" w:themeFill="accent3" w:themeFillTint="33"/>
          </w:tcPr>
          <w:p w14:paraId="13B6AADF"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0.950</w:t>
            </w:r>
          </w:p>
        </w:tc>
        <w:tc>
          <w:tcPr>
            <w:tcW w:w="528" w:type="pct"/>
            <w:shd w:val="clear" w:color="auto" w:fill="EAF1DD" w:themeFill="accent3" w:themeFillTint="33"/>
          </w:tcPr>
          <w:p w14:paraId="61C5DE93"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08" w:type="pct"/>
            <w:shd w:val="clear" w:color="auto" w:fill="EAF1DD" w:themeFill="accent3" w:themeFillTint="33"/>
          </w:tcPr>
          <w:p w14:paraId="7EF8A060"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44C01EB"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55AB8CF"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31" w:type="pct"/>
            <w:shd w:val="clear" w:color="auto" w:fill="EAF1DD" w:themeFill="accent3" w:themeFillTint="33"/>
          </w:tcPr>
          <w:p w14:paraId="2470A0C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بتقديم حوافز مغرية لاستقطاب الموظفين الاكفاء</w:t>
            </w:r>
          </w:p>
        </w:tc>
        <w:tc>
          <w:tcPr>
            <w:tcW w:w="614" w:type="pct"/>
            <w:shd w:val="clear" w:color="auto" w:fill="EAF1DD" w:themeFill="accent3" w:themeFillTint="33"/>
          </w:tcPr>
          <w:p w14:paraId="0FD512B8"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3.546</w:t>
            </w:r>
          </w:p>
        </w:tc>
        <w:tc>
          <w:tcPr>
            <w:tcW w:w="621" w:type="pct"/>
            <w:shd w:val="clear" w:color="auto" w:fill="EAF1DD" w:themeFill="accent3" w:themeFillTint="33"/>
          </w:tcPr>
          <w:p w14:paraId="7C3BCC32"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0.989</w:t>
            </w:r>
          </w:p>
        </w:tc>
        <w:tc>
          <w:tcPr>
            <w:tcW w:w="528" w:type="pct"/>
            <w:shd w:val="clear" w:color="auto" w:fill="EAF1DD" w:themeFill="accent3" w:themeFillTint="33"/>
          </w:tcPr>
          <w:p w14:paraId="1D159294"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08" w:type="pct"/>
            <w:shd w:val="clear" w:color="auto" w:fill="EAF1DD" w:themeFill="accent3" w:themeFillTint="33"/>
          </w:tcPr>
          <w:p w14:paraId="5FA4E758"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481D191"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shd w:val="clear" w:color="auto" w:fill="EAF1DD" w:themeFill="accent3" w:themeFillTint="33"/>
          </w:tcPr>
          <w:p w14:paraId="02F2843E" w14:textId="77777777" w:rsidR="007468E2" w:rsidRPr="00B0164E" w:rsidRDefault="007468E2" w:rsidP="002C748B">
            <w:pPr>
              <w:bidi/>
              <w:spacing w:line="276"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14" w:type="pct"/>
            <w:shd w:val="clear" w:color="auto" w:fill="EAF1DD" w:themeFill="accent3" w:themeFillTint="33"/>
          </w:tcPr>
          <w:p w14:paraId="2CC7F945"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3.605</w:t>
            </w:r>
          </w:p>
        </w:tc>
        <w:tc>
          <w:tcPr>
            <w:tcW w:w="621" w:type="pct"/>
            <w:shd w:val="clear" w:color="auto" w:fill="EAF1DD" w:themeFill="accent3" w:themeFillTint="33"/>
          </w:tcPr>
          <w:p w14:paraId="0EB28F22"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0.921</w:t>
            </w:r>
          </w:p>
        </w:tc>
        <w:tc>
          <w:tcPr>
            <w:tcW w:w="1136" w:type="pct"/>
            <w:gridSpan w:val="2"/>
            <w:shd w:val="clear" w:color="auto" w:fill="EAF1DD" w:themeFill="accent3" w:themeFillTint="33"/>
          </w:tcPr>
          <w:p w14:paraId="7329C545"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178F9F6E"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A705356" w14:textId="77777777"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يوضح الجدول رقم (4.6) المؤشرات الإحصائية لآراء أفراد العينة؛ حيث جاءت الفقرة رقم (1) في المرتبة الأولى بأعلى متوسط حسابي بلغ (3.681)، والتي تنص على: "وضع نظام أجور عادل وخاص بكل وظيفة". </w:t>
      </w:r>
      <w:r w:rsidR="00A903D5">
        <w:rPr>
          <w:rFonts w:ascii="Sakkal Majalla" w:hAnsi="Sakkal Majalla" w:cs="Sakkal Majalla" w:hint="cs"/>
          <w:sz w:val="32"/>
          <w:szCs w:val="32"/>
          <w:rtl/>
          <w:lang w:bidi="ar-BH"/>
        </w:rPr>
        <w:t xml:space="preserve"> حيث يرى </w:t>
      </w:r>
      <w:r w:rsidR="00A903D5" w:rsidRPr="00A903D5">
        <w:rPr>
          <w:rFonts w:ascii="Sakkal Majalla" w:hAnsi="Sakkal Majalla" w:cs="Sakkal Majalla"/>
          <w:sz w:val="32"/>
          <w:szCs w:val="32"/>
          <w:rtl/>
        </w:rPr>
        <w:t>يرى أفراد العينة أن الهيئة تضع العدالة في نظام الأجور كأولوية قصوى تقع في مقدمة ممارسات الحوافز</w:t>
      </w:r>
      <w:r w:rsidR="00A903D5" w:rsidRPr="00A903D5">
        <w:rPr>
          <w:rFonts w:ascii="Sakkal Majalla" w:hAnsi="Sakkal Majalla" w:cs="Sakkal Majalla"/>
          <w:sz w:val="32"/>
          <w:szCs w:val="32"/>
          <w:lang w:bidi="ar-BH"/>
        </w:rPr>
        <w:t>.</w:t>
      </w:r>
      <w:r w:rsidR="00A903D5" w:rsidRPr="00A903D5">
        <w:rPr>
          <w:rFonts w:ascii="Sakkal Majalla" w:hAnsi="Sakkal Majalla" w:cs="Sakkal Majalla"/>
          <w:sz w:val="32"/>
          <w:szCs w:val="32"/>
          <w:rtl/>
          <w:lang w:bidi="ar-BH"/>
        </w:rPr>
        <w:t xml:space="preserve"> </w:t>
      </w:r>
    </w:p>
    <w:p w14:paraId="005D5D69" w14:textId="48E6F59B"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وفي المقابل، حصلت الفقرة رقم (5) على أدنى متوسط حسابي وقدره (3.546)، وتنص على: "تقديم الإدارة حوافز مغرية لاستقطاب الموظفين الأكفاء".وإجمالاً، </w:t>
      </w:r>
      <w:r w:rsidR="00A903D5" w:rsidRPr="00A903D5">
        <w:rPr>
          <w:rFonts w:ascii="Sakkal Majalla" w:hAnsi="Sakkal Majalla" w:cs="Sakkal Majalla"/>
          <w:sz w:val="32"/>
          <w:szCs w:val="32"/>
          <w:rtl/>
          <w:lang w:bidi="ar-BH"/>
        </w:rPr>
        <w:t xml:space="preserve">رغم أن مستوى الموافقة لا يزال "مرتفعاً"، إلا أنها جاءت في المرتبة الأخيرة، وتشير قيمة الانحراف المعياري القريبة من (1) إلى وجود </w:t>
      </w:r>
      <w:r w:rsidR="00A903D5" w:rsidRPr="00A903D5">
        <w:rPr>
          <w:rFonts w:ascii="Sakkal Majalla" w:hAnsi="Sakkal Majalla" w:cs="Sakkal Majalla"/>
          <w:sz w:val="32"/>
          <w:szCs w:val="32"/>
          <w:rtl/>
          <w:lang w:bidi="ar-BH"/>
        </w:rPr>
        <w:lastRenderedPageBreak/>
        <w:t>تباين واختلاف في وجهات نظر الموظفين حول مدى جاذبية الحوافز المخصصة للاستقطاب الخارجي</w:t>
      </w:r>
      <w:r w:rsidR="00A903D5">
        <w:rPr>
          <w:rFonts w:ascii="Sakkal Majalla" w:hAnsi="Sakkal Majalla" w:cs="Sakkal Majalla" w:hint="cs"/>
          <w:sz w:val="32"/>
          <w:szCs w:val="32"/>
          <w:rtl/>
          <w:lang w:bidi="ar-BH"/>
        </w:rPr>
        <w:t>.</w:t>
      </w:r>
    </w:p>
    <w:p w14:paraId="49DA0AFC" w14:textId="3D965522" w:rsidR="00F15E1C" w:rsidRDefault="00A903D5" w:rsidP="00A903D5">
      <w:pPr>
        <w:bidi/>
        <w:spacing w:line="360" w:lineRule="auto"/>
        <w:jc w:val="both"/>
        <w:rPr>
          <w:rFonts w:ascii="Sakkal Majalla" w:eastAsia="Times New Roman" w:hAnsi="Sakkal Majalla" w:cs="Sakkal Majalla"/>
          <w:sz w:val="32"/>
          <w:szCs w:val="32"/>
          <w:rtl/>
        </w:rPr>
      </w:pPr>
      <w:r>
        <w:rPr>
          <w:rFonts w:ascii="Sakkal Majalla" w:hAnsi="Sakkal Majalla" w:cs="Sakkal Majalla" w:hint="cs"/>
          <w:sz w:val="32"/>
          <w:szCs w:val="32"/>
          <w:rtl/>
          <w:lang w:bidi="ar-BH"/>
        </w:rPr>
        <w:t xml:space="preserve">وبشكل عام </w:t>
      </w:r>
      <w:r w:rsidR="00F15E1C" w:rsidRPr="00F15E1C">
        <w:rPr>
          <w:rFonts w:ascii="Sakkal Majalla" w:hAnsi="Sakkal Majalla" w:cs="Sakkal Majalla"/>
          <w:sz w:val="32"/>
          <w:szCs w:val="32"/>
          <w:rtl/>
          <w:lang w:bidi="ar-BH"/>
        </w:rPr>
        <w:t>تظهر النتائج أن معظم الأوساط الحسابية لـ "بعد الحوافز والمكافآت" تفوق المتوسط الحسابي النظري (الافتراضي)؛ إذ بلغ المتوسط العام لهذا البعد (3.605) وبانحراف معياري قدره (0.921)، وهي قيمة تشير إلى مستوى استجابة (متوسط). وفي سياق متصل، بلغت الأهمية النسبية لهذا البعد (70%)، مما يعكس انسجاماً وتوافقاً في آراء غالبية أفراد العينة حول دور الحوافز والمكافآت في تحسين ممارسات إدارة الموارد البشرية في الهيئة السعودية للمياه، بينما انقسمت النسبة المتبقية والبالغة (30%) بين عدم الانسجام أو التشتت في استجاباتهم تجاه فقرات هذا البعد.</w:t>
      </w:r>
    </w:p>
    <w:p w14:paraId="43845842" w14:textId="5E90C1FD" w:rsidR="007468E2" w:rsidRDefault="00F15E1C" w:rsidP="00F15E1C">
      <w:pPr>
        <w:bidi/>
        <w:spacing w:line="360" w:lineRule="auto"/>
        <w:jc w:val="both"/>
        <w:rPr>
          <w:rFonts w:ascii="Sakkal Majalla" w:hAnsi="Sakkal Majalla" w:cs="Sakkal Majalla"/>
          <w:sz w:val="32"/>
          <w:szCs w:val="32"/>
          <w:rtl/>
        </w:rPr>
      </w:pPr>
      <w:r w:rsidRPr="00F15E1C">
        <w:rPr>
          <w:rFonts w:ascii="Sakkal Majalla" w:eastAsia="Times New Roman" w:hAnsi="Sakkal Majalla" w:cs="Sakkal Majalla"/>
          <w:sz w:val="32"/>
          <w:szCs w:val="32"/>
          <w:rtl/>
        </w:rPr>
        <w:t>تطبق الهيئة السعودية للمياه ممارسات متميزة وفعالة في تقديم الحوافز والمكافآت لموظفيها؛ مما يساهم بشكل إيجابي في تعزيز بيئة العمل والرضا الوظيفي والأداء العام لربطها المباشر بالعدالة والأجور</w:t>
      </w:r>
      <w:r>
        <w:rPr>
          <w:rFonts w:ascii="Sakkal Majalla" w:eastAsia="Times New Roman" w:hAnsi="Sakkal Majalla" w:cs="Sakkal Majalla" w:hint="cs"/>
          <w:sz w:val="32"/>
          <w:szCs w:val="32"/>
          <w:rtl/>
        </w:rPr>
        <w:t xml:space="preserve"> حيث </w:t>
      </w:r>
      <w:r w:rsidRPr="00F15E1C">
        <w:rPr>
          <w:rFonts w:ascii="Sakkal Majalla" w:eastAsia="Times New Roman" w:hAnsi="Sakkal Majalla" w:cs="Sakkal Majalla"/>
          <w:sz w:val="32"/>
          <w:szCs w:val="32"/>
          <w:rtl/>
        </w:rPr>
        <w:t>تشكل الحوافز والمكافآت المتغير المستقل الأبرز في تعزيز الروح المعنوية وتحقيق الرضا الوظيفي لدى كوادر القطاعات الحيوية، وفي مقدمتها الهيئات العامة للمياه. وتتجاوز وظيفة هذه الأنظمة التحفيزية البعد المؤسسي التقليدي لتلعب دوراً جوهرياً في استثارة دافعية العاملين نحو تجويد الأداء، ورفع الكفاءة التشغيلية، الأمر الذي ينعكس طردياً على الارتقاء بمستوى الخدمات المقدمة للمستفيدين، فصلاً عن دورها الفاعل في ترشيد الهدر الإداري والمالي</w:t>
      </w:r>
      <w:r>
        <w:rPr>
          <w:rFonts w:ascii="Sakkal Majalla" w:hAnsi="Sakkal Majalla" w:cs="Sakkal Majalla" w:hint="cs"/>
          <w:sz w:val="32"/>
          <w:szCs w:val="32"/>
          <w:rtl/>
        </w:rPr>
        <w:t>.</w:t>
      </w:r>
    </w:p>
    <w:p w14:paraId="2705653B" w14:textId="77777777" w:rsidR="00F15E1C" w:rsidRDefault="00F15E1C" w:rsidP="00F15E1C">
      <w:pPr>
        <w:bidi/>
        <w:spacing w:line="360" w:lineRule="auto"/>
        <w:jc w:val="both"/>
        <w:rPr>
          <w:rFonts w:ascii="Sakkal Majalla" w:hAnsi="Sakkal Majalla" w:cs="Sakkal Majalla"/>
          <w:sz w:val="32"/>
          <w:szCs w:val="32"/>
          <w:rtl/>
        </w:rPr>
      </w:pPr>
    </w:p>
    <w:p w14:paraId="473ABA3C" w14:textId="57F7E9E2" w:rsidR="007468E2" w:rsidRPr="00B0164E" w:rsidRDefault="007468E2" w:rsidP="007468E2">
      <w:pPr>
        <w:pStyle w:val="4"/>
        <w:bidi/>
        <w:jc w:val="both"/>
        <w:rPr>
          <w:rFonts w:ascii="Sakkal Majalla" w:hAnsi="Sakkal Majalla" w:cs="Sakkal Majalla"/>
          <w:b w:val="0"/>
          <w:bCs w:val="0"/>
          <w:i/>
          <w:iCs/>
          <w:color w:val="auto"/>
          <w:sz w:val="32"/>
          <w:szCs w:val="32"/>
        </w:rPr>
      </w:pPr>
      <w:r w:rsidRPr="00B0164E">
        <w:rPr>
          <w:rFonts w:ascii="Sakkal Majalla" w:hAnsi="Sakkal Majalla" w:cs="Sakkal Majalla" w:hint="cs"/>
          <w:b w:val="0"/>
          <w:bCs w:val="0"/>
          <w:i/>
          <w:iCs/>
          <w:color w:val="auto"/>
          <w:sz w:val="32"/>
          <w:szCs w:val="32"/>
          <w:rtl/>
        </w:rPr>
        <w:t xml:space="preserve">4.3.1.2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الثاني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Pr>
        <w:t xml:space="preserve"> </w:t>
      </w:r>
      <w:r w:rsidRPr="00B0164E">
        <w:rPr>
          <w:rFonts w:ascii="Sakkal Majalla" w:hAnsi="Sakkal Majalla" w:cs="Sakkal Majalla" w:hint="cs"/>
          <w:b w:val="0"/>
          <w:bCs w:val="0"/>
          <w:i/>
          <w:iCs/>
          <w:color w:val="auto"/>
          <w:sz w:val="32"/>
          <w:szCs w:val="32"/>
          <w:rtl/>
          <w:lang w:bidi="ar-EG"/>
        </w:rPr>
        <w:t>التدريب</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والتطوير</w:t>
      </w:r>
      <w:r w:rsidR="00F15E1C">
        <w:rPr>
          <w:rFonts w:ascii="Sakkal Majalla" w:hAnsi="Sakkal Majalla" w:cs="Sakkal Majalla"/>
          <w:b w:val="0"/>
          <w:bCs w:val="0"/>
          <w:i/>
          <w:iCs/>
          <w:color w:val="auto"/>
          <w:sz w:val="32"/>
          <w:szCs w:val="32"/>
        </w:rPr>
        <w:t xml:space="preserve"> </w:t>
      </w:r>
    </w:p>
    <w:p w14:paraId="33077CF8" w14:textId="2EA9855B"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 xml:space="preserve">جدول </w:t>
      </w:r>
      <w:r w:rsidR="00CF2794">
        <w:rPr>
          <w:rFonts w:ascii="Sakkal Majalla" w:hAnsi="Sakkal Majalla" w:cs="Sakkal Majalla" w:hint="cs"/>
          <w:sz w:val="32"/>
          <w:szCs w:val="32"/>
          <w:rtl/>
        </w:rPr>
        <w:t>(4.7)</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التدريب والتطوير </w:t>
      </w:r>
    </w:p>
    <w:tbl>
      <w:tblPr>
        <w:tblStyle w:val="4-6"/>
        <w:bidiVisual/>
        <w:tblW w:w="5374" w:type="pct"/>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84"/>
        <w:gridCol w:w="4304"/>
        <w:gridCol w:w="1061"/>
        <w:gridCol w:w="1074"/>
        <w:gridCol w:w="912"/>
        <w:gridCol w:w="1052"/>
      </w:tblGrid>
      <w:tr w:rsidR="00B0164E" w:rsidRPr="00B0164E" w14:paraId="23E26760"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1520285" w14:textId="78C4BC7F"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6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2378CA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81B781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0DB2EF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A5F9C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16BE95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381B1540"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tcBorders>
            <w:shd w:val="clear" w:color="auto" w:fill="EAF1DD" w:themeFill="accent3" w:themeFillTint="33"/>
          </w:tcPr>
          <w:p w14:paraId="3FA4820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68" w:type="pct"/>
            <w:tcBorders>
              <w:top w:val="single" w:sz="4" w:space="0" w:color="auto"/>
            </w:tcBorders>
            <w:shd w:val="clear" w:color="auto" w:fill="EAF1DD" w:themeFill="accent3" w:themeFillTint="33"/>
          </w:tcPr>
          <w:p w14:paraId="251D15B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تقوم الإدارة بتدريب جميع كوادرها حسب الحاجة</w:t>
            </w:r>
            <w:r w:rsidRPr="00B0164E">
              <w:rPr>
                <w:rFonts w:ascii="Sakkal Majalla" w:eastAsia="Simplified Arabic" w:hAnsi="Sakkal Majalla" w:cs="Sakkal Majalla" w:hint="cs"/>
                <w:sz w:val="28"/>
                <w:szCs w:val="28"/>
              </w:rPr>
              <w:t xml:space="preserve"> </w:t>
            </w:r>
          </w:p>
        </w:tc>
        <w:tc>
          <w:tcPr>
            <w:tcW w:w="584" w:type="pct"/>
            <w:tcBorders>
              <w:top w:val="single" w:sz="4" w:space="0" w:color="auto"/>
            </w:tcBorders>
            <w:shd w:val="clear" w:color="auto" w:fill="EAF1DD" w:themeFill="accent3" w:themeFillTint="33"/>
          </w:tcPr>
          <w:p w14:paraId="67D683B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3.980</w:t>
            </w:r>
          </w:p>
        </w:tc>
        <w:tc>
          <w:tcPr>
            <w:tcW w:w="591" w:type="pct"/>
            <w:tcBorders>
              <w:top w:val="single" w:sz="4" w:space="0" w:color="auto"/>
            </w:tcBorders>
            <w:shd w:val="clear" w:color="auto" w:fill="EAF1DD" w:themeFill="accent3" w:themeFillTint="33"/>
          </w:tcPr>
          <w:p w14:paraId="2B88D25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.510</w:t>
            </w:r>
          </w:p>
        </w:tc>
        <w:tc>
          <w:tcPr>
            <w:tcW w:w="502" w:type="pct"/>
            <w:tcBorders>
              <w:top w:val="single" w:sz="4" w:space="0" w:color="auto"/>
            </w:tcBorders>
            <w:shd w:val="clear" w:color="auto" w:fill="EAF1DD" w:themeFill="accent3" w:themeFillTint="33"/>
          </w:tcPr>
          <w:p w14:paraId="3AF9FD9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80" w:type="pct"/>
            <w:tcBorders>
              <w:top w:val="single" w:sz="4" w:space="0" w:color="auto"/>
            </w:tcBorders>
            <w:shd w:val="clear" w:color="auto" w:fill="EAF1DD" w:themeFill="accent3" w:themeFillTint="33"/>
          </w:tcPr>
          <w:p w14:paraId="238172B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388FFCD"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020AFD43"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68" w:type="pct"/>
            <w:shd w:val="clear" w:color="auto" w:fill="EAF1DD" w:themeFill="accent3" w:themeFillTint="33"/>
          </w:tcPr>
          <w:p w14:paraId="7AA2B1F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تعتمد الإدارة في عملية تدريبها على البرامج الحديثة والمتطورة</w:t>
            </w:r>
          </w:p>
        </w:tc>
        <w:tc>
          <w:tcPr>
            <w:tcW w:w="584" w:type="pct"/>
            <w:shd w:val="clear" w:color="auto" w:fill="EAF1DD" w:themeFill="accent3" w:themeFillTint="33"/>
          </w:tcPr>
          <w:p w14:paraId="4E92BE5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3.493</w:t>
            </w:r>
          </w:p>
        </w:tc>
        <w:tc>
          <w:tcPr>
            <w:tcW w:w="591" w:type="pct"/>
            <w:shd w:val="clear" w:color="auto" w:fill="EAF1DD" w:themeFill="accent3" w:themeFillTint="33"/>
          </w:tcPr>
          <w:p w14:paraId="6E9C8CA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.60</w:t>
            </w:r>
          </w:p>
        </w:tc>
        <w:tc>
          <w:tcPr>
            <w:tcW w:w="502" w:type="pct"/>
            <w:shd w:val="clear" w:color="auto" w:fill="EAF1DD" w:themeFill="accent3" w:themeFillTint="33"/>
          </w:tcPr>
          <w:p w14:paraId="06CDEC3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80" w:type="pct"/>
            <w:shd w:val="clear" w:color="auto" w:fill="EAF1DD" w:themeFill="accent3" w:themeFillTint="33"/>
          </w:tcPr>
          <w:p w14:paraId="24EAECBE"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7422332"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19CA3FF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68" w:type="pct"/>
            <w:shd w:val="clear" w:color="auto" w:fill="EAF1DD" w:themeFill="accent3" w:themeFillTint="33"/>
          </w:tcPr>
          <w:p w14:paraId="7F043D5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تتلاءم مدة البرامج التدريبية مواضيعها مع طبيعة اعمال العاملين</w:t>
            </w:r>
          </w:p>
        </w:tc>
        <w:tc>
          <w:tcPr>
            <w:tcW w:w="584" w:type="pct"/>
            <w:shd w:val="clear" w:color="auto" w:fill="EAF1DD" w:themeFill="accent3" w:themeFillTint="33"/>
          </w:tcPr>
          <w:p w14:paraId="60B3352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3.248</w:t>
            </w:r>
          </w:p>
        </w:tc>
        <w:tc>
          <w:tcPr>
            <w:tcW w:w="591" w:type="pct"/>
            <w:shd w:val="clear" w:color="auto" w:fill="EAF1DD" w:themeFill="accent3" w:themeFillTint="33"/>
          </w:tcPr>
          <w:p w14:paraId="560B430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.61</w:t>
            </w:r>
          </w:p>
        </w:tc>
        <w:tc>
          <w:tcPr>
            <w:tcW w:w="502" w:type="pct"/>
            <w:shd w:val="clear" w:color="auto" w:fill="EAF1DD" w:themeFill="accent3" w:themeFillTint="33"/>
          </w:tcPr>
          <w:p w14:paraId="09175B4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80" w:type="pct"/>
            <w:shd w:val="clear" w:color="auto" w:fill="EAF1DD" w:themeFill="accent3" w:themeFillTint="33"/>
          </w:tcPr>
          <w:p w14:paraId="601596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A74DDF5" w14:textId="77777777" w:rsidTr="00437F19">
        <w:trPr>
          <w:trHeight w:val="61"/>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7F4CFF6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68" w:type="pct"/>
            <w:shd w:val="clear" w:color="auto" w:fill="EAF1DD" w:themeFill="accent3" w:themeFillTint="33"/>
          </w:tcPr>
          <w:p w14:paraId="47EF85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تتنوع مجالات البرامج التدريبية بحيث تغطي مختلف دوائر واقسام العمل بالمؤسسة</w:t>
            </w:r>
          </w:p>
        </w:tc>
        <w:tc>
          <w:tcPr>
            <w:tcW w:w="584" w:type="pct"/>
            <w:shd w:val="clear" w:color="auto" w:fill="EAF1DD" w:themeFill="accent3" w:themeFillTint="33"/>
          </w:tcPr>
          <w:p w14:paraId="4AF2088D"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3.852</w:t>
            </w:r>
          </w:p>
        </w:tc>
        <w:tc>
          <w:tcPr>
            <w:tcW w:w="591" w:type="pct"/>
            <w:shd w:val="clear" w:color="auto" w:fill="EAF1DD" w:themeFill="accent3" w:themeFillTint="33"/>
          </w:tcPr>
          <w:p w14:paraId="423EE43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.590</w:t>
            </w:r>
          </w:p>
        </w:tc>
        <w:tc>
          <w:tcPr>
            <w:tcW w:w="502" w:type="pct"/>
            <w:shd w:val="clear" w:color="auto" w:fill="EAF1DD" w:themeFill="accent3" w:themeFillTint="33"/>
          </w:tcPr>
          <w:p w14:paraId="01C4CC8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80" w:type="pct"/>
            <w:shd w:val="clear" w:color="auto" w:fill="EAF1DD" w:themeFill="accent3" w:themeFillTint="33"/>
          </w:tcPr>
          <w:p w14:paraId="75E7D8C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15B42E8"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5073D44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68" w:type="pct"/>
            <w:shd w:val="clear" w:color="auto" w:fill="EAF1DD" w:themeFill="accent3" w:themeFillTint="33"/>
          </w:tcPr>
          <w:p w14:paraId="06A44E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يستفيد العاملون من البرامج التدريبية التي تقدمها الادارة</w:t>
            </w:r>
          </w:p>
        </w:tc>
        <w:tc>
          <w:tcPr>
            <w:tcW w:w="584" w:type="pct"/>
            <w:shd w:val="clear" w:color="auto" w:fill="EAF1DD" w:themeFill="accent3" w:themeFillTint="33"/>
          </w:tcPr>
          <w:p w14:paraId="686C738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3.264</w:t>
            </w:r>
          </w:p>
        </w:tc>
        <w:tc>
          <w:tcPr>
            <w:tcW w:w="591" w:type="pct"/>
            <w:shd w:val="clear" w:color="auto" w:fill="EAF1DD" w:themeFill="accent3" w:themeFillTint="33"/>
          </w:tcPr>
          <w:p w14:paraId="239A0DD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.510</w:t>
            </w:r>
          </w:p>
        </w:tc>
        <w:tc>
          <w:tcPr>
            <w:tcW w:w="502" w:type="pct"/>
            <w:shd w:val="clear" w:color="auto" w:fill="EAF1DD" w:themeFill="accent3" w:themeFillTint="33"/>
          </w:tcPr>
          <w:p w14:paraId="6810CEB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80" w:type="pct"/>
            <w:shd w:val="clear" w:color="auto" w:fill="EAF1DD" w:themeFill="accent3" w:themeFillTint="33"/>
          </w:tcPr>
          <w:p w14:paraId="67D7EA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B241B20"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744" w:type="pct"/>
            <w:gridSpan w:val="2"/>
            <w:shd w:val="clear" w:color="auto" w:fill="EAF1DD" w:themeFill="accent3" w:themeFillTint="33"/>
          </w:tcPr>
          <w:p w14:paraId="0522B7D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584" w:type="pct"/>
            <w:shd w:val="clear" w:color="auto" w:fill="EAF1DD" w:themeFill="accent3" w:themeFillTint="33"/>
          </w:tcPr>
          <w:p w14:paraId="1FF2983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3.247</w:t>
            </w:r>
          </w:p>
        </w:tc>
        <w:tc>
          <w:tcPr>
            <w:tcW w:w="591" w:type="pct"/>
            <w:shd w:val="clear" w:color="auto" w:fill="EAF1DD" w:themeFill="accent3" w:themeFillTint="33"/>
          </w:tcPr>
          <w:p w14:paraId="38C6D7F7"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0.545</w:t>
            </w:r>
          </w:p>
        </w:tc>
        <w:tc>
          <w:tcPr>
            <w:tcW w:w="502" w:type="pct"/>
            <w:shd w:val="clear" w:color="auto" w:fill="EAF1DD" w:themeFill="accent3" w:themeFillTint="33"/>
          </w:tcPr>
          <w:p w14:paraId="3F57F1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EAF1DD" w:themeFill="accent3" w:themeFillTint="33"/>
          </w:tcPr>
          <w:p w14:paraId="2BEAD61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CB7F89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4F60EF4" w14:textId="2E0A12EA" w:rsidR="00A903D5" w:rsidRDefault="00F15E1C" w:rsidP="00A903D5">
      <w:pPr>
        <w:bidi/>
        <w:spacing w:line="276" w:lineRule="auto"/>
        <w:jc w:val="both"/>
        <w:rPr>
          <w:rFonts w:ascii="Sakkal Majalla" w:hAnsi="Sakkal Majalla" w:cs="Sakkal Majalla"/>
          <w:b/>
          <w:bCs/>
          <w:sz w:val="32"/>
          <w:szCs w:val="32"/>
          <w:rtl/>
        </w:rPr>
      </w:pPr>
      <w:r w:rsidRPr="00F15E1C">
        <w:rPr>
          <w:rFonts w:ascii="Sakkal Majalla" w:hAnsi="Sakkal Majalla" w:cs="Sakkal Majalla"/>
          <w:sz w:val="32"/>
          <w:szCs w:val="32"/>
          <w:rtl/>
          <w:lang w:bidi="ar-BH"/>
        </w:rPr>
        <w:t>يوضح الجدول (4.7) النتائج الإحصائية لفقرات بعد "التدريب والتطوير"، حيث جاءت الفقرة رقم (1) والتي تنص على "تقوم الإدارة بتدريب جميع كوادرها حسب الحاجة" في المرتبة الأولى بأعلى متوسط حسابي بلغ (3.980).</w:t>
      </w:r>
      <w:r w:rsidR="00A903D5">
        <w:rPr>
          <w:rFonts w:ascii="Sakkal Majalla" w:hAnsi="Sakkal Majalla" w:cs="Sakkal Majalla" w:hint="cs"/>
          <w:sz w:val="32"/>
          <w:szCs w:val="32"/>
          <w:rtl/>
          <w:lang w:bidi="ar-BH"/>
        </w:rPr>
        <w:t xml:space="preserve"> حيث </w:t>
      </w:r>
      <w:r w:rsidR="00A903D5" w:rsidRPr="00A903D5">
        <w:rPr>
          <w:rFonts w:ascii="Sakkal Majalla" w:hAnsi="Sakkal Majalla" w:cs="Sakkal Majalla"/>
          <w:sz w:val="32"/>
          <w:szCs w:val="32"/>
          <w:rtl/>
        </w:rPr>
        <w:t>يرى أفراد العينة بشكل قاطع أن الهيئة تحرص على ربط التدريب بالاحتياجات الفعلية لكافة الكوادر، وهي الممارسة الأبرز في هذا البعد بمستوى موافقة مرتفع</w:t>
      </w:r>
      <w:r w:rsidR="00A903D5" w:rsidRPr="00A903D5">
        <w:rPr>
          <w:rFonts w:ascii="Sakkal Majalla" w:hAnsi="Sakkal Majalla" w:cs="Sakkal Majalla" w:hint="cs"/>
          <w:sz w:val="32"/>
          <w:szCs w:val="32"/>
          <w:rtl/>
        </w:rPr>
        <w:t xml:space="preserve"> </w:t>
      </w:r>
      <w:r w:rsidR="00A903D5">
        <w:rPr>
          <w:rFonts w:ascii="Sakkal Majalla" w:hAnsi="Sakkal Majalla" w:cs="Sakkal Majalla" w:hint="cs"/>
          <w:b/>
          <w:bCs/>
          <w:sz w:val="32"/>
          <w:szCs w:val="32"/>
          <w:rtl/>
        </w:rPr>
        <w:t>.</w:t>
      </w:r>
    </w:p>
    <w:p w14:paraId="43A8C5BC" w14:textId="44CAAADF" w:rsidR="00A903D5" w:rsidRPr="00A903D5" w:rsidRDefault="00F15E1C" w:rsidP="00A903D5">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lang w:bidi="ar-BH"/>
        </w:rPr>
        <w:t xml:space="preserve"> وفي المقابل، حصلت الفقرة رقم (3) والتي تنص على "تتلاءم مدة البرامج التدريبية ومواضيعها مع طبيعة أعمال العاملين" على أدنى متوسط حسابي في هذا البعد، بواقع (3.248</w:t>
      </w:r>
      <w:r w:rsidRPr="00A903D5">
        <w:rPr>
          <w:rFonts w:ascii="Sakkal Majalla" w:hAnsi="Sakkal Majalla" w:cs="Sakkal Majalla"/>
          <w:sz w:val="32"/>
          <w:szCs w:val="32"/>
          <w:rtl/>
          <w:lang w:bidi="ar-BH"/>
        </w:rPr>
        <w:t>).</w:t>
      </w:r>
      <w:r w:rsidR="00A903D5" w:rsidRPr="00A903D5">
        <w:rPr>
          <w:rFonts w:ascii="Sakkal Majalla" w:hAnsi="Sakkal Majalla" w:cs="Sakkal Majalla" w:hint="cs"/>
          <w:sz w:val="32"/>
          <w:szCs w:val="32"/>
          <w:rtl/>
        </w:rPr>
        <w:t xml:space="preserve"> يشير </w:t>
      </w:r>
      <w:r w:rsidR="00A903D5" w:rsidRPr="00A903D5">
        <w:rPr>
          <w:rFonts w:ascii="Sakkal Majalla" w:hAnsi="Sakkal Majalla" w:cs="Sakkal Majalla"/>
          <w:sz w:val="32"/>
          <w:szCs w:val="32"/>
          <w:rtl/>
        </w:rPr>
        <w:t xml:space="preserve">وجود ثغرة </w:t>
      </w:r>
      <w:r w:rsidR="00A903D5" w:rsidRPr="00A903D5">
        <w:rPr>
          <w:rFonts w:ascii="Sakkal Majalla" w:hAnsi="Sakkal Majalla" w:cs="Sakkal Majalla"/>
          <w:sz w:val="32"/>
          <w:szCs w:val="32"/>
          <w:rtl/>
        </w:rPr>
        <w:lastRenderedPageBreak/>
        <w:t>طفيفة أو حاجة لإعادة النظر في "المدة الزمنية" للبرامج وجعلها أكثر مرونة لتتناسب بشكل أفضل مع الضغوطات اليومية وطبيعة مهام الموظفين</w:t>
      </w:r>
    </w:p>
    <w:p w14:paraId="2E98886F" w14:textId="2271BA45" w:rsidR="00F15E1C" w:rsidRDefault="00F15E1C" w:rsidP="00A903D5">
      <w:pPr>
        <w:bidi/>
        <w:spacing w:line="276"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وبشكل عام</w:t>
      </w:r>
      <w:r w:rsidR="00A903D5">
        <w:rPr>
          <w:rFonts w:ascii="Sakkal Majalla" w:hAnsi="Sakkal Majalla" w:cs="Sakkal Majalla" w:hint="cs"/>
          <w:sz w:val="32"/>
          <w:szCs w:val="32"/>
          <w:rtl/>
          <w:lang w:bidi="ar-BH"/>
        </w:rPr>
        <w:t xml:space="preserve"> </w:t>
      </w:r>
      <w:r w:rsidRPr="00F15E1C">
        <w:rPr>
          <w:rFonts w:ascii="Sakkal Majalla" w:hAnsi="Sakkal Majalla" w:cs="Sakkal Majalla"/>
          <w:sz w:val="32"/>
          <w:szCs w:val="32"/>
          <w:rtl/>
          <w:lang w:bidi="ar-BH"/>
        </w:rPr>
        <w:t xml:space="preserve"> تشير النتائج الإحصائية في الجدول السابق إلى أن غالبية المتوسطات الحسابية لفقرات هذا البعد تفوق المتوسط الحسابي النظري للأداة؛ إذ بلغ المتوسط الحسابي الكلي لـبعد "التدريب والتطوير في تحسين ممارسات إدارة الموارد البشرية في الهيئة السعودية للمياه" (3.247) وبانحراف معياري قدره (0.545)، وهي قيمة تقع ضمن المستوى المتوسط وفقاً لمقياس التحليل الإحصائي المعتمد في الدراسة.أما على صعيد اتجاهات أفراد العينة وتوافق آرائهم، </w:t>
      </w:r>
      <w:r>
        <w:rPr>
          <w:rFonts w:ascii="Sakkal Majalla" w:hAnsi="Sakkal Majalla" w:cs="Sakkal Majalla" w:hint="cs"/>
          <w:sz w:val="32"/>
          <w:szCs w:val="32"/>
          <w:rtl/>
          <w:lang w:bidi="ar-BH"/>
        </w:rPr>
        <w:t xml:space="preserve"> حيث </w:t>
      </w:r>
      <w:r w:rsidRPr="00F15E1C">
        <w:rPr>
          <w:rFonts w:ascii="Sakkal Majalla" w:hAnsi="Sakkal Majalla" w:cs="Sakkal Majalla"/>
          <w:sz w:val="32"/>
          <w:szCs w:val="32"/>
          <w:rtl/>
          <w:lang w:bidi="ar-BH"/>
        </w:rPr>
        <w:t xml:space="preserve">تتسم ممارسات التدريب والتطوير في الهيئة السعودية للمياه بمستوى تطبيق مرتفع وإيجابي بشكل عام. كما يظهر الانحراف المعياري العام المنخفض (0.545) وجود توافق وانسجام كبير بين أفراد العينة في تقييمهم لهذه الممارسات، مما يعكس استقرار ووضوح سياسة التدريب داخل </w:t>
      </w:r>
      <w:r>
        <w:rPr>
          <w:rFonts w:ascii="Sakkal Majalla" w:hAnsi="Sakkal Majalla" w:cs="Sakkal Majalla" w:hint="cs"/>
          <w:sz w:val="32"/>
          <w:szCs w:val="32"/>
          <w:rtl/>
          <w:lang w:bidi="ar-BH"/>
        </w:rPr>
        <w:t xml:space="preserve">الهئية السعودية للمياه  </w:t>
      </w:r>
      <w:r w:rsidRPr="00F15E1C">
        <w:rPr>
          <w:rFonts w:ascii="Sakkal Majalla" w:hAnsi="Sakkal Majalla" w:cs="Sakkal Majalla"/>
          <w:sz w:val="32"/>
          <w:szCs w:val="32"/>
          <w:rtl/>
          <w:lang w:bidi="ar-BH"/>
        </w:rPr>
        <w:t>فقد بلغت الأهمية النسبية الإجمالية للموافقين (65%)، مما يعكس انسجاماً وتوافقاً في إجابات النسبة الأكبر من أفراد العينة نحو فقرات هذا البعد، في حين بلغت نسبة عدم الانسجام (التشتت) في الإجابات (35%) من إجمالي عينة الدراسة.</w:t>
      </w:r>
      <w:r w:rsidRPr="00F15E1C">
        <w:rPr>
          <w:rtl/>
        </w:rPr>
        <w:t xml:space="preserve"> </w:t>
      </w:r>
      <w:r w:rsidRPr="00F15E1C">
        <w:rPr>
          <w:rFonts w:ascii="Sakkal Majalla" w:hAnsi="Sakkal Majalla" w:cs="Sakkal Majalla"/>
          <w:sz w:val="32"/>
          <w:szCs w:val="32"/>
          <w:rtl/>
          <w:lang w:bidi="ar-BH"/>
        </w:rPr>
        <w:t>تظهر النتائج الإجمالية أن ممارسات "التدريب والتطوير" في الهيئة السعودية للمياه تطبق بشكل مرتفع وإيجابي من وجهة نظر الموظفين. كما يعكس الانحراف المعياري العام المنخفض (0.545) اتساقاً واضحاً وقوياً في إجابات أفراد عينة الدراسة، مما يعطي مصداقية وثباتاً عالياً لهذه النتائج الإحصائية لدعم صناع القرار في تطوير الموارد البشرية</w:t>
      </w:r>
    </w:p>
    <w:p w14:paraId="0218E0EB" w14:textId="67FD516A" w:rsidR="007468E2" w:rsidRPr="00B0164E" w:rsidRDefault="00F15E1C" w:rsidP="00F15E1C">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rPr>
        <w:t>تؤدي برامج التدريب والتطوير دوراً محورياً في رفع كفاءة الرضا الوظيفي لعاملي قطاع المياه عبر ثلاثة أبعاد رئيسية: تعزيز الثقة بالنفس، خفض ضغوط العمل، وتوضيح المسار المهني. وتثبت الدراسات الحديثة في قطاع المرافق والمياه أن العائد على الاستثمار في التدريب يتبلور في إيجاد بيئة عمل إيجابية ترفع من مستويات الكفاءة والولاء التنظيمي.</w:t>
      </w:r>
    </w:p>
    <w:p w14:paraId="23EAE65F" w14:textId="77777777" w:rsidR="002568BD" w:rsidRPr="00B0164E" w:rsidRDefault="002568BD" w:rsidP="002568BD">
      <w:pPr>
        <w:bidi/>
        <w:spacing w:line="276" w:lineRule="auto"/>
        <w:jc w:val="both"/>
        <w:rPr>
          <w:rFonts w:ascii="Sakkal Majalla" w:hAnsi="Sakkal Majalla" w:cs="Sakkal Majalla"/>
          <w:sz w:val="32"/>
          <w:szCs w:val="32"/>
          <w:rtl/>
        </w:rPr>
      </w:pPr>
    </w:p>
    <w:p w14:paraId="2DF9D5D7" w14:textId="77777777" w:rsidR="002568BD" w:rsidRPr="00B0164E" w:rsidRDefault="002568BD" w:rsidP="002568BD">
      <w:pPr>
        <w:bidi/>
        <w:spacing w:line="276" w:lineRule="auto"/>
        <w:jc w:val="both"/>
        <w:rPr>
          <w:rFonts w:ascii="Sakkal Majalla" w:hAnsi="Sakkal Majalla" w:cs="Sakkal Majalla"/>
          <w:sz w:val="32"/>
          <w:szCs w:val="32"/>
          <w:rtl/>
        </w:rPr>
      </w:pPr>
    </w:p>
    <w:p w14:paraId="200410A9" w14:textId="77777777" w:rsidR="002568BD" w:rsidRDefault="002568BD" w:rsidP="002568BD">
      <w:pPr>
        <w:bidi/>
        <w:spacing w:line="276" w:lineRule="auto"/>
        <w:jc w:val="both"/>
        <w:rPr>
          <w:rFonts w:ascii="Sakkal Majalla" w:hAnsi="Sakkal Majalla" w:cs="Sakkal Majalla"/>
          <w:sz w:val="32"/>
          <w:szCs w:val="32"/>
          <w:rtl/>
        </w:rPr>
      </w:pPr>
    </w:p>
    <w:p w14:paraId="4717C495" w14:textId="77777777" w:rsidR="00437F19" w:rsidRDefault="00437F19" w:rsidP="00437F19">
      <w:pPr>
        <w:bidi/>
        <w:spacing w:line="276" w:lineRule="auto"/>
        <w:jc w:val="both"/>
        <w:rPr>
          <w:rFonts w:ascii="Sakkal Majalla" w:hAnsi="Sakkal Majalla" w:cs="Sakkal Majalla"/>
          <w:sz w:val="32"/>
          <w:szCs w:val="32"/>
          <w:rtl/>
        </w:rPr>
      </w:pPr>
    </w:p>
    <w:p w14:paraId="469754B3" w14:textId="77777777" w:rsidR="00437F19" w:rsidRPr="00B0164E" w:rsidRDefault="00437F19" w:rsidP="00437F19">
      <w:pPr>
        <w:bidi/>
        <w:spacing w:line="276" w:lineRule="auto"/>
        <w:jc w:val="both"/>
        <w:rPr>
          <w:rFonts w:ascii="Sakkal Majalla" w:hAnsi="Sakkal Majalla" w:cs="Sakkal Majalla"/>
          <w:sz w:val="32"/>
          <w:szCs w:val="32"/>
          <w:rtl/>
        </w:rPr>
      </w:pPr>
    </w:p>
    <w:p w14:paraId="0F793C8A" w14:textId="239F6762" w:rsidR="007468E2" w:rsidRPr="00B0164E" w:rsidRDefault="007468E2" w:rsidP="007468E2">
      <w:pPr>
        <w:pStyle w:val="4"/>
        <w:bidi/>
        <w:spacing w:line="276"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rPr>
        <w:lastRenderedPageBreak/>
        <w:t xml:space="preserve"> 4.3.1.3 </w:t>
      </w:r>
      <w:r w:rsidRPr="00B0164E">
        <w:rPr>
          <w:rFonts w:ascii="Sakkal Majalla" w:hAnsi="Sakkal Majalla" w:cs="Sakkal Majalla" w:hint="cs"/>
          <w:i/>
          <w:iCs/>
          <w:color w:val="auto"/>
          <w:sz w:val="32"/>
          <w:szCs w:val="32"/>
          <w:rtl/>
          <w:lang w:bidi="ar-EG"/>
        </w:rPr>
        <w:t>البعد</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الثالث</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الإحــصاء</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الوصفي</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لفقرات</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برامج</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تقييم</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الأداء</w:t>
      </w:r>
      <w:r w:rsidR="00F15E1C" w:rsidRPr="00F15E1C">
        <w:rPr>
          <w:rtl/>
        </w:rPr>
        <w:t xml:space="preserve"> </w:t>
      </w:r>
    </w:p>
    <w:p w14:paraId="39143135" w14:textId="3D11EFE4"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00CF2794">
        <w:rPr>
          <w:rFonts w:ascii="Sakkal Majalla" w:hAnsi="Sakkal Majalla" w:cs="Sakkal Majalla" w:hint="cs"/>
          <w:sz w:val="32"/>
          <w:szCs w:val="32"/>
          <w:rtl/>
        </w:rPr>
        <w:t>(4.8)</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w:t>
      </w:r>
      <w:r w:rsidRPr="00B0164E">
        <w:rPr>
          <w:rFonts w:ascii="Sakkal Majalla" w:hAnsi="Sakkal Majalla" w:cs="Sakkal Majalla" w:hint="cs"/>
          <w:b/>
          <w:bCs/>
          <w:sz w:val="32"/>
          <w:szCs w:val="32"/>
          <w:rtl/>
        </w:rPr>
        <w:t>برامج تقييم الأداء</w:t>
      </w:r>
      <w:r w:rsidRPr="00B0164E">
        <w:rPr>
          <w:rFonts w:ascii="Sakkal Majalla" w:hAnsi="Sakkal Majalla" w:cs="Sakkal Majalla" w:hint="cs"/>
          <w:sz w:val="32"/>
          <w:szCs w:val="32"/>
          <w:rtl/>
        </w:rPr>
        <w:t xml:space="preserve"> </w:t>
      </w:r>
    </w:p>
    <w:tbl>
      <w:tblPr>
        <w:tblStyle w:val="4-6"/>
        <w:bidiVisual/>
        <w:tblW w:w="53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5"/>
        <w:gridCol w:w="4174"/>
        <w:gridCol w:w="1063"/>
        <w:gridCol w:w="11"/>
        <w:gridCol w:w="1088"/>
        <w:gridCol w:w="924"/>
        <w:gridCol w:w="22"/>
        <w:gridCol w:w="1043"/>
      </w:tblGrid>
      <w:tr w:rsidR="00B0164E" w:rsidRPr="00B0164E" w14:paraId="160ABEB7"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B09C23" w14:textId="6B168A6A" w:rsidR="007468E2" w:rsidRPr="00B0164E" w:rsidRDefault="00CF2794" w:rsidP="00CF2794">
            <w:pPr>
              <w:bidi/>
              <w:spacing w:line="360" w:lineRule="auto"/>
              <w:ind w:left="-57" w:right="-57"/>
              <w:jc w:val="center"/>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14"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062DB68"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595"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B8805CF"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C53DF05"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9F905E"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9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C723FEA"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6599F0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EAF1DD" w:themeFill="accent3" w:themeFillTint="33"/>
          </w:tcPr>
          <w:p w14:paraId="354329A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14" w:type="pct"/>
            <w:tcBorders>
              <w:top w:val="single" w:sz="4" w:space="0" w:color="auto"/>
            </w:tcBorders>
            <w:shd w:val="clear" w:color="auto" w:fill="EAF1DD" w:themeFill="accent3" w:themeFillTint="33"/>
          </w:tcPr>
          <w:p w14:paraId="6CA0D35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بتدريب جميع كوادرها حسب الحاجة</w:t>
            </w:r>
            <w:r w:rsidRPr="00B0164E">
              <w:rPr>
                <w:rFonts w:ascii="Sakkal Majalla" w:hAnsi="Sakkal Majalla" w:cs="Sakkal Majalla" w:hint="cs"/>
                <w:sz w:val="28"/>
                <w:szCs w:val="28"/>
              </w:rPr>
              <w:t xml:space="preserve"> </w:t>
            </w:r>
          </w:p>
        </w:tc>
        <w:tc>
          <w:tcPr>
            <w:tcW w:w="595" w:type="pct"/>
            <w:gridSpan w:val="2"/>
            <w:tcBorders>
              <w:top w:val="single" w:sz="4" w:space="0" w:color="auto"/>
            </w:tcBorders>
            <w:shd w:val="clear" w:color="auto" w:fill="EAF1DD" w:themeFill="accent3" w:themeFillTint="33"/>
          </w:tcPr>
          <w:p w14:paraId="70D87FE1" w14:textId="1C097984"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3.</w:t>
            </w:r>
            <w:r w:rsidR="002A6866">
              <w:rPr>
                <w:rFonts w:ascii="Sakkal Majalla" w:hAnsi="Sakkal Majalla" w:cs="Sakkal Majalla"/>
                <w:sz w:val="32"/>
                <w:szCs w:val="32"/>
              </w:rPr>
              <w:t>8</w:t>
            </w:r>
            <w:r w:rsidR="00F15E1C">
              <w:rPr>
                <w:rFonts w:ascii="Sakkal Majalla" w:hAnsi="Sakkal Majalla" w:cs="Sakkal Majalla"/>
                <w:sz w:val="32"/>
                <w:szCs w:val="32"/>
              </w:rPr>
              <w:t>22</w:t>
            </w:r>
          </w:p>
        </w:tc>
        <w:tc>
          <w:tcPr>
            <w:tcW w:w="603" w:type="pct"/>
            <w:tcBorders>
              <w:top w:val="single" w:sz="4" w:space="0" w:color="auto"/>
            </w:tcBorders>
            <w:shd w:val="clear" w:color="auto" w:fill="EAF1DD" w:themeFill="accent3" w:themeFillTint="33"/>
          </w:tcPr>
          <w:p w14:paraId="3CAEBB7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0.715</w:t>
            </w:r>
          </w:p>
        </w:tc>
        <w:tc>
          <w:tcPr>
            <w:tcW w:w="512" w:type="pct"/>
            <w:tcBorders>
              <w:top w:val="single" w:sz="4" w:space="0" w:color="auto"/>
            </w:tcBorders>
            <w:shd w:val="clear" w:color="auto" w:fill="EAF1DD" w:themeFill="accent3" w:themeFillTint="33"/>
          </w:tcPr>
          <w:p w14:paraId="165AD79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90" w:type="pct"/>
            <w:gridSpan w:val="2"/>
            <w:tcBorders>
              <w:top w:val="single" w:sz="4" w:space="0" w:color="auto"/>
            </w:tcBorders>
            <w:shd w:val="clear" w:color="auto" w:fill="EAF1DD" w:themeFill="accent3" w:themeFillTint="33"/>
          </w:tcPr>
          <w:p w14:paraId="360E86E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3E3A094"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736FDAE"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14" w:type="pct"/>
            <w:shd w:val="clear" w:color="auto" w:fill="EAF1DD" w:themeFill="accent3" w:themeFillTint="33"/>
          </w:tcPr>
          <w:p w14:paraId="33AEB4C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تعتمد الإدارة في عملية تدريبها على البرامج الحديثة والمتطورة</w:t>
            </w:r>
          </w:p>
        </w:tc>
        <w:tc>
          <w:tcPr>
            <w:tcW w:w="595" w:type="pct"/>
            <w:gridSpan w:val="2"/>
            <w:shd w:val="clear" w:color="auto" w:fill="EAF1DD" w:themeFill="accent3" w:themeFillTint="33"/>
          </w:tcPr>
          <w:p w14:paraId="505A3BD1" w14:textId="199B287C"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2A6866">
              <w:rPr>
                <w:rFonts w:ascii="Sakkal Majalla" w:hAnsi="Sakkal Majalla" w:cs="Sakkal Majalla"/>
                <w:sz w:val="32"/>
                <w:szCs w:val="32"/>
              </w:rPr>
              <w:t>715</w:t>
            </w:r>
          </w:p>
        </w:tc>
        <w:tc>
          <w:tcPr>
            <w:tcW w:w="603" w:type="pct"/>
            <w:shd w:val="clear" w:color="auto" w:fill="EAF1DD" w:themeFill="accent3" w:themeFillTint="33"/>
          </w:tcPr>
          <w:p w14:paraId="30B58E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0.831</w:t>
            </w:r>
          </w:p>
        </w:tc>
        <w:tc>
          <w:tcPr>
            <w:tcW w:w="512" w:type="pct"/>
            <w:shd w:val="clear" w:color="auto" w:fill="EAF1DD" w:themeFill="accent3" w:themeFillTint="33"/>
          </w:tcPr>
          <w:p w14:paraId="402D77D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90" w:type="pct"/>
            <w:gridSpan w:val="2"/>
            <w:shd w:val="clear" w:color="auto" w:fill="EAF1DD" w:themeFill="accent3" w:themeFillTint="33"/>
          </w:tcPr>
          <w:p w14:paraId="2B5AC27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E35CE6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5E943AE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14" w:type="pct"/>
            <w:shd w:val="clear" w:color="auto" w:fill="EAF1DD" w:themeFill="accent3" w:themeFillTint="33"/>
          </w:tcPr>
          <w:p w14:paraId="77A5D5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تتلاءم مدة البرامج التدريبية مواضيعها مع طبيعة اعمال العاملين</w:t>
            </w:r>
          </w:p>
        </w:tc>
        <w:tc>
          <w:tcPr>
            <w:tcW w:w="595" w:type="pct"/>
            <w:gridSpan w:val="2"/>
            <w:shd w:val="clear" w:color="auto" w:fill="EAF1DD" w:themeFill="accent3" w:themeFillTint="33"/>
          </w:tcPr>
          <w:p w14:paraId="3000CC5E" w14:textId="438464CE"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F15E1C">
              <w:rPr>
                <w:rFonts w:ascii="Sakkal Majalla" w:hAnsi="Sakkal Majalla" w:cs="Sakkal Majalla"/>
                <w:sz w:val="32"/>
                <w:szCs w:val="32"/>
              </w:rPr>
              <w:t>6</w:t>
            </w:r>
            <w:r w:rsidRPr="00B0164E">
              <w:rPr>
                <w:rFonts w:ascii="Sakkal Majalla" w:hAnsi="Sakkal Majalla" w:cs="Sakkal Majalla" w:hint="cs"/>
                <w:sz w:val="32"/>
                <w:szCs w:val="32"/>
              </w:rPr>
              <w:t>73</w:t>
            </w:r>
          </w:p>
        </w:tc>
        <w:tc>
          <w:tcPr>
            <w:tcW w:w="603" w:type="pct"/>
            <w:shd w:val="clear" w:color="auto" w:fill="EAF1DD" w:themeFill="accent3" w:themeFillTint="33"/>
          </w:tcPr>
          <w:p w14:paraId="29ACEE0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0.999</w:t>
            </w:r>
          </w:p>
        </w:tc>
        <w:tc>
          <w:tcPr>
            <w:tcW w:w="512" w:type="pct"/>
            <w:shd w:val="clear" w:color="auto" w:fill="EAF1DD" w:themeFill="accent3" w:themeFillTint="33"/>
          </w:tcPr>
          <w:p w14:paraId="6A33EE4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90" w:type="pct"/>
            <w:gridSpan w:val="2"/>
            <w:shd w:val="clear" w:color="auto" w:fill="EAF1DD" w:themeFill="accent3" w:themeFillTint="33"/>
          </w:tcPr>
          <w:p w14:paraId="654A4B40"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8618D0E"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213D5F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14" w:type="pct"/>
            <w:shd w:val="clear" w:color="auto" w:fill="EAF1DD" w:themeFill="accent3" w:themeFillTint="33"/>
          </w:tcPr>
          <w:p w14:paraId="4A8B4F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تتنوع مجالات البرامج التدريبية بحيث تغطي مختلف دوائر واقسام العمل بالمؤسسة</w:t>
            </w:r>
          </w:p>
        </w:tc>
        <w:tc>
          <w:tcPr>
            <w:tcW w:w="595" w:type="pct"/>
            <w:gridSpan w:val="2"/>
            <w:shd w:val="clear" w:color="auto" w:fill="EAF1DD" w:themeFill="accent3" w:themeFillTint="33"/>
          </w:tcPr>
          <w:p w14:paraId="5D7E660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3.888</w:t>
            </w:r>
          </w:p>
        </w:tc>
        <w:tc>
          <w:tcPr>
            <w:tcW w:w="603" w:type="pct"/>
            <w:shd w:val="clear" w:color="auto" w:fill="EAF1DD" w:themeFill="accent3" w:themeFillTint="33"/>
          </w:tcPr>
          <w:p w14:paraId="551D74C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0.695</w:t>
            </w:r>
          </w:p>
        </w:tc>
        <w:tc>
          <w:tcPr>
            <w:tcW w:w="512" w:type="pct"/>
            <w:shd w:val="clear" w:color="auto" w:fill="EAF1DD" w:themeFill="accent3" w:themeFillTint="33"/>
          </w:tcPr>
          <w:p w14:paraId="66170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90" w:type="pct"/>
            <w:gridSpan w:val="2"/>
            <w:shd w:val="clear" w:color="auto" w:fill="EAF1DD" w:themeFill="accent3" w:themeFillTint="33"/>
          </w:tcPr>
          <w:p w14:paraId="1C8BC06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F76798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16D372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14" w:type="pct"/>
            <w:shd w:val="clear" w:color="auto" w:fill="EAF1DD" w:themeFill="accent3" w:themeFillTint="33"/>
          </w:tcPr>
          <w:p w14:paraId="25EA215F"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يستفيد العاملون من البرامج التدريبية التي تقدمها الادارة</w:t>
            </w:r>
          </w:p>
        </w:tc>
        <w:tc>
          <w:tcPr>
            <w:tcW w:w="595" w:type="pct"/>
            <w:gridSpan w:val="2"/>
            <w:shd w:val="clear" w:color="auto" w:fill="EAF1DD" w:themeFill="accent3" w:themeFillTint="33"/>
          </w:tcPr>
          <w:p w14:paraId="220F0E8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4.029</w:t>
            </w:r>
          </w:p>
        </w:tc>
        <w:tc>
          <w:tcPr>
            <w:tcW w:w="603" w:type="pct"/>
            <w:shd w:val="clear" w:color="auto" w:fill="EAF1DD" w:themeFill="accent3" w:themeFillTint="33"/>
          </w:tcPr>
          <w:p w14:paraId="36AE3DA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0.625</w:t>
            </w:r>
          </w:p>
        </w:tc>
        <w:tc>
          <w:tcPr>
            <w:tcW w:w="512" w:type="pct"/>
            <w:shd w:val="clear" w:color="auto" w:fill="EAF1DD" w:themeFill="accent3" w:themeFillTint="33"/>
          </w:tcPr>
          <w:p w14:paraId="557FB78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90" w:type="pct"/>
            <w:gridSpan w:val="2"/>
            <w:shd w:val="clear" w:color="auto" w:fill="EAF1DD" w:themeFill="accent3" w:themeFillTint="33"/>
          </w:tcPr>
          <w:p w14:paraId="1FB0DF62"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ACA685C"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699" w:type="pct"/>
            <w:gridSpan w:val="2"/>
            <w:shd w:val="clear" w:color="auto" w:fill="EAF1DD" w:themeFill="accent3" w:themeFillTint="33"/>
          </w:tcPr>
          <w:p w14:paraId="5F223D50"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589" w:type="pct"/>
            <w:shd w:val="clear" w:color="auto" w:fill="EAF1DD" w:themeFill="accent3" w:themeFillTint="33"/>
          </w:tcPr>
          <w:p w14:paraId="3F97022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3.821</w:t>
            </w:r>
          </w:p>
        </w:tc>
        <w:tc>
          <w:tcPr>
            <w:tcW w:w="609" w:type="pct"/>
            <w:gridSpan w:val="2"/>
            <w:shd w:val="clear" w:color="auto" w:fill="EAF1DD" w:themeFill="accent3" w:themeFillTint="33"/>
          </w:tcPr>
          <w:p w14:paraId="1F3A4EB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0.799</w:t>
            </w:r>
          </w:p>
        </w:tc>
        <w:tc>
          <w:tcPr>
            <w:tcW w:w="524" w:type="pct"/>
            <w:gridSpan w:val="2"/>
            <w:shd w:val="clear" w:color="auto" w:fill="EAF1DD" w:themeFill="accent3" w:themeFillTint="33"/>
          </w:tcPr>
          <w:p w14:paraId="1AEA6CF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EAF1DD" w:themeFill="accent3" w:themeFillTint="33"/>
          </w:tcPr>
          <w:p w14:paraId="2E63193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20F5F710"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283BFC9" w14:textId="04C554A4" w:rsidR="002A6866" w:rsidRPr="002A6866" w:rsidRDefault="002A6866" w:rsidP="002A6866">
      <w:pPr>
        <w:bidi/>
        <w:spacing w:line="360" w:lineRule="auto"/>
        <w:ind w:left="4"/>
        <w:jc w:val="both"/>
        <w:rPr>
          <w:rFonts w:ascii="Sakkal Majalla" w:hAnsi="Sakkal Majalla" w:cs="Sakkal Majalla"/>
          <w:sz w:val="32"/>
          <w:szCs w:val="32"/>
          <w:lang w:bidi="ar-BH"/>
        </w:rPr>
      </w:pPr>
      <w:r w:rsidRPr="002A6866">
        <w:rPr>
          <w:rFonts w:ascii="Sakkal Majalla" w:hAnsi="Sakkal Majalla" w:cs="Sakkal Majalla"/>
          <w:sz w:val="32"/>
          <w:szCs w:val="32"/>
          <w:rtl/>
          <w:lang w:bidi="ar-BH"/>
        </w:rPr>
        <w:t xml:space="preserve">يظهر الجدول (4.8) نتائج التحليل الإحصائي لآراء أفراد العينة حول بعد "برامج تقييم الأداء ودورها في تحسين ممارسات إدارة الموارد البشرية في الهيئة السعودية للمياه". وتبين النتائج تصدّر الفقرة رقم (5) المرتبة الأولى بأعلى متوسط حسابي بلغ (4.029)، والتي نصت على: "يستفيد العاملون من البرامج التدريبية التي تقدمها الإدارة". </w:t>
      </w:r>
      <w:r>
        <w:rPr>
          <w:rFonts w:ascii="Sakkal Majalla" w:hAnsi="Sakkal Majalla" w:cs="Sakkal Majalla" w:hint="cs"/>
          <w:sz w:val="32"/>
          <w:szCs w:val="32"/>
          <w:rtl/>
          <w:lang w:bidi="ar-BH"/>
        </w:rPr>
        <w:t xml:space="preserve"> مم يدل على ان</w:t>
      </w:r>
      <w:r w:rsidRPr="002A6866">
        <w:rPr>
          <w:rFonts w:ascii="Sakkal Majalla" w:hAnsi="Sakkal Majalla" w:cs="Sakkal Majalla"/>
          <w:sz w:val="32"/>
          <w:szCs w:val="32"/>
          <w:lang w:bidi="ar-BH"/>
        </w:rPr>
        <w:t xml:space="preserve">  </w:t>
      </w:r>
      <w:r w:rsidRPr="002A6866">
        <w:rPr>
          <w:rFonts w:ascii="Sakkal Majalla" w:hAnsi="Sakkal Majalla" w:cs="Sakkal Majalla"/>
          <w:sz w:val="32"/>
          <w:szCs w:val="32"/>
          <w:rtl/>
        </w:rPr>
        <w:t>هناك اتفاق قوي وتجانس عالٍ بين الموظفين بأن البرامج التدريبية المقدمة تحقق فائدة فعلية وملموسة لهم</w:t>
      </w:r>
      <w:r w:rsidRPr="002A6866">
        <w:rPr>
          <w:rFonts w:ascii="Sakkal Majalla" w:hAnsi="Sakkal Majalla" w:cs="Sakkal Majalla"/>
          <w:sz w:val="32"/>
          <w:szCs w:val="32"/>
          <w:lang w:bidi="ar-BH"/>
        </w:rPr>
        <w:t>.</w:t>
      </w:r>
    </w:p>
    <w:p w14:paraId="6AC02031" w14:textId="77777777"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lastRenderedPageBreak/>
        <w:t>وفي المقابل، جاءت الفقرة رقم (3) في المرتبة الأخيرة بأقل متوسط حسابي بلغ (3.673)، والتي نصت على: "تتلاءم مدة البرامج التدريبية ومواضيعها مع طبيعة أعمال العاملين".</w:t>
      </w:r>
      <w:r w:rsidRPr="002A6866">
        <w:rPr>
          <w:rtl/>
        </w:rPr>
        <w:t xml:space="preserve"> </w:t>
      </w:r>
      <w:r w:rsidRPr="002A6866">
        <w:rPr>
          <w:rFonts w:ascii="Sakkal Majalla" w:hAnsi="Sakkal Majalla" w:cs="Sakkal Majalla"/>
          <w:sz w:val="32"/>
          <w:szCs w:val="32"/>
          <w:rtl/>
          <w:lang w:bidi="ar-BH"/>
        </w:rPr>
        <w:t>رغم أن المستوى العام مرتفع، إلا أن هذه الفقرة تمثل "نقطة التحدي الأكبر"؛ حيث تظهر الإحصاءات تبايناً نسبياً في آراء الموظفين حول مدى كفاية وملاءمة الوقت المخصص للدورات التدريبية مقارنة بطبيعة أعمالهم</w:t>
      </w:r>
    </w:p>
    <w:p w14:paraId="557D52AA" w14:textId="0DFBB78D"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t>وبشكل عام، تشير النتائج الواردة في الجدول (4.8) إلى أن أغلب المتوسطات الحسابية لفقرات هذا البعد قد تجاوزت المتوسط الحسابي النظري (الافتراضي) للمقياس؛ حيث بلغ المتوسط الحسابي الكلي للبعد (3.821)، وهو ما يمثل درجة تقدير (عالية/متوسطة - حسب المقياس المعتمد لديك) وبانحراف معياري قدره (0.799)، مما يعكس تشتتاً محدداً في الاستجابات.أما على صعيد الأهمية النسبية وانسجام الآراء، فقد بلغت النسبة العامة للأهمية (75%)، وهو ما يظهر اتساقاً وانسجاماً ملحوظاً في إجابات أغلبية أفراد العينة نحو هذا البعد، بينما انحصر عدم الانسجام في مواقف النسبة المتبقية البالغة (25%) من إجابات المبحوثين.</w:t>
      </w:r>
    </w:p>
    <w:p w14:paraId="70A6F3C4" w14:textId="11D66A21" w:rsidR="007468E2" w:rsidRPr="00B0164E" w:rsidRDefault="002A6866" w:rsidP="00D42F1B">
      <w:pPr>
        <w:bidi/>
        <w:spacing w:line="360" w:lineRule="auto"/>
        <w:jc w:val="both"/>
        <w:rPr>
          <w:rFonts w:ascii="Sakkal Majalla" w:hAnsi="Sakkal Majalla" w:cs="Sakkal Majalla"/>
          <w:sz w:val="32"/>
          <w:szCs w:val="32"/>
          <w:rtl/>
        </w:rPr>
      </w:pPr>
      <w:r w:rsidRPr="002A6866">
        <w:rPr>
          <w:rFonts w:ascii="Sakkal Majalla" w:hAnsi="Sakkal Majalla" w:cs="Sakkal Majalla"/>
          <w:sz w:val="32"/>
          <w:szCs w:val="32"/>
          <w:rtl/>
        </w:rPr>
        <w:t>تواجه "برامج تقييم الأداء والتدريب" في الهيئة السعودية للمياه قبولاً وتطبيقاً إيجابياً كبيراً من وجهة نظر العينة. يتضح ذلك من التجانس العام في الإجابات (انحراف معياري أقل من 1)، مما يعني نجاح ممارسات الموارد البشرية الحالية في هذا الجانب</w:t>
      </w:r>
      <w:r w:rsidR="00D42F1B">
        <w:rPr>
          <w:rFonts w:ascii="Sakkal Majalla" w:hAnsi="Sakkal Majalla" w:cs="Sakkal Majalla" w:hint="cs"/>
          <w:sz w:val="32"/>
          <w:szCs w:val="32"/>
          <w:rtl/>
        </w:rPr>
        <w:t xml:space="preserve"> </w:t>
      </w:r>
    </w:p>
    <w:p w14:paraId="412E6289" w14:textId="77777777" w:rsidR="007468E2" w:rsidRDefault="007468E2" w:rsidP="007468E2">
      <w:pPr>
        <w:pStyle w:val="3"/>
        <w:bidi/>
        <w:spacing w:line="360" w:lineRule="auto"/>
        <w:jc w:val="both"/>
        <w:rPr>
          <w:rFonts w:ascii="Sakkal Majalla" w:eastAsiaTheme="minorHAnsi" w:hAnsi="Sakkal Majalla" w:cs="Sakkal Majalla"/>
          <w:b w:val="0"/>
          <w:bCs/>
          <w:color w:val="auto"/>
          <w:sz w:val="32"/>
          <w:szCs w:val="32"/>
          <w:rtl/>
        </w:rPr>
      </w:pPr>
      <w:r w:rsidRPr="00B0164E">
        <w:rPr>
          <w:rFonts w:ascii="Sakkal Majalla" w:eastAsiaTheme="minorHAnsi" w:hAnsi="Sakkal Majalla" w:cs="Sakkal Majalla" w:hint="cs"/>
          <w:b w:val="0"/>
          <w:bCs/>
          <w:color w:val="auto"/>
          <w:sz w:val="32"/>
          <w:szCs w:val="32"/>
          <w:rtl/>
        </w:rPr>
        <w:t>4.3.2</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الإحــصاء</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الوصفي</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لفقرات</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SA"/>
        </w:rPr>
        <w:t>الرضا الوظيفي</w:t>
      </w:r>
    </w:p>
    <w:p w14:paraId="2B86EA74"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لفقرات متغير الرضا الوظيفي لكل بعد من</w:t>
      </w:r>
      <w:r w:rsidRPr="00B0164E">
        <w:rPr>
          <w:rFonts w:ascii="Sakkal Majalla" w:eastAsia="Simplified Arabic" w:hAnsi="Sakkal Majalla" w:cs="Sakkal Majalla" w:hint="cs"/>
          <w:sz w:val="32"/>
          <w:szCs w:val="32"/>
          <w:rtl/>
        </w:rPr>
        <w:t xml:space="preserve"> أبعاد مقياس متغير الذكاء الاصطناعي </w:t>
      </w:r>
      <w:r w:rsidRPr="00B0164E">
        <w:rPr>
          <w:rFonts w:ascii="Sakkal Majalla" w:eastAsia="Times New Roman" w:hAnsi="Sakkal Majalla" w:cs="Sakkal Majalla" w:hint="cs"/>
          <w:sz w:val="32"/>
          <w:szCs w:val="32"/>
          <w:rtl/>
        </w:rPr>
        <w:t>بأبعادها الثلاثة المتمثلة بـ</w:t>
      </w:r>
      <w:r w:rsidRPr="00B0164E">
        <w:rPr>
          <w:rFonts w:ascii="Sakkal Majalla" w:eastAsia="Simplified Arabic" w:hAnsi="Sakkal Majalla" w:cs="Sakkal Majalla" w:hint="cs"/>
          <w:sz w:val="32"/>
          <w:szCs w:val="32"/>
          <w:rtl/>
        </w:rPr>
        <w:t xml:space="preserve"> (البعد المادي – البعد النفسي – البعد الاجتماعي) والتي تشكل هذا المتغير التابع.</w:t>
      </w:r>
    </w:p>
    <w:p w14:paraId="71DD1EF5" w14:textId="7A1D781F" w:rsidR="007468E2" w:rsidRPr="00B0164E" w:rsidRDefault="007468E2" w:rsidP="000403AE">
      <w:pPr>
        <w:pStyle w:val="4"/>
        <w:bidi/>
        <w:spacing w:line="360" w:lineRule="auto"/>
        <w:jc w:val="both"/>
        <w:rPr>
          <w:rFonts w:ascii="Sakkal Majalla" w:hAnsi="Sakkal Majalla" w:cs="Sakkal Majalla"/>
          <w:b w:val="0"/>
          <w:bCs w:val="0"/>
          <w:i/>
          <w:iCs/>
          <w:color w:val="auto"/>
          <w:sz w:val="32"/>
          <w:szCs w:val="32"/>
          <w:lang w:bidi="ar-SA"/>
        </w:rPr>
      </w:pPr>
      <w:r w:rsidRPr="00B0164E">
        <w:rPr>
          <w:rFonts w:ascii="Sakkal Majalla" w:hAnsi="Sakkal Majalla" w:cs="Sakkal Majalla" w:hint="cs"/>
          <w:b w:val="0"/>
          <w:bCs w:val="0"/>
          <w:i/>
          <w:iCs/>
          <w:color w:val="auto"/>
          <w:sz w:val="32"/>
          <w:szCs w:val="32"/>
          <w:rtl/>
        </w:rPr>
        <w:t>4.3.2.1</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الأول</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المادي</w:t>
      </w:r>
      <w:r w:rsidRPr="00B0164E">
        <w:rPr>
          <w:rFonts w:ascii="Sakkal Majalla" w:hAnsi="Sakkal Majalla" w:cs="Sakkal Majalla" w:hint="cs"/>
          <w:color w:val="auto"/>
          <w:sz w:val="32"/>
          <w:szCs w:val="32"/>
          <w:rtl/>
        </w:rPr>
        <w:t xml:space="preserve"> </w:t>
      </w:r>
    </w:p>
    <w:p w14:paraId="4AF98D65" w14:textId="227E28C0"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lastRenderedPageBreak/>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A673C3">
        <w:rPr>
          <w:rFonts w:ascii="Sakkal Majalla" w:hAnsi="Sakkal Majalla" w:cs="Sakkal Majalla" w:hint="eastAsia"/>
          <w:rtl/>
        </w:rPr>
        <w:t>‏</w:t>
      </w:r>
      <w:r w:rsidR="00A673C3">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:9</w:t>
      </w:r>
      <w:r w:rsidRPr="00B0164E">
        <w:rPr>
          <w:rFonts w:ascii="Sakkal Majalla" w:hAnsi="Sakkal Majalla" w:cs="Sakkal Majalla" w:hint="cs"/>
        </w:rPr>
        <w:t xml:space="preserve"> </w:t>
      </w:r>
      <w:r w:rsidRPr="00B0164E">
        <w:rPr>
          <w:rFonts w:ascii="Sakkal Majalla" w:hAnsi="Sakkal Majalla" w:cs="Sakkal Majalla" w:hint="cs"/>
          <w:rtl/>
        </w:rPr>
        <w:t xml:space="preserve">نتائج التحليل الوصفي: البعد المادي </w:t>
      </w:r>
    </w:p>
    <w:tbl>
      <w:tblPr>
        <w:tblStyle w:val="4-6"/>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3"/>
        <w:gridCol w:w="3350"/>
        <w:gridCol w:w="1065"/>
        <w:gridCol w:w="1079"/>
        <w:gridCol w:w="917"/>
        <w:gridCol w:w="1351"/>
      </w:tblGrid>
      <w:tr w:rsidR="00B0164E" w:rsidRPr="00B0164E" w14:paraId="44CE372E"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2B24736" w14:textId="6903971C"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198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62D58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6A79A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EC773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8A525A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79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A37BB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FEC0E44"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tcBorders>
            <w:shd w:val="clear" w:color="auto" w:fill="EAF1DD" w:themeFill="accent3" w:themeFillTint="33"/>
          </w:tcPr>
          <w:p w14:paraId="3627CAC9"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1981" w:type="pct"/>
            <w:tcBorders>
              <w:top w:val="single" w:sz="4" w:space="0" w:color="auto"/>
            </w:tcBorders>
            <w:shd w:val="clear" w:color="auto" w:fill="EAF1DD" w:themeFill="accent3" w:themeFillTint="33"/>
          </w:tcPr>
          <w:p w14:paraId="2F9B4A2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يسهم توفر الإمكانيات المادية اللازمة للعمل (مثل الأجهزة والأدوات) في تعزيز الرضا الوظيفي</w:t>
            </w:r>
          </w:p>
        </w:tc>
        <w:tc>
          <w:tcPr>
            <w:tcW w:w="630" w:type="pct"/>
            <w:tcBorders>
              <w:top w:val="single" w:sz="4" w:space="0" w:color="auto"/>
            </w:tcBorders>
            <w:shd w:val="clear" w:color="auto" w:fill="EAF1DD" w:themeFill="accent3" w:themeFillTint="33"/>
          </w:tcPr>
          <w:p w14:paraId="7378786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4.16</w:t>
            </w:r>
          </w:p>
        </w:tc>
        <w:tc>
          <w:tcPr>
            <w:tcW w:w="638" w:type="pct"/>
            <w:tcBorders>
              <w:top w:val="single" w:sz="4" w:space="0" w:color="auto"/>
            </w:tcBorders>
            <w:shd w:val="clear" w:color="auto" w:fill="EAF1DD" w:themeFill="accent3" w:themeFillTint="33"/>
          </w:tcPr>
          <w:p w14:paraId="6FB111F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0.757</w:t>
            </w:r>
          </w:p>
        </w:tc>
        <w:tc>
          <w:tcPr>
            <w:tcW w:w="542" w:type="pct"/>
            <w:tcBorders>
              <w:top w:val="single" w:sz="4" w:space="0" w:color="auto"/>
            </w:tcBorders>
            <w:shd w:val="clear" w:color="auto" w:fill="EAF1DD" w:themeFill="accent3" w:themeFillTint="33"/>
          </w:tcPr>
          <w:p w14:paraId="770C04D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799" w:type="pct"/>
            <w:tcBorders>
              <w:top w:val="single" w:sz="4" w:space="0" w:color="auto"/>
            </w:tcBorders>
            <w:shd w:val="clear" w:color="auto" w:fill="EAF1DD" w:themeFill="accent3" w:themeFillTint="33"/>
          </w:tcPr>
          <w:p w14:paraId="232224D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1310AAC7"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DEC2F7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1981" w:type="pct"/>
            <w:shd w:val="clear" w:color="auto" w:fill="EAF1DD" w:themeFill="accent3" w:themeFillTint="33"/>
          </w:tcPr>
          <w:p w14:paraId="78E54C94"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يرتبط البعد المادي ارتباطاً وثيقاً بضمان استمرار الدخل والأمان الوظيفي</w:t>
            </w:r>
          </w:p>
        </w:tc>
        <w:tc>
          <w:tcPr>
            <w:tcW w:w="630" w:type="pct"/>
            <w:shd w:val="clear" w:color="auto" w:fill="EAF1DD" w:themeFill="accent3" w:themeFillTint="33"/>
          </w:tcPr>
          <w:p w14:paraId="0FB7C8F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38" w:type="pct"/>
            <w:shd w:val="clear" w:color="auto" w:fill="EAF1DD" w:themeFill="accent3" w:themeFillTint="33"/>
          </w:tcPr>
          <w:p w14:paraId="18A6A299"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42" w:type="pct"/>
            <w:shd w:val="clear" w:color="auto" w:fill="EAF1DD" w:themeFill="accent3" w:themeFillTint="33"/>
          </w:tcPr>
          <w:p w14:paraId="4BB897C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799" w:type="pct"/>
            <w:shd w:val="clear" w:color="auto" w:fill="EAF1DD" w:themeFill="accent3" w:themeFillTint="33"/>
          </w:tcPr>
          <w:p w14:paraId="03A2AE9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A9B2C1B"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0174588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1981" w:type="pct"/>
            <w:shd w:val="clear" w:color="auto" w:fill="EAF1DD" w:themeFill="accent3" w:themeFillTint="33"/>
          </w:tcPr>
          <w:p w14:paraId="67760544" w14:textId="0CBD4BBB"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B0164E">
              <w:rPr>
                <w:rFonts w:ascii="Sakkal Majalla" w:hAnsi="Sakkal Majalla" w:cs="Sakkal Majalla" w:hint="cs"/>
                <w:sz w:val="28"/>
                <w:szCs w:val="28"/>
                <w:rtl/>
              </w:rPr>
              <w:t>يوجد مناخ تنظيمي مادي صالح للعمل يحفز العاملين على بذل المزيد من الجهد</w:t>
            </w:r>
          </w:p>
        </w:tc>
        <w:tc>
          <w:tcPr>
            <w:tcW w:w="630" w:type="pct"/>
            <w:shd w:val="clear" w:color="auto" w:fill="EAF1DD" w:themeFill="accent3" w:themeFillTint="33"/>
          </w:tcPr>
          <w:p w14:paraId="35B4FF0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3.99</w:t>
            </w:r>
          </w:p>
        </w:tc>
        <w:tc>
          <w:tcPr>
            <w:tcW w:w="638" w:type="pct"/>
            <w:shd w:val="clear" w:color="auto" w:fill="EAF1DD" w:themeFill="accent3" w:themeFillTint="33"/>
          </w:tcPr>
          <w:p w14:paraId="7BA9C35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0.798</w:t>
            </w:r>
          </w:p>
        </w:tc>
        <w:tc>
          <w:tcPr>
            <w:tcW w:w="542" w:type="pct"/>
            <w:shd w:val="clear" w:color="auto" w:fill="EAF1DD" w:themeFill="accent3" w:themeFillTint="33"/>
          </w:tcPr>
          <w:p w14:paraId="3AB7686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799" w:type="pct"/>
            <w:shd w:val="clear" w:color="auto" w:fill="EAF1DD" w:themeFill="accent3" w:themeFillTint="33"/>
          </w:tcPr>
          <w:p w14:paraId="292CE6B3"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9C951A3"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6DF7E1C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1981" w:type="pct"/>
            <w:shd w:val="clear" w:color="auto" w:fill="EAF1DD" w:themeFill="accent3" w:themeFillTint="33"/>
          </w:tcPr>
          <w:p w14:paraId="599E2EB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تقدم الإدارة عمولات مجزية للموظفين كل حسب ادائه</w:t>
            </w:r>
          </w:p>
        </w:tc>
        <w:tc>
          <w:tcPr>
            <w:tcW w:w="630" w:type="pct"/>
            <w:shd w:val="clear" w:color="auto" w:fill="EAF1DD" w:themeFill="accent3" w:themeFillTint="33"/>
          </w:tcPr>
          <w:p w14:paraId="247319F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4.82</w:t>
            </w:r>
          </w:p>
        </w:tc>
        <w:tc>
          <w:tcPr>
            <w:tcW w:w="638" w:type="pct"/>
            <w:shd w:val="clear" w:color="auto" w:fill="EAF1DD" w:themeFill="accent3" w:themeFillTint="33"/>
          </w:tcPr>
          <w:p w14:paraId="6EB8F43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0.808</w:t>
            </w:r>
          </w:p>
        </w:tc>
        <w:tc>
          <w:tcPr>
            <w:tcW w:w="542" w:type="pct"/>
            <w:shd w:val="clear" w:color="auto" w:fill="EAF1DD" w:themeFill="accent3" w:themeFillTint="33"/>
          </w:tcPr>
          <w:p w14:paraId="487EFFF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799" w:type="pct"/>
            <w:shd w:val="clear" w:color="auto" w:fill="EAF1DD" w:themeFill="accent3" w:themeFillTint="33"/>
          </w:tcPr>
          <w:p w14:paraId="4B2E499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7C7840D6"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B4DAD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1981" w:type="pct"/>
            <w:shd w:val="clear" w:color="auto" w:fill="EAF1DD" w:themeFill="accent3" w:themeFillTint="33"/>
          </w:tcPr>
          <w:p w14:paraId="7E0FD99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تتوفر فرص عادلة لزيادة الدخل والمكانة الوظيفية عبر الترقية والتقدم الوظيفي</w:t>
            </w:r>
          </w:p>
        </w:tc>
        <w:tc>
          <w:tcPr>
            <w:tcW w:w="630" w:type="pct"/>
            <w:shd w:val="clear" w:color="auto" w:fill="EAF1DD" w:themeFill="accent3" w:themeFillTint="33"/>
          </w:tcPr>
          <w:p w14:paraId="411C830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4.07</w:t>
            </w:r>
          </w:p>
        </w:tc>
        <w:tc>
          <w:tcPr>
            <w:tcW w:w="638" w:type="pct"/>
            <w:shd w:val="clear" w:color="auto" w:fill="EAF1DD" w:themeFill="accent3" w:themeFillTint="33"/>
          </w:tcPr>
          <w:p w14:paraId="7DDC5EE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0.995</w:t>
            </w:r>
          </w:p>
        </w:tc>
        <w:tc>
          <w:tcPr>
            <w:tcW w:w="542" w:type="pct"/>
            <w:shd w:val="clear" w:color="auto" w:fill="EAF1DD" w:themeFill="accent3" w:themeFillTint="33"/>
          </w:tcPr>
          <w:p w14:paraId="0A322502"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799" w:type="pct"/>
            <w:shd w:val="clear" w:color="auto" w:fill="EAF1DD" w:themeFill="accent3" w:themeFillTint="33"/>
          </w:tcPr>
          <w:p w14:paraId="40C263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86DC3E1"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391" w:type="pct"/>
            <w:gridSpan w:val="2"/>
            <w:shd w:val="clear" w:color="auto" w:fill="EAF1DD" w:themeFill="accent3" w:themeFillTint="33"/>
          </w:tcPr>
          <w:p w14:paraId="2C5C5E6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630" w:type="pct"/>
            <w:shd w:val="clear" w:color="auto" w:fill="EAF1DD" w:themeFill="accent3" w:themeFillTint="33"/>
          </w:tcPr>
          <w:p w14:paraId="6E9DAD3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4.25</w:t>
            </w:r>
          </w:p>
        </w:tc>
        <w:tc>
          <w:tcPr>
            <w:tcW w:w="638" w:type="pct"/>
            <w:shd w:val="clear" w:color="auto" w:fill="EAF1DD" w:themeFill="accent3" w:themeFillTint="33"/>
          </w:tcPr>
          <w:p w14:paraId="320A1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0.836</w:t>
            </w:r>
          </w:p>
        </w:tc>
        <w:tc>
          <w:tcPr>
            <w:tcW w:w="542" w:type="pct"/>
            <w:shd w:val="clear" w:color="auto" w:fill="EAF1DD" w:themeFill="accent3" w:themeFillTint="33"/>
          </w:tcPr>
          <w:p w14:paraId="483850E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799" w:type="pct"/>
            <w:shd w:val="clear" w:color="auto" w:fill="EAF1DD" w:themeFill="accent3" w:themeFillTint="33"/>
          </w:tcPr>
          <w:p w14:paraId="33838A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مرتفــع</w:t>
            </w:r>
          </w:p>
        </w:tc>
      </w:tr>
    </w:tbl>
    <w:p w14:paraId="559E5F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E8D745B" w14:textId="7C63443B" w:rsidR="000403AE" w:rsidRDefault="000403AE" w:rsidP="007468E2">
      <w:pPr>
        <w:pStyle w:val="4"/>
        <w:bidi/>
        <w:spacing w:line="360" w:lineRule="auto"/>
        <w:jc w:val="both"/>
        <w:rPr>
          <w:rFonts w:ascii="Sakkal Majalla" w:eastAsiaTheme="minorHAnsi" w:hAnsi="Sakkal Majalla" w:cs="Sakkal Majalla"/>
          <w:b w:val="0"/>
          <w:bCs w:val="0"/>
          <w:color w:val="auto"/>
          <w:sz w:val="32"/>
          <w:szCs w:val="32"/>
          <w:rtl/>
          <w:lang w:bidi="ar-EG"/>
        </w:rPr>
      </w:pPr>
      <w:r w:rsidRPr="000403AE">
        <w:rPr>
          <w:rFonts w:ascii="Sakkal Majalla" w:eastAsiaTheme="minorHAnsi" w:hAnsi="Sakkal Majalla" w:cs="Sakkal Majalla"/>
          <w:b w:val="0"/>
          <w:bCs w:val="0"/>
          <w:color w:val="auto"/>
          <w:sz w:val="32"/>
          <w:szCs w:val="32"/>
          <w:rtl/>
          <w:lang w:bidi="ar-BH"/>
        </w:rPr>
        <w:t xml:space="preserve">يستعرض الجدول (4.9) المؤشرات الإحصائية لإجابات أفراد العينة حول فقرات البعد المادي؛ حيث جاءت الفقرة رقم (4) في المرتبة الأولى بأعلى متوسط حسابي بلغ (4.82)، ونصت على: "تقدم الإدارة عمولات مجزية للموظفين كل حسب أدائه". </w:t>
      </w:r>
      <w:r w:rsidRPr="000403AE">
        <w:rPr>
          <w:rFonts w:ascii="Sakkal Majalla" w:eastAsiaTheme="minorHAnsi" w:hAnsi="Sakkal Majalla" w:cs="Sakkal Majalla"/>
          <w:b w:val="0"/>
          <w:bCs w:val="0"/>
          <w:color w:val="auto"/>
          <w:sz w:val="32"/>
          <w:szCs w:val="32"/>
          <w:rtl/>
          <w:lang w:bidi="ar-EG"/>
        </w:rPr>
        <w:t>تحظى هذه الفقرة بمستوى موافقة (مرتفع جداً) وبأقل تشتت في الآراء. يعكس ذلك إدراكاً قوياً وتأكيداً مطلقاً من الموظفين بأن نظام العمولات المرتبط بالأداء يمثل الحافز المادي الأساسي والأقوى لديهم</w:t>
      </w:r>
      <w:r>
        <w:rPr>
          <w:rFonts w:ascii="Sakkal Majalla" w:eastAsiaTheme="minorHAnsi" w:hAnsi="Sakkal Majalla" w:cs="Sakkal Majalla" w:hint="cs"/>
          <w:b w:val="0"/>
          <w:bCs w:val="0"/>
          <w:color w:val="auto"/>
          <w:sz w:val="32"/>
          <w:szCs w:val="32"/>
          <w:rtl/>
          <w:lang w:bidi="ar-EG"/>
        </w:rPr>
        <w:t>.</w:t>
      </w:r>
    </w:p>
    <w:p w14:paraId="44AEE57E" w14:textId="550EFE8D"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lastRenderedPageBreak/>
        <w:t>وفي المقابل، حصلت الفقرة رقم (3) على أدنى متوسط حسابي بلغ (3.77)، ونصت على: "يوجد مناخ تنظيمي مادي صالح للعمل يحفز العاملين على بذل المزيد من الجهد".</w:t>
      </w:r>
      <w:r w:rsidRPr="000403AE">
        <w:rPr>
          <w:rtl/>
        </w:rPr>
        <w:t xml:space="preserve"> </w:t>
      </w:r>
      <w:r w:rsidRPr="000403AE">
        <w:rPr>
          <w:rFonts w:ascii="Sakkal Majalla" w:eastAsiaTheme="minorHAnsi" w:hAnsi="Sakkal Majalla" w:cs="Sakkal Majalla"/>
          <w:b w:val="0"/>
          <w:bCs w:val="0"/>
          <w:color w:val="auto"/>
          <w:sz w:val="32"/>
          <w:szCs w:val="32"/>
          <w:rtl/>
          <w:lang w:bidi="ar-BH"/>
        </w:rPr>
        <w:t>الرغم من ترتيبها الأخير، إلا أن مستوى موافقتها يظل (مرتفعاً). يعود الترتيب المتأخر نسبياً إلى أن الموظفين يركزون على العوائد المالية المباشرة (كالعمولات) أكثر من تركيزهم على المناخ المادي العام كأداة تحفيزية</w:t>
      </w:r>
      <w:r>
        <w:rPr>
          <w:rFonts w:ascii="Sakkal Majalla" w:eastAsiaTheme="minorHAnsi" w:hAnsi="Sakkal Majalla" w:cs="Sakkal Majalla" w:hint="cs"/>
          <w:b w:val="0"/>
          <w:bCs w:val="0"/>
          <w:color w:val="auto"/>
          <w:sz w:val="32"/>
          <w:szCs w:val="32"/>
          <w:rtl/>
          <w:lang w:bidi="ar-BH"/>
        </w:rPr>
        <w:t>.</w:t>
      </w:r>
    </w:p>
    <w:p w14:paraId="6CEEFEC4" w14:textId="3B485B36"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t xml:space="preserve"> </w:t>
      </w:r>
      <w:r>
        <w:rPr>
          <w:rFonts w:ascii="Sakkal Majalla" w:eastAsiaTheme="minorHAnsi" w:hAnsi="Sakkal Majalla" w:cs="Sakkal Majalla" w:hint="cs"/>
          <w:b w:val="0"/>
          <w:bCs w:val="0"/>
          <w:color w:val="auto"/>
          <w:sz w:val="32"/>
          <w:szCs w:val="32"/>
          <w:rtl/>
          <w:lang w:bidi="ar-BH"/>
        </w:rPr>
        <w:t xml:space="preserve">وبشكل عام </w:t>
      </w:r>
      <w:r w:rsidRPr="000403AE">
        <w:rPr>
          <w:rFonts w:ascii="Sakkal Majalla" w:eastAsiaTheme="minorHAnsi" w:hAnsi="Sakkal Majalla" w:cs="Sakkal Majalla"/>
          <w:b w:val="0"/>
          <w:bCs w:val="0"/>
          <w:color w:val="auto"/>
          <w:sz w:val="32"/>
          <w:szCs w:val="32"/>
          <w:rtl/>
          <w:lang w:bidi="ar-BH"/>
        </w:rPr>
        <w:t>تظهر النتائج الإجمالية أن البعد المادي يمارس دوراً إيجابياً وقوياً جداً كممارسة من ممارسات إدارة الموارد البشرية في الهيئة السعودية للمياه. تعكس القيمة المرتفعة للمتوسط العام (4.25) نجاح الهيئة في تلبية التطلعات المادية والبيئية لموظفيها، مما يسهم بشكل مباشر في تعزيز الولاء المؤسسي ورفع معدلات الأداء الوظيفي. كما يشير الانحراف المعياري العام المنخفض إلى وجود حالة من التوافق والانسجام العام بين الموظفين حول جودة البيئة المادية والمحفزات المالية المتاحة، وبوزن نسبي (أهمية نسبية) استقر عند (85%). يشير الانحراف المعياري المذكور إلى وجود انسجام وتوافق مرتفع في استجابات أفراد العينة بنسبة (85%)، مقابل تشتت وضآلة في عدم الانسجام لم تتجاوز نسبته (15%) حول دور البعد المادي لممارسات إدارة الموارد البشرية في تحقيق الرضا الوظيفي للعاملين بالهيئة السعودية للمياه</w:t>
      </w:r>
    </w:p>
    <w:p w14:paraId="3BD25A77" w14:textId="77777777"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p>
    <w:p w14:paraId="700DC25B" w14:textId="77777777" w:rsidR="000403AE" w:rsidRDefault="000403AE" w:rsidP="000403AE">
      <w:pPr>
        <w:bidi/>
        <w:rPr>
          <w:rtl/>
          <w:lang w:bidi="ar-BH"/>
        </w:rPr>
      </w:pPr>
    </w:p>
    <w:p w14:paraId="48D806D8" w14:textId="77777777" w:rsidR="000403AE" w:rsidRDefault="000403AE" w:rsidP="000403AE">
      <w:pPr>
        <w:bidi/>
        <w:rPr>
          <w:rtl/>
          <w:lang w:bidi="ar-BH"/>
        </w:rPr>
      </w:pPr>
    </w:p>
    <w:p w14:paraId="576DE70E" w14:textId="77777777" w:rsidR="000403AE" w:rsidRDefault="000403AE" w:rsidP="000403AE">
      <w:pPr>
        <w:bidi/>
        <w:rPr>
          <w:rtl/>
          <w:lang w:bidi="ar-BH"/>
        </w:rPr>
      </w:pPr>
    </w:p>
    <w:p w14:paraId="487C88FC" w14:textId="77777777" w:rsidR="000403AE" w:rsidRDefault="000403AE" w:rsidP="000403AE">
      <w:pPr>
        <w:bidi/>
        <w:rPr>
          <w:rtl/>
          <w:lang w:bidi="ar-BH"/>
        </w:rPr>
      </w:pPr>
    </w:p>
    <w:p w14:paraId="54B5F936" w14:textId="77777777" w:rsidR="000403AE" w:rsidRDefault="000403AE" w:rsidP="000403AE">
      <w:pPr>
        <w:bidi/>
        <w:rPr>
          <w:rtl/>
          <w:lang w:bidi="ar-BH"/>
        </w:rPr>
      </w:pPr>
    </w:p>
    <w:p w14:paraId="2F8EAFAE" w14:textId="77777777" w:rsidR="000403AE" w:rsidRDefault="000403AE" w:rsidP="000403AE">
      <w:pPr>
        <w:bidi/>
        <w:rPr>
          <w:rtl/>
          <w:lang w:bidi="ar-EG"/>
        </w:rPr>
      </w:pPr>
    </w:p>
    <w:p w14:paraId="0640A83F" w14:textId="77777777" w:rsidR="00B44F5C" w:rsidRDefault="00B44F5C" w:rsidP="00B44F5C">
      <w:pPr>
        <w:bidi/>
        <w:rPr>
          <w:rtl/>
          <w:lang w:bidi="ar-EG"/>
        </w:rPr>
      </w:pPr>
    </w:p>
    <w:p w14:paraId="3A0A2948" w14:textId="77777777" w:rsidR="00B44F5C" w:rsidRDefault="00B44F5C" w:rsidP="00B44F5C">
      <w:pPr>
        <w:bidi/>
        <w:rPr>
          <w:rtl/>
          <w:lang w:bidi="ar-EG"/>
        </w:rPr>
      </w:pPr>
    </w:p>
    <w:p w14:paraId="1F9360CB" w14:textId="77777777" w:rsidR="00B44F5C" w:rsidRDefault="00B44F5C" w:rsidP="00B44F5C">
      <w:pPr>
        <w:bidi/>
        <w:rPr>
          <w:rtl/>
          <w:lang w:bidi="ar-EG"/>
        </w:rPr>
      </w:pPr>
    </w:p>
    <w:p w14:paraId="197FB8EA" w14:textId="77777777" w:rsidR="00B44F5C" w:rsidRPr="000403AE" w:rsidRDefault="00B44F5C" w:rsidP="00B44F5C">
      <w:pPr>
        <w:bidi/>
        <w:rPr>
          <w:rtl/>
          <w:lang w:bidi="ar-EG"/>
        </w:rPr>
      </w:pPr>
    </w:p>
    <w:p w14:paraId="7931CE9E" w14:textId="07FC09B9" w:rsidR="00B44F5C" w:rsidRPr="00B0164E" w:rsidRDefault="000403AE" w:rsidP="00B44F5C">
      <w:pPr>
        <w:pStyle w:val="4"/>
        <w:bidi/>
        <w:spacing w:line="360" w:lineRule="auto"/>
        <w:jc w:val="both"/>
        <w:rPr>
          <w:rFonts w:ascii="Sakkal Majalla" w:hAnsi="Sakkal Majalla" w:cs="Sakkal Majalla"/>
          <w:b w:val="0"/>
          <w:bCs w:val="0"/>
          <w:i/>
          <w:iCs/>
          <w:color w:val="auto"/>
          <w:sz w:val="32"/>
          <w:szCs w:val="32"/>
          <w:rtl/>
          <w:lang w:bidi="ar-EG"/>
        </w:rPr>
      </w:pPr>
      <w:r w:rsidRPr="000403AE">
        <w:rPr>
          <w:rFonts w:ascii="Sakkal Majalla" w:eastAsiaTheme="minorHAnsi" w:hAnsi="Sakkal Majalla" w:cs="Sakkal Majalla"/>
          <w:b w:val="0"/>
          <w:bCs w:val="0"/>
          <w:color w:val="auto"/>
          <w:sz w:val="32"/>
          <w:szCs w:val="32"/>
          <w:rtl/>
          <w:lang w:bidi="ar-BH"/>
        </w:rPr>
        <w:lastRenderedPageBreak/>
        <w:t>.</w:t>
      </w:r>
      <w:r w:rsidR="007468E2" w:rsidRPr="00B0164E">
        <w:rPr>
          <w:rFonts w:ascii="Sakkal Majalla" w:hAnsi="Sakkal Majalla" w:cs="Sakkal Majalla" w:hint="cs"/>
          <w:b w:val="0"/>
          <w:bCs w:val="0"/>
          <w:i/>
          <w:iCs/>
          <w:color w:val="auto"/>
          <w:sz w:val="32"/>
          <w:szCs w:val="32"/>
          <w:rtl/>
        </w:rPr>
        <w:t>4.3.2.2</w:t>
      </w:r>
      <w:r w:rsidR="007468E2" w:rsidRPr="00B0164E">
        <w:rPr>
          <w:rFonts w:ascii="Sakkal Majalla" w:hAnsi="Sakkal Majalla" w:cs="Sakkal Majalla" w:hint="cs"/>
          <w:color w:val="auto"/>
          <w:sz w:val="32"/>
          <w:szCs w:val="32"/>
          <w:rtl/>
          <w:lang w:bidi="ar-EG"/>
        </w:rPr>
        <w:t>البعد</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الثاني</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الإحــصاء</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الوصفي</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b w:val="0"/>
          <w:bCs w:val="0"/>
          <w:i/>
          <w:iCs/>
          <w:color w:val="auto"/>
          <w:sz w:val="32"/>
          <w:szCs w:val="32"/>
          <w:rtl/>
          <w:lang w:bidi="ar-EG"/>
        </w:rPr>
        <w:t>البعد</w:t>
      </w:r>
      <w:r w:rsidR="007468E2" w:rsidRPr="00B0164E">
        <w:rPr>
          <w:rFonts w:ascii="Sakkal Majalla" w:hAnsi="Sakkal Majalla" w:cs="Sakkal Majalla" w:hint="cs"/>
          <w:b w:val="0"/>
          <w:bCs w:val="0"/>
          <w:i/>
          <w:iCs/>
          <w:color w:val="auto"/>
          <w:sz w:val="32"/>
          <w:szCs w:val="32"/>
          <w:rtl/>
        </w:rPr>
        <w:t xml:space="preserve"> </w:t>
      </w:r>
      <w:r w:rsidR="007468E2" w:rsidRPr="00B0164E">
        <w:rPr>
          <w:rFonts w:ascii="Sakkal Majalla" w:hAnsi="Sakkal Majalla" w:cs="Sakkal Majalla" w:hint="cs"/>
          <w:b w:val="0"/>
          <w:bCs w:val="0"/>
          <w:i/>
          <w:iCs/>
          <w:color w:val="auto"/>
          <w:sz w:val="32"/>
          <w:szCs w:val="32"/>
          <w:rtl/>
          <w:lang w:bidi="ar-EG"/>
        </w:rPr>
        <w:t>النفسي</w:t>
      </w:r>
      <w:r w:rsidR="00B44F5C">
        <w:rPr>
          <w:rFonts w:ascii="Sakkal Majalla" w:hAnsi="Sakkal Majalla" w:cs="Sakkal Majalla"/>
          <w:b w:val="0"/>
          <w:bCs w:val="0"/>
          <w:i/>
          <w:iCs/>
          <w:color w:val="auto"/>
          <w:sz w:val="32"/>
          <w:szCs w:val="32"/>
        </w:rPr>
        <w:t xml:space="preserve"> </w:t>
      </w:r>
    </w:p>
    <w:p w14:paraId="2956A7D9" w14:textId="527D714B" w:rsidR="007468E2" w:rsidRPr="00B0164E" w:rsidRDefault="007468E2" w:rsidP="007468E2">
      <w:pPr>
        <w:bidi/>
        <w:spacing w:after="0" w:line="360"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A673C3">
        <w:rPr>
          <w:rFonts w:ascii="Sakkal Majalla" w:hAnsi="Sakkal Majalla" w:cs="Sakkal Majalla" w:hint="eastAsia"/>
          <w:noProof/>
          <w:sz w:val="32"/>
          <w:szCs w:val="32"/>
          <w:rtl/>
        </w:rPr>
        <w:t>‏</w:t>
      </w:r>
      <w:r w:rsidR="00A673C3">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:10</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نتائج التحليل الوصفي للبعد النفسي</w:t>
      </w:r>
    </w:p>
    <w:tbl>
      <w:tblPr>
        <w:tblStyle w:val="4-6"/>
        <w:bidiVisual/>
        <w:tblW w:w="48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8"/>
        <w:gridCol w:w="3376"/>
        <w:gridCol w:w="1074"/>
        <w:gridCol w:w="1088"/>
        <w:gridCol w:w="925"/>
        <w:gridCol w:w="1066"/>
      </w:tblGrid>
      <w:tr w:rsidR="00B0164E" w:rsidRPr="00B0164E" w14:paraId="7F86357F"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C71F0CB" w14:textId="40ED8F3A"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05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A2F881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C84CD5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C78863"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C7ED6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EB14B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4DBD5579"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tcBorders>
            <w:shd w:val="clear" w:color="auto" w:fill="EAF1DD" w:themeFill="accent3" w:themeFillTint="33"/>
          </w:tcPr>
          <w:p w14:paraId="5ABF4FD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2" w:type="pct"/>
            <w:tcBorders>
              <w:top w:val="single" w:sz="4" w:space="0" w:color="auto"/>
            </w:tcBorders>
            <w:shd w:val="clear" w:color="auto" w:fill="EAF1DD" w:themeFill="accent3" w:themeFillTint="33"/>
          </w:tcPr>
          <w:p w14:paraId="7867752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قيامي بعملي يوفر لي شعور بالإنجاز وتحقيق الذات</w:t>
            </w:r>
          </w:p>
        </w:tc>
        <w:tc>
          <w:tcPr>
            <w:tcW w:w="653" w:type="pct"/>
            <w:tcBorders>
              <w:top w:val="single" w:sz="4" w:space="0" w:color="auto"/>
            </w:tcBorders>
            <w:shd w:val="clear" w:color="auto" w:fill="EAF1DD" w:themeFill="accent3" w:themeFillTint="33"/>
          </w:tcPr>
          <w:p w14:paraId="3407196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w:t>
            </w:r>
          </w:p>
        </w:tc>
        <w:tc>
          <w:tcPr>
            <w:tcW w:w="661" w:type="pct"/>
            <w:tcBorders>
              <w:top w:val="single" w:sz="4" w:space="0" w:color="auto"/>
            </w:tcBorders>
            <w:shd w:val="clear" w:color="auto" w:fill="EAF1DD" w:themeFill="accent3" w:themeFillTint="33"/>
          </w:tcPr>
          <w:p w14:paraId="0F66B7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0.801</w:t>
            </w:r>
          </w:p>
        </w:tc>
        <w:tc>
          <w:tcPr>
            <w:tcW w:w="562" w:type="pct"/>
            <w:tcBorders>
              <w:top w:val="single" w:sz="4" w:space="0" w:color="auto"/>
            </w:tcBorders>
            <w:shd w:val="clear" w:color="auto" w:fill="EAF1DD" w:themeFill="accent3" w:themeFillTint="33"/>
          </w:tcPr>
          <w:p w14:paraId="72A8C0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8" w:type="pct"/>
            <w:tcBorders>
              <w:top w:val="single" w:sz="4" w:space="0" w:color="auto"/>
            </w:tcBorders>
            <w:shd w:val="clear" w:color="auto" w:fill="EAF1DD" w:themeFill="accent3" w:themeFillTint="33"/>
          </w:tcPr>
          <w:p w14:paraId="4EFFF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069C553"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7384DDC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2" w:type="pct"/>
            <w:shd w:val="clear" w:color="auto" w:fill="EAF1DD" w:themeFill="accent3" w:themeFillTint="33"/>
          </w:tcPr>
          <w:p w14:paraId="4B3CAE1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يشعر العاملون بان اهداف المؤسسة هي أهدافهم في العمل</w:t>
            </w:r>
          </w:p>
        </w:tc>
        <w:tc>
          <w:tcPr>
            <w:tcW w:w="653" w:type="pct"/>
            <w:shd w:val="clear" w:color="auto" w:fill="EAF1DD" w:themeFill="accent3" w:themeFillTint="33"/>
          </w:tcPr>
          <w:p w14:paraId="71EFE5B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4.3</w:t>
            </w:r>
          </w:p>
        </w:tc>
        <w:tc>
          <w:tcPr>
            <w:tcW w:w="661" w:type="pct"/>
            <w:shd w:val="clear" w:color="auto" w:fill="EAF1DD" w:themeFill="accent3" w:themeFillTint="33"/>
          </w:tcPr>
          <w:p w14:paraId="1B4BDE1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0.811</w:t>
            </w:r>
          </w:p>
        </w:tc>
        <w:tc>
          <w:tcPr>
            <w:tcW w:w="562" w:type="pct"/>
            <w:shd w:val="clear" w:color="auto" w:fill="EAF1DD" w:themeFill="accent3" w:themeFillTint="33"/>
          </w:tcPr>
          <w:p w14:paraId="4893FF15"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8" w:type="pct"/>
            <w:shd w:val="clear" w:color="auto" w:fill="EAF1DD" w:themeFill="accent3" w:themeFillTint="33"/>
          </w:tcPr>
          <w:p w14:paraId="70ADA39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DDB938"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04C3E98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2" w:type="pct"/>
            <w:shd w:val="clear" w:color="auto" w:fill="EAF1DD" w:themeFill="accent3" w:themeFillTint="33"/>
          </w:tcPr>
          <w:p w14:paraId="6AE2BADB"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يساعد الرضا الوظيفي على القدرة على التحمل والتحكم في ضغوط العمل</w:t>
            </w:r>
          </w:p>
        </w:tc>
        <w:tc>
          <w:tcPr>
            <w:tcW w:w="653" w:type="pct"/>
            <w:shd w:val="clear" w:color="auto" w:fill="EAF1DD" w:themeFill="accent3" w:themeFillTint="33"/>
          </w:tcPr>
          <w:p w14:paraId="1727431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4.55</w:t>
            </w:r>
          </w:p>
        </w:tc>
        <w:tc>
          <w:tcPr>
            <w:tcW w:w="661" w:type="pct"/>
            <w:shd w:val="clear" w:color="auto" w:fill="EAF1DD" w:themeFill="accent3" w:themeFillTint="33"/>
          </w:tcPr>
          <w:p w14:paraId="5845B9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0.777</w:t>
            </w:r>
          </w:p>
        </w:tc>
        <w:tc>
          <w:tcPr>
            <w:tcW w:w="562" w:type="pct"/>
            <w:shd w:val="clear" w:color="auto" w:fill="EAF1DD" w:themeFill="accent3" w:themeFillTint="33"/>
          </w:tcPr>
          <w:p w14:paraId="05FC5F8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8" w:type="pct"/>
            <w:shd w:val="clear" w:color="auto" w:fill="EAF1DD" w:themeFill="accent3" w:themeFillTint="33"/>
          </w:tcPr>
          <w:p w14:paraId="3DE957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5BC5625C"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441768B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2" w:type="pct"/>
            <w:shd w:val="clear" w:color="auto" w:fill="EAF1DD" w:themeFill="accent3" w:themeFillTint="33"/>
          </w:tcPr>
          <w:p w14:paraId="511835D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يقلل الرضا الوظيفي من الاضطرابات النفسية مثل القلق والضغط</w:t>
            </w:r>
          </w:p>
        </w:tc>
        <w:tc>
          <w:tcPr>
            <w:tcW w:w="653" w:type="pct"/>
            <w:shd w:val="clear" w:color="auto" w:fill="EAF1DD" w:themeFill="accent3" w:themeFillTint="33"/>
          </w:tcPr>
          <w:p w14:paraId="28D6C71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3.95</w:t>
            </w:r>
          </w:p>
        </w:tc>
        <w:tc>
          <w:tcPr>
            <w:tcW w:w="661" w:type="pct"/>
            <w:shd w:val="clear" w:color="auto" w:fill="EAF1DD" w:themeFill="accent3" w:themeFillTint="33"/>
          </w:tcPr>
          <w:p w14:paraId="52A0572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0.823</w:t>
            </w:r>
          </w:p>
        </w:tc>
        <w:tc>
          <w:tcPr>
            <w:tcW w:w="562" w:type="pct"/>
            <w:shd w:val="clear" w:color="auto" w:fill="EAF1DD" w:themeFill="accent3" w:themeFillTint="33"/>
          </w:tcPr>
          <w:p w14:paraId="6C3B796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8" w:type="pct"/>
            <w:shd w:val="clear" w:color="auto" w:fill="EAF1DD" w:themeFill="accent3" w:themeFillTint="33"/>
          </w:tcPr>
          <w:p w14:paraId="40AD849D"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D56D9F0"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3E5B4FC5"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2" w:type="pct"/>
            <w:shd w:val="clear" w:color="auto" w:fill="EAF1DD" w:themeFill="accent3" w:themeFillTint="33"/>
          </w:tcPr>
          <w:p w14:paraId="50100511"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يزيد الرضا الوظيفي من الانخراط العاطفي والالتزام المهني</w:t>
            </w:r>
          </w:p>
        </w:tc>
        <w:tc>
          <w:tcPr>
            <w:tcW w:w="653" w:type="pct"/>
            <w:shd w:val="clear" w:color="auto" w:fill="EAF1DD" w:themeFill="accent3" w:themeFillTint="33"/>
          </w:tcPr>
          <w:p w14:paraId="119F487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4.15</w:t>
            </w:r>
          </w:p>
        </w:tc>
        <w:tc>
          <w:tcPr>
            <w:tcW w:w="661" w:type="pct"/>
            <w:shd w:val="clear" w:color="auto" w:fill="EAF1DD" w:themeFill="accent3" w:themeFillTint="33"/>
          </w:tcPr>
          <w:p w14:paraId="26AC27F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0.897</w:t>
            </w:r>
          </w:p>
        </w:tc>
        <w:tc>
          <w:tcPr>
            <w:tcW w:w="562" w:type="pct"/>
            <w:shd w:val="clear" w:color="auto" w:fill="EAF1DD" w:themeFill="accent3" w:themeFillTint="33"/>
          </w:tcPr>
          <w:p w14:paraId="3587138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8" w:type="pct"/>
            <w:shd w:val="clear" w:color="auto" w:fill="EAF1DD" w:themeFill="accent3" w:themeFillTint="33"/>
          </w:tcPr>
          <w:p w14:paraId="1A056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C45A9E8"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475" w:type="pct"/>
            <w:gridSpan w:val="2"/>
            <w:shd w:val="clear" w:color="auto" w:fill="EAF1DD" w:themeFill="accent3" w:themeFillTint="33"/>
          </w:tcPr>
          <w:p w14:paraId="67F3B8E8" w14:textId="77777777" w:rsidR="007468E2" w:rsidRPr="00B0164E" w:rsidRDefault="007468E2" w:rsidP="002C748B">
            <w:pPr>
              <w:bidi/>
              <w:spacing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shd w:val="clear" w:color="auto" w:fill="EAF1DD" w:themeFill="accent3" w:themeFillTint="33"/>
          </w:tcPr>
          <w:p w14:paraId="0C098B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shd w:val="clear" w:color="auto" w:fill="EAF1DD" w:themeFill="accent3" w:themeFillTint="33"/>
          </w:tcPr>
          <w:p w14:paraId="653E4F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shd w:val="clear" w:color="auto" w:fill="EAF1DD" w:themeFill="accent3" w:themeFillTint="33"/>
          </w:tcPr>
          <w:p w14:paraId="2288E4D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8" w:type="pct"/>
            <w:shd w:val="clear" w:color="auto" w:fill="EAF1DD" w:themeFill="accent3" w:themeFillTint="33"/>
          </w:tcPr>
          <w:p w14:paraId="78BFAC65"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4FE3D1C1"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2AE9C1C" w14:textId="6A86CE47" w:rsidR="00B44F5C" w:rsidRDefault="00B44F5C" w:rsidP="007468E2">
      <w:pPr>
        <w:pStyle w:val="4"/>
        <w:bidi/>
        <w:spacing w:line="360" w:lineRule="auto"/>
        <w:jc w:val="both"/>
        <w:rPr>
          <w:rFonts w:ascii="Sakkal Majalla" w:eastAsiaTheme="minorHAnsi" w:hAnsi="Sakkal Majalla" w:cs="Sakkal Majalla"/>
          <w:b w:val="0"/>
          <w:bCs w:val="0"/>
          <w:color w:val="auto"/>
          <w:sz w:val="32"/>
          <w:szCs w:val="32"/>
          <w:rtl/>
          <w:lang w:bidi="ar-BH"/>
        </w:rPr>
      </w:pPr>
      <w:r>
        <w:rPr>
          <w:rFonts w:ascii="Sakkal Majalla" w:eastAsiaTheme="minorHAnsi" w:hAnsi="Sakkal Majalla" w:cs="Sakkal Majalla" w:hint="cs"/>
          <w:b w:val="0"/>
          <w:bCs w:val="0"/>
          <w:color w:val="auto"/>
          <w:sz w:val="32"/>
          <w:szCs w:val="32"/>
          <w:rtl/>
          <w:lang w:bidi="ar-BH"/>
        </w:rPr>
        <w:t>تناول</w:t>
      </w:r>
      <w:r w:rsidRPr="00B44F5C">
        <w:rPr>
          <w:rFonts w:ascii="Sakkal Majalla" w:eastAsiaTheme="minorHAnsi" w:hAnsi="Sakkal Majalla" w:cs="Sakkal Majalla"/>
          <w:b w:val="0"/>
          <w:bCs w:val="0"/>
          <w:color w:val="auto"/>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الإدارة عمولات مجزية للموظفين كل حسب أدائه".</w:t>
      </w:r>
      <w:r w:rsidRPr="00B44F5C">
        <w:rPr>
          <w:rtl/>
        </w:rPr>
        <w:t xml:space="preserve"> </w:t>
      </w:r>
      <w:r>
        <w:rPr>
          <w:rFonts w:ascii="Sakkal Majalla" w:eastAsiaTheme="minorHAnsi" w:hAnsi="Sakkal Majalla" w:cs="Sakkal Majalla" w:hint="cs"/>
          <w:b w:val="0"/>
          <w:bCs w:val="0"/>
          <w:color w:val="auto"/>
          <w:sz w:val="32"/>
          <w:szCs w:val="32"/>
          <w:rtl/>
          <w:lang w:bidi="ar-BH"/>
        </w:rPr>
        <w:t>كما ان مستوى</w:t>
      </w:r>
      <w:r w:rsidRPr="00B44F5C">
        <w:rPr>
          <w:rFonts w:ascii="Sakkal Majalla" w:eastAsiaTheme="minorHAnsi" w:hAnsi="Sakkal Majalla" w:cs="Sakkal Majalla"/>
          <w:b w:val="0"/>
          <w:bCs w:val="0"/>
          <w:color w:val="auto"/>
          <w:sz w:val="32"/>
          <w:szCs w:val="32"/>
          <w:rtl/>
          <w:lang w:bidi="ar-BH"/>
        </w:rPr>
        <w:t xml:space="preserve"> الموافقة (مرتفع جداً). يظهر هذا أن العينة تجمع بشكل قوي على أن الرضا الوظيفي هو العامل الأساسي والأكثر تأثيراً في تمكين </w:t>
      </w:r>
      <w:r w:rsidRPr="00B44F5C">
        <w:rPr>
          <w:rFonts w:ascii="Sakkal Majalla" w:eastAsiaTheme="minorHAnsi" w:hAnsi="Sakkal Majalla" w:cs="Sakkal Majalla"/>
          <w:b w:val="0"/>
          <w:bCs w:val="0"/>
          <w:color w:val="auto"/>
          <w:sz w:val="32"/>
          <w:szCs w:val="32"/>
          <w:rtl/>
          <w:lang w:bidi="ar-BH"/>
        </w:rPr>
        <w:lastRenderedPageBreak/>
        <w:t>الموظفين من إدارة وضبط ضغوط العمل اليومية، وهو أقل الفقرات تشتتاً (أكثرها تجانساً).</w:t>
      </w:r>
    </w:p>
    <w:p w14:paraId="0B9DB66B" w14:textId="50A457AD" w:rsidR="00B44F5C" w:rsidRDefault="00B44F5C" w:rsidP="00B44F5C">
      <w:pPr>
        <w:pStyle w:val="4"/>
        <w:bidi/>
        <w:spacing w:line="360" w:lineRule="auto"/>
        <w:jc w:val="both"/>
        <w:rPr>
          <w:rFonts w:ascii="Sakkal Majalla" w:eastAsiaTheme="minorHAnsi" w:hAnsi="Sakkal Majalla" w:cs="Sakkal Majalla"/>
          <w:b w:val="0"/>
          <w:bCs w:val="0"/>
          <w:color w:val="auto"/>
          <w:sz w:val="32"/>
          <w:szCs w:val="32"/>
          <w:rtl/>
          <w:lang w:bidi="ar-BH"/>
        </w:rPr>
      </w:pPr>
      <w:r w:rsidRPr="00B44F5C">
        <w:rPr>
          <w:rFonts w:ascii="Sakkal Majalla" w:eastAsiaTheme="minorHAnsi" w:hAnsi="Sakkal Majalla" w:cs="Sakkal Majalla"/>
          <w:b w:val="0"/>
          <w:bCs w:val="0"/>
          <w:color w:val="auto"/>
          <w:sz w:val="32"/>
          <w:szCs w:val="32"/>
          <w:rtl/>
          <w:lang w:bidi="ar-BH"/>
        </w:rPr>
        <w:t xml:space="preserve"> 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eastAsiaTheme="minorHAnsi" w:hAnsi="Sakkal Majalla" w:cs="Sakkal Majalla" w:hint="cs"/>
          <w:b w:val="0"/>
          <w:bCs w:val="0"/>
          <w:color w:val="auto"/>
          <w:sz w:val="32"/>
          <w:szCs w:val="32"/>
          <w:rtl/>
          <w:lang w:bidi="ar-BH"/>
        </w:rPr>
        <w:t xml:space="preserve"> وبما ان </w:t>
      </w:r>
      <w:r w:rsidRPr="00B44F5C">
        <w:rPr>
          <w:rFonts w:ascii="Sakkal Majalla" w:eastAsiaTheme="minorHAnsi" w:hAnsi="Sakkal Majalla" w:cs="Sakkal Majalla"/>
          <w:b w:val="0"/>
          <w:bCs w:val="0"/>
          <w:color w:val="auto"/>
          <w:sz w:val="32"/>
          <w:szCs w:val="32"/>
          <w:rtl/>
          <w:lang w:bidi="ar-SA"/>
        </w:rPr>
        <w:t xml:space="preserve">مستوى الموافقة </w:t>
      </w:r>
      <w:r w:rsidRPr="00B44F5C">
        <w:rPr>
          <w:rFonts w:ascii="Sakkal Majalla" w:eastAsiaTheme="minorHAnsi" w:hAnsi="Sakkal Majalla" w:cs="Sakkal Majalla"/>
          <w:b w:val="0"/>
          <w:bCs w:val="0"/>
          <w:color w:val="auto"/>
          <w:sz w:val="32"/>
          <w:szCs w:val="32"/>
          <w:lang w:bidi="ar-BH"/>
        </w:rPr>
        <w:t>(</w:t>
      </w:r>
      <w:r w:rsidRPr="00B44F5C">
        <w:rPr>
          <w:rFonts w:ascii="Sakkal Majalla" w:eastAsiaTheme="minorHAnsi" w:hAnsi="Sakkal Majalla" w:cs="Sakkal Majalla"/>
          <w:b w:val="0"/>
          <w:bCs w:val="0"/>
          <w:color w:val="auto"/>
          <w:sz w:val="32"/>
          <w:szCs w:val="32"/>
          <w:rtl/>
          <w:lang w:bidi="ar-SA"/>
        </w:rPr>
        <w:t>مرتفع</w:t>
      </w:r>
      <w:r w:rsidRPr="00B44F5C">
        <w:rPr>
          <w:rFonts w:ascii="Sakkal Majalla" w:eastAsiaTheme="minorHAnsi" w:hAnsi="Sakkal Majalla" w:cs="Sakkal Majalla"/>
          <w:b w:val="0"/>
          <w:bCs w:val="0"/>
          <w:color w:val="auto"/>
          <w:sz w:val="32"/>
          <w:szCs w:val="32"/>
          <w:lang w:bidi="ar-BH"/>
        </w:rPr>
        <w:t xml:space="preserve">). </w:t>
      </w:r>
      <w:r w:rsidRPr="00B44F5C">
        <w:rPr>
          <w:rFonts w:ascii="Sakkal Majalla" w:eastAsiaTheme="minorHAnsi" w:hAnsi="Sakkal Majalla" w:cs="Sakkal Majalla"/>
          <w:b w:val="0"/>
          <w:bCs w:val="0"/>
          <w:color w:val="auto"/>
          <w:sz w:val="32"/>
          <w:szCs w:val="32"/>
          <w:rtl/>
          <w:lang w:bidi="ar-SA"/>
        </w:rPr>
        <w:t>على الرغم من مجيئها في المرتبة الأخيرة، إلا أنها لا تزال تحظى بقبول إيجابي، مما يعني أن العمل يلبّي الاحتياجات النفسية العليا للموظفين (حسب هرم ماسلو للاحتياجات) ولكن بدرجة أقل نسبياً من بقية العوامل المتعلّقة بالرضا والتحكم بالضغوط</w:t>
      </w:r>
      <w:r>
        <w:rPr>
          <w:rFonts w:ascii="Sakkal Majalla" w:eastAsiaTheme="minorHAnsi" w:hAnsi="Sakkal Majalla" w:cs="Sakkal Majalla" w:hint="cs"/>
          <w:b w:val="0"/>
          <w:bCs w:val="0"/>
          <w:color w:val="auto"/>
          <w:sz w:val="32"/>
          <w:szCs w:val="32"/>
          <w:rtl/>
          <w:lang w:bidi="ar-SA"/>
        </w:rPr>
        <w:t>.</w:t>
      </w:r>
    </w:p>
    <w:p w14:paraId="3E4F36E1" w14:textId="4BC4788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eastAsiaTheme="minorHAnsi" w:hAnsi="Sakkal Majalla" w:cs="Sakkal Majalla"/>
          <w:b w:val="0"/>
          <w:bCs w:val="0"/>
          <w:color w:val="auto"/>
          <w:sz w:val="32"/>
          <w:szCs w:val="32"/>
          <w:rtl/>
          <w:lang w:bidi="ar-BH"/>
        </w:rPr>
        <w:t>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الدراسة.علاوة على ذلك، بلغت نسبة الأهمية النسبية للبعد المادي (85%)، مما يعكس درجة تجانس واتساق عالية في استجابات أفراد العينة نحو دور المحفزات المادية في تعزيز الرضا الوظيفي، في حين انحصر عدم التجانس في استجاباتهم عند نسبة ضئيلة لم تتجاوز (15%).</w:t>
      </w:r>
    </w:p>
    <w:p w14:paraId="1560F56A" w14:textId="4B51272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hAnsi="Sakkal Majalla" w:cs="Sakkal Majalla"/>
          <w:b w:val="0"/>
          <w:bCs w:val="0"/>
          <w:color w:val="auto"/>
          <w:sz w:val="32"/>
          <w:szCs w:val="32"/>
          <w:rtl/>
          <w:lang w:bidi="ar-BH"/>
        </w:rPr>
        <w:t xml:space="preserve">تثبت هذه النتائج أن "البعد النفسي" متوفر بمستوى عالي وإيجابي في البيئة محل الدراسة. يتضح أن 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w:t>
      </w:r>
      <w:r>
        <w:rPr>
          <w:rFonts w:ascii="Sakkal Majalla" w:hAnsi="Sakkal Majalla" w:cs="Sakkal Majalla" w:hint="cs"/>
          <w:b w:val="0"/>
          <w:bCs w:val="0"/>
          <w:color w:val="auto"/>
          <w:sz w:val="32"/>
          <w:szCs w:val="32"/>
          <w:rtl/>
          <w:lang w:bidi="ar-BH"/>
        </w:rPr>
        <w:t>الهئية السعودية للمياه</w:t>
      </w:r>
      <w:r w:rsidRPr="00B44F5C">
        <w:rPr>
          <w:rFonts w:ascii="Sakkal Majalla" w:hAnsi="Sakkal Majalla" w:cs="Sakkal Majalla"/>
          <w:b w:val="0"/>
          <w:bCs w:val="0"/>
          <w:color w:val="auto"/>
          <w:sz w:val="32"/>
          <w:szCs w:val="32"/>
          <w:rtl/>
          <w:lang w:bidi="ar-BH"/>
        </w:rPr>
        <w:t>.</w:t>
      </w:r>
    </w:p>
    <w:p w14:paraId="5E5A74B2" w14:textId="77777777"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p>
    <w:p w14:paraId="42B1FE60" w14:textId="77777777" w:rsidR="00B44F5C" w:rsidRDefault="00B44F5C" w:rsidP="00B44F5C">
      <w:pPr>
        <w:pStyle w:val="4"/>
        <w:bidi/>
        <w:spacing w:line="360" w:lineRule="auto"/>
        <w:jc w:val="both"/>
        <w:rPr>
          <w:rFonts w:ascii="Sakkal Majalla" w:hAnsi="Sakkal Majalla" w:cs="Sakkal Majalla"/>
          <w:b w:val="0"/>
          <w:bCs w:val="0"/>
          <w:color w:val="auto"/>
          <w:sz w:val="32"/>
          <w:szCs w:val="32"/>
          <w:rtl/>
          <w:lang w:bidi="ar-BH"/>
        </w:rPr>
      </w:pPr>
    </w:p>
    <w:p w14:paraId="09A25E84" w14:textId="77777777" w:rsidR="00B44F5C" w:rsidRPr="00B44F5C" w:rsidRDefault="00B44F5C" w:rsidP="00B44F5C">
      <w:pPr>
        <w:bidi/>
        <w:rPr>
          <w:lang w:bidi="ar-BH"/>
        </w:rPr>
      </w:pPr>
    </w:p>
    <w:p w14:paraId="1D0A5080" w14:textId="5E56ABD8" w:rsidR="007468E2" w:rsidRPr="00B0164E" w:rsidRDefault="007468E2" w:rsidP="00804302">
      <w:pPr>
        <w:pStyle w:val="4"/>
        <w:bidi/>
        <w:spacing w:line="360" w:lineRule="auto"/>
        <w:jc w:val="both"/>
        <w:rPr>
          <w:rFonts w:ascii="Sakkal Majalla" w:hAnsi="Sakkal Majalla" w:cs="Sakkal Majalla"/>
          <w:b w:val="0"/>
          <w:bCs w:val="0"/>
          <w:color w:val="auto"/>
          <w:sz w:val="32"/>
          <w:szCs w:val="32"/>
        </w:rPr>
      </w:pPr>
      <w:r w:rsidRPr="00B0164E">
        <w:rPr>
          <w:rFonts w:ascii="Sakkal Majalla" w:hAnsi="Sakkal Majalla" w:cs="Sakkal Majalla" w:hint="cs"/>
          <w:b w:val="0"/>
          <w:bCs w:val="0"/>
          <w:color w:val="auto"/>
          <w:sz w:val="32"/>
          <w:szCs w:val="32"/>
          <w:rtl/>
        </w:rPr>
        <w:lastRenderedPageBreak/>
        <w:t xml:space="preserve">4.3.2.3 </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الثالث</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color w:val="auto"/>
          <w:sz w:val="32"/>
          <w:szCs w:val="32"/>
          <w:rtl/>
          <w:lang w:bidi="ar-EG"/>
        </w:rPr>
        <w:t>البعد</w:t>
      </w:r>
      <w:r w:rsidRPr="00B0164E">
        <w:rPr>
          <w:rFonts w:ascii="Sakkal Majalla" w:hAnsi="Sakkal Majalla" w:cs="Sakkal Majalla" w:hint="cs"/>
          <w:b w:val="0"/>
          <w:bCs w:val="0"/>
          <w:color w:val="auto"/>
          <w:sz w:val="32"/>
          <w:szCs w:val="32"/>
          <w:rtl/>
        </w:rPr>
        <w:t xml:space="preserve"> </w:t>
      </w:r>
      <w:r w:rsidRPr="00B0164E">
        <w:rPr>
          <w:rFonts w:ascii="Sakkal Majalla" w:hAnsi="Sakkal Majalla" w:cs="Sakkal Majalla" w:hint="cs"/>
          <w:b w:val="0"/>
          <w:bCs w:val="0"/>
          <w:color w:val="auto"/>
          <w:sz w:val="32"/>
          <w:szCs w:val="32"/>
          <w:rtl/>
          <w:lang w:bidi="ar-EG"/>
        </w:rPr>
        <w:t>الاجتماعي</w:t>
      </w:r>
      <w:r w:rsidR="00B44F5C">
        <w:rPr>
          <w:rFonts w:ascii="Sakkal Majalla" w:hAnsi="Sakkal Majalla" w:cs="Sakkal Majalla"/>
          <w:b w:val="0"/>
          <w:bCs w:val="0"/>
          <w:color w:val="auto"/>
          <w:sz w:val="32"/>
          <w:szCs w:val="32"/>
        </w:rPr>
        <w:t xml:space="preserve"> </w:t>
      </w:r>
    </w:p>
    <w:p w14:paraId="2FBEF01B" w14:textId="4785C67C"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A673C3">
        <w:rPr>
          <w:rFonts w:ascii="Sakkal Majalla" w:hAnsi="Sakkal Majalla" w:cs="Sakkal Majalla" w:hint="eastAsia"/>
          <w:rtl/>
        </w:rPr>
        <w:t>‏</w:t>
      </w:r>
      <w:r w:rsidR="00A673C3">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:11</w:t>
      </w:r>
      <w:r w:rsidRPr="00B0164E">
        <w:rPr>
          <w:rFonts w:ascii="Sakkal Majalla" w:hAnsi="Sakkal Majalla" w:cs="Sakkal Majalla" w:hint="cs"/>
        </w:rPr>
        <w:t xml:space="preserve"> </w:t>
      </w:r>
      <w:r w:rsidRPr="00B0164E">
        <w:rPr>
          <w:rFonts w:ascii="Sakkal Majalla" w:hAnsi="Sakkal Majalla" w:cs="Sakkal Majalla" w:hint="cs"/>
          <w:rtl/>
        </w:rPr>
        <w:t>نتائج التحليل الوصفي للبعد الاجتماعي</w:t>
      </w:r>
    </w:p>
    <w:tbl>
      <w:tblPr>
        <w:tblStyle w:val="4-6"/>
        <w:bidiVisual/>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20"/>
        <w:gridCol w:w="3711"/>
        <w:gridCol w:w="1021"/>
        <w:gridCol w:w="35"/>
        <w:gridCol w:w="1068"/>
        <w:gridCol w:w="908"/>
        <w:gridCol w:w="17"/>
        <w:gridCol w:w="1031"/>
      </w:tblGrid>
      <w:tr w:rsidR="00B0164E" w:rsidRPr="00B0164E" w14:paraId="043959AA"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0E0FBA" w14:textId="34CD6BD7"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0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57E3D3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628"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FE6C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9A297F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AD0ED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23"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31E15DC"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500D7B2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tcBorders>
            <w:shd w:val="clear" w:color="auto" w:fill="EAF1DD" w:themeFill="accent3" w:themeFillTint="33"/>
          </w:tcPr>
          <w:p w14:paraId="27317FD6"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05" w:type="pct"/>
            <w:tcBorders>
              <w:top w:val="single" w:sz="4" w:space="0" w:color="auto"/>
            </w:tcBorders>
            <w:shd w:val="clear" w:color="auto" w:fill="EAF1DD" w:themeFill="accent3" w:themeFillTint="33"/>
          </w:tcPr>
          <w:p w14:paraId="31020D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تحرص الإدارة على حل أي مشكلة يتعرض لها أي موظف</w:t>
            </w:r>
            <w:r w:rsidRPr="00B0164E">
              <w:rPr>
                <w:rFonts w:ascii="Sakkal Majalla" w:hAnsi="Sakkal Majalla" w:cs="Sakkal Majalla" w:hint="cs"/>
                <w:sz w:val="28"/>
                <w:szCs w:val="28"/>
              </w:rPr>
              <w:t xml:space="preserve">  </w:t>
            </w:r>
          </w:p>
        </w:tc>
        <w:tc>
          <w:tcPr>
            <w:tcW w:w="628" w:type="pct"/>
            <w:gridSpan w:val="2"/>
            <w:tcBorders>
              <w:top w:val="single" w:sz="4" w:space="0" w:color="auto"/>
            </w:tcBorders>
            <w:shd w:val="clear" w:color="auto" w:fill="EAF1DD" w:themeFill="accent3" w:themeFillTint="33"/>
          </w:tcPr>
          <w:p w14:paraId="36D0DD7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4.54</w:t>
            </w:r>
          </w:p>
        </w:tc>
        <w:tc>
          <w:tcPr>
            <w:tcW w:w="635" w:type="pct"/>
            <w:tcBorders>
              <w:top w:val="single" w:sz="4" w:space="0" w:color="auto"/>
            </w:tcBorders>
            <w:shd w:val="clear" w:color="auto" w:fill="EAF1DD" w:themeFill="accent3" w:themeFillTint="33"/>
          </w:tcPr>
          <w:p w14:paraId="05CDA04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0.831</w:t>
            </w:r>
          </w:p>
        </w:tc>
        <w:tc>
          <w:tcPr>
            <w:tcW w:w="540" w:type="pct"/>
            <w:tcBorders>
              <w:top w:val="single" w:sz="4" w:space="0" w:color="auto"/>
            </w:tcBorders>
            <w:shd w:val="clear" w:color="auto" w:fill="EAF1DD" w:themeFill="accent3" w:themeFillTint="33"/>
          </w:tcPr>
          <w:p w14:paraId="3C8AD9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23" w:type="pct"/>
            <w:gridSpan w:val="2"/>
            <w:tcBorders>
              <w:top w:val="single" w:sz="4" w:space="0" w:color="auto"/>
            </w:tcBorders>
            <w:shd w:val="clear" w:color="auto" w:fill="EAF1DD" w:themeFill="accent3" w:themeFillTint="33"/>
          </w:tcPr>
          <w:p w14:paraId="35D5398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29AB02"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303AC2C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05" w:type="pct"/>
            <w:shd w:val="clear" w:color="auto" w:fill="EAF1DD" w:themeFill="accent3" w:themeFillTint="33"/>
          </w:tcPr>
          <w:p w14:paraId="594F92A0"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يسهم الرضا الوظيفي في تحقيق التوافق الثقافي ومراعاة القيم والعادات الاجتماعية والثقافية داخل الهيئة</w:t>
            </w:r>
            <w:r w:rsidRPr="00B0164E">
              <w:rPr>
                <w:rFonts w:ascii="Sakkal Majalla" w:hAnsi="Sakkal Majalla" w:cs="Sakkal Majalla" w:hint="cs"/>
                <w:sz w:val="28"/>
                <w:szCs w:val="28"/>
              </w:rPr>
              <w:t xml:space="preserve">   </w:t>
            </w:r>
          </w:p>
        </w:tc>
        <w:tc>
          <w:tcPr>
            <w:tcW w:w="628" w:type="pct"/>
            <w:gridSpan w:val="2"/>
            <w:shd w:val="clear" w:color="auto" w:fill="EAF1DD" w:themeFill="accent3" w:themeFillTint="33"/>
          </w:tcPr>
          <w:p w14:paraId="5CB8FCC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w:t>
            </w:r>
          </w:p>
        </w:tc>
        <w:tc>
          <w:tcPr>
            <w:tcW w:w="635" w:type="pct"/>
            <w:shd w:val="clear" w:color="auto" w:fill="EAF1DD" w:themeFill="accent3" w:themeFillTint="33"/>
          </w:tcPr>
          <w:p w14:paraId="3FC5894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0.808</w:t>
            </w:r>
          </w:p>
        </w:tc>
        <w:tc>
          <w:tcPr>
            <w:tcW w:w="540" w:type="pct"/>
            <w:shd w:val="clear" w:color="auto" w:fill="EAF1DD" w:themeFill="accent3" w:themeFillTint="33"/>
          </w:tcPr>
          <w:p w14:paraId="182F2FD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23" w:type="pct"/>
            <w:gridSpan w:val="2"/>
            <w:shd w:val="clear" w:color="auto" w:fill="EAF1DD" w:themeFill="accent3" w:themeFillTint="33"/>
          </w:tcPr>
          <w:p w14:paraId="654C4CC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8431A7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92413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05" w:type="pct"/>
            <w:shd w:val="clear" w:color="auto" w:fill="EAF1DD" w:themeFill="accent3" w:themeFillTint="33"/>
          </w:tcPr>
          <w:p w14:paraId="2DDCE4D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الدعم الاجتماعي والشعور بالمساندة والتقدير من المحيطين في العمل</w:t>
            </w:r>
            <w:r w:rsidRPr="00B0164E">
              <w:rPr>
                <w:rFonts w:ascii="Sakkal Majalla" w:hAnsi="Sakkal Majalla" w:cs="Sakkal Majalla" w:hint="cs"/>
                <w:sz w:val="28"/>
                <w:szCs w:val="28"/>
              </w:rPr>
              <w:t>.</w:t>
            </w:r>
          </w:p>
        </w:tc>
        <w:tc>
          <w:tcPr>
            <w:tcW w:w="628" w:type="pct"/>
            <w:gridSpan w:val="2"/>
            <w:shd w:val="clear" w:color="auto" w:fill="EAF1DD" w:themeFill="accent3" w:themeFillTint="33"/>
          </w:tcPr>
          <w:p w14:paraId="0E443B1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4.11</w:t>
            </w:r>
          </w:p>
        </w:tc>
        <w:tc>
          <w:tcPr>
            <w:tcW w:w="635" w:type="pct"/>
            <w:shd w:val="clear" w:color="auto" w:fill="EAF1DD" w:themeFill="accent3" w:themeFillTint="33"/>
          </w:tcPr>
          <w:p w14:paraId="6A9AB3AB"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0.898</w:t>
            </w:r>
          </w:p>
        </w:tc>
        <w:tc>
          <w:tcPr>
            <w:tcW w:w="540" w:type="pct"/>
            <w:shd w:val="clear" w:color="auto" w:fill="EAF1DD" w:themeFill="accent3" w:themeFillTint="33"/>
          </w:tcPr>
          <w:p w14:paraId="4BEBA5A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23" w:type="pct"/>
            <w:gridSpan w:val="2"/>
            <w:shd w:val="clear" w:color="auto" w:fill="EAF1DD" w:themeFill="accent3" w:themeFillTint="33"/>
          </w:tcPr>
          <w:p w14:paraId="2A3FAF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716951D"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715A73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05" w:type="pct"/>
            <w:shd w:val="clear" w:color="auto" w:fill="EAF1DD" w:themeFill="accent3" w:themeFillTint="33"/>
          </w:tcPr>
          <w:p w14:paraId="3617CC5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مراعاة القيم والعادات الاجتماعية والثقافية داخل المؤسسة</w:t>
            </w:r>
          </w:p>
        </w:tc>
        <w:tc>
          <w:tcPr>
            <w:tcW w:w="628" w:type="pct"/>
            <w:gridSpan w:val="2"/>
            <w:shd w:val="clear" w:color="auto" w:fill="EAF1DD" w:themeFill="accent3" w:themeFillTint="33"/>
          </w:tcPr>
          <w:p w14:paraId="4A0710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4.06</w:t>
            </w:r>
          </w:p>
        </w:tc>
        <w:tc>
          <w:tcPr>
            <w:tcW w:w="635" w:type="pct"/>
            <w:shd w:val="clear" w:color="auto" w:fill="EAF1DD" w:themeFill="accent3" w:themeFillTint="33"/>
          </w:tcPr>
          <w:p w14:paraId="0C232BD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0.788</w:t>
            </w:r>
          </w:p>
        </w:tc>
        <w:tc>
          <w:tcPr>
            <w:tcW w:w="540" w:type="pct"/>
            <w:shd w:val="clear" w:color="auto" w:fill="EAF1DD" w:themeFill="accent3" w:themeFillTint="33"/>
          </w:tcPr>
          <w:p w14:paraId="3C5511C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23" w:type="pct"/>
            <w:gridSpan w:val="2"/>
            <w:shd w:val="clear" w:color="auto" w:fill="EAF1DD" w:themeFill="accent3" w:themeFillTint="33"/>
          </w:tcPr>
          <w:p w14:paraId="2698984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346E91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6351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05" w:type="pct"/>
            <w:shd w:val="clear" w:color="auto" w:fill="EAF1DD" w:themeFill="accent3" w:themeFillTint="33"/>
          </w:tcPr>
          <w:p w14:paraId="25403E8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جودة التواصل والتعاون مع زملاء العمل والرؤساء</w:t>
            </w:r>
          </w:p>
        </w:tc>
        <w:tc>
          <w:tcPr>
            <w:tcW w:w="628" w:type="pct"/>
            <w:gridSpan w:val="2"/>
            <w:shd w:val="clear" w:color="auto" w:fill="EAF1DD" w:themeFill="accent3" w:themeFillTint="33"/>
          </w:tcPr>
          <w:p w14:paraId="2CAB5FC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w:t>
            </w:r>
          </w:p>
        </w:tc>
        <w:tc>
          <w:tcPr>
            <w:tcW w:w="635" w:type="pct"/>
            <w:shd w:val="clear" w:color="auto" w:fill="EAF1DD" w:themeFill="accent3" w:themeFillTint="33"/>
          </w:tcPr>
          <w:p w14:paraId="4585A7D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0.834</w:t>
            </w:r>
          </w:p>
        </w:tc>
        <w:tc>
          <w:tcPr>
            <w:tcW w:w="540" w:type="pct"/>
            <w:shd w:val="clear" w:color="auto" w:fill="EAF1DD" w:themeFill="accent3" w:themeFillTint="33"/>
          </w:tcPr>
          <w:p w14:paraId="3383A69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23" w:type="pct"/>
            <w:gridSpan w:val="2"/>
            <w:shd w:val="clear" w:color="auto" w:fill="EAF1DD" w:themeFill="accent3" w:themeFillTint="33"/>
          </w:tcPr>
          <w:p w14:paraId="5C9AA208"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5F905C3"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575" w:type="pct"/>
            <w:gridSpan w:val="2"/>
            <w:shd w:val="clear" w:color="auto" w:fill="EAF1DD" w:themeFill="accent3" w:themeFillTint="33"/>
          </w:tcPr>
          <w:p w14:paraId="42681B0D"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07" w:type="pct"/>
            <w:shd w:val="clear" w:color="auto" w:fill="EAF1DD" w:themeFill="accent3" w:themeFillTint="33"/>
          </w:tcPr>
          <w:p w14:paraId="2EE28E7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4.03</w:t>
            </w:r>
          </w:p>
        </w:tc>
        <w:tc>
          <w:tcPr>
            <w:tcW w:w="656" w:type="pct"/>
            <w:gridSpan w:val="2"/>
            <w:shd w:val="clear" w:color="auto" w:fill="EAF1DD" w:themeFill="accent3" w:themeFillTint="33"/>
          </w:tcPr>
          <w:p w14:paraId="447FAB9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0.832</w:t>
            </w:r>
          </w:p>
        </w:tc>
        <w:tc>
          <w:tcPr>
            <w:tcW w:w="550" w:type="pct"/>
            <w:gridSpan w:val="2"/>
            <w:shd w:val="clear" w:color="auto" w:fill="EAF1DD" w:themeFill="accent3" w:themeFillTint="33"/>
          </w:tcPr>
          <w:p w14:paraId="70E79E1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3" w:type="pct"/>
            <w:shd w:val="clear" w:color="auto" w:fill="EAF1DD" w:themeFill="accent3" w:themeFillTint="33"/>
          </w:tcPr>
          <w:p w14:paraId="00A7F1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8FE182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27ADEF4" w14:textId="6F5031E1" w:rsidR="00334878" w:rsidRDefault="00334878" w:rsidP="00334878">
      <w:pPr>
        <w:bidi/>
        <w:spacing w:after="0" w:line="48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تناول</w:t>
      </w:r>
      <w:r w:rsidRPr="00334878">
        <w:rPr>
          <w:rFonts w:ascii="Sakkal Majalla" w:hAnsi="Sakkal Majalla" w:cs="Sakkal Majalla"/>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w:t>
      </w:r>
      <w:r w:rsidRPr="00334878">
        <w:rPr>
          <w:rFonts w:ascii="Sakkal Majalla" w:hAnsi="Sakkal Majalla" w:cs="Sakkal Majalla"/>
          <w:sz w:val="32"/>
          <w:szCs w:val="32"/>
          <w:rtl/>
          <w:lang w:bidi="ar-BH"/>
        </w:rPr>
        <w:lastRenderedPageBreak/>
        <w:t xml:space="preserve">الإدارة عمولات مجزية للموظفين كل حسب أدائه". </w:t>
      </w:r>
      <w:r>
        <w:rPr>
          <w:rFonts w:ascii="Sakkal Majalla" w:hAnsi="Sakkal Majalla" w:cs="Sakkal Majalla" w:hint="cs"/>
          <w:sz w:val="32"/>
          <w:szCs w:val="32"/>
          <w:rtl/>
          <w:lang w:bidi="ar-BH"/>
        </w:rPr>
        <w:t>ب</w:t>
      </w:r>
      <w:r w:rsidRPr="00334878">
        <w:rPr>
          <w:rFonts w:ascii="Sakkal Majalla" w:hAnsi="Sakkal Majalla" w:cs="Sakkal Majalla"/>
          <w:sz w:val="32"/>
          <w:szCs w:val="32"/>
          <w:rtl/>
          <w:lang w:bidi="ar-BH"/>
        </w:rPr>
        <w:t>مستوى موافقة (مرتفع جداً). يظهر هذا أن العينة تجمع بشكل قوي على أن الرضا الوظيفي هو العامل الأساسي والأكثر تأثيراً في تمكين الموظفين من إدارة وضبط ضغوط العمل اليومية، وهو أقل الفقرات تشتتاً (أكثرها تجانساً)</w:t>
      </w:r>
    </w:p>
    <w:p w14:paraId="0FDEC5CF" w14:textId="729676ED" w:rsidR="00334878" w:rsidRDefault="00334878" w:rsidP="00334878">
      <w:pPr>
        <w:bidi/>
        <w:spacing w:after="0" w:line="480" w:lineRule="auto"/>
        <w:jc w:val="both"/>
        <w:rPr>
          <w:rFonts w:ascii="Sakkal Majalla" w:hAnsi="Sakkal Majalla" w:cs="Sakkal Majalla"/>
          <w:sz w:val="32"/>
          <w:szCs w:val="32"/>
          <w:rtl/>
          <w:lang w:bidi="ar-BH"/>
        </w:rPr>
      </w:pPr>
      <w:r w:rsidRPr="00334878">
        <w:rPr>
          <w:rFonts w:ascii="Sakkal Majalla" w:hAnsi="Sakkal Majalla" w:cs="Sakkal Majalla"/>
          <w:sz w:val="32"/>
          <w:szCs w:val="32"/>
          <w:rtl/>
          <w:lang w:bidi="ar-BH"/>
        </w:rPr>
        <w:t>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hAnsi="Sakkal Majalla" w:cs="Sakkal Majalla" w:hint="cs"/>
          <w:sz w:val="32"/>
          <w:szCs w:val="32"/>
          <w:rtl/>
          <w:lang w:bidi="ar-BH"/>
        </w:rPr>
        <w:t xml:space="preserve"> ب</w:t>
      </w:r>
      <w:r w:rsidRPr="00334878">
        <w:rPr>
          <w:rFonts w:ascii="Sakkal Majalla" w:hAnsi="Sakkal Majalla" w:cs="Sakkal Majalla"/>
          <w:sz w:val="32"/>
          <w:szCs w:val="32"/>
          <w:rtl/>
        </w:rPr>
        <w:t xml:space="preserve">مستوى موافقة </w:t>
      </w:r>
      <w:r>
        <w:rPr>
          <w:rFonts w:ascii="Sakkal Majalla" w:hAnsi="Sakkal Majalla" w:cs="Sakkal Majalla" w:hint="cs"/>
          <w:b/>
          <w:bCs/>
          <w:sz w:val="32"/>
          <w:szCs w:val="32"/>
          <w:rtl/>
          <w:lang w:bidi="ar-BH"/>
        </w:rPr>
        <w:t>(</w:t>
      </w:r>
      <w:r w:rsidRPr="00334878">
        <w:rPr>
          <w:rFonts w:ascii="Sakkal Majalla" w:hAnsi="Sakkal Majalla" w:cs="Sakkal Majalla"/>
          <w:sz w:val="32"/>
          <w:szCs w:val="32"/>
          <w:rtl/>
        </w:rPr>
        <w:t>مرتفع</w:t>
      </w:r>
      <w:r>
        <w:rPr>
          <w:rFonts w:ascii="Sakkal Majalla" w:hAnsi="Sakkal Majalla" w:cs="Sakkal Majalla" w:hint="cs"/>
          <w:b/>
          <w:bCs/>
          <w:sz w:val="32"/>
          <w:szCs w:val="32"/>
          <w:rtl/>
          <w:lang w:bidi="ar-BH"/>
        </w:rPr>
        <w:t>)</w:t>
      </w:r>
      <w:r w:rsidRPr="00334878">
        <w:rPr>
          <w:rFonts w:ascii="Sakkal Majalla" w:hAnsi="Sakkal Majalla" w:cs="Sakkal Majalla"/>
          <w:sz w:val="32"/>
          <w:szCs w:val="32"/>
          <w:lang w:bidi="ar-BH"/>
        </w:rPr>
        <w:t xml:space="preserve">. </w:t>
      </w:r>
      <w:r w:rsidRPr="00334878">
        <w:rPr>
          <w:rFonts w:ascii="Sakkal Majalla" w:hAnsi="Sakkal Majalla" w:cs="Sakkal Majalla"/>
          <w:sz w:val="32"/>
          <w:szCs w:val="32"/>
          <w:rtl/>
        </w:rPr>
        <w:t>على الرغم من مجيئها في المرتبة الأخيرة، إلا أنها لا تزال تحظى بقبول إيجابي، مما يعني أن العمل يلبّي الاحتياجات النفسية العليا للموظفين (حسب هرم ماسلو للاحتياجات) ولكن بدرجة أقل نسبياً من بقية العوامل المتعلّقة بالرضا والتحكم بالضغوط</w:t>
      </w:r>
    </w:p>
    <w:p w14:paraId="1B3B955F" w14:textId="4588819E" w:rsidR="00334878" w:rsidRPr="00334878" w:rsidRDefault="00334878" w:rsidP="00334878">
      <w:pPr>
        <w:bidi/>
        <w:spacing w:after="0" w:line="480" w:lineRule="auto"/>
        <w:jc w:val="both"/>
        <w:rPr>
          <w:rFonts w:ascii="Sakkal Majalla" w:hAnsi="Sakkal Majalla" w:cs="Sakkal Majalla"/>
          <w:sz w:val="32"/>
          <w:szCs w:val="32"/>
          <w:rtl/>
          <w:lang w:bidi="ar-EG"/>
        </w:rPr>
      </w:pPr>
      <w:r w:rsidRPr="00334878">
        <w:rPr>
          <w:rFonts w:ascii="Sakkal Majalla" w:hAnsi="Sakkal Majalla" w:cs="Sakkal Majalla"/>
          <w:sz w:val="32"/>
          <w:szCs w:val="32"/>
          <w:rtl/>
          <w:lang w:bidi="ar-BH"/>
        </w:rPr>
        <w:t>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الدراسة.علاوة على ذلك، بلغت نسبة الأهمية النسبية للبعد المادي (85%)، مما يعكس درجة تجانس واتساق عالية في استجابات أفراد العينة نحو دور المحفزات المادية في تعزيز الرضا الوظيفي، في حين انحصر عدم التجانس في استجاباتهم عند نسبة ضئيلة لم تتجاوز (15%).</w:t>
      </w:r>
      <w:r>
        <w:rPr>
          <w:rFonts w:ascii="Sakkal Majalla" w:hAnsi="Sakkal Majalla" w:cs="Sakkal Majalla" w:hint="cs"/>
          <w:sz w:val="32"/>
          <w:szCs w:val="32"/>
          <w:rtl/>
          <w:lang w:bidi="ar-BH"/>
        </w:rPr>
        <w:t xml:space="preserve"> و</w:t>
      </w:r>
      <w:r w:rsidRPr="00334878">
        <w:rPr>
          <w:rFonts w:ascii="Sakkal Majalla" w:hAnsi="Sakkal Majalla" w:cs="Sakkal Majalla"/>
          <w:sz w:val="32"/>
          <w:szCs w:val="32"/>
          <w:rtl/>
        </w:rPr>
        <w:t xml:space="preserve">تثبت هذه النتائج أن "البعد النفسي" متوفر بمستوى عالي وإيجابي في البيئة محل الدراسة. يتضح أن </w:t>
      </w:r>
      <w:r w:rsidRPr="00334878">
        <w:rPr>
          <w:rFonts w:ascii="Sakkal Majalla" w:hAnsi="Sakkal Majalla" w:cs="Sakkal Majalla"/>
          <w:sz w:val="32"/>
          <w:szCs w:val="32"/>
          <w:rtl/>
        </w:rPr>
        <w:lastRenderedPageBreak/>
        <w:t>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المؤسسة</w:t>
      </w:r>
      <w:r w:rsidRPr="00334878">
        <w:rPr>
          <w:rFonts w:ascii="Sakkal Majalla" w:hAnsi="Sakkal Majalla" w:cs="Sakkal Majalla"/>
          <w:sz w:val="32"/>
          <w:szCs w:val="32"/>
          <w:lang w:bidi="ar-EG"/>
        </w:rPr>
        <w:t>.</w:t>
      </w:r>
    </w:p>
    <w:p w14:paraId="23DA6870" w14:textId="77777777" w:rsidR="007468E2" w:rsidRPr="00B0164E" w:rsidRDefault="007468E2" w:rsidP="007468E2">
      <w:pPr>
        <w:bidi/>
        <w:spacing w:line="360" w:lineRule="auto"/>
        <w:jc w:val="both"/>
        <w:outlineLvl w:val="0"/>
        <w:rPr>
          <w:rFonts w:ascii="Sakkal Majalla" w:hAnsi="Sakkal Majalla" w:cs="Sakkal Majalla"/>
          <w:b/>
          <w:bCs/>
          <w:sz w:val="32"/>
          <w:szCs w:val="32"/>
          <w:rtl/>
        </w:rPr>
      </w:pPr>
      <w:r w:rsidRPr="00B0164E">
        <w:rPr>
          <w:rFonts w:ascii="Sakkal Majalla" w:hAnsi="Sakkal Majalla" w:cs="Sakkal Majalla" w:hint="cs"/>
          <w:b/>
          <w:bCs/>
          <w:sz w:val="32"/>
          <w:szCs w:val="32"/>
          <w:rtl/>
        </w:rPr>
        <w:t>4.4 نتائج اختبار فرضيات الدراسة.</w:t>
      </w:r>
    </w:p>
    <w:p w14:paraId="0CE55241" w14:textId="3290E9EE"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YE"/>
        </w:rPr>
        <w:t xml:space="preserve">         </w:t>
      </w:r>
      <w:r w:rsidR="00B64F33">
        <w:rPr>
          <w:rFonts w:ascii="Sakkal Majalla" w:hAnsi="Sakkal Majalla" w:cs="Sakkal Majalla" w:hint="cs"/>
          <w:sz w:val="32"/>
          <w:szCs w:val="32"/>
          <w:rtl/>
          <w:lang w:bidi="ar-YE"/>
        </w:rPr>
        <w:t xml:space="preserve">تم </w:t>
      </w:r>
      <w:r w:rsidRPr="00B0164E">
        <w:rPr>
          <w:rFonts w:ascii="Sakkal Majalla" w:hAnsi="Sakkal Majalla" w:cs="Sakkal Majalla" w:hint="cs"/>
          <w:sz w:val="32"/>
          <w:szCs w:val="32"/>
          <w:rtl/>
          <w:lang w:bidi="ar-YE"/>
        </w:rPr>
        <w:t>اختبار فرضيات الدراسة، وذلك باستخدام تحليل الانحدار الخطي البسيط، وذلك لمعرفة العلاقة بين ممارسات ادارة الموارد البشرية- كمتغير مستقل- في المتغير التابع المتمثل في الرضا الوظيفي 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YE"/>
        </w:rPr>
        <w:t>الهيئة السعودية للمياه، حيث تعد علاقة ذات دلالة إحصائية إذا كانت قيمة مستوى الدلالة (</w:t>
      </w:r>
      <w:r w:rsidRPr="00B0164E">
        <w:rPr>
          <w:rFonts w:ascii="Sakkal Majalla" w:hAnsi="Sakkal Majalla" w:cs="Sakkal Majalla" w:hint="cs"/>
          <w:sz w:val="32"/>
          <w:szCs w:val="32"/>
        </w:rPr>
        <w:t>Sig</w:t>
      </w:r>
      <w:r w:rsidRPr="00B0164E">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E7B3595" w14:textId="3CDF7E85" w:rsidR="00487426" w:rsidRPr="003E7CC8" w:rsidRDefault="00487426" w:rsidP="00487426">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4.4.1 </w:t>
      </w:r>
      <w:r w:rsidRPr="003E7CC8">
        <w:rPr>
          <w:rFonts w:ascii="Sakkal Majalla" w:hAnsi="Sakkal Majalla" w:cs="Sakkal Majalla" w:hint="cs"/>
          <w:b/>
          <w:bCs/>
          <w:sz w:val="32"/>
          <w:szCs w:val="32"/>
          <w:rtl/>
        </w:rPr>
        <w:t>تحليل تعدد الارتباط الخطي المعدد</w:t>
      </w:r>
    </w:p>
    <w:p w14:paraId="27C34BD4" w14:textId="77777777" w:rsidR="00487426" w:rsidRPr="003E7CC8" w:rsidRDefault="00487426" w:rsidP="00487426">
      <w:pPr>
        <w:bidi/>
        <w:spacing w:line="360" w:lineRule="auto"/>
        <w:rPr>
          <w:rFonts w:ascii="Sakkal Majalla" w:hAnsi="Sakkal Majalla" w:cs="Sakkal Majalla"/>
          <w:sz w:val="32"/>
          <w:szCs w:val="32"/>
          <w:rtl/>
          <w:lang w:bidi="ar-EG"/>
        </w:rPr>
      </w:pPr>
      <w:r w:rsidRPr="003E7CC8">
        <w:rPr>
          <w:rFonts w:ascii="Sakkal Majalla" w:hAnsi="Sakkal Majalla" w:cs="Sakkal Majalla" w:hint="cs"/>
          <w:sz w:val="32"/>
          <w:szCs w:val="32"/>
          <w:rtl/>
        </w:rPr>
        <w:t>يوضح الجدول رقم (4.14 )نتائج اختبار التعدد الخطي بين أبعاد المتغير المستقل (ممارسات إدارة الموارد البشرية)</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lang w:bidi="ar-EG"/>
        </w:rPr>
        <w:t xml:space="preserve"> على رضا العاملين.</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90"/>
        <w:gridCol w:w="1559"/>
        <w:gridCol w:w="1701"/>
        <w:gridCol w:w="2546"/>
      </w:tblGrid>
      <w:tr w:rsidR="00487426" w:rsidRPr="003E7CC8" w14:paraId="74021D58" w14:textId="77777777" w:rsidTr="00437F19">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249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A40CE6C" w14:textId="77777777" w:rsidR="00487426" w:rsidRPr="003E7CC8" w:rsidRDefault="00487426" w:rsidP="00437F19">
            <w:pPr>
              <w:bidi/>
              <w:spacing w:line="240" w:lineRule="auto"/>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المتغير المستقل (ممارسات إدارة الموارد البشرية)</w:t>
            </w:r>
          </w:p>
        </w:tc>
        <w:tc>
          <w:tcPr>
            <w:tcW w:w="155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33BC6DE"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معامل تضخم التباين</w:t>
            </w:r>
            <w:r w:rsidRPr="003E7CC8">
              <w:rPr>
                <w:rFonts w:ascii="Sakkal Majalla" w:hAnsi="Sakkal Majalla" w:cs="Sakkal Majalla" w:hint="cs"/>
                <w:color w:val="auto"/>
                <w:sz w:val="32"/>
                <w:szCs w:val="32"/>
              </w:rPr>
              <w:t xml:space="preserve"> (VIF)</w:t>
            </w:r>
          </w:p>
        </w:tc>
        <w:tc>
          <w:tcPr>
            <w:tcW w:w="1701"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7493758"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سماحية المقاومة</w:t>
            </w:r>
            <w:r w:rsidRPr="003E7CC8">
              <w:rPr>
                <w:rFonts w:ascii="Sakkal Majalla" w:hAnsi="Sakkal Majalla" w:cs="Sakkal Majalla" w:hint="cs"/>
                <w:color w:val="auto"/>
                <w:sz w:val="32"/>
                <w:szCs w:val="32"/>
              </w:rPr>
              <w:t xml:space="preserve"> (Tolerance)</w:t>
            </w:r>
          </w:p>
        </w:tc>
        <w:tc>
          <w:tcPr>
            <w:tcW w:w="2546"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2EDD1F2F"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حالة الارتباط الخطي</w:t>
            </w:r>
          </w:p>
        </w:tc>
      </w:tr>
      <w:tr w:rsidR="00487426" w:rsidRPr="003E7CC8" w14:paraId="06B03709" w14:textId="77777777" w:rsidTr="00437F19">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2490" w:type="dxa"/>
          </w:tcPr>
          <w:p w14:paraId="102CBFEB"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الحوافز والمكافئات</w:t>
            </w:r>
          </w:p>
        </w:tc>
        <w:tc>
          <w:tcPr>
            <w:tcW w:w="1559" w:type="dxa"/>
          </w:tcPr>
          <w:p w14:paraId="1FCB5318"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2.33</w:t>
            </w:r>
          </w:p>
        </w:tc>
        <w:tc>
          <w:tcPr>
            <w:tcW w:w="1701" w:type="dxa"/>
          </w:tcPr>
          <w:p w14:paraId="563F867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0.455</w:t>
            </w:r>
          </w:p>
        </w:tc>
        <w:tc>
          <w:tcPr>
            <w:tcW w:w="2546" w:type="dxa"/>
          </w:tcPr>
          <w:p w14:paraId="5E15D599"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76DA7E4" w14:textId="77777777" w:rsidTr="00437F19">
        <w:trPr>
          <w:trHeight w:val="1141"/>
        </w:trPr>
        <w:tc>
          <w:tcPr>
            <w:cnfStyle w:val="001000000000" w:firstRow="0" w:lastRow="0" w:firstColumn="1" w:lastColumn="0" w:oddVBand="0" w:evenVBand="0" w:oddHBand="0" w:evenHBand="0" w:firstRowFirstColumn="0" w:firstRowLastColumn="0" w:lastRowFirstColumn="0" w:lastRowLastColumn="0"/>
            <w:tcW w:w="2490" w:type="dxa"/>
            <w:shd w:val="clear" w:color="auto" w:fill="EAF1DD" w:themeFill="accent3" w:themeFillTint="33"/>
          </w:tcPr>
          <w:p w14:paraId="313C0FB0"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برامج التدريب والتطوير</w:t>
            </w:r>
          </w:p>
        </w:tc>
        <w:tc>
          <w:tcPr>
            <w:tcW w:w="1559" w:type="dxa"/>
            <w:shd w:val="clear" w:color="auto" w:fill="EAF1DD" w:themeFill="accent3" w:themeFillTint="33"/>
          </w:tcPr>
          <w:p w14:paraId="6832AE59"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2.55</w:t>
            </w:r>
          </w:p>
        </w:tc>
        <w:tc>
          <w:tcPr>
            <w:tcW w:w="1701" w:type="dxa"/>
            <w:shd w:val="clear" w:color="auto" w:fill="EAF1DD" w:themeFill="accent3" w:themeFillTint="33"/>
          </w:tcPr>
          <w:p w14:paraId="7B577D3F"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0.413</w:t>
            </w:r>
          </w:p>
        </w:tc>
        <w:tc>
          <w:tcPr>
            <w:tcW w:w="2546" w:type="dxa"/>
            <w:shd w:val="clear" w:color="auto" w:fill="EAF1DD" w:themeFill="accent3" w:themeFillTint="33"/>
          </w:tcPr>
          <w:p w14:paraId="666CCFD2"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8E4559F" w14:textId="77777777" w:rsidTr="00437F19">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44CED8A7"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برامج تقييم الأداء</w:t>
            </w:r>
            <w:r w:rsidRPr="003E7CC8">
              <w:rPr>
                <w:rFonts w:ascii="Sakkal Majalla" w:hAnsi="Sakkal Majalla" w:cs="Sakkal Majalla" w:hint="cs"/>
                <w:sz w:val="32"/>
                <w:szCs w:val="32"/>
              </w:rPr>
              <w:t xml:space="preserve"> </w:t>
            </w:r>
          </w:p>
        </w:tc>
        <w:tc>
          <w:tcPr>
            <w:tcW w:w="1559" w:type="dxa"/>
          </w:tcPr>
          <w:p w14:paraId="4E5A5E3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2.11</w:t>
            </w:r>
          </w:p>
        </w:tc>
        <w:tc>
          <w:tcPr>
            <w:tcW w:w="1701" w:type="dxa"/>
          </w:tcPr>
          <w:p w14:paraId="7BDCBB11"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0.480</w:t>
            </w:r>
          </w:p>
        </w:tc>
        <w:tc>
          <w:tcPr>
            <w:tcW w:w="2546" w:type="dxa"/>
          </w:tcPr>
          <w:p w14:paraId="5E0174A2"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bl>
    <w:p w14:paraId="6AB5AEBE"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lastRenderedPageBreak/>
        <w:t>المصدر: بناء على مخرجات التحليل الاحصائي</w:t>
      </w:r>
    </w:p>
    <w:p w14:paraId="56FDA423"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يوضح الجدول (4.15) نتائج اختبار </w:t>
      </w:r>
      <w:r w:rsidRPr="003E7CC8">
        <w:rPr>
          <w:rFonts w:ascii="Sakkal Majalla" w:hAnsi="Sakkal Majalla" w:cs="Sakkal Majalla" w:hint="cs"/>
          <w:b/>
          <w:bCs/>
          <w:sz w:val="32"/>
          <w:szCs w:val="32"/>
          <w:rtl/>
        </w:rPr>
        <w:t>تعدد الارتباط الخطي</w:t>
      </w:r>
      <w:r w:rsidRPr="003E7CC8">
        <w:rPr>
          <w:rFonts w:ascii="Sakkal Majalla" w:hAnsi="Sakkal Majalla" w:cs="Sakkal Majalla" w:hint="cs"/>
          <w:b/>
          <w:bCs/>
          <w:sz w:val="32"/>
          <w:szCs w:val="32"/>
        </w:rPr>
        <w:t xml:space="preserve"> (Multicollinearity)</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بين الأبعاد المختلفة للمتغير المستقل (ممارسات إدارة الموارد البشرية) والمتمثلة في: (الحوافز والمكافآت، برامج التدريب والتطوير، برامج تقييم الأداء)، وذلك لمعرفة مدى ملاءمتها وصلاحيتها للاستخدام في نموذج الانحدار الخطي دون وجود تداخل قوي بين هذه الأبعاد</w:t>
      </w:r>
    </w:p>
    <w:p w14:paraId="5B8EA8E2"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يتضح من الجدول رقم (5.14)</w:t>
      </w:r>
    </w:p>
    <w:p w14:paraId="0AF1BB99" w14:textId="77777777" w:rsidR="00487426" w:rsidRPr="003E7CC8" w:rsidRDefault="00487426" w:rsidP="003F4C79">
      <w:pPr>
        <w:numPr>
          <w:ilvl w:val="0"/>
          <w:numId w:val="76"/>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VIF: </w:t>
      </w:r>
      <w:r w:rsidRPr="003E7CC8">
        <w:rPr>
          <w:rFonts w:ascii="Sakkal Majalla" w:hAnsi="Sakkal Majalla" w:cs="Sakkal Majalla" w:hint="cs"/>
          <w:sz w:val="32"/>
          <w:szCs w:val="32"/>
          <w:rtl/>
        </w:rPr>
        <w:t>تشير الإحصاءات إلى أن جميع القيم تتراوح بين (</w:t>
      </w:r>
      <w:r w:rsidRPr="003E7CC8">
        <w:rPr>
          <w:rFonts w:ascii="Sakkal Majalla" w:hAnsi="Sakkal Majalla" w:cs="Sakkal Majalla" w:hint="cs"/>
          <w:sz w:val="32"/>
          <w:szCs w:val="32"/>
        </w:rPr>
        <w:t>2.11</w:t>
      </w:r>
      <w:r w:rsidRPr="003E7CC8">
        <w:rPr>
          <w:rFonts w:ascii="Sakkal Majalla" w:hAnsi="Sakkal Majalla" w:cs="Sakkal Majalla" w:hint="cs"/>
          <w:sz w:val="32"/>
          <w:szCs w:val="32"/>
          <w:rtl/>
        </w:rPr>
        <w:t xml:space="preserve"> و 2.55)، وهي أقل بكثير من الحد الحرج (5) وأقل من (3)، مما يعني عدم وجود تداخل إحصائي مشوه بين المتغيرات</w:t>
      </w:r>
      <w:r w:rsidRPr="003E7CC8">
        <w:rPr>
          <w:rFonts w:ascii="Sakkal Majalla" w:hAnsi="Sakkal Majalla" w:cs="Sakkal Majalla" w:hint="cs"/>
          <w:sz w:val="32"/>
          <w:szCs w:val="32"/>
        </w:rPr>
        <w:t>.</w:t>
      </w:r>
    </w:p>
    <w:p w14:paraId="76B699B8" w14:textId="77777777" w:rsidR="00487426" w:rsidRPr="003E7CC8" w:rsidRDefault="00487426" w:rsidP="003F4C79">
      <w:pPr>
        <w:numPr>
          <w:ilvl w:val="0"/>
          <w:numId w:val="76"/>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Tolerance: </w:t>
      </w:r>
      <w:r w:rsidRPr="003E7CC8">
        <w:rPr>
          <w:rFonts w:ascii="Sakkal Majalla" w:hAnsi="Sakkal Majalla" w:cs="Sakkal Majalla" w:hint="cs"/>
          <w:sz w:val="32"/>
          <w:szCs w:val="32"/>
          <w:rtl/>
        </w:rPr>
        <w:t>جاءت جميع القيم أكبر من (0.20)، وهو ما يؤكد استقلالية الأبعاد وقدرتها الفريدة على التنبؤ</w:t>
      </w:r>
      <w:r w:rsidRPr="003E7CC8">
        <w:rPr>
          <w:rFonts w:ascii="Sakkal Majalla" w:hAnsi="Sakkal Majalla" w:cs="Sakkal Majalla" w:hint="cs"/>
          <w:sz w:val="32"/>
          <w:szCs w:val="32"/>
        </w:rPr>
        <w:t>.</w:t>
      </w:r>
    </w:p>
    <w:p w14:paraId="56343070"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بناءً على سلامة البيانات من التعدد الخطي، فإن نموذج الانحدار الخطي المتعدد يعد أداة صادقة لقياس التأثير ذو الدلالة الإحصائية لممارسات الموارد البشرية على أبعاد رضا العاملين في الهيئة السعودية للمياه.</w:t>
      </w:r>
    </w:p>
    <w:p w14:paraId="685871EB" w14:textId="241724BB" w:rsidR="00487426"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ان جميع قيم اختبار التعدد الخطي تقع في النطاق الآمن والمثالي</w:t>
      </w:r>
      <w:r w:rsidRPr="003E7CC8">
        <w:rPr>
          <w:rFonts w:ascii="Sakkal Majalla" w:hAnsi="Sakkal Majalla" w:cs="Sakkal Majalla" w:hint="cs"/>
          <w:sz w:val="32"/>
          <w:szCs w:val="32"/>
        </w:rPr>
        <w:t xml:space="preserve">  (VIF &lt; 3) </w:t>
      </w:r>
      <w:r w:rsidRPr="003E7CC8">
        <w:rPr>
          <w:rFonts w:ascii="Sakkal Majalla" w:hAnsi="Sakkal Majalla" w:cs="Sakkal Majalla" w:hint="cs"/>
          <w:sz w:val="32"/>
          <w:szCs w:val="32"/>
          <w:rtl/>
        </w:rPr>
        <w:t>و</w:t>
      </w:r>
      <w:r w:rsidRPr="003E7CC8">
        <w:rPr>
          <w:rFonts w:ascii="Sakkal Majalla" w:hAnsi="Sakkal Majalla" w:cs="Sakkal Majalla" w:hint="cs"/>
          <w:sz w:val="32"/>
          <w:szCs w:val="32"/>
        </w:rPr>
        <w:t xml:space="preserve"> (Tolerance &gt; 0.20)</w:t>
      </w:r>
      <w:r w:rsidRPr="003E7CC8">
        <w:rPr>
          <w:rFonts w:ascii="Sakkal Majalla" w:hAnsi="Sakkal Majalla" w:cs="Sakkal Majalla" w:hint="cs"/>
          <w:sz w:val="32"/>
          <w:szCs w:val="32"/>
          <w:rtl/>
        </w:rPr>
        <w:t>، مما يضمن دقة نتائج اختبار الفرضية وعدم وجود تداخل بين التقنيات المدروسة وبناءً على المؤشرين السابقين (</w:t>
      </w:r>
      <w:r w:rsidRPr="003E7CC8">
        <w:rPr>
          <w:rFonts w:ascii="Sakkal Majalla" w:hAnsi="Sakkal Majalla" w:cs="Sakkal Majalla" w:hint="cs"/>
          <w:sz w:val="32"/>
          <w:szCs w:val="32"/>
        </w:rPr>
        <w:t>VIF</w:t>
      </w:r>
      <w:r w:rsidRPr="003E7CC8">
        <w:rPr>
          <w:rFonts w:ascii="Sakkal Majalla" w:hAnsi="Sakkal Majalla" w:cs="Sakkal Majalla" w:hint="cs"/>
          <w:sz w:val="32"/>
          <w:szCs w:val="32"/>
          <w:rtl/>
        </w:rPr>
        <w:t xml:space="preserve">) و </w:t>
      </w:r>
      <w:r w:rsidRPr="003E7CC8">
        <w:rPr>
          <w:rFonts w:ascii="Sakkal Majalla" w:hAnsi="Sakkal Majalla" w:cs="Sakkal Majalla" w:hint="cs"/>
          <w:sz w:val="32"/>
          <w:szCs w:val="32"/>
        </w:rPr>
        <w:t>Tolerance)</w:t>
      </w:r>
      <w:r w:rsidRPr="003E7CC8">
        <w:rPr>
          <w:rFonts w:ascii="Sakkal Majalla" w:hAnsi="Sakkal Majalla" w:cs="Sakkal Majalla" w:hint="cs"/>
          <w:sz w:val="32"/>
          <w:szCs w:val="32"/>
          <w:rtl/>
        </w:rPr>
        <w:t>)، تم الحكم على حالة الارتباط الخطي لكل بعد بأنها "مقبول وممتاز  وان النموذج خالٍ من مشكلة التعدد الخطي بين المتغيرات المستقلة. البيانات جاهزة وصالحة لإجراء اختبارات الانحدار الخطي بدقة عالية.</w:t>
      </w:r>
    </w:p>
    <w:p w14:paraId="621E0DEB" w14:textId="6F633E19" w:rsidR="00487426" w:rsidRPr="003E7CC8" w:rsidRDefault="00487426" w:rsidP="00487426">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4.4.2 </w:t>
      </w:r>
      <w:r w:rsidRPr="003E7CC8">
        <w:rPr>
          <w:rFonts w:ascii="Sakkal Majalla" w:hAnsi="Sakkal Majalla" w:cs="Sakkal Majalla" w:hint="cs"/>
          <w:b/>
          <w:bCs/>
          <w:sz w:val="32"/>
          <w:szCs w:val="32"/>
          <w:rtl/>
        </w:rPr>
        <w:t>اختبار هارمان لعامل واحد (</w:t>
      </w:r>
      <w:r w:rsidRPr="003E7CC8">
        <w:rPr>
          <w:rFonts w:ascii="Sakkal Majalla" w:hAnsi="Sakkal Majalla" w:cs="Sakkal Majalla" w:hint="cs"/>
          <w:b/>
          <w:bCs/>
          <w:sz w:val="32"/>
          <w:szCs w:val="32"/>
        </w:rPr>
        <w:t>Harman's Single-Factor Test</w:t>
      </w:r>
      <w:r w:rsidRPr="003E7CC8">
        <w:rPr>
          <w:rFonts w:ascii="Sakkal Majalla" w:hAnsi="Sakkal Majalla" w:cs="Sakkal Majalla" w:hint="cs"/>
          <w:b/>
          <w:bCs/>
          <w:sz w:val="32"/>
          <w:szCs w:val="32"/>
          <w:rtl/>
        </w:rPr>
        <w:t xml:space="preserve">) </w:t>
      </w:r>
    </w:p>
    <w:p w14:paraId="3608E470"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هو أداة إحصائية تستخدم للكشف عن تحيز التباين المشترك، ويحدث هذا التحيز عندما يتم جمع بيانات المتغير المستقل (ممارسات إدارة الموارد البشرية) والمتغير التابع (رضا العاملين) من نفس المصدر </w:t>
      </w:r>
    </w:p>
    <w:p w14:paraId="0E305E07"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الجدول رقم (4.15) اختبار هارمان لعامل واحد</w:t>
      </w:r>
    </w:p>
    <w:tbl>
      <w:tblPr>
        <w:tblStyle w:val="a7"/>
        <w:bidiVisual/>
        <w:tblW w:w="0" w:type="auto"/>
        <w:tblLook w:val="04A0" w:firstRow="1" w:lastRow="0" w:firstColumn="1" w:lastColumn="0" w:noHBand="0" w:noVBand="1"/>
      </w:tblPr>
      <w:tblGrid>
        <w:gridCol w:w="1747"/>
        <w:gridCol w:w="2389"/>
        <w:gridCol w:w="2011"/>
        <w:gridCol w:w="2149"/>
      </w:tblGrid>
      <w:tr w:rsidR="00487426" w:rsidRPr="003E7CC8" w14:paraId="4FF7113B" w14:textId="77777777" w:rsidTr="00D63A6F">
        <w:tc>
          <w:tcPr>
            <w:tcW w:w="1747" w:type="dxa"/>
            <w:shd w:val="clear" w:color="auto" w:fill="D6E3BC" w:themeFill="accent3" w:themeFillTint="66"/>
          </w:tcPr>
          <w:p w14:paraId="7093F50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العامل</w:t>
            </w:r>
            <w:r w:rsidRPr="003E7CC8">
              <w:rPr>
                <w:rFonts w:ascii="Sakkal Majalla" w:hAnsi="Sakkal Majalla" w:cs="Sakkal Majalla" w:hint="cs"/>
                <w:sz w:val="32"/>
                <w:szCs w:val="32"/>
              </w:rPr>
              <w:t xml:space="preserve"> (Factor)</w:t>
            </w:r>
          </w:p>
        </w:tc>
        <w:tc>
          <w:tcPr>
            <w:tcW w:w="2389" w:type="dxa"/>
            <w:shd w:val="clear" w:color="auto" w:fill="D6E3BC" w:themeFill="accent3" w:themeFillTint="66"/>
          </w:tcPr>
          <w:p w14:paraId="772B059F"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القيمة الحالية</w:t>
            </w:r>
            <w:r w:rsidRPr="003E7CC8">
              <w:rPr>
                <w:rFonts w:ascii="Sakkal Majalla" w:hAnsi="Sakkal Majalla" w:cs="Sakkal Majalla" w:hint="cs"/>
                <w:sz w:val="32"/>
                <w:szCs w:val="32"/>
              </w:rPr>
              <w:t xml:space="preserve"> (Initial Eigenvalues) - </w:t>
            </w:r>
            <w:r w:rsidRPr="003E7CC8">
              <w:rPr>
                <w:rFonts w:ascii="Sakkal Majalla" w:hAnsi="Sakkal Majalla" w:cs="Sakkal Majalla" w:hint="cs"/>
                <w:sz w:val="32"/>
                <w:szCs w:val="32"/>
                <w:rtl/>
              </w:rPr>
              <w:t>الإجمالي</w:t>
            </w:r>
          </w:p>
        </w:tc>
        <w:tc>
          <w:tcPr>
            <w:tcW w:w="2011" w:type="dxa"/>
            <w:shd w:val="clear" w:color="auto" w:fill="D6E3BC" w:themeFill="accent3" w:themeFillTint="66"/>
          </w:tcPr>
          <w:p w14:paraId="48839215"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نسبة التباين</w:t>
            </w:r>
            <w:r w:rsidRPr="003E7CC8">
              <w:rPr>
                <w:rFonts w:ascii="Sakkal Majalla" w:hAnsi="Sakkal Majalla" w:cs="Sakkal Majalla" w:hint="cs"/>
                <w:sz w:val="32"/>
                <w:szCs w:val="32"/>
              </w:rPr>
              <w:t xml:space="preserve"> (% of Variance</w:t>
            </w:r>
          </w:p>
        </w:tc>
        <w:tc>
          <w:tcPr>
            <w:tcW w:w="2149" w:type="dxa"/>
            <w:shd w:val="clear" w:color="auto" w:fill="D6E3BC" w:themeFill="accent3" w:themeFillTint="66"/>
          </w:tcPr>
          <w:p w14:paraId="7A880A1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النسبة التراكمية</w:t>
            </w:r>
            <w:r w:rsidRPr="003E7CC8">
              <w:rPr>
                <w:rFonts w:ascii="Sakkal Majalla" w:hAnsi="Sakkal Majalla" w:cs="Sakkal Majalla" w:hint="cs"/>
                <w:sz w:val="32"/>
                <w:szCs w:val="32"/>
              </w:rPr>
              <w:t xml:space="preserve"> (Cumulative %)</w:t>
            </w:r>
          </w:p>
        </w:tc>
      </w:tr>
      <w:tr w:rsidR="00487426" w:rsidRPr="003E7CC8" w14:paraId="1C0D24F1" w14:textId="77777777" w:rsidTr="00D63A6F">
        <w:tc>
          <w:tcPr>
            <w:tcW w:w="1747" w:type="dxa"/>
            <w:shd w:val="clear" w:color="auto" w:fill="D6E3BC" w:themeFill="accent3" w:themeFillTint="66"/>
          </w:tcPr>
          <w:p w14:paraId="545CE35E"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1</w:t>
            </w:r>
          </w:p>
        </w:tc>
        <w:tc>
          <w:tcPr>
            <w:tcW w:w="2389" w:type="dxa"/>
            <w:shd w:val="clear" w:color="auto" w:fill="D6E3BC" w:themeFill="accent3" w:themeFillTint="66"/>
          </w:tcPr>
          <w:p w14:paraId="0A8B6C5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7.77</w:t>
            </w:r>
          </w:p>
        </w:tc>
        <w:tc>
          <w:tcPr>
            <w:tcW w:w="2011" w:type="dxa"/>
            <w:shd w:val="clear" w:color="auto" w:fill="D6E3BC" w:themeFill="accent3" w:themeFillTint="66"/>
          </w:tcPr>
          <w:p w14:paraId="21C6E067"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c>
          <w:tcPr>
            <w:tcW w:w="2149" w:type="dxa"/>
            <w:shd w:val="clear" w:color="auto" w:fill="D6E3BC" w:themeFill="accent3" w:themeFillTint="66"/>
          </w:tcPr>
          <w:p w14:paraId="659B90C1"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r>
    </w:tbl>
    <w:p w14:paraId="3F4EE973"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المصدر: بناء على مخرجات التحليل الاحصائي</w:t>
      </w:r>
    </w:p>
    <w:p w14:paraId="515EA795" w14:textId="20E16643"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يظهر الجدول</w:t>
      </w:r>
      <w:r w:rsidRPr="003E7CC8">
        <w:rPr>
          <w:rFonts w:ascii="Sakkal Majalla" w:hAnsi="Sakkal Majalla" w:cs="Sakkal Majalla" w:hint="cs"/>
          <w:sz w:val="32"/>
          <w:szCs w:val="32"/>
          <w:rtl/>
          <w:lang w:bidi="ar-EG"/>
        </w:rPr>
        <w:t xml:space="preserve"> (4.15)</w:t>
      </w:r>
      <w:r w:rsidRPr="00A91F28">
        <w:rPr>
          <w:rFonts w:ascii="Sakkal Majalla" w:hAnsi="Sakkal Majalla" w:cs="Sakkal Majalla" w:hint="cs"/>
          <w:sz w:val="32"/>
          <w:szCs w:val="32"/>
          <w:rtl/>
        </w:rPr>
        <w:t xml:space="preserve"> نتائج تحليل العامل الاستكشافي</w:t>
      </w:r>
      <w:r w:rsidRPr="00A91F28">
        <w:rPr>
          <w:rFonts w:ascii="Sakkal Majalla" w:hAnsi="Sakkal Majalla" w:cs="Sakkal Majalla" w:hint="cs"/>
          <w:sz w:val="32"/>
          <w:szCs w:val="32"/>
        </w:rPr>
        <w:t xml:space="preserve"> (EFA) </w:t>
      </w:r>
      <w:r w:rsidRPr="00A91F28">
        <w:rPr>
          <w:rFonts w:ascii="Sakkal Majalla" w:hAnsi="Sakkal Majalla" w:cs="Sakkal Majalla" w:hint="cs"/>
          <w:sz w:val="32"/>
          <w:szCs w:val="32"/>
          <w:rtl/>
        </w:rPr>
        <w:t>عند إدخال جميع فقرات الاستبيان معاً</w:t>
      </w:r>
      <w:r w:rsidRPr="00A91F28">
        <w:rPr>
          <w:rFonts w:ascii="Sakkal Majalla" w:hAnsi="Sakkal Majalla" w:cs="Sakkal Majalla" w:hint="cs"/>
          <w:sz w:val="32"/>
          <w:szCs w:val="32"/>
        </w:rPr>
        <w:t>:</w:t>
      </w:r>
    </w:p>
    <w:p w14:paraId="374FF1EB"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تم دمج جميع المتغيرات والفقرات في عامل رئيسي واحد فقط لمعرفة مدى هيمنته</w:t>
      </w:r>
      <w:r w:rsidRPr="00A91F28">
        <w:rPr>
          <w:rFonts w:ascii="Sakkal Majalla" w:hAnsi="Sakkal Majalla" w:cs="Sakkal Majalla" w:hint="cs"/>
          <w:sz w:val="32"/>
          <w:szCs w:val="32"/>
        </w:rPr>
        <w:t>.</w:t>
      </w:r>
    </w:p>
    <w:p w14:paraId="1100A8B4"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بلغت القيمة الإجمالية </w:t>
      </w:r>
      <w:r w:rsidRPr="00A91F28">
        <w:rPr>
          <w:rFonts w:ascii="Sakkal Majalla" w:hAnsi="Sakkal Majalla" w:cs="Sakkal Majalla" w:hint="cs"/>
          <w:b/>
          <w:bCs/>
          <w:sz w:val="32"/>
          <w:szCs w:val="32"/>
        </w:rPr>
        <w:t>7.77</w:t>
      </w:r>
      <w:r w:rsidRPr="00A91F28">
        <w:rPr>
          <w:rFonts w:ascii="Sakkal Majalla" w:hAnsi="Sakkal Majalla" w:cs="Sakkal Majalla" w:hint="cs"/>
          <w:sz w:val="32"/>
          <w:szCs w:val="32"/>
          <w:rtl/>
        </w:rPr>
        <w:t>، وهي قيمة تشير إلى مقدار التباين الذي يفسره هذا العامل</w:t>
      </w:r>
      <w:r w:rsidRPr="00A91F28">
        <w:rPr>
          <w:rFonts w:ascii="Sakkal Majalla" w:hAnsi="Sakkal Majalla" w:cs="Sakkal Majalla" w:hint="cs"/>
          <w:sz w:val="32"/>
          <w:szCs w:val="32"/>
        </w:rPr>
        <w:t>.</w:t>
      </w:r>
    </w:p>
    <w:p w14:paraId="6154BD2F"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Pr>
        <w:t xml:space="preserve"> </w:t>
      </w:r>
      <w:r w:rsidRPr="00A91F28">
        <w:rPr>
          <w:rFonts w:ascii="Sakkal Majalla" w:hAnsi="Sakkal Majalla" w:cs="Sakkal Majalla" w:hint="cs"/>
          <w:sz w:val="32"/>
          <w:szCs w:val="32"/>
          <w:rtl/>
        </w:rPr>
        <w:t xml:space="preserve">فسر هذا العامل الواحد ما نسبته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من التباين الكلي للبيانات</w:t>
      </w:r>
      <w:r w:rsidRPr="00A91F28">
        <w:rPr>
          <w:rFonts w:ascii="Sakkal Majalla" w:hAnsi="Sakkal Majalla" w:cs="Sakkal Majalla" w:hint="cs"/>
          <w:sz w:val="32"/>
          <w:szCs w:val="32"/>
        </w:rPr>
        <w:t>.</w:t>
      </w:r>
    </w:p>
    <w:p w14:paraId="0AEA8BF8"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شترط ألا تتجاوز نسبة التباين للعامل الواحد </w:t>
      </w:r>
      <w:r w:rsidRPr="00A91F28">
        <w:rPr>
          <w:rFonts w:ascii="Sakkal Majalla" w:hAnsi="Sakkal Majalla" w:cs="Sakkal Majalla" w:hint="cs"/>
          <w:b/>
          <w:bCs/>
          <w:sz w:val="32"/>
          <w:szCs w:val="32"/>
        </w:rPr>
        <w:t>50%</w:t>
      </w:r>
      <w:r w:rsidRPr="00A91F28">
        <w:rPr>
          <w:rFonts w:ascii="Sakkal Majalla" w:hAnsi="Sakkal Majalla" w:cs="Sakkal Majalla" w:hint="cs"/>
          <w:sz w:val="32"/>
          <w:szCs w:val="32"/>
        </w:rPr>
        <w:t>.</w:t>
      </w:r>
      <w:r w:rsidRPr="003E7CC8">
        <w:rPr>
          <w:rFonts w:ascii="Sakkal Majalla" w:hAnsi="Sakkal Majalla" w:cs="Sakkal Majalla" w:hint="cs"/>
          <w:sz w:val="32"/>
          <w:szCs w:val="32"/>
          <w:rtl/>
        </w:rPr>
        <w:t xml:space="preserve"> </w:t>
      </w:r>
      <w:r w:rsidRPr="00A91F28">
        <w:rPr>
          <w:rFonts w:ascii="Sakkal Majalla" w:hAnsi="Sakkal Majalla" w:cs="Sakkal Majalla" w:hint="cs"/>
          <w:b/>
          <w:bCs/>
          <w:sz w:val="32"/>
          <w:szCs w:val="32"/>
          <w:rtl/>
        </w:rPr>
        <w:t>إذا تجاوزت 50</w:t>
      </w:r>
      <w:r w:rsidRPr="00A91F28">
        <w:rPr>
          <w:rFonts w:ascii="Sakkal Majalla" w:hAnsi="Sakkal Majalla" w:cs="Sakkal Majalla" w:hint="cs"/>
          <w:b/>
          <w:bCs/>
          <w:sz w:val="32"/>
          <w:szCs w:val="32"/>
        </w:rPr>
        <w:t>%</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يعني ذلك أن عاملاً واحداً يستأثر بمعظم التباين، وبالتالي توجد مشكلة تحيز تباين مشترك تؤثر على صحة النتائج</w:t>
      </w:r>
      <w:r w:rsidRPr="00A91F28">
        <w:rPr>
          <w:rFonts w:ascii="Sakkal Majalla" w:hAnsi="Sakkal Majalla" w:cs="Sakkal Majalla" w:hint="cs"/>
          <w:sz w:val="32"/>
          <w:szCs w:val="32"/>
        </w:rPr>
        <w:t>.</w:t>
      </w:r>
    </w:p>
    <w:p w14:paraId="63085F0A"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tl/>
        </w:rPr>
        <w:t>النتيجة في هذا الجدول</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 xml:space="preserve">النسبة المستخرجة هي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tl/>
        </w:rPr>
        <w:t xml:space="preserve">، وهي </w:t>
      </w:r>
      <w:r w:rsidRPr="00A91F28">
        <w:rPr>
          <w:rFonts w:ascii="Sakkal Majalla" w:hAnsi="Sakkal Majalla" w:cs="Sakkal Majalla" w:hint="cs"/>
          <w:b/>
          <w:bCs/>
          <w:sz w:val="32"/>
          <w:szCs w:val="32"/>
          <w:rtl/>
        </w:rPr>
        <w:t>أقل من المحك المعتمد</w:t>
      </w:r>
      <w:r w:rsidRPr="00A91F28">
        <w:rPr>
          <w:rFonts w:ascii="Sakkal Majalla" w:hAnsi="Sakkal Majalla" w:cs="Sakkal Majalla" w:hint="cs"/>
          <w:b/>
          <w:bCs/>
          <w:sz w:val="32"/>
          <w:szCs w:val="32"/>
        </w:rPr>
        <w:t xml:space="preserve"> (50%)</w:t>
      </w:r>
      <w:r w:rsidRPr="00A91F28">
        <w:rPr>
          <w:rFonts w:ascii="Sakkal Majalla" w:hAnsi="Sakkal Majalla" w:cs="Sakkal Majalla" w:hint="cs"/>
          <w:sz w:val="32"/>
          <w:szCs w:val="32"/>
        </w:rPr>
        <w:t>.</w:t>
      </w:r>
    </w:p>
    <w:p w14:paraId="5332FA71" w14:textId="77777777" w:rsidR="00487426" w:rsidRPr="003E7CC8" w:rsidRDefault="00487426" w:rsidP="003F4C79">
      <w:pPr>
        <w:pStyle w:val="a3"/>
        <w:numPr>
          <w:ilvl w:val="0"/>
          <w:numId w:val="77"/>
        </w:num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lastRenderedPageBreak/>
        <w:t xml:space="preserve">بما أن النسبة هي </w:t>
      </w:r>
      <w:r w:rsidRPr="003E7CC8">
        <w:rPr>
          <w:rFonts w:ascii="Sakkal Majalla" w:hAnsi="Sakkal Majalla" w:cs="Sakkal Majalla" w:hint="cs"/>
          <w:b/>
          <w:bCs/>
          <w:sz w:val="32"/>
          <w:szCs w:val="32"/>
        </w:rPr>
        <w:t>37.5%</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(وهي أقل من 50%)، فإن العامل الأوحد لم يستحوذ على أغلبية التباين. بالتالي، البيانات خالية من مشكلة التحيز، ونموذج دراسة أثر ممارسات إدارة الموارد البشرية على رضا العاملين مقبول إحصائياً</w:t>
      </w:r>
      <w:r w:rsidRPr="003E7CC8">
        <w:rPr>
          <w:rFonts w:ascii="Sakkal Majalla" w:hAnsi="Sakkal Majalla" w:cs="Sakkal Majalla" w:hint="cs"/>
          <w:sz w:val="32"/>
          <w:szCs w:val="32"/>
        </w:rPr>
        <w:t>.</w:t>
      </w:r>
    </w:p>
    <w:p w14:paraId="65BEABE6" w14:textId="021CE658"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تشير هذه النتيجة إلى </w:t>
      </w:r>
      <w:r w:rsidRPr="00A91F28">
        <w:rPr>
          <w:rFonts w:ascii="Sakkal Majalla" w:hAnsi="Sakkal Majalla" w:cs="Sakkal Majalla" w:hint="cs"/>
          <w:b/>
          <w:bCs/>
          <w:sz w:val="32"/>
          <w:szCs w:val="32"/>
          <w:rtl/>
        </w:rPr>
        <w:t>خلو الدراسة من مشكلة تحيز التباين المشترك</w:t>
      </w:r>
      <w:r w:rsidRPr="003E7CC8">
        <w:rPr>
          <w:rFonts w:ascii="Sakkal Majalla" w:hAnsi="Sakkal Majalla" w:cs="Sakkal Majalla" w:hint="cs"/>
          <w:sz w:val="32"/>
          <w:szCs w:val="32"/>
          <w:rtl/>
          <w:lang w:bidi="ar-EG"/>
        </w:rPr>
        <w:t xml:space="preserve"> </w:t>
      </w:r>
      <w:r w:rsidRPr="00A91F28">
        <w:rPr>
          <w:rFonts w:ascii="Sakkal Majalla" w:hAnsi="Sakkal Majalla" w:cs="Sakkal Majalla" w:hint="cs"/>
          <w:sz w:val="32"/>
          <w:szCs w:val="32"/>
          <w:rtl/>
        </w:rPr>
        <w:t>بشكل يؤثر على جودة البيانات، مما يعني أن العلاقات والارتباطات بين المتغيرات المستقلة والتابعة هي علاقات حقيقية وموثوقة إحصائياً</w:t>
      </w:r>
      <w:r w:rsidRPr="00A91F28">
        <w:rPr>
          <w:rFonts w:ascii="Sakkal Majalla" w:hAnsi="Sakkal Majalla" w:cs="Sakkal Majalla" w:hint="cs"/>
          <w:sz w:val="32"/>
          <w:szCs w:val="32"/>
        </w:rPr>
        <w:t>.</w:t>
      </w:r>
    </w:p>
    <w:p w14:paraId="5ED57124" w14:textId="77777777" w:rsidR="00487426" w:rsidRPr="003E7CC8" w:rsidRDefault="00487426" w:rsidP="00487426">
      <w:pPr>
        <w:bidi/>
        <w:spacing w:after="0" w:line="360" w:lineRule="auto"/>
        <w:jc w:val="both"/>
        <w:rPr>
          <w:rFonts w:ascii="Sakkal Majalla" w:hAnsi="Sakkal Majalla" w:cs="Sakkal Majalla"/>
          <w:sz w:val="32"/>
          <w:szCs w:val="32"/>
          <w:rtl/>
        </w:rPr>
      </w:pPr>
    </w:p>
    <w:p w14:paraId="3D626312" w14:textId="77777777" w:rsidR="00487426" w:rsidRPr="003E7CC8" w:rsidRDefault="00487426" w:rsidP="00487426">
      <w:pPr>
        <w:bidi/>
        <w:spacing w:after="0" w:line="360" w:lineRule="auto"/>
        <w:jc w:val="both"/>
        <w:rPr>
          <w:rFonts w:ascii="Sakkal Majalla" w:hAnsi="Sakkal Majalla" w:cs="Sakkal Majalla"/>
          <w:sz w:val="32"/>
          <w:szCs w:val="32"/>
          <w:rtl/>
        </w:rPr>
      </w:pPr>
    </w:p>
    <w:p w14:paraId="027F8016" w14:textId="110815A2" w:rsidR="00487426" w:rsidRPr="003E7CC8" w:rsidRDefault="00487426" w:rsidP="00487426">
      <w:pPr>
        <w:pStyle w:val="2"/>
        <w:bidi/>
        <w:spacing w:line="360" w:lineRule="auto"/>
        <w:jc w:val="both"/>
        <w:rPr>
          <w:rFonts w:ascii="Sakkal Majalla" w:hAnsi="Sakkal Majalla" w:cs="Sakkal Majalla"/>
          <w:b/>
          <w:bCs/>
          <w:color w:val="auto"/>
          <w:sz w:val="32"/>
          <w:szCs w:val="32"/>
          <w:rtl/>
        </w:rPr>
      </w:pPr>
      <w:bookmarkStart w:id="64" w:name="_Toc221527493"/>
      <w:r>
        <w:rPr>
          <w:rFonts w:ascii="Sakkal Majalla" w:hAnsi="Sakkal Majalla" w:cs="Sakkal Majalla" w:hint="cs"/>
          <w:b/>
          <w:bCs/>
          <w:color w:val="auto"/>
          <w:sz w:val="32"/>
          <w:szCs w:val="32"/>
          <w:rtl/>
        </w:rPr>
        <w:t xml:space="preserve">4.4.3 </w:t>
      </w:r>
      <w:r w:rsidRPr="003E7CC8">
        <w:rPr>
          <w:rFonts w:ascii="Sakkal Majalla" w:hAnsi="Sakkal Majalla" w:cs="Sakkal Majalla" w:hint="cs"/>
          <w:b/>
          <w:bCs/>
          <w:color w:val="auto"/>
          <w:sz w:val="32"/>
          <w:szCs w:val="32"/>
          <w:rtl/>
        </w:rPr>
        <w:t xml:space="preserve"> إختبار فروض الــدراسـة</w:t>
      </w:r>
      <w:bookmarkEnd w:id="64"/>
      <w:r w:rsidRPr="003E7CC8">
        <w:rPr>
          <w:rFonts w:ascii="Sakkal Majalla" w:hAnsi="Sakkal Majalla" w:cs="Sakkal Majalla" w:hint="cs"/>
          <w:b/>
          <w:bCs/>
          <w:color w:val="auto"/>
          <w:sz w:val="32"/>
          <w:szCs w:val="32"/>
          <w:rtl/>
        </w:rPr>
        <w:t xml:space="preserve"> </w:t>
      </w:r>
    </w:p>
    <w:p w14:paraId="70617799"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JO"/>
        </w:rPr>
        <w:t xml:space="preserve">       يتناول هذا الجزء من البحث نتائج إختبار فروض الــدراسـة والتي تشتمل على الفرض الرئيسي </w:t>
      </w:r>
      <w:r w:rsidRPr="003E7CC8">
        <w:rPr>
          <w:rFonts w:ascii="Sakkal Majalla" w:eastAsia="Times New Roman" w:hAnsi="Sakkal Majalla" w:cs="Sakkal Majalla" w:hint="cs"/>
          <w:sz w:val="32"/>
          <w:szCs w:val="32"/>
          <w:rtl/>
          <w:lang w:bidi="ar-BH"/>
        </w:rPr>
        <w:t>وتفرعاته.</w:t>
      </w:r>
    </w:p>
    <w:p w14:paraId="66361DD8"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BH"/>
        </w:rPr>
        <w:t>الفرض الرئيسي:</w:t>
      </w:r>
    </w:p>
    <w:p w14:paraId="4523E293" w14:textId="77777777" w:rsidR="00487426" w:rsidRDefault="00487426" w:rsidP="00487426">
      <w:pPr>
        <w:pStyle w:val="afa"/>
        <w:spacing w:line="360" w:lineRule="auto"/>
        <w:rPr>
          <w:rFonts w:ascii="Sakkal Majalla" w:hAnsi="Sakkal Majalla" w:cs="Sakkal Majalla"/>
          <w:sz w:val="32"/>
          <w:szCs w:val="32"/>
          <w:rtl/>
          <w:lang w:bidi="ar-EG"/>
        </w:rPr>
      </w:pPr>
      <w:bookmarkStart w:id="65" w:name="_Toc221496053"/>
      <w:r w:rsidRPr="003E7CC8">
        <w:rPr>
          <w:rFonts w:ascii="Sakkal Majalla" w:hAnsi="Sakkal Majalla" w:cs="Sakkal Majalla" w:hint="cs"/>
          <w:caps w:val="0"/>
          <w:noProof w:val="0"/>
          <w:spacing w:val="0"/>
          <w:sz w:val="32"/>
          <w:szCs w:val="32"/>
          <w:rtl/>
          <w:lang w:bidi="ar-EG"/>
        </w:rPr>
        <w:t xml:space="preserve">لا يوجد تأثير لممارسات إدارة الموارد البشرية وبين رضا العاملين في المؤسسات الحكومية الخدمية بمنطقة الرياض بالمملكة العربية السعودية. </w:t>
      </w:r>
    </w:p>
    <w:p w14:paraId="51D8E0B3" w14:textId="77777777" w:rsidR="00437F19" w:rsidRDefault="00437F19" w:rsidP="00437F19">
      <w:pPr>
        <w:rPr>
          <w:rtl/>
          <w:lang w:bidi="ar-EG"/>
        </w:rPr>
      </w:pPr>
    </w:p>
    <w:p w14:paraId="5DD2C64B" w14:textId="77777777" w:rsidR="00437F19" w:rsidRDefault="00437F19" w:rsidP="00437F19">
      <w:pPr>
        <w:rPr>
          <w:rtl/>
          <w:lang w:bidi="ar-EG"/>
        </w:rPr>
      </w:pPr>
    </w:p>
    <w:p w14:paraId="06E30ECC" w14:textId="77777777" w:rsidR="00437F19" w:rsidRDefault="00437F19" w:rsidP="00437F19">
      <w:pPr>
        <w:rPr>
          <w:rtl/>
          <w:lang w:bidi="ar-EG"/>
        </w:rPr>
      </w:pPr>
    </w:p>
    <w:p w14:paraId="624514B2" w14:textId="77777777" w:rsidR="00437F19" w:rsidRDefault="00437F19" w:rsidP="00437F19">
      <w:pPr>
        <w:rPr>
          <w:rtl/>
          <w:lang w:bidi="ar-EG"/>
        </w:rPr>
      </w:pPr>
    </w:p>
    <w:p w14:paraId="6DECDFAA" w14:textId="77777777" w:rsidR="00437F19" w:rsidRDefault="00437F19" w:rsidP="00437F19">
      <w:pPr>
        <w:rPr>
          <w:rtl/>
          <w:lang w:bidi="ar-EG"/>
        </w:rPr>
      </w:pPr>
    </w:p>
    <w:p w14:paraId="3EFEF845" w14:textId="77777777" w:rsidR="00437F19" w:rsidRDefault="00437F19" w:rsidP="00437F19">
      <w:pPr>
        <w:rPr>
          <w:rtl/>
          <w:lang w:bidi="ar-EG"/>
        </w:rPr>
      </w:pPr>
    </w:p>
    <w:p w14:paraId="1DE82AC2" w14:textId="77777777" w:rsidR="00437F19" w:rsidRDefault="00437F19" w:rsidP="00437F19">
      <w:pPr>
        <w:rPr>
          <w:rtl/>
          <w:lang w:bidi="ar-EG"/>
        </w:rPr>
      </w:pPr>
    </w:p>
    <w:p w14:paraId="687BE40E" w14:textId="77777777" w:rsidR="00437F19" w:rsidRDefault="00437F19" w:rsidP="00437F19">
      <w:pPr>
        <w:rPr>
          <w:rtl/>
          <w:lang w:bidi="ar-EG"/>
        </w:rPr>
      </w:pPr>
    </w:p>
    <w:p w14:paraId="484BD3EB" w14:textId="77777777" w:rsidR="00437F19" w:rsidRPr="00437F19" w:rsidRDefault="00437F19" w:rsidP="00437F19">
      <w:pPr>
        <w:rPr>
          <w:rtl/>
          <w:lang w:bidi="ar-EG"/>
        </w:rPr>
      </w:pPr>
    </w:p>
    <w:p w14:paraId="75BA3FFB" w14:textId="7FF299C3" w:rsidR="00487426" w:rsidRPr="00487426" w:rsidRDefault="00487426" w:rsidP="00487426">
      <w:pPr>
        <w:bidi/>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4.4.3.1 </w:t>
      </w:r>
      <w:r w:rsidRPr="00487426">
        <w:rPr>
          <w:rFonts w:ascii="Sakkal Majalla" w:hAnsi="Sakkal Majalla" w:cs="Sakkal Majalla" w:hint="cs"/>
          <w:b/>
          <w:bCs/>
          <w:sz w:val="32"/>
          <w:szCs w:val="32"/>
          <w:rtl/>
          <w:lang w:bidi="ar-EG"/>
        </w:rPr>
        <w:t xml:space="preserve">مصفوفة ارتباط بيرسون </w:t>
      </w:r>
    </w:p>
    <w:p w14:paraId="26DDEFB9" w14:textId="77777777" w:rsidR="00487426" w:rsidRPr="00487426" w:rsidRDefault="00487426" w:rsidP="00487426">
      <w:pPr>
        <w:bidi/>
        <w:rPr>
          <w:rtl/>
          <w:lang w:bidi="ar-EG"/>
        </w:rPr>
      </w:pPr>
    </w:p>
    <w:p w14:paraId="0CB80BF4" w14:textId="77777777" w:rsidR="00487426" w:rsidRPr="003E7CC8" w:rsidRDefault="00487426" w:rsidP="00487426">
      <w:pPr>
        <w:pStyle w:val="afa"/>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جدول (5.16)</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 xml:space="preserve">مصفوفة الارتباطات بيرسون </w:t>
      </w:r>
      <w:r w:rsidRPr="003E7CC8">
        <w:rPr>
          <w:rFonts w:ascii="Sakkal Majalla" w:hAnsi="Sakkal Majalla" w:cs="Sakkal Majalla" w:hint="cs"/>
          <w:sz w:val="32"/>
          <w:szCs w:val="32"/>
        </w:rPr>
        <w:t>Pearson Correlation Coefficient</w:t>
      </w:r>
      <w:r w:rsidRPr="003E7CC8">
        <w:rPr>
          <w:rFonts w:ascii="Sakkal Majalla" w:hAnsi="Sakkal Majalla" w:cs="Sakkal Majalla" w:hint="cs"/>
          <w:sz w:val="32"/>
          <w:szCs w:val="32"/>
          <w:rtl/>
        </w:rPr>
        <w:t xml:space="preserve"> بين </w:t>
      </w:r>
      <w:bookmarkEnd w:id="65"/>
      <w:r w:rsidRPr="003E7CC8">
        <w:rPr>
          <w:rFonts w:ascii="Sakkal Majalla" w:eastAsia="Simplified Arabic" w:hAnsi="Sakkal Majalla" w:cs="Sakkal Majalla" w:hint="cs"/>
          <w:b/>
          <w:sz w:val="32"/>
          <w:szCs w:val="32"/>
          <w:rtl/>
        </w:rPr>
        <w:t>أبعاد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ممارسات إدارة الموارد البشرية وابعاد رضا العاملين</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55"/>
        <w:gridCol w:w="1339"/>
        <w:gridCol w:w="1027"/>
        <w:gridCol w:w="215"/>
        <w:gridCol w:w="1052"/>
        <w:gridCol w:w="1232"/>
        <w:gridCol w:w="2454"/>
      </w:tblGrid>
      <w:tr w:rsidR="00487426" w:rsidRPr="003E7CC8" w14:paraId="53695D8A"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0BAF4E5C" w14:textId="77777777" w:rsidR="00487426" w:rsidRPr="003E7CC8" w:rsidRDefault="00487426" w:rsidP="00D63A6F">
            <w:pPr>
              <w:bidi/>
              <w:spacing w:line="360" w:lineRule="auto"/>
              <w:jc w:val="both"/>
              <w:rPr>
                <w:rFonts w:ascii="Sakkal Majalla" w:hAnsi="Sakkal Majalla" w:cs="Sakkal Majalla"/>
                <w:b/>
                <w:bCs/>
                <w:sz w:val="32"/>
                <w:szCs w:val="32"/>
              </w:rPr>
            </w:pPr>
          </w:p>
          <w:p w14:paraId="5F5DD42B"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rPr>
            </w:pPr>
            <w:r w:rsidRPr="003E7CC8">
              <w:rPr>
                <w:rFonts w:ascii="Sakkal Majalla" w:hAnsi="Sakkal Majalla" w:cs="Sakkal Majalla" w:hint="cs"/>
                <w:b/>
                <w:bCs/>
                <w:sz w:val="32"/>
                <w:szCs w:val="32"/>
                <w:rtl/>
              </w:rPr>
              <w:t>المتغيرات</w:t>
            </w:r>
          </w:p>
        </w:tc>
        <w:tc>
          <w:tcPr>
            <w:tcW w:w="639" w:type="pct"/>
          </w:tcPr>
          <w:p w14:paraId="2DA17108"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2579F99A"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EG"/>
              </w:rPr>
              <w:t xml:space="preserve">ممارسات ادارة الموارد البشرية </w:t>
            </w:r>
          </w:p>
        </w:tc>
      </w:tr>
      <w:tr w:rsidR="00487426" w:rsidRPr="003E7CC8" w14:paraId="48217310" w14:textId="77777777" w:rsidTr="00D63A6F">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0C3653BF" w14:textId="77777777" w:rsidR="00487426" w:rsidRPr="003E7CC8" w:rsidRDefault="00487426" w:rsidP="00D63A6F">
            <w:pPr>
              <w:bidi/>
              <w:spacing w:line="360" w:lineRule="auto"/>
              <w:jc w:val="both"/>
              <w:rPr>
                <w:rFonts w:ascii="Sakkal Majalla" w:hAnsi="Sakkal Majalla" w:cs="Sakkal Majalla"/>
                <w:b/>
                <w:bCs/>
                <w:sz w:val="32"/>
                <w:szCs w:val="32"/>
              </w:rPr>
            </w:pPr>
          </w:p>
        </w:tc>
        <w:tc>
          <w:tcPr>
            <w:tcW w:w="786" w:type="pct"/>
            <w:gridSpan w:val="2"/>
          </w:tcPr>
          <w:p w14:paraId="1B378D59"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BH"/>
              </w:rPr>
              <w:t>الحوافز والمكافئات</w:t>
            </w:r>
          </w:p>
        </w:tc>
        <w:tc>
          <w:tcPr>
            <w:cnfStyle w:val="000010000000" w:firstRow="0" w:lastRow="0" w:firstColumn="0" w:lastColumn="0" w:oddVBand="1" w:evenVBand="0" w:oddHBand="0" w:evenHBand="0" w:firstRowFirstColumn="0" w:firstRowLastColumn="0" w:lastRowFirstColumn="0" w:lastRowLastColumn="0"/>
            <w:tcW w:w="616" w:type="pct"/>
          </w:tcPr>
          <w:p w14:paraId="3D364355"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BH"/>
              </w:rPr>
              <w:t>برامج التدريب والتطوير</w:t>
            </w:r>
          </w:p>
        </w:tc>
        <w:tc>
          <w:tcPr>
            <w:tcW w:w="769" w:type="pct"/>
          </w:tcPr>
          <w:p w14:paraId="65C1EFF7"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BH"/>
              </w:rPr>
              <w:t>برامج تقييم الاداء</w:t>
            </w:r>
          </w:p>
        </w:tc>
        <w:tc>
          <w:tcPr>
            <w:cnfStyle w:val="000010000000" w:firstRow="0" w:lastRow="0" w:firstColumn="0" w:lastColumn="0" w:oddVBand="1" w:evenVBand="0" w:oddHBand="0" w:evenHBand="0" w:firstRowFirstColumn="0" w:firstRowLastColumn="0" w:lastRowFirstColumn="0" w:lastRowLastColumn="0"/>
            <w:tcW w:w="1488" w:type="pct"/>
          </w:tcPr>
          <w:p w14:paraId="5C1FB9A2" w14:textId="77777777" w:rsidR="00487426" w:rsidRPr="003E7CC8" w:rsidRDefault="00487426" w:rsidP="00D63A6F">
            <w:pPr>
              <w:bidi/>
              <w:spacing w:line="360" w:lineRule="auto"/>
              <w:jc w:val="both"/>
              <w:rPr>
                <w:rFonts w:ascii="Sakkal Majalla" w:hAnsi="Sakkal Majalla" w:cs="Sakkal Majalla"/>
                <w:b/>
                <w:bCs/>
                <w:sz w:val="32"/>
                <w:szCs w:val="32"/>
                <w:rtl/>
                <w:lang w:bidi="ar-BH"/>
              </w:rPr>
            </w:pPr>
            <w:r w:rsidRPr="003E7CC8">
              <w:rPr>
                <w:rFonts w:ascii="Sakkal Majalla" w:hAnsi="Sakkal Majalla" w:cs="Sakkal Majalla" w:hint="cs"/>
                <w:b/>
                <w:bCs/>
                <w:sz w:val="32"/>
                <w:szCs w:val="32"/>
                <w:rtl/>
                <w:lang w:bidi="ar-BH"/>
              </w:rPr>
              <w:t>الدرجة الكلية</w:t>
            </w:r>
          </w:p>
        </w:tc>
      </w:tr>
      <w:tr w:rsidR="00487426" w:rsidRPr="003E7CC8" w14:paraId="2F9E9DC8"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46480647" w14:textId="77777777" w:rsidR="00487426" w:rsidRPr="003E7CC8" w:rsidRDefault="00487426" w:rsidP="00D63A6F">
            <w:pPr>
              <w:bidi/>
              <w:spacing w:line="360" w:lineRule="auto"/>
              <w:jc w:val="center"/>
              <w:rPr>
                <w:rFonts w:ascii="Sakkal Majalla" w:hAnsi="Sakkal Majalla" w:cs="Sakkal Majalla"/>
                <w:b/>
                <w:bCs/>
                <w:sz w:val="32"/>
                <w:szCs w:val="32"/>
                <w:rtl/>
              </w:rPr>
            </w:pPr>
            <w:bookmarkStart w:id="66" w:name="_Hlk234421895"/>
            <w:r w:rsidRPr="003E7CC8">
              <w:rPr>
                <w:rFonts w:ascii="Sakkal Majalla" w:hAnsi="Sakkal Majalla" w:cs="Sakkal Majalla" w:hint="cs"/>
                <w:b/>
                <w:bCs/>
                <w:sz w:val="32"/>
                <w:szCs w:val="32"/>
                <w:rtl/>
              </w:rPr>
              <w:t>رضا العاملين</w:t>
            </w:r>
          </w:p>
        </w:tc>
        <w:tc>
          <w:tcPr>
            <w:tcW w:w="822" w:type="pct"/>
          </w:tcPr>
          <w:p w14:paraId="5425A6FC"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4383FF8B" w14:textId="77777777" w:rsidR="00487426" w:rsidRPr="003E7CC8" w:rsidRDefault="00487426" w:rsidP="00D63A6F">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0.825</w:t>
            </w:r>
          </w:p>
        </w:tc>
        <w:tc>
          <w:tcPr>
            <w:tcW w:w="615" w:type="pct"/>
          </w:tcPr>
          <w:p w14:paraId="39EF43D9"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0.755</w:t>
            </w:r>
          </w:p>
        </w:tc>
        <w:tc>
          <w:tcPr>
            <w:cnfStyle w:val="000010000000" w:firstRow="0" w:lastRow="0" w:firstColumn="0" w:lastColumn="0" w:oddVBand="1" w:evenVBand="0" w:oddHBand="0" w:evenHBand="0" w:firstRowFirstColumn="0" w:firstRowLastColumn="0" w:lastRowFirstColumn="0" w:lastRowLastColumn="0"/>
            <w:tcW w:w="769" w:type="pct"/>
          </w:tcPr>
          <w:p w14:paraId="2B0AB932"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Pr>
              <w:t>.</w:t>
            </w:r>
            <w:r w:rsidRPr="003E7CC8">
              <w:rPr>
                <w:rFonts w:ascii="Sakkal Majalla" w:hAnsi="Sakkal Majalla" w:cs="Sakkal Majalla" w:hint="cs"/>
                <w:sz w:val="32"/>
                <w:szCs w:val="32"/>
                <w:rtl/>
              </w:rPr>
              <w:t>0.705</w:t>
            </w:r>
          </w:p>
        </w:tc>
        <w:tc>
          <w:tcPr>
            <w:tcW w:w="1489" w:type="pct"/>
          </w:tcPr>
          <w:p w14:paraId="556F731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0.761</w:t>
            </w:r>
          </w:p>
        </w:tc>
      </w:tr>
      <w:bookmarkEnd w:id="66"/>
      <w:tr w:rsidR="00487426" w:rsidRPr="003E7CC8" w14:paraId="0F83B2F3"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317E17D"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6325E76"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55EBDFF"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615" w:type="pct"/>
          </w:tcPr>
          <w:p w14:paraId="1EAB8D1F"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769" w:type="pct"/>
          </w:tcPr>
          <w:p w14:paraId="36519B8E"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1489" w:type="pct"/>
          </w:tcPr>
          <w:p w14:paraId="73C9606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r>
      <w:tr w:rsidR="00487426" w:rsidRPr="003E7CC8" w14:paraId="251FA872"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74C6DB"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CFD8A55"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الدلالة</w:t>
            </w:r>
            <w:r w:rsidRPr="003E7CC8">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25B0E9B9"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615" w:type="pct"/>
          </w:tcPr>
          <w:p w14:paraId="0F03280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0722D1B6"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1489" w:type="pct"/>
            <w:vMerge w:val="restart"/>
          </w:tcPr>
          <w:p w14:paraId="5DD3E5B1"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rtl/>
              </w:rPr>
              <w:t>دال</w:t>
            </w:r>
            <w:r w:rsidRPr="003E7CC8">
              <w:rPr>
                <w:rFonts w:ascii="Sakkal Majalla" w:hAnsi="Sakkal Majalla" w:cs="Sakkal Majalla" w:hint="cs"/>
                <w:sz w:val="32"/>
                <w:szCs w:val="32"/>
                <w:rtl/>
                <w:lang w:bidi="ar-BH"/>
              </w:rPr>
              <w:t xml:space="preserve"> احصائيا</w:t>
            </w:r>
          </w:p>
        </w:tc>
      </w:tr>
      <w:tr w:rsidR="00487426" w:rsidRPr="003E7CC8" w14:paraId="295C4472"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8DDB88"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3F2BBA2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E7CC8">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B90A05E"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1</w:t>
            </w:r>
          </w:p>
        </w:tc>
        <w:tc>
          <w:tcPr>
            <w:tcW w:w="615" w:type="pct"/>
          </w:tcPr>
          <w:p w14:paraId="4664ECD9"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28DF0B3D"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3</w:t>
            </w:r>
          </w:p>
        </w:tc>
        <w:tc>
          <w:tcPr>
            <w:tcW w:w="1489" w:type="pct"/>
            <w:vMerge/>
          </w:tcPr>
          <w:p w14:paraId="0FBEE4CD"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487426" w:rsidRPr="003E7CC8" w14:paraId="4FF1C339"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53BA9730"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p>
        </w:tc>
        <w:tc>
          <w:tcPr>
            <w:tcW w:w="639" w:type="pct"/>
          </w:tcPr>
          <w:p w14:paraId="3846FB1B"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161C1F84"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r w:rsidRPr="003E7CC8">
              <w:rPr>
                <w:rFonts w:ascii="Sakkal Majalla" w:hAnsi="Sakkal Majalla" w:cs="Sakkal Majalla" w:hint="cs"/>
                <w:b/>
                <w:bCs/>
                <w:sz w:val="32"/>
                <w:szCs w:val="32"/>
                <w:vertAlign w:val="superscript"/>
                <w:rtl/>
              </w:rPr>
              <w:t xml:space="preserve">**معامل ارتباط دال إحصائيًا عند مستوى (0.01) </w:t>
            </w:r>
          </w:p>
        </w:tc>
      </w:tr>
    </w:tbl>
    <w:p w14:paraId="08DB4B5C"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FE6C03E" w14:textId="77777777" w:rsidR="00487426" w:rsidRPr="003E7CC8" w:rsidRDefault="00487426" w:rsidP="00487426">
      <w:pPr>
        <w:bidi/>
        <w:spacing w:line="360" w:lineRule="auto"/>
        <w:rPr>
          <w:rFonts w:ascii="Sakkal Majalla" w:eastAsia="Simplified Arabic" w:hAnsi="Sakkal Majalla" w:cs="Sakkal Majalla"/>
          <w:b/>
          <w:sz w:val="32"/>
          <w:szCs w:val="32"/>
          <w:rtl/>
          <w:lang w:bidi="ar-EG"/>
        </w:rPr>
      </w:pPr>
      <w:r w:rsidRPr="003E7CC8">
        <w:rPr>
          <w:rFonts w:ascii="Sakkal Majalla" w:eastAsia="Simplified Arabic" w:hAnsi="Sakkal Majalla" w:cs="Sakkal Majalla" w:hint="cs"/>
          <w:b/>
          <w:sz w:val="32"/>
          <w:szCs w:val="32"/>
          <w:rtl/>
        </w:rPr>
        <w:lastRenderedPageBreak/>
        <w:t xml:space="preserve">يوضح الجدول </w:t>
      </w:r>
      <w:r w:rsidRPr="003E7CC8">
        <w:rPr>
          <w:rFonts w:ascii="Sakkal Majalla" w:eastAsia="Simplified Arabic" w:hAnsi="Sakkal Majalla" w:cs="Sakkal Majalla" w:hint="cs"/>
          <w:bCs/>
          <w:sz w:val="32"/>
          <w:szCs w:val="32"/>
        </w:rPr>
        <w:t xml:space="preserve"> (5.16</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مصفوفة ارتباطات بيرسون</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بين أبعاد ممارسات إدارة الموارد البشرية والمتغير التابع رضا العاملين  في الهيئة السعودية للمياه، بناءً على عينة قدرها 368 موظف وموظفة</w:t>
      </w:r>
      <w:r w:rsidRPr="003E7CC8">
        <w:rPr>
          <w:rFonts w:ascii="Sakkal Majalla" w:eastAsia="Simplified Arabic" w:hAnsi="Sakkal Majalla" w:cs="Sakkal Majalla" w:hint="cs"/>
          <w:b/>
          <w:sz w:val="32"/>
          <w:szCs w:val="32"/>
        </w:rPr>
        <w:t>.</w:t>
      </w:r>
    </w:p>
    <w:p w14:paraId="3269F0BA" w14:textId="29BD74D1" w:rsidR="00487426" w:rsidRPr="00A91174"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t xml:space="preserve">تظهر النتائج وجود علاقة </w:t>
      </w:r>
      <w:r w:rsidRPr="00A91174">
        <w:rPr>
          <w:rFonts w:ascii="Sakkal Majalla" w:eastAsia="Simplified Arabic" w:hAnsi="Sakkal Majalla" w:cs="Sakkal Majalla" w:hint="cs"/>
          <w:b/>
          <w:bCs/>
          <w:sz w:val="32"/>
          <w:szCs w:val="32"/>
          <w:rtl/>
        </w:rPr>
        <w:t>طردية (إيجابية) وقوية جداً</w:t>
      </w:r>
      <w:r w:rsidRPr="00A91174">
        <w:rPr>
          <w:rFonts w:ascii="Sakkal Majalla" w:eastAsia="Simplified Arabic" w:hAnsi="Sakkal Majalla" w:cs="Sakkal Majalla" w:hint="cs"/>
          <w:b/>
          <w:sz w:val="32"/>
          <w:szCs w:val="32"/>
          <w:rtl/>
        </w:rPr>
        <w:t xml:space="preserve"> وذات دلالة إحصائية عند مستوى (0.01) بين جميع الممارسات ورضا العاملين، مفصلة كالتالي حسب الأهمية</w:t>
      </w:r>
      <w:r w:rsidRPr="00A91174">
        <w:rPr>
          <w:rFonts w:ascii="Sakkal Majalla" w:eastAsia="Simplified Arabic" w:hAnsi="Sakkal Majalla" w:cs="Sakkal Majalla" w:hint="cs"/>
          <w:b/>
          <w:sz w:val="32"/>
          <w:szCs w:val="32"/>
        </w:rPr>
        <w:t>:</w:t>
      </w:r>
    </w:p>
    <w:p w14:paraId="2544E01F"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الأولى: الحوافز والمكافآت</w:t>
      </w:r>
    </w:p>
    <w:p w14:paraId="5E56C2DA"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(0.825) (</w:t>
      </w:r>
      <w:r w:rsidRPr="00A91174">
        <w:rPr>
          <w:rFonts w:ascii="Sakkal Majalla" w:eastAsia="Simplified Arabic" w:hAnsi="Sakkal Majalla" w:cs="Sakkal Majalla" w:hint="cs"/>
          <w:sz w:val="32"/>
          <w:szCs w:val="32"/>
          <w:rtl/>
        </w:rPr>
        <w:t>وهي أعلى قيمة ارتباط، مما يعنى علاقة طردية قوية جداً</w:t>
      </w:r>
      <w:r w:rsidRPr="00A91174">
        <w:rPr>
          <w:rFonts w:ascii="Sakkal Majalla" w:eastAsia="Simplified Arabic" w:hAnsi="Sakkal Majalla" w:cs="Sakkal Majalla" w:hint="cs"/>
          <w:sz w:val="32"/>
          <w:szCs w:val="32"/>
        </w:rPr>
        <w:t>).</w:t>
      </w:r>
    </w:p>
    <w:p w14:paraId="417E0AE0"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(0.000) (</w:t>
      </w:r>
      <w:r w:rsidRPr="00A91174">
        <w:rPr>
          <w:rFonts w:ascii="Sakkal Majalla" w:eastAsia="Simplified Arabic" w:hAnsi="Sakkal Majalla" w:cs="Sakkal Majalla" w:hint="cs"/>
          <w:sz w:val="32"/>
          <w:szCs w:val="32"/>
          <w:rtl/>
        </w:rPr>
        <w:t>أقل من 0.01، أي دالة إحصائياً بنسبة ثقة تتجاوز 99</w:t>
      </w:r>
      <w:r w:rsidRPr="00A91174">
        <w:rPr>
          <w:rFonts w:ascii="Sakkal Majalla" w:eastAsia="Simplified Arabic" w:hAnsi="Sakkal Majalla" w:cs="Sakkal Majalla" w:hint="cs"/>
          <w:sz w:val="32"/>
          <w:szCs w:val="32"/>
        </w:rPr>
        <w:t>%).</w:t>
      </w:r>
    </w:p>
    <w:p w14:paraId="1B73F983"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الثانية: برامج التدريب والتطوير</w:t>
      </w:r>
    </w:p>
    <w:p w14:paraId="4B37CAAA"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(0.755) </w:t>
      </w:r>
      <w:r w:rsidRPr="00A91174">
        <w:rPr>
          <w:rFonts w:ascii="Sakkal Majalla" w:eastAsia="Simplified Arabic" w:hAnsi="Sakkal Majalla" w:cs="Sakkal Majalla" w:hint="cs"/>
          <w:sz w:val="32"/>
          <w:szCs w:val="32"/>
          <w:rtl/>
        </w:rPr>
        <w:t>علاقة طردية قوية</w:t>
      </w:r>
    </w:p>
    <w:p w14:paraId="3666BED0"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p>
    <w:p w14:paraId="1EB31059"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الثالثة: برامج تقييم الأداء</w:t>
      </w:r>
    </w:p>
    <w:p w14:paraId="5686F78E"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(0.705) </w:t>
      </w:r>
      <w:r w:rsidRPr="00A91174">
        <w:rPr>
          <w:rFonts w:ascii="Sakkal Majalla" w:eastAsia="Simplified Arabic" w:hAnsi="Sakkal Majalla" w:cs="Sakkal Majalla" w:hint="cs"/>
          <w:sz w:val="32"/>
          <w:szCs w:val="32"/>
          <w:rtl/>
        </w:rPr>
        <w:t>علاقة طردية قوية</w:t>
      </w:r>
      <w:r w:rsidRPr="00A91174">
        <w:rPr>
          <w:rFonts w:ascii="Sakkal Majalla" w:eastAsia="Simplified Arabic" w:hAnsi="Sakkal Majalla" w:cs="Sakkal Majalla" w:hint="cs"/>
          <w:sz w:val="32"/>
          <w:szCs w:val="32"/>
        </w:rPr>
        <w:t>.</w:t>
      </w:r>
    </w:p>
    <w:p w14:paraId="12D3D888"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r w:rsidRPr="00A91174">
        <w:rPr>
          <w:rFonts w:ascii="Sakkal Majalla" w:eastAsia="Simplified Arabic" w:hAnsi="Sakkal Majalla" w:cs="Sakkal Majalla" w:hint="cs"/>
          <w:sz w:val="32"/>
          <w:szCs w:val="32"/>
        </w:rPr>
        <w:t>.</w:t>
      </w:r>
    </w:p>
    <w:p w14:paraId="642699FE"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الدرجة الكلية لممارسات إدارة الموارد البشرية</w:t>
      </w:r>
      <w:r w:rsidRPr="00A91174">
        <w:rPr>
          <w:rFonts w:ascii="Sakkal Majalla" w:eastAsia="Simplified Arabic" w:hAnsi="Sakkal Majalla" w:cs="Sakkal Majalla" w:hint="cs"/>
          <w:sz w:val="32"/>
          <w:szCs w:val="32"/>
        </w:rPr>
        <w:t>:</w:t>
      </w:r>
    </w:p>
    <w:p w14:paraId="37EE9524"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t>بلغ معامل الارتباط الإجمالي (0.761) بقيمة دلالة (0.000)، مما يؤكد أن الممارسات مجتمعة ترتبط ارتباطاً وثيقاً وطردياً برضا العاملين</w:t>
      </w:r>
      <w:r w:rsidRPr="00A91174">
        <w:rPr>
          <w:rFonts w:ascii="Sakkal Majalla" w:eastAsia="Simplified Arabic" w:hAnsi="Sakkal Majalla" w:cs="Sakkal Majalla" w:hint="cs"/>
          <w:b/>
          <w:sz w:val="32"/>
          <w:szCs w:val="32"/>
        </w:rPr>
        <w:t>.</w:t>
      </w:r>
    </w:p>
    <w:p w14:paraId="56DC672F" w14:textId="77777777"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lastRenderedPageBreak/>
        <w:t>"</w:t>
      </w:r>
      <w:r w:rsidRPr="003E7CC8">
        <w:rPr>
          <w:rFonts w:ascii="Sakkal Majalla" w:eastAsia="Simplified Arabic" w:hAnsi="Sakkal Majalla" w:cs="Sakkal Majalla" w:hint="cs"/>
          <w:b/>
          <w:sz w:val="32"/>
          <w:szCs w:val="32"/>
          <w:rtl/>
        </w:rPr>
        <w:t>اختبار معامل الارتباطات بيرسون "</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يقيس قوة واتجاه العلاقة بين أثر ابعاد ممارسات إدارة الموارد البشرية على ابعاد رضا العاملين في الهيئة السعودية للمياه حيث بلغت قيمة معامل الارتباط بأبعاده (التحفيز والتدريب والتقييم) على التوالي</w:t>
      </w:r>
      <w:r w:rsidRPr="003E7CC8">
        <w:rPr>
          <w:rFonts w:ascii="Sakkal Majalla" w:eastAsia="Simplified Arabic" w:hAnsi="Sakkal Majalla" w:cs="Sakkal Majalla" w:hint="cs"/>
          <w:b/>
          <w:sz w:val="32"/>
          <w:szCs w:val="32"/>
          <w:rtl/>
          <w:lang w:bidi="ar-EG"/>
        </w:rPr>
        <w:t xml:space="preserve"> (.0.825</w:t>
      </w:r>
      <w:r w:rsidRPr="003E7CC8">
        <w:rPr>
          <w:rFonts w:ascii="Sakkal Majalla" w:eastAsia="Simplified Arabic" w:hAnsi="Sakkal Majalla" w:cs="Sakkal Majalla" w:hint="cs"/>
          <w:b/>
          <w:sz w:val="32"/>
          <w:szCs w:val="32"/>
          <w:rtl/>
          <w:lang w:bidi="ar-EG"/>
        </w:rPr>
        <w:tab/>
        <w:t>- 0.755 – 0.705)</w:t>
      </w:r>
      <w:r w:rsidRPr="003E7CC8">
        <w:rPr>
          <w:rFonts w:ascii="Sakkal Majalla" w:eastAsia="Simplified Arabic" w:hAnsi="Sakkal Majalla" w:cs="Sakkal Majalla" w:hint="cs"/>
          <w:b/>
          <w:sz w:val="32"/>
          <w:szCs w:val="32"/>
          <w:rtl/>
        </w:rPr>
        <w:t xml:space="preserve"> وبدرجة إجمالية  (</w:t>
      </w:r>
      <w:r w:rsidRPr="003E7CC8">
        <w:rPr>
          <w:rFonts w:ascii="Sakkal Majalla" w:hAnsi="Sakkal Majalla" w:cs="Sakkal Majalla" w:hint="cs"/>
          <w:sz w:val="32"/>
          <w:szCs w:val="32"/>
        </w:rPr>
        <w:t>.761</w:t>
      </w:r>
      <w:r w:rsidRPr="003E7CC8">
        <w:rPr>
          <w:rFonts w:ascii="Sakkal Majalla" w:hAnsi="Sakkal Majalla" w:cs="Sakkal Majalla" w:hint="cs"/>
          <w:sz w:val="32"/>
          <w:szCs w:val="32"/>
          <w:rtl/>
          <w:lang w:bidi="ar-EG"/>
        </w:rPr>
        <w:t>0</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
          <w:sz w:val="32"/>
          <w:szCs w:val="32"/>
          <w:rtl/>
        </w:rPr>
        <w:t xml:space="preserve"> وهو معامل ارتباط </w:t>
      </w:r>
      <w:r w:rsidRPr="003E7CC8">
        <w:rPr>
          <w:rFonts w:ascii="Sakkal Majalla" w:eastAsia="Simplified Arabic" w:hAnsi="Sakkal Majalla" w:cs="Sakkal Majalla" w:hint="cs"/>
          <w:b/>
          <w:sz w:val="32"/>
          <w:szCs w:val="32"/>
          <w:rtl/>
          <w:lang w:bidi="ar-EG"/>
        </w:rPr>
        <w:t xml:space="preserve">قوي </w:t>
      </w:r>
      <w:r w:rsidRPr="003E7CC8">
        <w:rPr>
          <w:rFonts w:ascii="Sakkal Majalla" w:eastAsia="Simplified Arabic" w:hAnsi="Sakkal Majalla" w:cs="Sakkal Majalla" w:hint="cs"/>
          <w:b/>
          <w:sz w:val="32"/>
          <w:szCs w:val="32"/>
          <w:rtl/>
        </w:rPr>
        <w:t>وذو دلاله إحصائية عند مستوى (</w:t>
      </w:r>
      <w:r w:rsidRPr="003E7CC8">
        <w:rPr>
          <w:rFonts w:ascii="Sakkal Majalla" w:hAnsi="Sakkal Majalla" w:cs="Sakkal Majalla" w:hint="cs"/>
          <w:sz w:val="32"/>
          <w:szCs w:val="32"/>
          <w:lang w:bidi="ar-BH"/>
        </w:rPr>
        <w:t>0.01</w:t>
      </w:r>
      <w:r w:rsidRPr="003E7CC8">
        <w:rPr>
          <w:rFonts w:ascii="Sakkal Majalla" w:eastAsia="Simplified Arabic" w:hAnsi="Sakkal Majalla" w:cs="Sakkal Majalla" w:hint="cs"/>
          <w:b/>
          <w:sz w:val="32"/>
          <w:szCs w:val="32"/>
          <w:rtl/>
        </w:rPr>
        <w:t xml:space="preserve">)، </w:t>
      </w:r>
      <w:r w:rsidRPr="003E7CC8">
        <w:rPr>
          <w:rFonts w:ascii="Sakkal Majalla" w:eastAsia="Simplified Arabic" w:hAnsi="Sakkal Majalla" w:cs="Sakkal Majalla" w:hint="cs"/>
          <w:b/>
          <w:sz w:val="32"/>
          <w:szCs w:val="32"/>
          <w:rtl/>
          <w:lang w:bidi="ar-EG"/>
        </w:rPr>
        <w:t xml:space="preserve">الأمر الذي يعكس علاقة ارتباط قوية ذات دلالة احصائية </w:t>
      </w:r>
      <w:r w:rsidRPr="003E7CC8">
        <w:rPr>
          <w:rFonts w:ascii="Sakkal Majalla" w:eastAsia="Simplified Arabic" w:hAnsi="Sakkal Majalla" w:cs="Sakkal Majalla" w:hint="cs"/>
          <w:b/>
          <w:sz w:val="32"/>
          <w:szCs w:val="32"/>
          <w:rtl/>
        </w:rPr>
        <w:t>بين ابعاد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 xml:space="preserve">ممارسات إدارة الموارد البشرية وابعاد رضا العاملين بمعنى آخر، كلما زادت أبعاد ممارسات إدارة الموارد البشرية، أرتفع مستوى رضا العاملين والعكس صحيح. </w:t>
      </w:r>
    </w:p>
    <w:p w14:paraId="606F5F7F" w14:textId="64374E44"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تظهر النتائج الإحصائية الواردة في الجدول رفضاً قاطعاً للفرضية الصفرية وقبولاً للفرضية البديلة، حيث تبين وجود علاقة ارتباطية طردية قوية وذات دلالة إحصائية عند مستوى دلالة (0.01) بين ممارسات إدارة الموارد البشرية بأبعادها المختلفة والدرجة الكلية وبين رضا العاملين، حيث بلغ معامل الارتباط الإجمالي</w:t>
      </w:r>
      <w:r w:rsidRPr="0075492A">
        <w:rPr>
          <w:rFonts w:ascii="Sakkal Majalla" w:eastAsia="Simplified Arabic" w:hAnsi="Sakkal Majalla" w:cs="Sakkal Majalla" w:hint="cs"/>
          <w:b/>
          <w:sz w:val="32"/>
          <w:szCs w:val="32"/>
          <w:lang w:bidi="ar-BH"/>
        </w:rPr>
        <w:t xml:space="preserve"> (0.761).</w:t>
      </w:r>
    </w:p>
    <w:p w14:paraId="2BAF7AC8" w14:textId="77777777"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وتعكس هذه النتيجة أن الاستثمار في تطوير وتجويد ممارسات الموارد البشرية يمثل ركيزة أساسية لتعزيز الولاء الوظيفي ورفع الروح المعنوية للعاملين في القطاع الحكومي الخدمي. وتتفق هذه النتيجة مع الأدبيات الإدارية الحديثة (مثل: نظرية التبادل الاجتماعي)، والتي تشير إلى أن إدراك الموظفين لاهتمام المنظمة بالموارد البشرية ينعكس إيجاباً على سلوكياتهم ورضاهم الوظيفي</w:t>
      </w:r>
      <w:r w:rsidRPr="0075492A">
        <w:rPr>
          <w:rFonts w:ascii="Sakkal Majalla" w:eastAsia="Simplified Arabic" w:hAnsi="Sakkal Majalla" w:cs="Sakkal Majalla" w:hint="cs"/>
          <w:b/>
          <w:sz w:val="32"/>
          <w:szCs w:val="32"/>
          <w:lang w:bidi="ar-BH"/>
        </w:rPr>
        <w:t>.</w:t>
      </w:r>
    </w:p>
    <w:p w14:paraId="060616DD" w14:textId="77777777"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t xml:space="preserve">وقد اتفقت نتيجة الــدراسـة الحالية مع  ما توصلت اليه عدد من الدراسات  السابقة مثل دراسة (الراجبي،2024)  حيث </w:t>
      </w:r>
      <w:r w:rsidRPr="003E7CC8">
        <w:rPr>
          <w:rFonts w:ascii="Sakkal Majalla" w:hAnsi="Sakkal Majalla" w:cs="Sakkal Majalla" w:hint="cs"/>
          <w:sz w:val="32"/>
          <w:szCs w:val="32"/>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w:t>
      </w:r>
      <w:r w:rsidRPr="003E7CC8">
        <w:rPr>
          <w:rFonts w:ascii="Sakkal Majalla" w:eastAsia="Simplified Arabic" w:hAnsi="Sakkal Majalla" w:cs="Sakkal Majalla" w:hint="cs"/>
          <w:b/>
          <w:sz w:val="32"/>
          <w:szCs w:val="32"/>
          <w:rtl/>
          <w:lang w:bidi="ar-BH"/>
        </w:rPr>
        <w:t xml:space="preserve"> ودراسة </w:t>
      </w:r>
      <w:r w:rsidRPr="003E7CC8">
        <w:rPr>
          <w:rFonts w:ascii="Sakkal Majalla" w:hAnsi="Sakkal Majalla" w:cs="Sakkal Majalla" w:hint="cs"/>
          <w:sz w:val="32"/>
          <w:szCs w:val="32"/>
          <w:rtl/>
        </w:rPr>
        <w:t>الغامدي - تاريخ الدراسة 2024م</w:t>
      </w:r>
      <w:r w:rsidRPr="003E7CC8">
        <w:rPr>
          <w:rFonts w:ascii="Sakkal Majalla" w:eastAsia="Simplified Arabic" w:hAnsi="Sakkal Majalla" w:cs="Sakkal Majalla" w:hint="cs"/>
          <w:b/>
          <w:sz w:val="32"/>
          <w:szCs w:val="32"/>
          <w:rtl/>
          <w:lang w:bidi="ar-BH"/>
        </w:rPr>
        <w:t xml:space="preserve"> التي </w:t>
      </w:r>
      <w:r w:rsidRPr="003E7CC8">
        <w:rPr>
          <w:rFonts w:ascii="Sakkal Majalla" w:hAnsi="Sakkal Majalla" w:cs="Sakkal Majalla" w:hint="cs"/>
          <w:sz w:val="32"/>
          <w:szCs w:val="32"/>
          <w:rtl/>
        </w:rPr>
        <w:t xml:space="preserve">توصلت إلى مجموعة من النتائج، أهمها: ووجود أثر ذو دلالة إحصائية للتخطيط </w:t>
      </w:r>
      <w:r w:rsidRPr="003E7CC8">
        <w:rPr>
          <w:rFonts w:ascii="Sakkal Majalla" w:hAnsi="Sakkal Majalla" w:cs="Sakkal Majalla" w:hint="cs"/>
          <w:sz w:val="32"/>
          <w:szCs w:val="32"/>
          <w:rtl/>
        </w:rPr>
        <w:lastRenderedPageBreak/>
        <w:t>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≤0.05).</w:t>
      </w:r>
    </w:p>
    <w:p w14:paraId="32A7C559" w14:textId="77777777"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t>"كما يتضح من مصفوفة الارتباطات أن بعد الحوافز والمكافئات</w:t>
      </w:r>
      <w:r w:rsidRPr="003E7CC8">
        <w:rPr>
          <w:rFonts w:ascii="Sakkal Majalla" w:eastAsia="Simplified Arabic" w:hAnsi="Sakkal Majalla" w:cs="Sakkal Majalla" w:hint="cs"/>
          <w:b/>
          <w:sz w:val="32"/>
          <w:szCs w:val="32"/>
          <w:rtl/>
          <w:lang w:bidi="ar-EG"/>
        </w:rPr>
        <w:t xml:space="preserve"> </w:t>
      </w:r>
      <w:r w:rsidRPr="003E7CC8">
        <w:rPr>
          <w:rFonts w:ascii="Sakkal Majalla" w:eastAsia="Simplified Arabic" w:hAnsi="Sakkal Majalla" w:cs="Sakkal Majalla" w:hint="cs"/>
          <w:b/>
          <w:sz w:val="32"/>
          <w:szCs w:val="32"/>
          <w:rtl/>
        </w:rPr>
        <w:t xml:space="preserve">كان أكثر أبعاد ممارسات ادارة الموارد البشرية ارتباطًا </w:t>
      </w:r>
      <w:r w:rsidRPr="003E7CC8">
        <w:rPr>
          <w:rFonts w:ascii="Sakkal Majalla" w:eastAsia="Simplified Arabic" w:hAnsi="Sakkal Majalla" w:cs="Sakkal Majalla" w:hint="cs"/>
          <w:b/>
          <w:sz w:val="32"/>
          <w:szCs w:val="32"/>
          <w:rtl/>
          <w:lang w:bidi="ar-BH"/>
        </w:rPr>
        <w:t xml:space="preserve">قويا </w:t>
      </w:r>
      <w:r w:rsidRPr="003E7CC8">
        <w:rPr>
          <w:rFonts w:ascii="Sakkal Majalla" w:eastAsia="Simplified Arabic" w:hAnsi="Sakkal Majalla" w:cs="Sakkal Majalla" w:hint="cs"/>
          <w:b/>
          <w:sz w:val="32"/>
          <w:szCs w:val="32"/>
          <w:rtl/>
        </w:rPr>
        <w:t xml:space="preserve">بتحسين رضا العاملين تبعا لآراء عينة الدراسة، حيث قدرت قيمة معامل الارتباط (0.855)، وهو معامل ارتباط عالي وعند مستوى </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Cs/>
          <w:sz w:val="32"/>
          <w:szCs w:val="32"/>
        </w:rPr>
        <w:t>0.01</w:t>
      </w:r>
      <w:r w:rsidRPr="003E7CC8">
        <w:rPr>
          <w:rFonts w:ascii="Sakkal Majalla" w:eastAsia="Simplified Arabic" w:hAnsi="Sakkal Majalla" w:cs="Sakkal Majalla" w:hint="cs"/>
          <w:bCs/>
          <w:sz w:val="32"/>
          <w:szCs w:val="32"/>
          <w:rtl/>
        </w:rPr>
        <w:t xml:space="preserve">)، </w:t>
      </w:r>
      <w:r w:rsidRPr="003E7CC8">
        <w:rPr>
          <w:rFonts w:ascii="Sakkal Majalla" w:eastAsia="Simplified Arabic" w:hAnsi="Sakkal Majalla" w:cs="Sakkal Majalla" w:hint="cs"/>
          <w:b/>
          <w:sz w:val="32"/>
          <w:szCs w:val="32"/>
          <w:rtl/>
        </w:rPr>
        <w:t xml:space="preserve">والذي قد يعزى إلى أن الحوافز والمكافئات يعكس </w:t>
      </w:r>
      <w:r w:rsidRPr="003E7CC8">
        <w:rPr>
          <w:rFonts w:ascii="Sakkal Majalla" w:hAnsi="Sakkal Majalla" w:cs="Sakkal Majalla" w:hint="cs"/>
          <w:sz w:val="32"/>
          <w:szCs w:val="32"/>
          <w:rtl/>
          <w:lang w:bidi="ar"/>
        </w:rPr>
        <w:t>أن</w:t>
      </w:r>
      <w:r w:rsidRPr="003E7CC8">
        <w:rPr>
          <w:rFonts w:ascii="Sakkal Majalla" w:hAnsi="Sakkal Majalla" w:cs="Sakkal Majalla" w:hint="cs"/>
          <w:sz w:val="32"/>
          <w:szCs w:val="32"/>
          <w:rtl/>
          <w:lang w:bidi="ar-EG"/>
        </w:rPr>
        <w:t>ه</w:t>
      </w:r>
      <w:r w:rsidRPr="003E7CC8">
        <w:rPr>
          <w:rFonts w:ascii="Sakkal Majalla" w:hAnsi="Sakkal Majalla" w:cs="Sakkal Majalla" w:hint="cs"/>
          <w:sz w:val="32"/>
          <w:szCs w:val="32"/>
          <w:rtl/>
          <w:lang w:bidi="ar"/>
        </w:rPr>
        <w:t xml:space="preserve"> وجود أثر ذو دلالة إحصائية على تحسين رضا العاملين. </w:t>
      </w:r>
    </w:p>
    <w:p w14:paraId="694AAF7C" w14:textId="77777777"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hAnsi="Sakkal Majalla" w:cs="Sakkal Majalla" w:hint="cs"/>
          <w:sz w:val="32"/>
          <w:szCs w:val="32"/>
          <w:rtl/>
          <w:lang w:bidi="ar"/>
        </w:rPr>
        <w:t xml:space="preserve">وهو ما اتفق مع دراسة (غانم، الشيماء محمد - 2023م) التي برهنت على </w:t>
      </w:r>
      <w:r w:rsidRPr="003E7CC8">
        <w:rPr>
          <w:rFonts w:ascii="Sakkal Majalla" w:hAnsi="Sakkal Majalla" w:cs="Sakkal Majalla" w:hint="cs"/>
          <w:sz w:val="32"/>
          <w:szCs w:val="32"/>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p w14:paraId="713B252D" w14:textId="77777777" w:rsidR="00487426" w:rsidRPr="003E7CC8" w:rsidRDefault="00487426" w:rsidP="00487426">
      <w:pPr>
        <w:bidi/>
        <w:spacing w:line="360" w:lineRule="auto"/>
        <w:jc w:val="both"/>
        <w:rPr>
          <w:rFonts w:ascii="Sakkal Majalla" w:eastAsia="Simplified Arabic" w:hAnsi="Sakkal Majalla" w:cs="Sakkal Majalla"/>
          <w:b/>
          <w:sz w:val="32"/>
          <w:szCs w:val="32"/>
          <w:rtl/>
        </w:rPr>
      </w:pPr>
      <w:r w:rsidRPr="003E7CC8">
        <w:rPr>
          <w:rFonts w:ascii="Sakkal Majalla" w:eastAsia="Simplified Arabic" w:hAnsi="Sakkal Majalla" w:cs="Sakkal Majalla" w:hint="cs"/>
          <w:b/>
          <w:sz w:val="32"/>
          <w:szCs w:val="32"/>
          <w:rtl/>
          <w:lang w:bidi="ar-BH"/>
        </w:rPr>
        <w:t xml:space="preserve">"يلي ذلك برامج التدريب والتطوير </w:t>
      </w:r>
      <w:r w:rsidRPr="003E7CC8">
        <w:rPr>
          <w:rFonts w:ascii="Sakkal Majalla" w:eastAsia="Simplified Arabic" w:hAnsi="Sakkal Majalla" w:cs="Sakkal Majalla" w:hint="cs"/>
          <w:b/>
          <w:sz w:val="32"/>
          <w:szCs w:val="32"/>
          <w:rtl/>
        </w:rPr>
        <w:t xml:space="preserve">حيث يوجد </w:t>
      </w:r>
      <w:bookmarkStart w:id="67" w:name="_Hlk218464325"/>
      <w:r w:rsidRPr="003E7CC8">
        <w:rPr>
          <w:rFonts w:ascii="Sakkal Majalla" w:eastAsia="Simplified Arabic" w:hAnsi="Sakkal Majalla" w:cs="Sakkal Majalla" w:hint="cs"/>
          <w:b/>
          <w:sz w:val="32"/>
          <w:szCs w:val="32"/>
          <w:rtl/>
        </w:rPr>
        <w:t xml:space="preserve">لها أثر قوي ذو دلاله إحصائية في </w:t>
      </w:r>
      <w:bookmarkEnd w:id="67"/>
      <w:r w:rsidRPr="003E7CC8">
        <w:rPr>
          <w:rFonts w:ascii="Sakkal Majalla" w:eastAsia="Simplified Arabic" w:hAnsi="Sakkal Majalla" w:cs="Sakkal Majalla" w:hint="cs"/>
          <w:b/>
          <w:sz w:val="32"/>
          <w:szCs w:val="32"/>
          <w:rtl/>
        </w:rPr>
        <w:t>تحسين رضا العاملين بدرجة مرتفــعة حيث بلغت (</w:t>
      </w:r>
      <w:r w:rsidRPr="003E7CC8">
        <w:rPr>
          <w:rFonts w:ascii="Sakkal Majalla" w:eastAsia="Simplified Arabic" w:hAnsi="Sakkal Majalla" w:cs="Sakkal Majalla" w:hint="cs"/>
          <w:b/>
          <w:sz w:val="32"/>
          <w:szCs w:val="32"/>
        </w:rPr>
        <w:t>0.</w:t>
      </w:r>
      <w:r w:rsidRPr="003E7CC8">
        <w:rPr>
          <w:rFonts w:ascii="Sakkal Majalla" w:eastAsia="Simplified Arabic" w:hAnsi="Sakkal Majalla" w:cs="Sakkal Majalla" w:hint="cs"/>
          <w:bCs/>
          <w:sz w:val="32"/>
          <w:szCs w:val="32"/>
        </w:rPr>
        <w:t>755</w:t>
      </w:r>
      <w:r w:rsidRPr="003E7CC8">
        <w:rPr>
          <w:rFonts w:ascii="Sakkal Majalla" w:eastAsia="Simplified Arabic" w:hAnsi="Sakkal Majalla" w:cs="Sakkal Majalla" w:hint="cs"/>
          <w:b/>
          <w:sz w:val="32"/>
          <w:szCs w:val="32"/>
          <w:rtl/>
        </w:rPr>
        <w:t xml:space="preserve">)، وعند مستوى دلالة إحصائية (0.01)، والذي </w:t>
      </w:r>
      <w:r w:rsidRPr="003E7CC8">
        <w:rPr>
          <w:rFonts w:ascii="Sakkal Majalla" w:eastAsia="Simplified Arabic" w:hAnsi="Sakkal Majalla" w:cs="Sakkal Majalla" w:hint="cs"/>
          <w:b/>
          <w:sz w:val="32"/>
          <w:szCs w:val="32"/>
          <w:rtl/>
          <w:lang w:bidi="ar-EG"/>
        </w:rPr>
        <w:t xml:space="preserve">قد يرجع إلى أن برامج التدريب والتطوير يدعم بقوة في </w:t>
      </w:r>
      <w:r w:rsidRPr="003E7CC8">
        <w:rPr>
          <w:rFonts w:ascii="Sakkal Majalla" w:eastAsia="Simplified Arabic" w:hAnsi="Sakkal Majalla" w:cs="Sakkal Majalla" w:hint="cs"/>
          <w:b/>
          <w:sz w:val="32"/>
          <w:szCs w:val="32"/>
          <w:rtl/>
        </w:rPr>
        <w:t xml:space="preserve"> تحسين رضا العاملين وهو ما اتفق الي ما توصلت اليه دراسة (جامعة الأنبار – 2023 )كانت النتيجة الرئسية حول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p w14:paraId="050E163A" w14:textId="77777777" w:rsidR="00487426" w:rsidRPr="003E7CC8" w:rsidRDefault="00487426" w:rsidP="00487426">
      <w:pP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t xml:space="preserve"> "وبعد ذلك كانت وجود أثر بين برامج تقييم الاداء على تحسين رضا العاملين لها أثر إيجابي ذو دلاله إحصائية في </w:t>
      </w:r>
      <w:r w:rsidRPr="003E7CC8">
        <w:rPr>
          <w:rFonts w:ascii="Sakkal Majalla" w:eastAsia="Simplified Arabic" w:hAnsi="Sakkal Majalla" w:cs="Sakkal Majalla" w:hint="cs"/>
          <w:b/>
          <w:sz w:val="32"/>
          <w:szCs w:val="32"/>
          <w:rtl/>
          <w:lang w:bidi="ar-EG"/>
        </w:rPr>
        <w:t>بدرجة متوسطة</w:t>
      </w:r>
      <w:r w:rsidRPr="003E7CC8">
        <w:rPr>
          <w:rFonts w:ascii="Sakkal Majalla" w:eastAsia="Simplified Arabic" w:hAnsi="Sakkal Majalla" w:cs="Sakkal Majalla" w:hint="cs"/>
          <w:b/>
          <w:sz w:val="32"/>
          <w:szCs w:val="32"/>
          <w:rtl/>
        </w:rPr>
        <w:t>، حيث وصل معامل ارتباط بيرسون</w:t>
      </w:r>
      <w:r w:rsidRPr="003E7CC8">
        <w:rPr>
          <w:rFonts w:ascii="Sakkal Majalla" w:eastAsia="Simplified Arabic" w:hAnsi="Sakkal Majalla" w:cs="Sakkal Majalla" w:hint="cs"/>
          <w:bCs/>
          <w:sz w:val="32"/>
          <w:szCs w:val="32"/>
          <w:rtl/>
        </w:rPr>
        <w:t xml:space="preserve"> (0.705)</w:t>
      </w:r>
      <w:r w:rsidRPr="003E7CC8">
        <w:rPr>
          <w:rFonts w:ascii="Sakkal Majalla" w:eastAsia="Simplified Arabic" w:hAnsi="Sakkal Majalla" w:cs="Sakkal Majalla" w:hint="cs"/>
          <w:b/>
          <w:sz w:val="32"/>
          <w:szCs w:val="32"/>
          <w:rtl/>
        </w:rPr>
        <w:t>، وعند مستوى (0.01)،</w:t>
      </w:r>
      <w:r w:rsidRPr="003E7CC8">
        <w:rPr>
          <w:rFonts w:ascii="Sakkal Majalla" w:eastAsia="Simplified Arabic" w:hAnsi="Sakkal Majalla" w:cs="Sakkal Majalla" w:hint="cs"/>
          <w:b/>
          <w:sz w:val="32"/>
          <w:szCs w:val="32"/>
          <w:lang w:bidi="ar-EG"/>
        </w:rPr>
        <w:t xml:space="preserve"> </w:t>
      </w:r>
      <w:r w:rsidRPr="003E7CC8">
        <w:rPr>
          <w:rFonts w:ascii="Sakkal Majalla" w:eastAsia="Simplified Arabic" w:hAnsi="Sakkal Majalla" w:cs="Sakkal Majalla" w:hint="cs"/>
          <w:b/>
          <w:sz w:val="32"/>
          <w:szCs w:val="32"/>
          <w:rtl/>
          <w:lang w:bidi="ar-EG"/>
        </w:rPr>
        <w:lastRenderedPageBreak/>
        <w:t xml:space="preserve">والذي قد يوضح بأن عينة الــدراسـة </w:t>
      </w:r>
      <w:r w:rsidRPr="003E7CC8">
        <w:rPr>
          <w:rFonts w:ascii="Sakkal Majalla" w:eastAsia="Simplified Arabic" w:hAnsi="Sakkal Majalla" w:cs="Sakkal Majalla" w:hint="cs"/>
          <w:b/>
          <w:sz w:val="32"/>
          <w:szCs w:val="32"/>
          <w:rtl/>
          <w:lang w:bidi="ar-BH"/>
        </w:rPr>
        <w:t xml:space="preserve">وجود أثر </w:t>
      </w:r>
      <w:r w:rsidRPr="003E7CC8">
        <w:rPr>
          <w:rFonts w:ascii="Sakkal Majalla" w:hAnsi="Sakkal Majalla" w:cs="Sakkal Majalla" w:hint="cs"/>
          <w:sz w:val="32"/>
          <w:szCs w:val="32"/>
          <w:rtl/>
          <w:lang w:bidi="ar"/>
        </w:rPr>
        <w:t xml:space="preserve">ذو دلالة إحصائية بين برامج تقييم الاداء على تحسين رضا العاملين باستخدام تقنيات ممارسات ادارة الموارد البشرية في إدارة برامج تقييم الاداء </w:t>
      </w:r>
    </w:p>
    <w:p w14:paraId="087771AF" w14:textId="77777777" w:rsidR="00487426" w:rsidRPr="003E7CC8" w:rsidRDefault="00487426" w:rsidP="00487426">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
        </w:rPr>
        <w:t>وهو ما توافق مع دراسة(2017)</w:t>
      </w:r>
      <w:r w:rsidRPr="003E7CC8">
        <w:rPr>
          <w:rFonts w:ascii="Sakkal Majalla" w:hAnsi="Sakkal Majalla" w:cs="Sakkal Majalla" w:hint="cs"/>
          <w:sz w:val="32"/>
          <w:szCs w:val="32"/>
          <w:lang w:bidi="ar"/>
        </w:rPr>
        <w:t>Mishra Uma</w:t>
      </w:r>
      <w:r w:rsidRPr="003E7CC8">
        <w:rPr>
          <w:rFonts w:ascii="Sakkal Majalla" w:hAnsi="Sakkal Majalla" w:cs="Sakkal Majalla" w:hint="cs"/>
          <w:sz w:val="32"/>
          <w:szCs w:val="32"/>
          <w:rtl/>
          <w:lang w:bidi="ar"/>
        </w:rPr>
        <w:t>) وكانت نتائج الدراسة ان ممارسات إدارة املوارد البشرية المواتية ترتبط إيجابيا ً برضا الوظيفة وأداء العمل</w:t>
      </w:r>
      <w:r w:rsidRPr="003E7CC8">
        <w:rPr>
          <w:rFonts w:ascii="Sakkal Majalla" w:hAnsi="Sakkal Majalla" w:cs="Sakkal Majalla" w:hint="cs"/>
          <w:sz w:val="32"/>
          <w:szCs w:val="32"/>
          <w:rtl/>
        </w:rPr>
        <w:t>.</w:t>
      </w:r>
    </w:p>
    <w:p w14:paraId="6555D6B5" w14:textId="392BA702" w:rsidR="00487426" w:rsidRPr="003E7CC8" w:rsidRDefault="00487426" w:rsidP="0048742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4.4.3.2 </w:t>
      </w:r>
      <w:r w:rsidRPr="003E7CC8">
        <w:rPr>
          <w:rFonts w:ascii="Sakkal Majalla" w:hAnsi="Sakkal Majalla" w:cs="Sakkal Majalla" w:hint="cs"/>
          <w:b/>
          <w:bCs/>
          <w:sz w:val="32"/>
          <w:szCs w:val="32"/>
          <w:rtl/>
        </w:rPr>
        <w:t>اختبار ا لانحدار  الخطي المتعدد للفرضية الرئيسية</w:t>
      </w:r>
    </w:p>
    <w:p w14:paraId="291AD14C"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اختبار الفرضية حسبت معادلة الانحدار الخطي المتعدد لأثر أبعاد ممارسات ادارة الموارد البشرية على رضا العاملين. </w:t>
      </w:r>
    </w:p>
    <w:p w14:paraId="04DC0789" w14:textId="1583C2DD" w:rsidR="00487426" w:rsidRPr="003E7CC8" w:rsidRDefault="00487426" w:rsidP="00487426">
      <w:pPr>
        <w:bidi/>
        <w:spacing w:line="360" w:lineRule="auto"/>
        <w:jc w:val="center"/>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الجدول (</w:t>
      </w:r>
      <w:r>
        <w:rPr>
          <w:rFonts w:ascii="Sakkal Majalla" w:eastAsia="Times New Roman" w:hAnsi="Sakkal Majalla" w:cs="Sakkal Majalla" w:hint="cs"/>
          <w:sz w:val="32"/>
          <w:szCs w:val="32"/>
          <w:rtl/>
          <w:lang w:bidi="ar-EG"/>
        </w:rPr>
        <w:t>4</w:t>
      </w:r>
      <w:r w:rsidRPr="003E7CC8">
        <w:rPr>
          <w:rFonts w:ascii="Sakkal Majalla" w:eastAsia="Times New Roman" w:hAnsi="Sakkal Majalla" w:cs="Sakkal Majalla" w:hint="cs"/>
          <w:sz w:val="32"/>
          <w:szCs w:val="32"/>
          <w:rtl/>
          <w:lang w:bidi="ar-EG"/>
        </w:rPr>
        <w:t>.17) نتائج الانحدار الخطي المتعدد لأثر أبعاد ممارسات ادارة الموارد البشرية على أبعاد تحسين كفاءة سلسلة التوريد</w:t>
      </w:r>
    </w:p>
    <w:tbl>
      <w:tblPr>
        <w:tblStyle w:val="GridTable4-Accent31"/>
        <w:bidiVisual/>
        <w:tblW w:w="5542"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108"/>
        <w:gridCol w:w="944"/>
        <w:gridCol w:w="944"/>
        <w:gridCol w:w="1176"/>
        <w:gridCol w:w="944"/>
        <w:gridCol w:w="944"/>
        <w:gridCol w:w="1165"/>
        <w:gridCol w:w="1214"/>
        <w:gridCol w:w="944"/>
      </w:tblGrid>
      <w:tr w:rsidR="00487426" w:rsidRPr="003E7CC8" w14:paraId="650BD824" w14:textId="77777777" w:rsidTr="00437F19">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19CBB8" w14:textId="77777777" w:rsidR="00487426" w:rsidRPr="003E7CC8" w:rsidRDefault="00487426" w:rsidP="00D63A6F">
            <w:pPr>
              <w:bidi/>
              <w:spacing w:line="360" w:lineRule="auto"/>
              <w:jc w:val="both"/>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الأبعاد</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0A9071E"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 xml:space="preserve">بيتا </w:t>
            </w:r>
            <w:r w:rsidRPr="003E7CC8">
              <w:rPr>
                <w:rFonts w:ascii="Cambria" w:eastAsia="Times New Roman" w:hAnsi="Cambria" w:cs="Cambria" w:hint="cs"/>
                <w:i/>
                <w:iCs/>
                <w:color w:val="auto"/>
                <w:sz w:val="32"/>
                <w:szCs w:val="32"/>
                <w:rtl/>
                <w:lang w:bidi="ar-EG"/>
              </w:rPr>
              <w:t>β</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82E95B"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lang w:bidi="ar-EG"/>
              </w:rPr>
              <w:t>T- value</w:t>
            </w:r>
          </w:p>
        </w:tc>
        <w:tc>
          <w:tcPr>
            <w:tcW w:w="63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3F31A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rtl/>
                <w:lang w:bidi="ar-EG"/>
              </w:rPr>
              <w:t>الدلالة الاحصائية</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5FEB1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DC9D580"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R²</w:t>
            </w:r>
          </w:p>
        </w:tc>
        <w:tc>
          <w:tcPr>
            <w:tcW w:w="63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105FAD"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Adjusted R Square</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63330F7"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3E7CC8">
              <w:rPr>
                <w:rFonts w:ascii="Sakkal Majalla" w:eastAsia="Times New Roman" w:hAnsi="Sakkal Majalla" w:cs="Sakkal Majalla" w:hint="cs"/>
                <w:color w:val="auto"/>
                <w:sz w:val="32"/>
                <w:szCs w:val="32"/>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4EA2149"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Sig</w:t>
            </w:r>
          </w:p>
        </w:tc>
      </w:tr>
      <w:tr w:rsidR="00487426" w:rsidRPr="003E7CC8" w14:paraId="6C4244F2" w14:textId="77777777" w:rsidTr="00437F19">
        <w:trPr>
          <w:cnfStyle w:val="000000100000" w:firstRow="0" w:lastRow="0" w:firstColumn="0" w:lastColumn="0" w:oddVBand="0" w:evenVBand="0" w:oddHBand="1" w:evenHBand="0" w:firstRowFirstColumn="0" w:firstRowLastColumn="0" w:lastRowFirstColumn="0" w:lastRowLastColumn="0"/>
          <w:trHeight w:val="1907"/>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tcBorders>
          </w:tcPr>
          <w:p w14:paraId="126FC921" w14:textId="77777777" w:rsidR="00487426" w:rsidRPr="003E7CC8" w:rsidRDefault="00487426" w:rsidP="00D63A6F">
            <w:pPr>
              <w:bidi/>
              <w:spacing w:after="0" w:line="360" w:lineRule="auto"/>
              <w:ind w:left="-6"/>
              <w:jc w:val="both"/>
              <w:rPr>
                <w:rFonts w:ascii="Sakkal Majalla" w:hAnsi="Sakkal Majalla" w:cs="Sakkal Majalla"/>
                <w:b w:val="0"/>
                <w:bCs w:val="0"/>
                <w:sz w:val="32"/>
                <w:szCs w:val="32"/>
                <w:lang w:bidi="ar-BH"/>
              </w:rPr>
            </w:pPr>
            <w:r w:rsidRPr="003E7CC8">
              <w:rPr>
                <w:rFonts w:ascii="Sakkal Majalla" w:hAnsi="Sakkal Majalla" w:cs="Sakkal Majalla" w:hint="cs"/>
                <w:sz w:val="32"/>
                <w:szCs w:val="32"/>
                <w:rtl/>
              </w:rPr>
              <w:t>البعد المادي</w:t>
            </w:r>
          </w:p>
        </w:tc>
        <w:tc>
          <w:tcPr>
            <w:tcW w:w="494" w:type="pct"/>
            <w:tcBorders>
              <w:top w:val="single" w:sz="4" w:space="0" w:color="auto"/>
            </w:tcBorders>
            <w:vAlign w:val="center"/>
          </w:tcPr>
          <w:p w14:paraId="6583A79D"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rPr>
              <w:t>0.312</w:t>
            </w:r>
          </w:p>
        </w:tc>
        <w:tc>
          <w:tcPr>
            <w:tcW w:w="494" w:type="pct"/>
            <w:tcBorders>
              <w:top w:val="single" w:sz="4" w:space="0" w:color="auto"/>
            </w:tcBorders>
            <w:vAlign w:val="center"/>
          </w:tcPr>
          <w:p w14:paraId="06C22DD2"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4.255</w:t>
            </w:r>
          </w:p>
        </w:tc>
        <w:tc>
          <w:tcPr>
            <w:tcW w:w="639" w:type="pct"/>
            <w:tcBorders>
              <w:top w:val="single" w:sz="4" w:space="0" w:color="auto"/>
            </w:tcBorders>
            <w:vAlign w:val="center"/>
          </w:tcPr>
          <w:p w14:paraId="62648776"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0.001</w:t>
            </w:r>
          </w:p>
        </w:tc>
        <w:tc>
          <w:tcPr>
            <w:tcW w:w="494" w:type="pct"/>
            <w:vMerge w:val="restart"/>
            <w:tcBorders>
              <w:top w:val="single" w:sz="4" w:space="0" w:color="auto"/>
            </w:tcBorders>
            <w:vAlign w:val="center"/>
          </w:tcPr>
          <w:p w14:paraId="45ADA038"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0.886</w:t>
            </w:r>
          </w:p>
        </w:tc>
        <w:tc>
          <w:tcPr>
            <w:tcW w:w="494" w:type="pct"/>
            <w:vMerge w:val="restart"/>
            <w:tcBorders>
              <w:top w:val="single" w:sz="4" w:space="0" w:color="auto"/>
            </w:tcBorders>
            <w:vAlign w:val="center"/>
          </w:tcPr>
          <w:p w14:paraId="30E862D4"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0.855</w:t>
            </w:r>
          </w:p>
        </w:tc>
        <w:tc>
          <w:tcPr>
            <w:tcW w:w="633" w:type="pct"/>
            <w:vMerge w:val="restart"/>
            <w:tcBorders>
              <w:top w:val="single" w:sz="4" w:space="0" w:color="auto"/>
            </w:tcBorders>
            <w:vAlign w:val="center"/>
          </w:tcPr>
          <w:p w14:paraId="5E243ABA"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0.825</w:t>
            </w:r>
          </w:p>
        </w:tc>
        <w:tc>
          <w:tcPr>
            <w:tcW w:w="635" w:type="pct"/>
            <w:vMerge w:val="restart"/>
            <w:tcBorders>
              <w:top w:val="single" w:sz="4" w:space="0" w:color="auto"/>
            </w:tcBorders>
            <w:vAlign w:val="center"/>
          </w:tcPr>
          <w:p w14:paraId="2EEDD800"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288.144</w:t>
            </w:r>
          </w:p>
        </w:tc>
        <w:tc>
          <w:tcPr>
            <w:tcW w:w="494" w:type="pct"/>
            <w:vMerge w:val="restart"/>
            <w:tcBorders>
              <w:top w:val="single" w:sz="4" w:space="0" w:color="auto"/>
            </w:tcBorders>
            <w:vAlign w:val="center"/>
          </w:tcPr>
          <w:p w14:paraId="75843716"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0.001</w:t>
            </w:r>
          </w:p>
        </w:tc>
      </w:tr>
      <w:tr w:rsidR="00487426" w:rsidRPr="003E7CC8" w14:paraId="554B386F" w14:textId="77777777" w:rsidTr="00437F19">
        <w:trPr>
          <w:trHeight w:val="1075"/>
        </w:trPr>
        <w:tc>
          <w:tcPr>
            <w:cnfStyle w:val="001000000000" w:firstRow="0" w:lastRow="0" w:firstColumn="1" w:lastColumn="0" w:oddVBand="0" w:evenVBand="0" w:oddHBand="0" w:evenHBand="0" w:firstRowFirstColumn="0" w:firstRowLastColumn="0" w:lastRowFirstColumn="0" w:lastRowLastColumn="0"/>
            <w:tcW w:w="624" w:type="pct"/>
            <w:shd w:val="clear" w:color="auto" w:fill="EAF1DD" w:themeFill="accent3" w:themeFillTint="33"/>
          </w:tcPr>
          <w:p w14:paraId="455BDECA" w14:textId="77777777" w:rsidR="00487426" w:rsidRPr="003E7CC8" w:rsidRDefault="00487426" w:rsidP="00D63A6F">
            <w:pPr>
              <w:bidi/>
              <w:spacing w:line="360" w:lineRule="auto"/>
              <w:ind w:left="-6"/>
              <w:jc w:val="both"/>
              <w:rPr>
                <w:rFonts w:ascii="Sakkal Majalla" w:hAnsi="Sakkal Majalla" w:cs="Sakkal Majalla"/>
                <w:b w:val="0"/>
                <w:bCs w:val="0"/>
                <w:sz w:val="32"/>
                <w:szCs w:val="32"/>
                <w:rtl/>
                <w:lang w:val="en-GB" w:bidi="ar-BH"/>
              </w:rPr>
            </w:pPr>
            <w:r w:rsidRPr="003E7CC8">
              <w:rPr>
                <w:rFonts w:ascii="Sakkal Majalla" w:hAnsi="Sakkal Majalla" w:cs="Sakkal Majalla" w:hint="cs"/>
                <w:sz w:val="32"/>
                <w:szCs w:val="32"/>
                <w:rtl/>
              </w:rPr>
              <w:t>البعد النفسي</w:t>
            </w:r>
          </w:p>
        </w:tc>
        <w:tc>
          <w:tcPr>
            <w:tcW w:w="494" w:type="pct"/>
            <w:shd w:val="clear" w:color="auto" w:fill="EAF1DD" w:themeFill="accent3" w:themeFillTint="33"/>
            <w:vAlign w:val="center"/>
          </w:tcPr>
          <w:p w14:paraId="707ED45B"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0.333</w:t>
            </w:r>
          </w:p>
        </w:tc>
        <w:tc>
          <w:tcPr>
            <w:tcW w:w="494" w:type="pct"/>
            <w:shd w:val="clear" w:color="auto" w:fill="EAF1DD" w:themeFill="accent3" w:themeFillTint="33"/>
            <w:vAlign w:val="center"/>
          </w:tcPr>
          <w:p w14:paraId="4CA59341"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6.445</w:t>
            </w:r>
          </w:p>
        </w:tc>
        <w:tc>
          <w:tcPr>
            <w:tcW w:w="639" w:type="pct"/>
            <w:shd w:val="clear" w:color="auto" w:fill="EAF1DD" w:themeFill="accent3" w:themeFillTint="33"/>
            <w:vAlign w:val="center"/>
          </w:tcPr>
          <w:p w14:paraId="070F098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shd w:val="clear" w:color="auto" w:fill="EAF1DD" w:themeFill="accent3" w:themeFillTint="33"/>
          </w:tcPr>
          <w:p w14:paraId="66EDE6A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4FB731C5"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3" w:type="pct"/>
            <w:vMerge/>
            <w:shd w:val="clear" w:color="auto" w:fill="EAF1DD" w:themeFill="accent3" w:themeFillTint="33"/>
          </w:tcPr>
          <w:p w14:paraId="41FD31E0"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5" w:type="pct"/>
            <w:vMerge/>
            <w:shd w:val="clear" w:color="auto" w:fill="EAF1DD" w:themeFill="accent3" w:themeFillTint="33"/>
          </w:tcPr>
          <w:p w14:paraId="296F3A04"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2B11648D"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487426" w:rsidRPr="003E7CC8" w14:paraId="777FE88B" w14:textId="77777777" w:rsidTr="00437F19">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24" w:type="pct"/>
          </w:tcPr>
          <w:p w14:paraId="41C0D18A" w14:textId="77777777" w:rsidR="00487426" w:rsidRPr="003E7CC8" w:rsidRDefault="00487426" w:rsidP="00D63A6F">
            <w:pPr>
              <w:bidi/>
              <w:spacing w:line="360" w:lineRule="auto"/>
              <w:ind w:left="-6"/>
              <w:jc w:val="both"/>
              <w:rPr>
                <w:rFonts w:ascii="Sakkal Majalla" w:hAnsi="Sakkal Majalla" w:cs="Sakkal Majalla"/>
                <w:sz w:val="32"/>
                <w:szCs w:val="32"/>
                <w:rtl/>
                <w:lang w:bidi="ar-BH"/>
              </w:rPr>
            </w:pPr>
            <w:r w:rsidRPr="003E7CC8">
              <w:rPr>
                <w:rFonts w:ascii="Sakkal Majalla" w:hAnsi="Sakkal Majalla" w:cs="Sakkal Majalla" w:hint="cs"/>
                <w:sz w:val="32"/>
                <w:szCs w:val="32"/>
                <w:rtl/>
              </w:rPr>
              <w:t>البعد الاجتماعي</w:t>
            </w:r>
          </w:p>
        </w:tc>
        <w:tc>
          <w:tcPr>
            <w:tcW w:w="494" w:type="pct"/>
            <w:vAlign w:val="center"/>
          </w:tcPr>
          <w:p w14:paraId="1D338575"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0.266</w:t>
            </w:r>
          </w:p>
        </w:tc>
        <w:tc>
          <w:tcPr>
            <w:tcW w:w="494" w:type="pct"/>
            <w:vAlign w:val="center"/>
          </w:tcPr>
          <w:p w14:paraId="5C93A9AD"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4.666</w:t>
            </w:r>
          </w:p>
        </w:tc>
        <w:tc>
          <w:tcPr>
            <w:tcW w:w="639" w:type="pct"/>
            <w:vAlign w:val="center"/>
          </w:tcPr>
          <w:p w14:paraId="27E1395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tcPr>
          <w:p w14:paraId="0660F91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5140122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3" w:type="pct"/>
            <w:vMerge/>
          </w:tcPr>
          <w:p w14:paraId="22059AF1"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5" w:type="pct"/>
            <w:vMerge/>
          </w:tcPr>
          <w:p w14:paraId="4C15E68B"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7F3A37E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010902ED"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1C1FD43" w14:textId="6C99A2CE" w:rsidR="00487426" w:rsidRPr="004E4B51" w:rsidRDefault="00487426" w:rsidP="00487426">
      <w:pPr>
        <w:bidi/>
        <w:spacing w:line="360" w:lineRule="auto"/>
        <w:rPr>
          <w:rFonts w:ascii="Sakkal Majalla" w:hAnsi="Sakkal Majalla" w:cs="Sakkal Majalla"/>
          <w:sz w:val="32"/>
          <w:szCs w:val="32"/>
          <w:rtl/>
        </w:rPr>
      </w:pPr>
      <w:r w:rsidRPr="004E4B51">
        <w:rPr>
          <w:rFonts w:ascii="Sakkal Majalla" w:hAnsi="Sakkal Majalla" w:cs="Sakkal Majalla" w:hint="cs"/>
          <w:sz w:val="32"/>
          <w:szCs w:val="32"/>
          <w:rtl/>
        </w:rPr>
        <w:lastRenderedPageBreak/>
        <w:t>الجدول</w:t>
      </w:r>
      <w:r w:rsidRPr="003E7CC8">
        <w:rPr>
          <w:rFonts w:ascii="Sakkal Majalla" w:hAnsi="Sakkal Majalla" w:cs="Sakkal Majalla" w:hint="cs"/>
          <w:sz w:val="32"/>
          <w:szCs w:val="32"/>
          <w:rtl/>
        </w:rPr>
        <w:t xml:space="preserve"> رقم (4.17)  </w:t>
      </w:r>
      <w:r w:rsidRPr="004E4B51">
        <w:rPr>
          <w:rFonts w:ascii="Sakkal Majalla" w:hAnsi="Sakkal Majalla" w:cs="Sakkal Majalla" w:hint="cs"/>
          <w:sz w:val="32"/>
          <w:szCs w:val="32"/>
          <w:rtl/>
        </w:rPr>
        <w:t xml:space="preserve"> يعرض نتائج تحليل الانحدار الخطي المتعدد</w:t>
      </w:r>
      <w:r w:rsidRPr="004E4B51">
        <w:rPr>
          <w:rFonts w:ascii="Sakkal Majalla" w:hAnsi="Sakkal Majalla" w:cs="Sakkal Majalla" w:hint="cs"/>
          <w:sz w:val="32"/>
          <w:szCs w:val="32"/>
        </w:rPr>
        <w:t xml:space="preserve"> . </w:t>
      </w:r>
      <w:r w:rsidRPr="004E4B51">
        <w:rPr>
          <w:rFonts w:ascii="Sakkal Majalla" w:hAnsi="Sakkal Majalla" w:cs="Sakkal Majalla" w:hint="cs"/>
          <w:sz w:val="32"/>
          <w:szCs w:val="32"/>
          <w:rtl/>
        </w:rPr>
        <w:t>يهدف التحليل إلى قياس أثر</w:t>
      </w:r>
      <w:r w:rsidRPr="003E7CC8">
        <w:rPr>
          <w:rFonts w:ascii="Sakkal Majalla" w:hAnsi="Sakkal Majalla" w:cs="Sakkal Majalla" w:hint="cs"/>
          <w:sz w:val="32"/>
          <w:szCs w:val="32"/>
          <w:rtl/>
        </w:rPr>
        <w:t xml:space="preserve"> المتغير المستقل بابعاده الثلاثة على </w:t>
      </w:r>
      <w:r w:rsidRPr="004E4B51">
        <w:rPr>
          <w:rFonts w:ascii="Sakkal Majalla" w:hAnsi="Sakkal Majalla" w:cs="Sakkal Majalla" w:hint="cs"/>
          <w:sz w:val="32"/>
          <w:szCs w:val="32"/>
          <w:rtl/>
        </w:rPr>
        <w:t xml:space="preserve"> </w:t>
      </w:r>
      <w:r w:rsidRPr="003E7CC8">
        <w:rPr>
          <w:rFonts w:ascii="Sakkal Majalla" w:hAnsi="Sakkal Majalla" w:cs="Sakkal Majalla" w:hint="cs"/>
          <w:sz w:val="32"/>
          <w:szCs w:val="32"/>
          <w:rtl/>
        </w:rPr>
        <w:t>المتغير التابع بابعاده</w:t>
      </w:r>
      <w:r w:rsidRPr="004E4B51">
        <w:rPr>
          <w:rFonts w:ascii="Sakkal Majalla" w:hAnsi="Sakkal Majalla" w:cs="Sakkal Majalla" w:hint="cs"/>
          <w:sz w:val="32"/>
          <w:szCs w:val="32"/>
          <w:rtl/>
        </w:rPr>
        <w:t xml:space="preserve"> (البعد المادي، البعد النفسي، البعد الاجتماعي) </w:t>
      </w:r>
      <w:r w:rsidRPr="003E7CC8">
        <w:rPr>
          <w:rFonts w:ascii="Sakkal Majalla" w:eastAsia="Times New Roman" w:hAnsi="Sakkal Majalla" w:cs="Sakkal Majalla" w:hint="cs"/>
          <w:sz w:val="32"/>
          <w:szCs w:val="32"/>
          <w:rtl/>
          <w:lang w:bidi="ar-EG"/>
        </w:rPr>
        <w:t xml:space="preserve">عند مستوى الدلالة(0.05 </w:t>
      </w:r>
      <w:r w:rsidRPr="003E7CC8">
        <w:rPr>
          <w:rFonts w:ascii="Sakkal Majalla" w:eastAsia="Times New Roman" w:hAnsi="Sakkal Majalla" w:cs="Sakkal Majalla" w:hint="cs"/>
          <w:sz w:val="32"/>
          <w:szCs w:val="32"/>
          <w:lang w:bidi="ar-EG"/>
        </w:rPr>
        <w:t>≤</w:t>
      </w:r>
      <w:r w:rsidRPr="003E7CC8">
        <w:rPr>
          <w:rFonts w:ascii="Sakkal Majalla" w:eastAsia="Times New Roman" w:hAnsi="Sakkal Majalla" w:cs="Sakkal Majalla" w:hint="cs"/>
          <w:sz w:val="32"/>
          <w:szCs w:val="32"/>
          <w:rtl/>
          <w:lang w:bidi="ar-EG"/>
        </w:rPr>
        <w:t xml:space="preserve"> </w:t>
      </w:r>
      <w:r w:rsidRPr="003E7CC8">
        <w:rPr>
          <w:rFonts w:ascii="Cambria" w:eastAsia="Times New Roman" w:hAnsi="Cambria" w:cs="Cambria"/>
          <w:sz w:val="32"/>
          <w:szCs w:val="32"/>
          <w:lang w:bidi="ar-EG"/>
        </w:rPr>
        <w:t>α</w:t>
      </w:r>
      <w:r w:rsidRPr="003E7CC8">
        <w:rPr>
          <w:rFonts w:ascii="Sakkal Majalla" w:eastAsia="Times New Roman" w:hAnsi="Sakkal Majalla" w:cs="Sakkal Majalla" w:hint="cs"/>
          <w:sz w:val="32"/>
          <w:szCs w:val="32"/>
          <w:rtl/>
          <w:lang w:bidi="ar-EG"/>
        </w:rPr>
        <w:t xml:space="preserve">) </w:t>
      </w:r>
      <w:r w:rsidRPr="004E4B51">
        <w:rPr>
          <w:rFonts w:ascii="Sakkal Majalla" w:hAnsi="Sakkal Majalla" w:cs="Sakkal Majalla" w:hint="cs"/>
          <w:sz w:val="32"/>
          <w:szCs w:val="32"/>
          <w:rtl/>
        </w:rPr>
        <w:t>ا</w:t>
      </w:r>
    </w:p>
    <w:p w14:paraId="1A1DD1E7"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عامل الارتباط</w:t>
      </w:r>
      <w:r w:rsidRPr="004E4B51">
        <w:rPr>
          <w:rFonts w:ascii="Sakkal Majalla" w:hAnsi="Sakkal Majalla" w:cs="Sakkal Majalla" w:hint="cs"/>
          <w:sz w:val="32"/>
          <w:szCs w:val="32"/>
        </w:rPr>
        <w:t xml:space="preserve"> (R = 0.886): </w:t>
      </w:r>
      <w:r w:rsidRPr="004E4B51">
        <w:rPr>
          <w:rFonts w:ascii="Sakkal Majalla" w:hAnsi="Sakkal Majalla" w:cs="Sakkal Majalla" w:hint="cs"/>
          <w:sz w:val="32"/>
          <w:szCs w:val="32"/>
          <w:rtl/>
        </w:rPr>
        <w:t>يشير إلى وجود علاقة ارتباط قوية جداً وطردية بين أبعاد إدارة الموارد البشرية مجتمعة وكفاءة سلسلة التوريد</w:t>
      </w:r>
      <w:r w:rsidRPr="004E4B51">
        <w:rPr>
          <w:rFonts w:ascii="Sakkal Majalla" w:hAnsi="Sakkal Majalla" w:cs="Sakkal Majalla" w:hint="cs"/>
          <w:sz w:val="32"/>
          <w:szCs w:val="32"/>
        </w:rPr>
        <w:t>.</w:t>
      </w:r>
    </w:p>
    <w:p w14:paraId="050A52B4"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w:t>
      </w:r>
      <w:r w:rsidRPr="004E4B51">
        <w:rPr>
          <w:rFonts w:ascii="Sakkal Majalla" w:hAnsi="Sakkal Majalla" w:cs="Sakkal Majalla" w:hint="cs"/>
          <w:sz w:val="32"/>
          <w:szCs w:val="32"/>
        </w:rPr>
        <w:t xml:space="preserve"> (R² = 0.855): </w:t>
      </w:r>
      <w:r w:rsidRPr="004E4B51">
        <w:rPr>
          <w:rFonts w:ascii="Sakkal Majalla" w:hAnsi="Sakkal Majalla" w:cs="Sakkal Majalla" w:hint="cs"/>
          <w:sz w:val="32"/>
          <w:szCs w:val="32"/>
          <w:rtl/>
        </w:rPr>
        <w:t>يعود بأهمية بالغة؛ حيث يعني أن الأبعاد الثلاثة المذكورة تفسر ما نسبته 85.5% من التغيرات التي تحدث في كفاءة سلسلة التوريد. النسبة المتبقية (14.5%) تعود لعوامل أخرى لم يتضمنها النموذج</w:t>
      </w:r>
      <w:r w:rsidRPr="004E4B51">
        <w:rPr>
          <w:rFonts w:ascii="Sakkal Majalla" w:hAnsi="Sakkal Majalla" w:cs="Sakkal Majalla" w:hint="cs"/>
          <w:sz w:val="32"/>
          <w:szCs w:val="32"/>
        </w:rPr>
        <w:t>.</w:t>
      </w:r>
    </w:p>
    <w:p w14:paraId="78137750"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 المعدل</w:t>
      </w:r>
      <w:r w:rsidRPr="004E4B51">
        <w:rPr>
          <w:rFonts w:ascii="Sakkal Majalla" w:hAnsi="Sakkal Majalla" w:cs="Sakkal Majalla" w:hint="cs"/>
          <w:sz w:val="32"/>
          <w:szCs w:val="32"/>
        </w:rPr>
        <w:t xml:space="preserve"> (Adjusted R² = 0.825): </w:t>
      </w:r>
      <w:r w:rsidRPr="004E4B51">
        <w:rPr>
          <w:rFonts w:ascii="Sakkal Majalla" w:hAnsi="Sakkal Majalla" w:cs="Sakkal Majalla" w:hint="cs"/>
          <w:sz w:val="32"/>
          <w:szCs w:val="32"/>
          <w:rtl/>
        </w:rPr>
        <w:t>يؤكد قوة النموذج بعد تعديله ليناسب عدد المتغيرات وحجم العينة، وهو قريب جداً من</w:t>
      </w:r>
      <w:r w:rsidRPr="004E4B51">
        <w:rPr>
          <w:rFonts w:ascii="Sakkal Majalla" w:hAnsi="Sakkal Majalla" w:cs="Sakkal Majalla" w:hint="cs"/>
          <w:sz w:val="32"/>
          <w:szCs w:val="32"/>
        </w:rPr>
        <w:t xml:space="preserve"> R² </w:t>
      </w:r>
      <w:r w:rsidRPr="004E4B51">
        <w:rPr>
          <w:rFonts w:ascii="Sakkal Majalla" w:hAnsi="Sakkal Majalla" w:cs="Sakkal Majalla" w:hint="cs"/>
          <w:sz w:val="32"/>
          <w:szCs w:val="32"/>
          <w:rtl/>
        </w:rPr>
        <w:t>مما يدل على استقرار النتائج</w:t>
      </w:r>
      <w:r w:rsidRPr="004E4B51">
        <w:rPr>
          <w:rFonts w:ascii="Sakkal Majalla" w:hAnsi="Sakkal Majalla" w:cs="Sakkal Majalla" w:hint="cs"/>
          <w:sz w:val="32"/>
          <w:szCs w:val="32"/>
        </w:rPr>
        <w:t>.</w:t>
      </w:r>
    </w:p>
    <w:p w14:paraId="1DD5338C" w14:textId="77777777" w:rsidR="00487426" w:rsidRPr="004E4B51" w:rsidRDefault="00487426" w:rsidP="003F4C79">
      <w:pPr>
        <w:numPr>
          <w:ilvl w:val="0"/>
          <w:numId w:val="8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F </w:t>
      </w:r>
      <w:r w:rsidRPr="004E4B51">
        <w:rPr>
          <w:rFonts w:ascii="Sakkal Majalla" w:hAnsi="Sakkal Majalla" w:cs="Sakkal Majalla" w:hint="cs"/>
          <w:sz w:val="32"/>
          <w:szCs w:val="32"/>
          <w:rtl/>
        </w:rPr>
        <w:t>الإحصائية</w:t>
      </w:r>
      <w:r w:rsidRPr="004E4B51">
        <w:rPr>
          <w:rFonts w:ascii="Sakkal Majalla" w:hAnsi="Sakkal Majalla" w:cs="Sakkal Majalla" w:hint="cs"/>
          <w:sz w:val="32"/>
          <w:szCs w:val="32"/>
        </w:rPr>
        <w:t xml:space="preserve"> (F = 288.144): </w:t>
      </w:r>
      <w:r w:rsidRPr="004E4B51">
        <w:rPr>
          <w:rFonts w:ascii="Sakkal Majalla" w:hAnsi="Sakkal Majalla" w:cs="Sakkal Majalla" w:hint="cs"/>
          <w:sz w:val="32"/>
          <w:szCs w:val="32"/>
          <w:rtl/>
        </w:rPr>
        <w:t>هي قيمة مرتفعة جداً</w:t>
      </w:r>
      <w:r w:rsidRPr="004E4B51">
        <w:rPr>
          <w:rFonts w:ascii="Sakkal Majalla" w:hAnsi="Sakkal Majalla" w:cs="Sakkal Majalla" w:hint="cs"/>
          <w:sz w:val="32"/>
          <w:szCs w:val="32"/>
        </w:rPr>
        <w:t>.</w:t>
      </w:r>
    </w:p>
    <w:p w14:paraId="17274286" w14:textId="77777777" w:rsidR="00487426" w:rsidRPr="004E4B51" w:rsidRDefault="00487426" w:rsidP="003F4C79">
      <w:pPr>
        <w:numPr>
          <w:ilvl w:val="0"/>
          <w:numId w:val="8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مستوى الدلالة الإجمالي</w:t>
      </w:r>
      <w:r w:rsidRPr="004E4B51">
        <w:rPr>
          <w:rFonts w:ascii="Sakkal Majalla" w:hAnsi="Sakkal Majalla" w:cs="Sakkal Majalla" w:hint="cs"/>
          <w:sz w:val="32"/>
          <w:szCs w:val="32"/>
        </w:rPr>
        <w:t xml:space="preserve"> (Sig = 0.001): </w:t>
      </w:r>
      <w:r w:rsidRPr="004E4B51">
        <w:rPr>
          <w:rFonts w:ascii="Sakkal Majalla" w:hAnsi="Sakkal Majalla" w:cs="Sakkal Majalla" w:hint="cs"/>
          <w:sz w:val="32"/>
          <w:szCs w:val="32"/>
          <w:rtl/>
        </w:rPr>
        <w:t>بما أن هذه القيمة أصغر من مستوى الدلالة المعياري (0.05)، فإن النموذج ككل معنوي وصالح إحصائياً للتنبؤ. هذا يعني أن المتغيرات المستقلة تؤثر مجتمعة بشكل حقيقي في المتغير التابع</w:t>
      </w:r>
      <w:r w:rsidRPr="004E4B51">
        <w:rPr>
          <w:rFonts w:ascii="Sakkal Majalla" w:hAnsi="Sakkal Majalla" w:cs="Sakkal Majalla" w:hint="cs"/>
          <w:sz w:val="32"/>
          <w:szCs w:val="32"/>
        </w:rPr>
        <w:t>.</w:t>
      </w:r>
    </w:p>
    <w:p w14:paraId="582FDF27" w14:textId="5D07A495"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البعد النفسي (الأثر الأكبر)</w:t>
      </w:r>
      <w:r w:rsidRPr="004E4B51">
        <w:rPr>
          <w:rFonts w:ascii="Sakkal Majalla" w:hAnsi="Sakkal Majalla" w:cs="Sakkal Majalla" w:hint="cs"/>
          <w:sz w:val="32"/>
          <w:szCs w:val="32"/>
        </w:rPr>
        <w:t>:</w:t>
      </w:r>
    </w:p>
    <w:p w14:paraId="3F90B828" w14:textId="77777777" w:rsidR="00487426" w:rsidRPr="004E4B51" w:rsidRDefault="00487426" w:rsidP="003F4C79">
      <w:pPr>
        <w:numPr>
          <w:ilvl w:val="1"/>
          <w:numId w:val="82"/>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0.333): </w:t>
      </w:r>
      <w:r w:rsidRPr="004E4B51">
        <w:rPr>
          <w:rFonts w:ascii="Sakkal Majalla" w:hAnsi="Sakkal Majalla" w:cs="Sakkal Majalla" w:hint="cs"/>
          <w:sz w:val="32"/>
          <w:szCs w:val="32"/>
          <w:rtl/>
        </w:rPr>
        <w:t>تعني أن زيادة الاهتمام بالبعد النفسي بمقدار وحدة واحدة تؤدي إلى زيادة كفاءة سلسلة التوريد بمقدار 0.333</w:t>
      </w:r>
      <w:r w:rsidRPr="004E4B51">
        <w:rPr>
          <w:rFonts w:ascii="Sakkal Majalla" w:hAnsi="Sakkal Majalla" w:cs="Sakkal Majalla" w:hint="cs"/>
          <w:sz w:val="32"/>
          <w:szCs w:val="32"/>
        </w:rPr>
        <w:t>.</w:t>
      </w:r>
    </w:p>
    <w:p w14:paraId="2DF599F8" w14:textId="77777777" w:rsidR="00487426" w:rsidRPr="004E4B51" w:rsidRDefault="00487426" w:rsidP="003F4C79">
      <w:pPr>
        <w:numPr>
          <w:ilvl w:val="1"/>
          <w:numId w:val="82"/>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6.445 بمستوى دلالة 0.001، وهو أثر إيجابي ذو دلالة إحصائية عالية</w:t>
      </w:r>
      <w:r w:rsidRPr="004E4B51">
        <w:rPr>
          <w:rFonts w:ascii="Sakkal Majalla" w:hAnsi="Sakkal Majalla" w:cs="Sakkal Majalla" w:hint="cs"/>
          <w:sz w:val="32"/>
          <w:szCs w:val="32"/>
        </w:rPr>
        <w:t>.</w:t>
      </w:r>
    </w:p>
    <w:p w14:paraId="422084DA" w14:textId="0941C9C4"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lastRenderedPageBreak/>
        <w:t>البعد المادي</w:t>
      </w:r>
      <w:r w:rsidRPr="004E4B51">
        <w:rPr>
          <w:rFonts w:ascii="Sakkal Majalla" w:hAnsi="Sakkal Majalla" w:cs="Sakkal Majalla" w:hint="cs"/>
          <w:sz w:val="32"/>
          <w:szCs w:val="32"/>
        </w:rPr>
        <w:t>:</w:t>
      </w:r>
    </w:p>
    <w:p w14:paraId="74957D27" w14:textId="77777777" w:rsidR="00487426" w:rsidRPr="004E4B51" w:rsidRDefault="00487426" w:rsidP="003F4C79">
      <w:pPr>
        <w:numPr>
          <w:ilvl w:val="1"/>
          <w:numId w:val="8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0.312): </w:t>
      </w:r>
      <w:r w:rsidRPr="004E4B51">
        <w:rPr>
          <w:rFonts w:ascii="Sakkal Majalla" w:hAnsi="Sakkal Majalla" w:cs="Sakkal Majalla" w:hint="cs"/>
          <w:sz w:val="32"/>
          <w:szCs w:val="32"/>
          <w:rtl/>
        </w:rPr>
        <w:t>تؤكد وجود أثر طردي واضح</w:t>
      </w:r>
      <w:r w:rsidRPr="004E4B51">
        <w:rPr>
          <w:rFonts w:ascii="Sakkal Majalla" w:hAnsi="Sakkal Majalla" w:cs="Sakkal Majalla" w:hint="cs"/>
          <w:sz w:val="32"/>
          <w:szCs w:val="32"/>
        </w:rPr>
        <w:t>.</w:t>
      </w:r>
    </w:p>
    <w:p w14:paraId="25EF38D5" w14:textId="77777777" w:rsidR="00487426" w:rsidRPr="004E4B51" w:rsidRDefault="00487426" w:rsidP="003F4C79">
      <w:pPr>
        <w:numPr>
          <w:ilvl w:val="1"/>
          <w:numId w:val="8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4.255 بمستوى دلالة 0.001، وهو أثر إيجابي ومعنوي إحصائياً</w:t>
      </w:r>
      <w:r w:rsidRPr="004E4B51">
        <w:rPr>
          <w:rFonts w:ascii="Sakkal Majalla" w:hAnsi="Sakkal Majalla" w:cs="Sakkal Majalla" w:hint="cs"/>
          <w:sz w:val="32"/>
          <w:szCs w:val="32"/>
        </w:rPr>
        <w:t>.</w:t>
      </w:r>
    </w:p>
    <w:p w14:paraId="6563FA00" w14:textId="3BE60B51"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البعد الاجتماعي (الأثر الأقل مقارنة بالباقي)</w:t>
      </w:r>
      <w:r w:rsidRPr="004E4B51">
        <w:rPr>
          <w:rFonts w:ascii="Sakkal Majalla" w:hAnsi="Sakkal Majalla" w:cs="Sakkal Majalla" w:hint="cs"/>
          <w:sz w:val="32"/>
          <w:szCs w:val="32"/>
        </w:rPr>
        <w:t>:</w:t>
      </w:r>
    </w:p>
    <w:p w14:paraId="477ABBCC" w14:textId="034CF53A" w:rsidR="00487426" w:rsidRPr="004E4B51" w:rsidRDefault="00487426" w:rsidP="003F4C79">
      <w:pPr>
        <w:numPr>
          <w:ilvl w:val="0"/>
          <w:numId w:val="9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0.266): </w:t>
      </w:r>
      <w:r w:rsidRPr="004E4B51">
        <w:rPr>
          <w:rFonts w:ascii="Sakkal Majalla" w:hAnsi="Sakkal Majalla" w:cs="Sakkal Majalla" w:hint="cs"/>
          <w:sz w:val="32"/>
          <w:szCs w:val="32"/>
          <w:rtl/>
        </w:rPr>
        <w:t>تشير إلى أثر طردي مستمر ولكن بنسبة أقل من البعدين الآخرين</w:t>
      </w:r>
      <w:r w:rsidRPr="004E4B51">
        <w:rPr>
          <w:rFonts w:ascii="Sakkal Majalla" w:hAnsi="Sakkal Majalla" w:cs="Sakkal Majalla" w:hint="cs"/>
          <w:sz w:val="32"/>
          <w:szCs w:val="32"/>
        </w:rPr>
        <w:t>.</w:t>
      </w:r>
    </w:p>
    <w:p w14:paraId="4A836D3B" w14:textId="77777777" w:rsidR="00487426" w:rsidRPr="004E4B51" w:rsidRDefault="00487426" w:rsidP="003F4C79">
      <w:pPr>
        <w:numPr>
          <w:ilvl w:val="0"/>
          <w:numId w:val="9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4.666 بمستوى دلالة 0.001، وهو أيضاً أثر إيجابي ومعنوي إحصائياً</w:t>
      </w:r>
      <w:r w:rsidRPr="004E4B51">
        <w:rPr>
          <w:rFonts w:ascii="Sakkal Majalla" w:hAnsi="Sakkal Majalla" w:cs="Sakkal Majalla" w:hint="cs"/>
          <w:sz w:val="32"/>
          <w:szCs w:val="32"/>
        </w:rPr>
        <w:t>.</w:t>
      </w:r>
    </w:p>
    <w:p w14:paraId="2F024E65" w14:textId="71C9ECDE" w:rsidR="00487426" w:rsidRPr="003E7CC8" w:rsidRDefault="00487426" w:rsidP="00487426">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 xml:space="preserve"> وبناء عليه نجد ان </w:t>
      </w:r>
      <w:r w:rsidRPr="004E4B51">
        <w:rPr>
          <w:rFonts w:ascii="Sakkal Majalla" w:hAnsi="Sakkal Majalla" w:cs="Sakkal Majalla" w:hint="cs"/>
          <w:sz w:val="32"/>
          <w:szCs w:val="32"/>
          <w:rtl/>
        </w:rPr>
        <w:t xml:space="preserve">جميع الأبعاد الثلاثة لإدارة الموارد البشرية لها تأثير إيجابي وطردي ومعنوي في تحسين </w:t>
      </w:r>
      <w:r w:rsidRPr="003E7CC8">
        <w:rPr>
          <w:rFonts w:ascii="Sakkal Majalla" w:hAnsi="Sakkal Majalla" w:cs="Sakkal Majalla" w:hint="cs"/>
          <w:sz w:val="32"/>
          <w:szCs w:val="32"/>
          <w:rtl/>
        </w:rPr>
        <w:t xml:space="preserve">الرضا الوظيفي بابعاده ( البعد المادي والبعد النفيسي والبعد الاجتماعي) حيث </w:t>
      </w:r>
      <w:r w:rsidRPr="004E4B51">
        <w:rPr>
          <w:rFonts w:ascii="Sakkal Majalla" w:hAnsi="Sakkal Majalla" w:cs="Sakkal Majalla" w:hint="cs"/>
          <w:sz w:val="32"/>
          <w:szCs w:val="32"/>
          <w:rtl/>
        </w:rPr>
        <w:t xml:space="preserve">يأتي البعد النفسي في المرتبة الأولى من حيث قوة التأثير، يليه البعد المادي، ثم البعد الاجتماعي في المرتبة الأخيرة. بناءً على ذلك، يتم قبول الفرضية الرئيسية التي تنص على وجود أثر ذو دلالة إحصائية لأبعاد إدارة الموارد البشرية </w:t>
      </w:r>
      <w:r w:rsidRPr="003E7CC8">
        <w:rPr>
          <w:rFonts w:ascii="Sakkal Majalla" w:hAnsi="Sakkal Majalla" w:cs="Sakkal Majalla" w:hint="cs"/>
          <w:sz w:val="32"/>
          <w:szCs w:val="32"/>
          <w:rtl/>
        </w:rPr>
        <w:t>علي الرضا الموظفين بابعاده الثلاثة</w:t>
      </w:r>
    </w:p>
    <w:p w14:paraId="068649FE"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 وبالتالي تقبل الفرضية الرئيسية بالصيغة البديلة التي مفادها:</w:t>
      </w:r>
    </w:p>
    <w:p w14:paraId="68D14BD2"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w:t>
      </w:r>
      <w:r w:rsidRPr="003E7CC8">
        <w:rPr>
          <w:rFonts w:ascii="Sakkal Majalla" w:eastAsia="Times New Roman" w:hAnsi="Sakkal Majalla" w:cs="Sakkal Majalla" w:hint="cs"/>
          <w:b/>
          <w:bCs/>
          <w:sz w:val="32"/>
          <w:szCs w:val="32"/>
          <w:rtl/>
          <w:lang w:bidi="ar-EG"/>
        </w:rPr>
        <w:t>يوجد أثر ذو دلالة إحصائية لممارسات إدارة الموارد البشرية بأبعاده (برامج التحفيز والمكافئات، برامج التدريب والتطوير، برامج تقييم الاداء) في تحسين رضا العاملين بأبعادها (المادي والنفسي والاجتماعي) في الهيئة السعودية للمياه</w:t>
      </w:r>
      <w:r w:rsidRPr="003E7CC8">
        <w:rPr>
          <w:rFonts w:ascii="Sakkal Majalla" w:hAnsi="Sakkal Majalla" w:cs="Sakkal Majalla" w:hint="cs"/>
          <w:b/>
          <w:bCs/>
          <w:sz w:val="32"/>
          <w:szCs w:val="32"/>
          <w:rtl/>
        </w:rPr>
        <w:t xml:space="preserve"> </w:t>
      </w:r>
      <w:r w:rsidRPr="003E7CC8">
        <w:rPr>
          <w:rFonts w:ascii="Sakkal Majalla" w:eastAsia="Times New Roman" w:hAnsi="Sakkal Majalla" w:cs="Sakkal Majalla" w:hint="cs"/>
          <w:b/>
          <w:bCs/>
          <w:sz w:val="32"/>
          <w:szCs w:val="32"/>
          <w:rtl/>
          <w:lang w:bidi="ar-EG"/>
        </w:rPr>
        <w:t xml:space="preserve">عند مستوى الدلالة (0.05 ≤ </w:t>
      </w:r>
      <w:r w:rsidRPr="003E7CC8">
        <w:rPr>
          <w:rFonts w:ascii="Cambria" w:eastAsia="Times New Roman" w:hAnsi="Cambria" w:cs="Cambria"/>
          <w:b/>
          <w:bCs/>
          <w:sz w:val="32"/>
          <w:szCs w:val="32"/>
          <w:lang w:bidi="ar-EG"/>
        </w:rPr>
        <w:t>α</w:t>
      </w:r>
      <w:r w:rsidRPr="003E7CC8">
        <w:rPr>
          <w:rFonts w:ascii="Sakkal Majalla" w:eastAsia="Times New Roman" w:hAnsi="Sakkal Majalla" w:cs="Sakkal Majalla" w:hint="cs"/>
          <w:b/>
          <w:bCs/>
          <w:sz w:val="32"/>
          <w:szCs w:val="32"/>
          <w:rtl/>
          <w:lang w:bidi="ar-EG"/>
        </w:rPr>
        <w:t>)"</w:t>
      </w:r>
    </w:p>
    <w:p w14:paraId="40569A1F"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تتفق نتائج الفرضية الرئيسية مع نتائج الدراسات من اههما دراسة دراسة (الخزرجي ،2026)</w:t>
      </w:r>
    </w:p>
    <w:p w14:paraId="55636124" w14:textId="77777777" w:rsidR="00487426" w:rsidRPr="003E7CC8" w:rsidRDefault="00487426" w:rsidP="00487426">
      <w:pPr>
        <w:bidi/>
        <w:spacing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 xml:space="preserve"> والتي اتفقت معها جزئيا فيما توصلت اليه من </w:t>
      </w:r>
      <w:r w:rsidRPr="003E7CC8">
        <w:rPr>
          <w:rFonts w:ascii="Sakkal Majalla" w:hAnsi="Sakkal Majalla" w:cs="Sakkal Majalla" w:hint="cs"/>
          <w:sz w:val="32"/>
          <w:szCs w:val="32"/>
          <w:rtl/>
        </w:rPr>
        <w:t xml:space="preserve">وجود تأثير ذو دلالة معنوية لممارسات إدارة الموارد البشرية الذكية في الأداء المستدام، وهذا يدل على أن لممارسات إدارة الموارد البشرية الذكية دوراً </w:t>
      </w:r>
      <w:r w:rsidRPr="003E7CC8">
        <w:rPr>
          <w:rFonts w:ascii="Sakkal Majalla" w:hAnsi="Sakkal Majalla" w:cs="Sakkal Majalla" w:hint="cs"/>
          <w:sz w:val="32"/>
          <w:szCs w:val="32"/>
          <w:rtl/>
        </w:rPr>
        <w:lastRenderedPageBreak/>
        <w:t>كبيراً ومؤثراً في تحقيق الأداء المستدام للموظفين وكان للرضا الوظيفي دور مهم في تعديل مستويات هذا التأثير</w:t>
      </w:r>
    </w:p>
    <w:p w14:paraId="60927FA9" w14:textId="77777777" w:rsidR="00487426" w:rsidRPr="003E7CC8" w:rsidRDefault="00487426" w:rsidP="00487426">
      <w:pPr>
        <w:bidi/>
        <w:spacing w:after="200"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 xml:space="preserve">ودراسة الغامدي (2024)  التي </w:t>
      </w:r>
      <w:r w:rsidRPr="003E7CC8">
        <w:rPr>
          <w:rFonts w:ascii="Sakkal Majalla" w:hAnsi="Sakkal Majalla" w:cs="Sakkal Majalla" w:hint="cs"/>
          <w:sz w:val="32"/>
          <w:szCs w:val="32"/>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≤0.05). وهو ما تفق الي حد كبير  مع ما توصلت اليه الدراسة الحالية.</w:t>
      </w:r>
    </w:p>
    <w:p w14:paraId="4E4C045C" w14:textId="6FF7E6E0" w:rsidR="007468E2" w:rsidRPr="00B0164E" w:rsidRDefault="00487426" w:rsidP="00437F19">
      <w:pPr>
        <w:bidi/>
        <w:spacing w:line="360" w:lineRule="auto"/>
        <w:jc w:val="both"/>
        <w:rPr>
          <w:rFonts w:ascii="Sakkal Majalla" w:hAnsi="Sakkal Majalla" w:cs="Sakkal Majalla"/>
          <w:b/>
          <w:bCs/>
          <w:sz w:val="32"/>
          <w:szCs w:val="32"/>
          <w:rtl/>
          <w:lang w:bidi="ar-YE"/>
        </w:rPr>
      </w:pPr>
      <w:r w:rsidRPr="003E7CC8">
        <w:rPr>
          <w:rFonts w:ascii="Sakkal Majalla" w:eastAsia="Times New Roman" w:hAnsi="Sakkal Majalla" w:cs="Sakkal Majalla" w:hint="cs"/>
          <w:sz w:val="32"/>
          <w:szCs w:val="32"/>
          <w:rtl/>
          <w:lang w:bidi="ar-EG"/>
        </w:rPr>
        <w:t>.</w:t>
      </w:r>
      <w:r>
        <w:rPr>
          <w:rFonts w:ascii="Sakkal Majalla" w:hAnsi="Sakkal Majalla" w:cs="Sakkal Majalla" w:hint="cs"/>
          <w:b/>
          <w:bCs/>
          <w:sz w:val="32"/>
          <w:szCs w:val="32"/>
          <w:rtl/>
          <w:lang w:bidi="ar-YE"/>
        </w:rPr>
        <w:t xml:space="preserve">4.4.4 </w:t>
      </w:r>
      <w:r w:rsidR="007468E2" w:rsidRPr="00B0164E">
        <w:rPr>
          <w:rFonts w:ascii="Sakkal Majalla" w:hAnsi="Sakkal Majalla" w:cs="Sakkal Majalla" w:hint="cs"/>
          <w:b/>
          <w:bCs/>
          <w:sz w:val="32"/>
          <w:szCs w:val="32"/>
          <w:rtl/>
          <w:lang w:bidi="ar-YE"/>
        </w:rPr>
        <w:t xml:space="preserve"> اختبار الفرضية الفرعية الأولى:</w:t>
      </w:r>
    </w:p>
    <w:p w14:paraId="55500A4C" w14:textId="56EF2B68"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الحوافز والمكافئات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174AB866" w14:textId="7AFE2342" w:rsidR="007468E2" w:rsidRPr="00487426" w:rsidRDefault="007468E2" w:rsidP="00487426">
      <w:pPr>
        <w:tabs>
          <w:tab w:val="left" w:pos="9949"/>
        </w:tabs>
        <w:bidi/>
        <w:spacing w:line="360" w:lineRule="auto"/>
        <w:jc w:val="both"/>
        <w:rPr>
          <w:rFonts w:ascii="Sakkal Majalla" w:hAnsi="Sakkal Majalla" w:cs="Sakkal Majalla"/>
          <w:sz w:val="32"/>
          <w:szCs w:val="32"/>
          <w:lang w:bidi="ar-YE"/>
        </w:rPr>
      </w:pPr>
      <w:r w:rsidRPr="00B0164E">
        <w:rPr>
          <w:rFonts w:ascii="Sakkal Majalla" w:hAnsi="Sakkal Majalla" w:cs="Sakkal Majalla" w:hint="cs"/>
          <w:sz w:val="32"/>
          <w:szCs w:val="32"/>
          <w:rtl/>
          <w:lang w:bidi="ar-YE"/>
        </w:rPr>
        <w:t xml:space="preserve">     </w:t>
      </w:r>
      <w:r w:rsidRPr="00487426">
        <w:rPr>
          <w:rFonts w:ascii="Sakkal Majalla" w:hAnsi="Sakkal Majalla" w:cs="Sakkal Majalla" w:hint="cs"/>
          <w:sz w:val="28"/>
          <w:szCs w:val="28"/>
          <w:rtl/>
          <w:lang w:bidi="ar-YE"/>
        </w:rPr>
        <w:t>الجدول (4.</w:t>
      </w:r>
      <w:r w:rsidR="00E5659D">
        <w:rPr>
          <w:rFonts w:ascii="Sakkal Majalla" w:hAnsi="Sakkal Majalla" w:cs="Sakkal Majalla" w:hint="cs"/>
          <w:sz w:val="28"/>
          <w:szCs w:val="28"/>
          <w:rtl/>
          <w:lang w:bidi="ar-YE"/>
        </w:rPr>
        <w:t>18</w:t>
      </w:r>
      <w:r w:rsidRPr="00487426">
        <w:rPr>
          <w:rFonts w:ascii="Sakkal Majalla" w:hAnsi="Sakkal Majalla" w:cs="Sakkal Majalla" w:hint="cs"/>
          <w:sz w:val="28"/>
          <w:szCs w:val="28"/>
          <w:rtl/>
          <w:lang w:bidi="ar-YE"/>
        </w:rPr>
        <w:t xml:space="preserve">): نتائج الانحدار الخطي البسيط بين </w:t>
      </w:r>
      <w:r w:rsidRPr="00487426">
        <w:rPr>
          <w:rFonts w:ascii="Sakkal Majalla" w:hAnsi="Sakkal Majalla" w:cs="Sakkal Majalla" w:hint="cs"/>
          <w:sz w:val="28"/>
          <w:szCs w:val="28"/>
          <w:rtl/>
        </w:rPr>
        <w:t>المتغير المستقل "</w:t>
      </w:r>
      <w:r w:rsidRPr="00487426">
        <w:rPr>
          <w:rFonts w:ascii="Sakkal Majalla" w:hAnsi="Sakkal Majalla" w:cs="Sakkal Majalla" w:hint="cs"/>
          <w:sz w:val="28"/>
          <w:szCs w:val="28"/>
          <w:rtl/>
          <w:lang w:bidi="ar-YE"/>
        </w:rPr>
        <w:t xml:space="preserve"> لبعد برامج الحوافز والمكافئات" والمتغير التابع " الرضا الوظيفي " </w:t>
      </w:r>
    </w:p>
    <w:tbl>
      <w:tblPr>
        <w:tblStyle w:val="4-6"/>
        <w:bidiVisual/>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550"/>
        <w:gridCol w:w="1013"/>
        <w:gridCol w:w="1016"/>
        <w:gridCol w:w="1040"/>
        <w:gridCol w:w="1013"/>
        <w:gridCol w:w="1220"/>
        <w:gridCol w:w="1220"/>
        <w:gridCol w:w="996"/>
      </w:tblGrid>
      <w:tr w:rsidR="00B0164E" w:rsidRPr="00B0164E" w14:paraId="6054E311"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vMerge w:val="restart"/>
            <w:shd w:val="clear" w:color="auto" w:fill="EAF1DD" w:themeFill="accent3" w:themeFillTint="33"/>
          </w:tcPr>
          <w:p w14:paraId="5741B68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518" w:type="dxa"/>
            <w:gridSpan w:val="7"/>
            <w:shd w:val="clear" w:color="auto" w:fill="EAF1DD" w:themeFill="accent3" w:themeFillTint="33"/>
          </w:tcPr>
          <w:p w14:paraId="0F057B3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1D0F9CCA" w14:textId="77777777" w:rsidTr="00437F19">
        <w:trPr>
          <w:trHeight w:val="494"/>
        </w:trPr>
        <w:tc>
          <w:tcPr>
            <w:cnfStyle w:val="000010000000" w:firstRow="0" w:lastRow="0" w:firstColumn="0" w:lastColumn="0" w:oddVBand="1" w:evenVBand="0" w:oddHBand="0" w:evenHBand="0" w:firstRowFirstColumn="0" w:firstRowLastColumn="0" w:lastRowFirstColumn="0" w:lastRowLastColumn="0"/>
            <w:tcW w:w="1550" w:type="dxa"/>
            <w:vMerge/>
            <w:shd w:val="clear" w:color="auto" w:fill="EAF1DD" w:themeFill="accent3" w:themeFillTint="33"/>
          </w:tcPr>
          <w:p w14:paraId="3397E735"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tcPr>
          <w:p w14:paraId="658DA28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05A14A2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17A6484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1040" w:type="dxa"/>
            <w:shd w:val="clear" w:color="auto" w:fill="EAF1DD" w:themeFill="accent3" w:themeFillTint="33"/>
          </w:tcPr>
          <w:p w14:paraId="612EC52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الارتباط</w:t>
            </w:r>
          </w:p>
          <w:p w14:paraId="5A4E0CF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7F54F2A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78ED684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20" w:type="dxa"/>
            <w:shd w:val="clear" w:color="auto" w:fill="EAF1DD" w:themeFill="accent3" w:themeFillTint="33"/>
          </w:tcPr>
          <w:p w14:paraId="46C63872"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3D70405C"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1661E63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44C86DF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6" w:type="dxa"/>
            <w:shd w:val="clear" w:color="auto" w:fill="EAF1DD" w:themeFill="accent3" w:themeFillTint="33"/>
          </w:tcPr>
          <w:p w14:paraId="582F9537"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347C3BD1"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4B88276B"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shd w:val="clear" w:color="auto" w:fill="EAF1DD" w:themeFill="accent3" w:themeFillTint="33"/>
          </w:tcPr>
          <w:p w14:paraId="7AFEBF61"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بعد برامج الحوافز والمكافئات</w:t>
            </w:r>
          </w:p>
        </w:tc>
        <w:tc>
          <w:tcPr>
            <w:tcW w:w="1013" w:type="dxa"/>
            <w:shd w:val="clear" w:color="auto" w:fill="EAF1DD" w:themeFill="accent3" w:themeFillTint="33"/>
          </w:tcPr>
          <w:p w14:paraId="1A00EFD1"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30FCD6E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0.516</w:t>
            </w:r>
          </w:p>
        </w:tc>
        <w:tc>
          <w:tcPr>
            <w:tcW w:w="1040" w:type="dxa"/>
            <w:shd w:val="clear" w:color="auto" w:fill="EAF1DD" w:themeFill="accent3" w:themeFillTint="33"/>
          </w:tcPr>
          <w:p w14:paraId="6ECD3BAC"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52773AEE"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0.224</w:t>
            </w:r>
          </w:p>
        </w:tc>
        <w:tc>
          <w:tcPr>
            <w:tcW w:w="1220" w:type="dxa"/>
            <w:shd w:val="clear" w:color="auto" w:fill="EAF1DD" w:themeFill="accent3" w:themeFillTint="33"/>
          </w:tcPr>
          <w:p w14:paraId="431CA9A2"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3DA4784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19.915</w:t>
            </w:r>
          </w:p>
        </w:tc>
        <w:tc>
          <w:tcPr>
            <w:tcW w:w="996" w:type="dxa"/>
            <w:shd w:val="clear" w:color="auto" w:fill="EAF1DD" w:themeFill="accent3" w:themeFillTint="33"/>
          </w:tcPr>
          <w:p w14:paraId="69A7201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13CAA971" w14:textId="77777777" w:rsidR="00054F2B" w:rsidRPr="00DE5D56" w:rsidRDefault="007468E2" w:rsidP="00054F2B">
      <w:pPr>
        <w:bidi/>
        <w:spacing w:line="360" w:lineRule="auto"/>
        <w:ind w:left="4"/>
        <w:jc w:val="both"/>
        <w:rPr>
          <w:rFonts w:ascii="Sakkal Majalla" w:eastAsia="Times New Roman" w:hAnsi="Sakkal Majalla" w:cs="Sakkal Majalla"/>
          <w:sz w:val="28"/>
          <w:szCs w:val="28"/>
          <w:rtl/>
        </w:rPr>
      </w:pPr>
      <w:r w:rsidRPr="00B0164E">
        <w:rPr>
          <w:rFonts w:ascii="Sakkal Majalla" w:hAnsi="Sakkal Majalla" w:cs="Sakkal Majalla" w:hint="cs"/>
          <w:sz w:val="32"/>
          <w:szCs w:val="32"/>
        </w:rPr>
        <w:t xml:space="preserve">   </w:t>
      </w:r>
      <w:r w:rsidR="00054F2B" w:rsidRPr="00DE5D56">
        <w:rPr>
          <w:rFonts w:ascii="Sakkal Majalla" w:eastAsia="Times New Roman" w:hAnsi="Sakkal Majalla" w:cs="Sakkal Majalla" w:hint="cs"/>
          <w:sz w:val="28"/>
          <w:szCs w:val="28"/>
          <w:rtl/>
        </w:rPr>
        <w:t xml:space="preserve">المصدر: </w:t>
      </w:r>
      <w:r w:rsidR="00054F2B" w:rsidRPr="00DE5D56">
        <w:rPr>
          <w:rFonts w:ascii="Sakkal Majalla" w:eastAsia="Times New Roman" w:hAnsi="Sakkal Majalla" w:cs="Sakkal Majalla"/>
          <w:sz w:val="28"/>
          <w:szCs w:val="28"/>
          <w:rtl/>
        </w:rPr>
        <w:t>بناء على مخرجات التحليل الاحصائي</w:t>
      </w:r>
    </w:p>
    <w:p w14:paraId="0E0F3CFB" w14:textId="4DBF9E7D" w:rsidR="00B64F33" w:rsidRDefault="00E5659D" w:rsidP="0067339A">
      <w:pPr>
        <w:bidi/>
        <w:spacing w:line="360" w:lineRule="auto"/>
        <w:jc w:val="both"/>
        <w:rPr>
          <w:rFonts w:ascii="Sakkal Majalla" w:hAnsi="Sakkal Majalla" w:cs="Sakkal Majalla"/>
          <w:sz w:val="32"/>
          <w:szCs w:val="32"/>
          <w:rtl/>
        </w:rPr>
      </w:pPr>
      <w:r w:rsidRPr="00E5659D">
        <w:rPr>
          <w:rFonts w:ascii="Sakkal Majalla" w:hAnsi="Sakkal Majalla" w:cs="Sakkal Majalla"/>
          <w:sz w:val="32"/>
          <w:szCs w:val="32"/>
          <w:rtl/>
        </w:rPr>
        <w:lastRenderedPageBreak/>
        <w:t xml:space="preserve">أظهرت نتائج تحليل الانحدار الواردة في الجدول </w:t>
      </w:r>
      <w:r>
        <w:rPr>
          <w:rFonts w:ascii="Sakkal Majalla" w:hAnsi="Sakkal Majalla" w:cs="Sakkal Majalla" w:hint="cs"/>
          <w:sz w:val="32"/>
          <w:szCs w:val="32"/>
          <w:rtl/>
        </w:rPr>
        <w:t>(4.18)</w:t>
      </w:r>
      <w:r w:rsidRPr="00E5659D">
        <w:rPr>
          <w:rFonts w:ascii="Sakkal Majalla" w:hAnsi="Sakkal Majalla" w:cs="Sakkal Majalla"/>
          <w:sz w:val="32"/>
          <w:szCs w:val="32"/>
          <w:rtl/>
        </w:rPr>
        <w:t xml:space="preserve"> ارتباطاً إيجابياً ذو دلالة إحصائية بين برامج الحوافز والمكافآت كمتغير مستقل، وتحسين الرضا الوظيفي كمتغير تابع لدى العاملين في الهيئة السعودية للمياه. وقد بلغت معلمة الانحدار للمتغير المستقل (0.516)، وهي قيمة معنوية عند مستوى دلالة (5%) أو أقل، مما يثبت الأثر الإيجابي للحوافز؛ حيث تسهم العدالة في الأجور والمكافآت في تمكين الموظفين من مواجهة متطلبات الحياة وتزيد من رضاهم، بافتراض ثبات المتغيرات الأخرى. أما القيمة الثابتة للنموذج (</w:t>
      </w:r>
      <w:r w:rsidRPr="00E5659D">
        <w:rPr>
          <w:rFonts w:ascii="Sakkal Majalla" w:hAnsi="Sakkal Majalla" w:cs="Sakkal Majalla"/>
          <w:sz w:val="32"/>
          <w:szCs w:val="32"/>
        </w:rPr>
        <w:t>Intercept</w:t>
      </w:r>
      <w:r w:rsidRPr="00E5659D">
        <w:rPr>
          <w:rFonts w:ascii="Sakkal Majalla" w:hAnsi="Sakkal Majalla" w:cs="Sakkal Majalla"/>
          <w:sz w:val="32"/>
          <w:szCs w:val="32"/>
          <w:rtl/>
        </w:rPr>
        <w:t>) فقد سجلت (1.842)، وتشير إلى مستوى الرضا الوظيفي المتحقق بفعل العوامل الأخرى غير المشمولة في النموذج الحالي. وعلاوة على ذلك، بلغت القدرة التفسيرية للنموذج المقاسة بمعامل التحديد (</w:t>
      </w:r>
      <w:r w:rsidRPr="00E5659D">
        <w:rPr>
          <w:rFonts w:ascii="Sakkal Majalla" w:hAnsi="Sakkal Majalla" w:cs="Sakkal Majalla"/>
          <w:sz w:val="32"/>
          <w:szCs w:val="32"/>
        </w:rPr>
        <w:t>R²</w:t>
      </w:r>
      <w:r w:rsidRPr="00E5659D">
        <w:rPr>
          <w:rFonts w:ascii="Sakkal Majalla" w:hAnsi="Sakkal Majalla" w:cs="Sakkal Majalla"/>
          <w:sz w:val="32"/>
          <w:szCs w:val="32"/>
          <w:rtl/>
        </w:rPr>
        <w:t>) نحو (0.224)، وهي دلالة على أن (22.4%) من التباين في مستوى الرضا الوظيفي يعزى مباشرة إلى نظام الحوافز والمكافآت المتبع، في حين يعود الجزء الأكبر من التباين (77.6%) إلى مؤثرات أخرى. ويتسق هذا التحليل مع قيمة معامل الارتباط البالغة (47.3%)، والتي تبرهن على وجود علاقة طردية قوية تؤكد أن الحوافز العادلة تعد ركيزة أساسية لتلبية متطلبات الاستقرار المهني والمعيشي للموظف.</w:t>
      </w:r>
    </w:p>
    <w:p w14:paraId="4EF68AE2" w14:textId="55F503FC" w:rsidR="007468E2" w:rsidRPr="00B0164E" w:rsidRDefault="0067339A" w:rsidP="007468E2">
      <w:pPr>
        <w:tabs>
          <w:tab w:val="left" w:pos="1932"/>
        </w:tabs>
        <w:bidi/>
        <w:spacing w:line="360" w:lineRule="auto"/>
        <w:jc w:val="both"/>
        <w:rPr>
          <w:rFonts w:ascii="Sakkal Majalla" w:hAnsi="Sakkal Majalla" w:cs="Sakkal Majalla"/>
          <w:sz w:val="32"/>
          <w:szCs w:val="32"/>
          <w:rtl/>
        </w:rPr>
      </w:pPr>
      <w:r w:rsidRPr="0067339A">
        <w:rPr>
          <w:rFonts w:ascii="Sakkal Majalla" w:hAnsi="Sakkal Majalla" w:cs="Sakkal Majalla"/>
          <w:sz w:val="32"/>
          <w:szCs w:val="32"/>
          <w:rtl/>
        </w:rPr>
        <w:t xml:space="preserve">وتتفق هذه النتيجة مع ما توصلت إليه دراسة كل من (المري، 2024) ودراسة (إدريس، 2020)، اللتين أكدتا وجود علاقة طردية موجبة بين محددات وممارسات إدارة الموارد البشرية والرضا الوظيفي. حيث أشارت نتائج الدراستين إلى اتجاهات إيجابية مرتفعة لدى أفراد العينات المشاركة نحو ممارسات </w:t>
      </w:r>
      <w:r>
        <w:rPr>
          <w:rFonts w:ascii="Sakkal Majalla" w:hAnsi="Sakkal Majalla" w:cs="Sakkal Majalla" w:hint="cs"/>
          <w:sz w:val="32"/>
          <w:szCs w:val="32"/>
          <w:rtl/>
        </w:rPr>
        <w:t xml:space="preserve">التحفيز المادي والمعنوي في </w:t>
      </w:r>
      <w:r w:rsidRPr="0067339A">
        <w:rPr>
          <w:rFonts w:ascii="Sakkal Majalla" w:hAnsi="Sakkal Majalla" w:cs="Sakkal Majalla"/>
          <w:sz w:val="32"/>
          <w:szCs w:val="32"/>
          <w:rtl/>
        </w:rPr>
        <w:t>إدارة الأداء، مما انعكس إيجاباً على تعزيز مستويات الرضا لديهم، وهو ما يدعم صحة الفرضية القائلة بأن الفعالية في تطبيق هذه الممارسات تعد ركيزة أساسية لتحقيق الاستقرار والرضا المهني داخل المؤسسات</w:t>
      </w:r>
    </w:p>
    <w:p w14:paraId="633ADAD7" w14:textId="2D6A384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w:t>
      </w:r>
      <w:r w:rsidR="00713634">
        <w:rPr>
          <w:rFonts w:ascii="Sakkal Majalla" w:hAnsi="Sakkal Majalla" w:cs="Sakkal Majalla" w:hint="cs"/>
          <w:sz w:val="32"/>
          <w:szCs w:val="32"/>
          <w:rtl/>
        </w:rPr>
        <w:t xml:space="preserve"> العدمية</w:t>
      </w:r>
      <w:r w:rsidRPr="00B0164E">
        <w:rPr>
          <w:rFonts w:ascii="Sakkal Majalla" w:hAnsi="Sakkal Majalla" w:cs="Sakkal Majalla" w:hint="cs"/>
          <w:sz w:val="32"/>
          <w:szCs w:val="32"/>
          <w:rtl/>
        </w:rPr>
        <w:t xml:space="preserve"> الأولى، لتحل محلها الفرضية البديلة والتي تنص على:</w:t>
      </w:r>
    </w:p>
    <w:p w14:paraId="63EA42AB" w14:textId="75C80ED4" w:rsidR="007468E2"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 (</w:t>
      </w:r>
      <w:r w:rsidR="001B0881">
        <w:rPr>
          <w:rFonts w:ascii="Sakkal Majalla" w:hAnsi="Sakkal Majalla" w:cs="Sakkal Majalla" w:hint="cs"/>
          <w:b/>
          <w:bCs/>
          <w:sz w:val="32"/>
          <w:szCs w:val="32"/>
          <w:rtl/>
        </w:rPr>
        <w:t>يوجد أثر</w:t>
      </w:r>
      <w:r w:rsidRPr="00B0164E">
        <w:rPr>
          <w:rFonts w:ascii="Sakkal Majalla" w:hAnsi="Sakkal Majalla" w:cs="Sakkal Majalla" w:hint="cs"/>
          <w:b/>
          <w:bCs/>
          <w:sz w:val="32"/>
          <w:szCs w:val="32"/>
          <w:rtl/>
        </w:rPr>
        <w:t xml:space="preserve">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الحوافز والمكافئات كأحد ابعاد ممارسات إدارة الموارد البشرية على تحسين الرضا الوظيفي للعاملين بالهيئة السعودية للمياه).</w:t>
      </w:r>
    </w:p>
    <w:p w14:paraId="2D0C8EC9" w14:textId="77777777" w:rsidR="007468E2" w:rsidRPr="00B0164E" w:rsidRDefault="007468E2" w:rsidP="007468E2">
      <w:pPr>
        <w:bidi/>
        <w:spacing w:line="360" w:lineRule="auto"/>
        <w:jc w:val="both"/>
        <w:rPr>
          <w:rFonts w:ascii="Sakkal Majalla" w:hAnsi="Sakkal Majalla" w:cs="Sakkal Majalla"/>
          <w:sz w:val="32"/>
          <w:szCs w:val="32"/>
          <w:rtl/>
        </w:rPr>
      </w:pPr>
    </w:p>
    <w:p w14:paraId="6F3A4BE1"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    4-3-2- اختبار الفرضية الفرعية الثانية:</w:t>
      </w:r>
    </w:p>
    <w:p w14:paraId="2A7DD7FF" w14:textId="26FBBCB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التدريب والتطوير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3D4747FF" w14:textId="004A8E77" w:rsidR="007468E2" w:rsidRPr="00B0164E" w:rsidRDefault="007468E2" w:rsidP="00015FB4">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437F19">
        <w:rPr>
          <w:rFonts w:ascii="Sakkal Majalla" w:hAnsi="Sakkal Majalla" w:cs="Sakkal Majalla" w:hint="cs"/>
          <w:sz w:val="28"/>
          <w:szCs w:val="28"/>
          <w:rtl/>
          <w:lang w:bidi="ar-YE"/>
        </w:rPr>
        <w:t xml:space="preserve">الجدول (4.11): نتائج الانحدار الخطي البسيط بين </w:t>
      </w:r>
      <w:r w:rsidRPr="00437F19">
        <w:rPr>
          <w:rFonts w:ascii="Sakkal Majalla" w:hAnsi="Sakkal Majalla" w:cs="Sakkal Majalla" w:hint="cs"/>
          <w:sz w:val="28"/>
          <w:szCs w:val="28"/>
          <w:rtl/>
        </w:rPr>
        <w:t>المتغير المستقل "</w:t>
      </w:r>
      <w:r w:rsidRPr="00437F19">
        <w:rPr>
          <w:rFonts w:ascii="Sakkal Majalla" w:hAnsi="Sakkal Majalla" w:cs="Sakkal Majalla" w:hint="cs"/>
          <w:sz w:val="28"/>
          <w:szCs w:val="28"/>
          <w:rtl/>
          <w:lang w:bidi="ar-YE"/>
        </w:rPr>
        <w:t xml:space="preserve"> بعد برامج التدريب والتطوير لتطبيقات ممارسات ادارة الموارد البشرية" والمتغير التابع " الرضا الوظيفي</w:t>
      </w:r>
      <w:r w:rsidRPr="00437F19">
        <w:rPr>
          <w:rFonts w:ascii="Sakkal Majalla" w:hAnsi="Sakkal Majalla" w:cs="Sakkal Majalla" w:hint="cs"/>
          <w:b/>
          <w:bCs/>
          <w:sz w:val="28"/>
          <w:szCs w:val="28"/>
          <w:rtl/>
          <w:lang w:bidi="ar-YE"/>
        </w:rPr>
        <w:t xml:space="preserve"> </w:t>
      </w:r>
      <w:r w:rsidRPr="00B0164E">
        <w:rPr>
          <w:rFonts w:ascii="Sakkal Majalla" w:hAnsi="Sakkal Majalla" w:cs="Sakkal Majalla" w:hint="cs"/>
          <w:b/>
          <w:bCs/>
          <w:sz w:val="32"/>
          <w:szCs w:val="32"/>
          <w:rtl/>
          <w:lang w:bidi="ar-YE"/>
        </w:rPr>
        <w:t xml:space="preserve">" </w:t>
      </w:r>
    </w:p>
    <w:tbl>
      <w:tblPr>
        <w:tblStyle w:val="4-6"/>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000" w:firstRow="0" w:lastRow="0" w:firstColumn="0" w:lastColumn="0" w:noHBand="0" w:noVBand="0"/>
      </w:tblPr>
      <w:tblGrid>
        <w:gridCol w:w="1928"/>
        <w:gridCol w:w="1013"/>
        <w:gridCol w:w="1004"/>
        <w:gridCol w:w="991"/>
        <w:gridCol w:w="997"/>
        <w:gridCol w:w="1215"/>
        <w:gridCol w:w="1215"/>
        <w:gridCol w:w="990"/>
      </w:tblGrid>
      <w:tr w:rsidR="00B0164E" w:rsidRPr="00B0164E" w14:paraId="7E684C7E" w14:textId="77777777" w:rsidTr="00F16CB9">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shd w:val="clear" w:color="auto" w:fill="EEECE1" w:themeFill="background2"/>
          </w:tcPr>
          <w:p w14:paraId="72A1C65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tcPr>
          <w:p w14:paraId="43430D76"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29DBA672" w14:textId="77777777" w:rsidTr="00F16CB9">
        <w:trPr>
          <w:trHeight w:val="1146"/>
        </w:trPr>
        <w:tc>
          <w:tcPr>
            <w:cnfStyle w:val="000010000000" w:firstRow="0" w:lastRow="0" w:firstColumn="0" w:lastColumn="0" w:oddVBand="1" w:evenVBand="0" w:oddHBand="0" w:evenHBand="0" w:firstRowFirstColumn="0" w:firstRowLastColumn="0" w:lastRowFirstColumn="0" w:lastRowLastColumn="0"/>
            <w:tcW w:w="1928" w:type="dxa"/>
            <w:vMerge/>
            <w:shd w:val="clear" w:color="auto" w:fill="EEECE1" w:themeFill="background2"/>
          </w:tcPr>
          <w:p w14:paraId="024B7BC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24D9556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40ADC91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6607D663"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tcPr>
          <w:p w14:paraId="55B870CD"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1FCC4456"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A66653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4546D8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tcPr>
          <w:p w14:paraId="49F57CA3"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69BB58F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5351278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6B66C63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tcPr>
          <w:p w14:paraId="60CF8AE4"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1510355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ACF9D2E" w14:textId="77777777" w:rsidTr="00F16CB9">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shd w:val="clear" w:color="auto" w:fill="EEECE1" w:themeFill="background2"/>
          </w:tcPr>
          <w:p w14:paraId="6A8D3AB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التدريب والتطوير </w:t>
            </w:r>
          </w:p>
        </w:tc>
        <w:tc>
          <w:tcPr>
            <w:tcW w:w="1013" w:type="dxa"/>
            <w:shd w:val="clear" w:color="auto" w:fill="EEECE1" w:themeFill="background2"/>
          </w:tcPr>
          <w:p w14:paraId="4711FCA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181791A1"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0.389</w:t>
            </w:r>
          </w:p>
        </w:tc>
        <w:tc>
          <w:tcPr>
            <w:tcW w:w="991" w:type="dxa"/>
            <w:shd w:val="clear" w:color="auto" w:fill="EEECE1" w:themeFill="background2"/>
          </w:tcPr>
          <w:p w14:paraId="5B3A8EF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08BDD3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0.323</w:t>
            </w:r>
          </w:p>
        </w:tc>
        <w:tc>
          <w:tcPr>
            <w:tcW w:w="1215" w:type="dxa"/>
            <w:shd w:val="clear" w:color="auto" w:fill="EEECE1" w:themeFill="background2"/>
          </w:tcPr>
          <w:p w14:paraId="40B2835D"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1B664E58"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32.936</w:t>
            </w:r>
          </w:p>
        </w:tc>
        <w:tc>
          <w:tcPr>
            <w:tcW w:w="990" w:type="dxa"/>
            <w:shd w:val="clear" w:color="auto" w:fill="EEECE1" w:themeFill="background2"/>
          </w:tcPr>
          <w:p w14:paraId="3ED84B5A"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3CB2AD5D"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CA3A657" w14:textId="6A9101D3"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 xml:space="preserve">تشير نتائج التحليل الإحصائي الموضحة في الجدول رقم (4.11) إلى وجود أثر ذي دلالة إحصائية لبرامج التدريب والتطوير في الرضا الوظيفي لدى العاملين في الهيئة السعودية للمياه بمنطقة </w:t>
      </w:r>
      <w:r w:rsidRPr="00F16CB9">
        <w:rPr>
          <w:rFonts w:ascii="Sakkal Majalla" w:hAnsi="Sakkal Majalla" w:cs="Sakkal Majalla"/>
          <w:sz w:val="32"/>
          <w:szCs w:val="32"/>
          <w:rtl/>
        </w:rPr>
        <w:lastRenderedPageBreak/>
        <w:t>الرياض. حيث بلغت قيمة معامل الارتباط</w:t>
      </w:r>
      <w:r w:rsidRPr="00F16CB9">
        <w:rPr>
          <w:rFonts w:ascii="Sakkal Majalla" w:hAnsi="Sakkal Majalla" w:cs="Sakkal Majalla"/>
          <w:sz w:val="32"/>
          <w:szCs w:val="32"/>
        </w:rPr>
        <w:t xml:space="preserve"> (R) (0.568)</w:t>
      </w:r>
      <w:r w:rsidRPr="00F16CB9">
        <w:rPr>
          <w:rFonts w:ascii="Sakkal Majalla" w:hAnsi="Sakkal Majalla" w:cs="Sakkal Majalla"/>
          <w:sz w:val="32"/>
          <w:szCs w:val="32"/>
          <w:rtl/>
        </w:rPr>
        <w:t>، وهي قيمة تعكس وجود علاقة طردية إيجابية ومتوسطة القوة بين المتغيرين. كما تبيّن أن قيمة معامل التحديد</w:t>
      </w:r>
      <w:r>
        <w:rPr>
          <w:rFonts w:ascii="Sakkal Majalla" w:hAnsi="Sakkal Majalla" w:cs="Sakkal Majalla"/>
          <w:sz w:val="32"/>
          <w:szCs w:val="32"/>
        </w:rPr>
        <w:t>(</w:t>
      </w:r>
      <w:r w:rsidRPr="00F16CB9">
        <w:rPr>
          <w:rFonts w:ascii="Sakkal Majalla" w:hAnsi="Sakkal Majalla" w:cs="Sakkal Majalla"/>
          <w:sz w:val="32"/>
          <w:szCs w:val="32"/>
        </w:rPr>
        <w:t xml:space="preserve"> </w:t>
      </w:r>
      <w:r w:rsidRPr="00B0164E">
        <w:rPr>
          <w:rFonts w:ascii="Sakkal Majalla" w:hAnsi="Sakkal Majalla" w:cs="Sakkal Majalla" w:hint="cs"/>
          <w:b/>
          <w:bCs/>
          <w:sz w:val="32"/>
          <w:szCs w:val="32"/>
        </w:rPr>
        <w:t>R²</w:t>
      </w:r>
      <w:r w:rsidRPr="00F16CB9">
        <w:rPr>
          <w:rFonts w:ascii="Sakkal Majalla" w:hAnsi="Sakkal Majalla" w:cs="Sakkal Majalla"/>
          <w:sz w:val="32"/>
          <w:szCs w:val="32"/>
        </w:rPr>
        <w:t xml:space="preserve">) </w:t>
      </w:r>
      <w:r w:rsidRPr="00F16CB9">
        <w:rPr>
          <w:rFonts w:ascii="Sakkal Majalla" w:hAnsi="Sakkal Majalla" w:cs="Sakkal Majalla"/>
          <w:sz w:val="32"/>
          <w:szCs w:val="32"/>
          <w:rtl/>
        </w:rPr>
        <w:t>بلغت (0.323)، مما يعني أن برامج التدريب والتطوير تفسر ما نسبته (32.3%) من التباين الحاصل في الرضا الوظيفي، في حين تعزى النسبة المتبقية لعوامل أخرى خارج نطاق النموذج الحالي</w:t>
      </w:r>
      <w:r w:rsidRPr="00F16CB9">
        <w:rPr>
          <w:rFonts w:ascii="Sakkal Majalla" w:hAnsi="Sakkal Majalla" w:cs="Sakkal Majalla"/>
          <w:sz w:val="32"/>
          <w:szCs w:val="32"/>
        </w:rPr>
        <w:t>.</w:t>
      </w:r>
    </w:p>
    <w:p w14:paraId="5D315183" w14:textId="42B40C41"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وتأكيداً لصلاحية النموذج الإحصائي، بلغت قيمة</w:t>
      </w:r>
      <w:r w:rsidRPr="00F16CB9">
        <w:rPr>
          <w:rFonts w:ascii="Sakkal Majalla" w:hAnsi="Sakkal Majalla" w:cs="Sakkal Majalla"/>
          <w:sz w:val="32"/>
          <w:szCs w:val="32"/>
        </w:rPr>
        <w:t xml:space="preserve"> (F) </w:t>
      </w:r>
      <w:r w:rsidRPr="00F16CB9">
        <w:rPr>
          <w:rFonts w:ascii="Sakkal Majalla" w:hAnsi="Sakkal Majalla" w:cs="Sakkal Majalla"/>
          <w:sz w:val="32"/>
          <w:szCs w:val="32"/>
          <w:rtl/>
        </w:rPr>
        <w:t>المحسوبة (32.936) بمستوى دلالة إحصائية</w:t>
      </w:r>
      <w:r w:rsidRPr="00F16CB9">
        <w:rPr>
          <w:rFonts w:ascii="Sakkal Majalla" w:hAnsi="Sakkal Majalla" w:cs="Sakkal Majalla"/>
          <w:sz w:val="32"/>
          <w:szCs w:val="32"/>
        </w:rPr>
        <w:t xml:space="preserve"> (Sig = 0.000)</w:t>
      </w:r>
      <w:r w:rsidRPr="00F16CB9">
        <w:rPr>
          <w:rFonts w:ascii="Sakkal Majalla" w:hAnsi="Sakkal Majalla" w:cs="Sakkal Majalla"/>
          <w:sz w:val="32"/>
          <w:szCs w:val="32"/>
          <w:rtl/>
        </w:rPr>
        <w:t>، وهي أقل من مستوى المعنوية المعتمد</w:t>
      </w:r>
      <w:r w:rsidRPr="00F16CB9">
        <w:rPr>
          <w:rFonts w:ascii="Sakkal Majalla" w:hAnsi="Sakkal Majalla" w:cs="Sakkal Majalla"/>
          <w:sz w:val="32"/>
          <w:szCs w:val="32"/>
        </w:rPr>
        <w:t xml:space="preserve"> (0.05). </w:t>
      </w:r>
      <w:r w:rsidRPr="00F16CB9">
        <w:rPr>
          <w:rFonts w:ascii="Sakkal Majalla" w:hAnsi="Sakkal Majalla" w:cs="Sakkal Majalla"/>
          <w:sz w:val="32"/>
          <w:szCs w:val="32"/>
          <w:rtl/>
        </w:rPr>
        <w:t>وفي السياق ذاته، أظهرت النتائج أن معامل الانحدار</w:t>
      </w:r>
      <w:r w:rsidRPr="00F16CB9">
        <w:rPr>
          <w:rFonts w:ascii="Sakkal Majalla" w:hAnsi="Sakkal Majalla" w:cs="Sakkal Majalla"/>
          <w:sz w:val="32"/>
          <w:szCs w:val="32"/>
        </w:rPr>
        <w:t xml:space="preserve"> (B) </w:t>
      </w:r>
      <w:r w:rsidRPr="00F16CB9">
        <w:rPr>
          <w:rFonts w:ascii="Sakkal Majalla" w:hAnsi="Sakkal Majalla" w:cs="Sakkal Majalla"/>
          <w:sz w:val="32"/>
          <w:szCs w:val="32"/>
          <w:rtl/>
        </w:rPr>
        <w:t>للمتغير المستقل بلغ (0.389) بقيمة</w:t>
      </w:r>
      <w:r w:rsidRPr="00F16CB9">
        <w:rPr>
          <w:rFonts w:ascii="Sakkal Majalla" w:hAnsi="Sakkal Majalla" w:cs="Sakkal Majalla"/>
          <w:sz w:val="32"/>
          <w:szCs w:val="32"/>
        </w:rPr>
        <w:t xml:space="preserve"> (T) </w:t>
      </w:r>
      <w:r w:rsidRPr="00F16CB9">
        <w:rPr>
          <w:rFonts w:ascii="Sakkal Majalla" w:hAnsi="Sakkal Majalla" w:cs="Sakkal Majalla"/>
          <w:sz w:val="32"/>
          <w:szCs w:val="32"/>
          <w:rtl/>
        </w:rPr>
        <w:t xml:space="preserve">محسوبة بلغت (5.739) وهي دالة إحصائياً عند مستوى (0.000)؛ مما يشير إلى أن زيادة الاهتمام ببرامج التدريب والتطوير بمقدار وحدة واحدة تؤدي إلى تحسن الرضا الوظيفي بمقدار (0.389). وبناءً على هذه المعطيات، </w:t>
      </w:r>
      <w:r w:rsidRPr="00F16CB9">
        <w:rPr>
          <w:rFonts w:ascii="Sakkal Majalla" w:hAnsi="Sakkal Majalla" w:cs="Sakkal Majalla"/>
          <w:b/>
          <w:bCs/>
          <w:sz w:val="32"/>
          <w:szCs w:val="32"/>
          <w:rtl/>
        </w:rPr>
        <w:t>يتم رفض الفرضية العدمية وقبول الفرضية البديلة</w:t>
      </w:r>
      <w:r w:rsidRPr="00F16CB9">
        <w:rPr>
          <w:rFonts w:ascii="Sakkal Majalla" w:hAnsi="Sakkal Majalla" w:cs="Sakkal Majalla"/>
          <w:sz w:val="32"/>
          <w:szCs w:val="32"/>
          <w:rtl/>
        </w:rPr>
        <w:t xml:space="preserve"> التي تنص على أنه</w:t>
      </w:r>
      <w:r w:rsidRPr="00F16CB9">
        <w:rPr>
          <w:rFonts w:ascii="Sakkal Majalla" w:hAnsi="Sakkal Majalla" w:cs="Sakkal Majalla"/>
          <w:sz w:val="32"/>
          <w:szCs w:val="32"/>
        </w:rPr>
        <w:t xml:space="preserve">: </w:t>
      </w:r>
      <w:r w:rsidRPr="00F16CB9">
        <w:rPr>
          <w:rFonts w:ascii="Sakkal Majalla" w:hAnsi="Sakkal Majalla" w:cs="Sakkal Majalla"/>
          <w:i/>
          <w:iCs/>
          <w:sz w:val="32"/>
          <w:szCs w:val="32"/>
        </w:rPr>
        <w:t>"</w:t>
      </w:r>
      <w:r w:rsidRPr="00F16CB9">
        <w:rPr>
          <w:rFonts w:ascii="Sakkal Majalla" w:hAnsi="Sakkal Majalla" w:cs="Sakkal Majalla"/>
          <w:i/>
          <w:iCs/>
          <w:sz w:val="32"/>
          <w:szCs w:val="32"/>
          <w:rtl/>
        </w:rPr>
        <w:t>يوجد تأثير ذو دلالة إحصائية لممارسات إدارة الموارد البشرية لبرنامج التدريب والتطوير في رضا العاملين في الهيئة السعودية للمياه بمنطقة الرياض عند مستوى معنوية</w:t>
      </w:r>
      <w:r w:rsidRPr="00F16CB9">
        <w:rPr>
          <w:rFonts w:ascii="Sakkal Majalla" w:hAnsi="Sakkal Majalla" w:cs="Sakkal Majalla"/>
          <w:i/>
          <w:iCs/>
          <w:sz w:val="32"/>
          <w:szCs w:val="32"/>
        </w:rPr>
        <w:t xml:space="preserve"> (0.05)"</w:t>
      </w:r>
      <w:r w:rsidRPr="00F16CB9">
        <w:rPr>
          <w:rFonts w:ascii="Sakkal Majalla" w:hAnsi="Sakkal Majalla" w:cs="Sakkal Majalla"/>
          <w:sz w:val="32"/>
          <w:szCs w:val="32"/>
        </w:rPr>
        <w:t>.</w:t>
      </w:r>
    </w:p>
    <w:p w14:paraId="6AAD522E" w14:textId="3855ADD0"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F16CB9" w:rsidRPr="00F16CB9">
        <w:rPr>
          <w:rFonts w:ascii="Sakkal Majalla" w:hAnsi="Sakkal Majalla" w:cs="Sakkal Majalla"/>
          <w:sz w:val="32"/>
          <w:szCs w:val="32"/>
          <w:rtl/>
        </w:rPr>
        <w:t>وتتفق هذه النتيجة موضوعياً مع ما توصلت إليه دراسة الغامدي (2024) ودراسة العوضي وآخرين (2021)، اللتين بحثتا العلاقة بين ممارسات إدارة الموارد البشرية (التدريب والتطوير،  وتقييم الأداء) ومستوى الإبداع الإداري بالتطبيق على العاملين في الإدارات العامة؛ حيث أكدت نتائج تلك الدراسات وجود أثر دال إحصائياً لكل من التخطيط، والتوظيف، والبرامج التدريبية، والتعويضات، وتقييم الأداء في تعزيز أداء العاملين ورفع مستويات رضاهم الوظيفي داخل المنظمة عند مستوى دلالة (</w:t>
      </w:r>
      <w:r w:rsidR="00F16CB9" w:rsidRPr="00F16CB9">
        <w:rPr>
          <w:rFonts w:ascii="Cambria" w:hAnsi="Cambria" w:cs="Cambria"/>
          <w:sz w:val="32"/>
          <w:szCs w:val="32"/>
        </w:rPr>
        <w:t>α</w:t>
      </w:r>
      <w:r w:rsidR="00F16CB9" w:rsidRPr="00F16CB9">
        <w:rPr>
          <w:rFonts w:ascii="Sakkal Majalla" w:hAnsi="Sakkal Majalla" w:cs="Sakkal Majalla"/>
          <w:sz w:val="32"/>
          <w:szCs w:val="32"/>
        </w:rPr>
        <w:t xml:space="preserve"> ≤ 0.05</w:t>
      </w:r>
      <w:r w:rsidR="00F16CB9" w:rsidRPr="00F16CB9">
        <w:rPr>
          <w:rFonts w:ascii="Sakkal Majalla" w:hAnsi="Sakkal Majalla" w:cs="Sakkal Majalla"/>
          <w:sz w:val="32"/>
          <w:szCs w:val="32"/>
          <w:rtl/>
        </w:rPr>
        <w:t>).</w:t>
      </w:r>
    </w:p>
    <w:p w14:paraId="0F38253A" w14:textId="77777777" w:rsidR="00F16CB9" w:rsidRDefault="00F16CB9" w:rsidP="00F16CB9">
      <w:pPr>
        <w:bidi/>
        <w:spacing w:line="360" w:lineRule="auto"/>
        <w:jc w:val="both"/>
        <w:rPr>
          <w:rFonts w:ascii="Sakkal Majalla" w:hAnsi="Sakkal Majalla" w:cs="Sakkal Majalla"/>
          <w:sz w:val="32"/>
          <w:szCs w:val="32"/>
          <w:rtl/>
        </w:rPr>
      </w:pPr>
    </w:p>
    <w:p w14:paraId="6447A70A" w14:textId="77777777" w:rsidR="00E42D34" w:rsidRDefault="00E42D34" w:rsidP="00E42D34">
      <w:pPr>
        <w:bidi/>
        <w:spacing w:line="360" w:lineRule="auto"/>
        <w:jc w:val="both"/>
        <w:rPr>
          <w:rFonts w:ascii="Sakkal Majalla" w:hAnsi="Sakkal Majalla" w:cs="Sakkal Majalla"/>
          <w:sz w:val="32"/>
          <w:szCs w:val="32"/>
          <w:rtl/>
        </w:rPr>
      </w:pPr>
    </w:p>
    <w:p w14:paraId="69DB9EC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4-3-3- اختبار الفرضية الفرعية الثالثة:</w:t>
      </w:r>
    </w:p>
    <w:p w14:paraId="2967F6F7" w14:textId="199C948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تقييم الاداء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2D8621A8" w14:textId="067A36FF" w:rsidR="007468E2" w:rsidRPr="00B0164E" w:rsidRDefault="007468E2" w:rsidP="00CB6500">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برامج تقييم الاداء لتطبيقات ممارسات ادارة الموارد البشرية" والمتغير التابع " الرضا الوظيفي " </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646"/>
        <w:gridCol w:w="1013"/>
        <w:gridCol w:w="1004"/>
        <w:gridCol w:w="991"/>
        <w:gridCol w:w="997"/>
        <w:gridCol w:w="1215"/>
        <w:gridCol w:w="1215"/>
        <w:gridCol w:w="990"/>
      </w:tblGrid>
      <w:tr w:rsidR="00B0164E" w:rsidRPr="00B0164E" w14:paraId="0C26E2C1" w14:textId="77777777" w:rsidTr="00437F19">
        <w:trPr>
          <w:trHeight w:val="518"/>
          <w:jc w:val="center"/>
        </w:trPr>
        <w:tc>
          <w:tcPr>
            <w:tcW w:w="1646" w:type="dxa"/>
            <w:vMerge w:val="restart"/>
            <w:shd w:val="clear" w:color="auto" w:fill="EAF1DD" w:themeFill="accent3" w:themeFillTint="33"/>
            <w:vAlign w:val="center"/>
          </w:tcPr>
          <w:p w14:paraId="0DC5F18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AF1DD" w:themeFill="accent3" w:themeFillTint="33"/>
            <w:vAlign w:val="center"/>
          </w:tcPr>
          <w:p w14:paraId="7DCF135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778E4C2B" w14:textId="77777777" w:rsidTr="00437F19">
        <w:trPr>
          <w:trHeight w:val="1146"/>
          <w:jc w:val="center"/>
        </w:trPr>
        <w:tc>
          <w:tcPr>
            <w:tcW w:w="1646" w:type="dxa"/>
            <w:vMerge/>
            <w:shd w:val="clear" w:color="auto" w:fill="EAF1DD" w:themeFill="accent3" w:themeFillTint="33"/>
            <w:vAlign w:val="center"/>
          </w:tcPr>
          <w:p w14:paraId="4AD5C547"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vAlign w:val="center"/>
          </w:tcPr>
          <w:p w14:paraId="05FE135B"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7F39465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534DB32E"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AF1DD" w:themeFill="accent3" w:themeFillTint="33"/>
            <w:vAlign w:val="center"/>
          </w:tcPr>
          <w:p w14:paraId="66DFD18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33766F3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tcW w:w="997" w:type="dxa"/>
            <w:shd w:val="clear" w:color="auto" w:fill="EAF1DD" w:themeFill="accent3" w:themeFillTint="33"/>
            <w:vAlign w:val="center"/>
          </w:tcPr>
          <w:p w14:paraId="6194F01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29CB5FC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AF1DD" w:themeFill="accent3" w:themeFillTint="33"/>
            <w:vAlign w:val="center"/>
          </w:tcPr>
          <w:p w14:paraId="7A26ECD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4259359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7368FBE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1D93B86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47166DA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427AAE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790ED65" w14:textId="77777777" w:rsidTr="00437F19">
        <w:trPr>
          <w:trHeight w:val="564"/>
          <w:jc w:val="center"/>
        </w:trPr>
        <w:tc>
          <w:tcPr>
            <w:tcW w:w="1646" w:type="dxa"/>
            <w:shd w:val="clear" w:color="auto" w:fill="EAF1DD" w:themeFill="accent3" w:themeFillTint="33"/>
            <w:vAlign w:val="center"/>
          </w:tcPr>
          <w:p w14:paraId="290D00B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تقييم الاداء </w:t>
            </w:r>
          </w:p>
        </w:tc>
        <w:tc>
          <w:tcPr>
            <w:tcW w:w="1013" w:type="dxa"/>
            <w:shd w:val="clear" w:color="auto" w:fill="EAF1DD" w:themeFill="accent3" w:themeFillTint="33"/>
            <w:vAlign w:val="center"/>
          </w:tcPr>
          <w:p w14:paraId="72E11FF4"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2.688</w:t>
            </w:r>
          </w:p>
        </w:tc>
        <w:tc>
          <w:tcPr>
            <w:tcW w:w="1004" w:type="dxa"/>
            <w:shd w:val="clear" w:color="auto" w:fill="EAF1DD" w:themeFill="accent3" w:themeFillTint="33"/>
            <w:vAlign w:val="center"/>
          </w:tcPr>
          <w:p w14:paraId="4193CBAD"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0.395</w:t>
            </w:r>
          </w:p>
        </w:tc>
        <w:tc>
          <w:tcPr>
            <w:tcW w:w="991" w:type="dxa"/>
            <w:shd w:val="clear" w:color="auto" w:fill="EAF1DD" w:themeFill="accent3" w:themeFillTint="33"/>
            <w:vAlign w:val="center"/>
          </w:tcPr>
          <w:p w14:paraId="5DF98563"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0.579</w:t>
            </w:r>
          </w:p>
        </w:tc>
        <w:tc>
          <w:tcPr>
            <w:tcW w:w="997" w:type="dxa"/>
            <w:shd w:val="clear" w:color="auto" w:fill="EAF1DD" w:themeFill="accent3" w:themeFillTint="33"/>
            <w:vAlign w:val="center"/>
          </w:tcPr>
          <w:p w14:paraId="487F032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0.335</w:t>
            </w:r>
          </w:p>
        </w:tc>
        <w:tc>
          <w:tcPr>
            <w:tcW w:w="1215" w:type="dxa"/>
            <w:shd w:val="clear" w:color="auto" w:fill="EAF1DD" w:themeFill="accent3" w:themeFillTint="33"/>
            <w:vAlign w:val="center"/>
          </w:tcPr>
          <w:p w14:paraId="4BA7CC8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5.898</w:t>
            </w:r>
          </w:p>
        </w:tc>
        <w:tc>
          <w:tcPr>
            <w:tcW w:w="1215" w:type="dxa"/>
            <w:shd w:val="clear" w:color="auto" w:fill="EAF1DD" w:themeFill="accent3" w:themeFillTint="33"/>
            <w:vAlign w:val="center"/>
          </w:tcPr>
          <w:p w14:paraId="7F5D173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34.782</w:t>
            </w:r>
          </w:p>
        </w:tc>
        <w:tc>
          <w:tcPr>
            <w:tcW w:w="990" w:type="dxa"/>
            <w:shd w:val="clear" w:color="auto" w:fill="EAF1DD" w:themeFill="accent3" w:themeFillTint="33"/>
            <w:vAlign w:val="center"/>
          </w:tcPr>
          <w:p w14:paraId="3150E5E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6FE2E5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8A1153E" w14:textId="7B138BA0" w:rsidR="00E42D34" w:rsidRDefault="00E42D34" w:rsidP="007468E2">
      <w:pPr>
        <w:bidi/>
        <w:spacing w:line="360" w:lineRule="auto"/>
        <w:jc w:val="both"/>
        <w:rPr>
          <w:rFonts w:ascii="Sakkal Majalla" w:hAnsi="Sakkal Majalla" w:cs="Sakkal Majalla"/>
          <w:sz w:val="32"/>
          <w:szCs w:val="32"/>
          <w:rtl/>
        </w:rPr>
      </w:pPr>
      <w:r w:rsidRPr="00E42D34">
        <w:rPr>
          <w:rFonts w:ascii="Sakkal Majalla" w:hAnsi="Sakkal Majalla" w:cs="Sakkal Majalla"/>
          <w:sz w:val="32"/>
          <w:szCs w:val="32"/>
          <w:rtl/>
        </w:rPr>
        <w:t>تشير نتائج التحليل الإحصائي الواردة في الجدول إلى وجود أثر ذو دلالة إحصائية لبرامج تقييم الأداء على الرضا الوظيفي لدى العاملين؛ حيث بلغت قيمة معامل الارتباط (</w:t>
      </w:r>
      <w:r w:rsidRPr="00E42D34">
        <w:rPr>
          <w:rFonts w:ascii="Sakkal Majalla" w:hAnsi="Sakkal Majalla" w:cs="Sakkal Majalla"/>
          <w:sz w:val="32"/>
          <w:szCs w:val="32"/>
        </w:rPr>
        <w:t>R = 0.579</w:t>
      </w:r>
      <w:r w:rsidRPr="00E42D34">
        <w:rPr>
          <w:rFonts w:ascii="Sakkal Majalla" w:hAnsi="Sakkal Majalla" w:cs="Sakkal Majalla"/>
          <w:sz w:val="32"/>
          <w:szCs w:val="32"/>
          <w:rtl/>
        </w:rPr>
        <w:t>)، مما يعكس وجود علاقة طردية متوسطة القوة بين المتغيرين. كما أظهر معامل التحديد (</w:t>
      </w:r>
      <w:r w:rsidR="00E01696" w:rsidRPr="00E42D34">
        <w:rPr>
          <w:rFonts w:ascii="Sakkal Majalla" w:hAnsi="Sakkal Majalla" w:cs="Sakkal Majalla"/>
          <w:sz w:val="32"/>
          <w:szCs w:val="32"/>
        </w:rPr>
        <w:t xml:space="preserve"> </w:t>
      </w:r>
      <w:r w:rsidRPr="00E42D34">
        <w:rPr>
          <w:rFonts w:ascii="Sakkal Majalla" w:hAnsi="Sakkal Majalla" w:cs="Sakkal Majalla"/>
          <w:sz w:val="32"/>
          <w:szCs w:val="32"/>
        </w:rPr>
        <w:t>(</w:t>
      </w:r>
      <w:r w:rsidR="00E01696" w:rsidRPr="00B0164E">
        <w:rPr>
          <w:rFonts w:ascii="Sakkal Majalla" w:hAnsi="Sakkal Majalla" w:cs="Sakkal Majalla" w:hint="cs"/>
          <w:b/>
          <w:bCs/>
          <w:sz w:val="32"/>
          <w:szCs w:val="32"/>
        </w:rPr>
        <w:t>R²</w:t>
      </w:r>
      <w:r w:rsidRPr="00E42D34">
        <w:rPr>
          <w:rFonts w:ascii="Sakkal Majalla" w:hAnsi="Sakkal Majalla" w:cs="Sakkal Majalla"/>
          <w:sz w:val="32"/>
          <w:szCs w:val="32"/>
        </w:rPr>
        <w:t>= 0.335</w:t>
      </w:r>
      <w:r w:rsidRPr="00E42D34">
        <w:rPr>
          <w:rFonts w:ascii="Sakkal Majalla" w:hAnsi="Sakkal Majalla" w:cs="Sakkal Majalla"/>
          <w:sz w:val="32"/>
          <w:szCs w:val="32"/>
          <w:rtl/>
        </w:rPr>
        <w:t>أن برامج تقييم الأداء تساهم في تفسير ما نسبته (33.5%) من التباين الحاصل في الرضا الوظيفي، بينما تعود النسبة المتبقية لعوامل أخرى خارجة عن إطار النموذج الحالي.وتؤكد قيمة اختبار (</w:t>
      </w:r>
      <w:r w:rsidRPr="00E42D34">
        <w:rPr>
          <w:rFonts w:ascii="Sakkal Majalla" w:hAnsi="Sakkal Majalla" w:cs="Sakkal Majalla"/>
          <w:sz w:val="32"/>
          <w:szCs w:val="32"/>
        </w:rPr>
        <w:t>F</w:t>
      </w:r>
      <w:r w:rsidRPr="00E42D34">
        <w:rPr>
          <w:rFonts w:ascii="Sakkal Majalla" w:hAnsi="Sakkal Majalla" w:cs="Sakkal Majalla"/>
          <w:sz w:val="32"/>
          <w:szCs w:val="32"/>
          <w:rtl/>
        </w:rPr>
        <w:t>) المحسوبة البالغة (34.782) وبمستوى دلالة (</w:t>
      </w:r>
      <w:r w:rsidRPr="00E42D34">
        <w:rPr>
          <w:rFonts w:ascii="Sakkal Majalla" w:hAnsi="Sakkal Majalla" w:cs="Sakkal Majalla"/>
          <w:sz w:val="32"/>
          <w:szCs w:val="32"/>
        </w:rPr>
        <w:t>Sig = 0.000</w:t>
      </w:r>
      <w:r w:rsidRPr="00E42D34">
        <w:rPr>
          <w:rFonts w:ascii="Sakkal Majalla" w:hAnsi="Sakkal Majalla" w:cs="Sakkal Majalla"/>
          <w:sz w:val="32"/>
          <w:szCs w:val="32"/>
          <w:rtl/>
        </w:rPr>
        <w:t>) صلاحية النموذج الكلية ومعنويته الإحصائية العالية عند مستوى (0.05). ومن خلال مؤشرات المعالم، تبين أن قيمة معامل الانحدار (</w:t>
      </w:r>
      <w:r w:rsidRPr="00E42D34">
        <w:rPr>
          <w:rFonts w:ascii="Sakkal Majalla" w:hAnsi="Sakkal Majalla" w:cs="Sakkal Majalla"/>
          <w:sz w:val="32"/>
          <w:szCs w:val="32"/>
        </w:rPr>
        <w:t>B</w:t>
      </w:r>
      <w:r w:rsidRPr="00E42D34">
        <w:rPr>
          <w:rFonts w:ascii="Sakkal Majalla" w:hAnsi="Sakkal Majalla" w:cs="Sakkal Majalla"/>
          <w:sz w:val="32"/>
          <w:szCs w:val="32"/>
          <w:rtl/>
        </w:rPr>
        <w:t xml:space="preserve">) للمتغير المستقل </w:t>
      </w:r>
      <w:r w:rsidRPr="00E42D34">
        <w:rPr>
          <w:rFonts w:ascii="Sakkal Majalla" w:hAnsi="Sakkal Majalla" w:cs="Sakkal Majalla"/>
          <w:sz w:val="32"/>
          <w:szCs w:val="32"/>
          <w:rtl/>
        </w:rPr>
        <w:lastRenderedPageBreak/>
        <w:t>بلغت (0.395) وبقيمة (</w:t>
      </w:r>
      <w:r w:rsidRPr="00E42D34">
        <w:rPr>
          <w:rFonts w:ascii="Sakkal Majalla" w:hAnsi="Sakkal Majalla" w:cs="Sakkal Majalla"/>
          <w:sz w:val="32"/>
          <w:szCs w:val="32"/>
        </w:rPr>
        <w:t>T</w:t>
      </w:r>
      <w:r w:rsidRPr="00E42D34">
        <w:rPr>
          <w:rFonts w:ascii="Sakkal Majalla" w:hAnsi="Sakkal Majalla" w:cs="Sakkal Majalla"/>
          <w:sz w:val="32"/>
          <w:szCs w:val="32"/>
          <w:rtl/>
        </w:rPr>
        <w:t>) محسوبة بلغت (5.898) وهي دالة إحصائياً (</w:t>
      </w:r>
      <w:r w:rsidRPr="00E42D34">
        <w:rPr>
          <w:rFonts w:ascii="Sakkal Majalla" w:hAnsi="Sakkal Majalla" w:cs="Sakkal Majalla"/>
          <w:sz w:val="32"/>
          <w:szCs w:val="32"/>
        </w:rPr>
        <w:t>Sig = 0.000</w:t>
      </w:r>
      <w:r w:rsidRPr="00E42D34">
        <w:rPr>
          <w:rFonts w:ascii="Sakkal Majalla" w:hAnsi="Sakkal Majalla" w:cs="Sakkal Majalla"/>
          <w:sz w:val="32"/>
          <w:szCs w:val="32"/>
          <w:rtl/>
        </w:rPr>
        <w:t>)؛ مما يعود بالرفض على الفرضية العدمية الفرعية الثالثة، وقبول الفرضية البديلة التي تنص على أنه: 'يوجد تأثير ذو دلالة إحصائية لممارسات إدارة الموارد البشرية لبرنامج تقييم الأداء في الرضا الوظيفي'، حيث يؤدي التحسن في برامج تقييم الأداء بمقدار وحدة واحدة إلى زيادة الرضا الوظيفي بمقدار (0.395)."</w:t>
      </w:r>
    </w:p>
    <w:p w14:paraId="60A68375" w14:textId="5EDCF527" w:rsidR="00E01696" w:rsidRDefault="00E01696" w:rsidP="007468E2">
      <w:pPr>
        <w:bidi/>
        <w:spacing w:line="360" w:lineRule="auto"/>
        <w:jc w:val="both"/>
        <w:rPr>
          <w:rFonts w:ascii="Sakkal Majalla" w:hAnsi="Sakkal Majalla" w:cs="Sakkal Majalla"/>
          <w:sz w:val="32"/>
          <w:szCs w:val="32"/>
          <w:rtl/>
        </w:rPr>
      </w:pPr>
      <w:r w:rsidRPr="00E01696">
        <w:rPr>
          <w:rFonts w:ascii="Sakkal Majalla" w:hAnsi="Sakkal Majalla" w:cs="Sakkal Majalla"/>
          <w:sz w:val="32"/>
          <w:szCs w:val="32"/>
          <w:rtl/>
        </w:rPr>
        <w:t xml:space="preserve">وتتسق هذه النتيجة مع ما توصلت إليه دراسة (غانم، 2023)، والتي استهدفت اختبار أثر ممارسات إدارة الموارد البشرية في </w:t>
      </w:r>
      <w:r>
        <w:rPr>
          <w:rFonts w:ascii="Sakkal Majalla" w:hAnsi="Sakkal Majalla" w:cs="Sakkal Majalla" w:hint="cs"/>
          <w:sz w:val="32"/>
          <w:szCs w:val="32"/>
          <w:rtl/>
        </w:rPr>
        <w:t>تقييم الأداء</w:t>
      </w:r>
      <w:r w:rsidRPr="00E01696">
        <w:rPr>
          <w:rFonts w:ascii="Sakkal Majalla" w:hAnsi="Sakkal Majalla" w:cs="Sakkal Majalla"/>
          <w:sz w:val="32"/>
          <w:szCs w:val="32"/>
          <w:rtl/>
        </w:rPr>
        <w:t xml:space="preserve"> الوظيفي لدى المعلمين والإداريين؛ حيث أظهرت نتائجها وجود أثر ذي دلالة إحصائية لتلك الممارسات في </w:t>
      </w:r>
      <w:r>
        <w:rPr>
          <w:rFonts w:ascii="Sakkal Majalla" w:hAnsi="Sakkal Majalla" w:cs="Sakkal Majalla" w:hint="cs"/>
          <w:sz w:val="32"/>
          <w:szCs w:val="32"/>
          <w:rtl/>
        </w:rPr>
        <w:t>تحقيق الاداء</w:t>
      </w:r>
      <w:r w:rsidRPr="00E01696">
        <w:rPr>
          <w:rFonts w:ascii="Sakkal Majalla" w:hAnsi="Sakkal Majalla" w:cs="Sakkal Majalla"/>
          <w:sz w:val="32"/>
          <w:szCs w:val="32"/>
          <w:rtl/>
        </w:rPr>
        <w:t xml:space="preserve"> الوظيفي، وجاءت أنظمة العمل المرن وممارسات الأمن والسلامة كأبرز الآليات المساهمة في تحقيق ذلك.وفي سياق متصل، بحثت دراسة (فكري، 2023) أثر ممارسات إدارة الموارد البشرية الخضراء في تحسين أداء العاملين؛ إذ أشارت النتائج إلى أن الاعتماد على برامج تقييم الأداء يسهم بفاعلية في تعزيز الإنتاجية، وسد الفجوات المهارية، فضلاً عن دورها المباشر في رفع الروح المعنوية للعاملين والاستبقاء على الكفاءات البشرية داخل المنظمة.</w:t>
      </w:r>
    </w:p>
    <w:p w14:paraId="0868C21F" w14:textId="77777777" w:rsidR="009A72A6" w:rsidRPr="00B0164E" w:rsidRDefault="009A72A6" w:rsidP="009A72A6">
      <w:pPr>
        <w:bidi/>
        <w:spacing w:line="360" w:lineRule="auto"/>
        <w:jc w:val="both"/>
        <w:rPr>
          <w:rFonts w:ascii="Sakkal Majalla" w:hAnsi="Sakkal Majalla" w:cs="Sakkal Majalla"/>
          <w:b/>
          <w:bCs/>
          <w:sz w:val="32"/>
          <w:szCs w:val="32"/>
          <w:rtl/>
        </w:rPr>
      </w:pPr>
    </w:p>
    <w:p w14:paraId="33DC00F6" w14:textId="77777777" w:rsidR="00111864" w:rsidRPr="00437F19" w:rsidRDefault="00111864" w:rsidP="00111864">
      <w:pPr>
        <w:bidi/>
        <w:spacing w:line="360" w:lineRule="auto"/>
        <w:jc w:val="both"/>
        <w:rPr>
          <w:rFonts w:ascii="Sakkal Majalla" w:hAnsi="Sakkal Majalla" w:cs="Sakkal Majalla"/>
          <w:b/>
          <w:bCs/>
          <w:sz w:val="32"/>
          <w:szCs w:val="32"/>
          <w:rtl/>
          <w:lang w:bidi="ar-YE"/>
        </w:rPr>
      </w:pPr>
      <w:r w:rsidRPr="00437F19">
        <w:rPr>
          <w:rFonts w:ascii="Sakkal Majalla" w:hAnsi="Sakkal Majalla" w:cs="Sakkal Majalla" w:hint="cs"/>
          <w:b/>
          <w:bCs/>
          <w:sz w:val="32"/>
          <w:szCs w:val="32"/>
          <w:rtl/>
          <w:lang w:bidi="ar-YE"/>
        </w:rPr>
        <w:t>- اختبار الفرضية الفرعية الرابعة:</w:t>
      </w:r>
    </w:p>
    <w:p w14:paraId="58E00BB9" w14:textId="77777777" w:rsidR="00C02353" w:rsidRPr="009A72A6" w:rsidRDefault="00C02353" w:rsidP="00C02353">
      <w:pPr>
        <w:tabs>
          <w:tab w:val="left" w:pos="9949"/>
        </w:tabs>
        <w:bidi/>
        <w:spacing w:line="360" w:lineRule="auto"/>
        <w:jc w:val="both"/>
        <w:rPr>
          <w:rFonts w:ascii="Sakkal Majalla" w:hAnsi="Sakkal Majalla" w:cs="Sakkal Majalla"/>
          <w:sz w:val="32"/>
          <w:szCs w:val="32"/>
          <w:rtl/>
          <w:lang w:bidi="ar-YE"/>
        </w:rPr>
      </w:pPr>
      <w:r w:rsidRPr="009A72A6">
        <w:rPr>
          <w:rFonts w:ascii="Sakkal Majalla" w:hAnsi="Sakkal Majalla" w:cs="Sakkal Majalla"/>
          <w:b/>
          <w:bCs/>
          <w:sz w:val="32"/>
          <w:szCs w:val="32"/>
          <w:rtl/>
        </w:rPr>
        <w:t>لا توجد فروق ذات دلالة إحصائية عند مستوى دلالة</w:t>
      </w:r>
      <w:r w:rsidRPr="009A72A6">
        <w:rPr>
          <w:rFonts w:ascii="Sakkal Majalla" w:hAnsi="Sakkal Majalla" w:cs="Sakkal Majalla"/>
          <w:b/>
          <w:bCs/>
          <w:sz w:val="32"/>
          <w:szCs w:val="32"/>
          <w:lang w:bidi="ar-YE"/>
        </w:rPr>
        <w:t xml:space="preserve"> (</w:t>
      </w:r>
      <w:r w:rsidRPr="009A72A6">
        <w:rPr>
          <w:rFonts w:ascii="Cambria" w:hAnsi="Cambria" w:cs="Cambria"/>
          <w:b/>
          <w:bCs/>
          <w:sz w:val="32"/>
          <w:szCs w:val="32"/>
          <w:lang w:bidi="ar-YE"/>
        </w:rPr>
        <w:t>α</w:t>
      </w:r>
      <w:r w:rsidRPr="009A72A6">
        <w:rPr>
          <w:rFonts w:ascii="Sakkal Majalla" w:hAnsi="Sakkal Majalla" w:cs="Sakkal Majalla"/>
          <w:b/>
          <w:bCs/>
          <w:sz w:val="32"/>
          <w:szCs w:val="32"/>
          <w:lang w:bidi="ar-YE"/>
        </w:rPr>
        <w:t xml:space="preserve"> ≤ 0.05) </w:t>
      </w:r>
      <w:r w:rsidRPr="009A72A6">
        <w:rPr>
          <w:rFonts w:ascii="Sakkal Majalla" w:hAnsi="Sakkal Majalla" w:cs="Sakkal Majalla"/>
          <w:b/>
          <w:bCs/>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9A72A6">
        <w:rPr>
          <w:rFonts w:ascii="Sakkal Majalla" w:hAnsi="Sakkal Majalla" w:cs="Sakkal Majalla"/>
          <w:b/>
          <w:bCs/>
          <w:sz w:val="32"/>
          <w:szCs w:val="32"/>
          <w:lang w:bidi="ar-YE"/>
        </w:rPr>
        <w:t>.</w:t>
      </w:r>
    </w:p>
    <w:p w14:paraId="4E2D1CA6" w14:textId="6EB089FE" w:rsidR="00111864" w:rsidRPr="00437F19" w:rsidRDefault="00111864" w:rsidP="00111864">
      <w:pPr>
        <w:bidi/>
        <w:spacing w:line="360" w:lineRule="auto"/>
        <w:jc w:val="both"/>
        <w:rPr>
          <w:rFonts w:ascii="Sakkal Majalla" w:hAnsi="Sakkal Majalla" w:cs="Sakkal Majalla"/>
          <w:sz w:val="28"/>
          <w:szCs w:val="28"/>
          <w:rtl/>
          <w:lang w:bidi="ar-YE"/>
        </w:rPr>
      </w:pPr>
      <w:r w:rsidRPr="00437F19">
        <w:rPr>
          <w:rFonts w:ascii="Sakkal Majalla" w:hAnsi="Sakkal Majalla" w:cs="Sakkal Majalla" w:hint="cs"/>
          <w:sz w:val="28"/>
          <w:szCs w:val="28"/>
          <w:rtl/>
          <w:lang w:bidi="ar-YE"/>
        </w:rPr>
        <w:t xml:space="preserve">الجدول </w:t>
      </w:r>
      <w:r w:rsidRPr="00437F19">
        <w:rPr>
          <w:rFonts w:ascii="Sakkal Majalla" w:hAnsi="Sakkal Majalla" w:cs="Sakkal Majalla"/>
          <w:sz w:val="28"/>
          <w:szCs w:val="28"/>
          <w:rtl/>
          <w:lang w:bidi="ar-YE"/>
        </w:rPr>
        <w:t>(</w:t>
      </w:r>
      <w:r w:rsidRPr="00437F19">
        <w:rPr>
          <w:rFonts w:ascii="Sakkal Majalla" w:hAnsi="Sakkal Majalla" w:cs="Sakkal Majalla" w:hint="cs"/>
          <w:sz w:val="28"/>
          <w:szCs w:val="28"/>
          <w:rtl/>
          <w:lang w:bidi="ar-YE"/>
        </w:rPr>
        <w:t xml:space="preserve">4.13): نتائج الانحدار الخطي البسيط بين </w:t>
      </w:r>
      <w:r w:rsidR="00C02353" w:rsidRPr="00437F19">
        <w:rPr>
          <w:rFonts w:ascii="Sakkal Majalla" w:hAnsi="Sakkal Majalla" w:cs="Sakkal Majalla" w:hint="cs"/>
          <w:sz w:val="28"/>
          <w:szCs w:val="28"/>
          <w:rtl/>
        </w:rPr>
        <w:t>ممارسة إدارة الموارد البشرية واثره علي رضا العاملين تعزي للمتغيرات الديموغرافية</w:t>
      </w:r>
      <w:r w:rsidRPr="00437F19">
        <w:rPr>
          <w:rFonts w:ascii="Sakkal Majalla" w:hAnsi="Sakkal Majalla" w:cs="Sakkal Majalla" w:hint="cs"/>
          <w:sz w:val="28"/>
          <w:szCs w:val="28"/>
          <w:rtl/>
          <w:lang w:bidi="ar-YE"/>
        </w:rPr>
        <w:t xml:space="preserve">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784"/>
        <w:gridCol w:w="1013"/>
        <w:gridCol w:w="1004"/>
        <w:gridCol w:w="991"/>
        <w:gridCol w:w="997"/>
        <w:gridCol w:w="1215"/>
        <w:gridCol w:w="1215"/>
        <w:gridCol w:w="990"/>
      </w:tblGrid>
      <w:tr w:rsidR="00111864" w:rsidRPr="009A72A6" w14:paraId="5827BABF" w14:textId="77777777" w:rsidTr="00437F19">
        <w:trPr>
          <w:trHeight w:val="518"/>
          <w:jc w:val="center"/>
        </w:trPr>
        <w:tc>
          <w:tcPr>
            <w:tcW w:w="1784" w:type="dxa"/>
            <w:vMerge w:val="restart"/>
            <w:shd w:val="clear" w:color="auto" w:fill="EAF1DD" w:themeFill="accent3" w:themeFillTint="33"/>
            <w:vAlign w:val="center"/>
          </w:tcPr>
          <w:p w14:paraId="33B0FAD3"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lastRenderedPageBreak/>
              <w:t>المتغيرات</w:t>
            </w:r>
          </w:p>
        </w:tc>
        <w:tc>
          <w:tcPr>
            <w:tcW w:w="7425" w:type="dxa"/>
            <w:gridSpan w:val="7"/>
            <w:shd w:val="clear" w:color="auto" w:fill="EAF1DD" w:themeFill="accent3" w:themeFillTint="33"/>
            <w:vAlign w:val="center"/>
          </w:tcPr>
          <w:p w14:paraId="2793476C" w14:textId="76C8759A" w:rsidR="00111864" w:rsidRPr="009A72A6" w:rsidRDefault="00C02353" w:rsidP="00D63A6F">
            <w:pPr>
              <w:tabs>
                <w:tab w:val="right" w:pos="1024"/>
              </w:tabs>
              <w:bidi/>
              <w:spacing w:line="360" w:lineRule="auto"/>
              <w:rPr>
                <w:rFonts w:ascii="Sakkal Majalla" w:hAnsi="Sakkal Majalla" w:cs="Sakkal Majalla"/>
                <w:b/>
                <w:bCs/>
                <w:sz w:val="32"/>
                <w:szCs w:val="32"/>
                <w:rtl/>
                <w:lang w:bidi="ar-EG"/>
              </w:rPr>
            </w:pPr>
            <w:r w:rsidRPr="009A72A6">
              <w:rPr>
                <w:rFonts w:ascii="Sakkal Majalla" w:hAnsi="Sakkal Majalla" w:cs="Sakkal Majalla" w:hint="cs"/>
                <w:b/>
                <w:bCs/>
                <w:sz w:val="32"/>
                <w:szCs w:val="32"/>
                <w:rtl/>
              </w:rPr>
              <w:t>رضا العاملين</w:t>
            </w:r>
          </w:p>
        </w:tc>
      </w:tr>
      <w:tr w:rsidR="00111864" w:rsidRPr="009A72A6" w14:paraId="42060AAD" w14:textId="77777777" w:rsidTr="00437F19">
        <w:trPr>
          <w:trHeight w:val="1146"/>
          <w:jc w:val="center"/>
        </w:trPr>
        <w:tc>
          <w:tcPr>
            <w:tcW w:w="1784" w:type="dxa"/>
            <w:vMerge/>
            <w:shd w:val="clear" w:color="auto" w:fill="EAF1DD" w:themeFill="accent3" w:themeFillTint="33"/>
            <w:vAlign w:val="center"/>
          </w:tcPr>
          <w:p w14:paraId="07341A4A"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p>
        </w:tc>
        <w:tc>
          <w:tcPr>
            <w:tcW w:w="1013" w:type="dxa"/>
            <w:shd w:val="clear" w:color="auto" w:fill="EAF1DD" w:themeFill="accent3" w:themeFillTint="33"/>
            <w:vAlign w:val="center"/>
          </w:tcPr>
          <w:p w14:paraId="74E147BF"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018A537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الانحدار</w:t>
            </w:r>
          </w:p>
          <w:p w14:paraId="32AFBCA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B</w:t>
            </w:r>
          </w:p>
        </w:tc>
        <w:tc>
          <w:tcPr>
            <w:tcW w:w="991" w:type="dxa"/>
            <w:shd w:val="clear" w:color="auto" w:fill="EAF1DD" w:themeFill="accent3" w:themeFillTint="33"/>
            <w:vAlign w:val="center"/>
          </w:tcPr>
          <w:p w14:paraId="1AE4A7F6"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ارتباط</w:t>
            </w:r>
          </w:p>
          <w:p w14:paraId="510C592D" w14:textId="77777777" w:rsidR="00111864" w:rsidRPr="009A72A6" w:rsidRDefault="00111864" w:rsidP="00D63A6F">
            <w:pPr>
              <w:tabs>
                <w:tab w:val="right" w:pos="1024"/>
              </w:tabs>
              <w:bidi/>
              <w:spacing w:line="360" w:lineRule="auto"/>
              <w:rPr>
                <w:rFonts w:ascii="Sakkal Majalla" w:hAnsi="Sakkal Majalla" w:cs="Sakkal Majalla"/>
                <w:b/>
                <w:bCs/>
                <w:sz w:val="32"/>
                <w:szCs w:val="32"/>
                <w:rtl/>
                <w:lang w:val="fr-FR"/>
              </w:rPr>
            </w:pPr>
            <w:r w:rsidRPr="009A72A6">
              <w:rPr>
                <w:rFonts w:ascii="Sakkal Majalla" w:hAnsi="Sakkal Majalla" w:cs="Sakkal Majalla" w:hint="cs"/>
                <w:b/>
                <w:bCs/>
                <w:sz w:val="32"/>
                <w:szCs w:val="32"/>
              </w:rPr>
              <w:t>R</w:t>
            </w:r>
          </w:p>
        </w:tc>
        <w:tc>
          <w:tcPr>
            <w:tcW w:w="997" w:type="dxa"/>
            <w:shd w:val="clear" w:color="auto" w:fill="EAF1DD" w:themeFill="accent3" w:themeFillTint="33"/>
            <w:vAlign w:val="center"/>
          </w:tcPr>
          <w:p w14:paraId="61C5FC82"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التحديد</w:t>
            </w:r>
          </w:p>
          <w:p w14:paraId="0374F1A1"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R²</w:t>
            </w:r>
          </w:p>
        </w:tc>
        <w:tc>
          <w:tcPr>
            <w:tcW w:w="1215" w:type="dxa"/>
            <w:shd w:val="clear" w:color="auto" w:fill="EAF1DD" w:themeFill="accent3" w:themeFillTint="33"/>
            <w:vAlign w:val="center"/>
          </w:tcPr>
          <w:p w14:paraId="38665E4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T</w:t>
            </w:r>
          </w:p>
          <w:p w14:paraId="4A3B3A0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 xml:space="preserve"> </w:t>
            </w:r>
            <w:r w:rsidRPr="009A72A6">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5D2F25BE"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F</w:t>
            </w:r>
          </w:p>
          <w:p w14:paraId="74C7D11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30AE901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مستوى الدلالة</w:t>
            </w:r>
          </w:p>
          <w:p w14:paraId="33D9B51E"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sig</w:t>
            </w:r>
          </w:p>
        </w:tc>
      </w:tr>
      <w:tr w:rsidR="00111864" w:rsidRPr="00F44053" w14:paraId="2912D550" w14:textId="77777777" w:rsidTr="00437F19">
        <w:trPr>
          <w:trHeight w:val="564"/>
          <w:jc w:val="center"/>
        </w:trPr>
        <w:tc>
          <w:tcPr>
            <w:tcW w:w="1784" w:type="dxa"/>
            <w:shd w:val="clear" w:color="auto" w:fill="EAF1DD" w:themeFill="accent3" w:themeFillTint="33"/>
            <w:vAlign w:val="center"/>
          </w:tcPr>
          <w:p w14:paraId="7CD47353" w14:textId="3BA334AA" w:rsidR="00111864" w:rsidRPr="009A72A6" w:rsidRDefault="00C02353"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المتغيرات الديموغرافية</w:t>
            </w:r>
            <w:r w:rsidR="00111864" w:rsidRPr="009A72A6">
              <w:rPr>
                <w:rFonts w:ascii="Sakkal Majalla" w:hAnsi="Sakkal Majalla" w:cs="Sakkal Majalla" w:hint="cs"/>
                <w:b/>
                <w:bCs/>
                <w:sz w:val="32"/>
                <w:szCs w:val="32"/>
                <w:rtl/>
              </w:rPr>
              <w:t xml:space="preserve"> </w:t>
            </w:r>
          </w:p>
        </w:tc>
        <w:tc>
          <w:tcPr>
            <w:tcW w:w="1013" w:type="dxa"/>
            <w:shd w:val="clear" w:color="auto" w:fill="EAF1DD" w:themeFill="accent3" w:themeFillTint="33"/>
            <w:vAlign w:val="center"/>
          </w:tcPr>
          <w:p w14:paraId="7D59273E"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tl/>
              </w:rPr>
              <w:t>3.666</w:t>
            </w:r>
          </w:p>
        </w:tc>
        <w:tc>
          <w:tcPr>
            <w:tcW w:w="1004" w:type="dxa"/>
            <w:shd w:val="clear" w:color="auto" w:fill="EAF1DD" w:themeFill="accent3" w:themeFillTint="33"/>
            <w:vAlign w:val="center"/>
          </w:tcPr>
          <w:p w14:paraId="60436B8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0.3777</w:t>
            </w:r>
          </w:p>
        </w:tc>
        <w:tc>
          <w:tcPr>
            <w:tcW w:w="991" w:type="dxa"/>
            <w:shd w:val="clear" w:color="auto" w:fill="EAF1DD" w:themeFill="accent3" w:themeFillTint="33"/>
            <w:vAlign w:val="center"/>
          </w:tcPr>
          <w:p w14:paraId="158143E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0.652</w:t>
            </w:r>
          </w:p>
        </w:tc>
        <w:tc>
          <w:tcPr>
            <w:tcW w:w="997" w:type="dxa"/>
            <w:shd w:val="clear" w:color="auto" w:fill="EAF1DD" w:themeFill="accent3" w:themeFillTint="33"/>
            <w:vAlign w:val="center"/>
          </w:tcPr>
          <w:p w14:paraId="1B16ECA8"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0.411</w:t>
            </w:r>
          </w:p>
        </w:tc>
        <w:tc>
          <w:tcPr>
            <w:tcW w:w="1215" w:type="dxa"/>
            <w:shd w:val="clear" w:color="auto" w:fill="EAF1DD" w:themeFill="accent3" w:themeFillTint="33"/>
            <w:vAlign w:val="center"/>
          </w:tcPr>
          <w:p w14:paraId="5981A68C"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5.739</w:t>
            </w:r>
          </w:p>
        </w:tc>
        <w:tc>
          <w:tcPr>
            <w:tcW w:w="1215" w:type="dxa"/>
            <w:shd w:val="clear" w:color="auto" w:fill="EAF1DD" w:themeFill="accent3" w:themeFillTint="33"/>
            <w:vAlign w:val="center"/>
          </w:tcPr>
          <w:p w14:paraId="5DDF2791"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32.936</w:t>
            </w:r>
          </w:p>
        </w:tc>
        <w:tc>
          <w:tcPr>
            <w:tcW w:w="990" w:type="dxa"/>
            <w:shd w:val="clear" w:color="auto" w:fill="EAF1DD" w:themeFill="accent3" w:themeFillTint="33"/>
            <w:vAlign w:val="center"/>
          </w:tcPr>
          <w:p w14:paraId="54FDD64B" w14:textId="77777777" w:rsidR="00111864" w:rsidRPr="00F44053"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0.000</w:t>
            </w:r>
          </w:p>
        </w:tc>
      </w:tr>
    </w:tbl>
    <w:p w14:paraId="528E1E46" w14:textId="77777777" w:rsidR="00111864" w:rsidRPr="00F44053" w:rsidRDefault="00111864" w:rsidP="00111864">
      <w:pPr>
        <w:bidi/>
        <w:spacing w:line="360" w:lineRule="auto"/>
        <w:rPr>
          <w:rFonts w:ascii="Sakkal Majalla" w:hAnsi="Sakkal Majalla" w:cs="Sakkal Majalla"/>
          <w:sz w:val="32"/>
          <w:szCs w:val="32"/>
          <w:rtl/>
        </w:rPr>
      </w:pPr>
    </w:p>
    <w:p w14:paraId="1A93BE2B" w14:textId="57FFDB2F" w:rsidR="002568BD" w:rsidRPr="00437F19" w:rsidRDefault="00EE0DFB" w:rsidP="00EE0DFB">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color w:val="000000" w:themeColor="text1"/>
          <w:sz w:val="32"/>
          <w:szCs w:val="32"/>
          <w:rtl/>
        </w:rPr>
        <w:t>تظهر نتائج تحليل الانحدار الخطي البسيط الموضحة في الجدول رقم (4.13) وجود أثر ذو دلالة إحصائية للمتغيرات الديموغرافية في رضا العاملين؛ حيث بلغت القيمة الثابتة للانحدار</w:t>
      </w:r>
      <w:r w:rsidRPr="00437F19">
        <w:rPr>
          <w:rFonts w:ascii="Sakkal Majalla" w:hAnsi="Sakkal Majalla" w:cs="Sakkal Majalla"/>
          <w:color w:val="000000" w:themeColor="text1"/>
          <w:sz w:val="32"/>
          <w:szCs w:val="32"/>
          <w:lang w:bidi="ar-EG"/>
        </w:rPr>
        <w:t xml:space="preserve"> ( (3.666)</w:t>
      </w:r>
      <w:r w:rsidRPr="00437F19">
        <w:rPr>
          <w:rFonts w:ascii="Sakkal Majalla" w:hAnsi="Sakkal Majalla" w:cs="Sakkal Majalla"/>
          <w:color w:val="000000" w:themeColor="text1"/>
          <w:sz w:val="32"/>
          <w:szCs w:val="32"/>
          <w:rtl/>
        </w:rPr>
        <w:t>، بينما بلغ معامل الانحدار</w:t>
      </w:r>
      <w:r w:rsidRPr="00437F19">
        <w:rPr>
          <w:rFonts w:ascii="Sakkal Majalla" w:hAnsi="Sakkal Majalla" w:cs="Sakkal Majalla"/>
          <w:color w:val="000000" w:themeColor="text1"/>
          <w:sz w:val="32"/>
          <w:szCs w:val="32"/>
          <w:lang w:bidi="ar-EG"/>
        </w:rPr>
        <w:t xml:space="preserve"> (B = 0.3777) </w:t>
      </w:r>
      <w:r w:rsidRPr="00437F19">
        <w:rPr>
          <w:rFonts w:ascii="Sakkal Majalla" w:hAnsi="Sakkal Majalla" w:cs="Sakkal Majalla"/>
          <w:color w:val="000000" w:themeColor="text1"/>
          <w:sz w:val="32"/>
          <w:szCs w:val="32"/>
          <w:rtl/>
        </w:rPr>
        <w:t>بمستوى دلالة إحصائية</w:t>
      </w:r>
      <w:r w:rsidRPr="00437F19">
        <w:rPr>
          <w:rFonts w:ascii="Sakkal Majalla" w:hAnsi="Sakkal Majalla" w:cs="Sakkal Majalla"/>
          <w:color w:val="000000" w:themeColor="text1"/>
          <w:sz w:val="32"/>
          <w:szCs w:val="32"/>
          <w:lang w:bidi="ar-EG"/>
        </w:rPr>
        <w:t xml:space="preserve"> ( (Sig = 0.000) </w:t>
      </w:r>
      <w:r w:rsidRPr="00437F19">
        <w:rPr>
          <w:rFonts w:ascii="Sakkal Majalla" w:hAnsi="Sakkal Majalla" w:cs="Sakkal Majalla"/>
          <w:color w:val="000000" w:themeColor="text1"/>
          <w:sz w:val="32"/>
          <w:szCs w:val="32"/>
          <w:rtl/>
        </w:rPr>
        <w:t>وهي قيمة أقل من مستوى الدلالة المعتمد</w:t>
      </w:r>
      <w:r w:rsidRPr="00437F19">
        <w:rPr>
          <w:rFonts w:ascii="Sakkal Majalla" w:hAnsi="Sakkal Majalla" w:cs="Sakkal Majalla"/>
          <w:color w:val="000000" w:themeColor="text1"/>
          <w:sz w:val="32"/>
          <w:szCs w:val="32"/>
          <w:lang w:bidi="ar-EG"/>
        </w:rPr>
        <w:t xml:space="preserve"> ( 0.05). </w:t>
      </w:r>
      <w:r w:rsidRPr="00437F19">
        <w:rPr>
          <w:rFonts w:ascii="Sakkal Majalla" w:hAnsi="Sakkal Majalla" w:cs="Sakkal Majalla"/>
          <w:color w:val="000000" w:themeColor="text1"/>
          <w:sz w:val="32"/>
          <w:szCs w:val="32"/>
          <w:rtl/>
        </w:rPr>
        <w:t>وتؤكد هذه النتيجة أنه كلما زادت المتغيرات الديموغرافية بمقدار وحدة واحدة، فإن ذلك يؤدي إلى تحسن في مستوى رضا العاملين بمقدار</w:t>
      </w:r>
      <w:r w:rsidRPr="00437F19">
        <w:rPr>
          <w:rFonts w:ascii="Sakkal Majalla" w:hAnsi="Sakkal Majalla" w:cs="Sakkal Majalla"/>
          <w:color w:val="000000" w:themeColor="text1"/>
          <w:sz w:val="32"/>
          <w:szCs w:val="32"/>
          <w:lang w:bidi="ar-EG"/>
        </w:rPr>
        <w:t xml:space="preserve"> (0.3777). </w:t>
      </w:r>
      <w:r w:rsidRPr="00437F19">
        <w:rPr>
          <w:rFonts w:ascii="Sakkal Majalla" w:hAnsi="Sakkal Majalla" w:cs="Sakkal Majalla"/>
          <w:color w:val="000000" w:themeColor="text1"/>
          <w:sz w:val="32"/>
          <w:szCs w:val="32"/>
          <w:rtl/>
        </w:rPr>
        <w:t>وبناءً على ذلك، يمكن صياغة معادلة التنبؤ لرضا العاملين كالآتي: (رضا العاملين = (3.666 + 0.3777</w:t>
      </w:r>
      <w:r w:rsidRPr="00437F19">
        <w:rPr>
          <w:rFonts w:ascii="Sakkal Majalla" w:hAnsi="Sakkal Majalla" w:cs="Sakkal Majalla"/>
          <w:color w:val="000000" w:themeColor="text1"/>
          <w:sz w:val="32"/>
          <w:szCs w:val="32"/>
          <w:lang w:bidi="ar-EG"/>
        </w:rPr>
        <w:t xml:space="preserve">( </w:t>
      </w:r>
      <w:r w:rsidRPr="00437F19">
        <w:rPr>
          <w:rFonts w:ascii="Sakkal Majalla" w:hAnsi="Sakkal Majalla" w:cs="Sakkal Majalla"/>
          <w:color w:val="000000" w:themeColor="text1"/>
          <w:sz w:val="32"/>
          <w:szCs w:val="32"/>
          <w:rtl/>
        </w:rPr>
        <w:t>المتغيرات الديموغرافية</w:t>
      </w:r>
    </w:p>
    <w:p w14:paraId="7DEE370D" w14:textId="0D888A9F" w:rsidR="002568BD" w:rsidRPr="00437F19" w:rsidRDefault="00EE0DFB" w:rsidP="002568BD">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hint="cs"/>
          <w:color w:val="000000" w:themeColor="text1"/>
          <w:sz w:val="32"/>
          <w:szCs w:val="32"/>
          <w:rtl/>
        </w:rPr>
        <w:t xml:space="preserve">وهو ما توافق مع </w:t>
      </w:r>
      <w:r w:rsidRPr="00437F19">
        <w:rPr>
          <w:rFonts w:ascii="Sakkal Majalla" w:hAnsi="Sakkal Majalla" w:cs="Sakkal Majalla"/>
          <w:color w:val="000000" w:themeColor="text1"/>
          <w:sz w:val="32"/>
          <w:szCs w:val="32"/>
          <w:rtl/>
        </w:rPr>
        <w:t>دراسة (العزام،2021)</w:t>
      </w:r>
      <w:r w:rsidRPr="00437F19">
        <w:rPr>
          <w:rFonts w:ascii="Sakkal Majalla" w:hAnsi="Sakkal Majalla" w:cs="Sakkal Majalla"/>
          <w:color w:val="000000" w:themeColor="text1"/>
          <w:sz w:val="32"/>
          <w:szCs w:val="32"/>
          <w:rtl/>
        </w:rPr>
        <w:tab/>
      </w:r>
      <w:r w:rsidRPr="00437F19">
        <w:rPr>
          <w:rFonts w:ascii="Sakkal Majalla" w:hAnsi="Sakkal Majalla" w:cs="Sakkal Majalla" w:hint="cs"/>
          <w:color w:val="000000" w:themeColor="text1"/>
          <w:sz w:val="32"/>
          <w:szCs w:val="32"/>
          <w:rtl/>
        </w:rPr>
        <w:t xml:space="preserve"> حول </w:t>
      </w:r>
      <w:r w:rsidRPr="00437F19">
        <w:rPr>
          <w:rFonts w:ascii="Sakkal Majalla" w:hAnsi="Sakkal Majalla" w:cs="Sakkal Majalla"/>
          <w:color w:val="000000" w:themeColor="text1"/>
          <w:sz w:val="32"/>
          <w:szCs w:val="32"/>
          <w:rtl/>
        </w:rPr>
        <w:t>دور الذكاء الاصطناعي في رفع كفاءة الأنظمة الإدارية لإدارة الموارد البشرية بجامعة تبوك</w:t>
      </w:r>
      <w:r w:rsidRPr="00437F19">
        <w:rPr>
          <w:rFonts w:ascii="Sakkal Majalla" w:hAnsi="Sakkal Majalla" w:cs="Sakkal Majalla" w:hint="cs"/>
          <w:color w:val="000000" w:themeColor="text1"/>
          <w:sz w:val="32"/>
          <w:szCs w:val="32"/>
          <w:rtl/>
        </w:rPr>
        <w:t xml:space="preserve">حيث اتفقت مع ما </w:t>
      </w:r>
      <w:r w:rsidRPr="00437F19">
        <w:rPr>
          <w:rFonts w:ascii="Sakkal Majalla" w:hAnsi="Sakkal Majalla" w:cs="Sakkal Majalla"/>
          <w:color w:val="000000" w:themeColor="text1"/>
          <w:sz w:val="32"/>
          <w:szCs w:val="32"/>
          <w:rtl/>
        </w:rPr>
        <w:t>أظهرت</w:t>
      </w:r>
      <w:r w:rsidRPr="00437F19">
        <w:rPr>
          <w:rFonts w:ascii="Sakkal Majalla" w:hAnsi="Sakkal Majalla" w:cs="Sakkal Majalla" w:hint="cs"/>
          <w:color w:val="000000" w:themeColor="text1"/>
          <w:sz w:val="32"/>
          <w:szCs w:val="32"/>
          <w:rtl/>
        </w:rPr>
        <w:t>ه</w:t>
      </w:r>
      <w:r w:rsidRPr="00437F19">
        <w:rPr>
          <w:rFonts w:ascii="Sakkal Majalla" w:hAnsi="Sakkal Majalla" w:cs="Sakkal Majalla"/>
          <w:color w:val="000000" w:themeColor="text1"/>
          <w:sz w:val="32"/>
          <w:szCs w:val="32"/>
          <w:rtl/>
        </w:rPr>
        <w:t xml:space="preserve"> نتائج الدراسة عدم وجود فروق ذات دلالة إحصائية (</w:t>
      </w:r>
      <w:r w:rsidRPr="00437F19">
        <w:rPr>
          <w:rFonts w:ascii="Cambria" w:hAnsi="Cambria" w:cs="Cambria"/>
          <w:color w:val="000000" w:themeColor="text1"/>
          <w:sz w:val="32"/>
          <w:szCs w:val="32"/>
        </w:rPr>
        <w:t>α</w:t>
      </w:r>
      <w:r w:rsidRPr="00437F19">
        <w:rPr>
          <w:rFonts w:ascii="Sakkal Majalla" w:hAnsi="Sakkal Majalla" w:cs="Sakkal Majalla"/>
          <w:color w:val="000000" w:themeColor="text1"/>
          <w:sz w:val="32"/>
          <w:szCs w:val="32"/>
        </w:rPr>
        <w:t xml:space="preserve"> = 0.05</w:t>
      </w:r>
      <w:r w:rsidRPr="00437F19">
        <w:rPr>
          <w:rFonts w:ascii="Sakkal Majalla" w:hAnsi="Sakkal Majalla" w:cs="Sakkal Majalla"/>
          <w:color w:val="000000" w:themeColor="text1"/>
          <w:sz w:val="32"/>
          <w:szCs w:val="32"/>
          <w:rtl/>
        </w:rPr>
        <w:t>) في أداة الدراسة تعزى لمتغيرات الدراسة (الجنس، المستوى التعليمي، عدد سنوات الخبرة) عند مستوى الدلالة (0.05).</w:t>
      </w:r>
    </w:p>
    <w:p w14:paraId="0FDE5A43" w14:textId="77777777" w:rsidR="00FF18E0" w:rsidRPr="00736575" w:rsidRDefault="00FF18E0" w:rsidP="00124841">
      <w:pPr>
        <w:pStyle w:val="3"/>
        <w:bidi/>
        <w:spacing w:line="360" w:lineRule="auto"/>
        <w:jc w:val="both"/>
        <w:rPr>
          <w:rFonts w:ascii="Sakkal Majalla" w:eastAsiaTheme="minorHAnsi" w:hAnsi="Sakkal Majalla" w:cs="Sakkal Majalla"/>
          <w:b w:val="0"/>
          <w:bCs/>
          <w:color w:val="auto"/>
          <w:sz w:val="32"/>
          <w:szCs w:val="32"/>
          <w:rtl/>
        </w:rPr>
      </w:pPr>
      <w:bookmarkStart w:id="68" w:name="_Toc201830366"/>
      <w:bookmarkStart w:id="69" w:name="_Toc212585625"/>
      <w:bookmarkStart w:id="70" w:name="_Toc221527495"/>
      <w:r w:rsidRPr="00736575">
        <w:rPr>
          <w:rFonts w:ascii="Sakkal Majalla" w:eastAsiaTheme="minorHAnsi" w:hAnsi="Sakkal Majalla" w:cs="Sakkal Majalla" w:hint="cs"/>
          <w:bCs/>
          <w:color w:val="auto"/>
          <w:sz w:val="32"/>
          <w:szCs w:val="32"/>
          <w:rtl/>
          <w:lang w:bidi="ar-EG"/>
        </w:rPr>
        <w:t>ملخص</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اختبار</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الفرضيات</w:t>
      </w:r>
      <w:bookmarkEnd w:id="68"/>
      <w:bookmarkEnd w:id="69"/>
      <w:bookmarkEnd w:id="70"/>
    </w:p>
    <w:p w14:paraId="60397728" w14:textId="088351CC" w:rsidR="00FF18E0" w:rsidRPr="0023682D" w:rsidRDefault="00FF18E0" w:rsidP="00124841">
      <w:pPr>
        <w:pStyle w:val="afa"/>
      </w:pPr>
      <w:bookmarkStart w:id="71" w:name="_Toc221496056"/>
      <w:r w:rsidRPr="0023682D">
        <w:rPr>
          <w:rFonts w:hint="cs"/>
          <w:rtl/>
        </w:rPr>
        <w:lastRenderedPageBreak/>
        <w:t xml:space="preserve">جدول </w:t>
      </w:r>
      <w:r w:rsidR="00124841">
        <w:rPr>
          <w:rFonts w:hint="cs"/>
          <w:rtl/>
        </w:rPr>
        <w:t>(4.20)</w:t>
      </w:r>
      <w:r w:rsidRPr="0023682D">
        <w:rPr>
          <w:rFonts w:hint="cs"/>
          <w:rtl/>
        </w:rPr>
        <w:t>ملخص فرضيات الــدراسـة</w:t>
      </w:r>
      <w:bookmarkEnd w:id="71"/>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5017"/>
        <w:gridCol w:w="1393"/>
        <w:gridCol w:w="975"/>
        <w:gridCol w:w="2279"/>
      </w:tblGrid>
      <w:tr w:rsidR="00FF18E0" w:rsidRPr="0023682D" w14:paraId="68D99252" w14:textId="77777777" w:rsidTr="00437F19">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179D29ED" w14:textId="77777777" w:rsidR="00FF18E0" w:rsidRPr="0023682D" w:rsidRDefault="00FF18E0" w:rsidP="00124841">
            <w:pPr>
              <w:bidi/>
              <w:spacing w:line="240" w:lineRule="auto"/>
              <w:jc w:val="center"/>
              <w:rPr>
                <w:rFonts w:ascii="Sakkal Majalla" w:eastAsia="Times New Roman" w:hAnsi="Sakkal Majalla" w:cs="Sakkal Majalla"/>
                <w:b w:val="0"/>
                <w:bCs w:val="0"/>
                <w:color w:val="auto"/>
                <w:sz w:val="32"/>
                <w:szCs w:val="32"/>
                <w:rtl/>
                <w:lang w:bidi="ar-EG"/>
              </w:rPr>
            </w:pPr>
            <w:r w:rsidRPr="0023682D">
              <w:rPr>
                <w:rFonts w:ascii="Sakkal Majalla" w:eastAsia="Times New Roman" w:hAnsi="Sakkal Majalla" w:cs="Sakkal Majalla" w:hint="cs"/>
                <w:color w:val="auto"/>
                <w:sz w:val="32"/>
                <w:szCs w:val="32"/>
                <w:rtl/>
                <w:lang w:bidi="ar-EG"/>
              </w:rPr>
              <w:t>الفرضيات</w:t>
            </w:r>
          </w:p>
        </w:tc>
        <w:tc>
          <w:tcPr>
            <w:tcW w:w="1393"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035E2E43"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3682D">
              <w:rPr>
                <w:rFonts w:ascii="Sakkal Majalla" w:eastAsia="Times New Roman" w:hAnsi="Sakkal Majalla" w:cs="Sakkal Majalla" w:hint="cs"/>
                <w:b w:val="0"/>
                <w:bCs w:val="0"/>
                <w:color w:val="auto"/>
                <w:sz w:val="32"/>
                <w:szCs w:val="32"/>
              </w:rPr>
              <w:t>P – Value</w:t>
            </w:r>
          </w:p>
        </w:tc>
        <w:tc>
          <w:tcPr>
            <w:tcW w:w="975"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21668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Accept / Reject</w:t>
            </w:r>
          </w:p>
        </w:tc>
        <w:tc>
          <w:tcPr>
            <w:tcW w:w="2279"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68217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Significant / No Significance</w:t>
            </w:r>
          </w:p>
        </w:tc>
      </w:tr>
      <w:tr w:rsidR="00FF18E0" w:rsidRPr="0023682D" w14:paraId="02A270F2" w14:textId="77777777" w:rsidTr="00437F1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vAlign w:val="center"/>
            <w:hideMark/>
          </w:tcPr>
          <w:p w14:paraId="7DCF52CA" w14:textId="77777777" w:rsidR="00FF18E0" w:rsidRPr="0023682D" w:rsidRDefault="00FF18E0" w:rsidP="00124841">
            <w:pPr>
              <w:bidi/>
              <w:spacing w:line="360" w:lineRule="auto"/>
              <w:rPr>
                <w:rFonts w:ascii="Sakkal Majalla" w:eastAsia="Times New Roman" w:hAnsi="Sakkal Majalla" w:cs="Sakkal Majalla"/>
                <w:b w:val="0"/>
                <w:bCs w:val="0"/>
                <w:sz w:val="32"/>
                <w:szCs w:val="32"/>
              </w:rPr>
            </w:pPr>
          </w:p>
        </w:tc>
        <w:tc>
          <w:tcPr>
            <w:tcW w:w="1393" w:type="dxa"/>
            <w:vAlign w:val="center"/>
            <w:hideMark/>
          </w:tcPr>
          <w:p w14:paraId="15A80B04"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 / &lt;)</w:t>
            </w:r>
          </w:p>
        </w:tc>
        <w:tc>
          <w:tcPr>
            <w:tcW w:w="975" w:type="dxa"/>
            <w:vMerge/>
            <w:vAlign w:val="center"/>
            <w:hideMark/>
          </w:tcPr>
          <w:p w14:paraId="6ABB6733"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279" w:type="dxa"/>
            <w:vMerge/>
            <w:vAlign w:val="center"/>
            <w:hideMark/>
          </w:tcPr>
          <w:p w14:paraId="32730C0F"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24841" w:rsidRPr="0023682D" w14:paraId="7576B65F"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2CD3B10F" w14:textId="451FA7B9"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H1</w:t>
            </w:r>
            <w:r w:rsidRPr="00124841">
              <w:rPr>
                <w:rFonts w:ascii="Sakkal Majalla" w:hAnsi="Sakkal Majalla" w:cs="Sakkal Majalla" w:hint="cs"/>
                <w:sz w:val="28"/>
                <w:szCs w:val="28"/>
                <w:rtl/>
                <w:lang w:bidi="ar-EG"/>
              </w:rPr>
              <w:t>: لا يوجد تأثير</w:t>
            </w:r>
            <w:r w:rsidRPr="00124841">
              <w:rPr>
                <w:rFonts w:ascii="Sakkal Majalla" w:hAnsi="Sakkal Majalla" w:cs="Sakkal Majalla" w:hint="cs"/>
                <w:sz w:val="28"/>
                <w:szCs w:val="28"/>
                <w:rtl/>
              </w:rPr>
              <w:t xml:space="preserve"> لنظام الحوافز والمكافئات على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503C4852"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33AF414A"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65688301"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594D79A1"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hideMark/>
          </w:tcPr>
          <w:p w14:paraId="663F41C3" w14:textId="3AEB8DBB"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H2</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Pr>
              <w:t xml:space="preserve"> </w:t>
            </w:r>
            <w:r w:rsidRPr="00124841">
              <w:rPr>
                <w:rFonts w:ascii="Sakkal Majalla" w:hAnsi="Sakkal Majalla" w:cs="Sakkal Majalla" w:hint="cs"/>
                <w:sz w:val="28"/>
                <w:szCs w:val="28"/>
                <w:rtl/>
              </w:rPr>
              <w:t>لا يوجد تأثير لنظام التدريب والتطوير على رضا العاملين في الهيئة السعودية للمياه بمنطقة الرياض بالمملكة العربية السعودية</w:t>
            </w:r>
          </w:p>
        </w:tc>
        <w:tc>
          <w:tcPr>
            <w:tcW w:w="1393" w:type="dxa"/>
            <w:vAlign w:val="center"/>
            <w:hideMark/>
          </w:tcPr>
          <w:p w14:paraId="23CABB5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3382E3B6"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3F66796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72D81950"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0C3FFB52" w14:textId="676A52A0"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H3</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tl/>
              </w:rPr>
              <w:t xml:space="preserve"> </w:t>
            </w:r>
            <w:r w:rsidRPr="00124841">
              <w:rPr>
                <w:rFonts w:ascii="Sakkal Majalla" w:hAnsi="Sakkal Majalla" w:cs="Sakkal Majalla" w:hint="cs"/>
                <w:sz w:val="28"/>
                <w:szCs w:val="28"/>
                <w:rtl/>
                <w:lang w:bidi="ar-EG"/>
              </w:rPr>
              <w:t>لا يوجد تأثير</w:t>
            </w:r>
            <w:r w:rsidRPr="00124841">
              <w:rPr>
                <w:rFonts w:ascii="Sakkal Majalla" w:hAnsi="Sakkal Majalla" w:cs="Sakkal Majalla" w:hint="cs"/>
                <w:sz w:val="28"/>
                <w:szCs w:val="28"/>
                <w:rtl/>
              </w:rPr>
              <w:t xml:space="preserve"> لنظام تقييم الإداء الاداري على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0D992680"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4766A855"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4854A8AF" w14:textId="2C08D38E"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r w:rsidR="00124841" w:rsidRPr="0023682D" w14:paraId="6F56E2F6"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tcPr>
          <w:p w14:paraId="1FFAC974" w14:textId="74F0B1E4" w:rsidR="00124841" w:rsidRPr="00124841" w:rsidRDefault="00124841" w:rsidP="00124841">
            <w:pPr>
              <w:bidi/>
              <w:spacing w:line="240" w:lineRule="auto"/>
              <w:rPr>
                <w:rFonts w:ascii="Sakkal Majalla" w:hAnsi="Sakkal Majalla" w:cs="Sakkal Majalla"/>
                <w:sz w:val="28"/>
                <w:szCs w:val="28"/>
                <w:lang w:bidi="ar-EG"/>
              </w:rPr>
            </w:pPr>
            <w:r w:rsidRPr="00124841">
              <w:rPr>
                <w:rFonts w:ascii="Sakkal Majalla" w:hAnsi="Sakkal Majalla" w:cs="Sakkal Majalla" w:hint="cs"/>
                <w:b w:val="0"/>
                <w:bCs w:val="0"/>
                <w:sz w:val="28"/>
                <w:szCs w:val="28"/>
              </w:rPr>
              <w:t>H4</w:t>
            </w:r>
            <w:r w:rsidRPr="00124841">
              <w:rPr>
                <w:rFonts w:ascii="Sakkal Majalla" w:hAnsi="Sakkal Majalla" w:cs="Sakkal Majalla" w:hint="cs"/>
                <w:sz w:val="28"/>
                <w:szCs w:val="28"/>
                <w:rtl/>
                <w:lang w:bidi="ar-EG"/>
              </w:rPr>
              <w:t xml:space="preserve">: </w:t>
            </w:r>
            <w:r w:rsidRPr="00124841">
              <w:rPr>
                <w:rFonts w:ascii="Sakkal Majalla" w:hAnsi="Sakkal Majalla" w:cs="Sakkal Majalla" w:hint="cs"/>
                <w:sz w:val="28"/>
                <w:szCs w:val="28"/>
                <w:rtl/>
              </w:rPr>
              <w:t>لا توجد فروق ذات دلالة إحصائية عند مستوى دلالة</w:t>
            </w:r>
            <w:r w:rsidRPr="00124841">
              <w:rPr>
                <w:rFonts w:ascii="Sakkal Majalla" w:hAnsi="Sakkal Majalla" w:cs="Sakkal Majalla" w:hint="cs"/>
                <w:sz w:val="28"/>
                <w:szCs w:val="28"/>
              </w:rPr>
              <w:t xml:space="preserve"> (</w:t>
            </w:r>
            <w:r w:rsidRPr="00124841">
              <w:rPr>
                <w:rFonts w:ascii="Cambria" w:hAnsi="Cambria" w:cs="Cambria"/>
                <w:sz w:val="28"/>
                <w:szCs w:val="28"/>
              </w:rPr>
              <w:t>α</w:t>
            </w:r>
            <w:r w:rsidRPr="00124841">
              <w:rPr>
                <w:rFonts w:ascii="Sakkal Majalla" w:hAnsi="Sakkal Majalla" w:cs="Sakkal Majalla" w:hint="cs"/>
                <w:sz w:val="28"/>
                <w:szCs w:val="28"/>
              </w:rPr>
              <w:t xml:space="preserve"> </w:t>
            </w:r>
            <w:r w:rsidRPr="00124841">
              <w:rPr>
                <w:rFonts w:ascii="Sakkal Majalla" w:hAnsi="Sakkal Majalla" w:cs="Sakkal Majalla"/>
                <w:sz w:val="28"/>
                <w:szCs w:val="28"/>
              </w:rPr>
              <w:t>≤</w:t>
            </w:r>
            <w:r w:rsidRPr="00124841">
              <w:rPr>
                <w:rFonts w:ascii="Sakkal Majalla" w:hAnsi="Sakkal Majalla" w:cs="Sakkal Majalla" w:hint="cs"/>
                <w:sz w:val="28"/>
                <w:szCs w:val="28"/>
              </w:rPr>
              <w:t xml:space="preserve"> 0.05) </w:t>
            </w:r>
            <w:r w:rsidRPr="00124841">
              <w:rPr>
                <w:rFonts w:ascii="Sakkal Majalla" w:hAnsi="Sakkal Majalla" w:cs="Sakkal Majalla" w:hint="cs"/>
                <w:sz w:val="28"/>
                <w:szCs w:val="28"/>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124841">
              <w:rPr>
                <w:rFonts w:ascii="Sakkal Majalla" w:hAnsi="Sakkal Majalla" w:cs="Sakkal Majalla" w:hint="cs"/>
                <w:sz w:val="28"/>
                <w:szCs w:val="28"/>
              </w:rPr>
              <w:t>.</w:t>
            </w:r>
          </w:p>
        </w:tc>
        <w:tc>
          <w:tcPr>
            <w:tcW w:w="1393" w:type="dxa"/>
            <w:vAlign w:val="center"/>
          </w:tcPr>
          <w:p w14:paraId="730F3A63" w14:textId="4744F3DD"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vAlign w:val="center"/>
          </w:tcPr>
          <w:p w14:paraId="2A3FD13E" w14:textId="3B4C3ED3"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مقبولة</w:t>
            </w:r>
          </w:p>
        </w:tc>
        <w:tc>
          <w:tcPr>
            <w:tcW w:w="2279" w:type="dxa"/>
            <w:vAlign w:val="center"/>
          </w:tcPr>
          <w:p w14:paraId="6D4AF2F0" w14:textId="771300D0"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bl>
    <w:p w14:paraId="675006CC" w14:textId="77777777" w:rsidR="00FF18E0" w:rsidRPr="00DE5D56" w:rsidRDefault="00FF18E0" w:rsidP="0012484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421C051" w14:textId="0A9F3350" w:rsidR="00FF18E0" w:rsidRPr="00D32875" w:rsidRDefault="00FF18E0" w:rsidP="00FF18E0">
      <w:pPr>
        <w:bidi/>
        <w:spacing w:line="360" w:lineRule="auto"/>
        <w:jc w:val="both"/>
        <w:rPr>
          <w:rFonts w:ascii="Sakkal Majalla" w:hAnsi="Sakkal Majalla" w:cs="Sakkal Majalla"/>
          <w:sz w:val="32"/>
          <w:szCs w:val="32"/>
          <w:rtl/>
          <w:lang w:bidi="ar-EG"/>
        </w:rPr>
      </w:pPr>
      <w:r w:rsidRPr="00D32875">
        <w:rPr>
          <w:rFonts w:ascii="Sakkal Majalla" w:hAnsi="Sakkal Majalla" w:cs="Sakkal Majalla" w:hint="cs"/>
          <w:sz w:val="32"/>
          <w:szCs w:val="32"/>
          <w:rtl/>
          <w:lang w:bidi="ar-EG"/>
        </w:rPr>
        <w:t xml:space="preserve">جميع </w:t>
      </w:r>
      <w:r w:rsidR="00124841">
        <w:rPr>
          <w:rFonts w:ascii="Sakkal Majalla" w:hAnsi="Sakkal Majalla" w:cs="Sakkal Majalla" w:hint="cs"/>
          <w:sz w:val="32"/>
          <w:szCs w:val="32"/>
          <w:rtl/>
          <w:lang w:bidi="ar-EG"/>
        </w:rPr>
        <w:t>الفرضيات الاربعة</w:t>
      </w:r>
      <w:r w:rsidRPr="00D32875">
        <w:rPr>
          <w:rFonts w:ascii="Sakkal Majalla" w:hAnsi="Sakkal Majalla" w:cs="Sakkal Majalla" w:hint="cs"/>
          <w:sz w:val="32"/>
          <w:szCs w:val="32"/>
          <w:rtl/>
          <w:lang w:bidi="ar-EG"/>
        </w:rPr>
        <w:t xml:space="preserve"> </w:t>
      </w:r>
      <w:r w:rsidR="00124841">
        <w:rPr>
          <w:rFonts w:ascii="Sakkal Majalla" w:hAnsi="Sakkal Majalla" w:cs="Sakkal Majalla" w:hint="cs"/>
          <w:sz w:val="32"/>
          <w:szCs w:val="32"/>
          <w:rtl/>
          <w:lang w:bidi="ar-EG"/>
        </w:rPr>
        <w:t xml:space="preserve"> لاثر ممارسات إدارة الموارد البشرية</w:t>
      </w:r>
      <w:r w:rsidRPr="00D32875">
        <w:rPr>
          <w:rFonts w:ascii="Sakkal Majalla" w:hAnsi="Sakkal Majalla" w:cs="Sakkal Majalla" w:hint="cs"/>
          <w:sz w:val="32"/>
          <w:szCs w:val="32"/>
          <w:rtl/>
          <w:lang w:bidi="ar-EG"/>
        </w:rPr>
        <w:t xml:space="preserve">" لها علاقة قوية ودالة إحصائيًا </w:t>
      </w:r>
      <w:r w:rsidR="00124841">
        <w:rPr>
          <w:rFonts w:ascii="Sakkal Majalla" w:hAnsi="Sakkal Majalla" w:cs="Sakkal Majalla" w:hint="cs"/>
          <w:sz w:val="32"/>
          <w:szCs w:val="32"/>
          <w:rtl/>
          <w:lang w:bidi="ar-EG"/>
        </w:rPr>
        <w:t>رضا العاملين</w:t>
      </w:r>
      <w:r w:rsidRPr="00D32875">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124841">
        <w:rPr>
          <w:rFonts w:ascii="Sakkal Majalla" w:hAnsi="Sakkal Majalla" w:cs="Sakkal Majalla" w:hint="cs"/>
          <w:sz w:val="32"/>
          <w:szCs w:val="32"/>
          <w:rtl/>
          <w:lang w:bidi="ar-EG"/>
        </w:rPr>
        <w:t>رضا العاملين في الهيئة السعودية للمياه</w:t>
      </w:r>
      <w:r w:rsidRPr="00D32875">
        <w:rPr>
          <w:rFonts w:ascii="Sakkal Majalla" w:hAnsi="Sakkal Majalla" w:cs="Sakkal Majalla" w:hint="cs"/>
          <w:sz w:val="32"/>
          <w:szCs w:val="32"/>
          <w:rtl/>
          <w:lang w:bidi="ar-EG"/>
        </w:rPr>
        <w:t>. في المتوسط، ".</w:t>
      </w:r>
    </w:p>
    <w:p w14:paraId="6C2371D0" w14:textId="77777777" w:rsidR="002568BD" w:rsidRPr="009E4C47" w:rsidRDefault="002568BD" w:rsidP="002568BD">
      <w:pPr>
        <w:bidi/>
        <w:spacing w:line="360" w:lineRule="auto"/>
        <w:jc w:val="both"/>
        <w:rPr>
          <w:rFonts w:ascii="Sakkal Majalla" w:hAnsi="Sakkal Majalla" w:cs="Sakkal Majalla"/>
          <w:b/>
          <w:bCs/>
          <w:color w:val="002060"/>
          <w:sz w:val="32"/>
          <w:szCs w:val="32"/>
          <w:rtl/>
          <w:lang w:bidi="ar-EG"/>
        </w:rPr>
      </w:pPr>
    </w:p>
    <w:p w14:paraId="6A6B226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52EE458D" w14:textId="77777777" w:rsidR="002568BD" w:rsidRPr="00437F19" w:rsidRDefault="002568BD" w:rsidP="002568BD">
      <w:pPr>
        <w:bidi/>
        <w:spacing w:line="360" w:lineRule="auto"/>
        <w:jc w:val="both"/>
        <w:rPr>
          <w:rFonts w:ascii="Sakkal Majalla" w:hAnsi="Sakkal Majalla" w:cs="Sakkal Majalla"/>
          <w:b/>
          <w:bCs/>
          <w:color w:val="000000" w:themeColor="text1"/>
          <w:sz w:val="32"/>
          <w:szCs w:val="32"/>
          <w:rtl/>
        </w:rPr>
      </w:pPr>
    </w:p>
    <w:p w14:paraId="123F0AC7" w14:textId="77777777" w:rsidR="007468E2" w:rsidRPr="00437F19" w:rsidRDefault="007468E2" w:rsidP="007468E2">
      <w:pPr>
        <w:pStyle w:val="2"/>
        <w:bidi/>
        <w:spacing w:line="360" w:lineRule="auto"/>
        <w:jc w:val="both"/>
        <w:rPr>
          <w:rFonts w:ascii="Sakkal Majalla" w:hAnsi="Sakkal Majalla" w:cs="Sakkal Majalla"/>
          <w:b/>
          <w:bCs/>
          <w:color w:val="000000" w:themeColor="text1"/>
          <w:sz w:val="32"/>
          <w:szCs w:val="32"/>
          <w:rtl/>
        </w:rPr>
      </w:pPr>
      <w:r w:rsidRPr="00437F19">
        <w:rPr>
          <w:rFonts w:ascii="Sakkal Majalla" w:hAnsi="Sakkal Majalla" w:cs="Sakkal Majalla" w:hint="cs"/>
          <w:b/>
          <w:bCs/>
          <w:color w:val="000000" w:themeColor="text1"/>
          <w:sz w:val="32"/>
          <w:szCs w:val="32"/>
          <w:rtl/>
        </w:rPr>
        <w:t xml:space="preserve">ملخص الـفـصـل الرابع </w:t>
      </w:r>
    </w:p>
    <w:p w14:paraId="178D2573" w14:textId="447CE4F4" w:rsidR="007468E2" w:rsidRPr="00437F19" w:rsidRDefault="007468E2" w:rsidP="007468E2">
      <w:pPr>
        <w:bidi/>
        <w:spacing w:line="360" w:lineRule="auto"/>
        <w:jc w:val="both"/>
        <w:rPr>
          <w:rFonts w:ascii="Sakkal Majalla" w:hAnsi="Sakkal Majalla" w:cs="Sakkal Majalla"/>
          <w:b/>
          <w:bCs/>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جميع الأبعاد الاثنين للمتغير المستقل "ممارسات إدارة الموارد البشرية" (المتمثلة في (برامج التحفيز والمكافئات، برامج التدريب والتطوير، برامج تقييم الاداء) لها أثر ذو إيجابية ودالة إحصائيًا على الرضا الوظيفي بأبعاده (البعد المادي – البعد النفسي – البعد الاجتماعي) بالهيئة السعودية للمياه، هذا يعني أن زيادة الجهود المبذولة في كل بعد من أبعاد المتغير المستقل من المرجح أن تؤدي إلى الرضا الوظيفي بالهيئة السعودية للمياه، وبناءً على فرضيات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في الإدارة العامة، فإن المتغير المستقل (ممارسات الموارد البشرية) يفسر نسبة كبيرة من التباين في المتغير التابع (الرضا الوظيفي) داخل الهيئة السعودية للمياه، مما يتطلب التركيز المستمر على تطوير هذه الممارسات لرفع كفاءة الأداء المؤسسي، حيث اتضح ان بعد برامج التحفيز والمكافئات لها التأثير الإيجابي  الأكبر على الرضا الوظيفي بالهيئة السعودية للمياه ويليها برامج التدريب والتطوير 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على الرضا الوظيفي بالهيئة السعودية للمياه واخيرا برامج تقييم الاداء 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 xml:space="preserve">على الرضا الوظيفي بالهيئة السعودية للمياه والتي تشكل نسق متكامل يؤكد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والدراسات التنظيمية من خلاله وجود أثر إيجابي وذي دلالة إحصائية لممارسات إدارة الموارد البشرية على مستوى الرضا الوظيفي للعاملين. هذا يعني أن التطوير الفعال لبيئة العمل ينعكس بشكل مباشر على زيادة ولاء الموظفين ورفع كفاءتهم ومنه يمكننا أن نستنتج أن "ممارسات إدارة الموارد البشرية" له تأثير ذو دلالة إحصائية على المتغير التابع "</w:t>
      </w:r>
      <w:r w:rsidRPr="00437F19">
        <w:rPr>
          <w:rFonts w:ascii="Sakkal Majalla" w:hAnsi="Sakkal Majalla" w:cs="Sakkal Majalla" w:hint="cs"/>
          <w:color w:val="000000" w:themeColor="text1"/>
          <w:sz w:val="32"/>
          <w:szCs w:val="32"/>
          <w:rtl/>
        </w:rPr>
        <w:t xml:space="preserve"> </w:t>
      </w:r>
      <w:r w:rsidRPr="00437F19">
        <w:rPr>
          <w:rFonts w:ascii="Sakkal Majalla" w:hAnsi="Sakkal Majalla" w:cs="Sakkal Majalla" w:hint="cs"/>
          <w:color w:val="000000" w:themeColor="text1"/>
          <w:sz w:val="32"/>
          <w:szCs w:val="32"/>
          <w:rtl/>
          <w:lang w:bidi="ar-EG"/>
        </w:rPr>
        <w:t xml:space="preserve">الرضا الوظيفي بالهيئة السعودية للمياه". </w:t>
      </w:r>
    </w:p>
    <w:p w14:paraId="1CE26640" w14:textId="77777777" w:rsidR="007468E2" w:rsidRPr="00437F19" w:rsidRDefault="007468E2" w:rsidP="007468E2">
      <w:pPr>
        <w:jc w:val="both"/>
        <w:rPr>
          <w:rFonts w:ascii="Sakkal Majalla" w:hAnsi="Sakkal Majalla" w:cs="Sakkal Majalla"/>
          <w:color w:val="000000" w:themeColor="text1"/>
          <w:lang w:bidi="ar-EG"/>
        </w:rPr>
      </w:pPr>
    </w:p>
    <w:p w14:paraId="347964F1" w14:textId="77777777" w:rsidR="007468E2" w:rsidRPr="00437F19" w:rsidRDefault="007468E2" w:rsidP="007468E2">
      <w:pPr>
        <w:bidi/>
        <w:jc w:val="both"/>
        <w:rPr>
          <w:rFonts w:ascii="Sakkal Majalla" w:hAnsi="Sakkal Majalla" w:cs="Sakkal Majalla"/>
          <w:color w:val="000000" w:themeColor="text1"/>
        </w:rPr>
      </w:pPr>
    </w:p>
    <w:p w14:paraId="3022342A" w14:textId="77777777" w:rsidR="007468E2" w:rsidRPr="00437F19" w:rsidRDefault="007468E2" w:rsidP="007468E2">
      <w:pPr>
        <w:bidi/>
        <w:jc w:val="both"/>
        <w:rPr>
          <w:rFonts w:ascii="Sakkal Majalla" w:hAnsi="Sakkal Majalla" w:cs="Sakkal Majalla"/>
          <w:b/>
          <w:bCs/>
          <w:color w:val="000000" w:themeColor="text1"/>
          <w:sz w:val="32"/>
          <w:szCs w:val="32"/>
          <w:u w:val="single"/>
          <w:rtl/>
        </w:rPr>
      </w:pPr>
    </w:p>
    <w:p w14:paraId="2B37F518" w14:textId="77777777" w:rsidR="007468E2" w:rsidRPr="00437F19" w:rsidRDefault="007468E2" w:rsidP="007468E2">
      <w:pPr>
        <w:bidi/>
        <w:jc w:val="both"/>
        <w:rPr>
          <w:rFonts w:ascii="Sakkal Majalla" w:hAnsi="Sakkal Majalla" w:cs="Sakkal Majalla"/>
          <w:color w:val="000000" w:themeColor="text1"/>
          <w:lang w:bidi="ar-EG"/>
        </w:rPr>
      </w:pPr>
    </w:p>
    <w:p w14:paraId="64899DC7" w14:textId="77777777" w:rsidR="007F44A4" w:rsidRPr="00437F19" w:rsidRDefault="007F44A4" w:rsidP="007F44A4">
      <w:pPr>
        <w:bidi/>
        <w:spacing w:after="200" w:line="276" w:lineRule="auto"/>
        <w:jc w:val="both"/>
        <w:rPr>
          <w:rFonts w:ascii="Sakkal Majalla" w:hAnsi="Sakkal Majalla" w:cs="Sakkal Majalla"/>
          <w:color w:val="000000" w:themeColor="text1"/>
          <w:sz w:val="32"/>
          <w:szCs w:val="32"/>
          <w:rtl/>
          <w:lang w:bidi="ar-EG"/>
        </w:rPr>
      </w:pPr>
    </w:p>
    <w:p w14:paraId="1CC194DD" w14:textId="4D8E58C4" w:rsidR="007F4183" w:rsidRPr="00437F19" w:rsidRDefault="007F4183" w:rsidP="007F44A4">
      <w:pPr>
        <w:bidi/>
        <w:spacing w:after="200" w:line="276" w:lineRule="auto"/>
        <w:jc w:val="both"/>
        <w:rPr>
          <w:rFonts w:ascii="Sakkal Majalla" w:hAnsi="Sakkal Majalla" w:cs="Sakkal Majalla"/>
          <w:b/>
          <w:bCs/>
          <w:color w:val="000000" w:themeColor="text1"/>
          <w:sz w:val="32"/>
          <w:szCs w:val="32"/>
          <w:u w:val="single"/>
          <w:rtl/>
        </w:rPr>
      </w:pPr>
      <w:r w:rsidRPr="00437F19">
        <w:rPr>
          <w:rFonts w:ascii="Sakkal Majalla" w:hAnsi="Sakkal Majalla" w:cs="Sakkal Majalla" w:hint="cs"/>
          <w:b/>
          <w:bCs/>
          <w:color w:val="000000" w:themeColor="text1"/>
          <w:sz w:val="32"/>
          <w:szCs w:val="32"/>
          <w:u w:val="single"/>
          <w:rtl/>
        </w:rPr>
        <w:t>المراجع</w:t>
      </w:r>
      <w:bookmarkStart w:id="72" w:name="_Hlk192003387"/>
      <w:r w:rsidR="00A36F8D" w:rsidRPr="00437F19">
        <w:rPr>
          <w:rFonts w:ascii="Sakkal Majalla" w:hAnsi="Sakkal Majalla" w:cs="Sakkal Majalla" w:hint="cs"/>
          <w:b/>
          <w:bCs/>
          <w:color w:val="000000" w:themeColor="text1"/>
          <w:sz w:val="32"/>
          <w:szCs w:val="32"/>
          <w:u w:val="single"/>
          <w:rtl/>
        </w:rPr>
        <w:t xml:space="preserve"> </w:t>
      </w:r>
      <w:r w:rsidR="001F007E" w:rsidRPr="00437F19">
        <w:rPr>
          <w:rFonts w:ascii="Sakkal Majalla" w:hAnsi="Sakkal Majalla" w:cs="Sakkal Majalla" w:hint="cs"/>
          <w:b/>
          <w:bCs/>
          <w:color w:val="000000" w:themeColor="text1"/>
          <w:sz w:val="32"/>
          <w:szCs w:val="32"/>
          <w:u w:val="single"/>
          <w:rtl/>
        </w:rPr>
        <w:t>والمصادر</w:t>
      </w:r>
      <w:r w:rsidR="00A36F8D" w:rsidRPr="00437F19">
        <w:rPr>
          <w:rFonts w:ascii="Sakkal Majalla" w:hAnsi="Sakkal Majalla" w:cs="Sakkal Majalla" w:hint="cs"/>
          <w:b/>
          <w:bCs/>
          <w:color w:val="000000" w:themeColor="text1"/>
          <w:sz w:val="32"/>
          <w:szCs w:val="32"/>
          <w:u w:val="single"/>
          <w:rtl/>
        </w:rPr>
        <w:t>:</w:t>
      </w:r>
    </w:p>
    <w:p w14:paraId="61EA341A" w14:textId="4684A6FA" w:rsidR="001F007E" w:rsidRPr="00437F19" w:rsidRDefault="001F007E" w:rsidP="001F007E">
      <w:pPr>
        <w:bidi/>
        <w:spacing w:after="200" w:line="276" w:lineRule="auto"/>
        <w:jc w:val="both"/>
        <w:rPr>
          <w:rFonts w:ascii="Sakkal Majalla" w:hAnsi="Sakkal Majalla" w:cs="Sakkal Majalla"/>
          <w:b/>
          <w:bCs/>
          <w:color w:val="000000" w:themeColor="text1"/>
          <w:sz w:val="32"/>
          <w:szCs w:val="32"/>
          <w:rtl/>
        </w:rPr>
      </w:pPr>
      <w:bookmarkStart w:id="73" w:name="_Hlk215266336"/>
      <w:r w:rsidRPr="00437F19">
        <w:rPr>
          <w:rFonts w:ascii="Sakkal Majalla" w:hAnsi="Sakkal Majalla" w:cs="Sakkal Majalla" w:hint="cs"/>
          <w:b/>
          <w:bCs/>
          <w:color w:val="000000" w:themeColor="text1"/>
          <w:sz w:val="32"/>
          <w:szCs w:val="32"/>
          <w:rtl/>
        </w:rPr>
        <w:t>المراجع العربية</w:t>
      </w:r>
    </w:p>
    <w:p w14:paraId="1B0CBC83"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437F19">
        <w:rPr>
          <w:rFonts w:ascii="Sakkal Majalla" w:hAnsi="Sakkal Majalla" w:cs="Sakkal Majalla" w:hint="cs"/>
          <w:color w:val="000000" w:themeColor="text1"/>
          <w:sz w:val="32"/>
          <w:szCs w:val="32"/>
          <w:lang w:bidi="ar-EG"/>
        </w:rPr>
        <w:t>.</w:t>
      </w:r>
    </w:p>
    <w:p w14:paraId="52A8BA51"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العرود، أحمد شاهر، (2018). "أثر ممارسات إدارة الموارد البشرية في تحسين الأداء المؤسسي</w:t>
      </w:r>
      <w:r w:rsidRPr="00437F19">
        <w:rPr>
          <w:rFonts w:ascii="Sakkal Majalla" w:hAnsi="Sakkal Majalla" w:cs="Sakkal Majalla" w:hint="cs"/>
          <w:color w:val="000000" w:themeColor="text1"/>
          <w:sz w:val="32"/>
          <w:szCs w:val="32"/>
          <w:lang w:bidi="ar-EG"/>
        </w:rPr>
        <w:t>:</w:t>
      </w:r>
      <w:r w:rsidRPr="00437F19">
        <w:rPr>
          <w:rFonts w:ascii="Sakkal Majalla" w:hAnsi="Sakkal Majalla" w:cs="Sakkal Majalla" w:hint="cs"/>
          <w:color w:val="000000" w:themeColor="text1"/>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437F19">
        <w:rPr>
          <w:rFonts w:ascii="Sakkal Majalla" w:hAnsi="Sakkal Majalla" w:cs="Sakkal Majalla" w:hint="cs"/>
          <w:color w:val="000000" w:themeColor="text1"/>
          <w:sz w:val="32"/>
          <w:szCs w:val="32"/>
          <w:lang w:bidi="ar-EG"/>
        </w:rPr>
        <w:t>.</w:t>
      </w:r>
    </w:p>
    <w:p w14:paraId="3C02A26C" w14:textId="11E09044"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احمد، محمد عبد العزيز، ابو شيخ، رانيا السيد ابراهيم،2021، ممارسات إدارة الموارد البشرية الخضراء كميزة التركيز في الفنادق بالتطبيق علي واحة سيوة مجلة كلية السياحة والفنادق، المجلد5، العدد1/2.</w:t>
      </w:r>
    </w:p>
    <w:p w14:paraId="7EE07E2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437F19">
        <w:rPr>
          <w:rFonts w:ascii="Sakkal Majalla" w:hAnsi="Sakkal Majalla" w:cs="Sakkal Majalla" w:hint="cs"/>
          <w:color w:val="000000" w:themeColor="text1"/>
          <w:sz w:val="32"/>
          <w:szCs w:val="32"/>
          <w:lang w:bidi="ar-EG"/>
        </w:rPr>
        <w:t>.</w:t>
      </w:r>
    </w:p>
    <w:p w14:paraId="6012701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عبد الرحمن، عمر. صالح، عمر &amp; عبادي (2020). تأثير ممارسات إدارة الموارد البشرية والرضا الوظيفي على نية دوران الموظف. رسائل علوم الإدارة، 10 (3) ، 641-652</w:t>
      </w:r>
    </w:p>
    <w:p w14:paraId="3250C3D1"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437F19" w:rsidRDefault="00C32514"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زياني،</w:t>
      </w:r>
      <w:r w:rsidR="00840A7C" w:rsidRPr="00437F19">
        <w:rPr>
          <w:rFonts w:ascii="Sakkal Majalla" w:hAnsi="Sakkal Majalla" w:cs="Sakkal Majalla" w:hint="cs"/>
          <w:color w:val="000000" w:themeColor="text1"/>
          <w:sz w:val="32"/>
          <w:szCs w:val="32"/>
          <w:rtl/>
          <w:lang w:bidi="ar-EG"/>
        </w:rPr>
        <w:t xml:space="preserve"> </w:t>
      </w:r>
      <w:r w:rsidR="00D330E3" w:rsidRPr="00437F19">
        <w:rPr>
          <w:rFonts w:ascii="Sakkal Majalla" w:hAnsi="Sakkal Majalla" w:cs="Sakkal Majalla" w:hint="cs"/>
          <w:color w:val="000000" w:themeColor="text1"/>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18A89F03" w:rsidR="00F93CB7" w:rsidRPr="00437F19" w:rsidRDefault="00837004" w:rsidP="00E412BE">
      <w:pPr>
        <w:bidi/>
        <w:spacing w:line="276" w:lineRule="auto"/>
        <w:ind w:left="360"/>
        <w:jc w:val="both"/>
        <w:rPr>
          <w:rFonts w:ascii="Sakkal Majalla" w:hAnsi="Sakkal Majalla" w:cs="Sakkal Majalla"/>
          <w:b/>
          <w:bCs/>
          <w:color w:val="000000" w:themeColor="text1"/>
          <w:sz w:val="32"/>
          <w:szCs w:val="32"/>
        </w:rPr>
      </w:pPr>
      <w:r w:rsidRPr="00437F19">
        <w:rPr>
          <w:rFonts w:ascii="Sakkal Majalla" w:hAnsi="Sakkal Majalla" w:cs="Sakkal Majalla" w:hint="cs"/>
          <w:b/>
          <w:bCs/>
          <w:color w:val="000000" w:themeColor="text1"/>
          <w:sz w:val="32"/>
          <w:szCs w:val="32"/>
          <w:rtl/>
        </w:rPr>
        <w:t xml:space="preserve">المراجع </w:t>
      </w:r>
      <w:r w:rsidR="00C16E9D" w:rsidRPr="00437F19">
        <w:rPr>
          <w:rFonts w:ascii="Sakkal Majalla" w:hAnsi="Sakkal Majalla" w:cs="Sakkal Majalla" w:hint="cs"/>
          <w:b/>
          <w:bCs/>
          <w:color w:val="000000" w:themeColor="text1"/>
          <w:sz w:val="32"/>
          <w:szCs w:val="32"/>
          <w:rtl/>
        </w:rPr>
        <w:t>الأجنبية</w:t>
      </w:r>
      <w:r w:rsidR="00531C09" w:rsidRPr="00437F19">
        <w:rPr>
          <w:rFonts w:ascii="Sakkal Majalla" w:hAnsi="Sakkal Majalla" w:cs="Sakkal Majalla" w:hint="cs"/>
          <w:b/>
          <w:bCs/>
          <w:color w:val="000000" w:themeColor="text1"/>
          <w:sz w:val="32"/>
          <w:szCs w:val="32"/>
          <w:rtl/>
        </w:rPr>
        <w:t>:</w:t>
      </w:r>
    </w:p>
    <w:bookmarkEnd w:id="72"/>
    <w:p w14:paraId="7A143B4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Achmad, S., &amp; Vivin, M. (2015). Relationship between Human Resource Management Practices and Organizational Performance</w:t>
      </w:r>
    </w:p>
    <w:p w14:paraId="7533274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Ahmed, A., Zaman, Y. &amp; Khattak, A. (2017). "Impact of H.R practices on employee's job satisfaction: A case study". from fertilizer industry of Pakistan, </w:t>
      </w:r>
    </w:p>
    <w:p w14:paraId="46778F6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Al-Hawari, S., &amp; Shebat, F. (2016). Impact of Human Resources Management practices on Employees' Satisfaction. A Field Study on the Rajhi Factory. International Journal of Academic Research in Accounting, Finance and Management Sciences, 6(4), 274-286.</w:t>
      </w:r>
    </w:p>
    <w:p w14:paraId="73C5924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AL-Qudrah, Mohammad Noor &amp; Osman, Abdullah &amp; Ab. Halim, Mohd Suberic &amp; M. Al- Saharawi, Odai. (2014). The Effect of Human Resources Planning and Training and Development on Organizational Performance in the Government Sector in Jordan. International Journal of Academic Research in Business and Social Science. 4. 6</w:t>
      </w:r>
    </w:p>
    <w:p w14:paraId="7D896D2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lastRenderedPageBreak/>
        <w:t>Alsaif, A., &amp; Sabih Aksoy, M. (2023). AI-HRM: artificial intelligence in human resource management: a literature review. Journal of Computing and Communication, 2(2), 1-7</w:t>
      </w:r>
    </w:p>
    <w:p w14:paraId="1C2E7154"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Artar, M., </w:t>
      </w:r>
      <w:proofErr w:type="spellStart"/>
      <w:r w:rsidRPr="00437F19">
        <w:rPr>
          <w:rFonts w:asciiTheme="majorBidi" w:hAnsiTheme="majorBidi" w:cstheme="majorBidi"/>
          <w:color w:val="000000" w:themeColor="text1"/>
          <w:sz w:val="28"/>
          <w:szCs w:val="28"/>
        </w:rPr>
        <w:t>Balcioglu</w:t>
      </w:r>
      <w:proofErr w:type="spellEnd"/>
      <w:r w:rsidRPr="00437F19">
        <w:rPr>
          <w:rFonts w:asciiTheme="majorBidi" w:hAnsiTheme="majorBidi" w:cstheme="majorBidi"/>
          <w:color w:val="000000" w:themeColor="text1"/>
          <w:sz w:val="28"/>
          <w:szCs w:val="28"/>
        </w:rPr>
        <w:t xml:space="preserve">, Y. S., &amp; </w:t>
      </w:r>
      <w:proofErr w:type="spellStart"/>
      <w:r w:rsidRPr="00437F19">
        <w:rPr>
          <w:rFonts w:asciiTheme="majorBidi" w:hAnsiTheme="majorBidi" w:cstheme="majorBidi"/>
          <w:color w:val="000000" w:themeColor="text1"/>
          <w:sz w:val="28"/>
          <w:szCs w:val="28"/>
        </w:rPr>
        <w:t>Erdil</w:t>
      </w:r>
      <w:proofErr w:type="spellEnd"/>
      <w:r w:rsidRPr="00437F19">
        <w:rPr>
          <w:rFonts w:asciiTheme="majorBidi" w:hAnsiTheme="majorBidi" w:cstheme="majorBidi"/>
          <w:color w:val="000000" w:themeColor="text1"/>
          <w:sz w:val="28"/>
          <w:szCs w:val="28"/>
        </w:rPr>
        <w:t>, O. (2024). Improving the quality of hires via the use of machine learning and an expansion of the person–environment fit theory. Management Decision.</w:t>
      </w:r>
    </w:p>
    <w:p w14:paraId="3CBE617B"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Atapattu, R (2016). "Fundamentals of Human Resource Management" Managing People at work, Pearson, USA.</w:t>
      </w:r>
    </w:p>
    <w:p w14:paraId="6EAE8DD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bookmarkStart w:id="74" w:name="_Hlk236779115"/>
      <w:r w:rsidRPr="00437F19">
        <w:rPr>
          <w:rFonts w:asciiTheme="majorBidi" w:hAnsiTheme="majorBidi" w:cstheme="majorBidi"/>
          <w:color w:val="000000" w:themeColor="text1"/>
          <w:sz w:val="28"/>
          <w:szCs w:val="28"/>
        </w:rPr>
        <w:t>Celine, F. (2018). "Effects of Job – Stress on Employee Performance in an Enterprise: A microfinance institution in Cameroon. Master" Thesis, Centrica University of Applied Sciences.</w:t>
      </w:r>
    </w:p>
    <w:p w14:paraId="398448FF"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p w14:paraId="22F13B0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Malik, A., </w:t>
      </w:r>
      <w:proofErr w:type="spellStart"/>
      <w:r w:rsidRPr="00437F19">
        <w:rPr>
          <w:rFonts w:asciiTheme="majorBidi" w:hAnsiTheme="majorBidi" w:cstheme="majorBidi"/>
          <w:color w:val="000000" w:themeColor="text1"/>
          <w:sz w:val="28"/>
          <w:szCs w:val="28"/>
        </w:rPr>
        <w:t>Budhwar</w:t>
      </w:r>
      <w:proofErr w:type="spellEnd"/>
      <w:r w:rsidRPr="00437F19">
        <w:rPr>
          <w:rFonts w:asciiTheme="majorBidi" w:hAnsiTheme="majorBidi" w:cstheme="majorBidi"/>
          <w:color w:val="000000" w:themeColor="text1"/>
          <w:sz w:val="28"/>
          <w:szCs w:val="28"/>
        </w:rPr>
        <w:t>, P., &amp; Srikanth, N. (2020). Gig economy, 4IR and artificial intelligence: Rethinking strategic HRM. In Human &amp; Technological Resource Management (HTRM): New Insights into Revolution 4.0. Emerald Publishing Limited.</w:t>
      </w:r>
    </w:p>
    <w:p w14:paraId="1B722D9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Mikalef, P., &amp; Gupta, M. (2021). Artificial intelligence capability: Conceptualization, measurement calibration, and empirical study on its impact on organizational creativity and firm performance. Information &amp; management, 58(3), Article 103434.</w:t>
      </w:r>
    </w:p>
    <w:p w14:paraId="064C06F3"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Tahir, K. H. K., Iqbal, A., &amp; </w:t>
      </w:r>
      <w:proofErr w:type="spellStart"/>
      <w:r w:rsidRPr="00437F19">
        <w:rPr>
          <w:rFonts w:asciiTheme="majorBidi" w:hAnsiTheme="majorBidi" w:cstheme="majorBidi"/>
          <w:color w:val="000000" w:themeColor="text1"/>
          <w:sz w:val="28"/>
          <w:szCs w:val="28"/>
        </w:rPr>
        <w:t>Khudai</w:t>
      </w:r>
      <w:proofErr w:type="spellEnd"/>
      <w:r w:rsidRPr="00437F19">
        <w:rPr>
          <w:rFonts w:asciiTheme="majorBidi" w:hAnsiTheme="majorBidi" w:cstheme="majorBidi"/>
          <w:color w:val="000000" w:themeColor="text1"/>
          <w:sz w:val="28"/>
          <w:szCs w:val="28"/>
        </w:rPr>
        <w:t>, M. S. (2021). Articulating Manager’s Skills and Employee Performance Management Through Artificial Intelligence. Multicultural Education, 7(10). theorizing. Academy of Management Discoveries</w:t>
      </w:r>
    </w:p>
    <w:p w14:paraId="2DB34CE1"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Tuffaha</w:t>
      </w:r>
      <w:proofErr w:type="spellEnd"/>
      <w:r w:rsidRPr="00437F19">
        <w:rPr>
          <w:rFonts w:asciiTheme="majorBidi" w:hAnsiTheme="majorBidi" w:cstheme="majorBidi"/>
          <w:color w:val="000000" w:themeColor="text1"/>
          <w:sz w:val="28"/>
          <w:szCs w:val="28"/>
        </w:rPr>
        <w:t>, M., Perello-Marin, M. R. &amp; Suarez-Ruz, E., (2021): The Role of Artificial Intelligence in Transforming HRM Functions. A Literature Review. Valencia, S.N., Pp. 195-200.</w:t>
      </w:r>
    </w:p>
    <w:p w14:paraId="52991AD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Warman, M. A., Maarif, M. S., </w:t>
      </w:r>
      <w:proofErr w:type="spellStart"/>
      <w:r w:rsidRPr="00437F19">
        <w:rPr>
          <w:rFonts w:asciiTheme="majorBidi" w:hAnsiTheme="majorBidi" w:cstheme="majorBidi"/>
          <w:color w:val="000000" w:themeColor="text1"/>
          <w:sz w:val="28"/>
          <w:szCs w:val="28"/>
        </w:rPr>
        <w:t>Sukamawati</w:t>
      </w:r>
      <w:proofErr w:type="spellEnd"/>
      <w:r w:rsidRPr="00437F19">
        <w:rPr>
          <w:rFonts w:asciiTheme="majorBidi" w:hAnsiTheme="majorBidi" w:cstheme="majorBidi"/>
          <w:color w:val="000000" w:themeColor="text1"/>
          <w:sz w:val="28"/>
          <w:szCs w:val="28"/>
        </w:rPr>
        <w:t>, A., Affandi, J., &amp; Mangun Jaya, W. L. (2022). The Role of Organizational Justice and Job Rotation in Job Satisfaction and Work Attitudes: An Exploratory Study in Indonesia. The Journal of Asian Finance, Economics and Business (JAFEB), 9(5), 531-539.</w:t>
      </w:r>
    </w:p>
    <w:p w14:paraId="56A7B8C5"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Weerarathna</w:t>
      </w:r>
      <w:proofErr w:type="spellEnd"/>
      <w:r w:rsidRPr="00437F19">
        <w:rPr>
          <w:rFonts w:asciiTheme="majorBidi" w:hAnsiTheme="majorBidi" w:cstheme="majorBidi"/>
          <w:color w:val="000000" w:themeColor="text1"/>
          <w:sz w:val="28"/>
          <w:szCs w:val="28"/>
        </w:rPr>
        <w:t xml:space="preserve">, R. S., &amp; </w:t>
      </w:r>
      <w:proofErr w:type="spellStart"/>
      <w:r w:rsidRPr="00437F19">
        <w:rPr>
          <w:rFonts w:asciiTheme="majorBidi" w:hAnsiTheme="majorBidi" w:cstheme="majorBidi"/>
          <w:color w:val="000000" w:themeColor="text1"/>
          <w:sz w:val="28"/>
          <w:szCs w:val="28"/>
        </w:rPr>
        <w:t>Somawardana</w:t>
      </w:r>
      <w:proofErr w:type="spellEnd"/>
      <w:r w:rsidRPr="00437F19">
        <w:rPr>
          <w:rFonts w:asciiTheme="majorBidi" w:hAnsiTheme="majorBidi" w:cstheme="majorBidi"/>
          <w:color w:val="000000" w:themeColor="text1"/>
          <w:sz w:val="28"/>
          <w:szCs w:val="28"/>
        </w:rPr>
        <w:t>, W. D. (2021). Impact of Training on Employee Motivation in an Electricity Company.</w:t>
      </w:r>
    </w:p>
    <w:p w14:paraId="7B68316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lastRenderedPageBreak/>
        <w:t>Williams, V. V., Xu, Y., Xu, Z., &amp; Zhou, R. (2024). New bounds for matrix multiplication: from alpha to omega. In Proceedings of the 2024 Annual ACM-SIAM Symposium on Discrete Algorithms (SODA) (pp. 3792-3835). Society for Industrial and Applied Mathematics.</w:t>
      </w:r>
    </w:p>
    <w:p w14:paraId="673C6CC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Wisetsri, W., </w:t>
      </w:r>
      <w:proofErr w:type="spellStart"/>
      <w:proofErr w:type="gramStart"/>
      <w:r w:rsidRPr="00437F19">
        <w:rPr>
          <w:rFonts w:asciiTheme="majorBidi" w:hAnsiTheme="majorBidi" w:cstheme="majorBidi"/>
          <w:color w:val="000000" w:themeColor="text1"/>
          <w:sz w:val="28"/>
          <w:szCs w:val="28"/>
        </w:rPr>
        <w:t>C.Vijai</w:t>
      </w:r>
      <w:proofErr w:type="spellEnd"/>
      <w:proofErr w:type="gramEnd"/>
      <w:r w:rsidRPr="00437F19">
        <w:rPr>
          <w:rFonts w:asciiTheme="majorBidi" w:hAnsiTheme="majorBidi" w:cstheme="majorBidi"/>
          <w:color w:val="000000" w:themeColor="text1"/>
          <w:sz w:val="28"/>
          <w:szCs w:val="28"/>
        </w:rPr>
        <w:t xml:space="preserve">, </w:t>
      </w:r>
      <w:proofErr w:type="spellStart"/>
      <w:r w:rsidRPr="00437F19">
        <w:rPr>
          <w:rFonts w:asciiTheme="majorBidi" w:hAnsiTheme="majorBidi" w:cstheme="majorBidi"/>
          <w:color w:val="000000" w:themeColor="text1"/>
          <w:sz w:val="28"/>
          <w:szCs w:val="28"/>
        </w:rPr>
        <w:t>Chueinwittaya</w:t>
      </w:r>
      <w:proofErr w:type="spellEnd"/>
      <w:r w:rsidRPr="00437F19">
        <w:rPr>
          <w:rFonts w:asciiTheme="majorBidi" w:hAnsiTheme="majorBidi" w:cstheme="majorBidi"/>
          <w:color w:val="000000" w:themeColor="text1"/>
          <w:sz w:val="28"/>
          <w:szCs w:val="28"/>
        </w:rPr>
        <w:t xml:space="preserve">, K. &amp; </w:t>
      </w:r>
      <w:proofErr w:type="spellStart"/>
      <w:r w:rsidRPr="00437F19">
        <w:rPr>
          <w:rFonts w:asciiTheme="majorBidi" w:hAnsiTheme="majorBidi" w:cstheme="majorBidi"/>
          <w:color w:val="000000" w:themeColor="text1"/>
          <w:sz w:val="28"/>
          <w:szCs w:val="28"/>
        </w:rPr>
        <w:t>Jirayus</w:t>
      </w:r>
      <w:proofErr w:type="spellEnd"/>
      <w:r w:rsidRPr="00437F19">
        <w:rPr>
          <w:rFonts w:asciiTheme="majorBidi" w:hAnsiTheme="majorBidi" w:cstheme="majorBidi"/>
          <w:color w:val="000000" w:themeColor="text1"/>
          <w:sz w:val="28"/>
          <w:szCs w:val="28"/>
        </w:rPr>
        <w:t>, P., (2022): Artificial Intelligence in Human Resources Management - An Overview. Journal Of Positive School Psychology, 6(2), P. 2688 – 2693. Wnuk, M. (2</w:t>
      </w:r>
    </w:p>
    <w:p w14:paraId="1426BE6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Younis, R. A. A., Salama, M. R., &amp; Rashwan, M. M. S. (2024). How does perception of artificial intelligence-user interaction (PAIUI) impact organizational attractiveness among external users? An empirical study testing the mediating variables. Computers in Human Behavior: Artificial Humans, 2(1), 100048.</w:t>
      </w:r>
    </w:p>
    <w:p w14:paraId="2D64402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Younis, R., &amp; Adel, H. M. (2020, September). Artificial intelligence strategy, creativity-oriented HRM and knowledge-sharing quality: Empirical analysis of individual and </w:t>
      </w:r>
      <w:proofErr w:type="spellStart"/>
      <w:r w:rsidRPr="00437F19">
        <w:rPr>
          <w:rFonts w:asciiTheme="majorBidi" w:hAnsiTheme="majorBidi" w:cstheme="majorBidi"/>
          <w:color w:val="000000" w:themeColor="text1"/>
          <w:sz w:val="28"/>
          <w:szCs w:val="28"/>
        </w:rPr>
        <w:t>organisational</w:t>
      </w:r>
      <w:proofErr w:type="spellEnd"/>
      <w:r w:rsidRPr="00437F19">
        <w:rPr>
          <w:rFonts w:asciiTheme="majorBidi" w:hAnsiTheme="majorBidi" w:cstheme="majorBidi"/>
          <w:color w:val="000000" w:themeColor="text1"/>
          <w:sz w:val="28"/>
          <w:szCs w:val="28"/>
        </w:rPr>
        <w:t xml:space="preserve"> performance of AI-powered businesses. In The annual international conference of the British Academy of Management (BAM).</w:t>
      </w:r>
    </w:p>
    <w:bookmarkEnd w:id="74"/>
    <w:p w14:paraId="79FDE8DD" w14:textId="77777777" w:rsidR="00307150"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 Yu, X., Xu, S., &amp; Ashton, M. (2023). Antecedents and outcomes of artificial intelligence adoption and application in the workplace: The socio-technical system theory perspective. Information Technology &amp; People, 36(1), 454-474.</w:t>
      </w:r>
    </w:p>
    <w:p w14:paraId="137FB22D" w14:textId="77777777" w:rsidR="00437F19" w:rsidRDefault="00437F19" w:rsidP="00437F19">
      <w:pPr>
        <w:spacing w:line="276" w:lineRule="auto"/>
        <w:jc w:val="both"/>
        <w:rPr>
          <w:rFonts w:asciiTheme="majorBidi" w:hAnsiTheme="majorBidi" w:cstheme="majorBidi"/>
          <w:color w:val="000000" w:themeColor="text1"/>
          <w:sz w:val="28"/>
          <w:szCs w:val="28"/>
        </w:rPr>
      </w:pPr>
    </w:p>
    <w:p w14:paraId="3687DC0A" w14:textId="77777777" w:rsidR="00437F19" w:rsidRDefault="00437F19" w:rsidP="00437F19">
      <w:pPr>
        <w:spacing w:line="276" w:lineRule="auto"/>
        <w:jc w:val="both"/>
        <w:rPr>
          <w:rFonts w:asciiTheme="majorBidi" w:hAnsiTheme="majorBidi" w:cstheme="majorBidi"/>
          <w:color w:val="000000" w:themeColor="text1"/>
          <w:sz w:val="28"/>
          <w:szCs w:val="28"/>
        </w:rPr>
      </w:pPr>
    </w:p>
    <w:p w14:paraId="7CE793A2" w14:textId="77777777" w:rsidR="00437F19" w:rsidRDefault="00437F19" w:rsidP="00437F19">
      <w:pPr>
        <w:spacing w:line="276" w:lineRule="auto"/>
        <w:jc w:val="both"/>
        <w:rPr>
          <w:rFonts w:asciiTheme="majorBidi" w:hAnsiTheme="majorBidi" w:cstheme="majorBidi"/>
          <w:color w:val="000000" w:themeColor="text1"/>
          <w:sz w:val="28"/>
          <w:szCs w:val="28"/>
        </w:rPr>
      </w:pPr>
    </w:p>
    <w:p w14:paraId="28EFD43E" w14:textId="77777777" w:rsidR="00437F19" w:rsidRDefault="00437F19" w:rsidP="00437F19">
      <w:pPr>
        <w:spacing w:line="276" w:lineRule="auto"/>
        <w:jc w:val="both"/>
        <w:rPr>
          <w:rFonts w:asciiTheme="majorBidi" w:hAnsiTheme="majorBidi" w:cstheme="majorBidi"/>
          <w:color w:val="000000" w:themeColor="text1"/>
          <w:sz w:val="28"/>
          <w:szCs w:val="28"/>
        </w:rPr>
      </w:pPr>
    </w:p>
    <w:p w14:paraId="09619E2E" w14:textId="77777777" w:rsidR="00437F19" w:rsidRDefault="00437F19" w:rsidP="00437F19">
      <w:pPr>
        <w:spacing w:line="276" w:lineRule="auto"/>
        <w:jc w:val="both"/>
        <w:rPr>
          <w:rFonts w:asciiTheme="majorBidi" w:hAnsiTheme="majorBidi" w:cstheme="majorBidi"/>
          <w:color w:val="000000" w:themeColor="text1"/>
          <w:sz w:val="28"/>
          <w:szCs w:val="28"/>
        </w:rPr>
      </w:pPr>
    </w:p>
    <w:p w14:paraId="7E8E695F" w14:textId="77777777" w:rsidR="00437F19" w:rsidRDefault="00437F19" w:rsidP="00437F19">
      <w:pPr>
        <w:spacing w:line="276" w:lineRule="auto"/>
        <w:jc w:val="both"/>
        <w:rPr>
          <w:rFonts w:asciiTheme="majorBidi" w:hAnsiTheme="majorBidi" w:cstheme="majorBidi"/>
          <w:color w:val="000000" w:themeColor="text1"/>
          <w:sz w:val="28"/>
          <w:szCs w:val="28"/>
        </w:rPr>
      </w:pPr>
    </w:p>
    <w:p w14:paraId="2E3C452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097776" w14:textId="77777777" w:rsidR="00437F19" w:rsidRDefault="00437F19" w:rsidP="00437F19">
      <w:pPr>
        <w:spacing w:line="276" w:lineRule="auto"/>
        <w:jc w:val="both"/>
        <w:rPr>
          <w:rFonts w:asciiTheme="majorBidi" w:hAnsiTheme="majorBidi" w:cstheme="majorBidi"/>
          <w:color w:val="000000" w:themeColor="text1"/>
          <w:sz w:val="28"/>
          <w:szCs w:val="28"/>
        </w:rPr>
      </w:pPr>
    </w:p>
    <w:p w14:paraId="3140F5A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D38504"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15F74E" w14:textId="77777777" w:rsidR="00437F19" w:rsidRDefault="00437F19" w:rsidP="00437F19">
      <w:pPr>
        <w:spacing w:line="276" w:lineRule="auto"/>
        <w:jc w:val="both"/>
        <w:rPr>
          <w:rFonts w:asciiTheme="majorBidi" w:hAnsiTheme="majorBidi" w:cstheme="majorBidi"/>
          <w:color w:val="000000" w:themeColor="text1"/>
          <w:sz w:val="28"/>
          <w:szCs w:val="28"/>
        </w:rPr>
      </w:pPr>
    </w:p>
    <w:p w14:paraId="571DEFC0" w14:textId="77777777" w:rsidR="00437F19" w:rsidRPr="00437F19" w:rsidRDefault="00437F19" w:rsidP="00437F19">
      <w:pPr>
        <w:spacing w:line="276" w:lineRule="auto"/>
        <w:jc w:val="both"/>
        <w:rPr>
          <w:rFonts w:asciiTheme="majorBidi" w:hAnsiTheme="majorBidi" w:cstheme="majorBidi"/>
          <w:color w:val="000000" w:themeColor="text1"/>
          <w:sz w:val="28"/>
          <w:szCs w:val="28"/>
        </w:rPr>
      </w:pPr>
    </w:p>
    <w:bookmarkEnd w:id="73"/>
    <w:p w14:paraId="74D5608E" w14:textId="491F0C13" w:rsidR="00B43B1A" w:rsidRPr="009E4C47" w:rsidRDefault="00B43B1A" w:rsidP="00D330E3">
      <w:pPr>
        <w:tabs>
          <w:tab w:val="left" w:pos="7190"/>
        </w:tabs>
        <w:bidi/>
        <w:rPr>
          <w:rFonts w:ascii="Sakkal Majalla" w:hAnsi="Sakkal Majalla" w:cs="Sakkal Majalla"/>
          <w:b/>
          <w:bCs/>
          <w:color w:val="002060"/>
          <w:sz w:val="32"/>
          <w:szCs w:val="32"/>
          <w:lang w:bidi="ar-EG"/>
        </w:rPr>
      </w:pPr>
      <w:r w:rsidRPr="009E4C47">
        <w:rPr>
          <w:rFonts w:ascii="Sakkal Majalla" w:hAnsi="Sakkal Majalla" w:cs="Sakkal Majalla" w:hint="cs"/>
          <w:b/>
          <w:bCs/>
          <w:color w:val="002060"/>
          <w:sz w:val="32"/>
          <w:szCs w:val="32"/>
          <w:rtl/>
          <w:lang w:bidi="ar-EG"/>
        </w:rPr>
        <w:t xml:space="preserve">الملاحق </w:t>
      </w:r>
    </w:p>
    <w:p w14:paraId="38E61F2C" w14:textId="77777777" w:rsidR="00B43B1A" w:rsidRPr="009E4C47" w:rsidRDefault="00B43B1A" w:rsidP="00B43B1A">
      <w:pPr>
        <w:bidi/>
        <w:spacing w:after="0" w:line="276" w:lineRule="auto"/>
        <w:rPr>
          <w:rFonts w:ascii="Sakkal Majalla" w:hAnsi="Sakkal Majalla" w:cs="Sakkal Majalla"/>
          <w:color w:val="002060"/>
          <w:sz w:val="24"/>
          <w:szCs w:val="24"/>
          <w:rtl/>
        </w:rPr>
      </w:pPr>
      <w:r w:rsidRPr="009E4C47">
        <w:rPr>
          <w:rFonts w:ascii="Sakkal Majalla" w:hAnsi="Sakkal Majalla" w:cs="Sakkal Majalla" w:hint="cs"/>
          <w:color w:val="002060"/>
          <w:sz w:val="24"/>
          <w:szCs w:val="24"/>
          <w:rtl/>
        </w:rPr>
        <w:t>جدول (</w:t>
      </w:r>
      <w:r w:rsidRPr="009E4C47">
        <w:rPr>
          <w:rFonts w:ascii="Sakkal Majalla" w:hAnsi="Sakkal Majalla" w:cs="Sakkal Majalla" w:hint="cs"/>
          <w:color w:val="002060"/>
          <w:sz w:val="24"/>
          <w:szCs w:val="24"/>
        </w:rPr>
        <w:t>Krejcie &amp; Morgan</w:t>
      </w:r>
      <w:r w:rsidRPr="009E4C47">
        <w:rPr>
          <w:rFonts w:ascii="Sakkal Majalla" w:hAnsi="Sakkal Majalla" w:cs="Sakkal Majalla" w:hint="cs"/>
          <w:color w:val="002060"/>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9E4C47" w:rsidRPr="009E4C47" w14:paraId="3E2B5461" w14:textId="77777777" w:rsidTr="00B43B1A">
        <w:trPr>
          <w:trHeight w:val="233"/>
        </w:trPr>
        <w:tc>
          <w:tcPr>
            <w:tcW w:w="783" w:type="dxa"/>
            <w:shd w:val="clear" w:color="auto" w:fill="EAF1DD" w:themeFill="accent3" w:themeFillTint="33"/>
            <w:hideMark/>
          </w:tcPr>
          <w:p w14:paraId="6F46B0ED" w14:textId="77777777" w:rsidR="00B43B1A" w:rsidRPr="009E4C47" w:rsidRDefault="00B43B1A">
            <w:pPr>
              <w:spacing w:after="0" w:line="240" w:lineRule="auto"/>
              <w:jc w:val="center"/>
              <w:rPr>
                <w:rFonts w:ascii="Times New Roman" w:eastAsia="Times New Roman" w:hAnsi="Times New Roman" w:cs="Times New Roman"/>
                <w:b/>
                <w:bCs/>
                <w:color w:val="002060"/>
                <w:rtl/>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05FE5B0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570" w:type="dxa"/>
            <w:shd w:val="clear" w:color="auto" w:fill="EAF1DD" w:themeFill="accent3" w:themeFillTint="33"/>
            <w:hideMark/>
          </w:tcPr>
          <w:p w14:paraId="09F7CB61"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Pr>
              <w:t>|</w:t>
            </w:r>
          </w:p>
        </w:tc>
        <w:tc>
          <w:tcPr>
            <w:tcW w:w="1480" w:type="dxa"/>
            <w:shd w:val="clear" w:color="auto" w:fill="EAF1DD" w:themeFill="accent3" w:themeFillTint="33"/>
            <w:hideMark/>
          </w:tcPr>
          <w:p w14:paraId="024210EC"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3B8FE88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498" w:type="dxa"/>
            <w:shd w:val="clear" w:color="auto" w:fill="EAF1DD" w:themeFill="accent3" w:themeFillTint="33"/>
            <w:noWrap/>
            <w:hideMark/>
          </w:tcPr>
          <w:p w14:paraId="1AD9599F" w14:textId="77777777" w:rsidR="00B43B1A" w:rsidRPr="009E4C47" w:rsidRDefault="00B43B1A">
            <w:pPr>
              <w:rPr>
                <w:rFonts w:ascii="Times New Roman" w:eastAsia="Times New Roman" w:hAnsi="Times New Roman" w:cs="Times New Roman"/>
                <w:b/>
                <w:bCs/>
                <w:color w:val="002060"/>
              </w:rPr>
            </w:pPr>
          </w:p>
        </w:tc>
        <w:tc>
          <w:tcPr>
            <w:tcW w:w="1773" w:type="dxa"/>
            <w:shd w:val="clear" w:color="auto" w:fill="EAF1DD" w:themeFill="accent3" w:themeFillTint="33"/>
            <w:hideMark/>
          </w:tcPr>
          <w:p w14:paraId="1F4FDE90"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5619FDD2"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r>
      <w:tr w:rsidR="009E4C47" w:rsidRPr="009E4C47" w14:paraId="73E01246" w14:textId="77777777" w:rsidTr="00B43B1A">
        <w:trPr>
          <w:trHeight w:val="233"/>
        </w:trPr>
        <w:tc>
          <w:tcPr>
            <w:tcW w:w="783" w:type="dxa"/>
            <w:shd w:val="clear" w:color="auto" w:fill="EAF1DD" w:themeFill="accent3" w:themeFillTint="33"/>
            <w:hideMark/>
          </w:tcPr>
          <w:p w14:paraId="1F50E7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1275" w:type="dxa"/>
            <w:shd w:val="clear" w:color="auto" w:fill="EAF1DD" w:themeFill="accent3" w:themeFillTint="33"/>
            <w:hideMark/>
          </w:tcPr>
          <w:p w14:paraId="7DBDBBE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570" w:type="dxa"/>
            <w:shd w:val="clear" w:color="auto" w:fill="EAF1DD" w:themeFill="accent3" w:themeFillTint="33"/>
            <w:hideMark/>
          </w:tcPr>
          <w:p w14:paraId="72DFBF93"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CC55F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220</w:t>
            </w:r>
          </w:p>
        </w:tc>
        <w:tc>
          <w:tcPr>
            <w:tcW w:w="1275" w:type="dxa"/>
            <w:shd w:val="clear" w:color="auto" w:fill="EAF1DD" w:themeFill="accent3" w:themeFillTint="33"/>
            <w:hideMark/>
          </w:tcPr>
          <w:p w14:paraId="0ADCE1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498" w:type="dxa"/>
            <w:shd w:val="clear" w:color="auto" w:fill="EAF1DD" w:themeFill="accent3" w:themeFillTint="33"/>
            <w:noWrap/>
            <w:hideMark/>
          </w:tcPr>
          <w:p w14:paraId="56D5DC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570934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1200</w:t>
            </w:r>
          </w:p>
        </w:tc>
        <w:tc>
          <w:tcPr>
            <w:tcW w:w="1275" w:type="dxa"/>
            <w:shd w:val="clear" w:color="auto" w:fill="EAF1DD" w:themeFill="accent3" w:themeFillTint="33"/>
            <w:noWrap/>
            <w:hideMark/>
          </w:tcPr>
          <w:p w14:paraId="2ACF759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291</w:t>
            </w:r>
          </w:p>
        </w:tc>
      </w:tr>
      <w:tr w:rsidR="009E4C47" w:rsidRPr="009E4C47" w14:paraId="1E238141" w14:textId="77777777" w:rsidTr="00B43B1A">
        <w:trPr>
          <w:trHeight w:val="233"/>
        </w:trPr>
        <w:tc>
          <w:tcPr>
            <w:tcW w:w="783" w:type="dxa"/>
            <w:shd w:val="clear" w:color="auto" w:fill="EAF1DD" w:themeFill="accent3" w:themeFillTint="33"/>
            <w:hideMark/>
          </w:tcPr>
          <w:p w14:paraId="762A0C8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w:t>
            </w:r>
          </w:p>
        </w:tc>
        <w:tc>
          <w:tcPr>
            <w:tcW w:w="1275" w:type="dxa"/>
            <w:shd w:val="clear" w:color="auto" w:fill="EAF1DD" w:themeFill="accent3" w:themeFillTint="33"/>
            <w:hideMark/>
          </w:tcPr>
          <w:p w14:paraId="462E7B1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w:t>
            </w:r>
          </w:p>
        </w:tc>
        <w:tc>
          <w:tcPr>
            <w:tcW w:w="570" w:type="dxa"/>
            <w:shd w:val="clear" w:color="auto" w:fill="EAF1DD" w:themeFill="accent3" w:themeFillTint="33"/>
            <w:hideMark/>
          </w:tcPr>
          <w:p w14:paraId="0036080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DF2E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230</w:t>
            </w:r>
          </w:p>
        </w:tc>
        <w:tc>
          <w:tcPr>
            <w:tcW w:w="1275" w:type="dxa"/>
            <w:shd w:val="clear" w:color="auto" w:fill="EAF1DD" w:themeFill="accent3" w:themeFillTint="33"/>
            <w:hideMark/>
          </w:tcPr>
          <w:p w14:paraId="1413D0D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144</w:t>
            </w:r>
          </w:p>
        </w:tc>
        <w:tc>
          <w:tcPr>
            <w:tcW w:w="498" w:type="dxa"/>
            <w:shd w:val="clear" w:color="auto" w:fill="EAF1DD" w:themeFill="accent3" w:themeFillTint="33"/>
            <w:noWrap/>
            <w:hideMark/>
          </w:tcPr>
          <w:p w14:paraId="573F597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458EFA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1300</w:t>
            </w:r>
          </w:p>
        </w:tc>
        <w:tc>
          <w:tcPr>
            <w:tcW w:w="1275" w:type="dxa"/>
            <w:shd w:val="clear" w:color="auto" w:fill="EAF1DD" w:themeFill="accent3" w:themeFillTint="33"/>
            <w:noWrap/>
            <w:hideMark/>
          </w:tcPr>
          <w:p w14:paraId="52EE61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297</w:t>
            </w:r>
          </w:p>
        </w:tc>
      </w:tr>
      <w:tr w:rsidR="009E4C47" w:rsidRPr="009E4C47" w14:paraId="208524D1" w14:textId="77777777" w:rsidTr="00B43B1A">
        <w:trPr>
          <w:trHeight w:val="233"/>
        </w:trPr>
        <w:tc>
          <w:tcPr>
            <w:tcW w:w="783" w:type="dxa"/>
            <w:shd w:val="clear" w:color="auto" w:fill="EAF1DD" w:themeFill="accent3" w:themeFillTint="33"/>
            <w:hideMark/>
          </w:tcPr>
          <w:p w14:paraId="53225D7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w:t>
            </w:r>
          </w:p>
        </w:tc>
        <w:tc>
          <w:tcPr>
            <w:tcW w:w="1275" w:type="dxa"/>
            <w:shd w:val="clear" w:color="auto" w:fill="EAF1DD" w:themeFill="accent3" w:themeFillTint="33"/>
            <w:hideMark/>
          </w:tcPr>
          <w:p w14:paraId="6867DF8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w:t>
            </w:r>
          </w:p>
        </w:tc>
        <w:tc>
          <w:tcPr>
            <w:tcW w:w="570" w:type="dxa"/>
            <w:shd w:val="clear" w:color="auto" w:fill="EAF1DD" w:themeFill="accent3" w:themeFillTint="33"/>
            <w:hideMark/>
          </w:tcPr>
          <w:p w14:paraId="73F6A38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7EBF3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240</w:t>
            </w:r>
          </w:p>
        </w:tc>
        <w:tc>
          <w:tcPr>
            <w:tcW w:w="1275" w:type="dxa"/>
            <w:shd w:val="clear" w:color="auto" w:fill="EAF1DD" w:themeFill="accent3" w:themeFillTint="33"/>
            <w:hideMark/>
          </w:tcPr>
          <w:p w14:paraId="11EDC73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148</w:t>
            </w:r>
          </w:p>
        </w:tc>
        <w:tc>
          <w:tcPr>
            <w:tcW w:w="498" w:type="dxa"/>
            <w:shd w:val="clear" w:color="auto" w:fill="EAF1DD" w:themeFill="accent3" w:themeFillTint="33"/>
            <w:noWrap/>
            <w:hideMark/>
          </w:tcPr>
          <w:p w14:paraId="69FF97F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76A20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1400</w:t>
            </w:r>
          </w:p>
        </w:tc>
        <w:tc>
          <w:tcPr>
            <w:tcW w:w="1275" w:type="dxa"/>
            <w:shd w:val="clear" w:color="auto" w:fill="EAF1DD" w:themeFill="accent3" w:themeFillTint="33"/>
            <w:noWrap/>
            <w:hideMark/>
          </w:tcPr>
          <w:p w14:paraId="1B3377B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302</w:t>
            </w:r>
          </w:p>
        </w:tc>
      </w:tr>
      <w:tr w:rsidR="009E4C47" w:rsidRPr="009E4C47" w14:paraId="2D10FF23" w14:textId="77777777" w:rsidTr="00B43B1A">
        <w:trPr>
          <w:trHeight w:val="233"/>
        </w:trPr>
        <w:tc>
          <w:tcPr>
            <w:tcW w:w="783" w:type="dxa"/>
            <w:shd w:val="clear" w:color="auto" w:fill="EAF1DD" w:themeFill="accent3" w:themeFillTint="33"/>
            <w:hideMark/>
          </w:tcPr>
          <w:p w14:paraId="2EE21E4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w:t>
            </w:r>
          </w:p>
        </w:tc>
        <w:tc>
          <w:tcPr>
            <w:tcW w:w="1275" w:type="dxa"/>
            <w:shd w:val="clear" w:color="auto" w:fill="EAF1DD" w:themeFill="accent3" w:themeFillTint="33"/>
            <w:hideMark/>
          </w:tcPr>
          <w:p w14:paraId="33B02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w:t>
            </w:r>
          </w:p>
        </w:tc>
        <w:tc>
          <w:tcPr>
            <w:tcW w:w="570" w:type="dxa"/>
            <w:shd w:val="clear" w:color="auto" w:fill="EAF1DD" w:themeFill="accent3" w:themeFillTint="33"/>
            <w:hideMark/>
          </w:tcPr>
          <w:p w14:paraId="08D56CA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EB58F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250</w:t>
            </w:r>
          </w:p>
        </w:tc>
        <w:tc>
          <w:tcPr>
            <w:tcW w:w="1275" w:type="dxa"/>
            <w:shd w:val="clear" w:color="auto" w:fill="EAF1DD" w:themeFill="accent3" w:themeFillTint="33"/>
            <w:hideMark/>
          </w:tcPr>
          <w:p w14:paraId="165A2BC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152</w:t>
            </w:r>
          </w:p>
        </w:tc>
        <w:tc>
          <w:tcPr>
            <w:tcW w:w="498" w:type="dxa"/>
            <w:shd w:val="clear" w:color="auto" w:fill="EAF1DD" w:themeFill="accent3" w:themeFillTint="33"/>
            <w:noWrap/>
            <w:hideMark/>
          </w:tcPr>
          <w:p w14:paraId="1C4E1A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B52FD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w:t>
            </w:r>
          </w:p>
        </w:tc>
        <w:tc>
          <w:tcPr>
            <w:tcW w:w="1275" w:type="dxa"/>
            <w:shd w:val="clear" w:color="auto" w:fill="EAF1DD" w:themeFill="accent3" w:themeFillTint="33"/>
            <w:noWrap/>
            <w:hideMark/>
          </w:tcPr>
          <w:p w14:paraId="39CDF3D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306</w:t>
            </w:r>
          </w:p>
        </w:tc>
      </w:tr>
      <w:tr w:rsidR="009E4C47" w:rsidRPr="009E4C47" w14:paraId="74DC9A45" w14:textId="77777777" w:rsidTr="00B43B1A">
        <w:trPr>
          <w:trHeight w:val="233"/>
        </w:trPr>
        <w:tc>
          <w:tcPr>
            <w:tcW w:w="783" w:type="dxa"/>
            <w:shd w:val="clear" w:color="auto" w:fill="EAF1DD" w:themeFill="accent3" w:themeFillTint="33"/>
            <w:hideMark/>
          </w:tcPr>
          <w:p w14:paraId="0018AE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w:t>
            </w:r>
          </w:p>
        </w:tc>
        <w:tc>
          <w:tcPr>
            <w:tcW w:w="1275" w:type="dxa"/>
            <w:shd w:val="clear" w:color="auto" w:fill="EAF1DD" w:themeFill="accent3" w:themeFillTint="33"/>
            <w:hideMark/>
          </w:tcPr>
          <w:p w14:paraId="4DF47E5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w:t>
            </w:r>
          </w:p>
        </w:tc>
        <w:tc>
          <w:tcPr>
            <w:tcW w:w="570" w:type="dxa"/>
            <w:shd w:val="clear" w:color="auto" w:fill="EAF1DD" w:themeFill="accent3" w:themeFillTint="33"/>
            <w:hideMark/>
          </w:tcPr>
          <w:p w14:paraId="37A0EA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40505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1275" w:type="dxa"/>
            <w:shd w:val="clear" w:color="auto" w:fill="EAF1DD" w:themeFill="accent3" w:themeFillTint="33"/>
            <w:hideMark/>
          </w:tcPr>
          <w:p w14:paraId="4556DBF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155</w:t>
            </w:r>
          </w:p>
        </w:tc>
        <w:tc>
          <w:tcPr>
            <w:tcW w:w="498" w:type="dxa"/>
            <w:shd w:val="clear" w:color="auto" w:fill="EAF1DD" w:themeFill="accent3" w:themeFillTint="33"/>
            <w:noWrap/>
            <w:hideMark/>
          </w:tcPr>
          <w:p w14:paraId="3042769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0CB63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1600</w:t>
            </w:r>
          </w:p>
        </w:tc>
        <w:tc>
          <w:tcPr>
            <w:tcW w:w="1275" w:type="dxa"/>
            <w:shd w:val="clear" w:color="auto" w:fill="EAF1DD" w:themeFill="accent3" w:themeFillTint="33"/>
            <w:noWrap/>
            <w:hideMark/>
          </w:tcPr>
          <w:p w14:paraId="15B8FD5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310</w:t>
            </w:r>
          </w:p>
        </w:tc>
      </w:tr>
      <w:tr w:rsidR="009E4C47" w:rsidRPr="009E4C47" w14:paraId="47F04DF1" w14:textId="77777777" w:rsidTr="00B43B1A">
        <w:trPr>
          <w:trHeight w:val="233"/>
        </w:trPr>
        <w:tc>
          <w:tcPr>
            <w:tcW w:w="783" w:type="dxa"/>
            <w:shd w:val="clear" w:color="auto" w:fill="EAF1DD" w:themeFill="accent3" w:themeFillTint="33"/>
            <w:hideMark/>
          </w:tcPr>
          <w:p w14:paraId="4E174B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35</w:t>
            </w:r>
          </w:p>
        </w:tc>
        <w:tc>
          <w:tcPr>
            <w:tcW w:w="1275" w:type="dxa"/>
            <w:shd w:val="clear" w:color="auto" w:fill="EAF1DD" w:themeFill="accent3" w:themeFillTint="33"/>
            <w:hideMark/>
          </w:tcPr>
          <w:p w14:paraId="6EB1BA4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w:t>
            </w:r>
          </w:p>
        </w:tc>
        <w:tc>
          <w:tcPr>
            <w:tcW w:w="570" w:type="dxa"/>
            <w:shd w:val="clear" w:color="auto" w:fill="EAF1DD" w:themeFill="accent3" w:themeFillTint="33"/>
            <w:hideMark/>
          </w:tcPr>
          <w:p w14:paraId="3344B4D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DDACE5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270</w:t>
            </w:r>
          </w:p>
        </w:tc>
        <w:tc>
          <w:tcPr>
            <w:tcW w:w="1275" w:type="dxa"/>
            <w:shd w:val="clear" w:color="auto" w:fill="EAF1DD" w:themeFill="accent3" w:themeFillTint="33"/>
            <w:hideMark/>
          </w:tcPr>
          <w:p w14:paraId="7E2B7D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159</w:t>
            </w:r>
          </w:p>
        </w:tc>
        <w:tc>
          <w:tcPr>
            <w:tcW w:w="498" w:type="dxa"/>
            <w:shd w:val="clear" w:color="auto" w:fill="EAF1DD" w:themeFill="accent3" w:themeFillTint="33"/>
            <w:noWrap/>
            <w:hideMark/>
          </w:tcPr>
          <w:p w14:paraId="658CE90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D4086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1700</w:t>
            </w:r>
          </w:p>
        </w:tc>
        <w:tc>
          <w:tcPr>
            <w:tcW w:w="1275" w:type="dxa"/>
            <w:shd w:val="clear" w:color="auto" w:fill="EAF1DD" w:themeFill="accent3" w:themeFillTint="33"/>
            <w:noWrap/>
            <w:hideMark/>
          </w:tcPr>
          <w:p w14:paraId="065362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313</w:t>
            </w:r>
          </w:p>
        </w:tc>
      </w:tr>
      <w:tr w:rsidR="009E4C47" w:rsidRPr="009E4C47" w14:paraId="145B49D3" w14:textId="77777777" w:rsidTr="00B43B1A">
        <w:trPr>
          <w:trHeight w:val="233"/>
        </w:trPr>
        <w:tc>
          <w:tcPr>
            <w:tcW w:w="783" w:type="dxa"/>
            <w:shd w:val="clear" w:color="auto" w:fill="EAF1DD" w:themeFill="accent3" w:themeFillTint="33"/>
            <w:hideMark/>
          </w:tcPr>
          <w:p w14:paraId="68EAE2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1275" w:type="dxa"/>
            <w:shd w:val="clear" w:color="auto" w:fill="EAF1DD" w:themeFill="accent3" w:themeFillTint="33"/>
            <w:hideMark/>
          </w:tcPr>
          <w:p w14:paraId="15EFF6B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w:t>
            </w:r>
          </w:p>
        </w:tc>
        <w:tc>
          <w:tcPr>
            <w:tcW w:w="570" w:type="dxa"/>
            <w:shd w:val="clear" w:color="auto" w:fill="EAF1DD" w:themeFill="accent3" w:themeFillTint="33"/>
            <w:hideMark/>
          </w:tcPr>
          <w:p w14:paraId="31D81E4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B0E36D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280</w:t>
            </w:r>
          </w:p>
        </w:tc>
        <w:tc>
          <w:tcPr>
            <w:tcW w:w="1275" w:type="dxa"/>
            <w:shd w:val="clear" w:color="auto" w:fill="EAF1DD" w:themeFill="accent3" w:themeFillTint="33"/>
            <w:hideMark/>
          </w:tcPr>
          <w:p w14:paraId="7B5A1CD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162</w:t>
            </w:r>
          </w:p>
        </w:tc>
        <w:tc>
          <w:tcPr>
            <w:tcW w:w="498" w:type="dxa"/>
            <w:shd w:val="clear" w:color="auto" w:fill="EAF1DD" w:themeFill="accent3" w:themeFillTint="33"/>
            <w:noWrap/>
            <w:hideMark/>
          </w:tcPr>
          <w:p w14:paraId="4B120674"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8E649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1800</w:t>
            </w:r>
          </w:p>
        </w:tc>
        <w:tc>
          <w:tcPr>
            <w:tcW w:w="1275" w:type="dxa"/>
            <w:shd w:val="clear" w:color="auto" w:fill="EAF1DD" w:themeFill="accent3" w:themeFillTint="33"/>
            <w:noWrap/>
            <w:hideMark/>
          </w:tcPr>
          <w:p w14:paraId="2AB59D2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317</w:t>
            </w:r>
          </w:p>
        </w:tc>
      </w:tr>
      <w:tr w:rsidR="009E4C47" w:rsidRPr="009E4C47" w14:paraId="22C9AC2E" w14:textId="77777777" w:rsidTr="00B43B1A">
        <w:trPr>
          <w:trHeight w:val="233"/>
        </w:trPr>
        <w:tc>
          <w:tcPr>
            <w:tcW w:w="783" w:type="dxa"/>
            <w:shd w:val="clear" w:color="auto" w:fill="EAF1DD" w:themeFill="accent3" w:themeFillTint="33"/>
            <w:hideMark/>
          </w:tcPr>
          <w:p w14:paraId="0D2BD6E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45</w:t>
            </w:r>
          </w:p>
        </w:tc>
        <w:tc>
          <w:tcPr>
            <w:tcW w:w="1275" w:type="dxa"/>
            <w:shd w:val="clear" w:color="auto" w:fill="EAF1DD" w:themeFill="accent3" w:themeFillTint="33"/>
            <w:hideMark/>
          </w:tcPr>
          <w:p w14:paraId="65E03F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570" w:type="dxa"/>
            <w:shd w:val="clear" w:color="auto" w:fill="EAF1DD" w:themeFill="accent3" w:themeFillTint="33"/>
            <w:hideMark/>
          </w:tcPr>
          <w:p w14:paraId="66DF951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A6846A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290</w:t>
            </w:r>
          </w:p>
        </w:tc>
        <w:tc>
          <w:tcPr>
            <w:tcW w:w="1275" w:type="dxa"/>
            <w:shd w:val="clear" w:color="auto" w:fill="EAF1DD" w:themeFill="accent3" w:themeFillTint="33"/>
            <w:hideMark/>
          </w:tcPr>
          <w:p w14:paraId="7D6AB18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165</w:t>
            </w:r>
          </w:p>
        </w:tc>
        <w:tc>
          <w:tcPr>
            <w:tcW w:w="498" w:type="dxa"/>
            <w:shd w:val="clear" w:color="auto" w:fill="EAF1DD" w:themeFill="accent3" w:themeFillTint="33"/>
            <w:noWrap/>
            <w:hideMark/>
          </w:tcPr>
          <w:p w14:paraId="012991D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CC9A1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1900</w:t>
            </w:r>
          </w:p>
        </w:tc>
        <w:tc>
          <w:tcPr>
            <w:tcW w:w="1275" w:type="dxa"/>
            <w:shd w:val="clear" w:color="auto" w:fill="EAF1DD" w:themeFill="accent3" w:themeFillTint="33"/>
            <w:noWrap/>
            <w:hideMark/>
          </w:tcPr>
          <w:p w14:paraId="6E3FDB3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320</w:t>
            </w:r>
          </w:p>
        </w:tc>
      </w:tr>
      <w:tr w:rsidR="009E4C47" w:rsidRPr="009E4C47" w14:paraId="58966DE7" w14:textId="77777777" w:rsidTr="00B43B1A">
        <w:trPr>
          <w:trHeight w:val="233"/>
        </w:trPr>
        <w:tc>
          <w:tcPr>
            <w:tcW w:w="783" w:type="dxa"/>
            <w:shd w:val="clear" w:color="auto" w:fill="EAF1DD" w:themeFill="accent3" w:themeFillTint="33"/>
            <w:hideMark/>
          </w:tcPr>
          <w:p w14:paraId="2DDF1ED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w:t>
            </w:r>
          </w:p>
        </w:tc>
        <w:tc>
          <w:tcPr>
            <w:tcW w:w="1275" w:type="dxa"/>
            <w:shd w:val="clear" w:color="auto" w:fill="EAF1DD" w:themeFill="accent3" w:themeFillTint="33"/>
            <w:hideMark/>
          </w:tcPr>
          <w:p w14:paraId="63AE74B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w:t>
            </w:r>
          </w:p>
        </w:tc>
        <w:tc>
          <w:tcPr>
            <w:tcW w:w="570" w:type="dxa"/>
            <w:shd w:val="clear" w:color="auto" w:fill="EAF1DD" w:themeFill="accent3" w:themeFillTint="33"/>
            <w:hideMark/>
          </w:tcPr>
          <w:p w14:paraId="36C1930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B329D5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300</w:t>
            </w:r>
          </w:p>
        </w:tc>
        <w:tc>
          <w:tcPr>
            <w:tcW w:w="1275" w:type="dxa"/>
            <w:shd w:val="clear" w:color="auto" w:fill="EAF1DD" w:themeFill="accent3" w:themeFillTint="33"/>
            <w:hideMark/>
          </w:tcPr>
          <w:p w14:paraId="1FCA904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169</w:t>
            </w:r>
          </w:p>
        </w:tc>
        <w:tc>
          <w:tcPr>
            <w:tcW w:w="498" w:type="dxa"/>
            <w:shd w:val="clear" w:color="auto" w:fill="EAF1DD" w:themeFill="accent3" w:themeFillTint="33"/>
            <w:noWrap/>
            <w:hideMark/>
          </w:tcPr>
          <w:p w14:paraId="390E022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7596D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w:t>
            </w:r>
          </w:p>
        </w:tc>
        <w:tc>
          <w:tcPr>
            <w:tcW w:w="1275" w:type="dxa"/>
            <w:shd w:val="clear" w:color="auto" w:fill="EAF1DD" w:themeFill="accent3" w:themeFillTint="33"/>
            <w:noWrap/>
            <w:hideMark/>
          </w:tcPr>
          <w:p w14:paraId="5F29906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322</w:t>
            </w:r>
          </w:p>
        </w:tc>
      </w:tr>
      <w:tr w:rsidR="009E4C47" w:rsidRPr="009E4C47" w14:paraId="12F8ACEF" w14:textId="77777777" w:rsidTr="00B43B1A">
        <w:trPr>
          <w:trHeight w:val="233"/>
        </w:trPr>
        <w:tc>
          <w:tcPr>
            <w:tcW w:w="783" w:type="dxa"/>
            <w:shd w:val="clear" w:color="auto" w:fill="EAF1DD" w:themeFill="accent3" w:themeFillTint="33"/>
            <w:hideMark/>
          </w:tcPr>
          <w:p w14:paraId="1E031BA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w:t>
            </w:r>
          </w:p>
        </w:tc>
        <w:tc>
          <w:tcPr>
            <w:tcW w:w="1275" w:type="dxa"/>
            <w:shd w:val="clear" w:color="auto" w:fill="EAF1DD" w:themeFill="accent3" w:themeFillTint="33"/>
            <w:hideMark/>
          </w:tcPr>
          <w:p w14:paraId="7847816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w:t>
            </w:r>
          </w:p>
        </w:tc>
        <w:tc>
          <w:tcPr>
            <w:tcW w:w="570" w:type="dxa"/>
            <w:shd w:val="clear" w:color="auto" w:fill="EAF1DD" w:themeFill="accent3" w:themeFillTint="33"/>
            <w:hideMark/>
          </w:tcPr>
          <w:p w14:paraId="6A3BE95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7738CF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320</w:t>
            </w:r>
          </w:p>
        </w:tc>
        <w:tc>
          <w:tcPr>
            <w:tcW w:w="1275" w:type="dxa"/>
            <w:shd w:val="clear" w:color="auto" w:fill="EAF1DD" w:themeFill="accent3" w:themeFillTint="33"/>
            <w:hideMark/>
          </w:tcPr>
          <w:p w14:paraId="46F2C7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175</w:t>
            </w:r>
          </w:p>
        </w:tc>
        <w:tc>
          <w:tcPr>
            <w:tcW w:w="498" w:type="dxa"/>
            <w:shd w:val="clear" w:color="auto" w:fill="EAF1DD" w:themeFill="accent3" w:themeFillTint="33"/>
            <w:noWrap/>
            <w:hideMark/>
          </w:tcPr>
          <w:p w14:paraId="6AD5A9D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1E0C1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2200</w:t>
            </w:r>
          </w:p>
        </w:tc>
        <w:tc>
          <w:tcPr>
            <w:tcW w:w="1275" w:type="dxa"/>
            <w:shd w:val="clear" w:color="auto" w:fill="EAF1DD" w:themeFill="accent3" w:themeFillTint="33"/>
            <w:noWrap/>
            <w:hideMark/>
          </w:tcPr>
          <w:p w14:paraId="467F0B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327</w:t>
            </w:r>
          </w:p>
        </w:tc>
      </w:tr>
      <w:tr w:rsidR="009E4C47" w:rsidRPr="009E4C47" w14:paraId="142D83F9" w14:textId="77777777" w:rsidTr="00B43B1A">
        <w:trPr>
          <w:trHeight w:val="233"/>
        </w:trPr>
        <w:tc>
          <w:tcPr>
            <w:tcW w:w="783" w:type="dxa"/>
            <w:shd w:val="clear" w:color="auto" w:fill="EAF1DD" w:themeFill="accent3" w:themeFillTint="33"/>
            <w:hideMark/>
          </w:tcPr>
          <w:p w14:paraId="690F04A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w:t>
            </w:r>
          </w:p>
        </w:tc>
        <w:tc>
          <w:tcPr>
            <w:tcW w:w="1275" w:type="dxa"/>
            <w:shd w:val="clear" w:color="auto" w:fill="EAF1DD" w:themeFill="accent3" w:themeFillTint="33"/>
            <w:hideMark/>
          </w:tcPr>
          <w:p w14:paraId="0032142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52</w:t>
            </w:r>
          </w:p>
        </w:tc>
        <w:tc>
          <w:tcPr>
            <w:tcW w:w="570" w:type="dxa"/>
            <w:shd w:val="clear" w:color="auto" w:fill="EAF1DD" w:themeFill="accent3" w:themeFillTint="33"/>
            <w:hideMark/>
          </w:tcPr>
          <w:p w14:paraId="1C3B9FF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67590D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340</w:t>
            </w:r>
          </w:p>
        </w:tc>
        <w:tc>
          <w:tcPr>
            <w:tcW w:w="1275" w:type="dxa"/>
            <w:shd w:val="clear" w:color="auto" w:fill="EAF1DD" w:themeFill="accent3" w:themeFillTint="33"/>
            <w:hideMark/>
          </w:tcPr>
          <w:p w14:paraId="5743625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181</w:t>
            </w:r>
          </w:p>
        </w:tc>
        <w:tc>
          <w:tcPr>
            <w:tcW w:w="498" w:type="dxa"/>
            <w:shd w:val="clear" w:color="auto" w:fill="EAF1DD" w:themeFill="accent3" w:themeFillTint="33"/>
            <w:noWrap/>
            <w:hideMark/>
          </w:tcPr>
          <w:p w14:paraId="4F20D80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A0C93B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2400</w:t>
            </w:r>
          </w:p>
        </w:tc>
        <w:tc>
          <w:tcPr>
            <w:tcW w:w="1275" w:type="dxa"/>
            <w:shd w:val="clear" w:color="auto" w:fill="EAF1DD" w:themeFill="accent3" w:themeFillTint="33"/>
            <w:noWrap/>
            <w:hideMark/>
          </w:tcPr>
          <w:p w14:paraId="0F8C4B3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331</w:t>
            </w:r>
          </w:p>
        </w:tc>
      </w:tr>
      <w:tr w:rsidR="009E4C47" w:rsidRPr="009E4C47" w14:paraId="7CBFC768" w14:textId="77777777" w:rsidTr="00B43B1A">
        <w:trPr>
          <w:trHeight w:val="233"/>
        </w:trPr>
        <w:tc>
          <w:tcPr>
            <w:tcW w:w="783" w:type="dxa"/>
            <w:shd w:val="clear" w:color="auto" w:fill="EAF1DD" w:themeFill="accent3" w:themeFillTint="33"/>
            <w:hideMark/>
          </w:tcPr>
          <w:p w14:paraId="312CB3E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w:t>
            </w:r>
          </w:p>
        </w:tc>
        <w:tc>
          <w:tcPr>
            <w:tcW w:w="1275" w:type="dxa"/>
            <w:shd w:val="clear" w:color="auto" w:fill="EAF1DD" w:themeFill="accent3" w:themeFillTint="33"/>
            <w:hideMark/>
          </w:tcPr>
          <w:p w14:paraId="1AFDC9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56</w:t>
            </w:r>
          </w:p>
        </w:tc>
        <w:tc>
          <w:tcPr>
            <w:tcW w:w="570" w:type="dxa"/>
            <w:shd w:val="clear" w:color="auto" w:fill="EAF1DD" w:themeFill="accent3" w:themeFillTint="33"/>
            <w:hideMark/>
          </w:tcPr>
          <w:p w14:paraId="1525631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6584D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360</w:t>
            </w:r>
          </w:p>
        </w:tc>
        <w:tc>
          <w:tcPr>
            <w:tcW w:w="1275" w:type="dxa"/>
            <w:shd w:val="clear" w:color="auto" w:fill="EAF1DD" w:themeFill="accent3" w:themeFillTint="33"/>
            <w:hideMark/>
          </w:tcPr>
          <w:p w14:paraId="14AD1AB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186</w:t>
            </w:r>
          </w:p>
        </w:tc>
        <w:tc>
          <w:tcPr>
            <w:tcW w:w="498" w:type="dxa"/>
            <w:shd w:val="clear" w:color="auto" w:fill="EAF1DD" w:themeFill="accent3" w:themeFillTint="33"/>
            <w:noWrap/>
            <w:hideMark/>
          </w:tcPr>
          <w:p w14:paraId="4FE5F01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394D0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2600</w:t>
            </w:r>
          </w:p>
        </w:tc>
        <w:tc>
          <w:tcPr>
            <w:tcW w:w="1275" w:type="dxa"/>
            <w:shd w:val="clear" w:color="auto" w:fill="EAF1DD" w:themeFill="accent3" w:themeFillTint="33"/>
            <w:noWrap/>
            <w:hideMark/>
          </w:tcPr>
          <w:p w14:paraId="084C936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335</w:t>
            </w:r>
          </w:p>
        </w:tc>
      </w:tr>
      <w:tr w:rsidR="009E4C47" w:rsidRPr="009E4C47" w14:paraId="721210B9" w14:textId="77777777" w:rsidTr="00B43B1A">
        <w:trPr>
          <w:trHeight w:val="233"/>
        </w:trPr>
        <w:tc>
          <w:tcPr>
            <w:tcW w:w="783" w:type="dxa"/>
            <w:shd w:val="clear" w:color="auto" w:fill="EAF1DD" w:themeFill="accent3" w:themeFillTint="33"/>
            <w:hideMark/>
          </w:tcPr>
          <w:p w14:paraId="6451D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1275" w:type="dxa"/>
            <w:shd w:val="clear" w:color="auto" w:fill="EAF1DD" w:themeFill="accent3" w:themeFillTint="33"/>
            <w:hideMark/>
          </w:tcPr>
          <w:p w14:paraId="33B27AF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59</w:t>
            </w:r>
          </w:p>
        </w:tc>
        <w:tc>
          <w:tcPr>
            <w:tcW w:w="570" w:type="dxa"/>
            <w:shd w:val="clear" w:color="auto" w:fill="EAF1DD" w:themeFill="accent3" w:themeFillTint="33"/>
            <w:hideMark/>
          </w:tcPr>
          <w:p w14:paraId="6124EB6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068217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380</w:t>
            </w:r>
          </w:p>
        </w:tc>
        <w:tc>
          <w:tcPr>
            <w:tcW w:w="1275" w:type="dxa"/>
            <w:shd w:val="clear" w:color="auto" w:fill="EAF1DD" w:themeFill="accent3" w:themeFillTint="33"/>
            <w:hideMark/>
          </w:tcPr>
          <w:p w14:paraId="15D9AC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191</w:t>
            </w:r>
          </w:p>
        </w:tc>
        <w:tc>
          <w:tcPr>
            <w:tcW w:w="498" w:type="dxa"/>
            <w:shd w:val="clear" w:color="auto" w:fill="EAF1DD" w:themeFill="accent3" w:themeFillTint="33"/>
            <w:noWrap/>
            <w:hideMark/>
          </w:tcPr>
          <w:p w14:paraId="5AB7A5C9"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25FFCF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2800</w:t>
            </w:r>
          </w:p>
        </w:tc>
        <w:tc>
          <w:tcPr>
            <w:tcW w:w="1275" w:type="dxa"/>
            <w:shd w:val="clear" w:color="auto" w:fill="EAF1DD" w:themeFill="accent3" w:themeFillTint="33"/>
            <w:noWrap/>
            <w:hideMark/>
          </w:tcPr>
          <w:p w14:paraId="47786D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338</w:t>
            </w:r>
          </w:p>
        </w:tc>
      </w:tr>
      <w:tr w:rsidR="009E4C47" w:rsidRPr="009E4C47" w14:paraId="1FBDC88C" w14:textId="77777777" w:rsidTr="00B43B1A">
        <w:trPr>
          <w:trHeight w:val="233"/>
        </w:trPr>
        <w:tc>
          <w:tcPr>
            <w:tcW w:w="783" w:type="dxa"/>
            <w:shd w:val="clear" w:color="auto" w:fill="EAF1DD" w:themeFill="accent3" w:themeFillTint="33"/>
            <w:hideMark/>
          </w:tcPr>
          <w:p w14:paraId="3A18909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w:t>
            </w:r>
          </w:p>
        </w:tc>
        <w:tc>
          <w:tcPr>
            <w:tcW w:w="1275" w:type="dxa"/>
            <w:shd w:val="clear" w:color="auto" w:fill="EAF1DD" w:themeFill="accent3" w:themeFillTint="33"/>
            <w:hideMark/>
          </w:tcPr>
          <w:p w14:paraId="5B70467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63</w:t>
            </w:r>
          </w:p>
        </w:tc>
        <w:tc>
          <w:tcPr>
            <w:tcW w:w="570" w:type="dxa"/>
            <w:shd w:val="clear" w:color="auto" w:fill="EAF1DD" w:themeFill="accent3" w:themeFillTint="33"/>
            <w:hideMark/>
          </w:tcPr>
          <w:p w14:paraId="7D4C8AB0"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C71700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400</w:t>
            </w:r>
          </w:p>
        </w:tc>
        <w:tc>
          <w:tcPr>
            <w:tcW w:w="1275" w:type="dxa"/>
            <w:shd w:val="clear" w:color="auto" w:fill="EAF1DD" w:themeFill="accent3" w:themeFillTint="33"/>
            <w:hideMark/>
          </w:tcPr>
          <w:p w14:paraId="26E2D02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196</w:t>
            </w:r>
          </w:p>
        </w:tc>
        <w:tc>
          <w:tcPr>
            <w:tcW w:w="498" w:type="dxa"/>
            <w:shd w:val="clear" w:color="auto" w:fill="EAF1DD" w:themeFill="accent3" w:themeFillTint="33"/>
            <w:noWrap/>
            <w:hideMark/>
          </w:tcPr>
          <w:p w14:paraId="6657158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5E25E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w:t>
            </w:r>
          </w:p>
        </w:tc>
        <w:tc>
          <w:tcPr>
            <w:tcW w:w="1275" w:type="dxa"/>
            <w:shd w:val="clear" w:color="auto" w:fill="EAF1DD" w:themeFill="accent3" w:themeFillTint="33"/>
            <w:noWrap/>
            <w:hideMark/>
          </w:tcPr>
          <w:p w14:paraId="48632CE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341</w:t>
            </w:r>
          </w:p>
        </w:tc>
      </w:tr>
      <w:tr w:rsidR="009E4C47" w:rsidRPr="009E4C47" w14:paraId="2ECDF017" w14:textId="77777777" w:rsidTr="00B43B1A">
        <w:trPr>
          <w:trHeight w:val="233"/>
        </w:trPr>
        <w:tc>
          <w:tcPr>
            <w:tcW w:w="783" w:type="dxa"/>
            <w:shd w:val="clear" w:color="auto" w:fill="EAF1DD" w:themeFill="accent3" w:themeFillTint="33"/>
            <w:hideMark/>
          </w:tcPr>
          <w:p w14:paraId="4EC372A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1275" w:type="dxa"/>
            <w:shd w:val="clear" w:color="auto" w:fill="EAF1DD" w:themeFill="accent3" w:themeFillTint="33"/>
            <w:hideMark/>
          </w:tcPr>
          <w:p w14:paraId="3B12820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66</w:t>
            </w:r>
          </w:p>
        </w:tc>
        <w:tc>
          <w:tcPr>
            <w:tcW w:w="570" w:type="dxa"/>
            <w:shd w:val="clear" w:color="auto" w:fill="EAF1DD" w:themeFill="accent3" w:themeFillTint="33"/>
            <w:hideMark/>
          </w:tcPr>
          <w:p w14:paraId="50132F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B0187E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420</w:t>
            </w:r>
          </w:p>
        </w:tc>
        <w:tc>
          <w:tcPr>
            <w:tcW w:w="1275" w:type="dxa"/>
            <w:shd w:val="clear" w:color="auto" w:fill="EAF1DD" w:themeFill="accent3" w:themeFillTint="33"/>
            <w:hideMark/>
          </w:tcPr>
          <w:p w14:paraId="54C8666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201</w:t>
            </w:r>
          </w:p>
        </w:tc>
        <w:tc>
          <w:tcPr>
            <w:tcW w:w="498" w:type="dxa"/>
            <w:shd w:val="clear" w:color="auto" w:fill="EAF1DD" w:themeFill="accent3" w:themeFillTint="33"/>
            <w:noWrap/>
            <w:hideMark/>
          </w:tcPr>
          <w:p w14:paraId="270CD54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5E110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3500</w:t>
            </w:r>
          </w:p>
        </w:tc>
        <w:tc>
          <w:tcPr>
            <w:tcW w:w="1275" w:type="dxa"/>
            <w:shd w:val="clear" w:color="auto" w:fill="EAF1DD" w:themeFill="accent3" w:themeFillTint="33"/>
            <w:noWrap/>
            <w:hideMark/>
          </w:tcPr>
          <w:p w14:paraId="5DC0216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346</w:t>
            </w:r>
          </w:p>
        </w:tc>
      </w:tr>
      <w:tr w:rsidR="009E4C47" w:rsidRPr="009E4C47" w14:paraId="43C9B212" w14:textId="77777777" w:rsidTr="00B43B1A">
        <w:trPr>
          <w:trHeight w:val="233"/>
        </w:trPr>
        <w:tc>
          <w:tcPr>
            <w:tcW w:w="783" w:type="dxa"/>
            <w:shd w:val="clear" w:color="auto" w:fill="EAF1DD" w:themeFill="accent3" w:themeFillTint="33"/>
            <w:hideMark/>
          </w:tcPr>
          <w:p w14:paraId="2D8078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w:t>
            </w:r>
          </w:p>
        </w:tc>
        <w:tc>
          <w:tcPr>
            <w:tcW w:w="1275" w:type="dxa"/>
            <w:shd w:val="clear" w:color="auto" w:fill="EAF1DD" w:themeFill="accent3" w:themeFillTint="33"/>
            <w:hideMark/>
          </w:tcPr>
          <w:p w14:paraId="3496C2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570" w:type="dxa"/>
            <w:shd w:val="clear" w:color="auto" w:fill="EAF1DD" w:themeFill="accent3" w:themeFillTint="33"/>
            <w:hideMark/>
          </w:tcPr>
          <w:p w14:paraId="16ADE1B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7B8BE3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440</w:t>
            </w:r>
          </w:p>
        </w:tc>
        <w:tc>
          <w:tcPr>
            <w:tcW w:w="1275" w:type="dxa"/>
            <w:shd w:val="clear" w:color="auto" w:fill="EAF1DD" w:themeFill="accent3" w:themeFillTint="33"/>
            <w:hideMark/>
          </w:tcPr>
          <w:p w14:paraId="7566E9B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205</w:t>
            </w:r>
          </w:p>
        </w:tc>
        <w:tc>
          <w:tcPr>
            <w:tcW w:w="498" w:type="dxa"/>
            <w:shd w:val="clear" w:color="auto" w:fill="EAF1DD" w:themeFill="accent3" w:themeFillTint="33"/>
            <w:noWrap/>
            <w:hideMark/>
          </w:tcPr>
          <w:p w14:paraId="0820531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B1F815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w:t>
            </w:r>
          </w:p>
        </w:tc>
        <w:tc>
          <w:tcPr>
            <w:tcW w:w="1275" w:type="dxa"/>
            <w:shd w:val="clear" w:color="auto" w:fill="EAF1DD" w:themeFill="accent3" w:themeFillTint="33"/>
            <w:noWrap/>
            <w:hideMark/>
          </w:tcPr>
          <w:p w14:paraId="62B1384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351</w:t>
            </w:r>
          </w:p>
        </w:tc>
      </w:tr>
      <w:tr w:rsidR="009E4C47" w:rsidRPr="009E4C47" w14:paraId="05BB1D54" w14:textId="77777777" w:rsidTr="00B43B1A">
        <w:trPr>
          <w:trHeight w:val="233"/>
        </w:trPr>
        <w:tc>
          <w:tcPr>
            <w:tcW w:w="783" w:type="dxa"/>
            <w:shd w:val="clear" w:color="auto" w:fill="EAF1DD" w:themeFill="accent3" w:themeFillTint="33"/>
            <w:hideMark/>
          </w:tcPr>
          <w:p w14:paraId="2BC13D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w:t>
            </w:r>
          </w:p>
        </w:tc>
        <w:tc>
          <w:tcPr>
            <w:tcW w:w="1275" w:type="dxa"/>
            <w:shd w:val="clear" w:color="auto" w:fill="EAF1DD" w:themeFill="accent3" w:themeFillTint="33"/>
            <w:hideMark/>
          </w:tcPr>
          <w:p w14:paraId="2F4FCD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73</w:t>
            </w:r>
          </w:p>
        </w:tc>
        <w:tc>
          <w:tcPr>
            <w:tcW w:w="570" w:type="dxa"/>
            <w:shd w:val="clear" w:color="auto" w:fill="EAF1DD" w:themeFill="accent3" w:themeFillTint="33"/>
            <w:hideMark/>
          </w:tcPr>
          <w:p w14:paraId="2387AC4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6E9F58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460</w:t>
            </w:r>
          </w:p>
        </w:tc>
        <w:tc>
          <w:tcPr>
            <w:tcW w:w="1275" w:type="dxa"/>
            <w:shd w:val="clear" w:color="auto" w:fill="EAF1DD" w:themeFill="accent3" w:themeFillTint="33"/>
            <w:hideMark/>
          </w:tcPr>
          <w:p w14:paraId="787D9A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498" w:type="dxa"/>
            <w:shd w:val="clear" w:color="auto" w:fill="EAF1DD" w:themeFill="accent3" w:themeFillTint="33"/>
            <w:noWrap/>
            <w:hideMark/>
          </w:tcPr>
          <w:p w14:paraId="05A5CB7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47BF58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4500</w:t>
            </w:r>
          </w:p>
        </w:tc>
        <w:tc>
          <w:tcPr>
            <w:tcW w:w="1275" w:type="dxa"/>
            <w:shd w:val="clear" w:color="auto" w:fill="EAF1DD" w:themeFill="accent3" w:themeFillTint="33"/>
            <w:noWrap/>
            <w:hideMark/>
          </w:tcPr>
          <w:p w14:paraId="6287906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354</w:t>
            </w:r>
          </w:p>
        </w:tc>
      </w:tr>
      <w:tr w:rsidR="009E4C47" w:rsidRPr="009E4C47" w14:paraId="3305E31E" w14:textId="77777777" w:rsidTr="00B43B1A">
        <w:trPr>
          <w:trHeight w:val="233"/>
        </w:trPr>
        <w:tc>
          <w:tcPr>
            <w:tcW w:w="783" w:type="dxa"/>
            <w:shd w:val="clear" w:color="auto" w:fill="EAF1DD" w:themeFill="accent3" w:themeFillTint="33"/>
            <w:hideMark/>
          </w:tcPr>
          <w:p w14:paraId="7660E0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w:t>
            </w:r>
          </w:p>
        </w:tc>
        <w:tc>
          <w:tcPr>
            <w:tcW w:w="1275" w:type="dxa"/>
            <w:shd w:val="clear" w:color="auto" w:fill="EAF1DD" w:themeFill="accent3" w:themeFillTint="33"/>
            <w:hideMark/>
          </w:tcPr>
          <w:p w14:paraId="7D93748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76</w:t>
            </w:r>
          </w:p>
        </w:tc>
        <w:tc>
          <w:tcPr>
            <w:tcW w:w="570" w:type="dxa"/>
            <w:shd w:val="clear" w:color="auto" w:fill="EAF1DD" w:themeFill="accent3" w:themeFillTint="33"/>
            <w:hideMark/>
          </w:tcPr>
          <w:p w14:paraId="1CEA9A9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F395F3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480</w:t>
            </w:r>
          </w:p>
        </w:tc>
        <w:tc>
          <w:tcPr>
            <w:tcW w:w="1275" w:type="dxa"/>
            <w:shd w:val="clear" w:color="auto" w:fill="EAF1DD" w:themeFill="accent3" w:themeFillTint="33"/>
            <w:hideMark/>
          </w:tcPr>
          <w:p w14:paraId="070651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214</w:t>
            </w:r>
          </w:p>
        </w:tc>
        <w:tc>
          <w:tcPr>
            <w:tcW w:w="498" w:type="dxa"/>
            <w:shd w:val="clear" w:color="auto" w:fill="EAF1DD" w:themeFill="accent3" w:themeFillTint="33"/>
            <w:noWrap/>
            <w:hideMark/>
          </w:tcPr>
          <w:p w14:paraId="1875DA7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C4AC65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w:t>
            </w:r>
          </w:p>
        </w:tc>
        <w:tc>
          <w:tcPr>
            <w:tcW w:w="1275" w:type="dxa"/>
            <w:shd w:val="clear" w:color="auto" w:fill="EAF1DD" w:themeFill="accent3" w:themeFillTint="33"/>
            <w:noWrap/>
            <w:hideMark/>
          </w:tcPr>
          <w:p w14:paraId="5BA70F6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357</w:t>
            </w:r>
          </w:p>
        </w:tc>
      </w:tr>
      <w:tr w:rsidR="009E4C47" w:rsidRPr="009E4C47" w14:paraId="2454B72A" w14:textId="77777777" w:rsidTr="00B43B1A">
        <w:trPr>
          <w:trHeight w:val="233"/>
        </w:trPr>
        <w:tc>
          <w:tcPr>
            <w:tcW w:w="783" w:type="dxa"/>
            <w:shd w:val="clear" w:color="auto" w:fill="EAF1DD" w:themeFill="accent3" w:themeFillTint="33"/>
            <w:hideMark/>
          </w:tcPr>
          <w:p w14:paraId="03E6B8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w:t>
            </w:r>
          </w:p>
        </w:tc>
        <w:tc>
          <w:tcPr>
            <w:tcW w:w="1275" w:type="dxa"/>
            <w:shd w:val="clear" w:color="auto" w:fill="EAF1DD" w:themeFill="accent3" w:themeFillTint="33"/>
            <w:hideMark/>
          </w:tcPr>
          <w:p w14:paraId="453E5F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570" w:type="dxa"/>
            <w:shd w:val="clear" w:color="auto" w:fill="EAF1DD" w:themeFill="accent3" w:themeFillTint="33"/>
            <w:hideMark/>
          </w:tcPr>
          <w:p w14:paraId="04E48D4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F0C833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500</w:t>
            </w:r>
          </w:p>
        </w:tc>
        <w:tc>
          <w:tcPr>
            <w:tcW w:w="1275" w:type="dxa"/>
            <w:shd w:val="clear" w:color="auto" w:fill="EAF1DD" w:themeFill="accent3" w:themeFillTint="33"/>
            <w:hideMark/>
          </w:tcPr>
          <w:p w14:paraId="2E134F3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217</w:t>
            </w:r>
          </w:p>
        </w:tc>
        <w:tc>
          <w:tcPr>
            <w:tcW w:w="498" w:type="dxa"/>
            <w:shd w:val="clear" w:color="auto" w:fill="EAF1DD" w:themeFill="accent3" w:themeFillTint="33"/>
            <w:noWrap/>
            <w:hideMark/>
          </w:tcPr>
          <w:p w14:paraId="35D3CB1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192271A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6000</w:t>
            </w:r>
          </w:p>
        </w:tc>
        <w:tc>
          <w:tcPr>
            <w:tcW w:w="1275" w:type="dxa"/>
            <w:shd w:val="clear" w:color="auto" w:fill="EAF1DD" w:themeFill="accent3" w:themeFillTint="33"/>
            <w:noWrap/>
            <w:hideMark/>
          </w:tcPr>
          <w:p w14:paraId="596F77D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361</w:t>
            </w:r>
          </w:p>
        </w:tc>
      </w:tr>
      <w:tr w:rsidR="009E4C47" w:rsidRPr="009E4C47" w14:paraId="7608EC7E" w14:textId="77777777" w:rsidTr="00B43B1A">
        <w:trPr>
          <w:trHeight w:val="233"/>
        </w:trPr>
        <w:tc>
          <w:tcPr>
            <w:tcW w:w="783" w:type="dxa"/>
            <w:shd w:val="clear" w:color="auto" w:fill="EAF1DD" w:themeFill="accent3" w:themeFillTint="33"/>
            <w:hideMark/>
          </w:tcPr>
          <w:p w14:paraId="6103941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w:t>
            </w:r>
          </w:p>
        </w:tc>
        <w:tc>
          <w:tcPr>
            <w:tcW w:w="1275" w:type="dxa"/>
            <w:shd w:val="clear" w:color="auto" w:fill="EAF1DD" w:themeFill="accent3" w:themeFillTint="33"/>
            <w:hideMark/>
          </w:tcPr>
          <w:p w14:paraId="6155C57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86</w:t>
            </w:r>
          </w:p>
        </w:tc>
        <w:tc>
          <w:tcPr>
            <w:tcW w:w="570" w:type="dxa"/>
            <w:shd w:val="clear" w:color="auto" w:fill="EAF1DD" w:themeFill="accent3" w:themeFillTint="33"/>
            <w:hideMark/>
          </w:tcPr>
          <w:p w14:paraId="328486F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13BC3A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550</w:t>
            </w:r>
          </w:p>
        </w:tc>
        <w:tc>
          <w:tcPr>
            <w:tcW w:w="1275" w:type="dxa"/>
            <w:shd w:val="clear" w:color="auto" w:fill="EAF1DD" w:themeFill="accent3" w:themeFillTint="33"/>
            <w:hideMark/>
          </w:tcPr>
          <w:p w14:paraId="0CCD77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226</w:t>
            </w:r>
          </w:p>
        </w:tc>
        <w:tc>
          <w:tcPr>
            <w:tcW w:w="498" w:type="dxa"/>
            <w:shd w:val="clear" w:color="auto" w:fill="EAF1DD" w:themeFill="accent3" w:themeFillTint="33"/>
            <w:noWrap/>
            <w:hideMark/>
          </w:tcPr>
          <w:p w14:paraId="415DB71E"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46E1F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7000</w:t>
            </w:r>
          </w:p>
        </w:tc>
        <w:tc>
          <w:tcPr>
            <w:tcW w:w="1275" w:type="dxa"/>
            <w:shd w:val="clear" w:color="auto" w:fill="EAF1DD" w:themeFill="accent3" w:themeFillTint="33"/>
            <w:noWrap/>
            <w:hideMark/>
          </w:tcPr>
          <w:p w14:paraId="1157F2C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364</w:t>
            </w:r>
          </w:p>
        </w:tc>
      </w:tr>
      <w:tr w:rsidR="009E4C47" w:rsidRPr="009E4C47" w14:paraId="172DD8CC" w14:textId="77777777" w:rsidTr="00B43B1A">
        <w:trPr>
          <w:trHeight w:val="233"/>
        </w:trPr>
        <w:tc>
          <w:tcPr>
            <w:tcW w:w="783" w:type="dxa"/>
            <w:shd w:val="clear" w:color="auto" w:fill="EAF1DD" w:themeFill="accent3" w:themeFillTint="33"/>
            <w:hideMark/>
          </w:tcPr>
          <w:p w14:paraId="4F658C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120</w:t>
            </w:r>
          </w:p>
        </w:tc>
        <w:tc>
          <w:tcPr>
            <w:tcW w:w="1275" w:type="dxa"/>
            <w:shd w:val="clear" w:color="auto" w:fill="EAF1DD" w:themeFill="accent3" w:themeFillTint="33"/>
            <w:hideMark/>
          </w:tcPr>
          <w:p w14:paraId="05D80F4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92</w:t>
            </w:r>
          </w:p>
        </w:tc>
        <w:tc>
          <w:tcPr>
            <w:tcW w:w="570" w:type="dxa"/>
            <w:shd w:val="clear" w:color="auto" w:fill="EAF1DD" w:themeFill="accent3" w:themeFillTint="33"/>
            <w:hideMark/>
          </w:tcPr>
          <w:p w14:paraId="4CCE2EF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CEBB6D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600</w:t>
            </w:r>
          </w:p>
        </w:tc>
        <w:tc>
          <w:tcPr>
            <w:tcW w:w="1275" w:type="dxa"/>
            <w:shd w:val="clear" w:color="auto" w:fill="EAF1DD" w:themeFill="accent3" w:themeFillTint="33"/>
            <w:hideMark/>
          </w:tcPr>
          <w:p w14:paraId="19D1D6B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234</w:t>
            </w:r>
          </w:p>
        </w:tc>
        <w:tc>
          <w:tcPr>
            <w:tcW w:w="498" w:type="dxa"/>
            <w:shd w:val="clear" w:color="auto" w:fill="EAF1DD" w:themeFill="accent3" w:themeFillTint="33"/>
            <w:noWrap/>
            <w:hideMark/>
          </w:tcPr>
          <w:p w14:paraId="2226A29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F39381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8000</w:t>
            </w:r>
          </w:p>
        </w:tc>
        <w:tc>
          <w:tcPr>
            <w:tcW w:w="1275" w:type="dxa"/>
            <w:shd w:val="clear" w:color="auto" w:fill="EAF1DD" w:themeFill="accent3" w:themeFillTint="33"/>
            <w:noWrap/>
            <w:hideMark/>
          </w:tcPr>
          <w:p w14:paraId="112A19D6"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367</w:t>
            </w:r>
          </w:p>
        </w:tc>
      </w:tr>
      <w:tr w:rsidR="009E4C47" w:rsidRPr="009E4C47" w14:paraId="122AF4FD" w14:textId="77777777" w:rsidTr="00B43B1A">
        <w:trPr>
          <w:trHeight w:val="233"/>
        </w:trPr>
        <w:tc>
          <w:tcPr>
            <w:tcW w:w="783" w:type="dxa"/>
            <w:shd w:val="clear" w:color="auto" w:fill="EAF1DD" w:themeFill="accent3" w:themeFillTint="33"/>
            <w:hideMark/>
          </w:tcPr>
          <w:p w14:paraId="54E2CA7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130</w:t>
            </w:r>
          </w:p>
        </w:tc>
        <w:tc>
          <w:tcPr>
            <w:tcW w:w="1275" w:type="dxa"/>
            <w:shd w:val="clear" w:color="auto" w:fill="EAF1DD" w:themeFill="accent3" w:themeFillTint="33"/>
            <w:hideMark/>
          </w:tcPr>
          <w:p w14:paraId="1B7E5EE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97</w:t>
            </w:r>
          </w:p>
        </w:tc>
        <w:tc>
          <w:tcPr>
            <w:tcW w:w="570" w:type="dxa"/>
            <w:shd w:val="clear" w:color="auto" w:fill="EAF1DD" w:themeFill="accent3" w:themeFillTint="33"/>
            <w:hideMark/>
          </w:tcPr>
          <w:p w14:paraId="5A0C4AD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4A0026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650</w:t>
            </w:r>
          </w:p>
        </w:tc>
        <w:tc>
          <w:tcPr>
            <w:tcW w:w="1275" w:type="dxa"/>
            <w:shd w:val="clear" w:color="auto" w:fill="EAF1DD" w:themeFill="accent3" w:themeFillTint="33"/>
            <w:hideMark/>
          </w:tcPr>
          <w:p w14:paraId="298923A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242</w:t>
            </w:r>
          </w:p>
        </w:tc>
        <w:tc>
          <w:tcPr>
            <w:tcW w:w="498" w:type="dxa"/>
            <w:shd w:val="clear" w:color="auto" w:fill="EAF1DD" w:themeFill="accent3" w:themeFillTint="33"/>
            <w:noWrap/>
            <w:hideMark/>
          </w:tcPr>
          <w:p w14:paraId="0D2894C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8E0867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9000</w:t>
            </w:r>
          </w:p>
        </w:tc>
        <w:tc>
          <w:tcPr>
            <w:tcW w:w="1275" w:type="dxa"/>
            <w:shd w:val="clear" w:color="auto" w:fill="EAF1DD" w:themeFill="accent3" w:themeFillTint="33"/>
            <w:noWrap/>
            <w:hideMark/>
          </w:tcPr>
          <w:p w14:paraId="089333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368</w:t>
            </w:r>
          </w:p>
        </w:tc>
      </w:tr>
      <w:tr w:rsidR="009E4C47" w:rsidRPr="009E4C47" w14:paraId="66CA96CF" w14:textId="77777777" w:rsidTr="00B43B1A">
        <w:trPr>
          <w:trHeight w:val="233"/>
        </w:trPr>
        <w:tc>
          <w:tcPr>
            <w:tcW w:w="783" w:type="dxa"/>
            <w:shd w:val="clear" w:color="auto" w:fill="EAF1DD" w:themeFill="accent3" w:themeFillTint="33"/>
            <w:hideMark/>
          </w:tcPr>
          <w:p w14:paraId="150558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1275" w:type="dxa"/>
            <w:shd w:val="clear" w:color="auto" w:fill="EAF1DD" w:themeFill="accent3" w:themeFillTint="33"/>
            <w:hideMark/>
          </w:tcPr>
          <w:p w14:paraId="09283C6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103</w:t>
            </w:r>
          </w:p>
        </w:tc>
        <w:tc>
          <w:tcPr>
            <w:tcW w:w="570" w:type="dxa"/>
            <w:shd w:val="clear" w:color="auto" w:fill="EAF1DD" w:themeFill="accent3" w:themeFillTint="33"/>
            <w:hideMark/>
          </w:tcPr>
          <w:p w14:paraId="67A29E9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4AB499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700</w:t>
            </w:r>
          </w:p>
        </w:tc>
        <w:tc>
          <w:tcPr>
            <w:tcW w:w="1275" w:type="dxa"/>
            <w:shd w:val="clear" w:color="auto" w:fill="EAF1DD" w:themeFill="accent3" w:themeFillTint="33"/>
            <w:hideMark/>
          </w:tcPr>
          <w:p w14:paraId="1A33294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248</w:t>
            </w:r>
          </w:p>
        </w:tc>
        <w:tc>
          <w:tcPr>
            <w:tcW w:w="498" w:type="dxa"/>
            <w:shd w:val="clear" w:color="auto" w:fill="EAF1DD" w:themeFill="accent3" w:themeFillTint="33"/>
            <w:noWrap/>
            <w:hideMark/>
          </w:tcPr>
          <w:p w14:paraId="37C37990"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11B4AF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w:t>
            </w:r>
          </w:p>
        </w:tc>
        <w:tc>
          <w:tcPr>
            <w:tcW w:w="1275" w:type="dxa"/>
            <w:shd w:val="clear" w:color="auto" w:fill="EAF1DD" w:themeFill="accent3" w:themeFillTint="33"/>
            <w:noWrap/>
            <w:hideMark/>
          </w:tcPr>
          <w:p w14:paraId="6F172A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370</w:t>
            </w:r>
          </w:p>
        </w:tc>
      </w:tr>
      <w:tr w:rsidR="009E4C47" w:rsidRPr="009E4C47" w14:paraId="376FE2E3" w14:textId="77777777" w:rsidTr="00B43B1A">
        <w:trPr>
          <w:trHeight w:val="233"/>
        </w:trPr>
        <w:tc>
          <w:tcPr>
            <w:tcW w:w="783" w:type="dxa"/>
            <w:shd w:val="clear" w:color="auto" w:fill="EAF1DD" w:themeFill="accent3" w:themeFillTint="33"/>
            <w:hideMark/>
          </w:tcPr>
          <w:p w14:paraId="0508720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150</w:t>
            </w:r>
          </w:p>
        </w:tc>
        <w:tc>
          <w:tcPr>
            <w:tcW w:w="1275" w:type="dxa"/>
            <w:shd w:val="clear" w:color="auto" w:fill="EAF1DD" w:themeFill="accent3" w:themeFillTint="33"/>
            <w:hideMark/>
          </w:tcPr>
          <w:p w14:paraId="300AF61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108</w:t>
            </w:r>
          </w:p>
        </w:tc>
        <w:tc>
          <w:tcPr>
            <w:tcW w:w="570" w:type="dxa"/>
            <w:shd w:val="clear" w:color="auto" w:fill="EAF1DD" w:themeFill="accent3" w:themeFillTint="33"/>
            <w:hideMark/>
          </w:tcPr>
          <w:p w14:paraId="2F8FCD1D"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ABC959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750</w:t>
            </w:r>
          </w:p>
        </w:tc>
        <w:tc>
          <w:tcPr>
            <w:tcW w:w="1275" w:type="dxa"/>
            <w:shd w:val="clear" w:color="auto" w:fill="EAF1DD" w:themeFill="accent3" w:themeFillTint="33"/>
            <w:hideMark/>
          </w:tcPr>
          <w:p w14:paraId="6FC2D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254</w:t>
            </w:r>
          </w:p>
        </w:tc>
        <w:tc>
          <w:tcPr>
            <w:tcW w:w="498" w:type="dxa"/>
            <w:shd w:val="clear" w:color="auto" w:fill="EAF1DD" w:themeFill="accent3" w:themeFillTint="33"/>
            <w:noWrap/>
            <w:hideMark/>
          </w:tcPr>
          <w:p w14:paraId="21129D1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22069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15000</w:t>
            </w:r>
          </w:p>
        </w:tc>
        <w:tc>
          <w:tcPr>
            <w:tcW w:w="1275" w:type="dxa"/>
            <w:shd w:val="clear" w:color="auto" w:fill="EAF1DD" w:themeFill="accent3" w:themeFillTint="33"/>
            <w:noWrap/>
            <w:hideMark/>
          </w:tcPr>
          <w:p w14:paraId="1080C77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375</w:t>
            </w:r>
          </w:p>
        </w:tc>
      </w:tr>
      <w:tr w:rsidR="009E4C47" w:rsidRPr="009E4C47" w14:paraId="283575FA" w14:textId="77777777" w:rsidTr="00B43B1A">
        <w:trPr>
          <w:trHeight w:val="233"/>
        </w:trPr>
        <w:tc>
          <w:tcPr>
            <w:tcW w:w="783" w:type="dxa"/>
            <w:shd w:val="clear" w:color="auto" w:fill="EAF1DD" w:themeFill="accent3" w:themeFillTint="33"/>
            <w:hideMark/>
          </w:tcPr>
          <w:p w14:paraId="5A5FF8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160</w:t>
            </w:r>
          </w:p>
        </w:tc>
        <w:tc>
          <w:tcPr>
            <w:tcW w:w="1275" w:type="dxa"/>
            <w:shd w:val="clear" w:color="auto" w:fill="EAF1DD" w:themeFill="accent3" w:themeFillTint="33"/>
            <w:hideMark/>
          </w:tcPr>
          <w:p w14:paraId="2EBCFA6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113</w:t>
            </w:r>
          </w:p>
        </w:tc>
        <w:tc>
          <w:tcPr>
            <w:tcW w:w="570" w:type="dxa"/>
            <w:shd w:val="clear" w:color="auto" w:fill="EAF1DD" w:themeFill="accent3" w:themeFillTint="33"/>
            <w:hideMark/>
          </w:tcPr>
          <w:p w14:paraId="22DEDA72"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A6F148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800</w:t>
            </w:r>
          </w:p>
        </w:tc>
        <w:tc>
          <w:tcPr>
            <w:tcW w:w="1275" w:type="dxa"/>
            <w:shd w:val="clear" w:color="auto" w:fill="EAF1DD" w:themeFill="accent3" w:themeFillTint="33"/>
            <w:hideMark/>
          </w:tcPr>
          <w:p w14:paraId="7272E24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498" w:type="dxa"/>
            <w:shd w:val="clear" w:color="auto" w:fill="EAF1DD" w:themeFill="accent3" w:themeFillTint="33"/>
            <w:noWrap/>
            <w:hideMark/>
          </w:tcPr>
          <w:p w14:paraId="3C5F547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039677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20000</w:t>
            </w:r>
          </w:p>
        </w:tc>
        <w:tc>
          <w:tcPr>
            <w:tcW w:w="1275" w:type="dxa"/>
            <w:shd w:val="clear" w:color="auto" w:fill="EAF1DD" w:themeFill="accent3" w:themeFillTint="33"/>
            <w:noWrap/>
            <w:hideMark/>
          </w:tcPr>
          <w:p w14:paraId="254376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377</w:t>
            </w:r>
          </w:p>
        </w:tc>
      </w:tr>
      <w:tr w:rsidR="009E4C47" w:rsidRPr="009E4C47" w14:paraId="691BD8D4" w14:textId="77777777" w:rsidTr="00B43B1A">
        <w:trPr>
          <w:trHeight w:val="233"/>
        </w:trPr>
        <w:tc>
          <w:tcPr>
            <w:tcW w:w="783" w:type="dxa"/>
            <w:shd w:val="clear" w:color="auto" w:fill="EAF1DD" w:themeFill="accent3" w:themeFillTint="33"/>
            <w:hideMark/>
          </w:tcPr>
          <w:p w14:paraId="25FBCD8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170</w:t>
            </w:r>
          </w:p>
        </w:tc>
        <w:tc>
          <w:tcPr>
            <w:tcW w:w="1275" w:type="dxa"/>
            <w:shd w:val="clear" w:color="auto" w:fill="EAF1DD" w:themeFill="accent3" w:themeFillTint="33"/>
            <w:hideMark/>
          </w:tcPr>
          <w:p w14:paraId="4808F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118</w:t>
            </w:r>
          </w:p>
        </w:tc>
        <w:tc>
          <w:tcPr>
            <w:tcW w:w="570" w:type="dxa"/>
            <w:shd w:val="clear" w:color="auto" w:fill="EAF1DD" w:themeFill="accent3" w:themeFillTint="33"/>
            <w:hideMark/>
          </w:tcPr>
          <w:p w14:paraId="1B4C2F95"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4CA20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850</w:t>
            </w:r>
          </w:p>
        </w:tc>
        <w:tc>
          <w:tcPr>
            <w:tcW w:w="1275" w:type="dxa"/>
            <w:shd w:val="clear" w:color="auto" w:fill="EAF1DD" w:themeFill="accent3" w:themeFillTint="33"/>
            <w:hideMark/>
          </w:tcPr>
          <w:p w14:paraId="695733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265</w:t>
            </w:r>
          </w:p>
        </w:tc>
        <w:tc>
          <w:tcPr>
            <w:tcW w:w="498" w:type="dxa"/>
            <w:shd w:val="clear" w:color="auto" w:fill="EAF1DD" w:themeFill="accent3" w:themeFillTint="33"/>
            <w:noWrap/>
            <w:hideMark/>
          </w:tcPr>
          <w:p w14:paraId="515ACA9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31B894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30000</w:t>
            </w:r>
          </w:p>
        </w:tc>
        <w:tc>
          <w:tcPr>
            <w:tcW w:w="1275" w:type="dxa"/>
            <w:shd w:val="clear" w:color="auto" w:fill="EAF1DD" w:themeFill="accent3" w:themeFillTint="33"/>
            <w:noWrap/>
            <w:hideMark/>
          </w:tcPr>
          <w:p w14:paraId="726D607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379</w:t>
            </w:r>
          </w:p>
        </w:tc>
      </w:tr>
      <w:tr w:rsidR="009E4C47" w:rsidRPr="009E4C47" w14:paraId="261E990F" w14:textId="77777777" w:rsidTr="00B43B1A">
        <w:trPr>
          <w:trHeight w:val="233"/>
        </w:trPr>
        <w:tc>
          <w:tcPr>
            <w:tcW w:w="783" w:type="dxa"/>
            <w:shd w:val="clear" w:color="auto" w:fill="EAF1DD" w:themeFill="accent3" w:themeFillTint="33"/>
            <w:hideMark/>
          </w:tcPr>
          <w:p w14:paraId="6C5A1E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180</w:t>
            </w:r>
          </w:p>
        </w:tc>
        <w:tc>
          <w:tcPr>
            <w:tcW w:w="1275" w:type="dxa"/>
            <w:shd w:val="clear" w:color="auto" w:fill="EAF1DD" w:themeFill="accent3" w:themeFillTint="33"/>
            <w:hideMark/>
          </w:tcPr>
          <w:p w14:paraId="583F94D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123</w:t>
            </w:r>
          </w:p>
        </w:tc>
        <w:tc>
          <w:tcPr>
            <w:tcW w:w="570" w:type="dxa"/>
            <w:shd w:val="clear" w:color="auto" w:fill="EAF1DD" w:themeFill="accent3" w:themeFillTint="33"/>
            <w:hideMark/>
          </w:tcPr>
          <w:p w14:paraId="1A3CE37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CEF991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900</w:t>
            </w:r>
          </w:p>
        </w:tc>
        <w:tc>
          <w:tcPr>
            <w:tcW w:w="1275" w:type="dxa"/>
            <w:shd w:val="clear" w:color="auto" w:fill="EAF1DD" w:themeFill="accent3" w:themeFillTint="33"/>
            <w:hideMark/>
          </w:tcPr>
          <w:p w14:paraId="7ED0AB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269</w:t>
            </w:r>
          </w:p>
        </w:tc>
        <w:tc>
          <w:tcPr>
            <w:tcW w:w="498" w:type="dxa"/>
            <w:shd w:val="clear" w:color="auto" w:fill="EAF1DD" w:themeFill="accent3" w:themeFillTint="33"/>
            <w:noWrap/>
            <w:hideMark/>
          </w:tcPr>
          <w:p w14:paraId="2657A92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C01F13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40000</w:t>
            </w:r>
          </w:p>
        </w:tc>
        <w:tc>
          <w:tcPr>
            <w:tcW w:w="1275" w:type="dxa"/>
            <w:shd w:val="clear" w:color="auto" w:fill="EAF1DD" w:themeFill="accent3" w:themeFillTint="33"/>
            <w:noWrap/>
            <w:hideMark/>
          </w:tcPr>
          <w:p w14:paraId="418F00C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380</w:t>
            </w:r>
          </w:p>
        </w:tc>
      </w:tr>
      <w:tr w:rsidR="009E4C47" w:rsidRPr="009E4C47" w14:paraId="6AF7976A" w14:textId="77777777" w:rsidTr="00B43B1A">
        <w:trPr>
          <w:trHeight w:val="233"/>
        </w:trPr>
        <w:tc>
          <w:tcPr>
            <w:tcW w:w="783" w:type="dxa"/>
            <w:shd w:val="clear" w:color="auto" w:fill="EAF1DD" w:themeFill="accent3" w:themeFillTint="33"/>
            <w:hideMark/>
          </w:tcPr>
          <w:p w14:paraId="7EE28D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190</w:t>
            </w:r>
          </w:p>
        </w:tc>
        <w:tc>
          <w:tcPr>
            <w:tcW w:w="1275" w:type="dxa"/>
            <w:shd w:val="clear" w:color="auto" w:fill="EAF1DD" w:themeFill="accent3" w:themeFillTint="33"/>
            <w:hideMark/>
          </w:tcPr>
          <w:p w14:paraId="544BB7D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127</w:t>
            </w:r>
          </w:p>
        </w:tc>
        <w:tc>
          <w:tcPr>
            <w:tcW w:w="570" w:type="dxa"/>
            <w:shd w:val="clear" w:color="auto" w:fill="EAF1DD" w:themeFill="accent3" w:themeFillTint="33"/>
            <w:hideMark/>
          </w:tcPr>
          <w:p w14:paraId="77D8C97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2B689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950</w:t>
            </w:r>
          </w:p>
        </w:tc>
        <w:tc>
          <w:tcPr>
            <w:tcW w:w="1275" w:type="dxa"/>
            <w:shd w:val="clear" w:color="auto" w:fill="EAF1DD" w:themeFill="accent3" w:themeFillTint="33"/>
            <w:hideMark/>
          </w:tcPr>
          <w:p w14:paraId="3FB618B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274</w:t>
            </w:r>
          </w:p>
        </w:tc>
        <w:tc>
          <w:tcPr>
            <w:tcW w:w="498" w:type="dxa"/>
            <w:shd w:val="clear" w:color="auto" w:fill="EAF1DD" w:themeFill="accent3" w:themeFillTint="33"/>
            <w:noWrap/>
            <w:hideMark/>
          </w:tcPr>
          <w:p w14:paraId="47DDEFE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849543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50000</w:t>
            </w:r>
          </w:p>
        </w:tc>
        <w:tc>
          <w:tcPr>
            <w:tcW w:w="1275" w:type="dxa"/>
            <w:shd w:val="clear" w:color="auto" w:fill="EAF1DD" w:themeFill="accent3" w:themeFillTint="33"/>
            <w:noWrap/>
            <w:hideMark/>
          </w:tcPr>
          <w:p w14:paraId="202FF5D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381</w:t>
            </w:r>
          </w:p>
        </w:tc>
      </w:tr>
      <w:tr w:rsidR="009E4C47" w:rsidRPr="009E4C47" w14:paraId="4003C736" w14:textId="77777777" w:rsidTr="00B43B1A">
        <w:trPr>
          <w:trHeight w:val="233"/>
        </w:trPr>
        <w:tc>
          <w:tcPr>
            <w:tcW w:w="783" w:type="dxa"/>
            <w:shd w:val="clear" w:color="auto" w:fill="EAF1DD" w:themeFill="accent3" w:themeFillTint="33"/>
            <w:hideMark/>
          </w:tcPr>
          <w:p w14:paraId="3778BAF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200</w:t>
            </w:r>
          </w:p>
        </w:tc>
        <w:tc>
          <w:tcPr>
            <w:tcW w:w="1275" w:type="dxa"/>
            <w:shd w:val="clear" w:color="auto" w:fill="EAF1DD" w:themeFill="accent3" w:themeFillTint="33"/>
            <w:hideMark/>
          </w:tcPr>
          <w:p w14:paraId="2DA865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132</w:t>
            </w:r>
          </w:p>
        </w:tc>
        <w:tc>
          <w:tcPr>
            <w:tcW w:w="570" w:type="dxa"/>
            <w:shd w:val="clear" w:color="auto" w:fill="EAF1DD" w:themeFill="accent3" w:themeFillTint="33"/>
            <w:hideMark/>
          </w:tcPr>
          <w:p w14:paraId="3053508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7465C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1000</w:t>
            </w:r>
          </w:p>
        </w:tc>
        <w:tc>
          <w:tcPr>
            <w:tcW w:w="1275" w:type="dxa"/>
            <w:shd w:val="clear" w:color="auto" w:fill="EAF1DD" w:themeFill="accent3" w:themeFillTint="33"/>
            <w:hideMark/>
          </w:tcPr>
          <w:p w14:paraId="3154EA0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278</w:t>
            </w:r>
          </w:p>
        </w:tc>
        <w:tc>
          <w:tcPr>
            <w:tcW w:w="498" w:type="dxa"/>
            <w:shd w:val="clear" w:color="auto" w:fill="EAF1DD" w:themeFill="accent3" w:themeFillTint="33"/>
            <w:noWrap/>
            <w:hideMark/>
          </w:tcPr>
          <w:p w14:paraId="21A341B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F1C2F1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75000</w:t>
            </w:r>
          </w:p>
        </w:tc>
        <w:tc>
          <w:tcPr>
            <w:tcW w:w="1275" w:type="dxa"/>
            <w:shd w:val="clear" w:color="auto" w:fill="EAF1DD" w:themeFill="accent3" w:themeFillTint="33"/>
            <w:noWrap/>
            <w:hideMark/>
          </w:tcPr>
          <w:p w14:paraId="474869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382</w:t>
            </w:r>
          </w:p>
        </w:tc>
      </w:tr>
      <w:tr w:rsidR="00B43B1A" w:rsidRPr="009E4C47" w14:paraId="48F8F47B" w14:textId="77777777" w:rsidTr="00B43B1A">
        <w:trPr>
          <w:trHeight w:val="233"/>
        </w:trPr>
        <w:tc>
          <w:tcPr>
            <w:tcW w:w="783" w:type="dxa"/>
            <w:shd w:val="clear" w:color="auto" w:fill="EAF1DD" w:themeFill="accent3" w:themeFillTint="33"/>
            <w:hideMark/>
          </w:tcPr>
          <w:p w14:paraId="6BFE448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1275" w:type="dxa"/>
            <w:shd w:val="clear" w:color="auto" w:fill="EAF1DD" w:themeFill="accent3" w:themeFillTint="33"/>
            <w:hideMark/>
          </w:tcPr>
          <w:p w14:paraId="1498983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136</w:t>
            </w:r>
          </w:p>
        </w:tc>
        <w:tc>
          <w:tcPr>
            <w:tcW w:w="570" w:type="dxa"/>
            <w:shd w:val="clear" w:color="auto" w:fill="EAF1DD" w:themeFill="accent3" w:themeFillTint="33"/>
            <w:hideMark/>
          </w:tcPr>
          <w:p w14:paraId="3D14121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606678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1100</w:t>
            </w:r>
          </w:p>
        </w:tc>
        <w:tc>
          <w:tcPr>
            <w:tcW w:w="1275" w:type="dxa"/>
            <w:shd w:val="clear" w:color="auto" w:fill="EAF1DD" w:themeFill="accent3" w:themeFillTint="33"/>
            <w:hideMark/>
          </w:tcPr>
          <w:p w14:paraId="7EBE6CD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285</w:t>
            </w:r>
          </w:p>
        </w:tc>
        <w:tc>
          <w:tcPr>
            <w:tcW w:w="498" w:type="dxa"/>
            <w:shd w:val="clear" w:color="auto" w:fill="EAF1DD" w:themeFill="accent3" w:themeFillTint="33"/>
            <w:noWrap/>
            <w:hideMark/>
          </w:tcPr>
          <w:p w14:paraId="6A62B39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791BF1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1000000</w:t>
            </w:r>
          </w:p>
        </w:tc>
        <w:tc>
          <w:tcPr>
            <w:tcW w:w="1275" w:type="dxa"/>
            <w:shd w:val="clear" w:color="auto" w:fill="EAF1DD" w:themeFill="accent3" w:themeFillTint="33"/>
            <w:noWrap/>
            <w:hideMark/>
          </w:tcPr>
          <w:p w14:paraId="5D5CB78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384</w:t>
            </w:r>
          </w:p>
        </w:tc>
      </w:tr>
    </w:tbl>
    <w:p w14:paraId="74F87F53" w14:textId="77777777" w:rsidR="00B43B1A" w:rsidRDefault="00B43B1A" w:rsidP="00B43B1A">
      <w:pPr>
        <w:spacing w:line="276" w:lineRule="auto"/>
        <w:jc w:val="both"/>
        <w:rPr>
          <w:rFonts w:ascii="Sakkal Majalla" w:hAnsi="Sakkal Majalla" w:cs="Sakkal Majalla"/>
          <w:color w:val="002060"/>
          <w:sz w:val="32"/>
          <w:szCs w:val="32"/>
        </w:rPr>
      </w:pPr>
    </w:p>
    <w:p w14:paraId="0250ECAB" w14:textId="77777777" w:rsidR="003B048C" w:rsidRDefault="003B048C" w:rsidP="00B43B1A">
      <w:pPr>
        <w:spacing w:line="276" w:lineRule="auto"/>
        <w:jc w:val="both"/>
        <w:rPr>
          <w:rFonts w:ascii="Sakkal Majalla" w:hAnsi="Sakkal Majalla" w:cs="Sakkal Majalla"/>
          <w:color w:val="002060"/>
          <w:sz w:val="32"/>
          <w:szCs w:val="32"/>
        </w:rPr>
      </w:pPr>
    </w:p>
    <w:p w14:paraId="19F9CE7E" w14:textId="77777777" w:rsidR="003B048C" w:rsidRDefault="003B048C" w:rsidP="00B43B1A">
      <w:pPr>
        <w:spacing w:line="276" w:lineRule="auto"/>
        <w:jc w:val="both"/>
        <w:rPr>
          <w:rFonts w:ascii="Sakkal Majalla" w:hAnsi="Sakkal Majalla" w:cs="Sakkal Majalla"/>
          <w:color w:val="002060"/>
          <w:sz w:val="32"/>
          <w:szCs w:val="32"/>
          <w:rtl/>
        </w:rPr>
      </w:pPr>
    </w:p>
    <w:p w14:paraId="0107BC61" w14:textId="77777777" w:rsidR="00307150" w:rsidRDefault="00307150" w:rsidP="00B43B1A">
      <w:pPr>
        <w:spacing w:line="276" w:lineRule="auto"/>
        <w:jc w:val="both"/>
        <w:rPr>
          <w:rFonts w:ascii="Sakkal Majalla" w:hAnsi="Sakkal Majalla" w:cs="Sakkal Majalla"/>
          <w:color w:val="002060"/>
          <w:sz w:val="32"/>
          <w:szCs w:val="32"/>
          <w:rtl/>
        </w:rPr>
      </w:pPr>
    </w:p>
    <w:p w14:paraId="45A03F80" w14:textId="77777777" w:rsidR="00307150" w:rsidRDefault="00307150" w:rsidP="00B43B1A">
      <w:pPr>
        <w:spacing w:line="276" w:lineRule="auto"/>
        <w:jc w:val="both"/>
        <w:rPr>
          <w:rFonts w:ascii="Sakkal Majalla" w:hAnsi="Sakkal Majalla" w:cs="Sakkal Majalla"/>
          <w:color w:val="002060"/>
          <w:sz w:val="32"/>
          <w:szCs w:val="32"/>
          <w:rtl/>
        </w:rPr>
      </w:pPr>
    </w:p>
    <w:p w14:paraId="3339B39F" w14:textId="77777777" w:rsidR="00307150" w:rsidRDefault="00307150" w:rsidP="00B43B1A">
      <w:pPr>
        <w:spacing w:line="276" w:lineRule="auto"/>
        <w:jc w:val="both"/>
        <w:rPr>
          <w:rFonts w:ascii="Sakkal Majalla" w:hAnsi="Sakkal Majalla" w:cs="Sakkal Majalla"/>
          <w:color w:val="002060"/>
          <w:sz w:val="32"/>
          <w:szCs w:val="32"/>
          <w:rtl/>
        </w:rPr>
      </w:pPr>
    </w:p>
    <w:p w14:paraId="2E27B6E9"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p w14:paraId="47F7D3C3"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bookmarkStart w:id="75" w:name="_Toc195999852"/>
      <w:bookmarkStart w:id="76" w:name="_Toc217777886"/>
      <w:r w:rsidRPr="00437F19">
        <w:rPr>
          <w:rFonts w:ascii="Times New Roman"/>
          <w:b/>
          <w:noProof/>
          <w:color w:val="000000" w:themeColor="text1"/>
          <w:sz w:val="10"/>
          <w:szCs w:val="12"/>
        </w:rPr>
        <w:drawing>
          <wp:anchor distT="0" distB="0" distL="114300" distR="114300" simplePos="0" relativeHeight="251699712" behindDoc="0" locked="0" layoutInCell="1" allowOverlap="1" wp14:anchorId="4C1752C8" wp14:editId="35CFB2D3">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37F19">
        <w:rPr>
          <w:rFonts w:ascii="ae_Cortoba" w:hAnsi="ae_Cortoba" w:cs="ae_Cortoba" w:hint="cs"/>
          <w:b/>
          <w:bCs/>
          <w:color w:val="000000" w:themeColor="text1"/>
          <w:sz w:val="30"/>
          <w:szCs w:val="30"/>
          <w:rtl/>
          <w:lang w:bidi="ar-EG"/>
        </w:rPr>
        <w:t>جامعة ميد اوشن</w:t>
      </w:r>
    </w:p>
    <w:p w14:paraId="0983AB4C"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t xml:space="preserve">كلية الإدارة </w:t>
      </w:r>
    </w:p>
    <w:p w14:paraId="1B4F32B7"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t>برنامج الدكتوراه</w:t>
      </w:r>
    </w:p>
    <w:p w14:paraId="4859617C" w14:textId="77777777" w:rsidR="003B048C" w:rsidRPr="00437F19" w:rsidRDefault="003B048C" w:rsidP="003B048C">
      <w:pPr>
        <w:pStyle w:val="a8"/>
        <w:bidi/>
        <w:spacing w:before="0" w:beforeAutospacing="0" w:after="0" w:afterAutospacing="0"/>
        <w:ind w:right="-270"/>
        <w:rPr>
          <w:rFonts w:ascii="Arial" w:hAnsi="Arial" w:cs="Arial"/>
          <w:b/>
          <w:bCs/>
          <w:color w:val="000000" w:themeColor="text1"/>
          <w:sz w:val="32"/>
          <w:szCs w:val="32"/>
        </w:rPr>
      </w:pPr>
    </w:p>
    <w:p w14:paraId="27FDA512" w14:textId="77777777" w:rsidR="003B048C" w:rsidRPr="00437F19" w:rsidRDefault="003B048C" w:rsidP="003B048C">
      <w:pPr>
        <w:bidi/>
        <w:jc w:val="center"/>
        <w:rPr>
          <w:rFonts w:ascii="Arial" w:hAnsi="Arial" w:cs="Akhbar MT"/>
          <w:b/>
          <w:bCs/>
          <w:color w:val="000000" w:themeColor="text1"/>
          <w:sz w:val="44"/>
          <w:szCs w:val="44"/>
          <w:rtl/>
        </w:rPr>
      </w:pPr>
    </w:p>
    <w:p w14:paraId="48B260E8" w14:textId="77777777" w:rsidR="003B048C" w:rsidRPr="00437F19" w:rsidRDefault="003B048C" w:rsidP="003B048C">
      <w:pPr>
        <w:bidi/>
        <w:jc w:val="center"/>
        <w:rPr>
          <w:rFonts w:ascii="Arial" w:hAnsi="Arial" w:cs="Akhbar MT"/>
          <w:b/>
          <w:bCs/>
          <w:color w:val="000000" w:themeColor="text1"/>
          <w:sz w:val="44"/>
          <w:szCs w:val="44"/>
          <w:rtl/>
        </w:rPr>
      </w:pPr>
      <w:r w:rsidRPr="00437F19">
        <w:rPr>
          <w:rFonts w:ascii="Arial" w:hAnsi="Arial" w:cs="Akhbar MT" w:hint="cs"/>
          <w:b/>
          <w:bCs/>
          <w:color w:val="000000" w:themeColor="text1"/>
          <w:sz w:val="44"/>
          <w:szCs w:val="44"/>
          <w:rtl/>
        </w:rPr>
        <w:t>مشروع أطروحة الدكتوراه</w:t>
      </w:r>
    </w:p>
    <w:p w14:paraId="7E3C750D" w14:textId="77777777" w:rsidR="003B048C" w:rsidRPr="00437F19" w:rsidRDefault="003B048C" w:rsidP="003B048C">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0636C94" w14:textId="77777777" w:rsidR="003B048C" w:rsidRPr="00437F19" w:rsidRDefault="003B048C" w:rsidP="003B048C">
      <w:pPr>
        <w:spacing w:line="360" w:lineRule="auto"/>
        <w:jc w:val="right"/>
        <w:rPr>
          <w:rFonts w:ascii="Arial" w:hAnsi="Arial" w:cs="Arial"/>
          <w:b/>
          <w:bCs/>
          <w:noProof/>
          <w:color w:val="000000" w:themeColor="text1"/>
          <w:sz w:val="28"/>
          <w:szCs w:val="28"/>
          <w:rtl/>
          <w:lang w:bidi="ar-EG"/>
        </w:rPr>
      </w:pPr>
      <w:r w:rsidRPr="00437F19">
        <w:rPr>
          <w:rFonts w:ascii="Arial" w:hAnsi="Arial" w:cs="Arial" w:hint="cs"/>
          <w:b/>
          <w:bCs/>
          <w:noProof/>
          <w:color w:val="000000" w:themeColor="text1"/>
          <w:sz w:val="28"/>
          <w:szCs w:val="28"/>
          <w:rtl/>
        </w:rPr>
        <w:t>العنوان</w:t>
      </w:r>
      <w:r w:rsidRPr="00437F19">
        <w:rPr>
          <w:rFonts w:ascii="Arial" w:hAnsi="Arial" w:cs="Arial"/>
          <w:b/>
          <w:bCs/>
          <w:noProof/>
          <w:color w:val="000000" w:themeColor="text1"/>
          <w:sz w:val="28"/>
          <w:szCs w:val="28"/>
          <w:rtl/>
        </w:rPr>
        <w:t xml:space="preserve"> باللغة </w:t>
      </w:r>
      <w:r w:rsidRPr="00437F19">
        <w:rPr>
          <w:rFonts w:ascii="Arial" w:hAnsi="Arial" w:cs="Arial" w:hint="cs"/>
          <w:b/>
          <w:bCs/>
          <w:noProof/>
          <w:color w:val="000000" w:themeColor="text1"/>
          <w:sz w:val="28"/>
          <w:szCs w:val="28"/>
          <w:rtl/>
        </w:rPr>
        <w:t>العربية</w:t>
      </w:r>
      <w:r w:rsidRPr="00437F19">
        <w:rPr>
          <w:rFonts w:ascii="Arial" w:hAnsi="Arial" w:cs="Arial"/>
          <w:b/>
          <w:bCs/>
          <w:noProof/>
          <w:color w:val="000000" w:themeColor="text1"/>
          <w:sz w:val="28"/>
          <w:szCs w:val="28"/>
          <w:rtl/>
        </w:rPr>
        <w:t xml:space="preserve">: </w:t>
      </w:r>
    </w:p>
    <w:p w14:paraId="31496985"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 w:val="28"/>
          <w:szCs w:val="32"/>
          <w:rtl/>
        </w:rPr>
      </w:pPr>
      <w:bookmarkStart w:id="77" w:name="_Hlk197215128"/>
      <w:bookmarkStart w:id="78" w:name="_Hlk203050544"/>
      <w:r w:rsidRPr="00437F19">
        <w:rPr>
          <w:rFonts w:ascii="Arial" w:hAnsi="Arial" w:cs="Arial"/>
          <w:b/>
          <w:bCs/>
          <w:color w:val="000000" w:themeColor="text1"/>
          <w:sz w:val="32"/>
          <w:szCs w:val="36"/>
          <w:rtl/>
        </w:rPr>
        <w:t xml:space="preserve">أثر ممارسات إدارة الموارد البشرية على رضا </w:t>
      </w:r>
      <w:r w:rsidRPr="00437F19">
        <w:rPr>
          <w:rFonts w:ascii="Arial" w:hAnsi="Arial" w:cs="Arial" w:hint="cs"/>
          <w:b/>
          <w:bCs/>
          <w:color w:val="000000" w:themeColor="text1"/>
          <w:sz w:val="32"/>
          <w:szCs w:val="36"/>
          <w:rtl/>
        </w:rPr>
        <w:t>العاملين</w:t>
      </w:r>
      <w:bookmarkEnd w:id="77"/>
      <w:r w:rsidRPr="00437F19">
        <w:rPr>
          <w:rFonts w:ascii="Arial" w:hAnsi="Arial" w:cs="Arial" w:hint="cs"/>
          <w:b/>
          <w:bCs/>
          <w:color w:val="000000" w:themeColor="text1"/>
          <w:sz w:val="32"/>
          <w:szCs w:val="36"/>
          <w:rtl/>
        </w:rPr>
        <w:t xml:space="preserve">: </w:t>
      </w:r>
      <w:r w:rsidRPr="00437F19">
        <w:rPr>
          <w:rFonts w:ascii="Arial" w:hAnsi="Arial" w:cs="Arial"/>
          <w:b/>
          <w:bCs/>
          <w:color w:val="000000" w:themeColor="text1"/>
          <w:sz w:val="32"/>
          <w:szCs w:val="36"/>
          <w:rtl/>
        </w:rPr>
        <w:t>دراسة تطبيقية على المؤسسات الحكومية الخدمية بمنطقة الرياض في المملكة العربية السعودية</w:t>
      </w:r>
    </w:p>
    <w:bookmarkEnd w:id="78"/>
    <w:p w14:paraId="6861E19D" w14:textId="77777777" w:rsidR="003B048C" w:rsidRPr="00437F19" w:rsidRDefault="003B048C" w:rsidP="003B048C">
      <w:pPr>
        <w:spacing w:line="360" w:lineRule="auto"/>
        <w:ind w:left="534" w:hanging="340"/>
        <w:jc w:val="right"/>
        <w:rPr>
          <w:rFonts w:ascii="Arial" w:hAnsi="Arial" w:cs="Arial"/>
          <w:b/>
          <w:bCs/>
          <w:noProof/>
          <w:color w:val="000000" w:themeColor="text1"/>
          <w:sz w:val="20"/>
          <w:szCs w:val="20"/>
          <w:rtl/>
        </w:rPr>
      </w:pPr>
    </w:p>
    <w:p w14:paraId="0E193D1F"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Cs w:val="28"/>
        </w:rPr>
      </w:pPr>
      <w:r w:rsidRPr="00437F19">
        <w:rPr>
          <w:rFonts w:ascii="Arial" w:hAnsi="Arial" w:cs="Arial"/>
          <w:b/>
          <w:bCs/>
          <w:color w:val="000000" w:themeColor="text1"/>
          <w:szCs w:val="28"/>
        </w:rPr>
        <w:t>The Impact of Human Resource Management Practices on Employee Satisfaction: An Applied Study of Government Service Institutions in the Riyadh Region of the Kingdom of Saudi Arabia</w:t>
      </w:r>
    </w:p>
    <w:p w14:paraId="794A961D" w14:textId="77777777" w:rsidR="003B048C" w:rsidRPr="00437F19" w:rsidRDefault="003B048C" w:rsidP="003B048C">
      <w:pPr>
        <w:pStyle w:val="a8"/>
        <w:bidi/>
        <w:spacing w:before="0" w:beforeAutospacing="0" w:after="0" w:afterAutospacing="0"/>
        <w:ind w:right="-270"/>
        <w:jc w:val="center"/>
        <w:rPr>
          <w:rFonts w:ascii="Arial" w:hAnsi="Arial" w:cs="Arial"/>
          <w:b/>
          <w:bCs/>
          <w:color w:val="000000" w:themeColor="text1"/>
          <w:szCs w:val="28"/>
          <w:lang w:bidi="ar-EG"/>
        </w:rPr>
      </w:pPr>
    </w:p>
    <w:p w14:paraId="3D6DDE28" w14:textId="77777777" w:rsidR="003B048C" w:rsidRPr="00437F19" w:rsidRDefault="003B048C" w:rsidP="003B048C">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tbl>
      <w:tblPr>
        <w:tblStyle w:val="a7"/>
        <w:bidiVisual/>
        <w:tblW w:w="7861" w:type="dxa"/>
        <w:tblInd w:w="674" w:type="dxa"/>
        <w:shd w:val="clear" w:color="auto" w:fill="EAF1DD" w:themeFill="accent3" w:themeFillTint="33"/>
        <w:tblLook w:val="04A0" w:firstRow="1" w:lastRow="0" w:firstColumn="1" w:lastColumn="0" w:noHBand="0" w:noVBand="1"/>
      </w:tblPr>
      <w:tblGrid>
        <w:gridCol w:w="2029"/>
        <w:gridCol w:w="5832"/>
      </w:tblGrid>
      <w:tr w:rsidR="00437F19" w:rsidRPr="00437F19" w14:paraId="55ECED25" w14:textId="77777777" w:rsidTr="00437F19">
        <w:trPr>
          <w:trHeight w:val="618"/>
        </w:trPr>
        <w:tc>
          <w:tcPr>
            <w:tcW w:w="2029" w:type="dxa"/>
            <w:shd w:val="clear" w:color="auto" w:fill="EAF1DD" w:themeFill="accent3" w:themeFillTint="33"/>
          </w:tcPr>
          <w:p w14:paraId="3AF075A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79" w:name="_Hlk196421329"/>
            <w:r w:rsidRPr="00437F19">
              <w:rPr>
                <w:rFonts w:ascii="Sakkal Majalla" w:hAnsi="Sakkal Majalla" w:cs="Sakkal Majalla" w:hint="cs"/>
                <w:b/>
                <w:bCs/>
                <w:color w:val="000000" w:themeColor="text1"/>
                <w:sz w:val="36"/>
                <w:szCs w:val="36"/>
                <w:rtl/>
              </w:rPr>
              <w:t xml:space="preserve">اسم الباحث: </w:t>
            </w:r>
          </w:p>
        </w:tc>
        <w:tc>
          <w:tcPr>
            <w:tcW w:w="5832" w:type="dxa"/>
            <w:shd w:val="clear" w:color="auto" w:fill="EAF1DD" w:themeFill="accent3" w:themeFillTint="33"/>
          </w:tcPr>
          <w:p w14:paraId="35DF6330"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80" w:name="_Hlk194634956"/>
            <w:r w:rsidRPr="00437F19">
              <w:rPr>
                <w:rFonts w:ascii="Sakkal Majalla" w:hAnsi="Sakkal Majalla" w:cs="Sakkal Majalla"/>
                <w:b/>
                <w:bCs/>
                <w:color w:val="000000" w:themeColor="text1"/>
                <w:sz w:val="36"/>
                <w:szCs w:val="36"/>
                <w:rtl/>
              </w:rPr>
              <w:t>وليد فهد الزعبي</w:t>
            </w:r>
            <w:bookmarkEnd w:id="80"/>
          </w:p>
        </w:tc>
      </w:tr>
      <w:bookmarkEnd w:id="79"/>
      <w:tr w:rsidR="00437F19" w:rsidRPr="00437F19" w14:paraId="400A65E2" w14:textId="77777777" w:rsidTr="00437F19">
        <w:trPr>
          <w:trHeight w:val="618"/>
        </w:trPr>
        <w:tc>
          <w:tcPr>
            <w:tcW w:w="2029" w:type="dxa"/>
            <w:shd w:val="clear" w:color="auto" w:fill="EAF1DD" w:themeFill="accent3" w:themeFillTint="33"/>
          </w:tcPr>
          <w:p w14:paraId="7D5293E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الرقم الأكاديمي</w:t>
            </w:r>
          </w:p>
        </w:tc>
        <w:tc>
          <w:tcPr>
            <w:tcW w:w="5832" w:type="dxa"/>
            <w:shd w:val="clear" w:color="auto" w:fill="EAF1DD" w:themeFill="accent3" w:themeFillTint="33"/>
          </w:tcPr>
          <w:p w14:paraId="64021C7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color w:val="000000" w:themeColor="text1"/>
                <w:sz w:val="36"/>
                <w:szCs w:val="36"/>
                <w:rtl/>
              </w:rPr>
            </w:pPr>
            <w:bookmarkStart w:id="81" w:name="_Hlk194635011"/>
            <w:r w:rsidRPr="00437F19">
              <w:rPr>
                <w:rFonts w:ascii="Sakkal Majalla" w:hAnsi="Sakkal Majalla" w:cs="Sakkal Majalla"/>
                <w:color w:val="000000" w:themeColor="text1"/>
                <w:sz w:val="36"/>
                <w:szCs w:val="36"/>
                <w:rtl/>
              </w:rPr>
              <w:t>222001521</w:t>
            </w:r>
            <w:bookmarkEnd w:id="81"/>
          </w:p>
        </w:tc>
      </w:tr>
      <w:tr w:rsidR="00437F19" w:rsidRPr="00437F19" w14:paraId="532595D3" w14:textId="77777777" w:rsidTr="00437F19">
        <w:trPr>
          <w:trHeight w:val="618"/>
        </w:trPr>
        <w:tc>
          <w:tcPr>
            <w:tcW w:w="2029" w:type="dxa"/>
            <w:shd w:val="clear" w:color="auto" w:fill="EAF1DD" w:themeFill="accent3" w:themeFillTint="33"/>
          </w:tcPr>
          <w:p w14:paraId="69F35D79" w14:textId="77777777" w:rsidR="003B048C" w:rsidRPr="00437F19" w:rsidRDefault="003B048C" w:rsidP="003D2F4E">
            <w:pPr>
              <w:pStyle w:val="a8"/>
              <w:bidi/>
              <w:spacing w:before="0" w:beforeAutospacing="0" w:after="0" w:afterAutospacing="0"/>
              <w:ind w:right="-270"/>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 xml:space="preserve">الكلية  </w:t>
            </w:r>
          </w:p>
        </w:tc>
        <w:tc>
          <w:tcPr>
            <w:tcW w:w="5832" w:type="dxa"/>
            <w:shd w:val="clear" w:color="auto" w:fill="EAF1DD" w:themeFill="accent3" w:themeFillTint="33"/>
          </w:tcPr>
          <w:p w14:paraId="3855EB0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كلية الادارة</w:t>
            </w:r>
          </w:p>
        </w:tc>
      </w:tr>
    </w:tbl>
    <w:p w14:paraId="63F1A148" w14:textId="77777777" w:rsidR="003B048C" w:rsidRPr="00437F19" w:rsidRDefault="003B048C" w:rsidP="003B048C">
      <w:pPr>
        <w:pStyle w:val="a8"/>
        <w:bidi/>
        <w:spacing w:before="0" w:beforeAutospacing="0" w:after="0" w:afterAutospacing="0"/>
        <w:ind w:right="-270"/>
        <w:jc w:val="both"/>
        <w:rPr>
          <w:rFonts w:ascii="Sakkal Majalla" w:hAnsi="Sakkal Majalla" w:cs="Sakkal Majalla"/>
          <w:b/>
          <w:bCs/>
          <w:color w:val="000000" w:themeColor="text1"/>
          <w:sz w:val="36"/>
          <w:szCs w:val="36"/>
          <w:rtl/>
        </w:rPr>
      </w:pPr>
    </w:p>
    <w:p w14:paraId="47C53AFF" w14:textId="77777777" w:rsidR="003B048C" w:rsidRPr="00437F19" w:rsidRDefault="003B048C" w:rsidP="003B048C">
      <w:pPr>
        <w:spacing w:line="240" w:lineRule="auto"/>
        <w:rPr>
          <w:rFonts w:ascii="Arial" w:hAnsi="Arial" w:cs="Arial"/>
          <w:noProof/>
          <w:color w:val="000000" w:themeColor="text1"/>
          <w:rtl/>
          <w:lang w:bidi="ar-JO"/>
        </w:rPr>
      </w:pPr>
    </w:p>
    <w:p w14:paraId="74751B6E" w14:textId="77777777" w:rsidR="003B048C" w:rsidRPr="00437F19" w:rsidRDefault="003B048C" w:rsidP="003B048C">
      <w:pPr>
        <w:jc w:val="center"/>
        <w:rPr>
          <w:rFonts w:ascii="Calibri" w:hAnsi="Calibri" w:cs="Calibri"/>
          <w:b/>
          <w:bCs/>
          <w:color w:val="000000" w:themeColor="text1"/>
          <w:sz w:val="28"/>
          <w:szCs w:val="28"/>
          <w:rtl/>
        </w:rPr>
      </w:pPr>
      <w:r w:rsidRPr="00437F19">
        <w:rPr>
          <w:rFonts w:ascii="Calibri" w:hAnsi="Calibri" w:cs="Calibri" w:hint="cs"/>
          <w:b/>
          <w:bCs/>
          <w:color w:val="000000" w:themeColor="text1"/>
          <w:sz w:val="28"/>
          <w:szCs w:val="28"/>
          <w:rtl/>
        </w:rPr>
        <w:t xml:space="preserve">        1447ه          - 26 20 م</w:t>
      </w:r>
      <w:r w:rsidRPr="00437F19">
        <w:rPr>
          <w:rFonts w:ascii="Calibri" w:hAnsi="Calibri" w:cs="Calibri"/>
          <w:b/>
          <w:bCs/>
          <w:color w:val="000000" w:themeColor="text1"/>
          <w:sz w:val="28"/>
          <w:szCs w:val="28"/>
          <w:rtl/>
        </w:rPr>
        <w:br/>
      </w:r>
    </w:p>
    <w:p w14:paraId="4BAA4026" w14:textId="77777777" w:rsidR="003B048C" w:rsidRDefault="003B048C" w:rsidP="003B048C">
      <w:pPr>
        <w:bidi/>
        <w:spacing w:after="200" w:line="276" w:lineRule="auto"/>
        <w:rPr>
          <w:rFonts w:ascii="Calibri" w:hAnsi="Calibri" w:cs="Calibri"/>
          <w:b/>
          <w:bCs/>
          <w:color w:val="FF0000"/>
          <w:sz w:val="28"/>
          <w:szCs w:val="28"/>
          <w:rtl/>
        </w:rPr>
      </w:pPr>
    </w:p>
    <w:p w14:paraId="5D6BCEF0" w14:textId="77777777" w:rsidR="003B048C" w:rsidRPr="00437F19" w:rsidRDefault="003B048C" w:rsidP="003B048C">
      <w:pPr>
        <w:tabs>
          <w:tab w:val="left" w:pos="5505"/>
        </w:tabs>
        <w:bidi/>
        <w:jc w:val="center"/>
        <w:rPr>
          <w:rFonts w:ascii="Simplified Arabic" w:hAnsi="Simplified Arabic" w:cs="Simplified Arabic"/>
          <w:color w:val="000000" w:themeColor="text1"/>
          <w:sz w:val="32"/>
          <w:szCs w:val="32"/>
          <w:rtl/>
          <w:lang w:bidi="ar-EG"/>
        </w:rPr>
      </w:pPr>
    </w:p>
    <w:p w14:paraId="0BEEC4ED" w14:textId="77777777" w:rsidR="003B048C" w:rsidRPr="00437F19" w:rsidRDefault="003B048C" w:rsidP="003B048C">
      <w:pPr>
        <w:bidi/>
        <w:ind w:left="714" w:hanging="357"/>
        <w:jc w:val="center"/>
        <w:outlineLvl w:val="0"/>
        <w:rPr>
          <w:color w:val="000000" w:themeColor="text1"/>
        </w:rPr>
      </w:pPr>
    </w:p>
    <w:p w14:paraId="6205759D" w14:textId="77777777" w:rsidR="003B048C" w:rsidRPr="00437F19" w:rsidRDefault="003B048C" w:rsidP="003B048C">
      <w:pPr>
        <w:jc w:val="center"/>
        <w:rPr>
          <w:b/>
          <w:color w:val="000000" w:themeColor="text1"/>
          <w:sz w:val="72"/>
          <w:szCs w:val="7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7F19">
        <w:rPr>
          <w:rFonts w:cs="Arial"/>
          <w:b/>
          <w:color w:val="000000" w:themeColor="text1"/>
          <w:sz w:val="72"/>
          <w:szCs w:val="7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الاستبانة</w:t>
      </w:r>
    </w:p>
    <w:p w14:paraId="067DE6C0" w14:textId="77777777" w:rsidR="003B048C" w:rsidRPr="00437F19" w:rsidRDefault="003B048C" w:rsidP="003B048C">
      <w:pPr>
        <w:bidi/>
        <w:ind w:left="714" w:hanging="357"/>
        <w:jc w:val="center"/>
        <w:outlineLvl w:val="0"/>
        <w:rPr>
          <w:color w:val="000000" w:themeColor="text1"/>
          <w:lang w:bidi="ar-EG"/>
        </w:rPr>
      </w:pPr>
    </w:p>
    <w:bookmarkEnd w:id="75"/>
    <w:bookmarkEnd w:id="76"/>
    <w:p w14:paraId="2709F7A4" w14:textId="77777777" w:rsidR="003B048C" w:rsidRPr="00437F19" w:rsidRDefault="003B048C" w:rsidP="003B048C">
      <w:pPr>
        <w:bidi/>
        <w:jc w:val="center"/>
        <w:rPr>
          <w:rFonts w:ascii="Calibri" w:eastAsia="Calibri" w:hAnsi="Calibri" w:cs="Calibri"/>
          <w:b/>
          <w:bCs/>
          <w:color w:val="000000" w:themeColor="text1"/>
          <w:sz w:val="36"/>
          <w:szCs w:val="36"/>
          <w:rtl/>
        </w:rPr>
      </w:pPr>
      <w:r w:rsidRPr="00437F19">
        <w:rPr>
          <w:rFonts w:ascii="Calibri" w:hAnsi="Calibri" w:cs="Calibri"/>
          <w:b/>
          <w:bCs/>
          <w:color w:val="000000" w:themeColor="text1"/>
          <w:sz w:val="36"/>
          <w:szCs w:val="36"/>
          <w:rtl/>
        </w:rPr>
        <w:t>أثر ممارسات إدارة الموارد البشرية على رضا العاملين: دراسة تطبيقية على المؤسسات الحكومية الخدمية بمنطقة الرياض في المملكة العربية السعودية</w:t>
      </w:r>
    </w:p>
    <w:p w14:paraId="446E28A4" w14:textId="77777777" w:rsidR="003B048C" w:rsidRPr="00437F19" w:rsidRDefault="003B048C" w:rsidP="003B048C">
      <w:pPr>
        <w:bidi/>
        <w:rPr>
          <w:rFonts w:ascii="Calibri" w:eastAsia="Calibri" w:hAnsi="Calibri" w:cs="Calibri"/>
          <w:b/>
          <w:bCs/>
          <w:color w:val="000000" w:themeColor="text1"/>
          <w:sz w:val="28"/>
          <w:szCs w:val="28"/>
          <w:rtl/>
        </w:rPr>
      </w:pPr>
    </w:p>
    <w:p w14:paraId="511A0227" w14:textId="77777777" w:rsidR="003B048C" w:rsidRPr="00437F19" w:rsidRDefault="003B048C" w:rsidP="003B048C">
      <w:pPr>
        <w:bidi/>
        <w:rPr>
          <w:rFonts w:ascii="Calibri" w:eastAsia="Calibri" w:hAnsi="Calibri" w:cs="Calibri"/>
          <w:b/>
          <w:bCs/>
          <w:color w:val="000000" w:themeColor="text1"/>
          <w:sz w:val="28"/>
          <w:szCs w:val="28"/>
          <w:rtl/>
          <w:lang w:bidi="ar-EG"/>
        </w:rPr>
      </w:pPr>
      <w:r w:rsidRPr="00437F19">
        <w:rPr>
          <w:rFonts w:ascii="Calibri" w:eastAsia="Calibri" w:hAnsi="Calibri" w:cs="Calibri"/>
          <w:b/>
          <w:bCs/>
          <w:color w:val="000000" w:themeColor="text1"/>
          <w:sz w:val="28"/>
          <w:szCs w:val="28"/>
          <w:rtl/>
          <w:lang w:bidi="ar-EG"/>
        </w:rPr>
        <w:t>السادة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b/>
          <w:bCs/>
          <w:color w:val="000000" w:themeColor="text1"/>
          <w:sz w:val="28"/>
          <w:szCs w:val="28"/>
          <w:rtl/>
          <w:lang w:bidi="ar-EG"/>
        </w:rPr>
        <w:t xml:space="preserve">العاملين في </w:t>
      </w:r>
      <w:r w:rsidRPr="00437F19">
        <w:rPr>
          <w:rFonts w:ascii="Calibri" w:eastAsia="Calibri" w:hAnsi="Calibri" w:cs="Calibri" w:hint="cs"/>
          <w:b/>
          <w:bCs/>
          <w:color w:val="000000" w:themeColor="text1"/>
          <w:sz w:val="28"/>
          <w:szCs w:val="28"/>
          <w:rtl/>
          <w:lang w:bidi="ar-EG"/>
        </w:rPr>
        <w:t>الهيئة السعودية للمياه في منطقة الرياض بالمملكة</w:t>
      </w:r>
      <w:r w:rsidRPr="00437F19">
        <w:rPr>
          <w:rFonts w:ascii="Calibri" w:eastAsia="Calibri" w:hAnsi="Calibri" w:cs="Calibri"/>
          <w:b/>
          <w:bCs/>
          <w:color w:val="000000" w:themeColor="text1"/>
          <w:sz w:val="28"/>
          <w:szCs w:val="28"/>
          <w:rtl/>
          <w:lang w:bidi="ar-EG"/>
        </w:rPr>
        <w:t xml:space="preserve"> العربية السعودية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hint="cs"/>
          <w:b/>
          <w:bCs/>
          <w:color w:val="000000" w:themeColor="text1"/>
          <w:sz w:val="28"/>
          <w:szCs w:val="28"/>
          <w:rtl/>
          <w:lang w:bidi="ar-EG"/>
        </w:rPr>
        <w:t xml:space="preserve">     </w:t>
      </w:r>
    </w:p>
    <w:p w14:paraId="6DD1858E" w14:textId="77777777" w:rsidR="003B048C" w:rsidRPr="004D2BB6" w:rsidRDefault="003B048C" w:rsidP="003B048C">
      <w:pPr>
        <w:bidi/>
        <w:rPr>
          <w:rFonts w:ascii="Calibri" w:eastAsia="Calibri" w:hAnsi="Calibri" w:cs="Calibri"/>
          <w:b/>
          <w:bCs/>
          <w:sz w:val="28"/>
          <w:szCs w:val="28"/>
        </w:rPr>
      </w:pPr>
      <w:r>
        <w:rPr>
          <w:rFonts w:ascii="Calibri" w:eastAsia="Calibri" w:hAnsi="Calibri" w:cs="Calibri" w:hint="cs"/>
          <w:b/>
          <w:bCs/>
          <w:sz w:val="28"/>
          <w:szCs w:val="28"/>
          <w:rtl/>
          <w:lang w:bidi="ar-EG"/>
        </w:rPr>
        <w:t xml:space="preserve">                                                                                                        </w:t>
      </w:r>
      <w:r>
        <w:rPr>
          <w:rFonts w:ascii="Calibri" w:eastAsia="Calibri" w:hAnsi="Calibri" w:cs="Calibri"/>
          <w:b/>
          <w:bCs/>
          <w:sz w:val="28"/>
          <w:szCs w:val="28"/>
          <w:rtl/>
          <w:lang w:bidi="ar-EG"/>
        </w:rPr>
        <w:t>تحية</w:t>
      </w:r>
      <w:r w:rsidRPr="004D2BB6">
        <w:rPr>
          <w:rFonts w:ascii="Calibri" w:eastAsia="Calibri" w:hAnsi="Calibri" w:cs="Calibri"/>
          <w:b/>
          <w:bCs/>
          <w:sz w:val="28"/>
          <w:szCs w:val="28"/>
          <w:rtl/>
          <w:lang w:bidi="ar-EG"/>
        </w:rPr>
        <w:t xml:space="preserve"> طيبة......</w:t>
      </w:r>
      <w:r w:rsidRPr="004D2BB6">
        <w:rPr>
          <w:rFonts w:ascii="Calibri" w:eastAsia="Calibri" w:hAnsi="Calibri" w:cs="Calibri"/>
          <w:b/>
          <w:bCs/>
          <w:sz w:val="28"/>
          <w:szCs w:val="28"/>
        </w:rPr>
        <w:t xml:space="preserve">  </w:t>
      </w:r>
    </w:p>
    <w:p w14:paraId="19FD8E4D" w14:textId="77777777" w:rsidR="003B048C" w:rsidRDefault="003B048C" w:rsidP="003B048C">
      <w:pPr>
        <w:bidi/>
        <w:jc w:val="both"/>
        <w:rPr>
          <w:rFonts w:ascii="Calibri" w:eastAsia="Calibri" w:hAnsi="Calibri" w:cs="Calibri"/>
          <w:sz w:val="28"/>
          <w:szCs w:val="28"/>
          <w:rtl/>
          <w:lang w:bidi="ar-EG"/>
        </w:rPr>
      </w:pPr>
      <w:r w:rsidRPr="00747348">
        <w:rPr>
          <w:rFonts w:ascii="Calibri" w:eastAsia="Calibri" w:hAnsi="Calibri" w:cs="Calibri"/>
          <w:sz w:val="28"/>
          <w:szCs w:val="28"/>
          <w:rtl/>
          <w:lang w:bidi="ar-EG"/>
        </w:rPr>
        <w:t>من اجل الوقوف على دارسة أثر ممارسات إدارة الموارد البشرية على رضا العاملين</w:t>
      </w:r>
      <w:r>
        <w:rPr>
          <w:rFonts w:ascii="Calibri" w:eastAsia="Calibri" w:hAnsi="Calibri" w:cs="Calibri" w:hint="cs"/>
          <w:sz w:val="28"/>
          <w:szCs w:val="28"/>
          <w:rtl/>
          <w:lang w:bidi="ar-EG"/>
        </w:rPr>
        <w:t xml:space="preserve"> في</w:t>
      </w:r>
      <w:r w:rsidRPr="00747348">
        <w:rPr>
          <w:rFonts w:ascii="Calibri" w:eastAsia="Calibri" w:hAnsi="Calibri" w:cs="Calibri"/>
          <w:sz w:val="28"/>
          <w:szCs w:val="28"/>
          <w:rtl/>
          <w:lang w:bidi="ar-EG"/>
        </w:rPr>
        <w:t xml:space="preserve"> المؤسسات الحكومية الخدمية بمنطقة الرياض في المملكة العربية السعودية تفضلوا بالإجابة 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w:t>
      </w:r>
    </w:p>
    <w:p w14:paraId="2F48E13D" w14:textId="5A4B8D81" w:rsidR="003B048C" w:rsidRPr="002C20F9" w:rsidRDefault="003B048C" w:rsidP="003B048C">
      <w:pPr>
        <w:bidi/>
        <w:jc w:val="both"/>
        <w:rPr>
          <w:rFonts w:ascii="Calibri" w:eastAsia="Calibri" w:hAnsi="Calibri" w:cs="Calibri"/>
          <w:sz w:val="28"/>
          <w:szCs w:val="28"/>
          <w:rtl/>
          <w:lang w:bidi="ar-EG"/>
        </w:rPr>
      </w:pPr>
      <w:r w:rsidRPr="002C20F9">
        <w:rPr>
          <w:rFonts w:ascii="Calibri" w:eastAsia="Calibri" w:hAnsi="Calibri" w:cs="Calibri"/>
          <w:sz w:val="28"/>
          <w:szCs w:val="28"/>
          <w:rtl/>
          <w:lang w:bidi="ar-EG"/>
        </w:rPr>
        <w:t>الاستبانة  كما هو معروف تتعامل بسرية في اغراض البحث العلمي قد تستغرق الاستبانة دقائق معدودة من وقتكم الثمين ولذلك نرجو منكم تعبئة هذا الاستبيان بشكل صحيح وصريح وبشكل موضوعي والذي سينعكس إيجابا على تحقيق الأهداف المنشودة</w:t>
      </w:r>
      <w:r w:rsidRPr="002C20F9">
        <w:rPr>
          <w:rFonts w:ascii="Calibri" w:eastAsia="Calibri" w:hAnsi="Calibri" w:cs="Calibri"/>
          <w:sz w:val="28"/>
          <w:szCs w:val="28"/>
          <w:lang w:bidi="ar-EG"/>
        </w:rPr>
        <w:t xml:space="preserve">. </w:t>
      </w:r>
    </w:p>
    <w:p w14:paraId="19F59CA8" w14:textId="77777777" w:rsidR="003B048C" w:rsidRPr="004D2BB6" w:rsidRDefault="003B048C" w:rsidP="003B048C">
      <w:pPr>
        <w:bidi/>
        <w:jc w:val="both"/>
        <w:rPr>
          <w:rFonts w:ascii="Calibri" w:eastAsia="Calibri" w:hAnsi="Calibri" w:cs="Calibri"/>
          <w:sz w:val="28"/>
          <w:szCs w:val="28"/>
          <w:rtl/>
        </w:rPr>
      </w:pPr>
      <w:r>
        <w:rPr>
          <w:rFonts w:ascii="Calibri" w:eastAsia="Calibri" w:hAnsi="Calibri" w:cs="Calibri" w:hint="cs"/>
          <w:sz w:val="28"/>
          <w:szCs w:val="28"/>
          <w:rtl/>
          <w:lang w:bidi="ar-EG"/>
        </w:rPr>
        <w:t xml:space="preserve">         </w:t>
      </w:r>
      <w:r w:rsidRPr="004D2BB6">
        <w:rPr>
          <w:rFonts w:ascii="Calibri" w:eastAsia="Calibri" w:hAnsi="Calibri" w:cs="Calibri"/>
          <w:sz w:val="28"/>
          <w:szCs w:val="28"/>
          <w:rtl/>
          <w:lang w:bidi="ar-EG"/>
        </w:rPr>
        <w:t>أخيرا</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نقدم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w:t>
      </w:r>
      <w:r>
        <w:rPr>
          <w:rFonts w:ascii="Calibri" w:eastAsia="Calibri" w:hAnsi="Calibri" w:cs="Calibri"/>
          <w:sz w:val="28"/>
          <w:szCs w:val="28"/>
          <w:rtl/>
          <w:lang w:bidi="ar-EG"/>
        </w:rPr>
        <w:t>لش</w:t>
      </w:r>
      <w:r w:rsidRPr="004D2BB6">
        <w:rPr>
          <w:rFonts w:ascii="Calibri" w:eastAsia="Calibri" w:hAnsi="Calibri" w:cs="Calibri"/>
          <w:sz w:val="28"/>
          <w:szCs w:val="28"/>
          <w:rtl/>
          <w:lang w:bidi="ar-EG"/>
        </w:rPr>
        <w:t>كر</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وا</w:t>
      </w:r>
      <w:r>
        <w:rPr>
          <w:rFonts w:ascii="Calibri" w:eastAsia="Calibri" w:hAnsi="Calibri" w:cs="Calibri"/>
          <w:sz w:val="28"/>
          <w:szCs w:val="28"/>
          <w:rtl/>
          <w:lang w:bidi="ar-EG"/>
        </w:rPr>
        <w:t>لت</w:t>
      </w:r>
      <w:r w:rsidRPr="004D2BB6">
        <w:rPr>
          <w:rFonts w:ascii="Calibri" w:eastAsia="Calibri" w:hAnsi="Calibri" w:cs="Calibri"/>
          <w:sz w:val="28"/>
          <w:szCs w:val="28"/>
          <w:rtl/>
          <w:lang w:bidi="ar-EG"/>
        </w:rPr>
        <w:t>قدير</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w:t>
      </w:r>
      <w:r w:rsidRPr="004D2BB6">
        <w:rPr>
          <w:rFonts w:ascii="Calibri" w:eastAsia="Calibri" w:hAnsi="Calibri" w:cs="Calibri"/>
          <w:sz w:val="28"/>
          <w:szCs w:val="28"/>
          <w:rtl/>
          <w:lang w:bidi="ar-EG"/>
        </w:rPr>
        <w:t>ل</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من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سا</w:t>
      </w:r>
      <w:r w:rsidRPr="004D2BB6">
        <w:rPr>
          <w:rFonts w:ascii="Calibri" w:eastAsia="Calibri" w:hAnsi="Calibri" w:cs="Calibri"/>
          <w:sz w:val="28"/>
          <w:szCs w:val="28"/>
          <w:rtl/>
          <w:lang w:bidi="ar-EG"/>
        </w:rPr>
        <w:t>هم</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في</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تلك</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الا</w:t>
      </w:r>
      <w:r>
        <w:rPr>
          <w:rFonts w:ascii="Calibri" w:eastAsia="Calibri" w:hAnsi="Calibri" w:cs="Calibri"/>
          <w:sz w:val="28"/>
          <w:szCs w:val="28"/>
          <w:rtl/>
          <w:lang w:bidi="ar-EG"/>
        </w:rPr>
        <w:t>ستبانة</w:t>
      </w:r>
      <w:r w:rsidRPr="004D2BB6">
        <w:rPr>
          <w:rFonts w:ascii="Calibri" w:eastAsia="Calibri" w:hAnsi="Calibri" w:cs="Calibri"/>
          <w:sz w:val="28"/>
          <w:szCs w:val="28"/>
          <w:rtl/>
        </w:rPr>
        <w:t>.</w:t>
      </w:r>
    </w:p>
    <w:p w14:paraId="7E87950C" w14:textId="77777777" w:rsidR="003B048C" w:rsidRPr="004D2BB6" w:rsidRDefault="003B048C" w:rsidP="003B048C">
      <w:pPr>
        <w:bidi/>
        <w:jc w:val="right"/>
        <w:rPr>
          <w:rFonts w:ascii="Calibri" w:eastAsia="Calibri" w:hAnsi="Calibri" w:cs="Calibri"/>
          <w:sz w:val="28"/>
          <w:szCs w:val="28"/>
        </w:rPr>
      </w:pPr>
      <w:r w:rsidRPr="004D2BB6">
        <w:rPr>
          <w:rFonts w:ascii="Calibri" w:eastAsia="Calibri" w:hAnsi="Calibri" w:cs="Calibri"/>
          <w:sz w:val="28"/>
          <w:szCs w:val="28"/>
          <w:rtl/>
          <w:lang w:bidi="ar-EG"/>
        </w:rPr>
        <w:t>شكرا</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حسن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تع</w:t>
      </w:r>
      <w:r w:rsidRPr="004D2BB6">
        <w:rPr>
          <w:rFonts w:ascii="Calibri" w:eastAsia="Calibri" w:hAnsi="Calibri" w:cs="Calibri"/>
          <w:sz w:val="28"/>
          <w:szCs w:val="28"/>
          <w:rtl/>
          <w:lang w:bidi="ar-EG"/>
        </w:rPr>
        <w:t>اون</w:t>
      </w:r>
      <w:r>
        <w:rPr>
          <w:rFonts w:ascii="Calibri" w:eastAsia="Calibri" w:hAnsi="Calibri" w:cs="Calibri"/>
          <w:sz w:val="28"/>
          <w:szCs w:val="28"/>
          <w:rtl/>
          <w:lang w:bidi="ar-EG"/>
        </w:rPr>
        <w:t>كم</w:t>
      </w:r>
      <w:r w:rsidRPr="004D2BB6">
        <w:rPr>
          <w:rFonts w:ascii="Calibri" w:eastAsia="Calibri" w:hAnsi="Calibri" w:cs="Calibri"/>
          <w:sz w:val="28"/>
          <w:szCs w:val="28"/>
          <w:rtl/>
        </w:rPr>
        <w:t xml:space="preserve"> </w:t>
      </w:r>
    </w:p>
    <w:p w14:paraId="326DDA28" w14:textId="77777777" w:rsidR="003B048C" w:rsidRPr="004D2BB6" w:rsidRDefault="003B048C" w:rsidP="003B048C">
      <w:pPr>
        <w:bidi/>
        <w:rPr>
          <w:rFonts w:ascii="Calibri" w:eastAsia="Calibri" w:hAnsi="Calibri" w:cs="Calibri"/>
          <w:sz w:val="28"/>
          <w:szCs w:val="28"/>
          <w:rtl/>
        </w:rPr>
      </w:pPr>
      <w:r>
        <w:rPr>
          <w:rFonts w:ascii="Calibri" w:eastAsia="Calibri" w:hAnsi="Calibri" w:cs="Calibri" w:hint="cs"/>
          <w:b/>
          <w:bCs/>
          <w:sz w:val="28"/>
          <w:szCs w:val="28"/>
          <w:rtl/>
          <w:lang w:bidi="ar-EG"/>
        </w:rPr>
        <w:t>الجزء الاول</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الخصائص</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لد</w:t>
      </w:r>
      <w:r w:rsidRPr="004D2BB6">
        <w:rPr>
          <w:rFonts w:ascii="Calibri" w:eastAsia="Calibri" w:hAnsi="Calibri" w:cs="Calibri"/>
          <w:b/>
          <w:bCs/>
          <w:sz w:val="28"/>
          <w:szCs w:val="28"/>
          <w:rtl/>
          <w:lang w:bidi="ar-EG"/>
        </w:rPr>
        <w:t>ي</w:t>
      </w:r>
      <w:r>
        <w:rPr>
          <w:rFonts w:ascii="Calibri" w:eastAsia="Calibri" w:hAnsi="Calibri" w:cs="Calibri"/>
          <w:b/>
          <w:bCs/>
          <w:sz w:val="28"/>
          <w:szCs w:val="28"/>
          <w:rtl/>
          <w:lang w:bidi="ar-EG"/>
        </w:rPr>
        <w:t>مو</w:t>
      </w:r>
      <w:r w:rsidRPr="004D2BB6">
        <w:rPr>
          <w:rFonts w:ascii="Calibri" w:eastAsia="Calibri" w:hAnsi="Calibri" w:cs="Calibri"/>
          <w:b/>
          <w:bCs/>
          <w:sz w:val="28"/>
          <w:szCs w:val="28"/>
          <w:rtl/>
          <w:lang w:bidi="ar-EG"/>
        </w:rPr>
        <w:t>غرا</w:t>
      </w:r>
      <w:r>
        <w:rPr>
          <w:rFonts w:ascii="Calibri" w:eastAsia="Calibri" w:hAnsi="Calibri" w:cs="Calibri"/>
          <w:b/>
          <w:bCs/>
          <w:sz w:val="28"/>
          <w:szCs w:val="28"/>
          <w:rtl/>
          <w:lang w:bidi="ar-EG"/>
        </w:rPr>
        <w:t>فية</w:t>
      </w:r>
      <w:r w:rsidRPr="004D2BB6">
        <w:rPr>
          <w:rFonts w:ascii="Calibri" w:eastAsia="Calibri" w:hAnsi="Calibri" w:cs="Calibri"/>
          <w:b/>
          <w:bCs/>
          <w:sz w:val="28"/>
          <w:szCs w:val="28"/>
          <w:rtl/>
        </w:rPr>
        <w:t>:</w:t>
      </w:r>
    </w:p>
    <w:tbl>
      <w:tblPr>
        <w:tblStyle w:val="2-4"/>
        <w:bidiVisual/>
        <w:tblW w:w="8352" w:type="dxa"/>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134"/>
        <w:gridCol w:w="1389"/>
        <w:gridCol w:w="1752"/>
        <w:gridCol w:w="2119"/>
        <w:gridCol w:w="1958"/>
      </w:tblGrid>
      <w:tr w:rsidR="003B048C" w:rsidRPr="004D2BB6" w14:paraId="50682722" w14:textId="77777777" w:rsidTr="00437F19">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134" w:type="dxa"/>
            <w:tcBorders>
              <w:top w:val="none" w:sz="0" w:space="0" w:color="auto"/>
              <w:bottom w:val="none" w:sz="0" w:space="0" w:color="auto"/>
              <w:right w:val="none" w:sz="0" w:space="0" w:color="auto"/>
            </w:tcBorders>
            <w:shd w:val="clear" w:color="auto" w:fill="EAF1DD" w:themeFill="accent3" w:themeFillTint="33"/>
            <w:noWrap/>
            <w:hideMark/>
          </w:tcPr>
          <w:p w14:paraId="4BEE4CB1" w14:textId="77777777" w:rsidR="003B048C" w:rsidRPr="004D2BB6" w:rsidRDefault="003B048C" w:rsidP="003D2F4E">
            <w:pPr>
              <w:bidi/>
              <w:spacing w:line="360" w:lineRule="auto"/>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w:t>
            </w:r>
            <w:r>
              <w:rPr>
                <w:rFonts w:ascii="Calibri" w:eastAsia="Times New Roman" w:hAnsi="Calibri" w:cs="Calibri"/>
                <w:color w:val="000000"/>
                <w:sz w:val="28"/>
                <w:szCs w:val="28"/>
                <w:rtl/>
                <w:lang w:bidi="ar-EG"/>
              </w:rPr>
              <w:t>لج</w:t>
            </w:r>
            <w:r w:rsidRPr="004D2BB6">
              <w:rPr>
                <w:rFonts w:ascii="Calibri" w:eastAsia="Times New Roman" w:hAnsi="Calibri" w:cs="Calibri"/>
                <w:color w:val="000000"/>
                <w:sz w:val="28"/>
                <w:szCs w:val="28"/>
                <w:rtl/>
                <w:lang w:bidi="ar-EG"/>
              </w:rPr>
              <w:t>نس</w:t>
            </w:r>
          </w:p>
        </w:tc>
        <w:tc>
          <w:tcPr>
            <w:tcW w:w="3141" w:type="dxa"/>
            <w:gridSpan w:val="2"/>
            <w:tcBorders>
              <w:top w:val="none" w:sz="0" w:space="0" w:color="auto"/>
              <w:left w:val="none" w:sz="0" w:space="0" w:color="auto"/>
              <w:bottom w:val="none" w:sz="0" w:space="0" w:color="auto"/>
              <w:right w:val="none" w:sz="0" w:space="0" w:color="auto"/>
            </w:tcBorders>
            <w:shd w:val="clear" w:color="auto" w:fill="EAF1DD" w:themeFill="accent3" w:themeFillTint="33"/>
            <w:noWrap/>
            <w:hideMark/>
          </w:tcPr>
          <w:p w14:paraId="1000F28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ذكر</w:t>
            </w:r>
          </w:p>
        </w:tc>
        <w:tc>
          <w:tcPr>
            <w:tcW w:w="4077" w:type="dxa"/>
            <w:gridSpan w:val="2"/>
            <w:tcBorders>
              <w:top w:val="none" w:sz="0" w:space="0" w:color="auto"/>
              <w:left w:val="none" w:sz="0" w:space="0" w:color="auto"/>
              <w:bottom w:val="none" w:sz="0" w:space="0" w:color="auto"/>
            </w:tcBorders>
            <w:shd w:val="clear" w:color="auto" w:fill="EAF1DD" w:themeFill="accent3" w:themeFillTint="33"/>
            <w:noWrap/>
            <w:hideMark/>
          </w:tcPr>
          <w:p w14:paraId="0F65D34F"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انثى</w:t>
            </w:r>
          </w:p>
        </w:tc>
      </w:tr>
      <w:tr w:rsidR="003B048C" w:rsidRPr="004D2BB6" w14:paraId="2978D0F2" w14:textId="77777777" w:rsidTr="00437F19">
        <w:trPr>
          <w:cnfStyle w:val="000000100000" w:firstRow="0" w:lastRow="0" w:firstColumn="0" w:lastColumn="0" w:oddVBand="0" w:evenVBand="0" w:oddHBand="1" w:evenHBand="0" w:firstRowFirstColumn="0" w:firstRowLastColumn="0" w:lastRowFirstColumn="0" w:lastRowLastColumn="0"/>
          <w:trHeight w:val="1002"/>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46B22E59" w14:textId="77777777" w:rsidR="003B048C" w:rsidRPr="004D2BB6" w:rsidRDefault="003B048C" w:rsidP="003D2F4E">
            <w:pPr>
              <w:bidi/>
              <w:spacing w:line="360" w:lineRule="auto"/>
              <w:rPr>
                <w:rFonts w:ascii="Calibri" w:eastAsia="Times New Roman" w:hAnsi="Calibri" w:cs="Calibri"/>
                <w:color w:val="000000"/>
                <w:sz w:val="28"/>
                <w:szCs w:val="28"/>
                <w:rtl/>
              </w:rPr>
            </w:pPr>
            <w:r w:rsidRPr="004D2BB6">
              <w:rPr>
                <w:rFonts w:ascii="Calibri" w:hAnsi="Calibri" w:cs="Calibri"/>
                <w:sz w:val="28"/>
                <w:szCs w:val="28"/>
                <w:rtl/>
              </w:rPr>
              <w:t>ا</w:t>
            </w:r>
            <w:r>
              <w:rPr>
                <w:rFonts w:ascii="Calibri" w:hAnsi="Calibri" w:cs="Calibri"/>
                <w:sz w:val="28"/>
                <w:szCs w:val="28"/>
                <w:rtl/>
              </w:rPr>
              <w:t>لم</w:t>
            </w:r>
            <w:r w:rsidRPr="004D2BB6">
              <w:rPr>
                <w:rFonts w:ascii="Calibri" w:hAnsi="Calibri" w:cs="Calibri"/>
                <w:sz w:val="28"/>
                <w:szCs w:val="28"/>
                <w:rtl/>
              </w:rPr>
              <w:t xml:space="preserve">ؤهل </w:t>
            </w:r>
          </w:p>
        </w:tc>
        <w:tc>
          <w:tcPr>
            <w:tcW w:w="1389" w:type="dxa"/>
            <w:shd w:val="clear" w:color="auto" w:fill="EAF1DD" w:themeFill="accent3" w:themeFillTint="33"/>
            <w:noWrap/>
          </w:tcPr>
          <w:p w14:paraId="3CA8F4D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ثا</w:t>
            </w:r>
            <w:r>
              <w:rPr>
                <w:rFonts w:ascii="Calibri" w:hAnsi="Calibri" w:cs="Calibri"/>
                <w:sz w:val="28"/>
                <w:szCs w:val="28"/>
                <w:rtl/>
              </w:rPr>
              <w:t>نو</w:t>
            </w:r>
            <w:r w:rsidRPr="004D2BB6">
              <w:rPr>
                <w:rFonts w:ascii="Calibri" w:hAnsi="Calibri" w:cs="Calibri"/>
                <w:sz w:val="28"/>
                <w:szCs w:val="28"/>
                <w:rtl/>
              </w:rPr>
              <w:t>ي/ دب</w:t>
            </w:r>
            <w:r>
              <w:rPr>
                <w:rFonts w:ascii="Calibri" w:hAnsi="Calibri" w:cs="Calibri"/>
                <w:sz w:val="28"/>
                <w:szCs w:val="28"/>
                <w:rtl/>
              </w:rPr>
              <w:t>لو</w:t>
            </w:r>
            <w:r w:rsidRPr="004D2BB6">
              <w:rPr>
                <w:rFonts w:ascii="Calibri" w:hAnsi="Calibri" w:cs="Calibri"/>
                <w:sz w:val="28"/>
                <w:szCs w:val="28"/>
                <w:rtl/>
              </w:rPr>
              <w:t>م</w:t>
            </w:r>
          </w:p>
        </w:tc>
        <w:tc>
          <w:tcPr>
            <w:tcW w:w="1752" w:type="dxa"/>
            <w:shd w:val="clear" w:color="auto" w:fill="EAF1DD" w:themeFill="accent3" w:themeFillTint="33"/>
            <w:noWrap/>
          </w:tcPr>
          <w:p w14:paraId="38C65E4F"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بكالو</w:t>
            </w:r>
            <w:r w:rsidRPr="004D2BB6">
              <w:rPr>
                <w:rFonts w:ascii="Calibri" w:hAnsi="Calibri" w:cs="Calibri"/>
                <w:sz w:val="28"/>
                <w:szCs w:val="28"/>
                <w:rtl/>
              </w:rPr>
              <w:t>ريوس</w:t>
            </w:r>
          </w:p>
        </w:tc>
        <w:tc>
          <w:tcPr>
            <w:tcW w:w="2119" w:type="dxa"/>
            <w:shd w:val="clear" w:color="auto" w:fill="EAF1DD" w:themeFill="accent3" w:themeFillTint="33"/>
            <w:noWrap/>
          </w:tcPr>
          <w:p w14:paraId="2D1CD3FE"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ما</w:t>
            </w:r>
            <w:r w:rsidRPr="004D2BB6">
              <w:rPr>
                <w:rFonts w:ascii="Calibri" w:hAnsi="Calibri" w:cs="Calibri"/>
                <w:sz w:val="28"/>
                <w:szCs w:val="28"/>
                <w:rtl/>
              </w:rPr>
              <w:t>ج</w:t>
            </w:r>
            <w:r>
              <w:rPr>
                <w:rFonts w:ascii="Calibri" w:hAnsi="Calibri" w:cs="Calibri"/>
                <w:sz w:val="28"/>
                <w:szCs w:val="28"/>
                <w:rtl/>
              </w:rPr>
              <w:t>ستي</w:t>
            </w:r>
            <w:r w:rsidRPr="004D2BB6">
              <w:rPr>
                <w:rFonts w:ascii="Calibri" w:hAnsi="Calibri" w:cs="Calibri"/>
                <w:sz w:val="28"/>
                <w:szCs w:val="28"/>
                <w:rtl/>
              </w:rPr>
              <w:t>ر</w:t>
            </w:r>
          </w:p>
        </w:tc>
        <w:tc>
          <w:tcPr>
            <w:tcW w:w="1958" w:type="dxa"/>
            <w:shd w:val="clear" w:color="auto" w:fill="EAF1DD" w:themeFill="accent3" w:themeFillTint="33"/>
            <w:noWrap/>
          </w:tcPr>
          <w:p w14:paraId="45FD8234"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د</w:t>
            </w:r>
            <w:r>
              <w:rPr>
                <w:rFonts w:ascii="Calibri" w:hAnsi="Calibri" w:cs="Calibri"/>
                <w:sz w:val="28"/>
                <w:szCs w:val="28"/>
                <w:rtl/>
              </w:rPr>
              <w:t>كت</w:t>
            </w:r>
            <w:r w:rsidRPr="004D2BB6">
              <w:rPr>
                <w:rFonts w:ascii="Calibri" w:hAnsi="Calibri" w:cs="Calibri"/>
                <w:sz w:val="28"/>
                <w:szCs w:val="28"/>
                <w:rtl/>
              </w:rPr>
              <w:t>وراه</w:t>
            </w:r>
          </w:p>
        </w:tc>
      </w:tr>
      <w:tr w:rsidR="003B048C" w:rsidRPr="004D2BB6" w14:paraId="31D59C17" w14:textId="77777777" w:rsidTr="00437F19">
        <w:trPr>
          <w:trHeight w:val="530"/>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1AF49567" w14:textId="77777777" w:rsidR="003B048C" w:rsidRPr="004D2BB6" w:rsidRDefault="003B048C" w:rsidP="003D2F4E">
            <w:pPr>
              <w:bidi/>
              <w:spacing w:line="360" w:lineRule="auto"/>
              <w:rPr>
                <w:rFonts w:ascii="Calibri" w:hAnsi="Calibri" w:cs="Calibri"/>
                <w:sz w:val="28"/>
                <w:szCs w:val="28"/>
                <w:rtl/>
              </w:rPr>
            </w:pPr>
          </w:p>
        </w:tc>
        <w:tc>
          <w:tcPr>
            <w:tcW w:w="1389" w:type="dxa"/>
            <w:shd w:val="clear" w:color="auto" w:fill="EAF1DD" w:themeFill="accent3" w:themeFillTint="33"/>
            <w:noWrap/>
          </w:tcPr>
          <w:p w14:paraId="341460D1"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752" w:type="dxa"/>
            <w:shd w:val="clear" w:color="auto" w:fill="EAF1DD" w:themeFill="accent3" w:themeFillTint="33"/>
            <w:noWrap/>
          </w:tcPr>
          <w:p w14:paraId="0CD307F2"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2119" w:type="dxa"/>
            <w:shd w:val="clear" w:color="auto" w:fill="EAF1DD" w:themeFill="accent3" w:themeFillTint="33"/>
            <w:noWrap/>
          </w:tcPr>
          <w:p w14:paraId="16E49679"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958" w:type="dxa"/>
            <w:shd w:val="clear" w:color="auto" w:fill="EAF1DD" w:themeFill="accent3" w:themeFillTint="33"/>
            <w:noWrap/>
          </w:tcPr>
          <w:p w14:paraId="5A6D6557"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r>
    </w:tbl>
    <w:p w14:paraId="6AD1DDE4" w14:textId="77777777" w:rsidR="003B048C" w:rsidRDefault="003B048C" w:rsidP="003B048C">
      <w:pPr>
        <w:bidi/>
        <w:spacing w:line="360" w:lineRule="auto"/>
        <w:rPr>
          <w:rFonts w:ascii="Calibri" w:hAnsi="Calibri" w:cs="Calibri"/>
          <w:b/>
          <w:bCs/>
          <w:sz w:val="28"/>
          <w:szCs w:val="28"/>
          <w:rtl/>
          <w:lang w:bidi="ar-EG"/>
        </w:rPr>
      </w:pPr>
    </w:p>
    <w:p w14:paraId="103A753C" w14:textId="77777777" w:rsidR="003B048C" w:rsidRPr="004D2BB6" w:rsidRDefault="003B048C" w:rsidP="003B048C">
      <w:pPr>
        <w:bidi/>
        <w:spacing w:line="360" w:lineRule="auto"/>
        <w:rPr>
          <w:rFonts w:ascii="Calibri" w:hAnsi="Calibri" w:cs="Calibri"/>
          <w:b/>
          <w:bCs/>
          <w:sz w:val="28"/>
          <w:szCs w:val="28"/>
          <w:lang w:bidi="ar-EG"/>
        </w:rPr>
      </w:pPr>
      <w:r w:rsidRPr="004D2BB6">
        <w:rPr>
          <w:rFonts w:ascii="Calibri" w:hAnsi="Calibri" w:cs="Calibri"/>
          <w:b/>
          <w:bCs/>
          <w:sz w:val="28"/>
          <w:szCs w:val="28"/>
          <w:rtl/>
          <w:lang w:bidi="ar-EG"/>
        </w:rPr>
        <w:lastRenderedPageBreak/>
        <w:t>ا</w:t>
      </w:r>
      <w:r>
        <w:rPr>
          <w:rFonts w:ascii="Calibri" w:hAnsi="Calibri" w:cs="Calibri"/>
          <w:b/>
          <w:bCs/>
          <w:sz w:val="28"/>
          <w:szCs w:val="28"/>
          <w:rtl/>
          <w:lang w:bidi="ar-EG"/>
        </w:rPr>
        <w:t>لبيانا</w:t>
      </w:r>
      <w:r w:rsidRPr="004D2BB6">
        <w:rPr>
          <w:rFonts w:ascii="Calibri" w:hAnsi="Calibri" w:cs="Calibri"/>
          <w:b/>
          <w:bCs/>
          <w:sz w:val="28"/>
          <w:szCs w:val="28"/>
          <w:rtl/>
          <w:lang w:bidi="ar-EG"/>
        </w:rPr>
        <w:t>ت ا</w:t>
      </w:r>
      <w:r>
        <w:rPr>
          <w:rFonts w:ascii="Calibri" w:hAnsi="Calibri" w:cs="Calibri"/>
          <w:b/>
          <w:bCs/>
          <w:sz w:val="28"/>
          <w:szCs w:val="28"/>
          <w:rtl/>
          <w:lang w:bidi="ar-EG"/>
        </w:rPr>
        <w:t>لو</w:t>
      </w:r>
      <w:r w:rsidRPr="004D2BB6">
        <w:rPr>
          <w:rFonts w:ascii="Calibri" w:hAnsi="Calibri" w:cs="Calibri"/>
          <w:b/>
          <w:bCs/>
          <w:sz w:val="28"/>
          <w:szCs w:val="28"/>
          <w:rtl/>
          <w:lang w:bidi="ar-EG"/>
        </w:rPr>
        <w:t>ظي</w:t>
      </w:r>
      <w:r>
        <w:rPr>
          <w:rFonts w:ascii="Calibri" w:hAnsi="Calibri" w:cs="Calibri"/>
          <w:b/>
          <w:bCs/>
          <w:sz w:val="28"/>
          <w:szCs w:val="28"/>
          <w:rtl/>
          <w:lang w:bidi="ar-EG"/>
        </w:rPr>
        <w:t>فية</w:t>
      </w:r>
    </w:p>
    <w:tbl>
      <w:tblPr>
        <w:tblStyle w:val="2-4"/>
        <w:bidiVisual/>
        <w:tblW w:w="8355"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271"/>
        <w:gridCol w:w="6084"/>
      </w:tblGrid>
      <w:tr w:rsidR="003B048C" w:rsidRPr="004D2BB6" w14:paraId="779B2CE3" w14:textId="77777777" w:rsidTr="00437F19">
        <w:trPr>
          <w:cnfStyle w:val="100000000000" w:firstRow="1" w:lastRow="0" w:firstColumn="0" w:lastColumn="0" w:oddVBand="0" w:evenVBand="0" w:oddHBand="0" w:evenHBand="0" w:firstRowFirstColumn="0" w:firstRowLastColumn="0" w:lastRowFirstColumn="0" w:lastRowLastColumn="0"/>
          <w:trHeight w:val="904"/>
        </w:trPr>
        <w:tc>
          <w:tcPr>
            <w:cnfStyle w:val="001000000000" w:firstRow="0" w:lastRow="0" w:firstColumn="1" w:lastColumn="0" w:oddVBand="0" w:evenVBand="0" w:oddHBand="0" w:evenHBand="0" w:firstRowFirstColumn="0" w:firstRowLastColumn="0" w:lastRowFirstColumn="0" w:lastRowLastColumn="0"/>
            <w:tcW w:w="2271" w:type="dxa"/>
            <w:tcBorders>
              <w:top w:val="none" w:sz="0" w:space="0" w:color="auto"/>
              <w:bottom w:val="none" w:sz="0" w:space="0" w:color="auto"/>
              <w:right w:val="none" w:sz="0" w:space="0" w:color="auto"/>
            </w:tcBorders>
            <w:shd w:val="clear" w:color="auto" w:fill="EAF1DD" w:themeFill="accent3" w:themeFillTint="33"/>
            <w:noWrap/>
            <w:hideMark/>
          </w:tcPr>
          <w:p w14:paraId="2DB02696" w14:textId="77777777" w:rsidR="003B048C" w:rsidRPr="004D2BB6" w:rsidRDefault="003B048C" w:rsidP="003D2F4E">
            <w:pPr>
              <w:bidi/>
              <w:spacing w:line="360" w:lineRule="auto"/>
              <w:rPr>
                <w:rFonts w:ascii="Calibri" w:eastAsia="Times New Roman" w:hAnsi="Calibri" w:cs="Calibri"/>
                <w:color w:val="000000"/>
                <w:sz w:val="28"/>
                <w:szCs w:val="28"/>
              </w:rPr>
            </w:pPr>
            <w:r w:rsidRPr="004D2BB6">
              <w:rPr>
                <w:rFonts w:ascii="Calibri" w:hAnsi="Calibri" w:cs="Calibri"/>
                <w:sz w:val="28"/>
                <w:szCs w:val="28"/>
                <w:rtl/>
              </w:rPr>
              <w:t>الإدارة – ا</w:t>
            </w:r>
            <w:r>
              <w:rPr>
                <w:rFonts w:ascii="Calibri" w:hAnsi="Calibri" w:cs="Calibri"/>
                <w:sz w:val="28"/>
                <w:szCs w:val="28"/>
                <w:rtl/>
              </w:rPr>
              <w:t>لق</w:t>
            </w:r>
            <w:r w:rsidRPr="004D2BB6">
              <w:rPr>
                <w:rFonts w:ascii="Calibri" w:hAnsi="Calibri" w:cs="Calibri"/>
                <w:sz w:val="28"/>
                <w:szCs w:val="28"/>
                <w:rtl/>
              </w:rPr>
              <w:t>سم</w:t>
            </w:r>
            <w:r w:rsidRPr="004D2BB6">
              <w:rPr>
                <w:rFonts w:ascii="Calibri" w:hAnsi="Calibri" w:cs="Calibri"/>
                <w:sz w:val="28"/>
                <w:szCs w:val="28"/>
              </w:rPr>
              <w:t xml:space="preserve"> </w:t>
            </w:r>
          </w:p>
        </w:tc>
        <w:tc>
          <w:tcPr>
            <w:tcW w:w="6084" w:type="dxa"/>
            <w:tcBorders>
              <w:top w:val="none" w:sz="0" w:space="0" w:color="auto"/>
              <w:left w:val="none" w:sz="0" w:space="0" w:color="auto"/>
              <w:bottom w:val="none" w:sz="0" w:space="0" w:color="auto"/>
            </w:tcBorders>
            <w:shd w:val="clear" w:color="auto" w:fill="EAF1DD" w:themeFill="accent3" w:themeFillTint="33"/>
            <w:noWrap/>
            <w:hideMark/>
          </w:tcPr>
          <w:p w14:paraId="59C50D46"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p>
        </w:tc>
      </w:tr>
      <w:tr w:rsidR="003B048C" w:rsidRPr="004D2BB6" w14:paraId="61A92267" w14:textId="77777777" w:rsidTr="00437F19">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2271" w:type="dxa"/>
            <w:shd w:val="clear" w:color="auto" w:fill="EAF1DD" w:themeFill="accent3" w:themeFillTint="33"/>
            <w:noWrap/>
            <w:hideMark/>
          </w:tcPr>
          <w:p w14:paraId="17160757" w14:textId="77777777" w:rsidR="003B048C" w:rsidRPr="004D2BB6" w:rsidRDefault="003B048C" w:rsidP="003D2F4E">
            <w:pPr>
              <w:bidi/>
              <w:spacing w:line="360" w:lineRule="auto"/>
              <w:rPr>
                <w:rFonts w:ascii="Calibri" w:eastAsia="Times New Roman" w:hAnsi="Calibri" w:cs="Calibri"/>
                <w:color w:val="000000"/>
                <w:sz w:val="28"/>
                <w:szCs w:val="28"/>
              </w:rPr>
            </w:pPr>
            <w:r>
              <w:rPr>
                <w:rFonts w:ascii="Calibri" w:hAnsi="Calibri" w:cs="Calibri"/>
                <w:sz w:val="28"/>
                <w:szCs w:val="28"/>
                <w:rtl/>
              </w:rPr>
              <w:t>مس</w:t>
            </w:r>
            <w:r w:rsidRPr="004D2BB6">
              <w:rPr>
                <w:rFonts w:ascii="Calibri" w:hAnsi="Calibri" w:cs="Calibri"/>
                <w:sz w:val="28"/>
                <w:szCs w:val="28"/>
                <w:rtl/>
              </w:rPr>
              <w:t>مى ا</w:t>
            </w:r>
            <w:r>
              <w:rPr>
                <w:rFonts w:ascii="Calibri" w:hAnsi="Calibri" w:cs="Calibri"/>
                <w:sz w:val="28"/>
                <w:szCs w:val="28"/>
                <w:rtl/>
              </w:rPr>
              <w:t>لو</w:t>
            </w:r>
            <w:r w:rsidRPr="004D2BB6">
              <w:rPr>
                <w:rFonts w:ascii="Calibri" w:hAnsi="Calibri" w:cs="Calibri"/>
                <w:sz w:val="28"/>
                <w:szCs w:val="28"/>
                <w:rtl/>
              </w:rPr>
              <w:t>ظي</w:t>
            </w:r>
            <w:r>
              <w:rPr>
                <w:rFonts w:ascii="Calibri" w:hAnsi="Calibri" w:cs="Calibri"/>
                <w:sz w:val="28"/>
                <w:szCs w:val="28"/>
                <w:rtl/>
              </w:rPr>
              <w:t>فة</w:t>
            </w:r>
            <w:r w:rsidRPr="004D2BB6">
              <w:rPr>
                <w:rFonts w:ascii="Calibri" w:hAnsi="Calibri" w:cs="Calibri"/>
                <w:sz w:val="28"/>
                <w:szCs w:val="28"/>
                <w:rtl/>
              </w:rPr>
              <w:t xml:space="preserve"> ا</w:t>
            </w:r>
            <w:r>
              <w:rPr>
                <w:rFonts w:ascii="Calibri" w:hAnsi="Calibri" w:cs="Calibri"/>
                <w:sz w:val="28"/>
                <w:szCs w:val="28"/>
                <w:rtl/>
              </w:rPr>
              <w:t>لح</w:t>
            </w:r>
            <w:r w:rsidRPr="004D2BB6">
              <w:rPr>
                <w:rFonts w:ascii="Calibri" w:hAnsi="Calibri" w:cs="Calibri"/>
                <w:sz w:val="28"/>
                <w:szCs w:val="28"/>
                <w:rtl/>
              </w:rPr>
              <w:t>ا</w:t>
            </w:r>
            <w:r>
              <w:rPr>
                <w:rFonts w:ascii="Calibri" w:hAnsi="Calibri" w:cs="Calibri"/>
                <w:sz w:val="28"/>
                <w:szCs w:val="28"/>
                <w:rtl/>
              </w:rPr>
              <w:t>لية</w:t>
            </w:r>
            <w:r w:rsidRPr="004D2BB6">
              <w:rPr>
                <w:rFonts w:ascii="Calibri" w:hAnsi="Calibri" w:cs="Calibri"/>
                <w:sz w:val="28"/>
                <w:szCs w:val="28"/>
              </w:rPr>
              <w:t xml:space="preserve"> </w:t>
            </w:r>
          </w:p>
        </w:tc>
        <w:tc>
          <w:tcPr>
            <w:tcW w:w="6084" w:type="dxa"/>
            <w:shd w:val="clear" w:color="auto" w:fill="EAF1DD" w:themeFill="accent3" w:themeFillTint="33"/>
            <w:noWrap/>
            <w:hideMark/>
          </w:tcPr>
          <w:p w14:paraId="4324464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eastAsia="Times New Roman" w:hAnsi="Calibri" w:cs="Calibri"/>
                <w:color w:val="000000"/>
                <w:sz w:val="28"/>
                <w:szCs w:val="28"/>
              </w:rPr>
              <w:t> </w:t>
            </w:r>
          </w:p>
        </w:tc>
      </w:tr>
    </w:tbl>
    <w:p w14:paraId="3099B8FD" w14:textId="77777777" w:rsidR="003B048C" w:rsidRDefault="003B048C" w:rsidP="003B048C">
      <w:pPr>
        <w:bidi/>
        <w:spacing w:line="360" w:lineRule="auto"/>
        <w:rPr>
          <w:rFonts w:ascii="Calibri" w:hAnsi="Calibri" w:cs="Calibri"/>
          <w:b/>
          <w:bCs/>
          <w:sz w:val="28"/>
          <w:szCs w:val="28"/>
          <w:rtl/>
        </w:rPr>
      </w:pPr>
    </w:p>
    <w:p w14:paraId="145A8726"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 xml:space="preserve">العمر </w:t>
      </w:r>
    </w:p>
    <w:tbl>
      <w:tblPr>
        <w:tblStyle w:val="2-4"/>
        <w:tblpPr w:leftFromText="180" w:rightFromText="180" w:vertAnchor="text" w:horzAnchor="margin" w:tblpXSpec="right" w:tblpY="-78"/>
        <w:bidiVisual/>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452"/>
        <w:gridCol w:w="2744"/>
        <w:gridCol w:w="2591"/>
      </w:tblGrid>
      <w:tr w:rsidR="003B048C" w:rsidRPr="004D2BB6" w14:paraId="72D21A43" w14:textId="77777777" w:rsidTr="00437F19">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452" w:type="dxa"/>
            <w:tcBorders>
              <w:top w:val="none" w:sz="0" w:space="0" w:color="auto"/>
              <w:bottom w:val="none" w:sz="0" w:space="0" w:color="auto"/>
              <w:right w:val="none" w:sz="0" w:space="0" w:color="auto"/>
            </w:tcBorders>
            <w:shd w:val="clear" w:color="auto" w:fill="EAF1DD" w:themeFill="accent3" w:themeFillTint="33"/>
          </w:tcPr>
          <w:p w14:paraId="6FFF69FC"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25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491D6B1"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25 واقل </w:t>
            </w:r>
            <w:r>
              <w:rPr>
                <w:rFonts w:ascii="Calibri" w:hAnsi="Calibri" w:cs="Calibri"/>
                <w:sz w:val="28"/>
                <w:szCs w:val="28"/>
                <w:rtl/>
              </w:rPr>
              <w:t>من</w:t>
            </w:r>
            <w:r w:rsidRPr="004D2BB6">
              <w:rPr>
                <w:rFonts w:ascii="Calibri" w:hAnsi="Calibri" w:cs="Calibri"/>
                <w:sz w:val="28"/>
                <w:szCs w:val="28"/>
                <w:rtl/>
              </w:rPr>
              <w:t xml:space="preserve"> 35 س</w:t>
            </w:r>
            <w:r>
              <w:rPr>
                <w:rFonts w:ascii="Calibri" w:hAnsi="Calibri" w:cs="Calibri"/>
                <w:sz w:val="28"/>
                <w:szCs w:val="28"/>
                <w:rtl/>
              </w:rPr>
              <w:t>نة</w:t>
            </w:r>
          </w:p>
        </w:tc>
        <w:tc>
          <w:tcPr>
            <w:tcW w:w="2591" w:type="dxa"/>
            <w:vMerge w:val="restart"/>
            <w:tcBorders>
              <w:top w:val="none" w:sz="0" w:space="0" w:color="auto"/>
              <w:left w:val="none" w:sz="0" w:space="0" w:color="auto"/>
              <w:bottom w:val="none" w:sz="0" w:space="0" w:color="auto"/>
            </w:tcBorders>
            <w:shd w:val="clear" w:color="auto" w:fill="EAF1DD" w:themeFill="accent3" w:themeFillTint="33"/>
          </w:tcPr>
          <w:p w14:paraId="59E61EB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p>
          <w:p w14:paraId="6C361BB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0EB60098" w14:textId="77777777" w:rsidTr="00437F19">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3452" w:type="dxa"/>
            <w:shd w:val="clear" w:color="auto" w:fill="EAF1DD" w:themeFill="accent3" w:themeFillTint="33"/>
          </w:tcPr>
          <w:p w14:paraId="01467401"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35 واقل </w:t>
            </w:r>
            <w:r>
              <w:rPr>
                <w:rFonts w:ascii="Calibri" w:hAnsi="Calibri" w:cs="Calibri"/>
                <w:sz w:val="28"/>
                <w:szCs w:val="28"/>
                <w:rtl/>
              </w:rPr>
              <w:t>من</w:t>
            </w:r>
            <w:r w:rsidRPr="004D2BB6">
              <w:rPr>
                <w:rFonts w:ascii="Calibri" w:hAnsi="Calibri" w:cs="Calibri"/>
                <w:sz w:val="28"/>
                <w:szCs w:val="28"/>
                <w:rtl/>
              </w:rPr>
              <w:t xml:space="preserve"> 50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shd w:val="clear" w:color="auto" w:fill="EAF1DD" w:themeFill="accent3" w:themeFillTint="33"/>
          </w:tcPr>
          <w:p w14:paraId="06DD00FD"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50 واقل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r w:rsidRPr="004D2BB6">
              <w:rPr>
                <w:rFonts w:ascii="Calibri" w:hAnsi="Calibri" w:cs="Calibri"/>
                <w:sz w:val="28"/>
                <w:szCs w:val="28"/>
              </w:rPr>
              <w:t xml:space="preserve">  </w:t>
            </w:r>
          </w:p>
        </w:tc>
        <w:tc>
          <w:tcPr>
            <w:tcW w:w="2591" w:type="dxa"/>
            <w:vMerge/>
            <w:shd w:val="clear" w:color="auto" w:fill="EAF1DD" w:themeFill="accent3" w:themeFillTint="33"/>
          </w:tcPr>
          <w:p w14:paraId="677BAD5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7418D80" w14:textId="77777777" w:rsidR="003B048C" w:rsidRDefault="003B048C" w:rsidP="003B048C">
      <w:pPr>
        <w:bidi/>
        <w:spacing w:line="360" w:lineRule="auto"/>
        <w:rPr>
          <w:rFonts w:ascii="Calibri" w:hAnsi="Calibri" w:cs="Calibri"/>
          <w:b/>
          <w:bCs/>
          <w:sz w:val="28"/>
          <w:szCs w:val="28"/>
          <w:rtl/>
        </w:rPr>
      </w:pPr>
    </w:p>
    <w:p w14:paraId="28DE4FE0"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سنوات الخبرة</w:t>
      </w:r>
    </w:p>
    <w:tbl>
      <w:tblPr>
        <w:tblStyle w:val="2-4"/>
        <w:tblpPr w:leftFromText="180" w:rightFromText="180" w:vertAnchor="text" w:horzAnchor="margin" w:tblpY="215"/>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10"/>
        <w:gridCol w:w="3409"/>
        <w:gridCol w:w="2541"/>
      </w:tblGrid>
      <w:tr w:rsidR="003B048C" w:rsidRPr="004D2BB6" w14:paraId="4F5BE1C4"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right w:val="none" w:sz="0" w:space="0" w:color="auto"/>
            </w:tcBorders>
            <w:shd w:val="clear" w:color="auto" w:fill="EAF1DD" w:themeFill="accent3" w:themeFillTint="33"/>
          </w:tcPr>
          <w:p w14:paraId="73AB1F43"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5 س</w:t>
            </w:r>
            <w:r>
              <w:rPr>
                <w:rFonts w:ascii="Calibri" w:hAnsi="Calibri" w:cs="Calibri"/>
                <w:sz w:val="28"/>
                <w:szCs w:val="28"/>
                <w:rtl/>
              </w:rPr>
              <w:t>نو</w:t>
            </w:r>
            <w:r w:rsidRPr="004D2BB6">
              <w:rPr>
                <w:rFonts w:ascii="Calibri" w:hAnsi="Calibri" w:cs="Calibri"/>
                <w:sz w:val="28"/>
                <w:szCs w:val="28"/>
                <w:rtl/>
              </w:rPr>
              <w:t xml:space="preserve">ات </w:t>
            </w:r>
          </w:p>
        </w:tc>
        <w:tc>
          <w:tcPr>
            <w:tcW w:w="340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6DB33D8"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6 س</w:t>
            </w:r>
            <w:r>
              <w:rPr>
                <w:rFonts w:ascii="Calibri" w:hAnsi="Calibri" w:cs="Calibri"/>
                <w:sz w:val="28"/>
                <w:szCs w:val="28"/>
                <w:rtl/>
              </w:rPr>
              <w:t>نو</w:t>
            </w:r>
            <w:r w:rsidRPr="004D2BB6">
              <w:rPr>
                <w:rFonts w:ascii="Calibri" w:hAnsi="Calibri" w:cs="Calibri"/>
                <w:sz w:val="28"/>
                <w:szCs w:val="28"/>
                <w:rtl/>
              </w:rPr>
              <w:t>ات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10 س</w:t>
            </w:r>
            <w:r>
              <w:rPr>
                <w:rFonts w:ascii="Calibri" w:hAnsi="Calibri" w:cs="Calibri"/>
                <w:sz w:val="28"/>
                <w:szCs w:val="28"/>
                <w:rtl/>
              </w:rPr>
              <w:t>نو</w:t>
            </w:r>
            <w:r w:rsidRPr="004D2BB6">
              <w:rPr>
                <w:rFonts w:ascii="Calibri" w:hAnsi="Calibri" w:cs="Calibri"/>
                <w:sz w:val="28"/>
                <w:szCs w:val="28"/>
                <w:rtl/>
              </w:rPr>
              <w:t>ات</w:t>
            </w:r>
          </w:p>
        </w:tc>
        <w:tc>
          <w:tcPr>
            <w:tcW w:w="2541" w:type="dxa"/>
            <w:vMerge w:val="restart"/>
            <w:tcBorders>
              <w:top w:val="none" w:sz="0" w:space="0" w:color="auto"/>
              <w:left w:val="none" w:sz="0" w:space="0" w:color="auto"/>
              <w:bottom w:val="none" w:sz="0" w:space="0" w:color="auto"/>
            </w:tcBorders>
            <w:shd w:val="clear" w:color="auto" w:fill="EAF1DD" w:themeFill="accent3" w:themeFillTint="33"/>
          </w:tcPr>
          <w:p w14:paraId="2260AB8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20 س</w:t>
            </w:r>
            <w:r>
              <w:rPr>
                <w:rFonts w:ascii="Calibri" w:hAnsi="Calibri" w:cs="Calibri"/>
                <w:sz w:val="28"/>
                <w:szCs w:val="28"/>
                <w:rtl/>
              </w:rPr>
              <w:t>نة</w:t>
            </w:r>
          </w:p>
          <w:p w14:paraId="71A12D83"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10A70E64"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EAF1DD" w:themeFill="accent3" w:themeFillTint="33"/>
          </w:tcPr>
          <w:p w14:paraId="12F0FAB1" w14:textId="77777777" w:rsidR="003B048C" w:rsidRPr="004D2BB6" w:rsidRDefault="003B048C" w:rsidP="003D2F4E">
            <w:pPr>
              <w:bidi/>
              <w:spacing w:line="360" w:lineRule="auto"/>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11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15 س</w:t>
            </w:r>
            <w:r>
              <w:rPr>
                <w:rFonts w:ascii="Calibri" w:hAnsi="Calibri" w:cs="Calibri"/>
                <w:sz w:val="28"/>
                <w:szCs w:val="28"/>
                <w:rtl/>
              </w:rPr>
              <w:t>نة</w:t>
            </w:r>
          </w:p>
        </w:tc>
        <w:tc>
          <w:tcPr>
            <w:tcW w:w="3409" w:type="dxa"/>
            <w:shd w:val="clear" w:color="auto" w:fill="EAF1DD" w:themeFill="accent3" w:themeFillTint="33"/>
          </w:tcPr>
          <w:p w14:paraId="41CE0DA6"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15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20 س</w:t>
            </w:r>
            <w:r>
              <w:rPr>
                <w:rFonts w:ascii="Calibri" w:hAnsi="Calibri" w:cs="Calibri"/>
                <w:sz w:val="28"/>
                <w:szCs w:val="28"/>
                <w:rtl/>
              </w:rPr>
              <w:t>نة</w:t>
            </w:r>
            <w:r w:rsidRPr="004D2BB6">
              <w:rPr>
                <w:rFonts w:ascii="Calibri" w:hAnsi="Calibri" w:cs="Calibri"/>
                <w:sz w:val="28"/>
                <w:szCs w:val="28"/>
              </w:rPr>
              <w:t xml:space="preserve"> </w:t>
            </w:r>
          </w:p>
        </w:tc>
        <w:tc>
          <w:tcPr>
            <w:tcW w:w="2541" w:type="dxa"/>
            <w:vMerge/>
            <w:shd w:val="clear" w:color="auto" w:fill="EAF1DD" w:themeFill="accent3" w:themeFillTint="33"/>
          </w:tcPr>
          <w:p w14:paraId="18EE7FB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3DFC38E" w14:textId="77777777" w:rsidR="003B048C" w:rsidRPr="004D2BB6" w:rsidRDefault="003B048C" w:rsidP="003B048C">
      <w:pPr>
        <w:bidi/>
        <w:spacing w:line="360" w:lineRule="auto"/>
        <w:rPr>
          <w:rFonts w:ascii="Calibri" w:hAnsi="Calibri" w:cs="Calibri"/>
          <w:b/>
          <w:bCs/>
          <w:sz w:val="28"/>
          <w:szCs w:val="28"/>
          <w:rtl/>
        </w:rPr>
      </w:pPr>
    </w:p>
    <w:p w14:paraId="6A5E0563" w14:textId="77777777" w:rsidR="003B048C" w:rsidRDefault="003B048C" w:rsidP="003B048C">
      <w:pPr>
        <w:bidi/>
        <w:spacing w:line="360" w:lineRule="auto"/>
        <w:rPr>
          <w:rFonts w:ascii="Calibri" w:hAnsi="Calibri" w:cs="Calibri"/>
          <w:b/>
          <w:bCs/>
          <w:sz w:val="28"/>
          <w:szCs w:val="28"/>
          <w:rtl/>
          <w:lang w:bidi="ar-EG"/>
        </w:rPr>
      </w:pPr>
    </w:p>
    <w:p w14:paraId="340188E6" w14:textId="77777777" w:rsidR="003B048C" w:rsidRDefault="003B048C" w:rsidP="003B048C">
      <w:pPr>
        <w:bidi/>
        <w:spacing w:line="360" w:lineRule="auto"/>
        <w:rPr>
          <w:rFonts w:ascii="Calibri" w:hAnsi="Calibri" w:cs="Calibri"/>
          <w:b/>
          <w:bCs/>
          <w:sz w:val="28"/>
          <w:szCs w:val="28"/>
          <w:rtl/>
          <w:lang w:bidi="ar-EG"/>
        </w:rPr>
      </w:pPr>
    </w:p>
    <w:p w14:paraId="39EDA28B" w14:textId="77777777" w:rsidR="003B048C" w:rsidRDefault="003B048C" w:rsidP="003B048C">
      <w:pPr>
        <w:bidi/>
        <w:spacing w:line="360" w:lineRule="auto"/>
        <w:rPr>
          <w:rFonts w:ascii="Calibri" w:hAnsi="Calibri" w:cs="Calibri"/>
          <w:b/>
          <w:bCs/>
          <w:sz w:val="28"/>
          <w:szCs w:val="28"/>
          <w:rtl/>
          <w:lang w:bidi="ar-EG"/>
        </w:rPr>
      </w:pPr>
    </w:p>
    <w:p w14:paraId="6C8170CE" w14:textId="77777777" w:rsidR="003B048C" w:rsidRDefault="003B048C" w:rsidP="003B048C">
      <w:pPr>
        <w:bidi/>
        <w:spacing w:line="360" w:lineRule="auto"/>
        <w:rPr>
          <w:rFonts w:ascii="Calibri" w:hAnsi="Calibri" w:cs="Calibri"/>
          <w:b/>
          <w:bCs/>
          <w:sz w:val="28"/>
          <w:szCs w:val="28"/>
          <w:rtl/>
          <w:lang w:bidi="ar-EG"/>
        </w:rPr>
      </w:pPr>
    </w:p>
    <w:p w14:paraId="681B5063" w14:textId="77777777" w:rsidR="00437F19" w:rsidRDefault="00437F19" w:rsidP="00437F19">
      <w:pPr>
        <w:bidi/>
        <w:spacing w:line="360" w:lineRule="auto"/>
        <w:rPr>
          <w:rFonts w:ascii="Calibri" w:hAnsi="Calibri" w:cs="Calibri"/>
          <w:b/>
          <w:bCs/>
          <w:sz w:val="28"/>
          <w:szCs w:val="28"/>
          <w:rtl/>
          <w:lang w:bidi="ar-EG"/>
        </w:rPr>
      </w:pPr>
    </w:p>
    <w:p w14:paraId="4326FCD5" w14:textId="77777777" w:rsidR="00307150" w:rsidRPr="004D2BB6" w:rsidRDefault="00307150" w:rsidP="00307150">
      <w:pPr>
        <w:bidi/>
        <w:spacing w:line="360" w:lineRule="auto"/>
        <w:rPr>
          <w:rFonts w:ascii="Calibri" w:hAnsi="Calibri" w:cs="Calibri"/>
          <w:b/>
          <w:bCs/>
          <w:sz w:val="28"/>
          <w:szCs w:val="28"/>
          <w:rtl/>
          <w:lang w:bidi="ar-EG"/>
        </w:rPr>
      </w:pPr>
    </w:p>
    <w:p w14:paraId="3CD18586" w14:textId="77777777" w:rsidR="003B048C" w:rsidRPr="00437F19" w:rsidRDefault="003B048C" w:rsidP="003B048C">
      <w:pPr>
        <w:bidi/>
        <w:spacing w:line="360" w:lineRule="auto"/>
        <w:rPr>
          <w:rFonts w:ascii="Calibri" w:hAnsi="Calibri" w:cs="Calibri"/>
          <w:b/>
          <w:bCs/>
          <w:color w:val="000000" w:themeColor="text1"/>
          <w:sz w:val="28"/>
          <w:szCs w:val="28"/>
          <w:rtl/>
        </w:rPr>
      </w:pPr>
      <w:r w:rsidRPr="00437F19">
        <w:rPr>
          <w:rFonts w:ascii="Calibri" w:hAnsi="Calibri" w:cs="Calibri"/>
          <w:b/>
          <w:bCs/>
          <w:color w:val="000000" w:themeColor="text1"/>
          <w:sz w:val="28"/>
          <w:szCs w:val="28"/>
          <w:rtl/>
          <w:lang w:bidi="ar-EG"/>
        </w:rPr>
        <w:lastRenderedPageBreak/>
        <w:t>الجزء</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الثاني</w:t>
      </w:r>
      <w:r w:rsidRPr="00437F19">
        <w:rPr>
          <w:rFonts w:ascii="Calibri" w:hAnsi="Calibri" w:cs="Calibri" w:hint="cs"/>
          <w:b/>
          <w:bCs/>
          <w:color w:val="000000" w:themeColor="text1"/>
          <w:sz w:val="28"/>
          <w:szCs w:val="28"/>
          <w:rtl/>
        </w:rPr>
        <w:t>:</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فقرات</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واسئلة</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الاستبيان</w:t>
      </w:r>
      <w:r w:rsidRPr="00437F19">
        <w:rPr>
          <w:rFonts w:ascii="Calibri" w:hAnsi="Calibri" w:cs="Calibri"/>
          <w:b/>
          <w:bCs/>
          <w:color w:val="000000" w:themeColor="text1"/>
          <w:sz w:val="28"/>
          <w:szCs w:val="28"/>
          <w:rtl/>
        </w:rPr>
        <w:t xml:space="preserve"> </w:t>
      </w:r>
    </w:p>
    <w:p w14:paraId="4CFC34BB"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r w:rsidRPr="00437F19">
        <w:rPr>
          <w:rFonts w:ascii="Calibri" w:hAnsi="Calibri" w:cs="Calibri"/>
          <w:b/>
          <w:bCs/>
          <w:color w:val="000000" w:themeColor="text1"/>
          <w:sz w:val="28"/>
          <w:szCs w:val="28"/>
          <w:u w:val="single"/>
          <w:rtl/>
          <w:lang w:bidi="ar-EG"/>
        </w:rPr>
        <w:t>وضع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علامة</w:t>
      </w:r>
      <w:r w:rsidRPr="00437F19">
        <w:rPr>
          <w:rFonts w:ascii="Calibri" w:hAnsi="Calibri" w:cs="Calibri"/>
          <w:color w:val="000000" w:themeColor="text1"/>
          <w:sz w:val="28"/>
          <w:szCs w:val="28"/>
          <w:rtl/>
        </w:rPr>
        <w:t xml:space="preserve"> </w:t>
      </w:r>
      <w:r w:rsidRPr="00437F19">
        <w:rPr>
          <w:rFonts w:ascii="Calibri" w:hAnsi="Calibri" w:cs="Calibri"/>
          <w:b/>
          <w:bCs/>
          <w:color w:val="000000" w:themeColor="text1"/>
          <w:sz w:val="28"/>
          <w:szCs w:val="28"/>
          <w:u w:val="single"/>
          <w:rtl/>
        </w:rPr>
        <w:t>(</w:t>
      </w:r>
      <w:r w:rsidRPr="00437F19">
        <w:rPr>
          <w:rFonts w:ascii="Segoe UI Symbol" w:hAnsi="Segoe UI Symbol" w:cs="Segoe UI Symbol" w:hint="cs"/>
          <w:b/>
          <w:bCs/>
          <w:color w:val="000000" w:themeColor="text1"/>
          <w:sz w:val="28"/>
          <w:szCs w:val="28"/>
          <w:u w:val="single"/>
          <w:rtl/>
        </w:rPr>
        <w:t>✔</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في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المربع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المناسب</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تحت</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التدريج</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الذي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يعبر</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عن</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درجة</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موافقتكم</w:t>
      </w:r>
      <w:r w:rsidRPr="00437F19">
        <w:rPr>
          <w:rFonts w:ascii="Calibri" w:hAnsi="Calibri" w:cs="Calibri"/>
          <w:b/>
          <w:bCs/>
          <w:color w:val="000000" w:themeColor="text1"/>
          <w:sz w:val="28"/>
          <w:szCs w:val="28"/>
          <w:u w:val="single"/>
          <w:rtl/>
        </w:rPr>
        <w:t>:</w:t>
      </w:r>
    </w:p>
    <w:p w14:paraId="027FB59E"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1CDE24C7"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78670D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46C4401"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68799F38"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23A4F6D8"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11359C5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50BAA7D7"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eastAsia"/>
                <w:b/>
                <w:bCs/>
                <w:color w:val="000000" w:themeColor="text1"/>
                <w:sz w:val="28"/>
                <w:szCs w:val="28"/>
                <w:rtl/>
                <w:lang w:bidi="ar-EG"/>
              </w:rPr>
              <w:t>المستقل</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ممارسات إدارة الموارد البشرية الالكترونية</w:t>
            </w:r>
          </w:p>
        </w:tc>
        <w:tc>
          <w:tcPr>
            <w:tcW w:w="768" w:type="dxa"/>
            <w:tcBorders>
              <w:top w:val="single" w:sz="4" w:space="0" w:color="auto"/>
            </w:tcBorders>
            <w:noWrap/>
            <w:hideMark/>
          </w:tcPr>
          <w:p w14:paraId="23C5C9D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75DCCB5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3271B6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4F62DF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1F1C819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69C570C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A9E86A7"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7EA0616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الحوافز والمكافئا</w:t>
            </w:r>
            <w:r w:rsidRPr="00437F19">
              <w:rPr>
                <w:rFonts w:ascii="Sakkal Majalla" w:eastAsia="Times New Roman" w:hAnsi="Sakkal Majalla" w:cs="Sakkal Majalla" w:hint="eastAsia"/>
                <w:b/>
                <w:bCs/>
                <w:color w:val="000000" w:themeColor="text1"/>
                <w:sz w:val="28"/>
                <w:szCs w:val="28"/>
                <w:rtl/>
                <w:lang w:bidi="ar-EG"/>
              </w:rPr>
              <w:t>ت</w:t>
            </w:r>
          </w:p>
        </w:tc>
      </w:tr>
      <w:tr w:rsidR="00437F19" w:rsidRPr="00437F19" w14:paraId="775843F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68368C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0A56FA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cs"/>
                <w:color w:val="000000" w:themeColor="text1"/>
                <w:sz w:val="24"/>
                <w:szCs w:val="24"/>
                <w:rtl/>
                <w:lang w:bidi="ar-EG"/>
              </w:rPr>
              <w:t>يتم وضع نظام للأجور عادل وخاص بكل وظيفة</w:t>
            </w:r>
          </w:p>
        </w:tc>
        <w:tc>
          <w:tcPr>
            <w:tcW w:w="768" w:type="dxa"/>
            <w:noWrap/>
          </w:tcPr>
          <w:p w14:paraId="45C480B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E8A05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008B5F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93958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7FFB1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9DE41F"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033D6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2</w:t>
            </w:r>
          </w:p>
        </w:tc>
        <w:tc>
          <w:tcPr>
            <w:tcW w:w="3824" w:type="dxa"/>
            <w:noWrap/>
            <w:hideMark/>
          </w:tcPr>
          <w:p w14:paraId="2FB7393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مكافئات معنوية للعاملين الاكفاء في عملهم</w:t>
            </w:r>
          </w:p>
        </w:tc>
        <w:tc>
          <w:tcPr>
            <w:tcW w:w="768" w:type="dxa"/>
            <w:noWrap/>
            <w:hideMark/>
          </w:tcPr>
          <w:p w14:paraId="231AF6B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C773DA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585A0A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2706D0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E144B6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6179A902"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63453F1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729260A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تقدم الإدارة راتب يكفي لمواجهة متطلبات الحياة</w:t>
            </w:r>
          </w:p>
        </w:tc>
        <w:tc>
          <w:tcPr>
            <w:tcW w:w="768" w:type="dxa"/>
            <w:noWrap/>
            <w:hideMark/>
          </w:tcPr>
          <w:p w14:paraId="74928D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4A851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06E1BD3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1D24E7B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2BD9E6D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5CD930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355A8F1"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583ED8A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7E0A53D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6D400C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D3C5FB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203119A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16B195D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2D736A0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2A8F139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4DEE84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تقوم الإدارة بتقديم حوافز مغرية لاستقطاب الموظفين الاكفاء</w:t>
            </w:r>
          </w:p>
        </w:tc>
        <w:tc>
          <w:tcPr>
            <w:tcW w:w="768" w:type="dxa"/>
            <w:noWrap/>
            <w:hideMark/>
          </w:tcPr>
          <w:p w14:paraId="5252B99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4AA7F6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28B51C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471AD84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BE78F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5872152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FB8666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03CD2D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برامج التدريب والتطوير</w:t>
            </w:r>
            <w:r w:rsidRPr="00437F19">
              <w:rPr>
                <w:rFonts w:ascii="Sakkal Majalla" w:eastAsia="Times New Roman" w:hAnsi="Sakkal Majalla" w:cs="Sakkal Majalla" w:hint="cs"/>
                <w:color w:val="000000" w:themeColor="text1"/>
                <w:sz w:val="24"/>
                <w:szCs w:val="24"/>
                <w:rtl/>
              </w:rPr>
              <w:t xml:space="preserve"> </w:t>
            </w:r>
          </w:p>
        </w:tc>
      </w:tr>
      <w:tr w:rsidR="00437F19" w:rsidRPr="00437F19" w14:paraId="3916C3D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BA2E4E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333E99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تقوم الإدارة بتدريب جميع كوادرها حسب الحاجة </w:t>
            </w:r>
          </w:p>
        </w:tc>
        <w:tc>
          <w:tcPr>
            <w:tcW w:w="768" w:type="dxa"/>
            <w:noWrap/>
          </w:tcPr>
          <w:p w14:paraId="19958C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93E65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9C5DCC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6B320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0FA3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3EA4F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64610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5AEC2E4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تعتمد الإدارة في عملية تدريبها على البرامج الحديثة والمتطورة</w:t>
            </w:r>
          </w:p>
        </w:tc>
        <w:tc>
          <w:tcPr>
            <w:tcW w:w="768" w:type="dxa"/>
            <w:noWrap/>
          </w:tcPr>
          <w:p w14:paraId="31B82B9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16E0D5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6036EC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CBD48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482AB1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1411D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EE65F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16E91A3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تتلاءم مدة البرامج التدريبية مواضيعها مع طبيعة اعمال العاملين</w:t>
            </w:r>
          </w:p>
        </w:tc>
        <w:tc>
          <w:tcPr>
            <w:tcW w:w="768" w:type="dxa"/>
            <w:noWrap/>
          </w:tcPr>
          <w:p w14:paraId="07A0976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D7DA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2A0F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9C364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5DA42C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F377AF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A20C97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36DEAAF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تتنوع مجالات البرامج التدريبية بحيث تغطي مختلف </w:t>
            </w:r>
            <w:r w:rsidRPr="00437F19">
              <w:rPr>
                <w:rFonts w:ascii="Sakkal Majalla" w:eastAsia="Times New Roman" w:hAnsi="Sakkal Majalla" w:cs="Sakkal Majalla" w:hint="cs"/>
                <w:color w:val="000000" w:themeColor="text1"/>
                <w:sz w:val="24"/>
                <w:szCs w:val="24"/>
                <w:rtl/>
                <w:lang w:bidi="ar-EG"/>
              </w:rPr>
              <w:lastRenderedPageBreak/>
              <w:t>دوائر واقسام العمل بالمؤسسة</w:t>
            </w:r>
          </w:p>
        </w:tc>
        <w:tc>
          <w:tcPr>
            <w:tcW w:w="768" w:type="dxa"/>
            <w:noWrap/>
          </w:tcPr>
          <w:p w14:paraId="17515E1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79326B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3421C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A3B98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4B4C0A6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EB1D5FC"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4E74368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5</w:t>
            </w:r>
          </w:p>
        </w:tc>
        <w:tc>
          <w:tcPr>
            <w:tcW w:w="3824" w:type="dxa"/>
            <w:noWrap/>
          </w:tcPr>
          <w:p w14:paraId="5B5BF3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يستفيد العاملون من البرامج التدريبية التي تقدمها الادارة</w:t>
            </w:r>
          </w:p>
        </w:tc>
        <w:tc>
          <w:tcPr>
            <w:tcW w:w="768" w:type="dxa"/>
            <w:noWrap/>
          </w:tcPr>
          <w:p w14:paraId="719CC3F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15D7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EF774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6377A2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9564C1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4D6932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6B174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326842C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برامج تقييم الاداء</w:t>
            </w:r>
            <w:r w:rsidRPr="00437F19">
              <w:rPr>
                <w:rFonts w:ascii="Sakkal Majalla" w:eastAsia="Times New Roman" w:hAnsi="Sakkal Majalla" w:cs="Sakkal Majalla" w:hint="cs"/>
                <w:b/>
                <w:bCs/>
                <w:color w:val="000000" w:themeColor="text1"/>
                <w:sz w:val="28"/>
                <w:szCs w:val="28"/>
                <w:rtl/>
              </w:rPr>
              <w:t xml:space="preserve"> </w:t>
            </w:r>
          </w:p>
        </w:tc>
      </w:tr>
      <w:tr w:rsidR="00437F19" w:rsidRPr="00437F19" w14:paraId="4138D4F5"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6D8F8BF"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1CCB713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يوجد لدى الإدارة نظم وبرامج خاصة لتقييم أداء العاملين فيها </w:t>
            </w:r>
          </w:p>
        </w:tc>
        <w:tc>
          <w:tcPr>
            <w:tcW w:w="768" w:type="dxa"/>
            <w:noWrap/>
          </w:tcPr>
          <w:p w14:paraId="43C3C6F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8B4C61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A209B2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FECFA7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315266A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18A5B2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C4E8F00"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2CD0BE3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تتنوع أساليب تقييم الأداء علي حسب الموقع الوظيفي للعاملين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5F1E9EF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4C6740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C5D1C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B11FE4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C54854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768569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3D69C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3</w:t>
            </w:r>
          </w:p>
        </w:tc>
        <w:tc>
          <w:tcPr>
            <w:tcW w:w="3824" w:type="dxa"/>
            <w:noWrap/>
          </w:tcPr>
          <w:p w14:paraId="7B2CF50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تحتوي عملية التقييم بيان بالاحتياجات الوظيفية والشخصية للموظفين</w:t>
            </w:r>
          </w:p>
        </w:tc>
        <w:tc>
          <w:tcPr>
            <w:tcW w:w="768" w:type="dxa"/>
            <w:noWrap/>
          </w:tcPr>
          <w:p w14:paraId="06C240F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54297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6CA22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397A19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B1DF5B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FAC04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8CF4C2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13A957D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نظام التقييم المتبع عادل ويتناسب مع طبيعة العمل والعاملين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629B037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FE0761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11205C3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17E01B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A15C1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1B65D0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537FEC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0035D27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تحرص الإدارة على وضع معايير واضحة لتقييم أداء العاملين</w:t>
            </w:r>
          </w:p>
        </w:tc>
        <w:tc>
          <w:tcPr>
            <w:tcW w:w="768" w:type="dxa"/>
            <w:noWrap/>
          </w:tcPr>
          <w:p w14:paraId="2BD6EA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EF7CBD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3530EE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46EB49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613D3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7C1CA4D8"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1ECECAD"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23390DB2"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29408C9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C5DDA9D"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7989280"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7D990A1B"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5ECF2D4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4D0988F6"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التابع</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 xml:space="preserve">الرضا الوظيفي </w:t>
            </w:r>
          </w:p>
        </w:tc>
        <w:tc>
          <w:tcPr>
            <w:tcW w:w="768" w:type="dxa"/>
            <w:tcBorders>
              <w:top w:val="single" w:sz="4" w:space="0" w:color="auto"/>
            </w:tcBorders>
            <w:noWrap/>
            <w:hideMark/>
          </w:tcPr>
          <w:p w14:paraId="01D822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5BB91FD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68079F5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07791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4A6E1E9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016B697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32599ED"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048F1D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البعد </w:t>
            </w:r>
            <w:r w:rsidRPr="00437F19">
              <w:rPr>
                <w:rFonts w:ascii="Sakkal Majalla" w:eastAsia="Times New Roman" w:hAnsi="Sakkal Majalla" w:cs="Sakkal Majalla" w:hint="cs"/>
                <w:b/>
                <w:bCs/>
                <w:color w:val="000000" w:themeColor="text1"/>
                <w:sz w:val="28"/>
                <w:szCs w:val="28"/>
                <w:rtl/>
                <w:lang w:bidi="ar-EG"/>
              </w:rPr>
              <w:t>المادي</w:t>
            </w:r>
          </w:p>
        </w:tc>
      </w:tr>
      <w:tr w:rsidR="00437F19" w:rsidRPr="00437F19" w14:paraId="711D5A8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0BA4D1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562BD7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يسهم</w:t>
            </w:r>
            <w:r w:rsidRPr="00437F19">
              <w:rPr>
                <w:rFonts w:ascii="Sakkal Majalla" w:eastAsia="Times New Roman" w:hAnsi="Sakkal Majalla" w:cs="Sakkal Majalla"/>
                <w:color w:val="000000" w:themeColor="text1"/>
                <w:sz w:val="24"/>
                <w:szCs w:val="24"/>
                <w:rtl/>
              </w:rPr>
              <w:t xml:space="preserve"> توفر الإمكانيات المادية اللازمة للعمل (مثل الأجهزة والأدوات) في تعزيز</w:t>
            </w:r>
            <w:r w:rsidRPr="00437F19">
              <w:rPr>
                <w:rFonts w:ascii="Sakkal Majalla" w:eastAsia="Times New Roman" w:hAnsi="Sakkal Majalla" w:cs="Sakkal Majalla" w:hint="cs"/>
                <w:color w:val="000000" w:themeColor="text1"/>
                <w:sz w:val="24"/>
                <w:szCs w:val="24"/>
                <w:rtl/>
              </w:rPr>
              <w:t xml:space="preserve"> الرضا الوظيفي</w:t>
            </w:r>
          </w:p>
        </w:tc>
        <w:tc>
          <w:tcPr>
            <w:tcW w:w="768" w:type="dxa"/>
            <w:noWrap/>
          </w:tcPr>
          <w:p w14:paraId="6AF169E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79A38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7836AC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47A3397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E166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E271008"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E27CC3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lastRenderedPageBreak/>
              <w:t>2</w:t>
            </w:r>
          </w:p>
        </w:tc>
        <w:tc>
          <w:tcPr>
            <w:tcW w:w="3824" w:type="dxa"/>
            <w:noWrap/>
            <w:hideMark/>
          </w:tcPr>
          <w:p w14:paraId="27D2DAC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color w:val="000000" w:themeColor="text1"/>
                <w:sz w:val="24"/>
                <w:szCs w:val="24"/>
                <w:rtl/>
                <w:lang w:bidi="ar-EG"/>
              </w:rPr>
              <w:t>يرتبط البعد المادي ارتباطاً وثيقاً بضمان استمرار الدخل والأمان الوظيفي</w:t>
            </w:r>
          </w:p>
        </w:tc>
        <w:tc>
          <w:tcPr>
            <w:tcW w:w="768" w:type="dxa"/>
            <w:noWrap/>
            <w:hideMark/>
          </w:tcPr>
          <w:p w14:paraId="5F1F30D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4AA0DB2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180452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78DC7D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DBE71F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AA24D29"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4B9EF40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2C0554D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يوجد</w:t>
            </w:r>
            <w:r w:rsidRPr="00437F19">
              <w:rPr>
                <w:rFonts w:ascii="Sakkal Majalla" w:eastAsia="Times New Roman" w:hAnsi="Sakkal Majalla" w:cs="Sakkal Majalla"/>
                <w:color w:val="000000" w:themeColor="text1"/>
                <w:sz w:val="24"/>
                <w:szCs w:val="24"/>
                <w:rtl/>
                <w:lang w:bidi="ar-EG"/>
              </w:rPr>
              <w:t xml:space="preserve"> مناخ تنظيمي مادي صالح للعمل يُحفز العاملين على بذل المزيد من الجهد</w:t>
            </w:r>
          </w:p>
        </w:tc>
        <w:tc>
          <w:tcPr>
            <w:tcW w:w="768" w:type="dxa"/>
            <w:noWrap/>
            <w:hideMark/>
          </w:tcPr>
          <w:p w14:paraId="639485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3DF32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349D03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0697DDB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0B2236F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12B0061E"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7F76EBA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103BEDC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661E432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20361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6C02A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5319A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AF9F81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674C8F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5E76C5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1A34FFD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تتوفر</w:t>
            </w:r>
            <w:r w:rsidRPr="00437F19">
              <w:rPr>
                <w:rFonts w:ascii="Sakkal Majalla" w:eastAsia="Times New Roman" w:hAnsi="Sakkal Majalla" w:cs="Sakkal Majalla"/>
                <w:color w:val="000000" w:themeColor="text1"/>
                <w:sz w:val="24"/>
                <w:szCs w:val="24"/>
                <w:rtl/>
                <w:lang w:bidi="ar-EG"/>
              </w:rPr>
              <w:t xml:space="preserve"> فرص عادلة لزيادة الدخل والمكانة الوظيفية</w:t>
            </w:r>
            <w:r w:rsidRPr="00437F19">
              <w:rPr>
                <w:rFonts w:ascii="Sakkal Majalla" w:eastAsia="Times New Roman" w:hAnsi="Sakkal Majalla" w:cs="Sakkal Majalla" w:hint="cs"/>
                <w:color w:val="000000" w:themeColor="text1"/>
                <w:sz w:val="24"/>
                <w:szCs w:val="24"/>
                <w:rtl/>
                <w:lang w:bidi="ar-EG"/>
              </w:rPr>
              <w:t xml:space="preserve"> عبر </w:t>
            </w:r>
            <w:r w:rsidRPr="00437F19">
              <w:rPr>
                <w:rFonts w:ascii="Sakkal Majalla" w:eastAsia="Times New Roman" w:hAnsi="Sakkal Majalla" w:cs="Sakkal Majalla"/>
                <w:color w:val="000000" w:themeColor="text1"/>
                <w:sz w:val="24"/>
                <w:szCs w:val="24"/>
                <w:rtl/>
                <w:lang w:bidi="ar-EG"/>
              </w:rPr>
              <w:t>الترقية والتقدم الوظيفي</w:t>
            </w:r>
          </w:p>
        </w:tc>
        <w:tc>
          <w:tcPr>
            <w:tcW w:w="768" w:type="dxa"/>
            <w:noWrap/>
            <w:hideMark/>
          </w:tcPr>
          <w:p w14:paraId="7E4846C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CF3DE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A8738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60807EE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C918A5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421C9332"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4F007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6D12F9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 xml:space="preserve">البعد النفسي </w:t>
            </w:r>
            <w:r w:rsidRPr="00437F19">
              <w:rPr>
                <w:rFonts w:ascii="Sakkal Majalla" w:eastAsia="Times New Roman" w:hAnsi="Sakkal Majalla" w:cs="Sakkal Majalla" w:hint="cs"/>
                <w:color w:val="000000" w:themeColor="text1"/>
                <w:sz w:val="24"/>
                <w:szCs w:val="24"/>
                <w:rtl/>
              </w:rPr>
              <w:t xml:space="preserve"> </w:t>
            </w:r>
          </w:p>
        </w:tc>
      </w:tr>
      <w:tr w:rsidR="00437F19" w:rsidRPr="00437F19" w14:paraId="3443DB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D47B3F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2D0CE0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قيامي بعملي يوفر لي شعور بالإنجاز وتحقيق الذات</w:t>
            </w:r>
          </w:p>
        </w:tc>
        <w:tc>
          <w:tcPr>
            <w:tcW w:w="768" w:type="dxa"/>
            <w:noWrap/>
          </w:tcPr>
          <w:p w14:paraId="3F7D73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CDB0D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004FA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0219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6DA028A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0A5CA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A53C7D9"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6B26A62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يشعر العاملون بان اهداف </w:t>
            </w:r>
            <w:r w:rsidRPr="00437F19">
              <w:rPr>
                <w:rFonts w:ascii="Sakkal Majalla" w:eastAsia="Times New Roman" w:hAnsi="Sakkal Majalla" w:cs="Sakkal Majalla" w:hint="cs"/>
                <w:color w:val="000000" w:themeColor="text1"/>
                <w:sz w:val="24"/>
                <w:szCs w:val="24"/>
                <w:rtl/>
              </w:rPr>
              <w:t>المؤسسة</w:t>
            </w:r>
            <w:r w:rsidRPr="00437F19">
              <w:rPr>
                <w:rFonts w:ascii="Sakkal Majalla" w:eastAsia="Times New Roman" w:hAnsi="Sakkal Majalla" w:cs="Sakkal Majalla"/>
                <w:color w:val="000000" w:themeColor="text1"/>
                <w:sz w:val="24"/>
                <w:szCs w:val="24"/>
                <w:rtl/>
              </w:rPr>
              <w:t xml:space="preserve"> هي أهدافهم في العمل</w:t>
            </w:r>
          </w:p>
        </w:tc>
        <w:tc>
          <w:tcPr>
            <w:tcW w:w="768" w:type="dxa"/>
            <w:noWrap/>
          </w:tcPr>
          <w:p w14:paraId="44C0E3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A502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041124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B67E7A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C2F60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9E98F1F"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34419E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46A379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يساعد الرضا الوظيفي على </w:t>
            </w:r>
            <w:r w:rsidRPr="00437F19">
              <w:rPr>
                <w:rFonts w:ascii="Sakkal Majalla" w:eastAsia="Times New Roman" w:hAnsi="Sakkal Majalla" w:cs="Sakkal Majalla"/>
                <w:color w:val="000000" w:themeColor="text1"/>
                <w:sz w:val="24"/>
                <w:szCs w:val="24"/>
                <w:rtl/>
              </w:rPr>
              <w:t>القدرة على التحمل والتحكم في ضغوط العمل</w:t>
            </w:r>
          </w:p>
        </w:tc>
        <w:tc>
          <w:tcPr>
            <w:tcW w:w="768" w:type="dxa"/>
            <w:noWrap/>
          </w:tcPr>
          <w:p w14:paraId="0877479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302F7C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3E93B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5ACE5B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4F65A0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007F3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0246F6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10D2A5C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يقلل</w:t>
            </w:r>
            <w:r w:rsidRPr="00437F19">
              <w:rPr>
                <w:rFonts w:ascii="Sakkal Majalla" w:eastAsia="Times New Roman" w:hAnsi="Sakkal Majalla" w:cs="Sakkal Majalla" w:hint="cs"/>
                <w:color w:val="000000" w:themeColor="text1"/>
                <w:sz w:val="24"/>
                <w:szCs w:val="24"/>
                <w:rtl/>
              </w:rPr>
              <w:t xml:space="preserve"> الرضا الوظيفي</w:t>
            </w:r>
            <w:r w:rsidRPr="00437F19">
              <w:rPr>
                <w:rFonts w:ascii="Sakkal Majalla" w:eastAsia="Times New Roman" w:hAnsi="Sakkal Majalla" w:cs="Sakkal Majalla"/>
                <w:color w:val="000000" w:themeColor="text1"/>
                <w:sz w:val="24"/>
                <w:szCs w:val="24"/>
                <w:rtl/>
              </w:rPr>
              <w:t xml:space="preserve"> من الاضطرابات النفسية مثل القلق والضغط</w:t>
            </w:r>
          </w:p>
        </w:tc>
        <w:tc>
          <w:tcPr>
            <w:tcW w:w="768" w:type="dxa"/>
            <w:noWrap/>
          </w:tcPr>
          <w:p w14:paraId="7C2E713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CBA8D2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BC6D1F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570AE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EEF5E7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B24C76"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C17D093"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5</w:t>
            </w:r>
          </w:p>
        </w:tc>
        <w:tc>
          <w:tcPr>
            <w:tcW w:w="3824" w:type="dxa"/>
            <w:noWrap/>
          </w:tcPr>
          <w:p w14:paraId="68A97B8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يزيد الرضا الوظيفي </w:t>
            </w:r>
            <w:r w:rsidRPr="00437F19">
              <w:rPr>
                <w:rFonts w:ascii="Sakkal Majalla" w:eastAsia="Times New Roman" w:hAnsi="Sakkal Majalla" w:cs="Sakkal Majalla"/>
                <w:color w:val="000000" w:themeColor="text1"/>
                <w:sz w:val="24"/>
                <w:szCs w:val="24"/>
                <w:rtl/>
              </w:rPr>
              <w:t>من الانخراط العاطفي والالتزام المهني</w:t>
            </w:r>
          </w:p>
        </w:tc>
        <w:tc>
          <w:tcPr>
            <w:tcW w:w="768" w:type="dxa"/>
            <w:noWrap/>
          </w:tcPr>
          <w:p w14:paraId="48F3F7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269E79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3E5CD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20CF5D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641219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E1DD15"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22C23F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26C46B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البعد الاجتماعي</w:t>
            </w:r>
            <w:r w:rsidRPr="00437F19">
              <w:rPr>
                <w:rFonts w:ascii="Sakkal Majalla" w:eastAsia="Times New Roman" w:hAnsi="Sakkal Majalla" w:cs="Sakkal Majalla" w:hint="cs"/>
                <w:b/>
                <w:bCs/>
                <w:color w:val="000000" w:themeColor="text1"/>
                <w:sz w:val="28"/>
                <w:szCs w:val="28"/>
                <w:rtl/>
              </w:rPr>
              <w:t xml:space="preserve"> </w:t>
            </w:r>
          </w:p>
        </w:tc>
      </w:tr>
      <w:tr w:rsidR="00437F19" w:rsidRPr="00437F19" w14:paraId="3E0CAE0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9EB391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3FFAAFC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تحرص الإدارة على حل أي مشكلة يتعرض لها أي موظف  </w:t>
            </w:r>
          </w:p>
        </w:tc>
        <w:tc>
          <w:tcPr>
            <w:tcW w:w="768" w:type="dxa"/>
            <w:noWrap/>
          </w:tcPr>
          <w:p w14:paraId="0F363F8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F2F2C6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FC64A0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351298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568BC4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F74B17"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7C935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512D39C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يسهم الرضا الوظيفي في تحقيق </w:t>
            </w:r>
            <w:r w:rsidRPr="00437F19">
              <w:rPr>
                <w:rFonts w:ascii="Sakkal Majalla" w:eastAsia="Times New Roman" w:hAnsi="Sakkal Majalla" w:cs="Sakkal Majalla"/>
                <w:color w:val="000000" w:themeColor="text1"/>
                <w:sz w:val="24"/>
                <w:szCs w:val="24"/>
                <w:rtl/>
              </w:rPr>
              <w:t>التوافق الثقافي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 xml:space="preserve">مراعاة القيم والعادات الاجتماعية والثقافية </w:t>
            </w:r>
            <w:r w:rsidRPr="00437F19">
              <w:rPr>
                <w:rFonts w:ascii="Sakkal Majalla" w:eastAsia="Times New Roman" w:hAnsi="Sakkal Majalla" w:cs="Sakkal Majalla" w:hint="cs"/>
                <w:color w:val="000000" w:themeColor="text1"/>
                <w:sz w:val="24"/>
                <w:szCs w:val="24"/>
                <w:rtl/>
              </w:rPr>
              <w:t xml:space="preserve">داخل المؤسسة   </w:t>
            </w:r>
          </w:p>
        </w:tc>
        <w:tc>
          <w:tcPr>
            <w:tcW w:w="768" w:type="dxa"/>
            <w:noWrap/>
          </w:tcPr>
          <w:p w14:paraId="4F0FA5C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5856A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60132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7072FD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9C393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51F0971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00881D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lastRenderedPageBreak/>
              <w:t>3</w:t>
            </w:r>
          </w:p>
        </w:tc>
        <w:tc>
          <w:tcPr>
            <w:tcW w:w="3824" w:type="dxa"/>
            <w:noWrap/>
          </w:tcPr>
          <w:p w14:paraId="41697F0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الدعم الاجتماعي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الشعور بالمساندة والتقدير من المحيطين في العمل.</w:t>
            </w:r>
          </w:p>
        </w:tc>
        <w:tc>
          <w:tcPr>
            <w:tcW w:w="768" w:type="dxa"/>
            <w:noWrap/>
          </w:tcPr>
          <w:p w14:paraId="073A0CC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909DA3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05E7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F8ADEF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D996CD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244B6E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5E24A2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254324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يساهم الرضا الوظيفي في مراعاة</w:t>
            </w:r>
            <w:r w:rsidRPr="00437F19">
              <w:rPr>
                <w:rFonts w:ascii="Sakkal Majalla" w:eastAsia="Times New Roman" w:hAnsi="Sakkal Majalla" w:cs="Sakkal Majalla"/>
                <w:color w:val="000000" w:themeColor="text1"/>
                <w:sz w:val="24"/>
                <w:szCs w:val="24"/>
                <w:rtl/>
              </w:rPr>
              <w:t xml:space="preserve"> القيم والعادات الاجتماعية والثقافية داخل</w:t>
            </w:r>
            <w:r w:rsidRPr="00437F19">
              <w:rPr>
                <w:rFonts w:ascii="Sakkal Majalla" w:eastAsia="Times New Roman" w:hAnsi="Sakkal Majalla" w:cs="Sakkal Majalla" w:hint="cs"/>
                <w:color w:val="000000" w:themeColor="text1"/>
                <w:sz w:val="24"/>
                <w:szCs w:val="24"/>
                <w:rtl/>
              </w:rPr>
              <w:t xml:space="preserve"> المؤسسة</w:t>
            </w:r>
          </w:p>
        </w:tc>
        <w:tc>
          <w:tcPr>
            <w:tcW w:w="768" w:type="dxa"/>
            <w:noWrap/>
          </w:tcPr>
          <w:p w14:paraId="1BE2629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6EC92E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CCD225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4AACC0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76113E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636514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12A2BD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29E0A2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يساهم الرضا الوظيفي في </w:t>
            </w:r>
            <w:r w:rsidRPr="00437F19">
              <w:rPr>
                <w:rFonts w:ascii="Sakkal Majalla" w:eastAsia="Times New Roman" w:hAnsi="Sakkal Majalla" w:cs="Sakkal Majalla"/>
                <w:color w:val="000000" w:themeColor="text1"/>
                <w:sz w:val="24"/>
                <w:szCs w:val="24"/>
                <w:rtl/>
              </w:rPr>
              <w:t>جودة التواصل والتعاون مع زملاء العمل والرؤساء</w:t>
            </w:r>
          </w:p>
        </w:tc>
        <w:tc>
          <w:tcPr>
            <w:tcW w:w="768" w:type="dxa"/>
            <w:noWrap/>
          </w:tcPr>
          <w:p w14:paraId="29B7DF3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DFA3E8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43DB82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ECF8F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B5BD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4CD9A07C"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53EE80A6"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FCA44B4"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0DBABCE2"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4FECD795"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1C74CD61"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sectPr w:rsidR="003B048C" w:rsidRPr="00437F19" w:rsidSect="002E3ED8">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0E11C" w14:textId="77777777" w:rsidR="003F4C79" w:rsidRDefault="003F4C79" w:rsidP="00F628F0">
      <w:pPr>
        <w:spacing w:after="0" w:line="240" w:lineRule="auto"/>
      </w:pPr>
      <w:r>
        <w:separator/>
      </w:r>
    </w:p>
  </w:endnote>
  <w:endnote w:type="continuationSeparator" w:id="0">
    <w:p w14:paraId="0E6EA0BB" w14:textId="77777777" w:rsidR="003F4C79" w:rsidRDefault="003F4C7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2C748B" w:rsidRDefault="002C748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C748B" w:rsidRDefault="002C7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C8D66" w14:textId="77777777" w:rsidR="003F4C79" w:rsidRDefault="003F4C79" w:rsidP="00F628F0">
      <w:pPr>
        <w:spacing w:after="0" w:line="240" w:lineRule="auto"/>
      </w:pPr>
      <w:r>
        <w:separator/>
      </w:r>
    </w:p>
  </w:footnote>
  <w:footnote w:type="continuationSeparator" w:id="0">
    <w:p w14:paraId="76C00BC9" w14:textId="77777777" w:rsidR="003F4C79" w:rsidRDefault="003F4C79" w:rsidP="00F628F0">
      <w:pPr>
        <w:spacing w:after="0" w:line="240" w:lineRule="auto"/>
      </w:pPr>
      <w:r>
        <w:continuationSeparator/>
      </w:r>
    </w:p>
  </w:footnote>
  <w:footnote w:id="1">
    <w:p w14:paraId="0EA39DF6" w14:textId="77777777" w:rsidR="00944FA6" w:rsidRDefault="00944FA6" w:rsidP="00944FA6">
      <w:pPr>
        <w:pStyle w:val="af3"/>
        <w:rPr>
          <w:rtl/>
          <w:lang w:bidi="ar-EG"/>
        </w:rPr>
      </w:pPr>
      <w:r>
        <w:rPr>
          <w:rStyle w:val="af4"/>
        </w:rPr>
        <w:footnoteRef/>
      </w:r>
      <w:r>
        <w:t xml:space="preserve"> </w:t>
      </w:r>
      <w:r w:rsidRPr="008F4E30">
        <w:t>https://www.stats.gov.sa/w/news/8</w:t>
      </w:r>
    </w:p>
  </w:footnote>
  <w:footnote w:id="2">
    <w:p w14:paraId="3CF3F43E" w14:textId="77777777" w:rsidR="002C748B" w:rsidRDefault="002C748B"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2C748B" w:rsidRDefault="003F4C79">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2C748B" w:rsidRDefault="003F4C79">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2C748B" w:rsidRDefault="003F4C79">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0D6612"/>
    <w:multiLevelType w:val="multilevel"/>
    <w:tmpl w:val="57C0BB0E"/>
    <w:lvl w:ilvl="0">
      <w:numFmt w:val="bullet"/>
      <w:lvlText w:val="-"/>
      <w:lvlJc w:val="left"/>
      <w:pPr>
        <w:tabs>
          <w:tab w:val="num" w:pos="720"/>
        </w:tabs>
        <w:ind w:left="720" w:hanging="360"/>
      </w:pPr>
      <w:rPr>
        <w:rFonts w:ascii="Arial" w:eastAsia="Calibri" w:hAnsi="Arial" w:cs="Aria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AC0054"/>
    <w:multiLevelType w:val="multilevel"/>
    <w:tmpl w:val="7288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2C2901"/>
    <w:multiLevelType w:val="multilevel"/>
    <w:tmpl w:val="A64C503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D7915"/>
    <w:multiLevelType w:val="multilevel"/>
    <w:tmpl w:val="6206DFA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241D76"/>
    <w:multiLevelType w:val="multilevel"/>
    <w:tmpl w:val="8CE0D6A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370524E"/>
    <w:multiLevelType w:val="multilevel"/>
    <w:tmpl w:val="A54E4B46"/>
    <w:lvl w:ilvl="0">
      <w:numFmt w:val="bullet"/>
      <w:lvlText w:val="-"/>
      <w:lvlJc w:val="left"/>
      <w:pPr>
        <w:tabs>
          <w:tab w:val="num" w:pos="360"/>
        </w:tabs>
        <w:ind w:left="360" w:hanging="360"/>
      </w:pPr>
      <w:rPr>
        <w:rFonts w:ascii="Sakkal Majalla" w:eastAsia="Arial" w:hAnsi="Sakkal Majalla" w:cs="Sakkal Majalla" w:hint="default"/>
        <w:sz w:val="20"/>
      </w:rPr>
    </w:lvl>
    <w:lvl w:ilvl="1">
      <w:numFmt w:val="bullet"/>
      <w:lvlText w:val="-"/>
      <w:lvlJc w:val="left"/>
      <w:pPr>
        <w:ind w:left="360" w:hanging="360"/>
      </w:pPr>
      <w:rPr>
        <w:rFonts w:ascii="Sakkal Majalla" w:eastAsia="Arial"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9"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694647"/>
    <w:multiLevelType w:val="multilevel"/>
    <w:tmpl w:val="43661A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F4C4ED8"/>
    <w:multiLevelType w:val="hybridMultilevel"/>
    <w:tmpl w:val="B0704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F360F1"/>
    <w:multiLevelType w:val="multilevel"/>
    <w:tmpl w:val="75BC0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7"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3162E27"/>
    <w:multiLevelType w:val="hybridMultilevel"/>
    <w:tmpl w:val="A4F4B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2C171F2D"/>
    <w:multiLevelType w:val="multilevel"/>
    <w:tmpl w:val="DC16DD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4B07EC0"/>
    <w:multiLevelType w:val="multilevel"/>
    <w:tmpl w:val="DBCCA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75872DC"/>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8FD065C"/>
    <w:multiLevelType w:val="multilevel"/>
    <w:tmpl w:val="2D3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FDF07FF"/>
    <w:multiLevelType w:val="multilevel"/>
    <w:tmpl w:val="3AF6755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B45C24"/>
    <w:multiLevelType w:val="multilevel"/>
    <w:tmpl w:val="5F1ACE4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91612DB"/>
    <w:multiLevelType w:val="hybridMultilevel"/>
    <w:tmpl w:val="1744FF5C"/>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9E219D9"/>
    <w:multiLevelType w:val="multilevel"/>
    <w:tmpl w:val="E1A8902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8546EC"/>
    <w:multiLevelType w:val="hybridMultilevel"/>
    <w:tmpl w:val="151C18E8"/>
    <w:lvl w:ilvl="0" w:tplc="E68C2666">
      <w:numFmt w:val="bullet"/>
      <w:lvlText w:val="-"/>
      <w:lvlJc w:val="left"/>
      <w:pPr>
        <w:ind w:left="144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92A623F"/>
    <w:multiLevelType w:val="multilevel"/>
    <w:tmpl w:val="FFDC442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9D91DD2"/>
    <w:multiLevelType w:val="hybridMultilevel"/>
    <w:tmpl w:val="B4E07B5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4"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5F784525"/>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7964323"/>
    <w:multiLevelType w:val="multilevel"/>
    <w:tmpl w:val="479C7DC6"/>
    <w:lvl w:ilvl="0">
      <w:numFmt w:val="bullet"/>
      <w:lvlText w:val="-"/>
      <w:lvlJc w:val="left"/>
      <w:pPr>
        <w:tabs>
          <w:tab w:val="num" w:pos="360"/>
        </w:tabs>
        <w:ind w:left="360" w:hanging="360"/>
      </w:pPr>
      <w:rPr>
        <w:rFonts w:ascii="Sakkal Majalla" w:eastAsia="Arial"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4"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6AA80803"/>
    <w:multiLevelType w:val="hybridMultilevel"/>
    <w:tmpl w:val="15E2EE86"/>
    <w:lvl w:ilvl="0" w:tplc="E68C2666">
      <w:numFmt w:val="bullet"/>
      <w:lvlText w:val="-"/>
      <w:lvlJc w:val="left"/>
      <w:pPr>
        <w:ind w:left="2160" w:hanging="360"/>
      </w:pPr>
      <w:rPr>
        <w:rFonts w:ascii="Arial" w:eastAsia="Calibr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6" w15:restartNumberingAfterBreak="0">
    <w:nsid w:val="6B3D5A16"/>
    <w:multiLevelType w:val="hybridMultilevel"/>
    <w:tmpl w:val="A25408F6"/>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80"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1564BC9"/>
    <w:multiLevelType w:val="multilevel"/>
    <w:tmpl w:val="5F2A2906"/>
    <w:lvl w:ilvl="0">
      <w:start w:val="2"/>
      <w:numFmt w:val="decimal"/>
      <w:lvlText w:val="%1"/>
      <w:lvlJc w:val="left"/>
      <w:pPr>
        <w:ind w:left="804" w:hanging="804"/>
      </w:pPr>
      <w:rPr>
        <w:rFonts w:hint="default"/>
      </w:rPr>
    </w:lvl>
    <w:lvl w:ilvl="1">
      <w:start w:val="2"/>
      <w:numFmt w:val="decimal"/>
      <w:lvlText w:val="%1.%2"/>
      <w:lvlJc w:val="left"/>
      <w:pPr>
        <w:ind w:left="898" w:hanging="804"/>
      </w:pPr>
      <w:rPr>
        <w:rFonts w:hint="default"/>
      </w:rPr>
    </w:lvl>
    <w:lvl w:ilvl="2">
      <w:start w:val="10"/>
      <w:numFmt w:val="decimal"/>
      <w:lvlText w:val="%1.%2.%3"/>
      <w:lvlJc w:val="left"/>
      <w:pPr>
        <w:ind w:left="992" w:hanging="804"/>
      </w:pPr>
      <w:rPr>
        <w:rFonts w:hint="default"/>
      </w:rPr>
    </w:lvl>
    <w:lvl w:ilvl="3">
      <w:start w:val="4"/>
      <w:numFmt w:val="decimal"/>
      <w:lvlText w:val="%1.%2.%3.%4"/>
      <w:lvlJc w:val="left"/>
      <w:pPr>
        <w:ind w:left="1362"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552" w:hanging="1800"/>
      </w:pPr>
      <w:rPr>
        <w:rFonts w:hint="default"/>
      </w:rPr>
    </w:lvl>
  </w:abstractNum>
  <w:abstractNum w:abstractNumId="82" w15:restartNumberingAfterBreak="0">
    <w:nsid w:val="767C3F59"/>
    <w:multiLevelType w:val="hybridMultilevel"/>
    <w:tmpl w:val="D3A2AE06"/>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88F4BEB"/>
    <w:multiLevelType w:val="hybridMultilevel"/>
    <w:tmpl w:val="742A10A6"/>
    <w:lvl w:ilvl="0" w:tplc="E744CD02">
      <w:numFmt w:val="bullet"/>
      <w:lvlText w:val="-"/>
      <w:lvlJc w:val="left"/>
      <w:pPr>
        <w:ind w:left="3240" w:hanging="360"/>
      </w:pPr>
      <w:rPr>
        <w:rFonts w:ascii="Sakkal Majalla" w:eastAsia="Arial" w:hAnsi="Sakkal Majalla" w:cs="Sakkal Majalla"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5" w15:restartNumberingAfterBreak="0">
    <w:nsid w:val="78A11075"/>
    <w:multiLevelType w:val="multilevel"/>
    <w:tmpl w:val="07F0E42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9B569CF"/>
    <w:multiLevelType w:val="multilevel"/>
    <w:tmpl w:val="7CCAC9B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1"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2"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52"/>
  </w:num>
  <w:num w:numId="3">
    <w:abstractNumId w:val="72"/>
  </w:num>
  <w:num w:numId="4">
    <w:abstractNumId w:val="6"/>
  </w:num>
  <w:num w:numId="5">
    <w:abstractNumId w:val="18"/>
  </w:num>
  <w:num w:numId="6">
    <w:abstractNumId w:val="44"/>
  </w:num>
  <w:num w:numId="7">
    <w:abstractNumId w:val="1"/>
  </w:num>
  <w:num w:numId="8">
    <w:abstractNumId w:val="33"/>
  </w:num>
  <w:num w:numId="9">
    <w:abstractNumId w:val="65"/>
  </w:num>
  <w:num w:numId="10">
    <w:abstractNumId w:val="43"/>
  </w:num>
  <w:num w:numId="11">
    <w:abstractNumId w:val="48"/>
  </w:num>
  <w:num w:numId="12">
    <w:abstractNumId w:val="3"/>
  </w:num>
  <w:num w:numId="13">
    <w:abstractNumId w:val="71"/>
  </w:num>
  <w:num w:numId="14">
    <w:abstractNumId w:val="27"/>
  </w:num>
  <w:num w:numId="15">
    <w:abstractNumId w:val="13"/>
  </w:num>
  <w:num w:numId="16">
    <w:abstractNumId w:val="21"/>
  </w:num>
  <w:num w:numId="17">
    <w:abstractNumId w:val="0"/>
  </w:num>
  <w:num w:numId="18">
    <w:abstractNumId w:val="54"/>
  </w:num>
  <w:num w:numId="19">
    <w:abstractNumId w:val="39"/>
  </w:num>
  <w:num w:numId="20">
    <w:abstractNumId w:val="37"/>
  </w:num>
  <w:num w:numId="21">
    <w:abstractNumId w:val="40"/>
  </w:num>
  <w:num w:numId="22">
    <w:abstractNumId w:val="61"/>
  </w:num>
  <w:num w:numId="23">
    <w:abstractNumId w:val="92"/>
  </w:num>
  <w:num w:numId="24">
    <w:abstractNumId w:val="42"/>
  </w:num>
  <w:num w:numId="25">
    <w:abstractNumId w:val="16"/>
  </w:num>
  <w:num w:numId="26">
    <w:abstractNumId w:val="22"/>
  </w:num>
  <w:num w:numId="27">
    <w:abstractNumId w:val="58"/>
  </w:num>
  <w:num w:numId="28">
    <w:abstractNumId w:val="30"/>
  </w:num>
  <w:num w:numId="29">
    <w:abstractNumId w:val="80"/>
  </w:num>
  <w:num w:numId="30">
    <w:abstractNumId w:val="35"/>
  </w:num>
  <w:num w:numId="31">
    <w:abstractNumId w:val="83"/>
  </w:num>
  <w:num w:numId="32">
    <w:abstractNumId w:val="63"/>
  </w:num>
  <w:num w:numId="33">
    <w:abstractNumId w:val="74"/>
  </w:num>
  <w:num w:numId="34">
    <w:abstractNumId w:val="87"/>
  </w:num>
  <w:num w:numId="35">
    <w:abstractNumId w:val="89"/>
  </w:num>
  <w:num w:numId="36">
    <w:abstractNumId w:val="11"/>
  </w:num>
  <w:num w:numId="37">
    <w:abstractNumId w:val="19"/>
  </w:num>
  <w:num w:numId="38">
    <w:abstractNumId w:val="68"/>
  </w:num>
  <w:num w:numId="39">
    <w:abstractNumId w:val="47"/>
  </w:num>
  <w:num w:numId="40">
    <w:abstractNumId w:val="10"/>
  </w:num>
  <w:num w:numId="41">
    <w:abstractNumId w:val="49"/>
  </w:num>
  <w:num w:numId="42">
    <w:abstractNumId w:val="15"/>
  </w:num>
  <w:num w:numId="43">
    <w:abstractNumId w:val="26"/>
  </w:num>
  <w:num w:numId="44">
    <w:abstractNumId w:val="70"/>
  </w:num>
  <w:num w:numId="45">
    <w:abstractNumId w:val="45"/>
  </w:num>
  <w:num w:numId="46">
    <w:abstractNumId w:val="77"/>
  </w:num>
  <w:num w:numId="47">
    <w:abstractNumId w:val="64"/>
  </w:num>
  <w:num w:numId="48">
    <w:abstractNumId w:val="23"/>
  </w:num>
  <w:num w:numId="49">
    <w:abstractNumId w:val="31"/>
  </w:num>
  <w:num w:numId="50">
    <w:abstractNumId w:val="50"/>
  </w:num>
  <w:num w:numId="51">
    <w:abstractNumId w:val="90"/>
  </w:num>
  <w:num w:numId="52">
    <w:abstractNumId w:val="78"/>
  </w:num>
  <w:num w:numId="53">
    <w:abstractNumId w:val="91"/>
  </w:num>
  <w:num w:numId="54">
    <w:abstractNumId w:val="53"/>
  </w:num>
  <w:num w:numId="55">
    <w:abstractNumId w:val="51"/>
  </w:num>
  <w:num w:numId="56">
    <w:abstractNumId w:val="67"/>
  </w:num>
  <w:num w:numId="57">
    <w:abstractNumId w:val="34"/>
  </w:num>
  <w:num w:numId="58">
    <w:abstractNumId w:val="28"/>
  </w:num>
  <w:num w:numId="59">
    <w:abstractNumId w:val="79"/>
  </w:num>
  <w:num w:numId="60">
    <w:abstractNumId w:val="5"/>
  </w:num>
  <w:num w:numId="61">
    <w:abstractNumId w:val="29"/>
  </w:num>
  <w:num w:numId="62">
    <w:abstractNumId w:val="84"/>
  </w:num>
  <w:num w:numId="63">
    <w:abstractNumId w:val="86"/>
  </w:num>
  <w:num w:numId="64">
    <w:abstractNumId w:val="56"/>
  </w:num>
  <w:num w:numId="65">
    <w:abstractNumId w:val="12"/>
  </w:num>
  <w:num w:numId="66">
    <w:abstractNumId w:val="73"/>
  </w:num>
  <w:num w:numId="67">
    <w:abstractNumId w:val="14"/>
  </w:num>
  <w:num w:numId="68">
    <w:abstractNumId w:val="38"/>
  </w:num>
  <w:num w:numId="69">
    <w:abstractNumId w:val="66"/>
  </w:num>
  <w:num w:numId="70">
    <w:abstractNumId w:val="69"/>
  </w:num>
  <w:num w:numId="71">
    <w:abstractNumId w:val="88"/>
  </w:num>
  <w:num w:numId="72">
    <w:abstractNumId w:val="59"/>
  </w:num>
  <w:num w:numId="73">
    <w:abstractNumId w:val="24"/>
  </w:num>
  <w:num w:numId="74">
    <w:abstractNumId w:val="57"/>
  </w:num>
  <w:num w:numId="75">
    <w:abstractNumId w:val="17"/>
  </w:num>
  <w:num w:numId="76">
    <w:abstractNumId w:val="55"/>
  </w:num>
  <w:num w:numId="77">
    <w:abstractNumId w:val="76"/>
  </w:num>
  <w:num w:numId="78">
    <w:abstractNumId w:val="36"/>
  </w:num>
  <w:num w:numId="79">
    <w:abstractNumId w:val="4"/>
  </w:num>
  <w:num w:numId="80">
    <w:abstractNumId w:val="41"/>
  </w:num>
  <w:num w:numId="81">
    <w:abstractNumId w:val="25"/>
  </w:num>
  <w:num w:numId="82">
    <w:abstractNumId w:val="32"/>
  </w:num>
  <w:num w:numId="83">
    <w:abstractNumId w:val="20"/>
  </w:num>
  <w:num w:numId="84">
    <w:abstractNumId w:val="81"/>
  </w:num>
  <w:num w:numId="85">
    <w:abstractNumId w:val="8"/>
  </w:num>
  <w:num w:numId="86">
    <w:abstractNumId w:val="60"/>
  </w:num>
  <w:num w:numId="87">
    <w:abstractNumId w:val="82"/>
  </w:num>
  <w:num w:numId="88">
    <w:abstractNumId w:val="62"/>
  </w:num>
  <w:num w:numId="89">
    <w:abstractNumId w:val="85"/>
  </w:num>
  <w:num w:numId="90">
    <w:abstractNumId w:val="75"/>
  </w:num>
  <w:num w:numId="91">
    <w:abstractNumId w:val="9"/>
  </w:num>
  <w:num w:numId="92">
    <w:abstractNumId w:val="46"/>
  </w:num>
  <w:num w:numId="93">
    <w:abstractNumId w:val="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2F2"/>
    <w:rsid w:val="00010756"/>
    <w:rsid w:val="00015F0D"/>
    <w:rsid w:val="00015FB4"/>
    <w:rsid w:val="000215FF"/>
    <w:rsid w:val="00027A34"/>
    <w:rsid w:val="00030ABD"/>
    <w:rsid w:val="00031165"/>
    <w:rsid w:val="000322E7"/>
    <w:rsid w:val="00033519"/>
    <w:rsid w:val="000349E6"/>
    <w:rsid w:val="000403AE"/>
    <w:rsid w:val="00044CFD"/>
    <w:rsid w:val="0004678D"/>
    <w:rsid w:val="0005051A"/>
    <w:rsid w:val="00054F2B"/>
    <w:rsid w:val="0005639A"/>
    <w:rsid w:val="00056CAA"/>
    <w:rsid w:val="00060059"/>
    <w:rsid w:val="00061A09"/>
    <w:rsid w:val="00062073"/>
    <w:rsid w:val="0006232A"/>
    <w:rsid w:val="000711C2"/>
    <w:rsid w:val="000721A0"/>
    <w:rsid w:val="00073CEE"/>
    <w:rsid w:val="0007526D"/>
    <w:rsid w:val="000774F9"/>
    <w:rsid w:val="00080880"/>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D754D"/>
    <w:rsid w:val="000E23AB"/>
    <w:rsid w:val="000E6887"/>
    <w:rsid w:val="000F0A0D"/>
    <w:rsid w:val="000F28C4"/>
    <w:rsid w:val="000F775E"/>
    <w:rsid w:val="000F7F04"/>
    <w:rsid w:val="00100A1D"/>
    <w:rsid w:val="001050CC"/>
    <w:rsid w:val="00105A61"/>
    <w:rsid w:val="0011037F"/>
    <w:rsid w:val="00110665"/>
    <w:rsid w:val="0011126E"/>
    <w:rsid w:val="00111864"/>
    <w:rsid w:val="00113926"/>
    <w:rsid w:val="00114354"/>
    <w:rsid w:val="0011488E"/>
    <w:rsid w:val="00116AE4"/>
    <w:rsid w:val="00117CA1"/>
    <w:rsid w:val="001212F0"/>
    <w:rsid w:val="0012211D"/>
    <w:rsid w:val="00122310"/>
    <w:rsid w:val="00123943"/>
    <w:rsid w:val="00124841"/>
    <w:rsid w:val="00126B72"/>
    <w:rsid w:val="00130583"/>
    <w:rsid w:val="001310C3"/>
    <w:rsid w:val="00136A08"/>
    <w:rsid w:val="00136BB8"/>
    <w:rsid w:val="00143649"/>
    <w:rsid w:val="00152104"/>
    <w:rsid w:val="001603EF"/>
    <w:rsid w:val="001618EF"/>
    <w:rsid w:val="001621FD"/>
    <w:rsid w:val="001624C4"/>
    <w:rsid w:val="001647FA"/>
    <w:rsid w:val="001654CD"/>
    <w:rsid w:val="00173699"/>
    <w:rsid w:val="001762F4"/>
    <w:rsid w:val="00180799"/>
    <w:rsid w:val="00180A9B"/>
    <w:rsid w:val="0018167F"/>
    <w:rsid w:val="001854F5"/>
    <w:rsid w:val="00185F71"/>
    <w:rsid w:val="00193051"/>
    <w:rsid w:val="00195226"/>
    <w:rsid w:val="00196CFB"/>
    <w:rsid w:val="00196ECE"/>
    <w:rsid w:val="001A30F3"/>
    <w:rsid w:val="001A5804"/>
    <w:rsid w:val="001A680C"/>
    <w:rsid w:val="001B0881"/>
    <w:rsid w:val="001C01BE"/>
    <w:rsid w:val="001C3DA0"/>
    <w:rsid w:val="001C4052"/>
    <w:rsid w:val="001C426A"/>
    <w:rsid w:val="001C7DB2"/>
    <w:rsid w:val="001D057F"/>
    <w:rsid w:val="001D115B"/>
    <w:rsid w:val="001D47AD"/>
    <w:rsid w:val="001D5721"/>
    <w:rsid w:val="001D6709"/>
    <w:rsid w:val="001D67F6"/>
    <w:rsid w:val="001E1A83"/>
    <w:rsid w:val="001E252D"/>
    <w:rsid w:val="001E32DF"/>
    <w:rsid w:val="001E3406"/>
    <w:rsid w:val="001F007E"/>
    <w:rsid w:val="001F20D6"/>
    <w:rsid w:val="001F5E96"/>
    <w:rsid w:val="00200BB9"/>
    <w:rsid w:val="0020239B"/>
    <w:rsid w:val="002064A8"/>
    <w:rsid w:val="00206824"/>
    <w:rsid w:val="0022051E"/>
    <w:rsid w:val="00222468"/>
    <w:rsid w:val="002236EF"/>
    <w:rsid w:val="00224414"/>
    <w:rsid w:val="00225C87"/>
    <w:rsid w:val="002267E3"/>
    <w:rsid w:val="00231AB1"/>
    <w:rsid w:val="00232A16"/>
    <w:rsid w:val="002374B6"/>
    <w:rsid w:val="00237611"/>
    <w:rsid w:val="0024045F"/>
    <w:rsid w:val="00241758"/>
    <w:rsid w:val="002457DD"/>
    <w:rsid w:val="00250CC6"/>
    <w:rsid w:val="00251580"/>
    <w:rsid w:val="002523F7"/>
    <w:rsid w:val="002564F4"/>
    <w:rsid w:val="002568BD"/>
    <w:rsid w:val="00257F01"/>
    <w:rsid w:val="002616CF"/>
    <w:rsid w:val="00263733"/>
    <w:rsid w:val="00264677"/>
    <w:rsid w:val="002655C1"/>
    <w:rsid w:val="00265C31"/>
    <w:rsid w:val="00274C5B"/>
    <w:rsid w:val="002752B6"/>
    <w:rsid w:val="00277837"/>
    <w:rsid w:val="00282C5C"/>
    <w:rsid w:val="0029134F"/>
    <w:rsid w:val="00297421"/>
    <w:rsid w:val="002A113E"/>
    <w:rsid w:val="002A288E"/>
    <w:rsid w:val="002A428F"/>
    <w:rsid w:val="002A4E11"/>
    <w:rsid w:val="002A5394"/>
    <w:rsid w:val="002A589B"/>
    <w:rsid w:val="002A6866"/>
    <w:rsid w:val="002B14B8"/>
    <w:rsid w:val="002B493B"/>
    <w:rsid w:val="002B6766"/>
    <w:rsid w:val="002B6A3B"/>
    <w:rsid w:val="002C0DA9"/>
    <w:rsid w:val="002C204D"/>
    <w:rsid w:val="002C2285"/>
    <w:rsid w:val="002C33B5"/>
    <w:rsid w:val="002C748B"/>
    <w:rsid w:val="002D019D"/>
    <w:rsid w:val="002D3349"/>
    <w:rsid w:val="002D53F9"/>
    <w:rsid w:val="002D638C"/>
    <w:rsid w:val="002D68BB"/>
    <w:rsid w:val="002E03CF"/>
    <w:rsid w:val="002E2306"/>
    <w:rsid w:val="002E3ED8"/>
    <w:rsid w:val="002F0EEA"/>
    <w:rsid w:val="002F1924"/>
    <w:rsid w:val="002F20A7"/>
    <w:rsid w:val="002F20B5"/>
    <w:rsid w:val="002F794E"/>
    <w:rsid w:val="003037FC"/>
    <w:rsid w:val="003061AB"/>
    <w:rsid w:val="00307150"/>
    <w:rsid w:val="003071A8"/>
    <w:rsid w:val="003127A3"/>
    <w:rsid w:val="00316776"/>
    <w:rsid w:val="00316ACC"/>
    <w:rsid w:val="003223F2"/>
    <w:rsid w:val="00322A0D"/>
    <w:rsid w:val="00322CDE"/>
    <w:rsid w:val="003235C8"/>
    <w:rsid w:val="003314D4"/>
    <w:rsid w:val="003337A1"/>
    <w:rsid w:val="00333FF1"/>
    <w:rsid w:val="00334002"/>
    <w:rsid w:val="00334878"/>
    <w:rsid w:val="0033563C"/>
    <w:rsid w:val="00343773"/>
    <w:rsid w:val="003438CA"/>
    <w:rsid w:val="00353059"/>
    <w:rsid w:val="0035341C"/>
    <w:rsid w:val="00356156"/>
    <w:rsid w:val="00360A3F"/>
    <w:rsid w:val="00363F3A"/>
    <w:rsid w:val="003647C8"/>
    <w:rsid w:val="00364C07"/>
    <w:rsid w:val="0037221E"/>
    <w:rsid w:val="00377CB0"/>
    <w:rsid w:val="0038033D"/>
    <w:rsid w:val="00381E67"/>
    <w:rsid w:val="00387BFA"/>
    <w:rsid w:val="00395E1F"/>
    <w:rsid w:val="00397058"/>
    <w:rsid w:val="003A4334"/>
    <w:rsid w:val="003B048C"/>
    <w:rsid w:val="003B0B77"/>
    <w:rsid w:val="003B0F00"/>
    <w:rsid w:val="003B1418"/>
    <w:rsid w:val="003B5505"/>
    <w:rsid w:val="003B6969"/>
    <w:rsid w:val="003B79A1"/>
    <w:rsid w:val="003C025A"/>
    <w:rsid w:val="003C041A"/>
    <w:rsid w:val="003C05E1"/>
    <w:rsid w:val="003C1A4C"/>
    <w:rsid w:val="003C42D9"/>
    <w:rsid w:val="003C7F2A"/>
    <w:rsid w:val="003D3563"/>
    <w:rsid w:val="003D5F89"/>
    <w:rsid w:val="003D7E7F"/>
    <w:rsid w:val="003E02C3"/>
    <w:rsid w:val="003E1E60"/>
    <w:rsid w:val="003E786A"/>
    <w:rsid w:val="003F1D98"/>
    <w:rsid w:val="003F4C79"/>
    <w:rsid w:val="003F6189"/>
    <w:rsid w:val="003F69BC"/>
    <w:rsid w:val="0040510D"/>
    <w:rsid w:val="00405CCF"/>
    <w:rsid w:val="0040701B"/>
    <w:rsid w:val="0040745A"/>
    <w:rsid w:val="00416691"/>
    <w:rsid w:val="004177A2"/>
    <w:rsid w:val="004220FD"/>
    <w:rsid w:val="00424789"/>
    <w:rsid w:val="004336E7"/>
    <w:rsid w:val="004341EF"/>
    <w:rsid w:val="0043449E"/>
    <w:rsid w:val="00434C14"/>
    <w:rsid w:val="004356B0"/>
    <w:rsid w:val="00436A44"/>
    <w:rsid w:val="00436B59"/>
    <w:rsid w:val="00437F19"/>
    <w:rsid w:val="004412F3"/>
    <w:rsid w:val="004413CD"/>
    <w:rsid w:val="0044258D"/>
    <w:rsid w:val="00443A60"/>
    <w:rsid w:val="00444B1D"/>
    <w:rsid w:val="00444B3C"/>
    <w:rsid w:val="00453587"/>
    <w:rsid w:val="00461A91"/>
    <w:rsid w:val="00466097"/>
    <w:rsid w:val="00473F99"/>
    <w:rsid w:val="00475AAC"/>
    <w:rsid w:val="00481464"/>
    <w:rsid w:val="00483F3D"/>
    <w:rsid w:val="00485BD0"/>
    <w:rsid w:val="00486B51"/>
    <w:rsid w:val="00487152"/>
    <w:rsid w:val="00487426"/>
    <w:rsid w:val="00492BA0"/>
    <w:rsid w:val="00492E40"/>
    <w:rsid w:val="004A0A9A"/>
    <w:rsid w:val="004A10BC"/>
    <w:rsid w:val="004B484B"/>
    <w:rsid w:val="004B648D"/>
    <w:rsid w:val="004B78C6"/>
    <w:rsid w:val="004C1CC5"/>
    <w:rsid w:val="004C1DAF"/>
    <w:rsid w:val="004C7B52"/>
    <w:rsid w:val="004D075E"/>
    <w:rsid w:val="004D2A39"/>
    <w:rsid w:val="004D4197"/>
    <w:rsid w:val="004D6DB2"/>
    <w:rsid w:val="004D7783"/>
    <w:rsid w:val="004D7F28"/>
    <w:rsid w:val="004E01F6"/>
    <w:rsid w:val="004E169F"/>
    <w:rsid w:val="004E7336"/>
    <w:rsid w:val="004F1607"/>
    <w:rsid w:val="004F1964"/>
    <w:rsid w:val="004F1CF1"/>
    <w:rsid w:val="004F59AF"/>
    <w:rsid w:val="0050023D"/>
    <w:rsid w:val="0050451B"/>
    <w:rsid w:val="00506D22"/>
    <w:rsid w:val="005144E3"/>
    <w:rsid w:val="00515088"/>
    <w:rsid w:val="005170B8"/>
    <w:rsid w:val="0052019E"/>
    <w:rsid w:val="00522BBC"/>
    <w:rsid w:val="00531C09"/>
    <w:rsid w:val="0053336F"/>
    <w:rsid w:val="00533AA9"/>
    <w:rsid w:val="00535ED5"/>
    <w:rsid w:val="0053681E"/>
    <w:rsid w:val="00537EEF"/>
    <w:rsid w:val="00541DB6"/>
    <w:rsid w:val="005433BE"/>
    <w:rsid w:val="00545742"/>
    <w:rsid w:val="00546BB3"/>
    <w:rsid w:val="005532E5"/>
    <w:rsid w:val="00560CC1"/>
    <w:rsid w:val="00563487"/>
    <w:rsid w:val="00563629"/>
    <w:rsid w:val="00574870"/>
    <w:rsid w:val="00582830"/>
    <w:rsid w:val="0058302C"/>
    <w:rsid w:val="0058693B"/>
    <w:rsid w:val="00595574"/>
    <w:rsid w:val="00597208"/>
    <w:rsid w:val="005A3266"/>
    <w:rsid w:val="005A3959"/>
    <w:rsid w:val="005A4F66"/>
    <w:rsid w:val="005A76D0"/>
    <w:rsid w:val="005A7ABE"/>
    <w:rsid w:val="005A7EB2"/>
    <w:rsid w:val="005B25B6"/>
    <w:rsid w:val="005B2E32"/>
    <w:rsid w:val="005B509D"/>
    <w:rsid w:val="005B65AE"/>
    <w:rsid w:val="005C3DA2"/>
    <w:rsid w:val="005D1768"/>
    <w:rsid w:val="005D2492"/>
    <w:rsid w:val="005D2B70"/>
    <w:rsid w:val="005E1B7D"/>
    <w:rsid w:val="005E24FB"/>
    <w:rsid w:val="005E7DB5"/>
    <w:rsid w:val="005F1340"/>
    <w:rsid w:val="005F2661"/>
    <w:rsid w:val="005F5AF5"/>
    <w:rsid w:val="0060066C"/>
    <w:rsid w:val="0060105E"/>
    <w:rsid w:val="00605A8D"/>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339A"/>
    <w:rsid w:val="00676B85"/>
    <w:rsid w:val="00687F77"/>
    <w:rsid w:val="00690397"/>
    <w:rsid w:val="006A2D19"/>
    <w:rsid w:val="006A5A93"/>
    <w:rsid w:val="006A7DC3"/>
    <w:rsid w:val="006B0476"/>
    <w:rsid w:val="006B1075"/>
    <w:rsid w:val="006B366F"/>
    <w:rsid w:val="006B4311"/>
    <w:rsid w:val="006B51C2"/>
    <w:rsid w:val="006B5991"/>
    <w:rsid w:val="006C10F3"/>
    <w:rsid w:val="006C1228"/>
    <w:rsid w:val="006C1553"/>
    <w:rsid w:val="006C2E76"/>
    <w:rsid w:val="006C54C9"/>
    <w:rsid w:val="006D1317"/>
    <w:rsid w:val="006E0051"/>
    <w:rsid w:val="006E413B"/>
    <w:rsid w:val="006F1837"/>
    <w:rsid w:val="006F216B"/>
    <w:rsid w:val="006F3CD1"/>
    <w:rsid w:val="0070272D"/>
    <w:rsid w:val="00703A9A"/>
    <w:rsid w:val="00704C25"/>
    <w:rsid w:val="00705F1D"/>
    <w:rsid w:val="00706AC7"/>
    <w:rsid w:val="00710891"/>
    <w:rsid w:val="00711248"/>
    <w:rsid w:val="00711508"/>
    <w:rsid w:val="00713634"/>
    <w:rsid w:val="00714E9E"/>
    <w:rsid w:val="007239AC"/>
    <w:rsid w:val="00723E95"/>
    <w:rsid w:val="007257B9"/>
    <w:rsid w:val="00732598"/>
    <w:rsid w:val="00733953"/>
    <w:rsid w:val="0073492D"/>
    <w:rsid w:val="00736364"/>
    <w:rsid w:val="0073642B"/>
    <w:rsid w:val="007364C3"/>
    <w:rsid w:val="00740AB1"/>
    <w:rsid w:val="007468E2"/>
    <w:rsid w:val="007507AF"/>
    <w:rsid w:val="00750F2F"/>
    <w:rsid w:val="0075188B"/>
    <w:rsid w:val="00754496"/>
    <w:rsid w:val="0076684E"/>
    <w:rsid w:val="00766A58"/>
    <w:rsid w:val="007741A2"/>
    <w:rsid w:val="007764F4"/>
    <w:rsid w:val="00776AB8"/>
    <w:rsid w:val="00777462"/>
    <w:rsid w:val="00781550"/>
    <w:rsid w:val="00781653"/>
    <w:rsid w:val="007822A3"/>
    <w:rsid w:val="00784FD1"/>
    <w:rsid w:val="0078641B"/>
    <w:rsid w:val="00786FCC"/>
    <w:rsid w:val="00790119"/>
    <w:rsid w:val="00793616"/>
    <w:rsid w:val="007969DC"/>
    <w:rsid w:val="00797AF9"/>
    <w:rsid w:val="007A1212"/>
    <w:rsid w:val="007A31DC"/>
    <w:rsid w:val="007B29E4"/>
    <w:rsid w:val="007B3A5C"/>
    <w:rsid w:val="007B7F6B"/>
    <w:rsid w:val="007C1F01"/>
    <w:rsid w:val="007C428F"/>
    <w:rsid w:val="007C4920"/>
    <w:rsid w:val="007D39B9"/>
    <w:rsid w:val="007D7786"/>
    <w:rsid w:val="007D7D94"/>
    <w:rsid w:val="007E00C3"/>
    <w:rsid w:val="007E0A53"/>
    <w:rsid w:val="007E3985"/>
    <w:rsid w:val="007E4BCD"/>
    <w:rsid w:val="007F4183"/>
    <w:rsid w:val="007F44A4"/>
    <w:rsid w:val="008022F1"/>
    <w:rsid w:val="00802EEF"/>
    <w:rsid w:val="00804302"/>
    <w:rsid w:val="0080434C"/>
    <w:rsid w:val="00807260"/>
    <w:rsid w:val="00810AE7"/>
    <w:rsid w:val="008173B3"/>
    <w:rsid w:val="00817E2A"/>
    <w:rsid w:val="00821942"/>
    <w:rsid w:val="00821A13"/>
    <w:rsid w:val="0082471B"/>
    <w:rsid w:val="00831B04"/>
    <w:rsid w:val="008332E6"/>
    <w:rsid w:val="00834E1A"/>
    <w:rsid w:val="00837004"/>
    <w:rsid w:val="00840269"/>
    <w:rsid w:val="00840A7C"/>
    <w:rsid w:val="008413F9"/>
    <w:rsid w:val="0085164B"/>
    <w:rsid w:val="00854E14"/>
    <w:rsid w:val="00855A8A"/>
    <w:rsid w:val="00856BBB"/>
    <w:rsid w:val="00856BE7"/>
    <w:rsid w:val="0086333D"/>
    <w:rsid w:val="00864B2B"/>
    <w:rsid w:val="00872484"/>
    <w:rsid w:val="00876724"/>
    <w:rsid w:val="00876C3A"/>
    <w:rsid w:val="00880621"/>
    <w:rsid w:val="0088063D"/>
    <w:rsid w:val="008806D9"/>
    <w:rsid w:val="00881CD0"/>
    <w:rsid w:val="0088301D"/>
    <w:rsid w:val="00883BB2"/>
    <w:rsid w:val="00883E09"/>
    <w:rsid w:val="00885786"/>
    <w:rsid w:val="00886510"/>
    <w:rsid w:val="00894F92"/>
    <w:rsid w:val="008963C1"/>
    <w:rsid w:val="008A09DC"/>
    <w:rsid w:val="008A0A45"/>
    <w:rsid w:val="008A14BD"/>
    <w:rsid w:val="008A1B00"/>
    <w:rsid w:val="008A2025"/>
    <w:rsid w:val="008A5C44"/>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5EA1"/>
    <w:rsid w:val="008F7E28"/>
    <w:rsid w:val="0090102E"/>
    <w:rsid w:val="009022CE"/>
    <w:rsid w:val="009118DB"/>
    <w:rsid w:val="00912656"/>
    <w:rsid w:val="009139AE"/>
    <w:rsid w:val="00914A44"/>
    <w:rsid w:val="00916122"/>
    <w:rsid w:val="00916B0E"/>
    <w:rsid w:val="00917C97"/>
    <w:rsid w:val="00922314"/>
    <w:rsid w:val="00927EBB"/>
    <w:rsid w:val="00932452"/>
    <w:rsid w:val="0093756B"/>
    <w:rsid w:val="009400C2"/>
    <w:rsid w:val="00942C8E"/>
    <w:rsid w:val="00944FA6"/>
    <w:rsid w:val="00945E6F"/>
    <w:rsid w:val="009462FA"/>
    <w:rsid w:val="009505DD"/>
    <w:rsid w:val="00950B94"/>
    <w:rsid w:val="0095577D"/>
    <w:rsid w:val="00955905"/>
    <w:rsid w:val="00962131"/>
    <w:rsid w:val="009625F6"/>
    <w:rsid w:val="00962E14"/>
    <w:rsid w:val="0096761A"/>
    <w:rsid w:val="009705B3"/>
    <w:rsid w:val="00971016"/>
    <w:rsid w:val="00977B31"/>
    <w:rsid w:val="009813A6"/>
    <w:rsid w:val="00981A3D"/>
    <w:rsid w:val="0098417F"/>
    <w:rsid w:val="00995ACF"/>
    <w:rsid w:val="009A0EFC"/>
    <w:rsid w:val="009A2941"/>
    <w:rsid w:val="009A72A6"/>
    <w:rsid w:val="009A7E74"/>
    <w:rsid w:val="009B7B1F"/>
    <w:rsid w:val="009C1117"/>
    <w:rsid w:val="009C2244"/>
    <w:rsid w:val="009C3C7B"/>
    <w:rsid w:val="009D1D31"/>
    <w:rsid w:val="009D20AD"/>
    <w:rsid w:val="009D38E5"/>
    <w:rsid w:val="009D3D30"/>
    <w:rsid w:val="009D6399"/>
    <w:rsid w:val="009E4604"/>
    <w:rsid w:val="009E4C47"/>
    <w:rsid w:val="009E72E0"/>
    <w:rsid w:val="009F1183"/>
    <w:rsid w:val="009F1514"/>
    <w:rsid w:val="009F2F7B"/>
    <w:rsid w:val="009F44B4"/>
    <w:rsid w:val="009F589F"/>
    <w:rsid w:val="009F7119"/>
    <w:rsid w:val="00A00401"/>
    <w:rsid w:val="00A03CA6"/>
    <w:rsid w:val="00A043DE"/>
    <w:rsid w:val="00A05316"/>
    <w:rsid w:val="00A05BAE"/>
    <w:rsid w:val="00A05DFB"/>
    <w:rsid w:val="00A06F80"/>
    <w:rsid w:val="00A11618"/>
    <w:rsid w:val="00A14CF4"/>
    <w:rsid w:val="00A15316"/>
    <w:rsid w:val="00A1570C"/>
    <w:rsid w:val="00A15C4F"/>
    <w:rsid w:val="00A161EB"/>
    <w:rsid w:val="00A16E60"/>
    <w:rsid w:val="00A23560"/>
    <w:rsid w:val="00A24B0E"/>
    <w:rsid w:val="00A2690E"/>
    <w:rsid w:val="00A26B50"/>
    <w:rsid w:val="00A2724A"/>
    <w:rsid w:val="00A34A9B"/>
    <w:rsid w:val="00A36F8D"/>
    <w:rsid w:val="00A37539"/>
    <w:rsid w:val="00A40B4C"/>
    <w:rsid w:val="00A45327"/>
    <w:rsid w:val="00A50E90"/>
    <w:rsid w:val="00A51842"/>
    <w:rsid w:val="00A53BB1"/>
    <w:rsid w:val="00A60347"/>
    <w:rsid w:val="00A62487"/>
    <w:rsid w:val="00A63AF0"/>
    <w:rsid w:val="00A666F7"/>
    <w:rsid w:val="00A673C3"/>
    <w:rsid w:val="00A677C7"/>
    <w:rsid w:val="00A67E70"/>
    <w:rsid w:val="00A70534"/>
    <w:rsid w:val="00A7232F"/>
    <w:rsid w:val="00A72FED"/>
    <w:rsid w:val="00A73A46"/>
    <w:rsid w:val="00A74A2B"/>
    <w:rsid w:val="00A7525C"/>
    <w:rsid w:val="00A77B25"/>
    <w:rsid w:val="00A83153"/>
    <w:rsid w:val="00A85979"/>
    <w:rsid w:val="00A86E47"/>
    <w:rsid w:val="00A8785A"/>
    <w:rsid w:val="00A903D5"/>
    <w:rsid w:val="00A90432"/>
    <w:rsid w:val="00A91742"/>
    <w:rsid w:val="00AA448B"/>
    <w:rsid w:val="00AB0DB7"/>
    <w:rsid w:val="00AB0E27"/>
    <w:rsid w:val="00AC24D4"/>
    <w:rsid w:val="00AC46F5"/>
    <w:rsid w:val="00AC49EC"/>
    <w:rsid w:val="00AC4F32"/>
    <w:rsid w:val="00AC59D5"/>
    <w:rsid w:val="00AD0A2E"/>
    <w:rsid w:val="00AD191A"/>
    <w:rsid w:val="00AD442C"/>
    <w:rsid w:val="00AD59D9"/>
    <w:rsid w:val="00AD5DDB"/>
    <w:rsid w:val="00AD783C"/>
    <w:rsid w:val="00AE0AE1"/>
    <w:rsid w:val="00AE1000"/>
    <w:rsid w:val="00AE6B9C"/>
    <w:rsid w:val="00AE766B"/>
    <w:rsid w:val="00AF62C2"/>
    <w:rsid w:val="00B00D76"/>
    <w:rsid w:val="00B0164E"/>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44F5C"/>
    <w:rsid w:val="00B50D47"/>
    <w:rsid w:val="00B51CC1"/>
    <w:rsid w:val="00B61F61"/>
    <w:rsid w:val="00B63BBC"/>
    <w:rsid w:val="00B64F33"/>
    <w:rsid w:val="00B65182"/>
    <w:rsid w:val="00B66872"/>
    <w:rsid w:val="00B802A8"/>
    <w:rsid w:val="00B81A4F"/>
    <w:rsid w:val="00B87E02"/>
    <w:rsid w:val="00B90CF8"/>
    <w:rsid w:val="00B91986"/>
    <w:rsid w:val="00B96384"/>
    <w:rsid w:val="00B96E4F"/>
    <w:rsid w:val="00BA53BB"/>
    <w:rsid w:val="00BA5AD4"/>
    <w:rsid w:val="00BA688E"/>
    <w:rsid w:val="00BB3408"/>
    <w:rsid w:val="00BB4052"/>
    <w:rsid w:val="00BB46BB"/>
    <w:rsid w:val="00BB5DCC"/>
    <w:rsid w:val="00BC0400"/>
    <w:rsid w:val="00BC04E7"/>
    <w:rsid w:val="00BC3415"/>
    <w:rsid w:val="00BC380B"/>
    <w:rsid w:val="00BC45C3"/>
    <w:rsid w:val="00BC7341"/>
    <w:rsid w:val="00BC78DA"/>
    <w:rsid w:val="00BD0A87"/>
    <w:rsid w:val="00BD17E4"/>
    <w:rsid w:val="00BD231D"/>
    <w:rsid w:val="00BD4333"/>
    <w:rsid w:val="00BE07E2"/>
    <w:rsid w:val="00BE0F31"/>
    <w:rsid w:val="00BE2447"/>
    <w:rsid w:val="00BE2AD6"/>
    <w:rsid w:val="00BE609B"/>
    <w:rsid w:val="00BF00BC"/>
    <w:rsid w:val="00BF10E4"/>
    <w:rsid w:val="00BF20DB"/>
    <w:rsid w:val="00BF2A76"/>
    <w:rsid w:val="00BF4225"/>
    <w:rsid w:val="00C02353"/>
    <w:rsid w:val="00C02E0B"/>
    <w:rsid w:val="00C034CD"/>
    <w:rsid w:val="00C11026"/>
    <w:rsid w:val="00C1168C"/>
    <w:rsid w:val="00C1324B"/>
    <w:rsid w:val="00C13B04"/>
    <w:rsid w:val="00C13CAD"/>
    <w:rsid w:val="00C144E4"/>
    <w:rsid w:val="00C16E9D"/>
    <w:rsid w:val="00C2122A"/>
    <w:rsid w:val="00C2376A"/>
    <w:rsid w:val="00C314F6"/>
    <w:rsid w:val="00C32514"/>
    <w:rsid w:val="00C34D41"/>
    <w:rsid w:val="00C35EB8"/>
    <w:rsid w:val="00C368CE"/>
    <w:rsid w:val="00C441E0"/>
    <w:rsid w:val="00C44E75"/>
    <w:rsid w:val="00C45804"/>
    <w:rsid w:val="00C472D8"/>
    <w:rsid w:val="00C4745F"/>
    <w:rsid w:val="00C476E1"/>
    <w:rsid w:val="00C55A6C"/>
    <w:rsid w:val="00C56B6D"/>
    <w:rsid w:val="00C6075B"/>
    <w:rsid w:val="00C61182"/>
    <w:rsid w:val="00C62DC1"/>
    <w:rsid w:val="00C641D5"/>
    <w:rsid w:val="00C66C01"/>
    <w:rsid w:val="00C72575"/>
    <w:rsid w:val="00C72E71"/>
    <w:rsid w:val="00C74A9A"/>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B6500"/>
    <w:rsid w:val="00CC365B"/>
    <w:rsid w:val="00CC3C32"/>
    <w:rsid w:val="00CC4315"/>
    <w:rsid w:val="00CC5992"/>
    <w:rsid w:val="00CC6F85"/>
    <w:rsid w:val="00CD0272"/>
    <w:rsid w:val="00CD3D26"/>
    <w:rsid w:val="00CD5D7D"/>
    <w:rsid w:val="00CD67C0"/>
    <w:rsid w:val="00CE0255"/>
    <w:rsid w:val="00CE13A5"/>
    <w:rsid w:val="00CE39F0"/>
    <w:rsid w:val="00CE45FE"/>
    <w:rsid w:val="00CF2794"/>
    <w:rsid w:val="00CF2C05"/>
    <w:rsid w:val="00CF38E8"/>
    <w:rsid w:val="00CF6A2A"/>
    <w:rsid w:val="00D0035F"/>
    <w:rsid w:val="00D012B5"/>
    <w:rsid w:val="00D046CC"/>
    <w:rsid w:val="00D05EDF"/>
    <w:rsid w:val="00D1286C"/>
    <w:rsid w:val="00D12A0F"/>
    <w:rsid w:val="00D20E96"/>
    <w:rsid w:val="00D235C5"/>
    <w:rsid w:val="00D23CA7"/>
    <w:rsid w:val="00D24061"/>
    <w:rsid w:val="00D26224"/>
    <w:rsid w:val="00D31D7E"/>
    <w:rsid w:val="00D330E3"/>
    <w:rsid w:val="00D3657A"/>
    <w:rsid w:val="00D41771"/>
    <w:rsid w:val="00D42F1B"/>
    <w:rsid w:val="00D43F87"/>
    <w:rsid w:val="00D45003"/>
    <w:rsid w:val="00D455D2"/>
    <w:rsid w:val="00D47A47"/>
    <w:rsid w:val="00D47F4C"/>
    <w:rsid w:val="00D56DD5"/>
    <w:rsid w:val="00D578D3"/>
    <w:rsid w:val="00D57CDF"/>
    <w:rsid w:val="00D60DA9"/>
    <w:rsid w:val="00D65758"/>
    <w:rsid w:val="00D66F8C"/>
    <w:rsid w:val="00D7057C"/>
    <w:rsid w:val="00D70797"/>
    <w:rsid w:val="00D73F64"/>
    <w:rsid w:val="00D77FD6"/>
    <w:rsid w:val="00D810B5"/>
    <w:rsid w:val="00D81FAB"/>
    <w:rsid w:val="00D82371"/>
    <w:rsid w:val="00D843EA"/>
    <w:rsid w:val="00D84EF4"/>
    <w:rsid w:val="00D9144F"/>
    <w:rsid w:val="00D93BD8"/>
    <w:rsid w:val="00D95398"/>
    <w:rsid w:val="00D966D5"/>
    <w:rsid w:val="00DA22D9"/>
    <w:rsid w:val="00DA5FAE"/>
    <w:rsid w:val="00DA6668"/>
    <w:rsid w:val="00DB11B2"/>
    <w:rsid w:val="00DB6675"/>
    <w:rsid w:val="00DB67ED"/>
    <w:rsid w:val="00DC034B"/>
    <w:rsid w:val="00DC451F"/>
    <w:rsid w:val="00DC508E"/>
    <w:rsid w:val="00DC5E3F"/>
    <w:rsid w:val="00DC7903"/>
    <w:rsid w:val="00DC7FD7"/>
    <w:rsid w:val="00DD200E"/>
    <w:rsid w:val="00DD4E9D"/>
    <w:rsid w:val="00DE4849"/>
    <w:rsid w:val="00DE4BE1"/>
    <w:rsid w:val="00DF157B"/>
    <w:rsid w:val="00DF30DF"/>
    <w:rsid w:val="00DF3C67"/>
    <w:rsid w:val="00DF6DD4"/>
    <w:rsid w:val="00DF7B94"/>
    <w:rsid w:val="00E00496"/>
    <w:rsid w:val="00E01563"/>
    <w:rsid w:val="00E01696"/>
    <w:rsid w:val="00E031FB"/>
    <w:rsid w:val="00E1052A"/>
    <w:rsid w:val="00E1087D"/>
    <w:rsid w:val="00E11EF3"/>
    <w:rsid w:val="00E20C9A"/>
    <w:rsid w:val="00E20E2C"/>
    <w:rsid w:val="00E2544F"/>
    <w:rsid w:val="00E2676D"/>
    <w:rsid w:val="00E3299D"/>
    <w:rsid w:val="00E34F6D"/>
    <w:rsid w:val="00E3538E"/>
    <w:rsid w:val="00E3576C"/>
    <w:rsid w:val="00E36535"/>
    <w:rsid w:val="00E412BE"/>
    <w:rsid w:val="00E415CF"/>
    <w:rsid w:val="00E42D34"/>
    <w:rsid w:val="00E4461E"/>
    <w:rsid w:val="00E45FD8"/>
    <w:rsid w:val="00E501DC"/>
    <w:rsid w:val="00E51C88"/>
    <w:rsid w:val="00E53025"/>
    <w:rsid w:val="00E53A08"/>
    <w:rsid w:val="00E5465D"/>
    <w:rsid w:val="00E5659D"/>
    <w:rsid w:val="00E57E7F"/>
    <w:rsid w:val="00E57F49"/>
    <w:rsid w:val="00E638A6"/>
    <w:rsid w:val="00E63917"/>
    <w:rsid w:val="00E667FB"/>
    <w:rsid w:val="00E70301"/>
    <w:rsid w:val="00E70A28"/>
    <w:rsid w:val="00E70E4C"/>
    <w:rsid w:val="00E71030"/>
    <w:rsid w:val="00E71076"/>
    <w:rsid w:val="00E8640E"/>
    <w:rsid w:val="00E96649"/>
    <w:rsid w:val="00EA0044"/>
    <w:rsid w:val="00EA1922"/>
    <w:rsid w:val="00EA2C08"/>
    <w:rsid w:val="00EA69AC"/>
    <w:rsid w:val="00EB32FE"/>
    <w:rsid w:val="00EB684E"/>
    <w:rsid w:val="00EC25CF"/>
    <w:rsid w:val="00EC4694"/>
    <w:rsid w:val="00EC6CA0"/>
    <w:rsid w:val="00ED00D1"/>
    <w:rsid w:val="00ED558C"/>
    <w:rsid w:val="00ED7356"/>
    <w:rsid w:val="00EE0DFB"/>
    <w:rsid w:val="00EE2140"/>
    <w:rsid w:val="00EE6526"/>
    <w:rsid w:val="00EE6EC5"/>
    <w:rsid w:val="00EE7D55"/>
    <w:rsid w:val="00EF040F"/>
    <w:rsid w:val="00EF052C"/>
    <w:rsid w:val="00EF1678"/>
    <w:rsid w:val="00EF33CF"/>
    <w:rsid w:val="00F00AA7"/>
    <w:rsid w:val="00F02460"/>
    <w:rsid w:val="00F05002"/>
    <w:rsid w:val="00F14601"/>
    <w:rsid w:val="00F1554E"/>
    <w:rsid w:val="00F15E1C"/>
    <w:rsid w:val="00F1687C"/>
    <w:rsid w:val="00F16CB9"/>
    <w:rsid w:val="00F17A30"/>
    <w:rsid w:val="00F20D35"/>
    <w:rsid w:val="00F21EEA"/>
    <w:rsid w:val="00F428F1"/>
    <w:rsid w:val="00F43BA7"/>
    <w:rsid w:val="00F4536C"/>
    <w:rsid w:val="00F50835"/>
    <w:rsid w:val="00F55531"/>
    <w:rsid w:val="00F5781A"/>
    <w:rsid w:val="00F628F0"/>
    <w:rsid w:val="00F64402"/>
    <w:rsid w:val="00F715C8"/>
    <w:rsid w:val="00F71C4B"/>
    <w:rsid w:val="00F73EE4"/>
    <w:rsid w:val="00F74068"/>
    <w:rsid w:val="00F75975"/>
    <w:rsid w:val="00F75B62"/>
    <w:rsid w:val="00F77C72"/>
    <w:rsid w:val="00F77CC4"/>
    <w:rsid w:val="00F8394B"/>
    <w:rsid w:val="00F84F6F"/>
    <w:rsid w:val="00F909EF"/>
    <w:rsid w:val="00F90F30"/>
    <w:rsid w:val="00F92126"/>
    <w:rsid w:val="00F92EA4"/>
    <w:rsid w:val="00F9360E"/>
    <w:rsid w:val="00F93CB7"/>
    <w:rsid w:val="00FA28F4"/>
    <w:rsid w:val="00FA297C"/>
    <w:rsid w:val="00FA4160"/>
    <w:rsid w:val="00FB3B86"/>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362A"/>
    <w:rsid w:val="00FD4EC3"/>
    <w:rsid w:val="00FD65D4"/>
    <w:rsid w:val="00FE6577"/>
    <w:rsid w:val="00FF18E0"/>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uiPriority w:val="9"/>
    <w:semiHidden/>
    <w:unhideWhenUsed/>
    <w:qFormat/>
    <w:rsid w:val="007468E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468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8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8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8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عنوان رئيسي Char,سرد الفقراتCxSpLast Char,List Paragraph1 Char,NumberedList Char,النص Char,BPList Char,Use Case List Paragraph Char Char,Use Case List Paragraph Char1,Bulletted Char,lp1 Char,lp11 Char,lp1CxSpLast Char,YC Bulet Char"/>
    <w:link w:val="a3"/>
    <w:uiPriority w:val="34"/>
    <w:qFormat/>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5"/>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5Char">
    <w:name w:val="عنوان 5 Char"/>
    <w:basedOn w:val="a0"/>
    <w:link w:val="5"/>
    <w:uiPriority w:val="9"/>
    <w:semiHidden/>
    <w:rsid w:val="007468E2"/>
    <w:rPr>
      <w:rFonts w:eastAsiaTheme="majorEastAsia" w:cstheme="majorBidi"/>
      <w:color w:val="365F91" w:themeColor="accent1" w:themeShade="BF"/>
    </w:rPr>
  </w:style>
  <w:style w:type="character" w:customStyle="1" w:styleId="6Char">
    <w:name w:val="عنوان 6 Char"/>
    <w:basedOn w:val="a0"/>
    <w:link w:val="6"/>
    <w:uiPriority w:val="9"/>
    <w:semiHidden/>
    <w:rsid w:val="007468E2"/>
    <w:rPr>
      <w:rFonts w:eastAsiaTheme="majorEastAsia" w:cstheme="majorBidi"/>
      <w:i/>
      <w:iCs/>
      <w:color w:val="595959" w:themeColor="text1" w:themeTint="A6"/>
    </w:rPr>
  </w:style>
  <w:style w:type="character" w:customStyle="1" w:styleId="7Char">
    <w:name w:val="عنوان 7 Char"/>
    <w:basedOn w:val="a0"/>
    <w:link w:val="7"/>
    <w:uiPriority w:val="9"/>
    <w:semiHidden/>
    <w:rsid w:val="007468E2"/>
    <w:rPr>
      <w:rFonts w:eastAsiaTheme="majorEastAsia" w:cstheme="majorBidi"/>
      <w:color w:val="595959" w:themeColor="text1" w:themeTint="A6"/>
    </w:rPr>
  </w:style>
  <w:style w:type="character" w:customStyle="1" w:styleId="8Char">
    <w:name w:val="عنوان 8 Char"/>
    <w:basedOn w:val="a0"/>
    <w:link w:val="8"/>
    <w:uiPriority w:val="9"/>
    <w:semiHidden/>
    <w:rsid w:val="007468E2"/>
    <w:rPr>
      <w:rFonts w:eastAsiaTheme="majorEastAsia" w:cstheme="majorBidi"/>
      <w:i/>
      <w:iCs/>
      <w:color w:val="272727" w:themeColor="text1" w:themeTint="D8"/>
    </w:rPr>
  </w:style>
  <w:style w:type="character" w:customStyle="1" w:styleId="9Char">
    <w:name w:val="عنوان 9 Char"/>
    <w:basedOn w:val="a0"/>
    <w:link w:val="9"/>
    <w:uiPriority w:val="9"/>
    <w:semiHidden/>
    <w:rsid w:val="007468E2"/>
    <w:rPr>
      <w:rFonts w:eastAsiaTheme="majorEastAsia" w:cstheme="majorBidi"/>
      <w:color w:val="272727" w:themeColor="text1" w:themeTint="D8"/>
    </w:rPr>
  </w:style>
  <w:style w:type="paragraph" w:styleId="af6">
    <w:name w:val="Quote"/>
    <w:basedOn w:val="a"/>
    <w:next w:val="a"/>
    <w:link w:val="Char9"/>
    <w:uiPriority w:val="29"/>
    <w:qFormat/>
    <w:rsid w:val="007468E2"/>
    <w:pPr>
      <w:spacing w:before="160"/>
      <w:jc w:val="center"/>
    </w:pPr>
    <w:rPr>
      <w:i/>
      <w:iCs/>
      <w:color w:val="404040" w:themeColor="text1" w:themeTint="BF"/>
    </w:rPr>
  </w:style>
  <w:style w:type="character" w:customStyle="1" w:styleId="Char9">
    <w:name w:val="اقتباس Char"/>
    <w:basedOn w:val="a0"/>
    <w:link w:val="af6"/>
    <w:uiPriority w:val="29"/>
    <w:rsid w:val="007468E2"/>
    <w:rPr>
      <w:i/>
      <w:iCs/>
      <w:color w:val="404040" w:themeColor="text1" w:themeTint="BF"/>
    </w:rPr>
  </w:style>
  <w:style w:type="character" w:styleId="af7">
    <w:name w:val="Intense Emphasis"/>
    <w:basedOn w:val="a0"/>
    <w:uiPriority w:val="21"/>
    <w:qFormat/>
    <w:rsid w:val="007468E2"/>
    <w:rPr>
      <w:i/>
      <w:iCs/>
      <w:color w:val="365F91" w:themeColor="accent1" w:themeShade="BF"/>
    </w:rPr>
  </w:style>
  <w:style w:type="paragraph" w:styleId="af8">
    <w:name w:val="Intense Quote"/>
    <w:basedOn w:val="a"/>
    <w:next w:val="a"/>
    <w:link w:val="Chara"/>
    <w:uiPriority w:val="30"/>
    <w:qFormat/>
    <w:rsid w:val="007468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a">
    <w:name w:val="اقتباس مكثف Char"/>
    <w:basedOn w:val="a0"/>
    <w:link w:val="af8"/>
    <w:uiPriority w:val="30"/>
    <w:rsid w:val="007468E2"/>
    <w:rPr>
      <w:i/>
      <w:iCs/>
      <w:color w:val="365F91" w:themeColor="accent1" w:themeShade="BF"/>
    </w:rPr>
  </w:style>
  <w:style w:type="character" w:styleId="af9">
    <w:name w:val="Intense Reference"/>
    <w:basedOn w:val="a0"/>
    <w:uiPriority w:val="32"/>
    <w:qFormat/>
    <w:rsid w:val="007468E2"/>
    <w:rPr>
      <w:b/>
      <w:bCs/>
      <w:smallCaps/>
      <w:color w:val="365F91" w:themeColor="accent1" w:themeShade="BF"/>
      <w:spacing w:val="5"/>
    </w:rPr>
  </w:style>
  <w:style w:type="table" w:customStyle="1" w:styleId="GridTable4-Accent31">
    <w:name w:val="Grid Table 4 - Accent 31"/>
    <w:basedOn w:val="a1"/>
    <w:uiPriority w:val="49"/>
    <w:rsid w:val="007468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a">
    <w:name w:val="caption"/>
    <w:basedOn w:val="a"/>
    <w:next w:val="a"/>
    <w:autoRedefine/>
    <w:qFormat/>
    <w:rsid w:val="007468E2"/>
    <w:pPr>
      <w:keepNext/>
      <w:bidi/>
      <w:spacing w:after="0" w:line="240" w:lineRule="auto"/>
    </w:pPr>
    <w:rPr>
      <w:rFonts w:ascii="Simplified Arabic" w:eastAsia="Times New Roman" w:hAnsi="Simplified Arabic" w:cs="Simplified Arabic"/>
      <w:caps/>
      <w:noProof/>
      <w:spacing w:val="10"/>
      <w:sz w:val="24"/>
      <w:szCs w:val="24"/>
    </w:rPr>
  </w:style>
  <w:style w:type="table" w:styleId="4-6">
    <w:name w:val="Grid Table 4 Accent 6"/>
    <w:basedOn w:val="a1"/>
    <w:uiPriority w:val="49"/>
    <w:rsid w:val="007468E2"/>
    <w:pPr>
      <w:spacing w:after="0" w:line="240" w:lineRule="auto"/>
    </w:pPr>
    <w:rPr>
      <w:kern w:val="2"/>
      <w:sz w:val="24"/>
      <w:szCs w:val="24"/>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أفراد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2D-4F17-AA9B-DC721A3C26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2D-4F17-AA9B-DC721A3C2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ورقة3!$J$122:$J$123</c:f>
              <c:strCache>
                <c:ptCount val="2"/>
                <c:pt idx="0">
                  <c:v>عدد الذكــور</c:v>
                </c:pt>
                <c:pt idx="1">
                  <c:v>عدد الانــاث</c:v>
                </c:pt>
              </c:strCache>
            </c:strRef>
          </c:cat>
          <c:val>
            <c:numRef>
              <c:f>ورقة3!$K$122:$K$123</c:f>
              <c:numCache>
                <c:formatCode>General</c:formatCode>
                <c:ptCount val="2"/>
                <c:pt idx="0">
                  <c:v>0.75</c:v>
                </c:pt>
                <c:pt idx="1">
                  <c:v>0.25</c:v>
                </c:pt>
              </c:numCache>
            </c:numRef>
          </c:val>
          <c:extLst>
            <c:ext xmlns:c16="http://schemas.microsoft.com/office/drawing/2014/chart" uri="{C3380CC4-5D6E-409C-BE32-E72D297353CC}">
              <c16:uniqueId val="{00000004-BE2D-4F17-AA9B-DC721A3C268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02-425B-AD68-C3CE3135E0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02-425B-AD68-C3CE3135E0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02-425B-AD68-C3CE3135E0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02-425B-AD68-C3CE3135E0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02-425B-AD68-C3CE3135E0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ورقة2!$A$372:$A$376</c:f>
              <c:strCache>
                <c:ptCount val="5"/>
                <c:pt idx="0">
                  <c:v>أقل من 25 سنة</c:v>
                </c:pt>
                <c:pt idx="1">
                  <c:v>من 25 إلى 35 سنة</c:v>
                </c:pt>
                <c:pt idx="2">
                  <c:v>من 35 إلى 50 سنة</c:v>
                </c:pt>
                <c:pt idx="3">
                  <c:v>من 50 إلى 60 سنة</c:v>
                </c:pt>
                <c:pt idx="4">
                  <c:v>أكثر من 60 سنة</c:v>
                </c:pt>
              </c:strCache>
            </c:strRef>
          </c:cat>
          <c:val>
            <c:numRef>
              <c:f>ورقة2!$B$372:$B$376</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AB02-425B-AD68-C3CE3135E0FB}"/>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CE-4040-98F5-6829358C23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CE-4040-98F5-6829358C23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CE-4040-98F5-6829358C23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1CE-4040-98F5-6829358C23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1CE-4040-98F5-6829358C23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ورقة2!$A$383:$A$387</c:f>
              <c:strCache>
                <c:ptCount val="5"/>
                <c:pt idx="0">
                  <c:v>أقل من 5 سنة</c:v>
                </c:pt>
                <c:pt idx="1">
                  <c:v>من 6 إلى أقل من 10 سنة</c:v>
                </c:pt>
                <c:pt idx="2">
                  <c:v>من 11 إلى أقل من 15 سنة</c:v>
                </c:pt>
                <c:pt idx="3">
                  <c:v>من 15 إلى أقل من 20 سنة</c:v>
                </c:pt>
                <c:pt idx="4">
                  <c:v>من 20 سنة فأكثر</c:v>
                </c:pt>
              </c:strCache>
            </c:strRef>
          </c:cat>
          <c:val>
            <c:numRef>
              <c:f>ورقة2!$B$383:$B$387</c:f>
              <c:numCache>
                <c:formatCode>0%</c:formatCode>
                <c:ptCount val="5"/>
                <c:pt idx="0">
                  <c:v>0.1</c:v>
                </c:pt>
                <c:pt idx="1">
                  <c:v>0.15</c:v>
                </c:pt>
                <c:pt idx="2">
                  <c:v>0.25</c:v>
                </c:pt>
                <c:pt idx="3">
                  <c:v>0.25</c:v>
                </c:pt>
                <c:pt idx="4">
                  <c:v>0.25</c:v>
                </c:pt>
              </c:numCache>
            </c:numRef>
          </c:val>
          <c:extLst>
            <c:ext xmlns:c16="http://schemas.microsoft.com/office/drawing/2014/chart" uri="{C3380CC4-5D6E-409C-BE32-E72D297353CC}">
              <c16:uniqueId val="{0000000A-F1CE-4040-98F5-6829358C23D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a:t>
            </a:r>
            <a:r>
              <a:rPr lang="ar-EG" sz="1800" b="1" i="0" u="none" strike="noStrike" baseline="0">
                <a:effectLst/>
              </a:rPr>
              <a:t>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648-8D60-BCD6AB432D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648-8D60-BCD6AB432D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C0-4648-8D60-BCD6AB432D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ورقة2!$A$393:$A$395</c:f>
              <c:strCache>
                <c:ptCount val="3"/>
                <c:pt idx="0">
                  <c:v>دبلوم / ثانوي</c:v>
                </c:pt>
                <c:pt idx="1">
                  <c:v>جامعي  </c:v>
                </c:pt>
                <c:pt idx="2">
                  <c:v>فوق الجامعي  </c:v>
                </c:pt>
              </c:strCache>
            </c:strRef>
          </c:cat>
          <c:val>
            <c:numRef>
              <c:f>ورقة2!$B$393:$B$395</c:f>
              <c:numCache>
                <c:formatCode>0%</c:formatCode>
                <c:ptCount val="3"/>
                <c:pt idx="0">
                  <c:v>0.25</c:v>
                </c:pt>
                <c:pt idx="1">
                  <c:v>0.5</c:v>
                </c:pt>
                <c:pt idx="2">
                  <c:v>0.25</c:v>
                </c:pt>
              </c:numCache>
            </c:numRef>
          </c:val>
          <c:extLst>
            <c:ext xmlns:c16="http://schemas.microsoft.com/office/drawing/2014/chart" uri="{C3380CC4-5D6E-409C-BE32-E72D297353CC}">
              <c16:uniqueId val="{00000006-8CC0-4648-8D60-BCD6AB432DFA}"/>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a:t>
            </a:r>
            <a:r>
              <a:rPr lang="ar-EG" sz="1800" b="1" i="0" u="none" strike="noStrike" baseline="0">
                <a:effectLst/>
              </a:rPr>
              <a:t>لمستوى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E3-446F-870C-5D074C9160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E3-446F-870C-5D074C9160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E3-446F-870C-5D074C9160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EE3-446F-870C-5D074C91600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EE3-446F-870C-5D074C9160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ورقة2!$A$403:$A$407</c:f>
              <c:strCache>
                <c:ptCount val="5"/>
                <c:pt idx="0">
                  <c:v>مدير </c:v>
                </c:pt>
                <c:pt idx="1">
                  <c:v>موظف</c:v>
                </c:pt>
                <c:pt idx="2">
                  <c:v>مهندس</c:v>
                </c:pt>
                <c:pt idx="3">
                  <c:v>فني</c:v>
                </c:pt>
                <c:pt idx="4">
                  <c:v>عامل</c:v>
                </c:pt>
              </c:strCache>
            </c:strRef>
          </c:cat>
          <c:val>
            <c:numRef>
              <c:f>ورقة2!$B$403:$B$407</c:f>
              <c:numCache>
                <c:formatCode>0%</c:formatCode>
                <c:ptCount val="5"/>
                <c:pt idx="0">
                  <c:v>0.4</c:v>
                </c:pt>
                <c:pt idx="1">
                  <c:v>0.25</c:v>
                </c:pt>
                <c:pt idx="2">
                  <c:v>0.2</c:v>
                </c:pt>
                <c:pt idx="3">
                  <c:v>0.05</c:v>
                </c:pt>
                <c:pt idx="4">
                  <c:v>0.1</c:v>
                </c:pt>
              </c:numCache>
            </c:numRef>
          </c:val>
          <c:extLst>
            <c:ext xmlns:c16="http://schemas.microsoft.com/office/drawing/2014/chart" uri="{C3380CC4-5D6E-409C-BE32-E72D297353CC}">
              <c16:uniqueId val="{0000000A-4EE3-446F-870C-5D074C91600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9189D-C096-4468-9806-B3408E972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156</Pages>
  <Words>27955</Words>
  <Characters>159349</Characters>
  <Application>Microsoft Office Word</Application>
  <DocSecurity>0</DocSecurity>
  <Lines>1327</Lines>
  <Paragraphs>373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Waleed</cp:lastModifiedBy>
  <cp:revision>2</cp:revision>
  <cp:lastPrinted>2026-08-04T21:44:00Z</cp:lastPrinted>
  <dcterms:created xsi:type="dcterms:W3CDTF">2026-08-10T14:00:00Z</dcterms:created>
  <dcterms:modified xsi:type="dcterms:W3CDTF">2026-08-10T14:00:00Z</dcterms:modified>
</cp:coreProperties>
</file>