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6C3FEE" w:rsidRDefault="006C3FEE" w:rsidP="006C3FEE">
      <w:pPr>
        <w:pStyle w:val="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2E359CC9" w14:textId="144FA38E" w:rsidR="006C3FEE" w:rsidRPr="006C3FEE" w:rsidRDefault="006C3FEE" w:rsidP="000806E7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Style w:val="a5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a5"/>
          <w:rFonts w:ascii="Sakkal Majalla" w:hAnsi="Sakkal Majalla" w:cs="Sakkal Majalla"/>
          <w:sz w:val="28"/>
          <w:szCs w:val="28"/>
        </w:rPr>
        <w:t>:</w:t>
      </w:r>
      <w:r w:rsidR="000806E7" w:rsidRPr="000806E7">
        <w:rPr>
          <w:rFonts w:asciiTheme="minorHAnsi" w:eastAsiaTheme="minorHAnsi" w:hAnsiTheme="minorHAnsi" w:cstheme="minorBidi"/>
          <w:kern w:val="2"/>
          <w:sz w:val="22"/>
          <w:szCs w:val="22"/>
          <w:rtl/>
          <w14:ligatures w14:val="standardContextual"/>
        </w:rPr>
        <w:t xml:space="preserve"> </w:t>
      </w:r>
      <w:r w:rsidR="000806E7" w:rsidRPr="000806E7">
        <w:rPr>
          <w:rFonts w:ascii="Sakkal Majalla" w:hAnsi="Sakkal Majalla" w:cs="Sakkal Majalla"/>
          <w:b/>
          <w:bCs/>
          <w:sz w:val="28"/>
          <w:szCs w:val="28"/>
          <w:rtl/>
        </w:rPr>
        <w:t>أثر الاحتراق الوظيفي كمتغير وسيط في العلاقة بين استراتيجيات مواجهة ضغوط العمل والرضا الوظيفي لدى العاملين بمحكمة الأحوال الشخصية بجدة</w:t>
      </w:r>
      <w:r w:rsidRPr="006C3FEE">
        <w:rPr>
          <w:rFonts w:ascii="Sakkal Majalla" w:hAnsi="Sakkal Majalla" w:cs="Sakkal Majalla"/>
          <w:sz w:val="28"/>
          <w:szCs w:val="28"/>
        </w:rPr>
        <w:br/>
      </w: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017BCFA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 xml:space="preserve">في إطار إعداد هذه الدراسة واستكمالًا لمتطلبات الحصول على درجة الدكتوراه، قام الباحث </w:t>
      </w:r>
      <w:proofErr w:type="gramStart"/>
      <w:r w:rsidRPr="006C3FEE">
        <w:rPr>
          <w:rFonts w:ascii="Sakkal Majalla" w:hAnsi="Sakkal Majalla" w:cs="Sakkal Majalla"/>
          <w:sz w:val="28"/>
          <w:szCs w:val="28"/>
          <w:rtl/>
        </w:rPr>
        <w:t xml:space="preserve">(  </w:t>
      </w:r>
      <w:proofErr w:type="gramEnd"/>
      <w:r w:rsidRPr="006C3FEE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E3C2B">
        <w:rPr>
          <w:rFonts w:ascii="Sakkal Majalla" w:hAnsi="Sakkal Majalla" w:cs="Sakkal Majalla" w:hint="cs"/>
          <w:sz w:val="28"/>
          <w:szCs w:val="28"/>
          <w:rtl/>
        </w:rPr>
        <w:t xml:space="preserve">معتز سامي معتوق </w:t>
      </w:r>
      <w:proofErr w:type="gramStart"/>
      <w:r w:rsidR="009E3C2B">
        <w:rPr>
          <w:rFonts w:ascii="Sakkal Majalla" w:hAnsi="Sakkal Majalla" w:cs="Sakkal Majalla" w:hint="cs"/>
          <w:sz w:val="28"/>
          <w:szCs w:val="28"/>
          <w:rtl/>
        </w:rPr>
        <w:t>ولي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)</w:t>
      </w:r>
      <w:proofErr w:type="gramEnd"/>
      <w:r w:rsidRPr="006C3FEE">
        <w:rPr>
          <w:rFonts w:ascii="Sakkal Majalla" w:hAnsi="Sakkal Majalla" w:cs="Sakkal Majalla"/>
          <w:sz w:val="28"/>
          <w:szCs w:val="28"/>
          <w:rtl/>
        </w:rPr>
        <w:t xml:space="preserve">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3840740D" w:rsidR="006C3FEE" w:rsidRPr="006C3FEE" w:rsidRDefault="0085052C" w:rsidP="006C3FEE">
      <w:pPr>
        <w:pStyle w:val="a6"/>
        <w:bidi/>
        <w:rPr>
          <w:rFonts w:ascii="Sakkal Majalla" w:hAnsi="Sakkal Majalla" w:cs="Sakkal Majalla"/>
          <w:sz w:val="28"/>
          <w:szCs w:val="28"/>
          <w:rtl/>
        </w:rPr>
      </w:pPr>
      <w:proofErr w:type="gramStart"/>
      <w:r w:rsidRPr="006C3FEE">
        <w:rPr>
          <w:rFonts w:ascii="Sakkal Majalla" w:hAnsi="Sakkal Majalla" w:cs="Sakkal Majalla" w:hint="cs"/>
          <w:sz w:val="28"/>
          <w:szCs w:val="28"/>
          <w:rtl/>
        </w:rPr>
        <w:lastRenderedPageBreak/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proofErr w:type="gramEnd"/>
      <w:r w:rsidR="009E3C2B">
        <w:rPr>
          <w:rFonts w:ascii="Sakkal Majalla" w:hAnsi="Sakkal Majalla" w:cs="Sakkal Majalla" w:hint="cs"/>
          <w:sz w:val="28"/>
          <w:szCs w:val="28"/>
          <w:rtl/>
        </w:rPr>
        <w:t>معتز سامي معتوق ولي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</w:p>
    <w:p w14:paraId="02BD1807" w14:textId="1DEB3635" w:rsidR="006C3FEE" w:rsidRPr="000806E7" w:rsidRDefault="006C3FEE" w:rsidP="000806E7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1C44E70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04E1FF30" w14:textId="77777777" w:rsidR="000806E7" w:rsidRPr="000806E7" w:rsidRDefault="000806E7" w:rsidP="000806E7">
      <w:pPr>
        <w:bidi/>
        <w:rPr>
          <w:rFonts w:ascii="Sakkal Majalla" w:eastAsia="Simplified Arabic" w:hAnsi="Sakkal Majalla" w:cs="Sakkal Majalla"/>
          <w:b/>
          <w:bCs/>
          <w:sz w:val="24"/>
          <w:szCs w:val="24"/>
        </w:rPr>
      </w:pPr>
      <w:r w:rsidRPr="000806E7">
        <w:rPr>
          <w:rFonts w:ascii="Sakkal Majalla" w:eastAsia="Simplified Arabic" w:hAnsi="Sakkal Majalla" w:cs="Sakkal Majalla"/>
          <w:b/>
          <w:bCs/>
          <w:sz w:val="24"/>
          <w:szCs w:val="24"/>
          <w:rtl/>
        </w:rPr>
        <w:t>فقرات الاستبانة من الدراسات السابقة والتعديل عليها ليتوافق مع الدراسة الحالية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1788"/>
        <w:gridCol w:w="2809"/>
        <w:gridCol w:w="2115"/>
        <w:gridCol w:w="3037"/>
      </w:tblGrid>
      <w:tr w:rsidR="000806E7" w:rsidRPr="000806E7" w14:paraId="56DC6335" w14:textId="77777777" w:rsidTr="000806E7">
        <w:tc>
          <w:tcPr>
            <w:tcW w:w="0" w:type="auto"/>
            <w:hideMark/>
          </w:tcPr>
          <w:p w14:paraId="6D078EB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0" w:type="auto"/>
            <w:hideMark/>
          </w:tcPr>
          <w:p w14:paraId="55FB81E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0" w:type="auto"/>
            <w:hideMark/>
          </w:tcPr>
          <w:p w14:paraId="2CB3A9B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0" w:type="auto"/>
            <w:hideMark/>
          </w:tcPr>
          <w:p w14:paraId="0383157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التعديل</w:t>
            </w:r>
          </w:p>
        </w:tc>
      </w:tr>
      <w:tr w:rsidR="000806E7" w:rsidRPr="000806E7" w14:paraId="4E3DFE1E" w14:textId="77777777" w:rsidTr="000806E7">
        <w:tc>
          <w:tcPr>
            <w:tcW w:w="0" w:type="auto"/>
            <w:hideMark/>
          </w:tcPr>
          <w:p w14:paraId="5FD6B953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4B90938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 xml:space="preserve">أعمل على تحديد أسباب المشكلة التي </w:t>
            </w:r>
            <w:proofErr w:type="spellStart"/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أواجهها</w:t>
            </w:r>
            <w:proofErr w:type="spellEnd"/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 xml:space="preserve"> في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478448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Lazarus &amp; Folkman (1984)</w:t>
            </w:r>
          </w:p>
        </w:tc>
        <w:tc>
          <w:tcPr>
            <w:tcW w:w="0" w:type="auto"/>
            <w:hideMark/>
          </w:tcPr>
          <w:p w14:paraId="14E91E5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العاملين بمحكمة الأحوال الشخصية بجدة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5ACCE6C5" w14:textId="77777777" w:rsidTr="000806E7">
        <w:tc>
          <w:tcPr>
            <w:tcW w:w="0" w:type="auto"/>
            <w:hideMark/>
          </w:tcPr>
          <w:p w14:paraId="3B4AB12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3B7BAA8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أضع خطة واضحة للتعامل مع المواقف الضاغطة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249796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27C20F2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لتتلاءم مع بيئة العمل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5D532457" w14:textId="77777777" w:rsidTr="000806E7">
        <w:tc>
          <w:tcPr>
            <w:tcW w:w="0" w:type="auto"/>
            <w:hideMark/>
          </w:tcPr>
          <w:p w14:paraId="01BE00F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7137BEB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أبحث عن حلول عملية للمشكلات المرتبطة بالعمل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29BB10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Folkman &amp; Moskowitz (2004)</w:t>
            </w:r>
          </w:p>
        </w:tc>
        <w:tc>
          <w:tcPr>
            <w:tcW w:w="0" w:type="auto"/>
            <w:hideMark/>
          </w:tcPr>
          <w:p w14:paraId="29E1FA7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تكييف الفقرة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57106E15" w14:textId="77777777" w:rsidTr="000806E7">
        <w:tc>
          <w:tcPr>
            <w:tcW w:w="0" w:type="auto"/>
            <w:hideMark/>
          </w:tcPr>
          <w:p w14:paraId="59A5FE6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501DF60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ألجأ إلى زملائي للحصول على المساعدة عند مواجهة ضغوط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875773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3D6B43A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1F531F8E" w14:textId="77777777" w:rsidTr="000806E7">
        <w:tc>
          <w:tcPr>
            <w:tcW w:w="0" w:type="auto"/>
            <w:hideMark/>
          </w:tcPr>
          <w:p w14:paraId="2C5C0FD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62D8A0B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أستفيد من خبرات الآخرين للتعامل مع المشكلات الوظيفية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B9B799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Lazarus &amp; Folkman (1984)</w:t>
            </w:r>
          </w:p>
        </w:tc>
        <w:tc>
          <w:tcPr>
            <w:tcW w:w="0" w:type="auto"/>
            <w:hideMark/>
          </w:tcPr>
          <w:p w14:paraId="06950E5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الصياغة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1D25979E" w14:textId="77777777" w:rsidTr="000806E7">
        <w:tc>
          <w:tcPr>
            <w:tcW w:w="0" w:type="auto"/>
            <w:hideMark/>
          </w:tcPr>
          <w:p w14:paraId="52EE542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1C1FB75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أطلب المشورة من المسؤولين عند مواجهة مواقف عمل صعبة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7C91D3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Folkman &amp; Lazarus (1988)</w:t>
            </w:r>
          </w:p>
        </w:tc>
        <w:tc>
          <w:tcPr>
            <w:tcW w:w="0" w:type="auto"/>
            <w:hideMark/>
          </w:tcPr>
          <w:p w14:paraId="49715DB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لتتناسب مع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A44C2BC" w14:textId="77777777" w:rsidTr="000806E7">
        <w:tc>
          <w:tcPr>
            <w:tcW w:w="0" w:type="auto"/>
            <w:hideMark/>
          </w:tcPr>
          <w:p w14:paraId="4636433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2ABD856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أتجنب التفكير في المشكلات المرتبطة بالعمل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3B2790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30DA1AD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2D314188" w14:textId="77777777" w:rsidTr="000806E7">
        <w:tc>
          <w:tcPr>
            <w:tcW w:w="0" w:type="auto"/>
            <w:hideMark/>
          </w:tcPr>
          <w:p w14:paraId="7AEF803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5116704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أحاول تجاهل المواقف الضاغطة بدلاً من التعامل معها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4DD695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Endler &amp; Parker (1990)</w:t>
            </w:r>
          </w:p>
        </w:tc>
        <w:tc>
          <w:tcPr>
            <w:tcW w:w="0" w:type="auto"/>
            <w:hideMark/>
          </w:tcPr>
          <w:p w14:paraId="1D1E445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ED1272A" w14:textId="77777777" w:rsidTr="000806E7">
        <w:tc>
          <w:tcPr>
            <w:tcW w:w="0" w:type="auto"/>
            <w:hideMark/>
          </w:tcPr>
          <w:p w14:paraId="55ABDC8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lastRenderedPageBreak/>
              <w:t>استراتيجية التجنب</w:t>
            </w:r>
          </w:p>
        </w:tc>
        <w:tc>
          <w:tcPr>
            <w:tcW w:w="0" w:type="auto"/>
            <w:hideMark/>
          </w:tcPr>
          <w:p w14:paraId="3D37933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أؤجل التعامل مع المشكلات الوظيفية عندما أشعر بالضغط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8166D1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2F64886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بما يتلاءم مع بيئة العمل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0851DA8A" w14:textId="77777777" w:rsidTr="000806E7">
        <w:tc>
          <w:tcPr>
            <w:tcW w:w="0" w:type="auto"/>
            <w:hideMark/>
          </w:tcPr>
          <w:p w14:paraId="78D850F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1DA81F3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أفضل الابتعاد عن الآخرين عند مواجهة ضغوط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5C1DC3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Endler &amp; Parker (1990)</w:t>
            </w:r>
          </w:p>
        </w:tc>
        <w:tc>
          <w:tcPr>
            <w:tcW w:w="0" w:type="auto"/>
            <w:hideMark/>
          </w:tcPr>
          <w:p w14:paraId="0929168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626CDE96" w14:textId="77777777" w:rsidTr="000806E7">
        <w:tc>
          <w:tcPr>
            <w:tcW w:w="0" w:type="auto"/>
            <w:hideMark/>
          </w:tcPr>
          <w:p w14:paraId="47399B0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07FD2C8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أقلل من مشاركتي في الأنشطة الوظيفية عندما أشعر بالإجهاد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6A2918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Carver et al. (1989)</w:t>
            </w:r>
          </w:p>
        </w:tc>
        <w:tc>
          <w:tcPr>
            <w:tcW w:w="0" w:type="auto"/>
            <w:hideMark/>
          </w:tcPr>
          <w:p w14:paraId="75B601B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4B942661" w14:textId="77777777" w:rsidTr="000806E7">
        <w:tc>
          <w:tcPr>
            <w:tcW w:w="0" w:type="auto"/>
            <w:hideMark/>
          </w:tcPr>
          <w:p w14:paraId="05A40C2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017381C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أميل إلى الانعزال عن زملائي أثناء فترات الضغط المرتفع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7464C9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Endler &amp; Parker (1990)</w:t>
            </w:r>
          </w:p>
        </w:tc>
        <w:tc>
          <w:tcPr>
            <w:tcW w:w="0" w:type="auto"/>
            <w:hideMark/>
          </w:tcPr>
          <w:p w14:paraId="6EF5178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بمحكمة الأحوال الشخصية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55AF1E03" w14:textId="77777777" w:rsidTr="000806E7">
        <w:tc>
          <w:tcPr>
            <w:tcW w:w="0" w:type="auto"/>
            <w:hideMark/>
          </w:tcPr>
          <w:p w14:paraId="0D9121A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13C4789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بالإرهاق النفسي نتيجة متطلبات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352A41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&amp; Jackson (1981)</w:t>
            </w:r>
          </w:p>
        </w:tc>
        <w:tc>
          <w:tcPr>
            <w:tcW w:w="0" w:type="auto"/>
            <w:hideMark/>
          </w:tcPr>
          <w:p w14:paraId="446E473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البيئة القضائية السعودية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0724A183" w14:textId="77777777" w:rsidTr="000806E7">
        <w:tc>
          <w:tcPr>
            <w:tcW w:w="0" w:type="auto"/>
            <w:hideMark/>
          </w:tcPr>
          <w:p w14:paraId="3A1F3DC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5B92736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باستنزاف طاقتي بسبب ضغوط العمل اليومية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C6139E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Burnout Inventory (MBI)</w:t>
            </w:r>
          </w:p>
        </w:tc>
        <w:tc>
          <w:tcPr>
            <w:tcW w:w="0" w:type="auto"/>
            <w:hideMark/>
          </w:tcPr>
          <w:p w14:paraId="58F697A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45D053D2" w14:textId="77777777" w:rsidTr="000806E7">
        <w:tc>
          <w:tcPr>
            <w:tcW w:w="0" w:type="auto"/>
            <w:hideMark/>
          </w:tcPr>
          <w:p w14:paraId="2354C8C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06A737E3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أجد صعوبة في المحافظة على حماسي تجاه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817BEC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et al. (1996)</w:t>
            </w:r>
          </w:p>
        </w:tc>
        <w:tc>
          <w:tcPr>
            <w:tcW w:w="0" w:type="auto"/>
            <w:hideMark/>
          </w:tcPr>
          <w:p w14:paraId="21FEC4C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4946F407" w14:textId="77777777" w:rsidTr="000806E7">
        <w:tc>
          <w:tcPr>
            <w:tcW w:w="0" w:type="auto"/>
            <w:hideMark/>
          </w:tcPr>
          <w:p w14:paraId="642C825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1A9148C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أصبحت أقل اهتماماً بالتعامل مع المراجعين أو الزملاء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2A0E55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&amp; Jackson (1981)</w:t>
            </w:r>
          </w:p>
        </w:tc>
        <w:tc>
          <w:tcPr>
            <w:tcW w:w="0" w:type="auto"/>
            <w:hideMark/>
          </w:tcPr>
          <w:p w14:paraId="018AEA3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19233F4A" w14:textId="77777777" w:rsidTr="000806E7">
        <w:tc>
          <w:tcPr>
            <w:tcW w:w="0" w:type="auto"/>
            <w:hideMark/>
          </w:tcPr>
          <w:p w14:paraId="420C7A0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73B30AE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بقدر من اللامبالاة تجاه بعض مهام عملي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6B72DD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et al. (1996)</w:t>
            </w:r>
          </w:p>
        </w:tc>
        <w:tc>
          <w:tcPr>
            <w:tcW w:w="0" w:type="auto"/>
            <w:hideMark/>
          </w:tcPr>
          <w:p w14:paraId="2C677C9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لتتلاءم مع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74774DF4" w14:textId="77777777" w:rsidTr="000806E7">
        <w:tc>
          <w:tcPr>
            <w:tcW w:w="0" w:type="auto"/>
            <w:hideMark/>
          </w:tcPr>
          <w:p w14:paraId="783FC79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41D886D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أتعامل مع بعض متطلبات العمل بصورة آلية دون اهتمام كافٍ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AB95BD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Burnout Inventory (MBI)</w:t>
            </w:r>
          </w:p>
        </w:tc>
        <w:tc>
          <w:tcPr>
            <w:tcW w:w="0" w:type="auto"/>
            <w:hideMark/>
          </w:tcPr>
          <w:p w14:paraId="2405255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بما يتناسب مع طبيعة العمل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2E9A28FE" w14:textId="77777777" w:rsidTr="000806E7">
        <w:tc>
          <w:tcPr>
            <w:tcW w:w="0" w:type="auto"/>
            <w:hideMark/>
          </w:tcPr>
          <w:p w14:paraId="1FF67C6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4E106C4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بأن إنجازاتي في العمل أقل مما ينبغي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717350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&amp; Jackson (1981)</w:t>
            </w:r>
          </w:p>
        </w:tc>
        <w:tc>
          <w:tcPr>
            <w:tcW w:w="0" w:type="auto"/>
            <w:hideMark/>
          </w:tcPr>
          <w:p w14:paraId="005A988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782C10F9" w14:textId="77777777" w:rsidTr="000806E7">
        <w:tc>
          <w:tcPr>
            <w:tcW w:w="0" w:type="auto"/>
            <w:hideMark/>
          </w:tcPr>
          <w:p w14:paraId="6B2369B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489BB11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أعتقد أن قدرتي على تحقيق نتائج متميزة قد تراجعت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7E5221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Maslach et al. (1996)</w:t>
            </w:r>
          </w:p>
        </w:tc>
        <w:tc>
          <w:tcPr>
            <w:tcW w:w="0" w:type="auto"/>
            <w:hideMark/>
          </w:tcPr>
          <w:p w14:paraId="4C58727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11B028C7" w14:textId="77777777" w:rsidTr="000806E7">
        <w:tc>
          <w:tcPr>
            <w:tcW w:w="0" w:type="auto"/>
            <w:hideMark/>
          </w:tcPr>
          <w:p w14:paraId="4D94272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lastRenderedPageBreak/>
              <w:t>انخفاض الإنجاز الشخصي</w:t>
            </w:r>
          </w:p>
        </w:tc>
        <w:tc>
          <w:tcPr>
            <w:tcW w:w="0" w:type="auto"/>
            <w:hideMark/>
          </w:tcPr>
          <w:p w14:paraId="47AFD9D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بانخفاض مستوى كفاءتي المهنية مقارنة بالسابق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043F30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Leiter &amp; Maslach (2005)</w:t>
            </w:r>
          </w:p>
        </w:tc>
        <w:tc>
          <w:tcPr>
            <w:tcW w:w="0" w:type="auto"/>
            <w:hideMark/>
          </w:tcPr>
          <w:p w14:paraId="09D0288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لتتلاءم مع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98C1C8F" w14:textId="77777777" w:rsidTr="000806E7">
        <w:tc>
          <w:tcPr>
            <w:tcW w:w="0" w:type="auto"/>
            <w:hideMark/>
          </w:tcPr>
          <w:p w14:paraId="2E190A53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11ADD63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طبيعة عملي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4FEC69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Weiss et al. (1967) – MSQ</w:t>
            </w:r>
          </w:p>
        </w:tc>
        <w:tc>
          <w:tcPr>
            <w:tcW w:w="0" w:type="auto"/>
            <w:hideMark/>
          </w:tcPr>
          <w:p w14:paraId="4D14FF1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بمحكمة الأحوال الشخصية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673F47FF" w14:textId="77777777" w:rsidTr="000806E7">
        <w:tc>
          <w:tcPr>
            <w:tcW w:w="0" w:type="auto"/>
            <w:hideMark/>
          </w:tcPr>
          <w:p w14:paraId="4F305AB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D13E96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يمنحني عملي شعوراً بالإنجاز الشخصي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FED071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Minnesota Satisfaction Questionnaire</w:t>
            </w:r>
          </w:p>
        </w:tc>
        <w:tc>
          <w:tcPr>
            <w:tcW w:w="0" w:type="auto"/>
            <w:hideMark/>
          </w:tcPr>
          <w:p w14:paraId="53365A9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7F86B357" w14:textId="77777777" w:rsidTr="000806E7">
        <w:tc>
          <w:tcPr>
            <w:tcW w:w="0" w:type="auto"/>
            <w:hideMark/>
          </w:tcPr>
          <w:p w14:paraId="01B9F15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556D033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بأن عملي يوفر فرصاً لتطوير قدراتي المهنية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221B9B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Weiss et al. (1967)</w:t>
            </w:r>
          </w:p>
        </w:tc>
        <w:tc>
          <w:tcPr>
            <w:tcW w:w="0" w:type="auto"/>
            <w:hideMark/>
          </w:tcPr>
          <w:p w14:paraId="72DF673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لتتلاءم مع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061A3374" w14:textId="77777777" w:rsidTr="000806E7">
        <w:tc>
          <w:tcPr>
            <w:tcW w:w="0" w:type="auto"/>
            <w:hideMark/>
          </w:tcPr>
          <w:p w14:paraId="6D9B0A1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6FDDF29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أستمتع بأداء المهام المرتبطة بعملي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0B0383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MSQ</w:t>
            </w:r>
          </w:p>
        </w:tc>
        <w:tc>
          <w:tcPr>
            <w:tcW w:w="0" w:type="auto"/>
            <w:hideMark/>
          </w:tcPr>
          <w:p w14:paraId="73685F3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7330E1D6" w14:textId="77777777" w:rsidTr="000806E7">
        <w:tc>
          <w:tcPr>
            <w:tcW w:w="0" w:type="auto"/>
            <w:hideMark/>
          </w:tcPr>
          <w:p w14:paraId="3634948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1A32B90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بأهمية الدور الذي أقوم به في 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6F17EBD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Spector (1997)</w:t>
            </w:r>
          </w:p>
        </w:tc>
        <w:tc>
          <w:tcPr>
            <w:tcW w:w="0" w:type="auto"/>
            <w:hideMark/>
          </w:tcPr>
          <w:p w14:paraId="1997E4CA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215C5A8F" w14:textId="77777777" w:rsidTr="000806E7">
        <w:tc>
          <w:tcPr>
            <w:tcW w:w="0" w:type="auto"/>
            <w:hideMark/>
          </w:tcPr>
          <w:p w14:paraId="3554C16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F8BA2FF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أجد في عملي تحديات مهنية إيجابية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AF8D4A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Weiss et al. (1967)</w:t>
            </w:r>
          </w:p>
        </w:tc>
        <w:tc>
          <w:tcPr>
            <w:tcW w:w="0" w:type="auto"/>
            <w:hideMark/>
          </w:tcPr>
          <w:p w14:paraId="3703A1A0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بما يتلاءم مع طبيعة العمل القضائي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6B922B96" w14:textId="77777777" w:rsidTr="000806E7">
        <w:tc>
          <w:tcPr>
            <w:tcW w:w="0" w:type="auto"/>
            <w:hideMark/>
          </w:tcPr>
          <w:p w14:paraId="6F0AD4D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0D946BD1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بيئة العمل في 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1F8E27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Minnesota Satisfaction Questionnaire</w:t>
            </w:r>
          </w:p>
        </w:tc>
        <w:tc>
          <w:tcPr>
            <w:tcW w:w="0" w:type="auto"/>
            <w:hideMark/>
          </w:tcPr>
          <w:p w14:paraId="1414587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4BF22DB" w14:textId="77777777" w:rsidTr="000806E7">
        <w:tc>
          <w:tcPr>
            <w:tcW w:w="0" w:type="auto"/>
            <w:hideMark/>
          </w:tcPr>
          <w:p w14:paraId="619F045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2C765832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أسلوب الإشراف والمتابعة في العمل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32240C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Spector (1997)</w:t>
            </w:r>
          </w:p>
        </w:tc>
        <w:tc>
          <w:tcPr>
            <w:tcW w:w="0" w:type="auto"/>
            <w:hideMark/>
          </w:tcPr>
          <w:p w14:paraId="641C824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البيئة القضائية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6682ED19" w14:textId="77777777" w:rsidTr="000806E7">
        <w:tc>
          <w:tcPr>
            <w:tcW w:w="0" w:type="auto"/>
            <w:hideMark/>
          </w:tcPr>
          <w:p w14:paraId="23A8FA7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249D3E9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العلاقات المهنية مع زملائي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F77B3E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Job Satisfaction Survey (JSS)</w:t>
            </w:r>
          </w:p>
        </w:tc>
        <w:tc>
          <w:tcPr>
            <w:tcW w:w="0" w:type="auto"/>
            <w:hideMark/>
          </w:tcPr>
          <w:p w14:paraId="6E3E48F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مجتمع الدراسة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0402C172" w14:textId="77777777" w:rsidTr="000806E7">
        <w:tc>
          <w:tcPr>
            <w:tcW w:w="0" w:type="auto"/>
            <w:hideMark/>
          </w:tcPr>
          <w:p w14:paraId="47CEB42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5FE2B886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العدالة في توزيع المهام الوظيفية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7CDE3E5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Spector (1997)</w:t>
            </w:r>
          </w:p>
        </w:tc>
        <w:tc>
          <w:tcPr>
            <w:tcW w:w="0" w:type="auto"/>
            <w:hideMark/>
          </w:tcPr>
          <w:p w14:paraId="50AC7B4B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إعادة صياغة الفقرة لتناسب العاملين بالمحكمة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BDBB510" w14:textId="77777777" w:rsidTr="000806E7">
        <w:tc>
          <w:tcPr>
            <w:tcW w:w="0" w:type="auto"/>
            <w:hideMark/>
          </w:tcPr>
          <w:p w14:paraId="78C3D3A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0B9CACEE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الحوافز والمزايا المقدمة للعاملين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4A2DD89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Weiss et al. (1967)</w:t>
            </w:r>
          </w:p>
        </w:tc>
        <w:tc>
          <w:tcPr>
            <w:tcW w:w="0" w:type="auto"/>
            <w:hideMark/>
          </w:tcPr>
          <w:p w14:paraId="471997A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لتناسب الدراسة الحالية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  <w:tr w:rsidR="000806E7" w:rsidRPr="000806E7" w14:paraId="35C6D42A" w14:textId="77777777" w:rsidTr="000806E7">
        <w:tc>
          <w:tcPr>
            <w:tcW w:w="0" w:type="auto"/>
            <w:hideMark/>
          </w:tcPr>
          <w:p w14:paraId="76BE0704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lastRenderedPageBreak/>
              <w:t>الرضا الخارجي</w:t>
            </w:r>
          </w:p>
        </w:tc>
        <w:tc>
          <w:tcPr>
            <w:tcW w:w="0" w:type="auto"/>
            <w:hideMark/>
          </w:tcPr>
          <w:p w14:paraId="73202D58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أشعر بالرضا عن فرص التقدم والتطوير الوظيفي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47883C7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Job Satisfaction Survey (JSS)</w:t>
            </w:r>
          </w:p>
        </w:tc>
        <w:tc>
          <w:tcPr>
            <w:tcW w:w="0" w:type="auto"/>
            <w:hideMark/>
          </w:tcPr>
          <w:p w14:paraId="0E64380C" w14:textId="77777777" w:rsidR="000806E7" w:rsidRPr="000806E7" w:rsidRDefault="000806E7" w:rsidP="000806E7">
            <w:pPr>
              <w:bidi/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  <w:rtl/>
              </w:rPr>
              <w:t>تعديل الصياغة لتتناسب مع البيئة القضائية السعودية</w:t>
            </w:r>
            <w:r w:rsidRPr="000806E7">
              <w:rPr>
                <w:rFonts w:ascii="Sakkal Majalla" w:eastAsia="Simplified Arabic" w:hAnsi="Sakkal Majalla" w:cs="Sakkal Majalla"/>
                <w:bCs/>
                <w:sz w:val="24"/>
                <w:szCs w:val="24"/>
              </w:rPr>
              <w:t>.</w:t>
            </w:r>
          </w:p>
        </w:tc>
      </w:tr>
    </w:tbl>
    <w:p w14:paraId="5F7DA5D0" w14:textId="77777777" w:rsidR="006C3FEE" w:rsidRPr="000806E7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724EFEB7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5B8EB0BC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C1EF8B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A5F5348" w14:textId="638B590E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08172559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7B00848C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DE9D80F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F12922F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67F1401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42F38A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29DA47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4BBCA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355F16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31A5A5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3508098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063598A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E6ECB8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1B3729F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52B5A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0B824C4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0B480DB" w14:textId="77777777" w:rsid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71E00F4" w14:textId="77777777" w:rsidR="000806E7" w:rsidRDefault="000806E7" w:rsidP="000806E7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51769A8" w14:textId="77777777" w:rsidR="000806E7" w:rsidRDefault="000806E7" w:rsidP="000806E7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3D23C8" w14:textId="77777777" w:rsidR="000806E7" w:rsidRPr="006C3FEE" w:rsidRDefault="000806E7" w:rsidP="000806E7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7C01538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69707E52" w14:textId="77777777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(........)</w:t>
      </w:r>
    </w:p>
    <w:p w14:paraId="1BAB0893" w14:textId="3CF30019" w:rsidR="006C3FEE" w:rsidRPr="0085052C" w:rsidRDefault="00D63861" w:rsidP="005732B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</w:p>
    <w:p w14:paraId="0B74C1C1" w14:textId="57E7814D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26100F19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نموذج تحكيم فقرات الاستبانة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592"/>
        <w:gridCol w:w="2781"/>
        <w:gridCol w:w="1772"/>
        <w:gridCol w:w="992"/>
        <w:gridCol w:w="659"/>
        <w:gridCol w:w="1094"/>
        <w:gridCol w:w="852"/>
        <w:gridCol w:w="1007"/>
      </w:tblGrid>
      <w:tr w:rsidR="000806E7" w:rsidRPr="000806E7" w14:paraId="30E02D54" w14:textId="77777777" w:rsidTr="000806E7">
        <w:tc>
          <w:tcPr>
            <w:tcW w:w="0" w:type="auto"/>
            <w:hideMark/>
          </w:tcPr>
          <w:p w14:paraId="5120092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الرقم</w:t>
            </w:r>
          </w:p>
        </w:tc>
        <w:tc>
          <w:tcPr>
            <w:tcW w:w="0" w:type="auto"/>
            <w:hideMark/>
          </w:tcPr>
          <w:p w14:paraId="550BD33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0" w:type="auto"/>
            <w:hideMark/>
          </w:tcPr>
          <w:p w14:paraId="41B1D73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البعد</w:t>
            </w:r>
          </w:p>
        </w:tc>
        <w:tc>
          <w:tcPr>
            <w:tcW w:w="0" w:type="auto"/>
            <w:hideMark/>
          </w:tcPr>
          <w:p w14:paraId="5E9A3FB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5E8ADDB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068A2F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19402C9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DFAFD9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التعديل المقترح</w:t>
            </w:r>
          </w:p>
        </w:tc>
      </w:tr>
      <w:tr w:rsidR="000806E7" w:rsidRPr="000806E7" w14:paraId="4E0015EB" w14:textId="77777777" w:rsidTr="000806E7">
        <w:tc>
          <w:tcPr>
            <w:tcW w:w="0" w:type="auto"/>
            <w:hideMark/>
          </w:tcPr>
          <w:p w14:paraId="2337B95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BCD556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F524FB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3C936F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تنتمي</w:t>
            </w:r>
          </w:p>
        </w:tc>
        <w:tc>
          <w:tcPr>
            <w:tcW w:w="0" w:type="auto"/>
            <w:hideMark/>
          </w:tcPr>
          <w:p w14:paraId="294F460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لا تنتمي</w:t>
            </w:r>
          </w:p>
        </w:tc>
        <w:tc>
          <w:tcPr>
            <w:tcW w:w="0" w:type="auto"/>
            <w:hideMark/>
          </w:tcPr>
          <w:p w14:paraId="613E444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مناسبة</w:t>
            </w:r>
          </w:p>
        </w:tc>
        <w:tc>
          <w:tcPr>
            <w:tcW w:w="0" w:type="auto"/>
            <w:hideMark/>
          </w:tcPr>
          <w:p w14:paraId="2CCE011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غير مناسبة</w:t>
            </w:r>
          </w:p>
        </w:tc>
        <w:tc>
          <w:tcPr>
            <w:tcW w:w="0" w:type="auto"/>
            <w:hideMark/>
          </w:tcPr>
          <w:p w14:paraId="760C3953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6B98B010" w14:textId="77777777" w:rsidTr="000806E7">
        <w:tc>
          <w:tcPr>
            <w:tcW w:w="0" w:type="auto"/>
            <w:hideMark/>
          </w:tcPr>
          <w:p w14:paraId="7455C07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18C4BAB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 xml:space="preserve">أعمل على تحديد أسباب المشكلة التي </w:t>
            </w:r>
            <w:proofErr w:type="spellStart"/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أواجهها</w:t>
            </w:r>
            <w:proofErr w:type="spellEnd"/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 xml:space="preserve"> في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E3BEE7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6C396D2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21E5EE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22B414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074CCD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BE216F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46022678" w14:textId="77777777" w:rsidTr="000806E7">
        <w:tc>
          <w:tcPr>
            <w:tcW w:w="0" w:type="auto"/>
            <w:hideMark/>
          </w:tcPr>
          <w:p w14:paraId="5BA752F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3D25CE6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أضع خطة واضحة للتعامل مع المواقف الضاغطة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E6D147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69B8315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A4AA5E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CCBAF6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D15523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5FF162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1DDC842F" w14:textId="77777777" w:rsidTr="000806E7">
        <w:tc>
          <w:tcPr>
            <w:tcW w:w="0" w:type="auto"/>
            <w:hideMark/>
          </w:tcPr>
          <w:p w14:paraId="5B8AA1E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70732D9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أبحث عن حلول عملية للمشكلات المرتبطة بالعمل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DA88C3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حل المشكلات</w:t>
            </w:r>
          </w:p>
        </w:tc>
        <w:tc>
          <w:tcPr>
            <w:tcW w:w="0" w:type="auto"/>
            <w:hideMark/>
          </w:tcPr>
          <w:p w14:paraId="1617E0C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D1771D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775F68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37F7B3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CA62B6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3075163C" w14:textId="77777777" w:rsidTr="000806E7">
        <w:tc>
          <w:tcPr>
            <w:tcW w:w="0" w:type="auto"/>
            <w:hideMark/>
          </w:tcPr>
          <w:p w14:paraId="2FC7D08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1F97692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ألجأ إلى زملائي للحصول على المساعدة عند مواجهة ضغوط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EAA4AD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3606317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6A4526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8FA581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71345C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969873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3A44D559" w14:textId="77777777" w:rsidTr="000806E7">
        <w:tc>
          <w:tcPr>
            <w:tcW w:w="0" w:type="auto"/>
            <w:hideMark/>
          </w:tcPr>
          <w:p w14:paraId="16E2B9B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12FA702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أستفيد من خبرات الآخرين للتعامل مع المشكلات الوظيفية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CAC57A3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6AAAE42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8FF8123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D09F4C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2015B8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9220C7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7B11BB98" w14:textId="77777777" w:rsidTr="000806E7">
        <w:tc>
          <w:tcPr>
            <w:tcW w:w="0" w:type="auto"/>
            <w:hideMark/>
          </w:tcPr>
          <w:p w14:paraId="7DB97FE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506DF46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أطلب المشورة من المسؤولين عند مواجهة مواقف عمل صعبة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545E19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طلب الدعم الاجتماعي</w:t>
            </w:r>
          </w:p>
        </w:tc>
        <w:tc>
          <w:tcPr>
            <w:tcW w:w="0" w:type="auto"/>
            <w:hideMark/>
          </w:tcPr>
          <w:p w14:paraId="04EB62D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53B08C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4CB8E4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01D520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FE04DB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45753B8E" w14:textId="77777777" w:rsidTr="000806E7">
        <w:tc>
          <w:tcPr>
            <w:tcW w:w="0" w:type="auto"/>
            <w:hideMark/>
          </w:tcPr>
          <w:p w14:paraId="7256A1D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14:paraId="008AA27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أتجنب التفكير في المشكلات المرتبطة بالعمل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187C3D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306FE3D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F83CBC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E2C6423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80A4EF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E83E85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1D21D56D" w14:textId="77777777" w:rsidTr="000806E7">
        <w:tc>
          <w:tcPr>
            <w:tcW w:w="0" w:type="auto"/>
            <w:hideMark/>
          </w:tcPr>
          <w:p w14:paraId="3D7A8A4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14:paraId="2117C1E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أحاول تجاهل المواقف الضاغطة بدلاً من التعامل معها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775806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61CC851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E1B166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038479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A1F263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80A45B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7148CBB3" w14:textId="77777777" w:rsidTr="000806E7">
        <w:tc>
          <w:tcPr>
            <w:tcW w:w="0" w:type="auto"/>
            <w:hideMark/>
          </w:tcPr>
          <w:p w14:paraId="36057CC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14:paraId="0B91CC3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أؤجل التعامل مع المشكلات الوظيفية عندما أشعر بالضغط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355457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التجنب</w:t>
            </w:r>
          </w:p>
        </w:tc>
        <w:tc>
          <w:tcPr>
            <w:tcW w:w="0" w:type="auto"/>
            <w:hideMark/>
          </w:tcPr>
          <w:p w14:paraId="295678A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55FDF7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A0C733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AAC7AB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5EC9CD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390C23D6" w14:textId="77777777" w:rsidTr="000806E7">
        <w:tc>
          <w:tcPr>
            <w:tcW w:w="0" w:type="auto"/>
            <w:hideMark/>
          </w:tcPr>
          <w:p w14:paraId="10BB80B3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0" w:type="auto"/>
            <w:hideMark/>
          </w:tcPr>
          <w:p w14:paraId="0445117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أفضل الابتعاد عن الآخرين عند مواجهة ضغوط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8BB01A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693B493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273E1B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2A758E3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909DEC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AB4116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4630EE3C" w14:textId="77777777" w:rsidTr="000806E7">
        <w:tc>
          <w:tcPr>
            <w:tcW w:w="0" w:type="auto"/>
            <w:hideMark/>
          </w:tcPr>
          <w:p w14:paraId="21C7A1E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0" w:type="auto"/>
            <w:hideMark/>
          </w:tcPr>
          <w:p w14:paraId="029B20F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أقلل من مشاركتي في الأنشطة الوظيفية عندما أشعر بالإجهاد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44C7BD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5537FEB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032820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CB3031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A8A33D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2F3989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74B348D3" w14:textId="77777777" w:rsidTr="000806E7">
        <w:tc>
          <w:tcPr>
            <w:tcW w:w="0" w:type="auto"/>
            <w:hideMark/>
          </w:tcPr>
          <w:p w14:paraId="5E303B6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0" w:type="auto"/>
            <w:hideMark/>
          </w:tcPr>
          <w:p w14:paraId="7B64B74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أميل إلى الانعزال عن زملائي أثناء فترات الضغط المرتفع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1D9556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استراتيجية الانسحاب</w:t>
            </w:r>
          </w:p>
        </w:tc>
        <w:tc>
          <w:tcPr>
            <w:tcW w:w="0" w:type="auto"/>
            <w:hideMark/>
          </w:tcPr>
          <w:p w14:paraId="69AEF68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833D71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7D006A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29BA7B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87D946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213AD7BA" w14:textId="77777777" w:rsidTr="000806E7">
        <w:tc>
          <w:tcPr>
            <w:tcW w:w="0" w:type="auto"/>
            <w:hideMark/>
          </w:tcPr>
          <w:p w14:paraId="1CFDBED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0" w:type="auto"/>
            <w:hideMark/>
          </w:tcPr>
          <w:p w14:paraId="4D8EFF1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بالإرهاق النفسي نتيجة متطلبات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1DC1B8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7418B02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22BC00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37201B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7B7AB9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C3F3E0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6D84EA04" w14:textId="77777777" w:rsidTr="000806E7">
        <w:tc>
          <w:tcPr>
            <w:tcW w:w="0" w:type="auto"/>
            <w:hideMark/>
          </w:tcPr>
          <w:p w14:paraId="6972BDE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0" w:type="auto"/>
            <w:hideMark/>
          </w:tcPr>
          <w:p w14:paraId="71ED389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باستنزاف طاقتي بسبب ضغوط العمل اليومية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4A1C11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3C7A6CE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FB0749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F75B82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227385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5AA337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412261D9" w14:textId="77777777" w:rsidTr="000806E7">
        <w:tc>
          <w:tcPr>
            <w:tcW w:w="0" w:type="auto"/>
            <w:hideMark/>
          </w:tcPr>
          <w:p w14:paraId="1F12857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0" w:type="auto"/>
            <w:hideMark/>
          </w:tcPr>
          <w:p w14:paraId="2497740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أجد صعوبة في المحافظة على حماسي تجاه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14C3C03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الإنهاك العاطفي</w:t>
            </w:r>
          </w:p>
        </w:tc>
        <w:tc>
          <w:tcPr>
            <w:tcW w:w="0" w:type="auto"/>
            <w:hideMark/>
          </w:tcPr>
          <w:p w14:paraId="44A733C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D7945D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078EA9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9CCD0D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174991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4F37665E" w14:textId="77777777" w:rsidTr="000806E7">
        <w:tc>
          <w:tcPr>
            <w:tcW w:w="0" w:type="auto"/>
            <w:hideMark/>
          </w:tcPr>
          <w:p w14:paraId="5F108EC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0" w:type="auto"/>
            <w:hideMark/>
          </w:tcPr>
          <w:p w14:paraId="19427D6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أصبحت أقل اهتماماً بالتعامل مع المراجعين أو الزملاء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6D19DB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529CC31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2F4E6A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8416F5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158E17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9CED7B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16CD521F" w14:textId="77777777" w:rsidTr="000806E7">
        <w:tc>
          <w:tcPr>
            <w:tcW w:w="0" w:type="auto"/>
            <w:hideMark/>
          </w:tcPr>
          <w:p w14:paraId="1B5F15E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0" w:type="auto"/>
            <w:hideMark/>
          </w:tcPr>
          <w:p w14:paraId="29D79B5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بقدر من اللامبالاة تجاه بعض مهام عملي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F6EB4A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6514CA3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99ED3F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D364363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5C3D73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52490A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02C176F0" w14:textId="77777777" w:rsidTr="000806E7">
        <w:tc>
          <w:tcPr>
            <w:tcW w:w="0" w:type="auto"/>
            <w:hideMark/>
          </w:tcPr>
          <w:p w14:paraId="5DD43CD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14:paraId="322DD15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أتعامل مع بعض متطلبات العمل بصورة آلية دون اهتمام كافٍ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2C44E3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تبلد المشاعر</w:t>
            </w:r>
          </w:p>
        </w:tc>
        <w:tc>
          <w:tcPr>
            <w:tcW w:w="0" w:type="auto"/>
            <w:hideMark/>
          </w:tcPr>
          <w:p w14:paraId="5FF997D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5437A6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8BBDD6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A2A327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FDE6B2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3E69CCA1" w14:textId="77777777" w:rsidTr="000806E7">
        <w:tc>
          <w:tcPr>
            <w:tcW w:w="0" w:type="auto"/>
            <w:hideMark/>
          </w:tcPr>
          <w:p w14:paraId="52FC786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0" w:type="auto"/>
            <w:hideMark/>
          </w:tcPr>
          <w:p w14:paraId="3AA3EF7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بأن إنجازاتي في العمل أقل مما ينبغي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E27B11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13C1333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5D6B4D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8E4C9F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C23E59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82C815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3623A982" w14:textId="77777777" w:rsidTr="000806E7">
        <w:tc>
          <w:tcPr>
            <w:tcW w:w="0" w:type="auto"/>
            <w:hideMark/>
          </w:tcPr>
          <w:p w14:paraId="7BDC0BE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14:paraId="43C1D82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أعتقد أن قدرتي على تحقيق نتائج متميزة قد تراجعت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E8E9A1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3FBA9EE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56FCEE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D604CF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275F85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2C54CE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46D29045" w14:textId="77777777" w:rsidTr="000806E7">
        <w:tc>
          <w:tcPr>
            <w:tcW w:w="0" w:type="auto"/>
            <w:hideMark/>
          </w:tcPr>
          <w:p w14:paraId="112AC28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0" w:type="auto"/>
            <w:hideMark/>
          </w:tcPr>
          <w:p w14:paraId="3075C13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بانخفاض مستوى كفاءتي المهنية مقارنة بالسابق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082EED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انخفاض الإنجاز الشخصي</w:t>
            </w:r>
          </w:p>
        </w:tc>
        <w:tc>
          <w:tcPr>
            <w:tcW w:w="0" w:type="auto"/>
            <w:hideMark/>
          </w:tcPr>
          <w:p w14:paraId="2A128CD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4B21E4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0403B2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B2AD55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548041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5199F14E" w14:textId="77777777" w:rsidTr="000806E7">
        <w:tc>
          <w:tcPr>
            <w:tcW w:w="0" w:type="auto"/>
            <w:hideMark/>
          </w:tcPr>
          <w:p w14:paraId="16F588B3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0" w:type="auto"/>
            <w:hideMark/>
          </w:tcPr>
          <w:p w14:paraId="648A088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طبيعة عملي الحالية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E750FA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BE6953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7F7627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889DA0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B7F2EF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939987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53AED87D" w14:textId="77777777" w:rsidTr="000806E7">
        <w:tc>
          <w:tcPr>
            <w:tcW w:w="0" w:type="auto"/>
            <w:hideMark/>
          </w:tcPr>
          <w:p w14:paraId="19CB176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0" w:type="auto"/>
            <w:hideMark/>
          </w:tcPr>
          <w:p w14:paraId="1F4D8AA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يمنحني عملي شعوراً بالإنجاز الشخصي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CCC35E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413BC81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D77DB9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A311E4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96285F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3BB4E1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7DE317A4" w14:textId="77777777" w:rsidTr="000806E7">
        <w:tc>
          <w:tcPr>
            <w:tcW w:w="0" w:type="auto"/>
            <w:hideMark/>
          </w:tcPr>
          <w:p w14:paraId="75B405F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0" w:type="auto"/>
            <w:hideMark/>
          </w:tcPr>
          <w:p w14:paraId="16564E7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بأن عملي يوفر فرصاً لتطوير قدراتي المهنية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80D14C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78E3FA0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CFCAF0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4D42F9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B333BC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7882AE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10D3B505" w14:textId="77777777" w:rsidTr="000806E7">
        <w:tc>
          <w:tcPr>
            <w:tcW w:w="0" w:type="auto"/>
            <w:hideMark/>
          </w:tcPr>
          <w:p w14:paraId="0C0ED71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0" w:type="auto"/>
            <w:hideMark/>
          </w:tcPr>
          <w:p w14:paraId="305EE94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أستمتع بأداء المهام المرتبطة بعملي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427DA5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47EF8F53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C5A2F9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AE0251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3FBEBE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294C84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0673A925" w14:textId="77777777" w:rsidTr="000806E7">
        <w:tc>
          <w:tcPr>
            <w:tcW w:w="0" w:type="auto"/>
            <w:hideMark/>
          </w:tcPr>
          <w:p w14:paraId="24D42BE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lastRenderedPageBreak/>
              <w:t>26</w:t>
            </w:r>
          </w:p>
        </w:tc>
        <w:tc>
          <w:tcPr>
            <w:tcW w:w="0" w:type="auto"/>
            <w:hideMark/>
          </w:tcPr>
          <w:p w14:paraId="7AA5016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بأهمية الدور الذي أقوم به في المحكمة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733A70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39AC26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321D37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3BA96C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838527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3C0CC8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1FA25A10" w14:textId="77777777" w:rsidTr="000806E7">
        <w:tc>
          <w:tcPr>
            <w:tcW w:w="0" w:type="auto"/>
            <w:hideMark/>
          </w:tcPr>
          <w:p w14:paraId="1E2CB03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0" w:type="auto"/>
            <w:hideMark/>
          </w:tcPr>
          <w:p w14:paraId="3370AAD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أجد في عملي تحديات مهنية إيجابية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456957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الداخلي</w:t>
            </w:r>
          </w:p>
        </w:tc>
        <w:tc>
          <w:tcPr>
            <w:tcW w:w="0" w:type="auto"/>
            <w:hideMark/>
          </w:tcPr>
          <w:p w14:paraId="08B06873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2A3A71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B4D263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9C0138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8B9EC1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0E847B7B" w14:textId="77777777" w:rsidTr="000806E7">
        <w:tc>
          <w:tcPr>
            <w:tcW w:w="0" w:type="auto"/>
            <w:hideMark/>
          </w:tcPr>
          <w:p w14:paraId="3265E46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0" w:type="auto"/>
            <w:hideMark/>
          </w:tcPr>
          <w:p w14:paraId="09F79C3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بيئة العمل في المحكمة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B315D5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2FD6F7F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4F3E0C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B03EE0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0CFE01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1D549F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146B9848" w14:textId="77777777" w:rsidTr="000806E7">
        <w:tc>
          <w:tcPr>
            <w:tcW w:w="0" w:type="auto"/>
            <w:hideMark/>
          </w:tcPr>
          <w:p w14:paraId="0B81C7D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0" w:type="auto"/>
            <w:hideMark/>
          </w:tcPr>
          <w:p w14:paraId="0CDD739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أسلوب الإشراف والمتابعة في العمل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6A8C0A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32F2804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C2F3E6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B7A4B9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DB1B21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50A3A4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1A828616" w14:textId="77777777" w:rsidTr="000806E7">
        <w:tc>
          <w:tcPr>
            <w:tcW w:w="0" w:type="auto"/>
            <w:hideMark/>
          </w:tcPr>
          <w:p w14:paraId="7EBDC2B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14:paraId="50E4E2E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العلاقات المهنية مع زملائي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7E1260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137C0B1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8C3696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BB020D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EE7977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5AA8A2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37293298" w14:textId="77777777" w:rsidTr="000806E7">
        <w:tc>
          <w:tcPr>
            <w:tcW w:w="0" w:type="auto"/>
            <w:hideMark/>
          </w:tcPr>
          <w:p w14:paraId="1C5EA8E6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0" w:type="auto"/>
            <w:hideMark/>
          </w:tcPr>
          <w:p w14:paraId="76824E2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العدالة في توزيع المهام الوظيفية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FFD1CC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2C45429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817E43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79B9BA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7B0196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9CC8C2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0C352D53" w14:textId="77777777" w:rsidTr="000806E7">
        <w:tc>
          <w:tcPr>
            <w:tcW w:w="0" w:type="auto"/>
            <w:hideMark/>
          </w:tcPr>
          <w:p w14:paraId="4286D24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0" w:type="auto"/>
            <w:hideMark/>
          </w:tcPr>
          <w:p w14:paraId="493CC3B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الحوافز والمزايا المقدمة للعاملين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B2CC42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3F6DFE5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9C3E25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AD00CE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A8C1B8A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C094F53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0806E7" w:rsidRPr="000806E7" w14:paraId="1E68DB57" w14:textId="77777777" w:rsidTr="000806E7">
        <w:tc>
          <w:tcPr>
            <w:tcW w:w="0" w:type="auto"/>
            <w:hideMark/>
          </w:tcPr>
          <w:p w14:paraId="6F187A8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0" w:type="auto"/>
            <w:hideMark/>
          </w:tcPr>
          <w:p w14:paraId="192181C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أشعر بالرضا عن فرص التقدم والتطوير الوظيفي</w:t>
            </w: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57CAF5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  <w:rtl/>
              </w:rPr>
              <w:t>الرضا الخارجي</w:t>
            </w:r>
          </w:p>
        </w:tc>
        <w:tc>
          <w:tcPr>
            <w:tcW w:w="0" w:type="auto"/>
            <w:hideMark/>
          </w:tcPr>
          <w:p w14:paraId="0B5FAD1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07F46CE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DCC40AC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FD9FFA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9312BC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4"/>
                <w:szCs w:val="24"/>
              </w:rPr>
            </w:pPr>
          </w:p>
        </w:tc>
      </w:tr>
    </w:tbl>
    <w:p w14:paraId="37B369FA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ملاحظات المحكم العامة</w:t>
      </w: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:</w:t>
      </w:r>
    </w:p>
    <w:p w14:paraId="78F57FB2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....................................................................................................................................</w:t>
      </w:r>
    </w:p>
    <w:p w14:paraId="7D30D4BC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....................................................................................................................................</w:t>
      </w:r>
    </w:p>
    <w:p w14:paraId="555E20EA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....................................................................................................................................</w:t>
      </w:r>
    </w:p>
    <w:p w14:paraId="17218B26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اسم المحكم</w:t>
      </w: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: ............................................................</w:t>
      </w:r>
    </w:p>
    <w:p w14:paraId="7CE3F7FC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التخصص</w:t>
      </w: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: ............................................................</w:t>
      </w:r>
    </w:p>
    <w:p w14:paraId="50AD6DD1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الرتبة الأكاديمية</w:t>
      </w:r>
      <w:r w:rsidRPr="000806E7">
        <w:rPr>
          <w:rFonts w:ascii="Sakkal Majalla" w:eastAsia="Simplified Arabic" w:hAnsi="Sakkal Majalla" w:cs="Sakkal Majalla"/>
          <w:b/>
          <w:bCs/>
          <w:sz w:val="28"/>
          <w:szCs w:val="28"/>
        </w:rPr>
        <w:t>: ............................................................</w:t>
      </w:r>
    </w:p>
    <w:p w14:paraId="1DE77DCC" w14:textId="77777777" w:rsidR="000806E7" w:rsidRDefault="000806E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1A01078F" w14:textId="77777777" w:rsidR="000806E7" w:rsidRP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4D1D014" w14:textId="77777777" w:rsidR="000806E7" w:rsidRDefault="000806E7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55C580E6" w14:textId="77777777" w:rsidR="006C3FEE" w:rsidRPr="0085052C" w:rsidRDefault="006C3FEE" w:rsidP="000806E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0CB062C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4261"/>
        <w:gridCol w:w="5488"/>
      </w:tblGrid>
      <w:tr w:rsidR="000806E7" w:rsidRPr="000806E7" w14:paraId="4B3785D8" w14:textId="77777777" w:rsidTr="000806E7">
        <w:tc>
          <w:tcPr>
            <w:tcW w:w="0" w:type="auto"/>
            <w:hideMark/>
          </w:tcPr>
          <w:p w14:paraId="70268EF4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المتغير</w:t>
            </w:r>
          </w:p>
        </w:tc>
        <w:tc>
          <w:tcPr>
            <w:tcW w:w="0" w:type="auto"/>
            <w:hideMark/>
          </w:tcPr>
          <w:p w14:paraId="12470FD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الفئات</w:t>
            </w:r>
          </w:p>
        </w:tc>
      </w:tr>
      <w:tr w:rsidR="000806E7" w:rsidRPr="000806E7" w14:paraId="4129A6C3" w14:textId="77777777" w:rsidTr="000806E7">
        <w:tc>
          <w:tcPr>
            <w:tcW w:w="0" w:type="auto"/>
            <w:hideMark/>
          </w:tcPr>
          <w:p w14:paraId="2C168809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lastRenderedPageBreak/>
              <w:t>الجنس</w:t>
            </w:r>
          </w:p>
        </w:tc>
        <w:tc>
          <w:tcPr>
            <w:tcW w:w="0" w:type="auto"/>
            <w:hideMark/>
          </w:tcPr>
          <w:p w14:paraId="776D8F9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ذكر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أنثى</w:t>
            </w:r>
          </w:p>
        </w:tc>
      </w:tr>
      <w:tr w:rsidR="000806E7" w:rsidRPr="000806E7" w14:paraId="4EF6A5BB" w14:textId="77777777" w:rsidTr="000806E7">
        <w:tc>
          <w:tcPr>
            <w:tcW w:w="0" w:type="auto"/>
            <w:hideMark/>
          </w:tcPr>
          <w:p w14:paraId="75EF4EB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العمر</w:t>
            </w:r>
          </w:p>
        </w:tc>
        <w:tc>
          <w:tcPr>
            <w:tcW w:w="0" w:type="auto"/>
            <w:hideMark/>
          </w:tcPr>
          <w:p w14:paraId="78AAE3E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30 سنة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30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40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40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0806E7" w:rsidRPr="000806E7" w14:paraId="49A3EE6F" w14:textId="77777777" w:rsidTr="000806E7">
        <w:tc>
          <w:tcPr>
            <w:tcW w:w="0" w:type="auto"/>
            <w:hideMark/>
          </w:tcPr>
          <w:p w14:paraId="6740DE68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0" w:type="auto"/>
            <w:hideMark/>
          </w:tcPr>
          <w:p w14:paraId="3EA1361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الثانوية العامة أو أقل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دبلوم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بكالوريوس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دراسات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عليا</w:t>
            </w:r>
          </w:p>
        </w:tc>
      </w:tr>
      <w:tr w:rsidR="000806E7" w:rsidRPr="000806E7" w14:paraId="32F63548" w14:textId="77777777" w:rsidTr="000806E7">
        <w:tc>
          <w:tcPr>
            <w:tcW w:w="0" w:type="auto"/>
            <w:hideMark/>
          </w:tcPr>
          <w:p w14:paraId="30FF045F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سنوات الخبرة الوظيفية</w:t>
            </w:r>
          </w:p>
        </w:tc>
        <w:tc>
          <w:tcPr>
            <w:tcW w:w="0" w:type="auto"/>
            <w:hideMark/>
          </w:tcPr>
          <w:p w14:paraId="42578781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5 سنوات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سنوات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15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15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0806E7" w:rsidRPr="000806E7" w14:paraId="6ED68026" w14:textId="77777777" w:rsidTr="000806E7">
        <w:tc>
          <w:tcPr>
            <w:tcW w:w="0" w:type="auto"/>
            <w:hideMark/>
          </w:tcPr>
          <w:p w14:paraId="2A66E7B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المسمى الوظيفي</w:t>
            </w:r>
          </w:p>
        </w:tc>
        <w:tc>
          <w:tcPr>
            <w:tcW w:w="0" w:type="auto"/>
            <w:hideMark/>
          </w:tcPr>
          <w:p w14:paraId="48D357A7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إداري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باحث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شرعي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كاتب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ضبط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موظف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خدمات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مساندة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أخرى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>: ............</w:t>
            </w:r>
          </w:p>
        </w:tc>
      </w:tr>
      <w:tr w:rsidR="000806E7" w:rsidRPr="000806E7" w14:paraId="417CA1B6" w14:textId="77777777" w:rsidTr="000806E7">
        <w:tc>
          <w:tcPr>
            <w:tcW w:w="0" w:type="auto"/>
            <w:hideMark/>
          </w:tcPr>
          <w:p w14:paraId="35FF33E2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المرتبة/المستوى الوظيفي</w:t>
            </w:r>
          </w:p>
        </w:tc>
        <w:tc>
          <w:tcPr>
            <w:tcW w:w="0" w:type="auto"/>
            <w:hideMark/>
          </w:tcPr>
          <w:p w14:paraId="1A76252B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مرتبة منخفضة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مرتبة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متوسطة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مرتبة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إشرافية</w:t>
            </w:r>
          </w:p>
        </w:tc>
      </w:tr>
      <w:tr w:rsidR="000806E7" w:rsidRPr="000806E7" w14:paraId="54AF4184" w14:textId="77777777" w:rsidTr="000806E7">
        <w:tc>
          <w:tcPr>
            <w:tcW w:w="0" w:type="auto"/>
            <w:hideMark/>
          </w:tcPr>
          <w:p w14:paraId="65549AB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عدد الدورات التدريبية المتعلقة بإدارة ضغوط العمل أو التطوير المهني</w:t>
            </w:r>
          </w:p>
        </w:tc>
        <w:tc>
          <w:tcPr>
            <w:tcW w:w="0" w:type="auto"/>
            <w:hideMark/>
          </w:tcPr>
          <w:p w14:paraId="79BFF88D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لا يوجد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2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دورة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3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5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أكثر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</w:p>
        </w:tc>
      </w:tr>
      <w:tr w:rsidR="000806E7" w:rsidRPr="000806E7" w14:paraId="25C5C285" w14:textId="77777777" w:rsidTr="000806E7">
        <w:tc>
          <w:tcPr>
            <w:tcW w:w="0" w:type="auto"/>
            <w:hideMark/>
          </w:tcPr>
          <w:p w14:paraId="62714E60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مدة العمل في المحكمة الحالية</w:t>
            </w:r>
          </w:p>
        </w:tc>
        <w:tc>
          <w:tcPr>
            <w:tcW w:w="0" w:type="auto"/>
            <w:hideMark/>
          </w:tcPr>
          <w:p w14:paraId="2FD8A885" w14:textId="77777777" w:rsidR="000806E7" w:rsidRPr="000806E7" w:rsidRDefault="000806E7" w:rsidP="000806E7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0806E7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5 سنوات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سنوات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سنوات</w:t>
            </w:r>
            <w:r w:rsidRPr="000806E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0806E7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</w:tbl>
    <w:p w14:paraId="313D4ADB" w14:textId="77777777" w:rsidR="005732B7" w:rsidRPr="000806E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p w14:paraId="0EDE5015" w14:textId="3695B919" w:rsidR="006C3FEE" w:rsidRPr="0085052C" w:rsidRDefault="006C3FEE" w:rsidP="006C3FEE">
      <w:pPr>
        <w:bidi/>
        <w:spacing w:after="0"/>
        <w:ind w:left="142"/>
        <w:rPr>
          <w:rFonts w:ascii="Sakkal Majalla" w:eastAsia="Simplified Arabic" w:hAnsi="Sakkal Majalla" w:cs="Sakkal Majalla"/>
          <w:sz w:val="28"/>
          <w:szCs w:val="28"/>
        </w:rPr>
      </w:pPr>
    </w:p>
    <w:p w14:paraId="01B2EC1B" w14:textId="77777777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lastRenderedPageBreak/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7D6D4837" w:rsidR="006C3FEE" w:rsidRPr="006C3FEE" w:rsidRDefault="006C3FEE" w:rsidP="006C3FEE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Pr="006C3FEE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العنوا</w:t>
      </w:r>
      <w:r w:rsidR="0085052C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ن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5A9500CA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 w:hint="cs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</w:t>
      </w:r>
      <w:r w:rsidR="00D879D3">
        <w:rPr>
          <w:rFonts w:ascii="Sakkal Majalla" w:hAnsi="Sakkal Majalla" w:cs="Sakkal Majalla" w:hint="cs"/>
          <w:sz w:val="28"/>
          <w:szCs w:val="28"/>
          <w:rtl/>
        </w:rPr>
        <w:t>الفلسفة في الادارة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Pr="0085052C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5CD40B9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E38BB39" w14:textId="77777777" w:rsidR="005732B7" w:rsidRPr="006C3FEE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a8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6C3FEE" w:rsidRPr="006C3FEE" w14:paraId="793B7FB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lastRenderedPageBreak/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>المتغير الاول</w:t>
            </w:r>
          </w:p>
        </w:tc>
      </w:tr>
      <w:tr w:rsidR="006C3FEE" w:rsidRPr="006C3FEE" w14:paraId="3FCD151A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6AD603D4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7D3E73F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6391933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</w:p>
        </w:tc>
      </w:tr>
      <w:tr w:rsidR="006C3FEE" w:rsidRPr="006C3FEE" w14:paraId="7DA6CB47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6C3FEE" w:rsidRPr="006C3FEE" w:rsidRDefault="006C3FEE" w:rsidP="006C3FEE">
            <w:pPr>
              <w:pStyle w:val="a7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43206C5E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0209EEA0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735ACB51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D36E6E5" w14:textId="77777777" w:rsidR="006C3FEE" w:rsidRPr="006C3FEE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1732E29" w14:textId="77777777" w:rsidR="005732B7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ABE9411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C431A5B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556F39D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C012C2C" w14:textId="77777777" w:rsidR="006C3FEE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56074C9C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9A55DCE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68B5257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086BCD9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2ABB78B2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511FFC8" w14:textId="77777777" w:rsidR="005732B7" w:rsidRPr="006C3FEE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77777777" w:rsidR="005732B7" w:rsidRDefault="006C3FEE" w:rsidP="005732B7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656FF" w14:textId="77777777" w:rsidR="00AE4892" w:rsidRDefault="00AE4892">
      <w:pPr>
        <w:spacing w:line="240" w:lineRule="auto"/>
      </w:pPr>
      <w:r>
        <w:separator/>
      </w:r>
    </w:p>
  </w:endnote>
  <w:endnote w:type="continuationSeparator" w:id="0">
    <w:p w14:paraId="7D64B99E" w14:textId="77777777" w:rsidR="00AE4892" w:rsidRDefault="00AE48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lexandria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lexandria Medium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CF451" w14:textId="77777777" w:rsidR="00AE4892" w:rsidRDefault="00AE4892">
      <w:pPr>
        <w:spacing w:after="0"/>
      </w:pPr>
      <w:r>
        <w:separator/>
      </w:r>
    </w:p>
  </w:footnote>
  <w:footnote w:type="continuationSeparator" w:id="0">
    <w:p w14:paraId="52805C24" w14:textId="77777777" w:rsidR="00AE4892" w:rsidRDefault="00AE489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2890750">
    <w:abstractNumId w:val="5"/>
  </w:num>
  <w:num w:numId="2" w16cid:durableId="1254778869">
    <w:abstractNumId w:val="4"/>
  </w:num>
  <w:num w:numId="3" w16cid:durableId="1280721693">
    <w:abstractNumId w:val="3"/>
  </w:num>
  <w:num w:numId="4" w16cid:durableId="777524980">
    <w:abstractNumId w:val="0"/>
  </w:num>
  <w:num w:numId="5" w16cid:durableId="1888951206">
    <w:abstractNumId w:val="1"/>
  </w:num>
  <w:num w:numId="6" w16cid:durableId="11929595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268FC"/>
    <w:rsid w:val="00037251"/>
    <w:rsid w:val="00045ED5"/>
    <w:rsid w:val="000806E7"/>
    <w:rsid w:val="00096579"/>
    <w:rsid w:val="000A0440"/>
    <w:rsid w:val="000A09B4"/>
    <w:rsid w:val="000A724C"/>
    <w:rsid w:val="001063D3"/>
    <w:rsid w:val="0010676A"/>
    <w:rsid w:val="001C317B"/>
    <w:rsid w:val="001D66DD"/>
    <w:rsid w:val="001F6F22"/>
    <w:rsid w:val="002821F1"/>
    <w:rsid w:val="0028456B"/>
    <w:rsid w:val="0028538F"/>
    <w:rsid w:val="00302C00"/>
    <w:rsid w:val="003221E1"/>
    <w:rsid w:val="0034109A"/>
    <w:rsid w:val="00383945"/>
    <w:rsid w:val="003855AC"/>
    <w:rsid w:val="00393FD2"/>
    <w:rsid w:val="003F20BF"/>
    <w:rsid w:val="00477883"/>
    <w:rsid w:val="004B753D"/>
    <w:rsid w:val="004C4D69"/>
    <w:rsid w:val="00503BF2"/>
    <w:rsid w:val="00506531"/>
    <w:rsid w:val="005732B7"/>
    <w:rsid w:val="005D7B78"/>
    <w:rsid w:val="00654CED"/>
    <w:rsid w:val="006729E2"/>
    <w:rsid w:val="006C3FEE"/>
    <w:rsid w:val="007734C1"/>
    <w:rsid w:val="0077719D"/>
    <w:rsid w:val="007B57D2"/>
    <w:rsid w:val="007D6E3C"/>
    <w:rsid w:val="00822F2C"/>
    <w:rsid w:val="00832A2B"/>
    <w:rsid w:val="0085052C"/>
    <w:rsid w:val="008A4B41"/>
    <w:rsid w:val="008A5DB1"/>
    <w:rsid w:val="008E3E29"/>
    <w:rsid w:val="008E512E"/>
    <w:rsid w:val="008F1759"/>
    <w:rsid w:val="009E3C2B"/>
    <w:rsid w:val="00A549D0"/>
    <w:rsid w:val="00AD14FC"/>
    <w:rsid w:val="00AE40D8"/>
    <w:rsid w:val="00AE4892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CD2749"/>
    <w:rsid w:val="00D63861"/>
    <w:rsid w:val="00D879D3"/>
    <w:rsid w:val="00DF2960"/>
    <w:rsid w:val="00EB6E1F"/>
    <w:rsid w:val="00F4302D"/>
    <w:rsid w:val="00F52EF8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1067F"/>
  <w15:docId w15:val="{9ABF987F-9B27-49DB-BDC7-0602275C0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806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  <w:style w:type="character" w:customStyle="1" w:styleId="3Char">
    <w:name w:val="عنوان 3 Char"/>
    <w:basedOn w:val="a0"/>
    <w:link w:val="3"/>
    <w:uiPriority w:val="9"/>
    <w:semiHidden/>
    <w:rsid w:val="000806E7"/>
    <w:rPr>
      <w:rFonts w:asciiTheme="majorHAnsi" w:eastAsiaTheme="majorEastAsia" w:hAnsiTheme="majorHAnsi" w:cstheme="majorBidi"/>
      <w:b/>
      <w:bCs/>
      <w:color w:val="4472C4" w:themeColor="accent1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2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1711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11445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سامي معتوق بن سامي ولى</cp:lastModifiedBy>
  <cp:revision>5</cp:revision>
  <cp:lastPrinted>2024-09-19T10:32:00Z</cp:lastPrinted>
  <dcterms:created xsi:type="dcterms:W3CDTF">2026-06-17T00:59:00Z</dcterms:created>
  <dcterms:modified xsi:type="dcterms:W3CDTF">2026-06-17T01:07:00Z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