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32BA726" w:rsidR="009125CE" w:rsidRPr="008E0343" w:rsidRDefault="00527313" w:rsidP="0052731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E0343">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1C0F09D6">
            <wp:simplePos x="0" y="0"/>
            <wp:positionH relativeFrom="margin">
              <wp:align>left</wp:align>
            </wp:positionH>
            <wp:positionV relativeFrom="margin">
              <wp:posOffset>5715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8E0343">
        <w:rPr>
          <w:rFonts w:ascii="Sakkal Majalla" w:hAnsi="Sakkal Majalla" w:cs="Sakkal Majalla"/>
          <w:b/>
          <w:bCs/>
          <w:color w:val="000000" w:themeColor="text1"/>
          <w:sz w:val="32"/>
          <w:szCs w:val="32"/>
          <w:rtl/>
          <w:lang w:bidi="ar-EG"/>
        </w:rPr>
        <w:t xml:space="preserve">جامعة ميدأوشن </w:t>
      </w:r>
    </w:p>
    <w:p w14:paraId="1E957002" w14:textId="0A2A487D" w:rsidR="00F546CE" w:rsidRPr="008E0343" w:rsidRDefault="009125CE" w:rsidP="0052731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E0343">
        <w:rPr>
          <w:rFonts w:ascii="Sakkal Majalla" w:hAnsi="Sakkal Majalla" w:cs="Sakkal Majalla"/>
          <w:b/>
          <w:bCs/>
          <w:color w:val="000000" w:themeColor="text1"/>
          <w:sz w:val="32"/>
          <w:szCs w:val="32"/>
          <w:rtl/>
          <w:lang w:bidi="ar-EG"/>
        </w:rPr>
        <w:t xml:space="preserve">كلية الإدارة </w:t>
      </w:r>
    </w:p>
    <w:p w14:paraId="0217C513" w14:textId="136DB4E5" w:rsidR="009125CE" w:rsidRPr="008E0343" w:rsidRDefault="009125CE" w:rsidP="0052731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E0343">
        <w:rPr>
          <w:rFonts w:ascii="Sakkal Majalla" w:hAnsi="Sakkal Majalla" w:cs="Sakkal Majalla"/>
          <w:b/>
          <w:bCs/>
          <w:color w:val="000000" w:themeColor="text1"/>
          <w:sz w:val="32"/>
          <w:szCs w:val="32"/>
          <w:rtl/>
          <w:lang w:bidi="ar-EG"/>
        </w:rPr>
        <w:t>تخصص</w:t>
      </w:r>
      <w:r w:rsidR="00D43C16" w:rsidRPr="008E0343">
        <w:rPr>
          <w:rFonts w:ascii="Sakkal Majalla" w:hAnsi="Sakkal Majalla" w:cs="Sakkal Majalla"/>
          <w:b/>
          <w:bCs/>
          <w:color w:val="000000" w:themeColor="text1"/>
          <w:sz w:val="32"/>
          <w:szCs w:val="32"/>
          <w:rtl/>
          <w:lang w:bidi="ar-EG"/>
        </w:rPr>
        <w:t xml:space="preserve"> </w:t>
      </w:r>
      <w:r w:rsidR="001B254B" w:rsidRPr="008E0343">
        <w:rPr>
          <w:rFonts w:ascii="Sakkal Majalla" w:hAnsi="Sakkal Majalla" w:cs="Sakkal Majalla"/>
          <w:b/>
          <w:bCs/>
          <w:color w:val="000000" w:themeColor="text1"/>
          <w:sz w:val="32"/>
          <w:szCs w:val="32"/>
          <w:rtl/>
          <w:lang w:bidi="ar-EG"/>
        </w:rPr>
        <w:t>إدارة</w:t>
      </w:r>
      <w:r w:rsidR="0012477D" w:rsidRPr="008E0343">
        <w:rPr>
          <w:rFonts w:ascii="Sakkal Majalla" w:hAnsi="Sakkal Majalla" w:cs="Sakkal Majalla"/>
          <w:b/>
          <w:bCs/>
          <w:color w:val="000000" w:themeColor="text1"/>
          <w:sz w:val="32"/>
          <w:szCs w:val="32"/>
          <w:rtl/>
          <w:lang w:bidi="ar-EG"/>
        </w:rPr>
        <w:t xml:space="preserve"> صحية </w:t>
      </w:r>
    </w:p>
    <w:p w14:paraId="5ECFC1B4" w14:textId="77777777" w:rsidR="00D43C16" w:rsidRPr="008E0343" w:rsidRDefault="00D43C16" w:rsidP="00527313">
      <w:pPr>
        <w:spacing w:before="100" w:beforeAutospacing="1" w:after="100" w:afterAutospacing="1" w:line="360" w:lineRule="auto"/>
        <w:jc w:val="both"/>
        <w:rPr>
          <w:rFonts w:ascii="Sakkal Majalla" w:hAnsi="Sakkal Majalla" w:cs="Sakkal Majalla"/>
          <w:color w:val="000000" w:themeColor="text1"/>
          <w:szCs w:val="28"/>
          <w:rtl/>
          <w:lang w:bidi="ar-EG"/>
        </w:rPr>
      </w:pPr>
    </w:p>
    <w:p w14:paraId="140E18EA" w14:textId="07F9262C" w:rsidR="0073190A" w:rsidRPr="008E0343" w:rsidRDefault="00BB557C" w:rsidP="00527313">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8E0343">
        <w:rPr>
          <w:rFonts w:ascii="Sakkal Majalla" w:hAnsi="Sakkal Majalla" w:cs="Sakkal Majalla"/>
          <w:b/>
          <w:bCs/>
          <w:color w:val="000000" w:themeColor="text1"/>
          <w:sz w:val="40"/>
          <w:szCs w:val="40"/>
          <w:rtl/>
        </w:rPr>
        <w:t>دور التحول الرقمي في تحسين كفاءة المختبرات الطبية بالمستشفيات: دراسة تطبيقية</w:t>
      </w:r>
    </w:p>
    <w:p w14:paraId="751A7E65" w14:textId="2FF2E37E" w:rsidR="009125CE" w:rsidRPr="008E0343" w:rsidRDefault="009125CE" w:rsidP="0052731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E0343">
        <w:rPr>
          <w:rFonts w:ascii="Sakkal Majalla" w:hAnsi="Sakkal Majalla" w:cs="Sakkal Majalla"/>
          <w:b/>
          <w:bCs/>
          <w:color w:val="000000" w:themeColor="text1"/>
          <w:sz w:val="36"/>
          <w:szCs w:val="36"/>
          <w:rtl/>
          <w:lang w:bidi="ar-EG"/>
        </w:rPr>
        <w:t>إعداد الطالب/</w:t>
      </w:r>
    </w:p>
    <w:p w14:paraId="0592E928" w14:textId="77777777" w:rsidR="00465249" w:rsidRPr="008E0343" w:rsidRDefault="00465249" w:rsidP="00527313">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0" w:name="_Hlk171971346"/>
      <w:r w:rsidRPr="008E0343">
        <w:rPr>
          <w:rFonts w:ascii="Sakkal Majalla" w:hAnsi="Sakkal Majalla" w:cs="Sakkal Majalla"/>
          <w:b/>
          <w:bCs/>
          <w:color w:val="000000" w:themeColor="text1"/>
          <w:sz w:val="36"/>
          <w:szCs w:val="36"/>
          <w:rtl/>
        </w:rPr>
        <w:t>علي محمد علي نمري</w:t>
      </w:r>
    </w:p>
    <w:p w14:paraId="2EEDFC0D" w14:textId="661318C7" w:rsidR="0073190A" w:rsidRPr="008E0343" w:rsidRDefault="00465249" w:rsidP="00527313">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8E0343">
        <w:rPr>
          <w:rFonts w:ascii="Sakkal Majalla" w:hAnsi="Sakkal Majalla" w:cs="Sakkal Majalla"/>
          <w:b/>
          <w:bCs/>
          <w:color w:val="000000" w:themeColor="text1"/>
          <w:sz w:val="36"/>
          <w:szCs w:val="36"/>
          <w:rtl/>
        </w:rPr>
        <w:t>242002205</w:t>
      </w:r>
    </w:p>
    <w:p w14:paraId="0ECE2E96" w14:textId="7A266B44" w:rsidR="00103A5A" w:rsidRPr="008E0343" w:rsidRDefault="00103A5A" w:rsidP="0052731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8E0343">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5CC6CD00" w14:textId="77777777" w:rsidR="00103A5A" w:rsidRPr="008E0343" w:rsidRDefault="00103A5A" w:rsidP="0052731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E0343">
        <w:rPr>
          <w:rFonts w:ascii="Sakkal Majalla" w:hAnsi="Sakkal Majalla" w:cs="Sakkal Majalla"/>
          <w:b/>
          <w:bCs/>
          <w:color w:val="000000" w:themeColor="text1"/>
          <w:sz w:val="36"/>
          <w:szCs w:val="36"/>
          <w:rtl/>
          <w:lang w:bidi="ar-EG"/>
        </w:rPr>
        <w:t>العام الدراسي:</w:t>
      </w:r>
    </w:p>
    <w:p w14:paraId="51B36AAA" w14:textId="77777777" w:rsidR="00103A5A" w:rsidRPr="008E0343" w:rsidRDefault="00103A5A" w:rsidP="00527313">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8E0343">
        <w:rPr>
          <w:rFonts w:ascii="Sakkal Majalla" w:hAnsi="Sakkal Majalla" w:cs="Sakkal Majalla"/>
          <w:b/>
          <w:bCs/>
          <w:color w:val="000000" w:themeColor="text1"/>
          <w:sz w:val="36"/>
          <w:szCs w:val="36"/>
          <w:lang w:bidi="ar-EG"/>
        </w:rPr>
        <w:t>202</w:t>
      </w:r>
      <w:bookmarkEnd w:id="0"/>
      <w:r w:rsidRPr="008E0343">
        <w:rPr>
          <w:rFonts w:ascii="Sakkal Majalla" w:hAnsi="Sakkal Majalla" w:cs="Sakkal Majalla"/>
          <w:b/>
          <w:bCs/>
          <w:color w:val="000000" w:themeColor="text1"/>
          <w:sz w:val="36"/>
          <w:szCs w:val="36"/>
          <w:lang w:bidi="ar-EG"/>
        </w:rPr>
        <w:t>5</w:t>
      </w:r>
    </w:p>
    <w:p w14:paraId="39038DC2" w14:textId="77777777" w:rsidR="00F71005" w:rsidRPr="008E0343" w:rsidRDefault="00F71005" w:rsidP="00527313">
      <w:pPr>
        <w:spacing w:before="100" w:beforeAutospacing="1" w:after="100" w:afterAutospacing="1" w:line="360" w:lineRule="auto"/>
        <w:jc w:val="both"/>
        <w:rPr>
          <w:rFonts w:ascii="Sakkal Majalla" w:hAnsi="Sakkal Majalla" w:cs="Sakkal Majalla"/>
          <w:color w:val="000000" w:themeColor="text1"/>
          <w:szCs w:val="28"/>
          <w:rtl/>
          <w:lang w:bidi="ar-EG"/>
        </w:rPr>
      </w:pPr>
    </w:p>
    <w:p w14:paraId="2B9B1C82" w14:textId="77777777" w:rsidR="00527313" w:rsidRPr="008E0343" w:rsidRDefault="00527313" w:rsidP="00527313">
      <w:pPr>
        <w:spacing w:before="100" w:beforeAutospacing="1" w:after="100" w:afterAutospacing="1" w:line="360" w:lineRule="auto"/>
        <w:jc w:val="both"/>
        <w:rPr>
          <w:rFonts w:ascii="Sakkal Majalla" w:hAnsi="Sakkal Majalla" w:cs="Sakkal Majalla"/>
          <w:color w:val="000000" w:themeColor="text1"/>
          <w:szCs w:val="28"/>
          <w:rtl/>
        </w:rPr>
        <w:sectPr w:rsidR="00527313" w:rsidRPr="008E0343" w:rsidSect="00527313">
          <w:type w:val="continuous"/>
          <w:pgSz w:w="11906" w:h="16838" w:code="9"/>
          <w:pgMar w:top="1440" w:right="1985" w:bottom="1440" w:left="1418" w:header="720" w:footer="720" w:gutter="567"/>
          <w:pgNumType w:fmt="arabicAbjad" w:start="1"/>
          <w:cols w:space="708"/>
          <w:bidi/>
          <w:rtlGutter/>
          <w:docGrid w:linePitch="360"/>
        </w:sectPr>
      </w:pPr>
    </w:p>
    <w:p w14:paraId="0BD7DB61" w14:textId="72BD70AA" w:rsidR="00527313" w:rsidRPr="008E0343" w:rsidRDefault="00527313" w:rsidP="0052731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 w:name="_Toc169790488"/>
      <w:bookmarkStart w:id="2" w:name="_Toc201107084"/>
      <w:r w:rsidRPr="008E0343">
        <w:rPr>
          <w:rFonts w:ascii="Sakkal Majalla" w:hAnsi="Sakkal Majalla" w:cs="Sakkal Majalla" w:hint="cs"/>
          <w:b/>
          <w:bCs/>
          <w:color w:val="000000" w:themeColor="text1"/>
          <w:sz w:val="40"/>
          <w:szCs w:val="40"/>
          <w:rtl/>
        </w:rPr>
        <w:lastRenderedPageBreak/>
        <w:t>الفصل الأول: الإطار العام للدراسة</w:t>
      </w:r>
      <w:bookmarkEnd w:id="2"/>
      <w:r w:rsidRPr="008E0343">
        <w:rPr>
          <w:rFonts w:ascii="Sakkal Majalla" w:hAnsi="Sakkal Majalla" w:cs="Sakkal Majalla" w:hint="cs"/>
          <w:b/>
          <w:bCs/>
          <w:color w:val="000000" w:themeColor="text1"/>
          <w:sz w:val="40"/>
          <w:szCs w:val="40"/>
          <w:rtl/>
        </w:rPr>
        <w:t xml:space="preserve"> </w:t>
      </w:r>
    </w:p>
    <w:p w14:paraId="6898278F" w14:textId="5D7DAB33" w:rsidR="00527313" w:rsidRPr="008E0343" w:rsidRDefault="00527313" w:rsidP="00527313">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3" w:name="_Toc201107085"/>
      <w:r w:rsidRPr="008E0343">
        <w:rPr>
          <w:rFonts w:ascii="Sakkal Majalla" w:hAnsi="Sakkal Majalla" w:cs="Sakkal Majalla" w:hint="cs"/>
          <w:b/>
          <w:bCs/>
          <w:color w:val="000000" w:themeColor="text1"/>
          <w:sz w:val="36"/>
          <w:szCs w:val="36"/>
          <w:rtl/>
        </w:rPr>
        <w:t>المقدمة</w:t>
      </w:r>
      <w:bookmarkEnd w:id="3"/>
    </w:p>
    <w:p w14:paraId="1E0ADD3E" w14:textId="4AC2E286" w:rsidR="00F2221E" w:rsidRPr="008E0343" w:rsidRDefault="00F2221E" w:rsidP="00527313">
      <w:pPr>
        <w:spacing w:before="100" w:beforeAutospacing="1" w:after="100" w:afterAutospacing="1" w:line="360" w:lineRule="auto"/>
        <w:ind w:firstLine="720"/>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في عصرنا الحالي، يشهد العالم تحولًا رقميًا هائلًا في كافة المجالات، حيث أصبحت التكنولوجيا الرقمية جزءًا أساسيًا من الحياة اليومي ،و يشمل التحول الرقمي تطبيق تكنولوجيا المعلومات والاتصالات في تحسين العمليات، تعزيز الكفاءة، وتقليل التكاليف في مختلف الصناعات، فهو عنصر رئيسي في تطوير الأعمال والخدمات، من خلال أتمتة العمليات واستخدام البيانات الضخمة لتحسين اتخاذ القرارات</w:t>
      </w:r>
      <w:r w:rsidRPr="008E0343">
        <w:rPr>
          <w:rFonts w:ascii="Sakkal Majalla" w:hAnsi="Sakkal Majalla" w:cs="Sakkal Majalla"/>
          <w:color w:val="000000" w:themeColor="text1"/>
          <w:szCs w:val="28"/>
        </w:rPr>
        <w:t>. (Schwen et al., 2023)</w:t>
      </w:r>
    </w:p>
    <w:p w14:paraId="21D65B62" w14:textId="64AEF779" w:rsidR="00F2221E" w:rsidRPr="008E0343" w:rsidRDefault="00F2221E" w:rsidP="00527313">
      <w:pPr>
        <w:spacing w:before="100" w:beforeAutospacing="1" w:after="100" w:afterAutospacing="1" w:line="360" w:lineRule="auto"/>
        <w:ind w:firstLine="720"/>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 بدأ التحول الرقمي يأخذ شكلًا متسارعًا مع ظهور التقنيات الحديثة التي تشمل السجلات الطبية الإلكترونية، الأتمتة، وتطبيقات الذكاء الاصطناعي، حيث تسهم في تحسين دقة التشخيصات، تسريع الإجراءات، وتسهيل الوصول إلى المعلومات الطبية في الوقت الفعلي، وتساهم في تقليل الأخطاء البشرية وتحسين الكفاءة التشغيلية للمرافق الصحية، كما يمكن تحسين التنسيق بين الأقسام المختلفة داخل المستشفى أو المختبر الطبي، مما يساهم في تقديم رعاية صحية أسرع وأكثر دقة</w:t>
      </w:r>
      <w:r w:rsidRPr="008E0343">
        <w:rPr>
          <w:rFonts w:ascii="Sakkal Majalla" w:hAnsi="Sakkal Majalla" w:cs="Sakkal Majalla"/>
          <w:color w:val="000000" w:themeColor="text1"/>
          <w:szCs w:val="28"/>
        </w:rPr>
        <w:t>. (Lebedev et al., 2022)</w:t>
      </w:r>
    </w:p>
    <w:p w14:paraId="377C797F" w14:textId="03202747" w:rsidR="00F2221E" w:rsidRPr="008E0343" w:rsidRDefault="00F2221E" w:rsidP="00527313">
      <w:pPr>
        <w:spacing w:before="100" w:beforeAutospacing="1" w:after="100" w:afterAutospacing="1" w:line="360" w:lineRule="auto"/>
        <w:ind w:firstLine="720"/>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ويعد التحول الرقمي عنصرًا حاسمًا لتحسين جودة النتائج المخبرية وزيادة الكفاءة التشغيلية. تعتمد العديد من المختبرات الحديثة على الأنظمة الرقمية لتخزين البيانات وتحليل النتائج بشكل أسرع وأدق. وتستخدم الأتمتة لتحسين سير العمل داخل المختبرات وتقليل التكاليف المرتبطة بالعمليات اليدوية ،و تسهم الذكاء الاصطناعي في تحسين التشخيصات من خلال تحليل البيانات بسرعة وبدقة، ما يؤدي إلى تحسين اتخاذ القرارات الطبية</w:t>
      </w:r>
      <w:r w:rsidRPr="008E0343">
        <w:rPr>
          <w:rFonts w:ascii="Sakkal Majalla" w:hAnsi="Sakkal Majalla" w:cs="Sakkal Majalla"/>
          <w:color w:val="000000" w:themeColor="text1"/>
          <w:szCs w:val="28"/>
        </w:rPr>
        <w:t>. (Nadeem et al., 2024)</w:t>
      </w:r>
    </w:p>
    <w:p w14:paraId="32DFF188" w14:textId="0F0C25D0" w:rsidR="00F2221E" w:rsidRPr="008E0343" w:rsidRDefault="00F2221E" w:rsidP="00527313">
      <w:pPr>
        <w:spacing w:before="100" w:beforeAutospacing="1" w:after="100" w:afterAutospacing="1" w:line="360" w:lineRule="auto"/>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 xml:space="preserve">ويعد تحسين كفاءة المختبرات الطبية أمرًا أساسيًا في توفير رعاية صحية ذات جودة عالية وبأسعار معقولة. من خلال الأتمتة، يمكن للمختبرات تسريع عمليات الفحص والتحليل بشكل كبير، مما يقلل من الوقت المستغرق في إجراء الفحوصات ويوفر نتائج دقيقة بسرعة أكبر، حيث تقلل الأتمتة من الحاجة إلى التدخل </w:t>
      </w:r>
      <w:r w:rsidRPr="008E0343">
        <w:rPr>
          <w:rFonts w:ascii="Sakkal Majalla" w:hAnsi="Sakkal Majalla" w:cs="Sakkal Majalla"/>
          <w:color w:val="000000" w:themeColor="text1"/>
          <w:szCs w:val="28"/>
          <w:rtl/>
        </w:rPr>
        <w:lastRenderedPageBreak/>
        <w:t>البشري في العمليات الروتينية، مما يؤدي إلى تقليل الأخطاء البشرية وزيادة الدقة ، كما تساعد على تحليل البيانات واستخدام تقنيات الذكاء الاصطناعي في تحليل النتائج بسرعة وتقديم رؤى دقيقة لدعم القرارات الطبية، مما يعزز فعالية العمليات داخل المختبرات ويسهم في تحسين الأداء بشكل عام.</w:t>
      </w:r>
    </w:p>
    <w:p w14:paraId="776D2FEE" w14:textId="28C08742" w:rsidR="00F2221E" w:rsidRPr="008E0343" w:rsidRDefault="00F2221E" w:rsidP="00527313">
      <w:pPr>
        <w:spacing w:before="100" w:beforeAutospacing="1" w:after="100" w:afterAutospacing="1" w:line="360" w:lineRule="auto"/>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 xml:space="preserve">و تسهم السجلات الطبية الإلكترونية في تحسين التنسيق بين الأقسام المختلفة داخل المستشفى والمختبرات، مما يسمح للطواقم الطبية بالوصول إلى البيانات بسهولة ودون تأخير، مما يعزز من  سرعة استجابة المختبرات لاحتياجات المرضى ويقلل من الوقت المستغرق في البحث عن المعلومات. </w:t>
      </w:r>
    </w:p>
    <w:p w14:paraId="32D4BEF0" w14:textId="1BA1E0B4" w:rsidR="00F2221E" w:rsidRPr="008E0343" w:rsidRDefault="00F2221E" w:rsidP="00527313">
      <w:pPr>
        <w:spacing w:before="100" w:beforeAutospacing="1" w:after="100" w:afterAutospacing="1" w:line="360" w:lineRule="auto"/>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 xml:space="preserve">ويشكل التحول الرقمي في المختبرات الطبية حلقة وصل رئيسية بين الأتمتة، السجلات الطبية الإلكترونية، وتحليل البيانات، مما يعزز بشكل كبير من كفاءة العمليات وجودة النتائج، حيث  يتم تسريع الفحوصات وتحليل العينات، مما يقلل من الأخطاء البشرية ويزيد من دقة النتائج. </w:t>
      </w:r>
    </w:p>
    <w:p w14:paraId="06F4B6B5" w14:textId="51EF0FFC" w:rsidR="00527313" w:rsidRPr="008E0343" w:rsidRDefault="00527313" w:rsidP="005273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01107086"/>
      <w:bookmarkStart w:id="5" w:name="_Toc169790489"/>
      <w:bookmarkEnd w:id="1"/>
      <w:r w:rsidRPr="008E0343">
        <w:rPr>
          <w:rFonts w:ascii="Sakkal Majalla" w:hAnsi="Sakkal Majalla" w:cs="Sakkal Majalla"/>
          <w:b/>
          <w:bCs/>
          <w:color w:val="000000" w:themeColor="text1"/>
          <w:sz w:val="36"/>
          <w:szCs w:val="36"/>
          <w:rtl/>
        </w:rPr>
        <w:t>1.1 مشكلة الدراسة:</w:t>
      </w:r>
      <w:bookmarkEnd w:id="4"/>
    </w:p>
    <w:p w14:paraId="56948A05" w14:textId="1E70BB30" w:rsidR="00C93659" w:rsidRPr="008E0343" w:rsidRDefault="00C93659" w:rsidP="0052731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 xml:space="preserve">تعد المختبرات الطبية في المملكة العربية السعودية من الركائز الأساسية للنظام الصحي في البلاد، حيث تلعب دورًا حيويًا في تشخيص الأمراض، مراقبة الصحة العامة، ودعم الأطباء في اتخاذ القرارات العلاجية السليمة،و مع التوسع الكبير في تقديم خدمات الرعاية الصحية وتحسين البنية التحتية، شهدت المختبرات الطبية في المملكة تطورًا ملحوظًا في السنوات الأخيرة من خلال تبني تقنيات حديثة مثل الأتمتة والسجلات الطبية الإلكترونية، وتُعتبر هذه المختبرات مركزًا محوريًا في تقديم خدمات صحية عالية الجودة للمرضى، وقد أسهمت التقنيات الرقمية في تحسين دقة الفحوصات وتسريع نتائجها، مما يدعم الجهود الوطنية في تحسين جودة الرعاية الصحية. </w:t>
      </w:r>
    </w:p>
    <w:p w14:paraId="6CC07520" w14:textId="13A24527" w:rsidR="0039216D" w:rsidRPr="008E0343" w:rsidRDefault="00C93659" w:rsidP="0052731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 xml:space="preserve">ورغم التقدم الملحوظ في مجال الرقمنة، فإن العديد من المختبرات في المملكة تواجه مشكلات عديدة تعيق تحقيق الاستفادة الكاملة من التحول الرقمي، وتعد  مقاومة التغيير من أبرز المشكلات التي تعترض تطبيق تقنيات الأتمتة والسجلات الطبية الإلكترونية في المختبرات، حيث يواجه العاملون صعوبة في التكيف مع الأنظمة الجديدة ويستغرقون وقتًا طويلًا لاكتساب المهارات اللازمة لاستخدامها بشكل فعال، </w:t>
      </w:r>
      <w:r w:rsidRPr="008E0343">
        <w:rPr>
          <w:rFonts w:ascii="Sakkal Majalla" w:hAnsi="Sakkal Majalla" w:cs="Sakkal Majalla"/>
          <w:color w:val="000000" w:themeColor="text1"/>
          <w:szCs w:val="28"/>
          <w:rtl/>
        </w:rPr>
        <w:lastRenderedPageBreak/>
        <w:t>بالإضافة إلى المشكلات التقنية المتعلقة بدمج الأنظمة الحديثة مع الأنظمة القديمة،  كما أن هناك قضايا تتعلق بالأمن السيبراني وحماية البيانات التي تتطلب استراتيجيات متطورة لضمان حماية المعلومات الطبية. من جهة أخرى، تواجه المختبرات أيضًا مشكلة في إدارة البيانات الضخمة الناتجة عن تطبيق تقنيات التحليل الرقمي، مما يؤثر على فعالية اتخاذ القرارات الطبية. وأخيرًا، تعتبر التكاليف المرتفعة المرتبطة بتطبيق هذه التقنيات من أكبر العقبات التي تواجه المختبرات، مما يحد من قدرتها على تطبيق التحول الرقمي بشكل شامل. ولذلك، تبرز الحاجة إلى دراسة تأثير التحول الرقمي في تحسين كفاءة المختبرات الطبية، مع تسليط الضوء على التحديات التي تواجهها وكيفية التغلب عليها لتحقيق أقصى استفادة من هذه التقنيات</w:t>
      </w:r>
      <w:r w:rsidRPr="008E0343">
        <w:rPr>
          <w:rFonts w:ascii="Sakkal Majalla" w:hAnsi="Sakkal Majalla" w:cs="Sakkal Majalla"/>
          <w:color w:val="000000" w:themeColor="text1"/>
          <w:szCs w:val="28"/>
        </w:rPr>
        <w:t>.</w:t>
      </w:r>
    </w:p>
    <w:p w14:paraId="67BCEAFE" w14:textId="01655FCF" w:rsidR="00C93659" w:rsidRPr="008E0343" w:rsidRDefault="00C93659" w:rsidP="0052731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 xml:space="preserve">وتتمثل مشكلة الدراسة في فهم كيفية تأثير </w:t>
      </w:r>
      <w:bookmarkStart w:id="6" w:name="_Hlk201099395"/>
      <w:r w:rsidRPr="008E0343">
        <w:rPr>
          <w:rFonts w:ascii="Sakkal Majalla" w:hAnsi="Sakkal Majalla" w:cs="Sakkal Majalla"/>
          <w:color w:val="000000" w:themeColor="text1"/>
          <w:szCs w:val="28"/>
          <w:rtl/>
        </w:rPr>
        <w:t xml:space="preserve">التحول الرقمي بأبعاده المختلفة (الأتمتة، السجلات الطبية الإلكترونية، تكنولوجيا المعلومات، وتحليل البيانات) </w:t>
      </w:r>
      <w:bookmarkEnd w:id="6"/>
      <w:r w:rsidRPr="008E0343">
        <w:rPr>
          <w:rFonts w:ascii="Sakkal Majalla" w:hAnsi="Sakkal Majalla" w:cs="Sakkal Majalla"/>
          <w:color w:val="000000" w:themeColor="text1"/>
          <w:szCs w:val="28"/>
          <w:rtl/>
        </w:rPr>
        <w:t>على كفاءة المختبرات الطبية وجودة نتائج الفحوصات المخبرية في المملكة العربية السعودية .</w:t>
      </w:r>
    </w:p>
    <w:p w14:paraId="358AF710" w14:textId="07DE7A91" w:rsidR="00527313" w:rsidRPr="008E0343" w:rsidRDefault="00527313" w:rsidP="005273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01107087"/>
      <w:bookmarkStart w:id="8" w:name="_Toc169790490"/>
      <w:bookmarkEnd w:id="5"/>
      <w:r w:rsidRPr="008E0343">
        <w:rPr>
          <w:rFonts w:ascii="Sakkal Majalla" w:hAnsi="Sakkal Majalla" w:cs="Sakkal Majalla"/>
          <w:b/>
          <w:bCs/>
          <w:color w:val="000000" w:themeColor="text1"/>
          <w:sz w:val="36"/>
          <w:szCs w:val="36"/>
          <w:rtl/>
        </w:rPr>
        <w:t>2.1 أهمية الدراسة:</w:t>
      </w:r>
      <w:bookmarkEnd w:id="7"/>
    </w:p>
    <w:p w14:paraId="44748C67" w14:textId="3C636B6D" w:rsidR="0018469C" w:rsidRPr="008E0343" w:rsidRDefault="00527313" w:rsidP="0052731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9" w:name="_Toc201107088"/>
      <w:r w:rsidRPr="008E0343">
        <w:rPr>
          <w:rFonts w:ascii="Sakkal Majalla" w:hAnsi="Sakkal Majalla" w:cs="Sakkal Majalla" w:hint="cs"/>
          <w:b/>
          <w:bCs/>
          <w:color w:val="000000" w:themeColor="text1"/>
          <w:sz w:val="32"/>
          <w:szCs w:val="32"/>
          <w:rtl/>
        </w:rPr>
        <w:t xml:space="preserve">1.2.1 </w:t>
      </w:r>
      <w:r w:rsidR="0018469C" w:rsidRPr="008E0343">
        <w:rPr>
          <w:rFonts w:ascii="Sakkal Majalla" w:hAnsi="Sakkal Majalla" w:cs="Sakkal Majalla"/>
          <w:b/>
          <w:bCs/>
          <w:color w:val="000000" w:themeColor="text1"/>
          <w:sz w:val="32"/>
          <w:szCs w:val="32"/>
          <w:rtl/>
        </w:rPr>
        <w:t>الأهمية العلمية</w:t>
      </w:r>
      <w:r w:rsidR="0018469C" w:rsidRPr="008E0343">
        <w:rPr>
          <w:rFonts w:ascii="Sakkal Majalla" w:hAnsi="Sakkal Majalla" w:cs="Sakkal Majalla"/>
          <w:b/>
          <w:bCs/>
          <w:color w:val="000000" w:themeColor="text1"/>
          <w:sz w:val="32"/>
          <w:szCs w:val="32"/>
        </w:rPr>
        <w:t>:</w:t>
      </w:r>
      <w:bookmarkEnd w:id="9"/>
    </w:p>
    <w:p w14:paraId="3217BD59" w14:textId="2C00F700" w:rsidR="003E44FE" w:rsidRPr="008E0343" w:rsidRDefault="005B61D5" w:rsidP="00D666F2">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تساهم هذه الدراسة في تقديم فهم أعمق حول كيفية تأثير التحول الرقمي على كفاءة المختبرات الطبية وجودة الفحوصات المخبرية، مما يعزز المعرفة العلمية حول أهمية التكنولوجيا في تحسين أداء القطاع الصحي</w:t>
      </w:r>
      <w:r w:rsidR="003E44FE" w:rsidRPr="008E0343">
        <w:rPr>
          <w:rFonts w:ascii="Sakkal Majalla" w:hAnsi="Sakkal Majalla" w:cs="Sakkal Majalla"/>
          <w:color w:val="000000" w:themeColor="text1"/>
          <w:szCs w:val="28"/>
          <w:rtl/>
        </w:rPr>
        <w:t>.</w:t>
      </w:r>
    </w:p>
    <w:p w14:paraId="64B5564B" w14:textId="713C0004" w:rsidR="0018469C" w:rsidRPr="008E0343" w:rsidRDefault="005B61D5" w:rsidP="00D666F2">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تضيف الدراسة قيمة علمية من خلال إثراء الأدبيات المتعلقة بتطبيقات الأتمتة والسجلات الطبية الإلكترونية وتحليل البيانات في المختبرات الطبية، وبالتالي تساهم في تطوير الأبحاث المستقبلية في هذا المجال</w:t>
      </w:r>
      <w:r w:rsidR="0018469C" w:rsidRPr="008E0343">
        <w:rPr>
          <w:rFonts w:ascii="Sakkal Majalla" w:hAnsi="Sakkal Majalla" w:cs="Sakkal Majalla"/>
          <w:color w:val="000000" w:themeColor="text1"/>
          <w:szCs w:val="28"/>
        </w:rPr>
        <w:t>.</w:t>
      </w:r>
    </w:p>
    <w:p w14:paraId="1BBC7AED" w14:textId="53696A49" w:rsidR="0018469C" w:rsidRPr="008E0343" w:rsidRDefault="005B61D5" w:rsidP="00D666F2">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lastRenderedPageBreak/>
        <w:t>تفتح الدراسة آفاقًا جديدة للباحثين لدراسة أبعاد أخرى من التحول الرقمي في قطاعات مختلفة من الرعاية الصحية، مما يعزز الابتكار في تقديم الرعاية الطبية ويشجع على إجراء المزيد من الدراسات التطبيقية في هذا السياق</w:t>
      </w:r>
      <w:r w:rsidR="0018469C" w:rsidRPr="008E0343">
        <w:rPr>
          <w:rFonts w:ascii="Sakkal Majalla" w:hAnsi="Sakkal Majalla" w:cs="Sakkal Majalla"/>
          <w:color w:val="000000" w:themeColor="text1"/>
          <w:szCs w:val="28"/>
        </w:rPr>
        <w:t>.</w:t>
      </w:r>
    </w:p>
    <w:p w14:paraId="28C49D5B" w14:textId="00A4F351" w:rsidR="0018469C" w:rsidRPr="008E0343" w:rsidRDefault="00527313" w:rsidP="00527313">
      <w:pPr>
        <w:spacing w:before="100" w:beforeAutospacing="1" w:after="100" w:afterAutospacing="1" w:line="360" w:lineRule="auto"/>
        <w:ind w:left="357"/>
        <w:jc w:val="both"/>
        <w:outlineLvl w:val="2"/>
        <w:rPr>
          <w:rFonts w:ascii="Sakkal Majalla" w:hAnsi="Sakkal Majalla" w:cs="Sakkal Majalla"/>
          <w:b/>
          <w:bCs/>
          <w:color w:val="000000" w:themeColor="text1"/>
          <w:sz w:val="32"/>
          <w:szCs w:val="32"/>
        </w:rPr>
      </w:pPr>
      <w:bookmarkStart w:id="10" w:name="_Toc201107089"/>
      <w:r w:rsidRPr="008E0343">
        <w:rPr>
          <w:rFonts w:ascii="Sakkal Majalla" w:hAnsi="Sakkal Majalla" w:cs="Sakkal Majalla" w:hint="cs"/>
          <w:b/>
          <w:bCs/>
          <w:color w:val="000000" w:themeColor="text1"/>
          <w:sz w:val="32"/>
          <w:szCs w:val="32"/>
          <w:rtl/>
        </w:rPr>
        <w:t xml:space="preserve">2.2.1 </w:t>
      </w:r>
      <w:r w:rsidR="0018469C" w:rsidRPr="008E0343">
        <w:rPr>
          <w:rFonts w:ascii="Sakkal Majalla" w:hAnsi="Sakkal Majalla" w:cs="Sakkal Majalla"/>
          <w:b/>
          <w:bCs/>
          <w:color w:val="000000" w:themeColor="text1"/>
          <w:sz w:val="32"/>
          <w:szCs w:val="32"/>
          <w:rtl/>
        </w:rPr>
        <w:t>الأهمية التطبيقية</w:t>
      </w:r>
      <w:r w:rsidR="0018469C" w:rsidRPr="008E0343">
        <w:rPr>
          <w:rFonts w:ascii="Sakkal Majalla" w:hAnsi="Sakkal Majalla" w:cs="Sakkal Majalla"/>
          <w:b/>
          <w:bCs/>
          <w:color w:val="000000" w:themeColor="text1"/>
          <w:sz w:val="32"/>
          <w:szCs w:val="32"/>
        </w:rPr>
        <w:t>:</w:t>
      </w:r>
      <w:bookmarkEnd w:id="10"/>
    </w:p>
    <w:p w14:paraId="423C25E5" w14:textId="27BF10FC" w:rsidR="003E44FE" w:rsidRPr="008E0343" w:rsidRDefault="005B61D5" w:rsidP="00D666F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تسهم الدراسة في تقديم حلول عملية لتحسين كفاءة المختبرات الطبية من خلال تطبيق التقنيات الرقمية، مثل الأتمتة والسجلات الطبية الإلكترونية، مما يساعد في تحسين دقة وجودة الفحوصات المخبرية</w:t>
      </w:r>
      <w:r w:rsidR="003E44FE" w:rsidRPr="008E0343">
        <w:rPr>
          <w:rFonts w:ascii="Sakkal Majalla" w:hAnsi="Sakkal Majalla" w:cs="Sakkal Majalla"/>
          <w:color w:val="000000" w:themeColor="text1"/>
          <w:szCs w:val="28"/>
          <w:rtl/>
        </w:rPr>
        <w:t>.</w:t>
      </w:r>
    </w:p>
    <w:p w14:paraId="2E004B6E" w14:textId="62A12510" w:rsidR="0018469C" w:rsidRPr="008E0343" w:rsidRDefault="005B61D5" w:rsidP="00D666F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تساعد الدراسة المؤسسات الصحية في تحسين استخدام الموارد وتقليل التكاليف التشغيلية، مما يعزز الاستدامة الاقتصادية للمختبرات</w:t>
      </w:r>
      <w:r w:rsidR="0018469C" w:rsidRPr="008E0343">
        <w:rPr>
          <w:rFonts w:ascii="Sakkal Majalla" w:hAnsi="Sakkal Majalla" w:cs="Sakkal Majalla"/>
          <w:color w:val="000000" w:themeColor="text1"/>
          <w:szCs w:val="28"/>
        </w:rPr>
        <w:t>.</w:t>
      </w:r>
    </w:p>
    <w:p w14:paraId="5C5A7900" w14:textId="0197C34E" w:rsidR="0018469C" w:rsidRPr="008E0343" w:rsidRDefault="005B61D5" w:rsidP="00D666F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تساهم الدراسة في تحسين تجربة المرضى من خلال تسريع عملية الفحص وتحليل النتائج، مما يساعد في تقديم رعاية صحية أسرع وأكثر دقة، وبالتالي زيادة رضا المرضى</w:t>
      </w:r>
      <w:r w:rsidR="0018469C" w:rsidRPr="008E0343">
        <w:rPr>
          <w:rFonts w:ascii="Sakkal Majalla" w:hAnsi="Sakkal Majalla" w:cs="Sakkal Majalla"/>
          <w:color w:val="000000" w:themeColor="text1"/>
          <w:szCs w:val="28"/>
        </w:rPr>
        <w:t>.</w:t>
      </w:r>
    </w:p>
    <w:p w14:paraId="15E0DE21" w14:textId="30286196" w:rsidR="0018469C" w:rsidRPr="008E0343" w:rsidRDefault="005B61D5" w:rsidP="00D666F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تتيح الدراسة للمختبرات الطبية والشركات الصحية الاستفادة من أحدث التقنيات الرقمية لتطوير خدماتهم، مما يعزز قدرتهم على مواكبة التحولات التكنولوجية في مجال الرعاية الصحية</w:t>
      </w:r>
      <w:r w:rsidR="0018469C" w:rsidRPr="008E0343">
        <w:rPr>
          <w:rFonts w:ascii="Sakkal Majalla" w:hAnsi="Sakkal Majalla" w:cs="Sakkal Majalla"/>
          <w:color w:val="000000" w:themeColor="text1"/>
          <w:szCs w:val="28"/>
        </w:rPr>
        <w:t>.</w:t>
      </w:r>
    </w:p>
    <w:p w14:paraId="39692389" w14:textId="6B39BA82" w:rsidR="00527313" w:rsidRPr="008E0343" w:rsidRDefault="00527313" w:rsidP="005273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01107090"/>
      <w:bookmarkStart w:id="12" w:name="_Toc169790491"/>
      <w:bookmarkEnd w:id="8"/>
      <w:r w:rsidRPr="008E0343">
        <w:rPr>
          <w:rFonts w:ascii="Sakkal Majalla" w:hAnsi="Sakkal Majalla" w:cs="Sakkal Majalla"/>
          <w:b/>
          <w:bCs/>
          <w:color w:val="000000" w:themeColor="text1"/>
          <w:sz w:val="36"/>
          <w:szCs w:val="36"/>
          <w:rtl/>
        </w:rPr>
        <w:t>3.1 أهداف الدراسة:</w:t>
      </w:r>
      <w:bookmarkEnd w:id="11"/>
    </w:p>
    <w:p w14:paraId="516EC3DA" w14:textId="30FDD81A" w:rsidR="00AC1D5E" w:rsidRPr="008E0343" w:rsidRDefault="00AC1D5E" w:rsidP="00527313">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هدفت الدراسة </w:t>
      </w:r>
      <w:r w:rsidR="00A762DD" w:rsidRPr="008E0343">
        <w:rPr>
          <w:rFonts w:ascii="Sakkal Majalla" w:hAnsi="Sakkal Majalla" w:cs="Sakkal Majalla"/>
          <w:color w:val="000000" w:themeColor="text1"/>
          <w:szCs w:val="28"/>
          <w:rtl/>
        </w:rPr>
        <w:t>إلى التعرف على</w:t>
      </w:r>
      <w:r w:rsidR="00D970CE" w:rsidRPr="008E0343">
        <w:rPr>
          <w:rFonts w:ascii="Sakkal Majalla" w:hAnsi="Sakkal Majalla" w:cs="Sakkal Majalla"/>
          <w:color w:val="000000" w:themeColor="text1"/>
          <w:szCs w:val="28"/>
          <w:rtl/>
        </w:rPr>
        <w:t xml:space="preserve"> دور</w:t>
      </w:r>
      <w:r w:rsidR="0018469C" w:rsidRPr="008E0343">
        <w:rPr>
          <w:rFonts w:ascii="Sakkal Majalla" w:hAnsi="Sakkal Majalla" w:cs="Sakkal Majalla"/>
          <w:color w:val="000000" w:themeColor="text1"/>
          <w:szCs w:val="28"/>
          <w:rtl/>
        </w:rPr>
        <w:t xml:space="preserve"> </w:t>
      </w:r>
      <w:r w:rsidR="00D970CE" w:rsidRPr="008E0343">
        <w:rPr>
          <w:rFonts w:ascii="Sakkal Majalla" w:hAnsi="Sakkal Majalla" w:cs="Sakkal Majalla"/>
          <w:color w:val="000000" w:themeColor="text1"/>
          <w:szCs w:val="28"/>
          <w:rtl/>
        </w:rPr>
        <w:t xml:space="preserve">التحول الرقمي بأبعاده (الأتمتة، السجلات الطبية الإلكترونية، تكنولوجيا المعلومات، تحليل البيانات) </w:t>
      </w:r>
      <w:bookmarkStart w:id="13" w:name="_Hlk201099408"/>
      <w:r w:rsidR="00D970CE" w:rsidRPr="008E0343">
        <w:rPr>
          <w:rFonts w:ascii="Sakkal Majalla" w:hAnsi="Sakkal Majalla" w:cs="Sakkal Majalla"/>
          <w:color w:val="000000" w:themeColor="text1"/>
          <w:szCs w:val="28"/>
          <w:rtl/>
        </w:rPr>
        <w:t>على كفاءة المختبرات الطبية بأبعاده (تحسين الأداء، تقليل الأخطاء، تقليل الوقت المستغرق في العمليات)</w:t>
      </w:r>
      <w:bookmarkEnd w:id="13"/>
      <w:r w:rsidRPr="008E0343">
        <w:rPr>
          <w:rFonts w:ascii="Sakkal Majalla" w:hAnsi="Sakkal Majalla" w:cs="Sakkal Majalla"/>
          <w:color w:val="000000" w:themeColor="text1"/>
          <w:szCs w:val="28"/>
          <w:rtl/>
        </w:rPr>
        <w:t>،</w:t>
      </w:r>
      <w:r w:rsidR="00A762DD" w:rsidRPr="008E0343">
        <w:rPr>
          <w:rFonts w:ascii="Sakkal Majalla" w:hAnsi="Sakkal Majalla" w:cs="Sakkal Majalla"/>
          <w:color w:val="000000" w:themeColor="text1"/>
          <w:szCs w:val="28"/>
          <w:rtl/>
        </w:rPr>
        <w:t xml:space="preserve"> </w:t>
      </w:r>
      <w:r w:rsidRPr="008E0343">
        <w:rPr>
          <w:rFonts w:ascii="Sakkal Majalla" w:hAnsi="Sakkal Majalla" w:cs="Sakkal Majalla"/>
          <w:color w:val="000000" w:themeColor="text1"/>
          <w:szCs w:val="28"/>
          <w:rtl/>
        </w:rPr>
        <w:t>و</w:t>
      </w:r>
      <w:r w:rsidR="001D7161" w:rsidRPr="008E0343">
        <w:rPr>
          <w:rFonts w:ascii="Sakkal Majalla" w:hAnsi="Sakkal Majalla" w:cs="Sakkal Majalla"/>
          <w:color w:val="000000" w:themeColor="text1"/>
          <w:szCs w:val="28"/>
          <w:rtl/>
        </w:rPr>
        <w:t>تنبثق العديد من الا</w:t>
      </w:r>
      <w:r w:rsidR="00A50A69" w:rsidRPr="008E0343">
        <w:rPr>
          <w:rFonts w:ascii="Sakkal Majalla" w:hAnsi="Sakkal Majalla" w:cs="Sakkal Majalla"/>
          <w:color w:val="000000" w:themeColor="text1"/>
          <w:szCs w:val="28"/>
          <w:rtl/>
        </w:rPr>
        <w:t>هداف</w:t>
      </w:r>
      <w:r w:rsidRPr="008E0343">
        <w:rPr>
          <w:rFonts w:ascii="Sakkal Majalla" w:hAnsi="Sakkal Majalla" w:cs="Sakkal Majalla"/>
          <w:color w:val="000000" w:themeColor="text1"/>
          <w:szCs w:val="28"/>
          <w:rtl/>
        </w:rPr>
        <w:t xml:space="preserve"> فرعية :</w:t>
      </w:r>
    </w:p>
    <w:p w14:paraId="4470809F" w14:textId="77777777" w:rsidR="005B61D5" w:rsidRPr="008E0343" w:rsidRDefault="005B61D5" w:rsidP="00D666F2">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8E0343">
        <w:rPr>
          <w:rStyle w:val="Strong"/>
          <w:rFonts w:ascii="Sakkal Majalla" w:hAnsi="Sakkal Majalla" w:cs="Sakkal Majalla"/>
          <w:b w:val="0"/>
          <w:bCs w:val="0"/>
          <w:color w:val="000000" w:themeColor="text1"/>
          <w:szCs w:val="28"/>
          <w:rtl/>
        </w:rPr>
        <w:t>تحليل تأثير الأتمتة على تقليل الأخطاء البشرية وتحسين دقة نتائج الفحوصات المخبرية.</w:t>
      </w:r>
    </w:p>
    <w:p w14:paraId="2B0337DE" w14:textId="77777777" w:rsidR="005B61D5" w:rsidRPr="008E0343" w:rsidRDefault="005B61D5" w:rsidP="00D666F2">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8E0343">
        <w:rPr>
          <w:rStyle w:val="Strong"/>
          <w:rFonts w:ascii="Sakkal Majalla" w:hAnsi="Sakkal Majalla" w:cs="Sakkal Majalla"/>
          <w:b w:val="0"/>
          <w:bCs w:val="0"/>
          <w:color w:val="000000" w:themeColor="text1"/>
          <w:szCs w:val="28"/>
          <w:rtl/>
        </w:rPr>
        <w:t>دراسة دور السجلات الطبية الإلكترونية في تسهيل وصول المعلومات وتبادلها بين الأقسام المختلفة داخل المستشفى.</w:t>
      </w:r>
    </w:p>
    <w:p w14:paraId="35830CE7" w14:textId="77777777" w:rsidR="005B61D5" w:rsidRPr="008E0343" w:rsidRDefault="005B61D5" w:rsidP="00D666F2">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8E0343">
        <w:rPr>
          <w:rStyle w:val="Strong"/>
          <w:rFonts w:ascii="Sakkal Majalla" w:hAnsi="Sakkal Majalla" w:cs="Sakkal Majalla"/>
          <w:b w:val="0"/>
          <w:bCs w:val="0"/>
          <w:color w:val="000000" w:themeColor="text1"/>
          <w:szCs w:val="28"/>
          <w:rtl/>
        </w:rPr>
        <w:lastRenderedPageBreak/>
        <w:t>استكشاف تأثير تكنولوجيا المعلومات على تحسين التواصل بين المختبرات والأطباء والمستشفيات.</w:t>
      </w:r>
    </w:p>
    <w:p w14:paraId="7F92B7CE" w14:textId="77777777" w:rsidR="005B61D5" w:rsidRPr="008E0343" w:rsidRDefault="005B61D5" w:rsidP="00D666F2">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8E0343">
        <w:rPr>
          <w:rStyle w:val="Strong"/>
          <w:rFonts w:ascii="Sakkal Majalla" w:hAnsi="Sakkal Majalla" w:cs="Sakkal Majalla"/>
          <w:b w:val="0"/>
          <w:bCs w:val="0"/>
          <w:color w:val="000000" w:themeColor="text1"/>
          <w:szCs w:val="28"/>
          <w:rtl/>
        </w:rPr>
        <w:t>تحليل دور تحليل البيانات في تحسين اتخاذ القرارات الطبية وزيادة دقة الفحوصات.</w:t>
      </w:r>
    </w:p>
    <w:p w14:paraId="3AA25B63" w14:textId="77777777" w:rsidR="005B61D5" w:rsidRPr="008E0343" w:rsidRDefault="005B61D5" w:rsidP="00D666F2">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8E0343">
        <w:rPr>
          <w:rStyle w:val="Strong"/>
          <w:rFonts w:ascii="Sakkal Majalla" w:hAnsi="Sakkal Majalla" w:cs="Sakkal Majalla"/>
          <w:b w:val="0"/>
          <w:bCs w:val="0"/>
          <w:color w:val="000000" w:themeColor="text1"/>
          <w:szCs w:val="28"/>
          <w:rtl/>
        </w:rPr>
        <w:t>مقارنة كفاءة المختبرات الطبية قبل وبعد تطبيق التحول الرقمي في مختلف أبعاده.</w:t>
      </w:r>
    </w:p>
    <w:p w14:paraId="0198C10E" w14:textId="77777777" w:rsidR="005B61D5" w:rsidRPr="008E0343" w:rsidRDefault="005B61D5" w:rsidP="00D666F2">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8E0343">
        <w:rPr>
          <w:rStyle w:val="Strong"/>
          <w:rFonts w:ascii="Sakkal Majalla" w:hAnsi="Sakkal Majalla" w:cs="Sakkal Majalla"/>
          <w:b w:val="0"/>
          <w:bCs w:val="0"/>
          <w:color w:val="000000" w:themeColor="text1"/>
          <w:szCs w:val="28"/>
          <w:rtl/>
        </w:rPr>
        <w:t>تقييم التحديات التي تواجه تطبيق التحول الرقمي في المختبرات الطبية وكيفية التغلب عليها.</w:t>
      </w:r>
    </w:p>
    <w:p w14:paraId="712BE4F0" w14:textId="281558E3" w:rsidR="00527313" w:rsidRPr="008E0343" w:rsidRDefault="00527313" w:rsidP="005273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01107091"/>
      <w:bookmarkEnd w:id="12"/>
      <w:r w:rsidRPr="008E0343">
        <w:rPr>
          <w:rFonts w:ascii="Sakkal Majalla" w:hAnsi="Sakkal Majalla" w:cs="Sakkal Majalla"/>
          <w:b/>
          <w:bCs/>
          <w:color w:val="000000" w:themeColor="text1"/>
          <w:sz w:val="36"/>
          <w:szCs w:val="36"/>
          <w:rtl/>
        </w:rPr>
        <w:t>4.1 تساؤلات الدراسة</w:t>
      </w:r>
      <w:bookmarkEnd w:id="14"/>
    </w:p>
    <w:p w14:paraId="5D072E0D" w14:textId="2A53582C" w:rsidR="0056677B" w:rsidRPr="008E0343" w:rsidRDefault="0056677B" w:rsidP="00527313">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b/>
          <w:bCs/>
          <w:color w:val="000000" w:themeColor="text1"/>
          <w:szCs w:val="28"/>
          <w:rtl/>
        </w:rPr>
        <w:t>السؤال الرئيسي</w:t>
      </w:r>
      <w:r w:rsidRPr="008E0343">
        <w:rPr>
          <w:rFonts w:ascii="Sakkal Majalla" w:hAnsi="Sakkal Majalla" w:cs="Sakkal Majalla"/>
          <w:color w:val="000000" w:themeColor="text1"/>
          <w:szCs w:val="28"/>
        </w:rPr>
        <w:t>:</w:t>
      </w:r>
      <w:r w:rsidRPr="008E0343">
        <w:rPr>
          <w:rFonts w:ascii="Sakkal Majalla" w:hAnsi="Sakkal Majalla" w:cs="Sakkal Majalla"/>
          <w:color w:val="000000" w:themeColor="text1"/>
          <w:szCs w:val="28"/>
          <w:rtl/>
        </w:rPr>
        <w:t xml:space="preserve"> </w:t>
      </w:r>
      <w:r w:rsidR="005B61D5" w:rsidRPr="008E0343">
        <w:rPr>
          <w:rFonts w:ascii="Sakkal Majalla" w:hAnsi="Sakkal Majalla" w:cs="Sakkal Majalla"/>
          <w:color w:val="000000" w:themeColor="text1"/>
          <w:szCs w:val="28"/>
          <w:rtl/>
        </w:rPr>
        <w:t xml:space="preserve">ما هو دور التحول الرقمي بأبعاده (الأتمتة، السجلات الطبية الإلكترونية، تكنولوجيا المعلومات، تحليل البيانات) في تحسين كفاءة المختبرات الطبية وجودة نتائج الفحوصات المخبرية؟ </w:t>
      </w:r>
      <w:r w:rsidRPr="008E0343">
        <w:rPr>
          <w:rFonts w:ascii="Sakkal Majalla" w:hAnsi="Sakkal Majalla" w:cs="Sakkal Majalla"/>
          <w:color w:val="000000" w:themeColor="text1"/>
          <w:szCs w:val="28"/>
          <w:rtl/>
        </w:rPr>
        <w:t xml:space="preserve">، وتتفرع منه عدة </w:t>
      </w:r>
      <w:r w:rsidR="005B61D5" w:rsidRPr="008E0343">
        <w:rPr>
          <w:rFonts w:ascii="Sakkal Majalla" w:hAnsi="Sakkal Majalla" w:cs="Sakkal Majalla"/>
          <w:color w:val="000000" w:themeColor="text1"/>
          <w:szCs w:val="28"/>
          <w:rtl/>
        </w:rPr>
        <w:t xml:space="preserve">أسئلة </w:t>
      </w:r>
      <w:r w:rsidRPr="008E0343">
        <w:rPr>
          <w:rFonts w:ascii="Sakkal Majalla" w:hAnsi="Sakkal Majalla" w:cs="Sakkal Majalla"/>
          <w:color w:val="000000" w:themeColor="text1"/>
          <w:szCs w:val="28"/>
          <w:rtl/>
        </w:rPr>
        <w:t xml:space="preserve"> فرعية منها : </w:t>
      </w:r>
    </w:p>
    <w:p w14:paraId="3D55E077" w14:textId="77777777" w:rsidR="005B61D5" w:rsidRPr="008E0343" w:rsidRDefault="005B61D5" w:rsidP="00D666F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كيف يؤثر تطبيق الأتمتة على تقليل الأخطاء البشرية وتحسين دقة نتائج الفحوصات المخبرية في المختبرات الطبية؟</w:t>
      </w:r>
    </w:p>
    <w:p w14:paraId="2290FDC3" w14:textId="77777777" w:rsidR="005B61D5" w:rsidRPr="008E0343" w:rsidRDefault="005B61D5" w:rsidP="00D666F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ما دور السجلات الطبية الإلكترونية في تحسين تدفق المعلومات بين الأقسام المختلفة داخل المستشفى؟</w:t>
      </w:r>
    </w:p>
    <w:p w14:paraId="2F63F516" w14:textId="77777777" w:rsidR="005B61D5" w:rsidRPr="008E0343" w:rsidRDefault="005B61D5" w:rsidP="00D666F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كيف تسهم تكنولوجيا المعلومات في تعزيز التواصل بين المختبرات الطبية والأطباء والمستشفيات؟</w:t>
      </w:r>
    </w:p>
    <w:p w14:paraId="28BE1F44" w14:textId="77777777" w:rsidR="005B61D5" w:rsidRPr="008E0343" w:rsidRDefault="005B61D5" w:rsidP="00D666F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كيف يمكن لتحليل البيانات أن يساعد في تحسين اتخاذ القرارات الطبية وزيادة دقة الفحوصات؟</w:t>
      </w:r>
    </w:p>
    <w:p w14:paraId="20C2381D" w14:textId="77777777" w:rsidR="005B61D5" w:rsidRPr="008E0343" w:rsidRDefault="005B61D5" w:rsidP="00D666F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ما مدى تأثير التحول الرقمي في رفع كفاءة العمليات التشغيلية داخل المختبرات الطبية؟</w:t>
      </w:r>
    </w:p>
    <w:p w14:paraId="1C9B7EF0" w14:textId="60ADC147" w:rsidR="0018469C" w:rsidRPr="008E0343" w:rsidRDefault="005B61D5" w:rsidP="00D666F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8E0343">
        <w:rPr>
          <w:rFonts w:ascii="Sakkal Majalla" w:hAnsi="Sakkal Majalla" w:cs="Sakkal Majalla"/>
          <w:color w:val="000000" w:themeColor="text1"/>
          <w:szCs w:val="28"/>
          <w:rtl/>
        </w:rPr>
        <w:t>ما هي التحديات التي تواجه تطبيق التحول الرقمي في المختبرات الطبية وكيف يمكن التغلب عليها</w:t>
      </w:r>
      <w:r w:rsidR="0018469C" w:rsidRPr="008E0343">
        <w:rPr>
          <w:rFonts w:ascii="Sakkal Majalla" w:hAnsi="Sakkal Majalla" w:cs="Sakkal Majalla"/>
          <w:color w:val="000000" w:themeColor="text1"/>
          <w:szCs w:val="28"/>
          <w:rtl/>
        </w:rPr>
        <w:t>؟</w:t>
      </w:r>
    </w:p>
    <w:p w14:paraId="6F0195A1" w14:textId="53AA0147" w:rsidR="00527313" w:rsidRPr="008E0343" w:rsidRDefault="00527313" w:rsidP="0052731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5" w:name="_Toc169790499"/>
      <w:r w:rsidRPr="008E0343">
        <w:rPr>
          <w:rFonts w:ascii="Sakkal Majalla" w:hAnsi="Sakkal Majalla" w:cs="Sakkal Majalla"/>
          <w:b/>
          <w:bCs/>
          <w:color w:val="000000" w:themeColor="text1"/>
          <w:sz w:val="36"/>
          <w:szCs w:val="36"/>
          <w:rtl/>
          <w:lang w:bidi="ar-JO"/>
        </w:rPr>
        <w:t xml:space="preserve">   </w:t>
      </w:r>
      <w:bookmarkStart w:id="16" w:name="_Toc201107092"/>
      <w:r w:rsidRPr="008E0343">
        <w:rPr>
          <w:rFonts w:ascii="Sakkal Majalla" w:hAnsi="Sakkal Majalla" w:cs="Sakkal Majalla"/>
          <w:b/>
          <w:bCs/>
          <w:color w:val="000000" w:themeColor="text1"/>
          <w:sz w:val="36"/>
          <w:szCs w:val="36"/>
          <w:rtl/>
          <w:lang w:bidi="ar-JO"/>
        </w:rPr>
        <w:t>5.1 فروض الدراسة:</w:t>
      </w:r>
      <w:bookmarkEnd w:id="16"/>
    </w:p>
    <w:p w14:paraId="5BE12554" w14:textId="77777777" w:rsidR="00DF1F91" w:rsidRPr="008E0343" w:rsidRDefault="00DF1F91" w:rsidP="00527313">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8E0343">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D64443D" w14:textId="543A7A49" w:rsidR="0056677B" w:rsidRPr="008E0343" w:rsidRDefault="0056677B" w:rsidP="00527313">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8E0343">
        <w:rPr>
          <w:rFonts w:ascii="Sakkal Majalla" w:hAnsi="Sakkal Majalla" w:cs="Sakkal Majalla"/>
          <w:b/>
          <w:bCs/>
          <w:color w:val="000000" w:themeColor="text1"/>
          <w:szCs w:val="28"/>
          <w:rtl/>
          <w:lang w:bidi="ar-JO"/>
        </w:rPr>
        <w:t>الفرضية الرئيسية الأولى</w:t>
      </w:r>
      <w:r w:rsidRPr="008E0343">
        <w:rPr>
          <w:rFonts w:ascii="Sakkal Majalla" w:hAnsi="Sakkal Majalla" w:cs="Sakkal Majalla"/>
          <w:color w:val="000000" w:themeColor="text1"/>
          <w:szCs w:val="28"/>
          <w:rtl/>
          <w:lang w:bidi="ar-JO"/>
        </w:rPr>
        <w:t xml:space="preserve">: </w:t>
      </w:r>
      <w:bookmarkStart w:id="17" w:name="_Hlk201100591"/>
      <w:r w:rsidR="004B3B18" w:rsidRPr="008E0343">
        <w:rPr>
          <w:rFonts w:ascii="Sakkal Majalla" w:hAnsi="Sakkal Majalla" w:cs="Sakkal Majalla"/>
          <w:color w:val="000000" w:themeColor="text1"/>
          <w:szCs w:val="28"/>
          <w:rtl/>
        </w:rPr>
        <w:t>لا يوجد أثر ذو دلالة إحصائية عند مستوى الدلالة</w:t>
      </w:r>
      <w:r w:rsidR="004B3B18" w:rsidRPr="008E0343">
        <w:rPr>
          <w:rFonts w:ascii="Sakkal Majalla" w:hAnsi="Sakkal Majalla" w:cs="Sakkal Majalla"/>
          <w:color w:val="000000" w:themeColor="text1"/>
          <w:szCs w:val="28"/>
          <w:lang w:bidi="ar-EG"/>
        </w:rPr>
        <w:t xml:space="preserve"> (</w:t>
      </w:r>
      <w:r w:rsidR="004B3B18" w:rsidRPr="008E0343">
        <w:rPr>
          <w:rFonts w:ascii="Cambria" w:hAnsi="Cambria" w:cs="Cambria"/>
          <w:color w:val="000000" w:themeColor="text1"/>
          <w:szCs w:val="28"/>
          <w:lang w:bidi="ar-EG"/>
        </w:rPr>
        <w:t>α</w:t>
      </w:r>
      <w:r w:rsidR="004B3B18" w:rsidRPr="008E0343">
        <w:rPr>
          <w:rFonts w:ascii="Sakkal Majalla" w:hAnsi="Sakkal Majalla" w:cs="Sakkal Majalla"/>
          <w:color w:val="000000" w:themeColor="text1"/>
          <w:szCs w:val="28"/>
          <w:lang w:bidi="ar-EG"/>
        </w:rPr>
        <w:t xml:space="preserve"> ≤ 0.05) </w:t>
      </w:r>
      <w:r w:rsidR="005B61D5" w:rsidRPr="008E0343">
        <w:rPr>
          <w:rFonts w:ascii="Sakkal Majalla" w:hAnsi="Sakkal Majalla" w:cs="Sakkal Majalla"/>
          <w:color w:val="000000" w:themeColor="text1"/>
          <w:szCs w:val="28"/>
          <w:rtl/>
        </w:rPr>
        <w:t xml:space="preserve">للتحول الرقمي بأبعاده (الأتمتة، السجلات الطبية الإلكترونية، تكنولوجيا المعلومات، تحليل البيانات) على </w:t>
      </w:r>
      <w:r w:rsidR="005B61D5" w:rsidRPr="008E0343">
        <w:rPr>
          <w:rFonts w:ascii="Sakkal Majalla" w:hAnsi="Sakkal Majalla" w:cs="Sakkal Majalla"/>
          <w:color w:val="000000" w:themeColor="text1"/>
          <w:szCs w:val="28"/>
          <w:rtl/>
        </w:rPr>
        <w:lastRenderedPageBreak/>
        <w:t>كفاءة المختبرات الطبية وجودة نتائج الفحوصات المخبرية</w:t>
      </w:r>
      <w:bookmarkEnd w:id="17"/>
      <w:r w:rsidRPr="008E0343">
        <w:rPr>
          <w:rFonts w:ascii="Sakkal Majalla" w:hAnsi="Sakkal Majalla" w:cs="Sakkal Majalla"/>
          <w:color w:val="000000" w:themeColor="text1"/>
          <w:szCs w:val="28"/>
          <w:rtl/>
          <w:lang w:bidi="ar-JO"/>
        </w:rPr>
        <w:t>، وينبثق من هذه الفرضية مجموعة من الفرضيات الفرعية التالية:</w:t>
      </w:r>
    </w:p>
    <w:p w14:paraId="6A9EA6E8" w14:textId="77777777" w:rsidR="005B61D5" w:rsidRPr="008E0343" w:rsidRDefault="005B61D5" w:rsidP="00D666F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18" w:name="_Hlk201100628"/>
      <w:bookmarkStart w:id="19" w:name="_Toc169790500"/>
      <w:bookmarkEnd w:id="15"/>
      <w:r w:rsidRPr="008E0343">
        <w:rPr>
          <w:rFonts w:ascii="Sakkal Majalla" w:hAnsi="Sakkal Majalla" w:cs="Sakkal Majalla"/>
          <w:color w:val="000000" w:themeColor="text1"/>
          <w:szCs w:val="28"/>
          <w:rtl/>
          <w:lang w:bidi="ar-JO"/>
        </w:rPr>
        <w:t>لا يوجد تأثير ذو دلالة إحصائية للأتمتة على تقليل الأخطاء البشرية وتحسين دقة نتائج الفحوصات المخبرية</w:t>
      </w:r>
      <w:bookmarkEnd w:id="18"/>
      <w:r w:rsidRPr="008E0343">
        <w:rPr>
          <w:rFonts w:ascii="Sakkal Majalla" w:hAnsi="Sakkal Majalla" w:cs="Sakkal Majalla"/>
          <w:color w:val="000000" w:themeColor="text1"/>
          <w:szCs w:val="28"/>
          <w:rtl/>
          <w:lang w:bidi="ar-JO"/>
        </w:rPr>
        <w:t>.</w:t>
      </w:r>
    </w:p>
    <w:p w14:paraId="63761494" w14:textId="77777777" w:rsidR="005B61D5" w:rsidRPr="008E0343" w:rsidRDefault="005B61D5" w:rsidP="00D666F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8E0343">
        <w:rPr>
          <w:rFonts w:ascii="Sakkal Majalla" w:hAnsi="Sakkal Majalla" w:cs="Sakkal Majalla"/>
          <w:color w:val="000000" w:themeColor="text1"/>
          <w:szCs w:val="28"/>
          <w:rtl/>
          <w:lang w:bidi="ar-JO"/>
        </w:rPr>
        <w:t>لا يوجد تأثير ذو دلالة إحصائية للسجلات الطبية الإلكترونية في تحسين تدفق المعلومات بين الأقسام المختلفة داخل المستشفى.</w:t>
      </w:r>
    </w:p>
    <w:p w14:paraId="44006D19" w14:textId="77777777" w:rsidR="005B61D5" w:rsidRPr="008E0343" w:rsidRDefault="005B61D5" w:rsidP="00D666F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8E0343">
        <w:rPr>
          <w:rFonts w:ascii="Sakkal Majalla" w:hAnsi="Sakkal Majalla" w:cs="Sakkal Majalla"/>
          <w:color w:val="000000" w:themeColor="text1"/>
          <w:szCs w:val="28"/>
          <w:rtl/>
          <w:lang w:bidi="ar-JO"/>
        </w:rPr>
        <w:t>لا يوجد تأثير ذو دلالة إحصائية لتكنولوجيا المعلومات في تعزيز التواصل بين المختبرات الطبية والأطباء والمستشفيات.</w:t>
      </w:r>
    </w:p>
    <w:p w14:paraId="69B0FFB0" w14:textId="32137A8D" w:rsidR="00685C11" w:rsidRPr="008E0343" w:rsidRDefault="005B61D5" w:rsidP="00D666F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8E0343">
        <w:rPr>
          <w:rFonts w:ascii="Sakkal Majalla" w:hAnsi="Sakkal Majalla" w:cs="Sakkal Majalla"/>
          <w:color w:val="000000" w:themeColor="text1"/>
          <w:szCs w:val="28"/>
          <w:rtl/>
          <w:lang w:bidi="ar-JO"/>
        </w:rPr>
        <w:t>لا يوجد تأثير ذو دلالة إحصائية لتحليل البيانات في تحسين اتخاذ القرارات الطبية وزيادة دقة الفحوصات</w:t>
      </w:r>
      <w:r w:rsidR="00685C11" w:rsidRPr="008E0343">
        <w:rPr>
          <w:rFonts w:ascii="Sakkal Majalla" w:hAnsi="Sakkal Majalla" w:cs="Sakkal Majalla"/>
          <w:color w:val="000000" w:themeColor="text1"/>
          <w:szCs w:val="28"/>
          <w:rtl/>
          <w:lang w:bidi="ar-JO"/>
        </w:rPr>
        <w:t>.</w:t>
      </w:r>
    </w:p>
    <w:p w14:paraId="6F6ADC2B" w14:textId="636F8B0A" w:rsidR="00843DEB" w:rsidRPr="008E0343" w:rsidRDefault="00843DEB" w:rsidP="00843DE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0" w:name="_Toc201107093"/>
      <w:bookmarkStart w:id="21" w:name="_Hlk192834740"/>
      <w:bookmarkEnd w:id="19"/>
      <w:r w:rsidRPr="008E0343">
        <w:rPr>
          <w:rFonts w:ascii="Sakkal Majalla" w:hAnsi="Sakkal Majalla" w:cs="Sakkal Majalla"/>
          <w:b/>
          <w:bCs/>
          <w:color w:val="000000" w:themeColor="text1"/>
          <w:sz w:val="36"/>
          <w:szCs w:val="36"/>
          <w:rtl/>
          <w:lang w:bidi="ar-EG"/>
        </w:rPr>
        <w:t>6.1 الدراسات السابقة:</w:t>
      </w:r>
      <w:bookmarkEnd w:id="20"/>
    </w:p>
    <w:p w14:paraId="032391B8" w14:textId="0AEEBA48" w:rsidR="00BB557C" w:rsidRPr="008E0343" w:rsidRDefault="00C657AA" w:rsidP="00D666F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E0343">
        <w:rPr>
          <w:rFonts w:ascii="Sakkal Majalla" w:hAnsi="Sakkal Majalla" w:cs="Sakkal Majalla" w:hint="cs"/>
          <w:b/>
          <w:bCs/>
          <w:color w:val="000000" w:themeColor="text1"/>
          <w:szCs w:val="28"/>
          <w:rtl/>
          <w:lang w:bidi="ar-EG"/>
        </w:rPr>
        <w:t>دراسة</w:t>
      </w:r>
      <w:bookmarkStart w:id="22" w:name="_Toc169790501"/>
      <w:bookmarkEnd w:id="21"/>
      <w:r w:rsidR="00BB557C" w:rsidRPr="008E0343">
        <w:rPr>
          <w:rFonts w:ascii="Sakkal Majalla" w:hAnsi="Sakkal Majalla" w:cs="Sakkal Majalla" w:hint="cs"/>
          <w:b/>
          <w:bCs/>
          <w:color w:val="000000" w:themeColor="text1"/>
          <w:szCs w:val="28"/>
          <w:lang w:bidi="ar-EG"/>
        </w:rPr>
        <w:t>(Schwen et al., 2023)</w:t>
      </w:r>
    </w:p>
    <w:p w14:paraId="11FB78D8" w14:textId="58222056" w:rsidR="00BB557C" w:rsidRPr="008E0343" w:rsidRDefault="00BB557C" w:rsidP="00843DEB">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E0343">
        <w:rPr>
          <w:rFonts w:ascii="Sakkal Majalla" w:hAnsi="Sakkal Majalla" w:cs="Sakkal Majalla"/>
          <w:color w:val="000000" w:themeColor="text1"/>
          <w:szCs w:val="28"/>
          <w:rtl/>
        </w:rPr>
        <w:t xml:space="preserve">هدفت الدراسة إلى التعرف على الدروس المستفادة من رقمنة مختبرات الأمراض بأبعاده </w:t>
      </w:r>
      <w:r w:rsidRPr="008E0343">
        <w:rPr>
          <w:rFonts w:ascii="Sakkal Majalla" w:hAnsi="Sakkal Majalla" w:cs="Sakkal Majalla"/>
          <w:color w:val="000000" w:themeColor="text1"/>
          <w:szCs w:val="28"/>
          <w:lang w:bidi="ar-EG"/>
        </w:rPr>
        <w:t>(</w:t>
      </w:r>
      <w:r w:rsidRPr="008E0343">
        <w:rPr>
          <w:rFonts w:ascii="Sakkal Majalla" w:hAnsi="Sakkal Majalla" w:cs="Sakkal Majalla"/>
          <w:color w:val="000000" w:themeColor="text1"/>
          <w:szCs w:val="28"/>
          <w:rtl/>
        </w:rPr>
        <w:t>إدارة الحالات الرقمية، قراءة الشرائح الرقمية، قراءة الشرائح المدعومة بالحاسوب</w:t>
      </w:r>
      <w:r w:rsidRPr="008E0343">
        <w:rPr>
          <w:rFonts w:ascii="Sakkal Majalla" w:hAnsi="Sakkal Majalla" w:cs="Sakkal Majalla"/>
          <w:color w:val="000000" w:themeColor="text1"/>
          <w:szCs w:val="28"/>
          <w:lang w:bidi="ar-EG"/>
        </w:rPr>
        <w:t xml:space="preserve">) </w:t>
      </w:r>
      <w:r w:rsidRPr="008E0343">
        <w:rPr>
          <w:rFonts w:ascii="Sakkal Majalla" w:hAnsi="Sakkal Majalla" w:cs="Sakkal Majalla"/>
          <w:color w:val="000000" w:themeColor="text1"/>
          <w:szCs w:val="28"/>
          <w:rtl/>
        </w:rPr>
        <w:t>على تحسين كفاءة المختبرات مع مواجهة تحديات التحول الرقمي، واستخدمت الدراسة المنهج التحليلي الوصفي</w:t>
      </w:r>
      <w:r w:rsidRPr="008E0343">
        <w:rPr>
          <w:rFonts w:ascii="Sakkal Majalla" w:hAnsi="Sakkal Majalla" w:cs="Sakkal Majalla"/>
          <w:color w:val="000000" w:themeColor="text1"/>
          <w:szCs w:val="28"/>
          <w:lang w:bidi="ar-EG"/>
        </w:rPr>
        <w:t xml:space="preserve">. </w:t>
      </w:r>
      <w:r w:rsidRPr="008E0343">
        <w:rPr>
          <w:rFonts w:ascii="Sakkal Majalla" w:hAnsi="Sakkal Majalla" w:cs="Sakkal Majalla"/>
          <w:color w:val="000000" w:themeColor="text1"/>
          <w:szCs w:val="28"/>
          <w:rtl/>
        </w:rPr>
        <w:t>وتكونت العينة من مراجعة لتجارب مختبرات مختلفة في عملية الرقمنة</w:t>
      </w:r>
      <w:r w:rsidRPr="008E0343">
        <w:rPr>
          <w:rFonts w:ascii="Sakkal Majalla" w:hAnsi="Sakkal Majalla" w:cs="Sakkal Majalla"/>
          <w:color w:val="000000" w:themeColor="text1"/>
          <w:szCs w:val="28"/>
          <w:lang w:bidi="ar-EG"/>
        </w:rPr>
        <w:t xml:space="preserve">. </w:t>
      </w:r>
      <w:r w:rsidRPr="008E0343">
        <w:rPr>
          <w:rFonts w:ascii="Sakkal Majalla" w:hAnsi="Sakkal Majalla" w:cs="Sakkal Majalla"/>
          <w:color w:val="000000" w:themeColor="text1"/>
          <w:szCs w:val="28"/>
          <w:rtl/>
        </w:rPr>
        <w:t>وتوصلت نتائج الدراسة إلى أن رقمنة المختبرات تسهم في تحسين الكفاءة، لكن العملية تتطلب التعامل مع تحديات كبيرة، مثل اختيار المقاييس المناسبة لمراقبة الأداء والتغلب على العثرات التقنية</w:t>
      </w:r>
      <w:r w:rsidRPr="008E0343">
        <w:rPr>
          <w:rFonts w:ascii="Sakkal Majalla" w:hAnsi="Sakkal Majalla" w:cs="Sakkal Majalla"/>
          <w:color w:val="000000" w:themeColor="text1"/>
          <w:szCs w:val="28"/>
          <w:lang w:bidi="ar-EG"/>
        </w:rPr>
        <w:t xml:space="preserve">. </w:t>
      </w:r>
      <w:r w:rsidRPr="008E0343">
        <w:rPr>
          <w:rFonts w:ascii="Sakkal Majalla" w:hAnsi="Sakkal Majalla" w:cs="Sakkal Majalla"/>
          <w:color w:val="000000" w:themeColor="text1"/>
          <w:szCs w:val="28"/>
          <w:rtl/>
        </w:rPr>
        <w:t>وأوصت الدراسة بتطبيق الدروس المستفادة من التجارب السابقة لتسهيل عملية الرقمنة في المختبرات وتحقيق أفضل النتائج</w:t>
      </w:r>
      <w:r w:rsidRPr="008E0343">
        <w:rPr>
          <w:rFonts w:ascii="Sakkal Majalla" w:hAnsi="Sakkal Majalla" w:cs="Sakkal Majalla"/>
          <w:color w:val="000000" w:themeColor="text1"/>
          <w:szCs w:val="28"/>
          <w:lang w:bidi="ar-EG"/>
        </w:rPr>
        <w:t>.</w:t>
      </w:r>
    </w:p>
    <w:p w14:paraId="4294E30F" w14:textId="1614A25B" w:rsidR="00BB557C" w:rsidRPr="008E0343" w:rsidRDefault="005B61D5" w:rsidP="00D666F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E0343">
        <w:rPr>
          <w:rFonts w:ascii="Sakkal Majalla" w:hAnsi="Sakkal Majalla" w:cs="Sakkal Majalla"/>
          <w:b/>
          <w:bCs/>
          <w:color w:val="000000" w:themeColor="text1"/>
          <w:szCs w:val="28"/>
          <w:rtl/>
          <w:lang w:bidi="ar-EG"/>
        </w:rPr>
        <w:t xml:space="preserve">دراسة </w:t>
      </w:r>
      <w:r w:rsidR="00BB557C" w:rsidRPr="008E0343">
        <w:rPr>
          <w:rFonts w:ascii="Sakkal Majalla" w:hAnsi="Sakkal Majalla" w:cs="Sakkal Majalla"/>
          <w:b/>
          <w:bCs/>
          <w:color w:val="000000" w:themeColor="text1"/>
          <w:szCs w:val="28"/>
          <w:rtl/>
          <w:lang w:bidi="ar-EG"/>
        </w:rPr>
        <w:t>(</w:t>
      </w:r>
      <w:r w:rsidR="00BB557C" w:rsidRPr="008E0343">
        <w:rPr>
          <w:rFonts w:ascii="Sakkal Majalla" w:hAnsi="Sakkal Majalla" w:cs="Sakkal Majalla"/>
          <w:b/>
          <w:bCs/>
          <w:color w:val="000000" w:themeColor="text1"/>
          <w:szCs w:val="28"/>
          <w:lang w:bidi="ar-EG"/>
        </w:rPr>
        <w:t>Medina-Moreira et al., 2022</w:t>
      </w:r>
      <w:r w:rsidR="00BB557C" w:rsidRPr="008E0343">
        <w:rPr>
          <w:rFonts w:ascii="Sakkal Majalla" w:hAnsi="Sakkal Majalla" w:cs="Sakkal Majalla"/>
          <w:b/>
          <w:bCs/>
          <w:color w:val="000000" w:themeColor="text1"/>
          <w:szCs w:val="28"/>
          <w:rtl/>
          <w:lang w:bidi="ar-EG"/>
        </w:rPr>
        <w:t>)</w:t>
      </w:r>
    </w:p>
    <w:p w14:paraId="3C993AA0" w14:textId="4CA33B80" w:rsidR="00BB557C" w:rsidRPr="008E0343" w:rsidRDefault="00BB557C" w:rsidP="00843DEB">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E0343">
        <w:rPr>
          <w:rFonts w:ascii="Sakkal Majalla" w:hAnsi="Sakkal Majalla" w:cs="Sakkal Majalla"/>
          <w:color w:val="000000" w:themeColor="text1"/>
          <w:szCs w:val="28"/>
          <w:rtl/>
          <w:lang w:bidi="ar-EG"/>
        </w:rPr>
        <w:lastRenderedPageBreak/>
        <w:t xml:space="preserve">هدفت الدراسة إلى التعرف على التحول الرقمي في شركات الرعاية الصحية خلال جائحة كوفيد-19 بأبعاده (تحسين القنوات التواصلية، طرق الدفع، معالجة المعلومات، الاستشارات الطبية عبر الإنترنت) على تحقيق استدامة الطلب على خدمات الرعاية الصحية وتحسين جودتها، واستخدمت الدراسة المنهج التحليلي الاستراتيجي. وتكونت العينة من دراسة حالة لمركز </w:t>
      </w:r>
      <w:r w:rsidRPr="008E0343">
        <w:rPr>
          <w:rFonts w:ascii="Sakkal Majalla" w:hAnsi="Sakkal Majalla" w:cs="Sakkal Majalla"/>
          <w:color w:val="000000" w:themeColor="text1"/>
          <w:szCs w:val="28"/>
          <w:lang w:bidi="ar-EG"/>
        </w:rPr>
        <w:t>Médikal</w:t>
      </w:r>
      <w:r w:rsidRPr="008E0343">
        <w:rPr>
          <w:rFonts w:ascii="Sakkal Majalla" w:hAnsi="Sakkal Majalla" w:cs="Sakkal Majalla"/>
          <w:color w:val="000000" w:themeColor="text1"/>
          <w:szCs w:val="28"/>
          <w:rtl/>
          <w:lang w:bidi="ar-EG"/>
        </w:rPr>
        <w:t xml:space="preserve"> الذي قام بتطبيق التحولات التكنولوجية في عملياته. وتوصلت نتائج الدراسة إلى أن التحول الرقمي في مركز </w:t>
      </w:r>
      <w:r w:rsidRPr="008E0343">
        <w:rPr>
          <w:rFonts w:ascii="Sakkal Majalla" w:hAnsi="Sakkal Majalla" w:cs="Sakkal Majalla"/>
          <w:color w:val="000000" w:themeColor="text1"/>
          <w:szCs w:val="28"/>
          <w:lang w:bidi="ar-EG"/>
        </w:rPr>
        <w:t>Médikal</w:t>
      </w:r>
      <w:r w:rsidRPr="008E0343">
        <w:rPr>
          <w:rFonts w:ascii="Sakkal Majalla" w:hAnsi="Sakkal Majalla" w:cs="Sakkal Majalla"/>
          <w:color w:val="000000" w:themeColor="text1"/>
          <w:szCs w:val="28"/>
          <w:rtl/>
          <w:lang w:bidi="ar-EG"/>
        </w:rPr>
        <w:t xml:space="preserve"> ساهم في تحسين جودة الخدمة، زيادة رضا العملاء، ودعم اتخاذ القرارات التنفيذية، من خلال استخدام تقنيات مثل الحوسبة السحابية، أنظمة </w:t>
      </w:r>
      <w:r w:rsidRPr="008E0343">
        <w:rPr>
          <w:rFonts w:ascii="Sakkal Majalla" w:hAnsi="Sakkal Majalla" w:cs="Sakkal Majalla"/>
          <w:color w:val="000000" w:themeColor="text1"/>
          <w:szCs w:val="28"/>
          <w:lang w:bidi="ar-EG"/>
        </w:rPr>
        <w:t>ERP</w:t>
      </w:r>
      <w:r w:rsidRPr="008E0343">
        <w:rPr>
          <w:rFonts w:ascii="Sakkal Majalla" w:hAnsi="Sakkal Majalla" w:cs="Sakkal Majalla"/>
          <w:color w:val="000000" w:themeColor="text1"/>
          <w:szCs w:val="28"/>
          <w:rtl/>
          <w:lang w:bidi="ar-EG"/>
        </w:rPr>
        <w:t xml:space="preserve"> المستقرة، والأتمتة في المختبرات الطبية. وأوصت الدراسة باستخدام منهجيات أفضل الممارسات في إدارة مشاريع تكنولوجيا المعلومات لضمان نجاح التحول الرقمي في المؤسسات الصحية.</w:t>
      </w:r>
    </w:p>
    <w:p w14:paraId="6CF25BC3" w14:textId="0E7CF1DF" w:rsidR="00BB557C" w:rsidRPr="008E0343" w:rsidRDefault="005B61D5" w:rsidP="00D666F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E0343">
        <w:rPr>
          <w:rFonts w:ascii="Sakkal Majalla" w:hAnsi="Sakkal Majalla" w:cs="Sakkal Majalla" w:hint="cs"/>
          <w:b/>
          <w:bCs/>
          <w:color w:val="000000" w:themeColor="text1"/>
          <w:szCs w:val="28"/>
          <w:rtl/>
          <w:lang w:bidi="ar-EG"/>
        </w:rPr>
        <w:t xml:space="preserve">دراسة </w:t>
      </w:r>
      <w:r w:rsidR="00BB557C" w:rsidRPr="008E0343">
        <w:rPr>
          <w:rFonts w:ascii="Sakkal Majalla" w:hAnsi="Sakkal Majalla" w:cs="Sakkal Majalla" w:hint="cs"/>
          <w:b/>
          <w:bCs/>
          <w:color w:val="000000" w:themeColor="text1"/>
          <w:szCs w:val="28"/>
          <w:rtl/>
          <w:lang w:bidi="ar-EG"/>
        </w:rPr>
        <w:t>(</w:t>
      </w:r>
      <w:r w:rsidR="00BB557C" w:rsidRPr="008E0343">
        <w:rPr>
          <w:rFonts w:ascii="Sakkal Majalla" w:hAnsi="Sakkal Majalla" w:cs="Sakkal Majalla" w:hint="cs"/>
          <w:b/>
          <w:bCs/>
          <w:color w:val="000000" w:themeColor="text1"/>
          <w:szCs w:val="28"/>
          <w:lang w:bidi="ar-EG"/>
        </w:rPr>
        <w:t>Lebedev et al., 2022</w:t>
      </w:r>
      <w:r w:rsidR="00BB557C" w:rsidRPr="008E0343">
        <w:rPr>
          <w:rFonts w:ascii="Sakkal Majalla" w:hAnsi="Sakkal Majalla" w:cs="Sakkal Majalla" w:hint="cs"/>
          <w:b/>
          <w:bCs/>
          <w:color w:val="000000" w:themeColor="text1"/>
          <w:szCs w:val="28"/>
          <w:rtl/>
          <w:lang w:bidi="ar-EG"/>
        </w:rPr>
        <w:t>)</w:t>
      </w:r>
    </w:p>
    <w:p w14:paraId="30708C66" w14:textId="5A090F30" w:rsidR="00BB557C" w:rsidRPr="008E0343" w:rsidRDefault="00BB557C" w:rsidP="00843DEB">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E0343">
        <w:rPr>
          <w:rFonts w:ascii="Sakkal Majalla" w:hAnsi="Sakkal Majalla" w:cs="Sakkal Majalla"/>
          <w:color w:val="000000" w:themeColor="text1"/>
          <w:szCs w:val="28"/>
          <w:rtl/>
          <w:lang w:bidi="ar-EG"/>
        </w:rPr>
        <w:t xml:space="preserve">هدفت الدراسة إلى التعرف على فرص وتوجهات تطبيق التقنيات الرقمية في مجال الأمراض والتشريح المرضي بأبعاده (تنظيم العمليات التجارية، جمع الأنسجة، الدراسات المخبرية، التحليل متعدد التخصصات) على تحسين إدارة المرضى بناءً على فرص تقنيات المعلومات، واستخدمت الدراسة المنهج التحليلي الاستراتيجي. وتكونت العينة من مراجعة للأبحاث في قواعد بيانات </w:t>
      </w:r>
      <w:r w:rsidRPr="008E0343">
        <w:rPr>
          <w:rFonts w:ascii="Sakkal Majalla" w:hAnsi="Sakkal Majalla" w:cs="Sakkal Majalla"/>
          <w:color w:val="000000" w:themeColor="text1"/>
          <w:szCs w:val="28"/>
          <w:lang w:bidi="ar-EG"/>
        </w:rPr>
        <w:t>Medline</w:t>
      </w:r>
      <w:r w:rsidRPr="008E0343">
        <w:rPr>
          <w:rFonts w:ascii="Sakkal Majalla" w:hAnsi="Sakkal Majalla" w:cs="Sakkal Majalla"/>
          <w:color w:val="000000" w:themeColor="text1"/>
          <w:szCs w:val="28"/>
          <w:rtl/>
          <w:lang w:bidi="ar-EG"/>
        </w:rPr>
        <w:t xml:space="preserve"> و</w:t>
      </w:r>
      <w:r w:rsidRPr="008E0343">
        <w:rPr>
          <w:rFonts w:ascii="Sakkal Majalla" w:hAnsi="Sakkal Majalla" w:cs="Sakkal Majalla"/>
          <w:color w:val="000000" w:themeColor="text1"/>
          <w:szCs w:val="28"/>
          <w:lang w:bidi="ar-EG"/>
        </w:rPr>
        <w:t>PubMed</w:t>
      </w:r>
      <w:r w:rsidRPr="008E0343">
        <w:rPr>
          <w:rFonts w:ascii="Sakkal Majalla" w:hAnsi="Sakkal Majalla" w:cs="Sakkal Majalla"/>
          <w:color w:val="000000" w:themeColor="text1"/>
          <w:szCs w:val="28"/>
          <w:rtl/>
          <w:lang w:bidi="ar-EG"/>
        </w:rPr>
        <w:t xml:space="preserve"> بالإضافة إلى مواقع مطوري معدات المختبرات. وتوصلت نتائج الدراسة إلى أن التقنيات الرقمية في مجال الأمراض توفر حلولًا لكل جزء من سير العمل في المختبرات التشريحية، مما يساهم في تطوير مختبرات رقمية بالكامل. وأوصت الدراسة بتكامل جميع مراحل البحث المرضي في منصة رقمية موحدة لتحسين التنسيق بين الأطباء والمتخصصين في الأمراض العامة والتنظيم الصحي والمرضى.</w:t>
      </w:r>
    </w:p>
    <w:p w14:paraId="7E538E66" w14:textId="7EF7D492" w:rsidR="00BB557C" w:rsidRPr="008E0343" w:rsidRDefault="005B61D5" w:rsidP="00D666F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E0343">
        <w:rPr>
          <w:rFonts w:ascii="Sakkal Majalla" w:hAnsi="Sakkal Majalla" w:cs="Sakkal Majalla"/>
          <w:b/>
          <w:bCs/>
          <w:color w:val="000000" w:themeColor="text1"/>
          <w:szCs w:val="28"/>
          <w:rtl/>
          <w:lang w:bidi="ar-EG"/>
        </w:rPr>
        <w:t xml:space="preserve">دراسة </w:t>
      </w:r>
      <w:r w:rsidR="00BB557C" w:rsidRPr="008E0343">
        <w:rPr>
          <w:rFonts w:ascii="Sakkal Majalla" w:hAnsi="Sakkal Majalla" w:cs="Sakkal Majalla"/>
          <w:b/>
          <w:bCs/>
          <w:color w:val="000000" w:themeColor="text1"/>
          <w:szCs w:val="28"/>
          <w:rtl/>
          <w:lang w:bidi="ar-EG"/>
        </w:rPr>
        <w:t>(</w:t>
      </w:r>
      <w:r w:rsidR="00BB557C" w:rsidRPr="008E0343">
        <w:rPr>
          <w:rFonts w:ascii="Sakkal Majalla" w:hAnsi="Sakkal Majalla" w:cs="Sakkal Majalla"/>
          <w:b/>
          <w:bCs/>
          <w:color w:val="000000" w:themeColor="text1"/>
          <w:szCs w:val="28"/>
          <w:lang w:bidi="ar-EG"/>
        </w:rPr>
        <w:t>Nadeem et al., 2024</w:t>
      </w:r>
      <w:r w:rsidR="00BB557C" w:rsidRPr="008E0343">
        <w:rPr>
          <w:rFonts w:ascii="Sakkal Majalla" w:hAnsi="Sakkal Majalla" w:cs="Sakkal Majalla"/>
          <w:b/>
          <w:bCs/>
          <w:color w:val="000000" w:themeColor="text1"/>
          <w:szCs w:val="28"/>
          <w:rtl/>
          <w:lang w:bidi="ar-EG"/>
        </w:rPr>
        <w:t>)</w:t>
      </w:r>
    </w:p>
    <w:p w14:paraId="796FCF9D" w14:textId="0D3B27F2" w:rsidR="00BB557C" w:rsidRPr="008E0343" w:rsidRDefault="00BB557C" w:rsidP="00843DEB">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E0343">
        <w:rPr>
          <w:rFonts w:ascii="Sakkal Majalla" w:hAnsi="Sakkal Majalla" w:cs="Sakkal Majalla"/>
          <w:color w:val="000000" w:themeColor="text1"/>
          <w:szCs w:val="28"/>
          <w:rtl/>
          <w:lang w:bidi="ar-EG"/>
        </w:rPr>
        <w:t xml:space="preserve">هدفت الدراسة إلى التعرف على تطبيقات الذكاء الاصطناعي في مختلف مجالات الرعاية الصحية بأبعاده (طب الأسنان، التمريض، القبالة، التشخيص، الوراثة، الطب الشرعي) على تحسين دقة التشخيص وجودة رعاية المرضى والكفاءة التشغيلية، واستخدمت الدراسة المنهج التحليلي الاستراتيجي. </w:t>
      </w:r>
      <w:r w:rsidRPr="008E0343">
        <w:rPr>
          <w:rFonts w:ascii="Sakkal Majalla" w:hAnsi="Sakkal Majalla" w:cs="Sakkal Majalla"/>
          <w:color w:val="000000" w:themeColor="text1"/>
          <w:szCs w:val="28"/>
          <w:rtl/>
          <w:lang w:bidi="ar-EG"/>
        </w:rPr>
        <w:lastRenderedPageBreak/>
        <w:t xml:space="preserve">وتكونت العينة من مراجعة أدبية شاملة لمقالات من قواعد بيانات مثل </w:t>
      </w:r>
      <w:r w:rsidRPr="008E0343">
        <w:rPr>
          <w:rFonts w:ascii="Sakkal Majalla" w:hAnsi="Sakkal Majalla" w:cs="Sakkal Majalla"/>
          <w:color w:val="000000" w:themeColor="text1"/>
          <w:szCs w:val="28"/>
          <w:lang w:bidi="ar-EG"/>
        </w:rPr>
        <w:t>PubMed/Medline</w:t>
      </w:r>
      <w:r w:rsidRPr="008E0343">
        <w:rPr>
          <w:rFonts w:ascii="Sakkal Majalla" w:hAnsi="Sakkal Majalla" w:cs="Sakkal Majalla"/>
          <w:color w:val="000000" w:themeColor="text1"/>
          <w:szCs w:val="28"/>
          <w:rtl/>
          <w:lang w:bidi="ar-EG"/>
        </w:rPr>
        <w:t xml:space="preserve"> و </w:t>
      </w:r>
      <w:r w:rsidRPr="008E0343">
        <w:rPr>
          <w:rFonts w:ascii="Sakkal Majalla" w:hAnsi="Sakkal Majalla" w:cs="Sakkal Majalla"/>
          <w:color w:val="000000" w:themeColor="text1"/>
          <w:szCs w:val="28"/>
          <w:lang w:bidi="ar-EG"/>
        </w:rPr>
        <w:t>Scopus</w:t>
      </w:r>
      <w:r w:rsidRPr="008E0343">
        <w:rPr>
          <w:rFonts w:ascii="Sakkal Majalla" w:hAnsi="Sakkal Majalla" w:cs="Sakkal Majalla"/>
          <w:color w:val="000000" w:themeColor="text1"/>
          <w:szCs w:val="28"/>
          <w:rtl/>
          <w:lang w:bidi="ar-EG"/>
        </w:rPr>
        <w:t xml:space="preserve"> و </w:t>
      </w:r>
      <w:r w:rsidRPr="008E0343">
        <w:rPr>
          <w:rFonts w:ascii="Sakkal Majalla" w:hAnsi="Sakkal Majalla" w:cs="Sakkal Majalla"/>
          <w:color w:val="000000" w:themeColor="text1"/>
          <w:szCs w:val="28"/>
          <w:lang w:bidi="ar-EG"/>
        </w:rPr>
        <w:t>Google Scholar</w:t>
      </w:r>
      <w:r w:rsidRPr="008E0343">
        <w:rPr>
          <w:rFonts w:ascii="Sakkal Majalla" w:hAnsi="Sakkal Majalla" w:cs="Sakkal Majalla"/>
          <w:color w:val="000000" w:themeColor="text1"/>
          <w:szCs w:val="28"/>
          <w:rtl/>
          <w:lang w:bidi="ar-EG"/>
        </w:rPr>
        <w:t>. وتوصلت نتائج الدراسة إلى وجود حاجة كبيرة لتسهيل تطبيق الذكاء الاصطناعي في مجالات مثل طب الأسنان والتمريض والقبالة، حيث يمكن أن يحسن النتائج المرضية ويعزز سير العمل ويخفف العبء عن مقدمي الرعاية الصحية. وأوصت الدراسة بتطوير برامج تدريب مخصصة، وتحسين البنية التحتية، ووضع أطر قانونية وأخلاقية قوية لتوجيه تبني الذكاء الاصطناعي في الرعاية الصحية وضمان حماية خصوصية المرضى وأمان البيانات.</w:t>
      </w:r>
    </w:p>
    <w:p w14:paraId="680E7089" w14:textId="54181E60" w:rsidR="00BB557C" w:rsidRPr="008E0343" w:rsidRDefault="005B61D5" w:rsidP="00D666F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E0343">
        <w:rPr>
          <w:rFonts w:ascii="Sakkal Majalla" w:hAnsi="Sakkal Majalla" w:cs="Sakkal Majalla"/>
          <w:b/>
          <w:bCs/>
          <w:color w:val="000000" w:themeColor="text1"/>
          <w:szCs w:val="28"/>
          <w:rtl/>
          <w:lang w:bidi="ar-EG"/>
        </w:rPr>
        <w:t xml:space="preserve">دراسة </w:t>
      </w:r>
      <w:r w:rsidR="00BB557C" w:rsidRPr="008E0343">
        <w:rPr>
          <w:rFonts w:ascii="Sakkal Majalla" w:hAnsi="Sakkal Majalla" w:cs="Sakkal Majalla"/>
          <w:b/>
          <w:bCs/>
          <w:color w:val="000000" w:themeColor="text1"/>
          <w:szCs w:val="28"/>
          <w:rtl/>
          <w:lang w:bidi="ar-EG"/>
        </w:rPr>
        <w:t>(</w:t>
      </w:r>
      <w:r w:rsidR="00BB557C" w:rsidRPr="008E0343">
        <w:rPr>
          <w:rFonts w:ascii="Sakkal Majalla" w:hAnsi="Sakkal Majalla" w:cs="Sakkal Majalla"/>
          <w:b/>
          <w:bCs/>
          <w:color w:val="000000" w:themeColor="text1"/>
          <w:szCs w:val="28"/>
          <w:lang w:bidi="ar-EG"/>
        </w:rPr>
        <w:t>Fragão-Marques &amp; Ozben, 2022</w:t>
      </w:r>
      <w:r w:rsidR="00BB557C" w:rsidRPr="008E0343">
        <w:rPr>
          <w:rFonts w:ascii="Sakkal Majalla" w:hAnsi="Sakkal Majalla" w:cs="Sakkal Majalla"/>
          <w:b/>
          <w:bCs/>
          <w:color w:val="000000" w:themeColor="text1"/>
          <w:szCs w:val="28"/>
          <w:rtl/>
          <w:lang w:bidi="ar-EG"/>
        </w:rPr>
        <w:t>)</w:t>
      </w:r>
    </w:p>
    <w:p w14:paraId="3533289B" w14:textId="3A4A75F5" w:rsidR="00BB557C" w:rsidRPr="008E0343" w:rsidRDefault="00BB557C" w:rsidP="00843DEB">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E0343">
        <w:rPr>
          <w:rFonts w:ascii="Sakkal Majalla" w:hAnsi="Sakkal Majalla" w:cs="Sakkal Majalla"/>
          <w:color w:val="000000" w:themeColor="text1"/>
          <w:szCs w:val="28"/>
          <w:rtl/>
          <w:lang w:bidi="ar-EG"/>
        </w:rPr>
        <w:t>هدفت الدراسة إلى التعرف على التدخلات الصحية الرقمية بأبعاده (الرعاية الصحية المخصصة، أنظمة دعم القرار، التحول الرقمي في الرعاية الصحية) على تحسين الأداء وجودة الرعاية الصحية وتقليل التكلفة والنفايات، واستخدمت الدراسة المنهج التحليلي الوصفي. وتكونت العينة من مراجعة للدراسات حول تطبيقات التحول الرقمي في الرعاية الصحية والمختبرات السريرية. وتوصلت نتائج الدراسة إلى أن التدخلات الصحية الرقمية توفر رعاية موجهة للمريض على نطاق عالمي، كما تساهم في تحسين الأداء والجودة من خلال أنظمة دعم القرار. وأوصت الدراسة بتكامل الابتكارات الرقمية في النظام الصحي لضمان الاستدامة وتحقيق أقصى استفادة من الموارد.</w:t>
      </w:r>
    </w:p>
    <w:p w14:paraId="5E4E89AF" w14:textId="0A70BB27" w:rsidR="00BB557C" w:rsidRPr="008E0343" w:rsidRDefault="005B61D5" w:rsidP="00D666F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E0343">
        <w:rPr>
          <w:rFonts w:ascii="Sakkal Majalla" w:hAnsi="Sakkal Majalla" w:cs="Sakkal Majalla"/>
          <w:b/>
          <w:bCs/>
          <w:color w:val="000000" w:themeColor="text1"/>
          <w:szCs w:val="28"/>
          <w:rtl/>
          <w:lang w:bidi="ar-EG"/>
        </w:rPr>
        <w:t xml:space="preserve">دراسة </w:t>
      </w:r>
      <w:r w:rsidR="00BB557C" w:rsidRPr="008E0343">
        <w:rPr>
          <w:rFonts w:ascii="Sakkal Majalla" w:hAnsi="Sakkal Majalla" w:cs="Sakkal Majalla"/>
          <w:b/>
          <w:bCs/>
          <w:color w:val="000000" w:themeColor="text1"/>
          <w:szCs w:val="28"/>
          <w:rtl/>
          <w:lang w:bidi="ar-EG"/>
        </w:rPr>
        <w:t>(</w:t>
      </w:r>
      <w:r w:rsidR="00BB557C" w:rsidRPr="008E0343">
        <w:rPr>
          <w:rFonts w:ascii="Sakkal Majalla" w:hAnsi="Sakkal Majalla" w:cs="Sakkal Majalla"/>
          <w:b/>
          <w:bCs/>
          <w:color w:val="000000" w:themeColor="text1"/>
          <w:szCs w:val="28"/>
          <w:lang w:bidi="ar-EG"/>
        </w:rPr>
        <w:t>Hrustič, 2022</w:t>
      </w:r>
      <w:r w:rsidR="00BB557C" w:rsidRPr="008E0343">
        <w:rPr>
          <w:rFonts w:ascii="Sakkal Majalla" w:hAnsi="Sakkal Majalla" w:cs="Sakkal Majalla"/>
          <w:b/>
          <w:bCs/>
          <w:color w:val="000000" w:themeColor="text1"/>
          <w:szCs w:val="28"/>
          <w:rtl/>
          <w:lang w:bidi="ar-EG"/>
        </w:rPr>
        <w:t>)</w:t>
      </w:r>
    </w:p>
    <w:p w14:paraId="0547F128" w14:textId="382B61F2" w:rsidR="00BB557C" w:rsidRPr="008E0343" w:rsidRDefault="00BB557C" w:rsidP="00843DEB">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E0343">
        <w:rPr>
          <w:rFonts w:ascii="Sakkal Majalla" w:hAnsi="Sakkal Majalla" w:cs="Sakkal Majalla"/>
          <w:color w:val="000000" w:themeColor="text1"/>
          <w:szCs w:val="28"/>
          <w:rtl/>
          <w:lang w:bidi="ar-EG"/>
        </w:rPr>
        <w:t xml:space="preserve">هدفت الدراسة إلى التعرف على فوائد وتحديات التحول الرقمي في العالم العلمي بأبعاده (الأتمتة، ربط البيانات، الذكاء الاصطناعي، التعلم الآلي) على زيادة إنتاجية المختبرات وتسريع البحث العلمي، واستخدمت الدراسة المنهج التحليلي الاستراتيجي. وتكونت العينة من مراجعة للدراسات حول تطبيق التحول الرقمي في المختبرات العلمية والبحثية. وتوصلت نتائج الدراسة إلى أن التحول الرقمي يعزز من كفاءة العمليات المختبرية من خلال أتمتة الأعمال وتحليل البيانات باستخدام تقنيات الذكاء الاصطناعي، مما يؤدي إلى تحسين الإنتاجية وتسريع البحث العلمي. وأوصت الدراسة بتطوير حلول عملية جديدة لدمج </w:t>
      </w:r>
      <w:r w:rsidRPr="008E0343">
        <w:rPr>
          <w:rFonts w:ascii="Sakkal Majalla" w:hAnsi="Sakkal Majalla" w:cs="Sakkal Majalla"/>
          <w:color w:val="000000" w:themeColor="text1"/>
          <w:szCs w:val="28"/>
          <w:rtl/>
          <w:lang w:bidi="ar-EG"/>
        </w:rPr>
        <w:lastRenderedPageBreak/>
        <w:t>التحول الرقمي في المختبرات، مع مراعاة التحديات التنظيمية والتقنية التي قد تواجهها المنظمات في تبني هذه التقنيات.</w:t>
      </w:r>
    </w:p>
    <w:p w14:paraId="42079D4F" w14:textId="04DCA2B5" w:rsidR="00BB557C" w:rsidRPr="008E0343" w:rsidRDefault="005B61D5" w:rsidP="00D666F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E0343">
        <w:rPr>
          <w:rFonts w:ascii="Sakkal Majalla" w:hAnsi="Sakkal Majalla" w:cs="Sakkal Majalla" w:hint="cs"/>
          <w:b/>
          <w:bCs/>
          <w:color w:val="000000" w:themeColor="text1"/>
          <w:szCs w:val="28"/>
          <w:rtl/>
          <w:lang w:bidi="ar-EG"/>
        </w:rPr>
        <w:t xml:space="preserve">دراسة </w:t>
      </w:r>
      <w:r w:rsidR="00BB557C" w:rsidRPr="008E0343">
        <w:rPr>
          <w:rFonts w:ascii="Sakkal Majalla" w:hAnsi="Sakkal Majalla" w:cs="Sakkal Majalla" w:hint="cs"/>
          <w:b/>
          <w:bCs/>
          <w:color w:val="000000" w:themeColor="text1"/>
          <w:szCs w:val="28"/>
          <w:rtl/>
          <w:lang w:bidi="ar-EG"/>
        </w:rPr>
        <w:t>(</w:t>
      </w:r>
      <w:r w:rsidR="00BB557C" w:rsidRPr="008E0343">
        <w:rPr>
          <w:rFonts w:ascii="Sakkal Majalla" w:hAnsi="Sakkal Majalla" w:cs="Sakkal Majalla" w:hint="cs"/>
          <w:b/>
          <w:bCs/>
          <w:color w:val="000000" w:themeColor="text1"/>
          <w:szCs w:val="28"/>
          <w:lang w:bidi="ar-EG"/>
        </w:rPr>
        <w:t>Comeaga, 2022</w:t>
      </w:r>
      <w:r w:rsidR="00BB557C" w:rsidRPr="008E0343">
        <w:rPr>
          <w:rFonts w:ascii="Sakkal Majalla" w:hAnsi="Sakkal Majalla" w:cs="Sakkal Majalla" w:hint="cs"/>
          <w:b/>
          <w:bCs/>
          <w:color w:val="000000" w:themeColor="text1"/>
          <w:szCs w:val="28"/>
          <w:rtl/>
          <w:lang w:bidi="ar-EG"/>
        </w:rPr>
        <w:t>)</w:t>
      </w:r>
    </w:p>
    <w:p w14:paraId="35FD41BD" w14:textId="2283226A" w:rsidR="00BB557C" w:rsidRPr="008E0343" w:rsidRDefault="00BB557C" w:rsidP="00843DEB">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E0343">
        <w:rPr>
          <w:rFonts w:ascii="Sakkal Majalla" w:hAnsi="Sakkal Majalla" w:cs="Sakkal Majalla"/>
          <w:color w:val="000000" w:themeColor="text1"/>
          <w:szCs w:val="28"/>
          <w:rtl/>
          <w:lang w:bidi="ar-EG"/>
        </w:rPr>
        <w:t>هدفت الدراسة إلى التعرف على فوائد وتحديات التحول الرقمي في العالم العلمي بأبعاده (الأتمتة، ربط البيانات، الذكاء الاصطناعي، التعلم الآلي) على زيادة إنتاجية المختبرات وتسريع البحث العلمي، واستخدمت الدراسة المنهج التحليلي الاستراتيجي. وتكونت العينة من مراجعة للدراسات حول تطبيق التحول الرقمي في المختبرات العلمية والبحثية. وتوصلت نتائج الدراسة إلى أن التحول الرقمي يعزز من كفاءة العمليات المختبرية من خلال أتمتة الأعمال وتحليل البيانات باستخدام تقنيات الذكاء الاصطناعي، مما يؤدي إلى تحسين الإنتاجية وتسريع البحث العلمي. وأوصت الدراسة بتطوير حلول عملية جديدة لدمج التحول الرقمي في المختبرات، مع مراعاة التحديات التنظيمية والتقنية التي قد تواجهها المنظمات في تبني هذه التقنيات.</w:t>
      </w:r>
    </w:p>
    <w:p w14:paraId="7C96C7A0" w14:textId="1D382A7A" w:rsidR="00BB557C" w:rsidRPr="008E0343" w:rsidRDefault="005B61D5" w:rsidP="00D666F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E0343">
        <w:rPr>
          <w:rFonts w:ascii="Sakkal Majalla" w:hAnsi="Sakkal Majalla" w:cs="Sakkal Majalla"/>
          <w:b/>
          <w:bCs/>
          <w:color w:val="000000" w:themeColor="text1"/>
          <w:szCs w:val="28"/>
          <w:rtl/>
          <w:lang w:bidi="ar-EG"/>
        </w:rPr>
        <w:t xml:space="preserve">دراسة </w:t>
      </w:r>
      <w:r w:rsidR="00BB557C" w:rsidRPr="008E0343">
        <w:rPr>
          <w:rFonts w:ascii="Sakkal Majalla" w:hAnsi="Sakkal Majalla" w:cs="Sakkal Majalla"/>
          <w:b/>
          <w:bCs/>
          <w:color w:val="000000" w:themeColor="text1"/>
          <w:szCs w:val="28"/>
          <w:rtl/>
          <w:lang w:bidi="ar-EG"/>
        </w:rPr>
        <w:t>(</w:t>
      </w:r>
      <w:r w:rsidR="00BB557C" w:rsidRPr="008E0343">
        <w:rPr>
          <w:rFonts w:ascii="Sakkal Majalla" w:hAnsi="Sakkal Majalla" w:cs="Sakkal Majalla"/>
          <w:b/>
          <w:bCs/>
          <w:color w:val="000000" w:themeColor="text1"/>
          <w:szCs w:val="28"/>
          <w:lang w:bidi="ar-EG"/>
        </w:rPr>
        <w:t>Jovičić &amp; Vitkus, 2023</w:t>
      </w:r>
      <w:r w:rsidR="00BB557C" w:rsidRPr="008E0343">
        <w:rPr>
          <w:rFonts w:ascii="Sakkal Majalla" w:hAnsi="Sakkal Majalla" w:cs="Sakkal Majalla"/>
          <w:b/>
          <w:bCs/>
          <w:color w:val="000000" w:themeColor="text1"/>
          <w:szCs w:val="28"/>
          <w:rtl/>
          <w:lang w:bidi="ar-EG"/>
        </w:rPr>
        <w:t>)</w:t>
      </w:r>
    </w:p>
    <w:p w14:paraId="299E779E" w14:textId="32188C03" w:rsidR="00BB557C" w:rsidRPr="008E0343" w:rsidRDefault="00BB557C" w:rsidP="00843DEB">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E0343">
        <w:rPr>
          <w:rFonts w:ascii="Sakkal Majalla" w:hAnsi="Sakkal Majalla" w:cs="Sakkal Majalla"/>
          <w:color w:val="000000" w:themeColor="text1"/>
          <w:szCs w:val="28"/>
          <w:rtl/>
          <w:lang w:bidi="ar-EG"/>
        </w:rPr>
        <w:t>هدفت الدراسة إلى التعرف على دور التوافق البيني في تحول المختبرات السريرية نحو الرقمنة بأبعاده (الاتصال، سير العمل الشامل، التقنيات التحليلية المتقدمة) على تحسين الكفاءة والقدرة الرقمية للمختبرات، واستخدمت الدراسة المنهج التحليلي الاستراتيجي. وتكونت العينة من مراجعة للأبحاث والدراسات حول تطبيق التوافق البيني في المختبرات السريرية. وتوصلت نتائج الدراسة إلى أن التوافق البيني يلعب دورًا حاسمًا في الانتقال إلى الرقمنة من خلال تحسين الاتصال بين الأدوات البرمجية والأجهزة، مما يساعد الموظفين في التركيز على الأعمال الأكثر تعقيدًا وذات قيمة أكبر. وأوصت الدراسة بتطوير استراتيجيات فعالة لتطبيق التوافق البيني في المختبرات السريرية مع تعزيز تمكين العاملين في استخدام الأدوات والبرمجيات الجديدة.</w:t>
      </w:r>
    </w:p>
    <w:p w14:paraId="4E62817D" w14:textId="13889BED" w:rsidR="00BB557C" w:rsidRPr="008E0343" w:rsidRDefault="005B61D5" w:rsidP="00D666F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E0343">
        <w:rPr>
          <w:rFonts w:ascii="Sakkal Majalla" w:hAnsi="Sakkal Majalla" w:cs="Sakkal Majalla"/>
          <w:b/>
          <w:bCs/>
          <w:color w:val="000000" w:themeColor="text1"/>
          <w:szCs w:val="28"/>
          <w:rtl/>
          <w:lang w:bidi="ar-EG"/>
        </w:rPr>
        <w:t xml:space="preserve">دراسة </w:t>
      </w:r>
      <w:r w:rsidR="00BB557C" w:rsidRPr="008E0343">
        <w:rPr>
          <w:rFonts w:ascii="Sakkal Majalla" w:hAnsi="Sakkal Majalla" w:cs="Sakkal Majalla"/>
          <w:b/>
          <w:bCs/>
          <w:color w:val="000000" w:themeColor="text1"/>
          <w:szCs w:val="28"/>
          <w:rtl/>
          <w:lang w:bidi="ar-EG"/>
        </w:rPr>
        <w:t>(</w:t>
      </w:r>
      <w:r w:rsidR="00BB557C" w:rsidRPr="008E0343">
        <w:rPr>
          <w:rFonts w:ascii="Sakkal Majalla" w:hAnsi="Sakkal Majalla" w:cs="Sakkal Majalla"/>
          <w:b/>
          <w:bCs/>
          <w:color w:val="000000" w:themeColor="text1"/>
          <w:szCs w:val="28"/>
          <w:lang w:bidi="ar-EG"/>
        </w:rPr>
        <w:t>Bachuk, 2024</w:t>
      </w:r>
      <w:r w:rsidR="00BB557C" w:rsidRPr="008E0343">
        <w:rPr>
          <w:rFonts w:ascii="Sakkal Majalla" w:hAnsi="Sakkal Majalla" w:cs="Sakkal Majalla"/>
          <w:b/>
          <w:bCs/>
          <w:color w:val="000000" w:themeColor="text1"/>
          <w:szCs w:val="28"/>
          <w:rtl/>
          <w:lang w:bidi="ar-EG"/>
        </w:rPr>
        <w:t>)</w:t>
      </w:r>
    </w:p>
    <w:p w14:paraId="47B39DC8" w14:textId="2A0442F4" w:rsidR="00BB557C" w:rsidRPr="008E0343" w:rsidRDefault="00BB557C" w:rsidP="00843DEB">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E0343">
        <w:rPr>
          <w:rFonts w:ascii="Sakkal Majalla" w:hAnsi="Sakkal Majalla" w:cs="Sakkal Majalla"/>
          <w:color w:val="000000" w:themeColor="text1"/>
          <w:szCs w:val="28"/>
          <w:rtl/>
          <w:lang w:bidi="ar-EG"/>
        </w:rPr>
        <w:lastRenderedPageBreak/>
        <w:t>هدفت الدراسة إلى التعرف على التحول الرقمي في الرعاية الصحية بأبعاده (السجلات الطبية الإلكترونية، التلي ميديسين، الذكاء الاصطناعي، تحليلات البيانات الكبيرة) على تحسين الجودة والكفاءة وتقليل التكاليف، مع الحفاظ على التفاعل البشري ومعالجة الفوارق في المجتمعات المحرومة، واستخدمت الدراسة المنهج التحليلي الاستراتيجي. وتكونت العينة من دراسة تطبيق التحول الرقمي في الرعاية الصحية على المستوى العالمي والمحلي. وتوصلت نتائج الدراسة إلى أن التحول الرقمي يعزز التنسيق بين الخدمات الصحية، يقلل من الأخطاء التشخيصية والعلاجية، ويوفر تكاليف كبيرة، مع التأكيد على أهمية التفاعل البشري والاهتمام بتفاوت المهارات الرقمية بين الفئات المختلفة. وأوصت الدراسة بتطوير استراتيجيات لتوسيع الوصول إلى الرعاية الصحية في المجتمعات المحرومة وضمان أن تكون الفوائد الرقمية شاملة لجميع الفئات.</w:t>
      </w:r>
    </w:p>
    <w:p w14:paraId="122F6B50" w14:textId="12FF6629" w:rsidR="00BB557C" w:rsidRPr="008E0343" w:rsidRDefault="005B61D5" w:rsidP="00D666F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E0343">
        <w:rPr>
          <w:rFonts w:ascii="Sakkal Majalla" w:hAnsi="Sakkal Majalla" w:cs="Sakkal Majalla"/>
          <w:b/>
          <w:bCs/>
          <w:color w:val="000000" w:themeColor="text1"/>
          <w:szCs w:val="28"/>
          <w:rtl/>
          <w:lang w:bidi="ar-EG"/>
        </w:rPr>
        <w:t xml:space="preserve">دراسة </w:t>
      </w:r>
      <w:r w:rsidR="00BB557C" w:rsidRPr="008E0343">
        <w:rPr>
          <w:rFonts w:ascii="Sakkal Majalla" w:hAnsi="Sakkal Majalla" w:cs="Sakkal Majalla"/>
          <w:b/>
          <w:bCs/>
          <w:color w:val="000000" w:themeColor="text1"/>
          <w:szCs w:val="28"/>
          <w:rtl/>
          <w:lang w:bidi="ar-EG"/>
        </w:rPr>
        <w:t>(</w:t>
      </w:r>
      <w:r w:rsidR="00BB557C" w:rsidRPr="008E0343">
        <w:rPr>
          <w:rFonts w:ascii="Sakkal Majalla" w:hAnsi="Sakkal Majalla" w:cs="Sakkal Majalla"/>
          <w:b/>
          <w:bCs/>
          <w:color w:val="000000" w:themeColor="text1"/>
          <w:szCs w:val="28"/>
          <w:lang w:bidi="ar-EG"/>
        </w:rPr>
        <w:t>Zaharova et al., 2024</w:t>
      </w:r>
      <w:r w:rsidR="00BB557C" w:rsidRPr="008E0343">
        <w:rPr>
          <w:rFonts w:ascii="Sakkal Majalla" w:hAnsi="Sakkal Majalla" w:cs="Sakkal Majalla"/>
          <w:b/>
          <w:bCs/>
          <w:color w:val="000000" w:themeColor="text1"/>
          <w:szCs w:val="28"/>
          <w:rtl/>
          <w:lang w:bidi="ar-EG"/>
        </w:rPr>
        <w:t>)</w:t>
      </w:r>
    </w:p>
    <w:p w14:paraId="3D8A1AC0" w14:textId="1AA50665" w:rsidR="00BB557C" w:rsidRPr="008E0343" w:rsidRDefault="00BB557C" w:rsidP="00843DEB">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E0343">
        <w:rPr>
          <w:rFonts w:ascii="Sakkal Majalla" w:hAnsi="Sakkal Majalla" w:cs="Sakkal Majalla"/>
          <w:color w:val="000000" w:themeColor="text1"/>
          <w:szCs w:val="28"/>
          <w:rtl/>
          <w:lang w:bidi="ar-EG"/>
        </w:rPr>
        <w:t xml:space="preserve">هدفت الدراسة إلى التعرف على التحول الرقمي في الرعاية الصحية في روسيا بأبعاده (التكنولوجيا، التنظيم، التلي </w:t>
      </w:r>
      <w:r w:rsidRPr="008E0343">
        <w:rPr>
          <w:rFonts w:ascii="Sakkal Majalla" w:hAnsi="Sakkal Majalla" w:cs="Sakkal Majalla"/>
          <w:color w:val="000000" w:themeColor="text1"/>
          <w:szCs w:val="28"/>
          <w:lang w:bidi="ar-EG"/>
        </w:rPr>
        <w:t>médecine</w:t>
      </w:r>
      <w:r w:rsidRPr="008E0343">
        <w:rPr>
          <w:rFonts w:ascii="Sakkal Majalla" w:hAnsi="Sakkal Majalla" w:cs="Sakkal Majalla"/>
          <w:color w:val="000000" w:themeColor="text1"/>
          <w:szCs w:val="28"/>
          <w:rtl/>
          <w:lang w:bidi="ar-EG"/>
        </w:rPr>
        <w:t>، الذكاء الاصطناعي، البيانات الكبيرة، طب الـ 4</w:t>
      </w:r>
      <w:r w:rsidRPr="008E0343">
        <w:rPr>
          <w:rFonts w:ascii="Sakkal Majalla" w:hAnsi="Sakkal Majalla" w:cs="Sakkal Majalla"/>
          <w:color w:val="000000" w:themeColor="text1"/>
          <w:szCs w:val="28"/>
          <w:lang w:bidi="ar-EG"/>
        </w:rPr>
        <w:t>P</w:t>
      </w:r>
      <w:r w:rsidRPr="008E0343">
        <w:rPr>
          <w:rFonts w:ascii="Sakkal Majalla" w:hAnsi="Sakkal Majalla" w:cs="Sakkal Majalla"/>
          <w:color w:val="000000" w:themeColor="text1"/>
          <w:szCs w:val="28"/>
          <w:rtl/>
          <w:lang w:bidi="ar-EG"/>
        </w:rPr>
        <w:t xml:space="preserve">) على تحسين الكفاءة وجودة وفعالية الخدمات الصحية، واستخدمت الدراسة المنهج التحليلي الوصفي. وتكونت العينة من تحليل تطبيق التحول الرقمي في النظام الصحي الروسي. وتوصلت نتائج الدراسة إلى أن التحول الرقمي يعزز فعالية الخدمات الصحية من خلال التلي </w:t>
      </w:r>
      <w:r w:rsidRPr="008E0343">
        <w:rPr>
          <w:rFonts w:ascii="Sakkal Majalla" w:hAnsi="Sakkal Majalla" w:cs="Sakkal Majalla"/>
          <w:color w:val="000000" w:themeColor="text1"/>
          <w:szCs w:val="28"/>
          <w:lang w:bidi="ar-EG"/>
        </w:rPr>
        <w:t>médecine</w:t>
      </w:r>
      <w:r w:rsidRPr="008E0343">
        <w:rPr>
          <w:rFonts w:ascii="Sakkal Majalla" w:hAnsi="Sakkal Majalla" w:cs="Sakkal Majalla"/>
          <w:color w:val="000000" w:themeColor="text1"/>
          <w:szCs w:val="28"/>
          <w:rtl/>
          <w:lang w:bidi="ar-EG"/>
        </w:rPr>
        <w:t>، السجلات الطبية الإلكترونية، والذكاء الاصطناعي، مما يسهم في الانتقال من نموذج صحي تفاعلي إلى نموذج استباقي يعتمد على الوقاية والكشف المبكر والعلاج الشخصي. وأوصت الدراسة بتوسيع تطبيقات طب الـ 4</w:t>
      </w:r>
      <w:r w:rsidRPr="008E0343">
        <w:rPr>
          <w:rFonts w:ascii="Sakkal Majalla" w:hAnsi="Sakkal Majalla" w:cs="Sakkal Majalla"/>
          <w:color w:val="000000" w:themeColor="text1"/>
          <w:szCs w:val="28"/>
          <w:lang w:bidi="ar-EG"/>
        </w:rPr>
        <w:t>P</w:t>
      </w:r>
      <w:r w:rsidRPr="008E0343">
        <w:rPr>
          <w:rFonts w:ascii="Sakkal Majalla" w:hAnsi="Sakkal Majalla" w:cs="Sakkal Majalla"/>
          <w:color w:val="000000" w:themeColor="text1"/>
          <w:szCs w:val="28"/>
          <w:rtl/>
          <w:lang w:bidi="ar-EG"/>
        </w:rPr>
        <w:t xml:space="preserve"> في الرعاية الصحية لتحسين فعالية النظام وتقليل تكاليفه.</w:t>
      </w:r>
    </w:p>
    <w:p w14:paraId="50895C14" w14:textId="0189C403" w:rsidR="00BB557C" w:rsidRPr="008E0343" w:rsidRDefault="005B61D5" w:rsidP="00D666F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E0343">
        <w:rPr>
          <w:rFonts w:ascii="Sakkal Majalla" w:hAnsi="Sakkal Majalla" w:cs="Sakkal Majalla"/>
          <w:b/>
          <w:bCs/>
          <w:color w:val="000000" w:themeColor="text1"/>
          <w:szCs w:val="28"/>
          <w:rtl/>
          <w:lang w:bidi="ar-EG"/>
        </w:rPr>
        <w:t xml:space="preserve">دراسة </w:t>
      </w:r>
      <w:r w:rsidR="00BB557C" w:rsidRPr="008E0343">
        <w:rPr>
          <w:rFonts w:ascii="Sakkal Majalla" w:hAnsi="Sakkal Majalla" w:cs="Sakkal Majalla"/>
          <w:b/>
          <w:bCs/>
          <w:color w:val="000000" w:themeColor="text1"/>
          <w:szCs w:val="28"/>
          <w:rtl/>
          <w:lang w:bidi="ar-EG"/>
        </w:rPr>
        <w:t>(</w:t>
      </w:r>
      <w:r w:rsidR="00BB557C" w:rsidRPr="008E0343">
        <w:rPr>
          <w:rFonts w:ascii="Sakkal Majalla" w:hAnsi="Sakkal Majalla" w:cs="Sakkal Majalla"/>
          <w:b/>
          <w:bCs/>
          <w:color w:val="000000" w:themeColor="text1"/>
          <w:szCs w:val="28"/>
          <w:lang w:bidi="ar-EG"/>
        </w:rPr>
        <w:t>Alabdali et al., 2024</w:t>
      </w:r>
      <w:r w:rsidR="00BB557C" w:rsidRPr="008E0343">
        <w:rPr>
          <w:rFonts w:ascii="Sakkal Majalla" w:hAnsi="Sakkal Majalla" w:cs="Sakkal Majalla"/>
          <w:b/>
          <w:bCs/>
          <w:color w:val="000000" w:themeColor="text1"/>
          <w:szCs w:val="28"/>
          <w:rtl/>
          <w:lang w:bidi="ar-EG"/>
        </w:rPr>
        <w:t>)</w:t>
      </w:r>
    </w:p>
    <w:p w14:paraId="328ABE7B" w14:textId="590B72CC" w:rsidR="00BB557C" w:rsidRPr="008E0343" w:rsidRDefault="00BB557C" w:rsidP="00843DEB">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E0343">
        <w:rPr>
          <w:rFonts w:ascii="Sakkal Majalla" w:hAnsi="Sakkal Majalla" w:cs="Sakkal Majalla"/>
          <w:color w:val="000000" w:themeColor="text1"/>
          <w:szCs w:val="28"/>
          <w:rtl/>
          <w:lang w:bidi="ar-EG"/>
        </w:rPr>
        <w:t xml:space="preserve">هدفت الدراسة إلى التعرف على التقنيات الناشئة في الطب المخبري بأبعاده (الأتمتة، الذكاء الاصطناعي، الروبوتات، وعلم الأمراض الرقمي) على تحسين دقة التشخيص، الكفاءة، وزيادة الإنتاجية في المختبرات الطبية، واستخدمت الدراسة المنهج التحليلي الوصفي. وتكونت العينة من مراجعة للأبحاث </w:t>
      </w:r>
      <w:r w:rsidRPr="008E0343">
        <w:rPr>
          <w:rFonts w:ascii="Sakkal Majalla" w:hAnsi="Sakkal Majalla" w:cs="Sakkal Majalla"/>
          <w:color w:val="000000" w:themeColor="text1"/>
          <w:szCs w:val="28"/>
          <w:rtl/>
          <w:lang w:bidi="ar-EG"/>
        </w:rPr>
        <w:lastRenderedPageBreak/>
        <w:t>والدراسات الحالية حول هذه التقنيات في الطب المخبري. وتوصلت نتائج الدراسة إلى أن التقنيات الناشئة حسّنت دقة التشخيص وكفاءته، ولكنها تتطلب استثمارات كبيرة وتدريب متخصص. وأوصت الدراسة بالتركيز على تطوير استراتيجيات للتعامل مع التحديات مثل التكاليف العالية واحتياجات التدريب، بالإضافة إلى مراعاة القضايا الأخلاقية المرتبطة بتطبيق هذه التقنيات.</w:t>
      </w:r>
    </w:p>
    <w:p w14:paraId="5B386C52" w14:textId="03185DBA" w:rsidR="00BB557C" w:rsidRPr="008E0343" w:rsidRDefault="005B61D5" w:rsidP="00D666F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E0343">
        <w:rPr>
          <w:rFonts w:ascii="Sakkal Majalla" w:hAnsi="Sakkal Majalla" w:cs="Sakkal Majalla"/>
          <w:b/>
          <w:bCs/>
          <w:color w:val="000000" w:themeColor="text1"/>
          <w:szCs w:val="28"/>
          <w:rtl/>
          <w:lang w:bidi="ar-EG"/>
        </w:rPr>
        <w:t xml:space="preserve">دراسة </w:t>
      </w:r>
      <w:r w:rsidR="00BB557C" w:rsidRPr="008E0343">
        <w:rPr>
          <w:rFonts w:ascii="Sakkal Majalla" w:hAnsi="Sakkal Majalla" w:cs="Sakkal Majalla"/>
          <w:b/>
          <w:bCs/>
          <w:color w:val="000000" w:themeColor="text1"/>
          <w:szCs w:val="28"/>
          <w:rtl/>
          <w:lang w:bidi="ar-EG"/>
        </w:rPr>
        <w:t>(</w:t>
      </w:r>
      <w:r w:rsidR="00BB557C" w:rsidRPr="008E0343">
        <w:rPr>
          <w:rFonts w:ascii="Sakkal Majalla" w:hAnsi="Sakkal Majalla" w:cs="Sakkal Majalla"/>
          <w:b/>
          <w:bCs/>
          <w:color w:val="000000" w:themeColor="text1"/>
          <w:szCs w:val="28"/>
          <w:lang w:bidi="ar-EG"/>
        </w:rPr>
        <w:t>Novitasari et al., 2025</w:t>
      </w:r>
      <w:r w:rsidR="00BB557C" w:rsidRPr="008E0343">
        <w:rPr>
          <w:rFonts w:ascii="Sakkal Majalla" w:hAnsi="Sakkal Majalla" w:cs="Sakkal Majalla"/>
          <w:b/>
          <w:bCs/>
          <w:color w:val="000000" w:themeColor="text1"/>
          <w:szCs w:val="28"/>
          <w:rtl/>
          <w:lang w:bidi="ar-EG"/>
        </w:rPr>
        <w:t>)</w:t>
      </w:r>
    </w:p>
    <w:p w14:paraId="08EFBFCB" w14:textId="327756CB" w:rsidR="00BB557C" w:rsidRPr="008E0343" w:rsidRDefault="00BB557C" w:rsidP="00843DEB">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E0343">
        <w:rPr>
          <w:rFonts w:ascii="Sakkal Majalla" w:hAnsi="Sakkal Majalla" w:cs="Sakkal Majalla"/>
          <w:color w:val="000000" w:themeColor="text1"/>
          <w:szCs w:val="28"/>
          <w:rtl/>
          <w:lang w:bidi="ar-EG"/>
        </w:rPr>
        <w:t xml:space="preserve">هدفت الدراسة إلى التعرف على أثر التحول الرقمي وقدرات الموظفين على أداء موظفي قسم المختبرات والأشعة في مستشفى </w:t>
      </w:r>
      <w:r w:rsidRPr="008E0343">
        <w:rPr>
          <w:rFonts w:ascii="Sakkal Majalla" w:hAnsi="Sakkal Majalla" w:cs="Sakkal Majalla"/>
          <w:color w:val="000000" w:themeColor="text1"/>
          <w:szCs w:val="28"/>
          <w:lang w:bidi="ar-EG"/>
        </w:rPr>
        <w:t>X</w:t>
      </w:r>
      <w:r w:rsidRPr="008E0343">
        <w:rPr>
          <w:rFonts w:ascii="Sakkal Majalla" w:hAnsi="Sakkal Majalla" w:cs="Sakkal Majalla"/>
          <w:color w:val="000000" w:themeColor="text1"/>
          <w:szCs w:val="28"/>
          <w:rtl/>
          <w:lang w:bidi="ar-EG"/>
        </w:rPr>
        <w:t>، بأبعاده (التحول الرقمي، تكيف الموظفين مع التكنولوجيا، الأداء الوظيفي) على تحسين الكفاءة وجودة الأداء في الأقسام الطبية، واستخدمت الدراسة المنهج الكمي. وتكونت العينة من 47 موظفًا في قسم المختبرات والأشعة. وتوصلت نتائج الدراسة إلى أن التحول الرقمي وقدرات الموظفين يؤثران إيجابياً على أداء الموظفين، مع وجود بعض المجالات التي تحتاج للتحسين مثل تصحيح الأخطاء وتفسير البيانات الرقمية. وأوصت الدراسة بتعزيز مبادرات التحول الرقمي وتطوير مهارات الموظفين لتحسين الأداء في المستشفيات.</w:t>
      </w:r>
    </w:p>
    <w:p w14:paraId="7638A0D2" w14:textId="77E5B6AD" w:rsidR="00BB557C" w:rsidRPr="008E0343" w:rsidRDefault="005B61D5" w:rsidP="00D666F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E0343">
        <w:rPr>
          <w:rFonts w:ascii="Sakkal Majalla" w:hAnsi="Sakkal Majalla" w:cs="Sakkal Majalla"/>
          <w:b/>
          <w:bCs/>
          <w:color w:val="000000" w:themeColor="text1"/>
          <w:szCs w:val="28"/>
          <w:rtl/>
          <w:lang w:bidi="ar-EG"/>
        </w:rPr>
        <w:t xml:space="preserve">دراسة </w:t>
      </w:r>
      <w:r w:rsidR="00BB557C" w:rsidRPr="008E0343">
        <w:rPr>
          <w:rFonts w:ascii="Sakkal Majalla" w:hAnsi="Sakkal Majalla" w:cs="Sakkal Majalla"/>
          <w:b/>
          <w:bCs/>
          <w:color w:val="000000" w:themeColor="text1"/>
          <w:szCs w:val="28"/>
          <w:rtl/>
          <w:lang w:bidi="ar-EG"/>
        </w:rPr>
        <w:t>(</w:t>
      </w:r>
      <w:r w:rsidR="00BB557C" w:rsidRPr="008E0343">
        <w:rPr>
          <w:rFonts w:ascii="Sakkal Majalla" w:hAnsi="Sakkal Majalla" w:cs="Sakkal Majalla"/>
          <w:b/>
          <w:bCs/>
          <w:color w:val="000000" w:themeColor="text1"/>
          <w:szCs w:val="28"/>
          <w:lang w:bidi="ar-EG"/>
        </w:rPr>
        <w:t>Vidal-Alaball et al., 2023</w:t>
      </w:r>
      <w:r w:rsidR="00BB557C" w:rsidRPr="008E0343">
        <w:rPr>
          <w:rFonts w:ascii="Sakkal Majalla" w:hAnsi="Sakkal Majalla" w:cs="Sakkal Majalla"/>
          <w:b/>
          <w:bCs/>
          <w:color w:val="000000" w:themeColor="text1"/>
          <w:szCs w:val="28"/>
          <w:rtl/>
          <w:lang w:bidi="ar-EG"/>
        </w:rPr>
        <w:t>)</w:t>
      </w:r>
    </w:p>
    <w:p w14:paraId="452B2B71" w14:textId="702B90D3" w:rsidR="00F2221E" w:rsidRPr="008E0343" w:rsidRDefault="00BB557C" w:rsidP="00843DEB">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E0343">
        <w:rPr>
          <w:rFonts w:ascii="Sakkal Majalla" w:hAnsi="Sakkal Majalla" w:cs="Sakkal Majalla"/>
          <w:color w:val="000000" w:themeColor="text1"/>
          <w:szCs w:val="28"/>
          <w:rtl/>
          <w:lang w:bidi="ar-EG"/>
        </w:rPr>
        <w:t>هدفت الدراسة إلى التعرف على التحول الرقمي في قطاع الرعاية الصحية بأبعاده (التكنولوجيا الرقمية، تحديد الفجوة الرقمية، الصحة للجميع، التغطية الصحية الشاملة) على تحسين الوصول إلى الرعاية الصحية والوقاية من الطوارئ الصحية وضمان رفاهية مليار شخص حول العالم، واستخدمت الدراسة المنهج التحليلي الاستراتيجي. وتكونت العينة من عدد من المنظمات الصحية الدولية والمحلية. وتوصلت نتائج الدراسة إلى أن التحول الرقمي يعزز من الوصول إلى الحلول الصحية الرقمية، ويحد من التفاوتات الصحية المرتبطة بالعوامل الاجتماعية والتكنولوجية. وأوصت الدراسة بتطوير استراتيجيات شاملة للحد من الفجوة الرقمية وضمان استفادة جميع الأفراد من التكنولوجيا الرقمية في تحسين صحتهم ورفاهيتهم.</w:t>
      </w:r>
    </w:p>
    <w:p w14:paraId="5B4AD5A9" w14:textId="3B7A07B9" w:rsidR="00BB557C" w:rsidRPr="008E0343" w:rsidRDefault="005B61D5" w:rsidP="00527313">
      <w:pPr>
        <w:spacing w:before="100" w:beforeAutospacing="1" w:after="100" w:afterAutospacing="1" w:line="360" w:lineRule="auto"/>
        <w:jc w:val="both"/>
        <w:rPr>
          <w:rFonts w:ascii="Sakkal Majalla" w:hAnsi="Sakkal Majalla" w:cs="Sakkal Majalla"/>
          <w:b/>
          <w:bCs/>
          <w:color w:val="000000" w:themeColor="text1"/>
          <w:szCs w:val="28"/>
          <w:rtl/>
          <w:lang w:bidi="ar-EG"/>
        </w:rPr>
      </w:pPr>
      <w:r w:rsidRPr="008E0343">
        <w:rPr>
          <w:rFonts w:ascii="Sakkal Majalla" w:hAnsi="Sakkal Majalla" w:cs="Sakkal Majalla"/>
          <w:b/>
          <w:bCs/>
          <w:color w:val="000000" w:themeColor="text1"/>
          <w:szCs w:val="28"/>
          <w:rtl/>
          <w:lang w:bidi="ar-EG"/>
        </w:rPr>
        <w:lastRenderedPageBreak/>
        <w:t xml:space="preserve">دراسة </w:t>
      </w:r>
      <w:r w:rsidR="00BB557C" w:rsidRPr="008E0343">
        <w:rPr>
          <w:rFonts w:ascii="Sakkal Majalla" w:hAnsi="Sakkal Majalla" w:cs="Sakkal Majalla"/>
          <w:b/>
          <w:bCs/>
          <w:color w:val="000000" w:themeColor="text1"/>
          <w:szCs w:val="28"/>
          <w:rtl/>
          <w:lang w:bidi="ar-EG"/>
        </w:rPr>
        <w:t>(</w:t>
      </w:r>
      <w:r w:rsidR="00BB557C" w:rsidRPr="008E0343">
        <w:rPr>
          <w:rFonts w:ascii="Sakkal Majalla" w:hAnsi="Sakkal Majalla" w:cs="Sakkal Majalla"/>
          <w:b/>
          <w:bCs/>
          <w:color w:val="000000" w:themeColor="text1"/>
          <w:szCs w:val="28"/>
          <w:lang w:bidi="ar-EG"/>
        </w:rPr>
        <w:t>Badrick &amp; Loh, 2023</w:t>
      </w:r>
      <w:r w:rsidR="00BB557C" w:rsidRPr="008E0343">
        <w:rPr>
          <w:rFonts w:ascii="Sakkal Majalla" w:hAnsi="Sakkal Majalla" w:cs="Sakkal Majalla"/>
          <w:b/>
          <w:bCs/>
          <w:color w:val="000000" w:themeColor="text1"/>
          <w:szCs w:val="28"/>
          <w:rtl/>
          <w:lang w:bidi="ar-EG"/>
        </w:rPr>
        <w:t>)</w:t>
      </w:r>
    </w:p>
    <w:p w14:paraId="5138A534" w14:textId="4914EAC0" w:rsidR="00BB557C" w:rsidRPr="008E0343" w:rsidRDefault="00BB557C" w:rsidP="00843DEB">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هدفت الدراسة إلى التعرف على التحول الرقمي في خدمات الرعاية الصحية والطب المخبري بأبعاده (التكنولوجيا المحمولة، تقنيات الاستشعار، منصات الإنترنت، الدفع الإلكتروني) على تحسين جودة وفعالية الوصول إلى الرعاية الصحية في المختبرات الطبية، واستخدمت الدراسة المنهج الوصفى التحليلى. وتكونت العينة من عدد من المختبرات الطبية المتنوعة. وتوصلت نتائج الدراسة إلى أن التحول الرقمي يمكن أن يحسن الوصول إلى الرعاية الصحية ويقلل من التكاليف ويزيد من الجودة، رغم وجود بعض العوائق مثل القلق بشأن الخصوصية والأمن السيبراني. وأوصت الدراسة بتطوير استراتيجيات واضحة للتعامل مع التحديات المرتبطة بالتحول الرقمي، مثل حماية البيانات وتعزيز التفاعل بين المهنيين الطبيين في النظام الرقمي.</w:t>
      </w:r>
    </w:p>
    <w:p w14:paraId="1993E897" w14:textId="3C507FC8" w:rsidR="00843DEB" w:rsidRPr="008E0343" w:rsidRDefault="00843DEB" w:rsidP="00843DEB">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23" w:name="_Toc201107094"/>
      <w:r w:rsidRPr="008E0343">
        <w:rPr>
          <w:rFonts w:ascii="Sakkal Majalla" w:hAnsi="Sakkal Majalla" w:cs="Sakkal Majalla"/>
          <w:b/>
          <w:bCs/>
          <w:color w:val="000000" w:themeColor="text1"/>
          <w:sz w:val="36"/>
          <w:szCs w:val="36"/>
          <w:rtl/>
          <w:lang w:bidi="ar-EG"/>
        </w:rPr>
        <w:t>7.1 الفجوة البحثية:</w:t>
      </w:r>
      <w:bookmarkEnd w:id="23"/>
    </w:p>
    <w:p w14:paraId="031DA059" w14:textId="77777777" w:rsidR="0091472A" w:rsidRPr="008E0343" w:rsidRDefault="003E44FE" w:rsidP="00843DEB">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Pr>
        <w:t xml:space="preserve"> </w:t>
      </w:r>
      <w:r w:rsidR="0091472A" w:rsidRPr="008E0343">
        <w:rPr>
          <w:rFonts w:ascii="Sakkal Majalla" w:hAnsi="Sakkal Majalla" w:cs="Sakkal Majalla"/>
          <w:color w:val="000000" w:themeColor="text1"/>
          <w:szCs w:val="28"/>
          <w:rtl/>
        </w:rPr>
        <w:t>تتفق العديد من الدراسات السابقة مع الدراسة الحالية في التأكيد على تأثير التحول الرقمي في تحسين الكفاءة وجودة النتائج في المختبرات. على سبيل المثال، دراسة</w:t>
      </w:r>
      <w:r w:rsidR="0091472A" w:rsidRPr="008E0343">
        <w:rPr>
          <w:rFonts w:ascii="Sakkal Majalla" w:hAnsi="Sakkal Majalla" w:cs="Sakkal Majalla"/>
          <w:color w:val="000000" w:themeColor="text1"/>
          <w:szCs w:val="28"/>
        </w:rPr>
        <w:t xml:space="preserve"> (Schwen et al., 2023) </w:t>
      </w:r>
      <w:r w:rsidR="0091472A" w:rsidRPr="008E0343">
        <w:rPr>
          <w:rFonts w:ascii="Sakkal Majalla" w:hAnsi="Sakkal Majalla" w:cs="Sakkal Majalla"/>
          <w:color w:val="000000" w:themeColor="text1"/>
          <w:szCs w:val="28"/>
          <w:rtl/>
        </w:rPr>
        <w:t>و</w:t>
      </w:r>
      <w:r w:rsidR="0091472A" w:rsidRPr="008E0343">
        <w:rPr>
          <w:rFonts w:ascii="Sakkal Majalla" w:hAnsi="Sakkal Majalla" w:cs="Sakkal Majalla"/>
          <w:color w:val="000000" w:themeColor="text1"/>
          <w:szCs w:val="28"/>
        </w:rPr>
        <w:t xml:space="preserve"> (Medina-Moreira et al., 2022) </w:t>
      </w:r>
      <w:r w:rsidR="0091472A" w:rsidRPr="008E0343">
        <w:rPr>
          <w:rFonts w:ascii="Sakkal Majalla" w:hAnsi="Sakkal Majalla" w:cs="Sakkal Majalla"/>
          <w:color w:val="000000" w:themeColor="text1"/>
          <w:szCs w:val="28"/>
          <w:rtl/>
        </w:rPr>
        <w:t>أشارت إلى أن رقمنة المختبرات وتحسين التكنولوجيا في الرعاية الصحية يسهم بشكل مباشر في رفع الأداء وزيادة رضا العملاء، وهو ما يتماشى مع نتائج الدراسة الحالية التي تؤكد على دور الأتمتة والسجلات الطبية الإلكترونية في تحسين الكفاءة</w:t>
      </w:r>
      <w:r w:rsidR="0091472A" w:rsidRPr="008E0343">
        <w:rPr>
          <w:rFonts w:ascii="Sakkal Majalla" w:hAnsi="Sakkal Majalla" w:cs="Sakkal Majalla"/>
          <w:color w:val="000000" w:themeColor="text1"/>
          <w:szCs w:val="28"/>
        </w:rPr>
        <w:t>.</w:t>
      </w:r>
    </w:p>
    <w:p w14:paraId="229D21F1" w14:textId="77777777" w:rsidR="0091472A" w:rsidRPr="008E0343" w:rsidRDefault="0091472A" w:rsidP="00843DEB">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لكن في المقابل، هناك اختلاف في بعض الجوانب بين هذه الدراسات. فدراسة</w:t>
      </w:r>
      <w:r w:rsidRPr="008E0343">
        <w:rPr>
          <w:rFonts w:ascii="Sakkal Majalla" w:hAnsi="Sakkal Majalla" w:cs="Sakkal Majalla"/>
          <w:color w:val="000000" w:themeColor="text1"/>
          <w:szCs w:val="28"/>
        </w:rPr>
        <w:t xml:space="preserve"> (Nadeem et al., 2024) </w:t>
      </w:r>
      <w:r w:rsidRPr="008E0343">
        <w:rPr>
          <w:rFonts w:ascii="Sakkal Majalla" w:hAnsi="Sakkal Majalla" w:cs="Sakkal Majalla"/>
          <w:color w:val="000000" w:themeColor="text1"/>
          <w:szCs w:val="28"/>
          <w:rtl/>
        </w:rPr>
        <w:t>و</w:t>
      </w:r>
      <w:r w:rsidRPr="008E0343">
        <w:rPr>
          <w:rFonts w:ascii="Sakkal Majalla" w:hAnsi="Sakkal Majalla" w:cs="Sakkal Majalla"/>
          <w:color w:val="000000" w:themeColor="text1"/>
          <w:szCs w:val="28"/>
        </w:rPr>
        <w:t xml:space="preserve"> (Hrustič, 2022) </w:t>
      </w:r>
      <w:r w:rsidRPr="008E0343">
        <w:rPr>
          <w:rFonts w:ascii="Sakkal Majalla" w:hAnsi="Sakkal Majalla" w:cs="Sakkal Majalla"/>
          <w:color w:val="000000" w:themeColor="text1"/>
          <w:szCs w:val="28"/>
          <w:rtl/>
        </w:rPr>
        <w:t>تناولت تطبيق الذكاء الاصطناعي وأدوات التحليل المتقدم في مجالات أخرى مثل التمريض وطب الأسنان، وهو ما لم تتطرق إليه الدراسة الحالية بشكل موسع، حيث ركزت على جوانب الأتمتة وارتباطها بتقنيات محددة في المختبرات الطبية. كما أن بعض الدراسات مثل</w:t>
      </w:r>
      <w:r w:rsidRPr="008E0343">
        <w:rPr>
          <w:rFonts w:ascii="Sakkal Majalla" w:hAnsi="Sakkal Majalla" w:cs="Sakkal Majalla"/>
          <w:color w:val="000000" w:themeColor="text1"/>
          <w:szCs w:val="28"/>
        </w:rPr>
        <w:t xml:space="preserve"> (Zaharova et al., 2024) </w:t>
      </w:r>
      <w:r w:rsidRPr="008E0343">
        <w:rPr>
          <w:rFonts w:ascii="Sakkal Majalla" w:hAnsi="Sakkal Majalla" w:cs="Sakkal Majalla"/>
          <w:color w:val="000000" w:themeColor="text1"/>
          <w:szCs w:val="28"/>
          <w:rtl/>
        </w:rPr>
        <w:t>و</w:t>
      </w:r>
      <w:r w:rsidRPr="008E0343">
        <w:rPr>
          <w:rFonts w:ascii="Sakkal Majalla" w:hAnsi="Sakkal Majalla" w:cs="Sakkal Majalla"/>
          <w:color w:val="000000" w:themeColor="text1"/>
          <w:szCs w:val="28"/>
        </w:rPr>
        <w:t xml:space="preserve"> (Badrick &amp; Loh, 2023) </w:t>
      </w:r>
      <w:r w:rsidRPr="008E0343">
        <w:rPr>
          <w:rFonts w:ascii="Sakkal Majalla" w:hAnsi="Sakkal Majalla" w:cs="Sakkal Majalla"/>
          <w:color w:val="000000" w:themeColor="text1"/>
          <w:szCs w:val="28"/>
          <w:rtl/>
        </w:rPr>
        <w:t>تناولت التحول الرقمي من منظور توسيع الوصول إلى الرعاية الصحية في المجتمعات المحرومة، بينما لم تركز الدراسة الحالية على هذه البُعد من التحول الرقمي</w:t>
      </w:r>
      <w:r w:rsidRPr="008E0343">
        <w:rPr>
          <w:rFonts w:ascii="Sakkal Majalla" w:hAnsi="Sakkal Majalla" w:cs="Sakkal Majalla"/>
          <w:color w:val="000000" w:themeColor="text1"/>
          <w:szCs w:val="28"/>
        </w:rPr>
        <w:t>.</w:t>
      </w:r>
    </w:p>
    <w:p w14:paraId="012BE975" w14:textId="77777777" w:rsidR="0091472A" w:rsidRPr="008E0343" w:rsidRDefault="0091472A" w:rsidP="00843DEB">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lastRenderedPageBreak/>
        <w:t>أخيرًا، تجتمع الدراسات على أهمية التعامل مع تحديات التحول الرقمي مثل قضايا الخصوصية والأمن السيبراني كما في دراسة</w:t>
      </w:r>
      <w:r w:rsidRPr="008E0343">
        <w:rPr>
          <w:rFonts w:ascii="Sakkal Majalla" w:hAnsi="Sakkal Majalla" w:cs="Sakkal Majalla"/>
          <w:color w:val="000000" w:themeColor="text1"/>
          <w:szCs w:val="28"/>
        </w:rPr>
        <w:t xml:space="preserve"> (Bachuk, 2024)</w:t>
      </w:r>
      <w:r w:rsidRPr="008E0343">
        <w:rPr>
          <w:rFonts w:ascii="Sakkal Majalla" w:hAnsi="Sakkal Majalla" w:cs="Sakkal Majalla"/>
          <w:color w:val="000000" w:themeColor="text1"/>
          <w:szCs w:val="28"/>
          <w:rtl/>
        </w:rPr>
        <w:t>، لكن الدراسة الحالية تتفرد في تركيزها على أهمية تدريب الموظفين والتكيف مع التكنولوجيا كجزء أساسي من تحسين كفاءة المختبرات، وهو ما لا يتم التأكيد عليه بشكل كافٍ في بعض الدراسات السابقة مثل</w:t>
      </w:r>
      <w:r w:rsidRPr="008E0343">
        <w:rPr>
          <w:rFonts w:ascii="Sakkal Majalla" w:hAnsi="Sakkal Majalla" w:cs="Sakkal Majalla"/>
          <w:color w:val="000000" w:themeColor="text1"/>
          <w:szCs w:val="28"/>
        </w:rPr>
        <w:t xml:space="preserve"> (Jovičić &amp; Vitkus, 2023) </w:t>
      </w:r>
      <w:r w:rsidRPr="008E0343">
        <w:rPr>
          <w:rFonts w:ascii="Sakkal Majalla" w:hAnsi="Sakkal Majalla" w:cs="Sakkal Majalla"/>
          <w:color w:val="000000" w:themeColor="text1"/>
          <w:szCs w:val="28"/>
          <w:rtl/>
        </w:rPr>
        <w:t>التي تناولت دور التوافق البيني في الرقمنة دون التركيز على تأثير تدريب الموظفين بشكل منفصل</w:t>
      </w:r>
      <w:r w:rsidRPr="008E0343">
        <w:rPr>
          <w:rFonts w:ascii="Sakkal Majalla" w:hAnsi="Sakkal Majalla" w:cs="Sakkal Majalla"/>
          <w:color w:val="000000" w:themeColor="text1"/>
          <w:szCs w:val="28"/>
        </w:rPr>
        <w:t>.</w:t>
      </w:r>
    </w:p>
    <w:p w14:paraId="5F7B2236" w14:textId="26F7ECBF" w:rsidR="00843DEB" w:rsidRPr="008E0343" w:rsidRDefault="00843DEB" w:rsidP="00843DEB">
      <w:pPr>
        <w:pStyle w:val="NormalWeb"/>
        <w:bidi/>
        <w:spacing w:line="360" w:lineRule="auto"/>
        <w:jc w:val="both"/>
        <w:outlineLvl w:val="1"/>
        <w:rPr>
          <w:rStyle w:val="Strong"/>
          <w:rFonts w:ascii="Sakkal Majalla" w:hAnsi="Sakkal Majalla" w:cs="Sakkal Majalla"/>
          <w:color w:val="000000" w:themeColor="text1"/>
          <w:sz w:val="36"/>
          <w:szCs w:val="36"/>
        </w:rPr>
      </w:pPr>
      <w:bookmarkStart w:id="24" w:name="_Toc201107095"/>
      <w:bookmarkStart w:id="25" w:name="_Toc169790502"/>
      <w:bookmarkEnd w:id="22"/>
      <w:r w:rsidRPr="008E0343">
        <w:rPr>
          <w:rStyle w:val="Strong"/>
          <w:rFonts w:ascii="Sakkal Majalla" w:hAnsi="Sakkal Majalla" w:cs="Sakkal Majalla"/>
          <w:color w:val="000000" w:themeColor="text1"/>
          <w:sz w:val="36"/>
          <w:szCs w:val="36"/>
          <w:rtl/>
        </w:rPr>
        <w:t>8.1 المنطلقات النظرية للدراسة:</w:t>
      </w:r>
      <w:bookmarkEnd w:id="24"/>
    </w:p>
    <w:p w14:paraId="1DF6B7DA" w14:textId="77777777" w:rsidR="00F2221E" w:rsidRPr="008E0343" w:rsidRDefault="0091472A" w:rsidP="00D666F2">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E0343">
        <w:rPr>
          <w:rStyle w:val="Strong"/>
          <w:rFonts w:ascii="Sakkal Majalla" w:hAnsi="Sakkal Majalla" w:cs="Sakkal Majalla"/>
          <w:b w:val="0"/>
          <w:bCs w:val="0"/>
          <w:color w:val="000000" w:themeColor="text1"/>
          <w:sz w:val="28"/>
          <w:szCs w:val="28"/>
          <w:rtl/>
        </w:rPr>
        <w:t>التحول الرقمي</w:t>
      </w:r>
      <w:r w:rsidRPr="008E0343">
        <w:rPr>
          <w:rFonts w:ascii="Sakkal Majalla" w:hAnsi="Sakkal Majalla" w:cs="Sakkal Majalla"/>
          <w:color w:val="000000" w:themeColor="text1"/>
          <w:sz w:val="28"/>
          <w:szCs w:val="28"/>
        </w:rPr>
        <w:t>:</w:t>
      </w:r>
      <w:r w:rsidR="00F2221E" w:rsidRPr="008E0343">
        <w:rPr>
          <w:rFonts w:ascii="Sakkal Majalla" w:hAnsi="Sakkal Majalla" w:cs="Sakkal Majalla"/>
          <w:color w:val="000000" w:themeColor="text1"/>
          <w:sz w:val="28"/>
          <w:szCs w:val="28"/>
          <w:rtl/>
        </w:rPr>
        <w:t xml:space="preserve"> </w:t>
      </w:r>
      <w:r w:rsidRPr="008E0343">
        <w:rPr>
          <w:rFonts w:ascii="Sakkal Majalla" w:hAnsi="Sakkal Majalla" w:cs="Sakkal Majalla"/>
          <w:color w:val="000000" w:themeColor="text1"/>
          <w:sz w:val="28"/>
          <w:szCs w:val="28"/>
          <w:rtl/>
        </w:rPr>
        <w:t xml:space="preserve">يشير التحول الرقمي إلى استخدام التكنولوجيا الرقمية لتحسين وتحويل العمليات الإدارية والسريرية في المؤسسات الصحية، بما في ذلك الأتمتة، السجلات الطبية الإلكترونية، تكنولوجيا المعلومات، وتحليل البيانات. يتم تطبيق هذه الأدوات الرقمية لتسريع الإجراءات وتقليل الأخطاء البشرية، وبالتالي تحسين كفاءة الخدمات الصحية. </w:t>
      </w:r>
    </w:p>
    <w:p w14:paraId="35E75A4D" w14:textId="619B4D70" w:rsidR="0091472A" w:rsidRPr="008E0343" w:rsidRDefault="0091472A" w:rsidP="00843DEB">
      <w:pPr>
        <w:pStyle w:val="NormalWeb"/>
        <w:tabs>
          <w:tab w:val="num" w:pos="423"/>
        </w:tabs>
        <w:bidi/>
        <w:spacing w:line="360" w:lineRule="auto"/>
        <w:ind w:left="423"/>
        <w:jc w:val="both"/>
        <w:rPr>
          <w:rFonts w:ascii="Sakkal Majalla" w:hAnsi="Sakkal Majalla" w:cs="Sakkal Majalla"/>
          <w:color w:val="000000" w:themeColor="text1"/>
          <w:sz w:val="28"/>
          <w:szCs w:val="28"/>
        </w:rPr>
      </w:pPr>
      <w:r w:rsidRPr="008E0343">
        <w:rPr>
          <w:rFonts w:ascii="Sakkal Majalla" w:hAnsi="Sakkal Majalla" w:cs="Sakkal Majalla"/>
          <w:color w:val="000000" w:themeColor="text1"/>
          <w:sz w:val="28"/>
          <w:szCs w:val="28"/>
          <w:rtl/>
        </w:rPr>
        <w:t>وفقًا لدراسة</w:t>
      </w:r>
      <w:r w:rsidRPr="008E0343">
        <w:rPr>
          <w:rFonts w:ascii="Sakkal Majalla" w:hAnsi="Sakkal Majalla" w:cs="Sakkal Majalla"/>
          <w:color w:val="000000" w:themeColor="text1"/>
          <w:sz w:val="28"/>
          <w:szCs w:val="28"/>
        </w:rPr>
        <w:t xml:space="preserve"> (Lebedev et al., 2022</w:t>
      </w:r>
      <w:proofErr w:type="gramStart"/>
      <w:r w:rsidRPr="008E0343">
        <w:rPr>
          <w:rFonts w:ascii="Sakkal Majalla" w:hAnsi="Sakkal Majalla" w:cs="Sakkal Majalla"/>
          <w:color w:val="000000" w:themeColor="text1"/>
          <w:sz w:val="28"/>
          <w:szCs w:val="28"/>
        </w:rPr>
        <w:t>)</w:t>
      </w:r>
      <w:r w:rsidRPr="008E0343">
        <w:rPr>
          <w:rFonts w:ascii="Sakkal Majalla" w:hAnsi="Sakkal Majalla" w:cs="Sakkal Majalla"/>
          <w:color w:val="000000" w:themeColor="text1"/>
          <w:sz w:val="28"/>
          <w:szCs w:val="28"/>
          <w:rtl/>
        </w:rPr>
        <w:t>،</w:t>
      </w:r>
      <w:proofErr w:type="gramEnd"/>
      <w:r w:rsidRPr="008E0343">
        <w:rPr>
          <w:rFonts w:ascii="Sakkal Majalla" w:hAnsi="Sakkal Majalla" w:cs="Sakkal Majalla"/>
          <w:color w:val="000000" w:themeColor="text1"/>
          <w:sz w:val="28"/>
          <w:szCs w:val="28"/>
          <w:rtl/>
        </w:rPr>
        <w:t xml:space="preserve"> يُعد التحول الرقمي جزءًا أساسيًا من تطوير الخدمات الصحية ويشمل تكنولوجيا مثل السجلات الطبية الإلكترونية التي تساهم في تحسين التنسيق بين الأقسام المختلفة</w:t>
      </w:r>
      <w:r w:rsidRPr="008E0343">
        <w:rPr>
          <w:rFonts w:ascii="Sakkal Majalla" w:hAnsi="Sakkal Majalla" w:cs="Sakkal Majalla"/>
          <w:color w:val="000000" w:themeColor="text1"/>
          <w:sz w:val="28"/>
          <w:szCs w:val="28"/>
        </w:rPr>
        <w:t>.</w:t>
      </w:r>
    </w:p>
    <w:p w14:paraId="751A9A8A" w14:textId="77777777" w:rsidR="00F2221E" w:rsidRPr="008E0343" w:rsidRDefault="0091472A" w:rsidP="00D666F2">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E0343">
        <w:rPr>
          <w:rStyle w:val="Strong"/>
          <w:rFonts w:ascii="Sakkal Majalla" w:hAnsi="Sakkal Majalla" w:cs="Sakkal Majalla"/>
          <w:b w:val="0"/>
          <w:bCs w:val="0"/>
          <w:color w:val="000000" w:themeColor="text1"/>
          <w:sz w:val="28"/>
          <w:szCs w:val="28"/>
          <w:rtl/>
        </w:rPr>
        <w:t>الأتمتة</w:t>
      </w:r>
      <w:r w:rsidRPr="008E0343">
        <w:rPr>
          <w:rFonts w:ascii="Sakkal Majalla" w:hAnsi="Sakkal Majalla" w:cs="Sakkal Majalla"/>
          <w:color w:val="000000" w:themeColor="text1"/>
          <w:sz w:val="28"/>
          <w:szCs w:val="28"/>
        </w:rPr>
        <w:t>:</w:t>
      </w:r>
      <w:r w:rsidR="00F2221E" w:rsidRPr="008E0343">
        <w:rPr>
          <w:rFonts w:ascii="Sakkal Majalla" w:hAnsi="Sakkal Majalla" w:cs="Sakkal Majalla"/>
          <w:color w:val="000000" w:themeColor="text1"/>
          <w:sz w:val="28"/>
          <w:szCs w:val="28"/>
          <w:rtl/>
        </w:rPr>
        <w:t xml:space="preserve"> </w:t>
      </w:r>
      <w:r w:rsidRPr="008E0343">
        <w:rPr>
          <w:rFonts w:ascii="Sakkal Majalla" w:hAnsi="Sakkal Majalla" w:cs="Sakkal Majalla"/>
          <w:color w:val="000000" w:themeColor="text1"/>
          <w:sz w:val="28"/>
          <w:szCs w:val="28"/>
          <w:rtl/>
        </w:rPr>
        <w:t xml:space="preserve">تشير الأتمتة إلى استخدام الآلات والأنظمة الرقمية لأداء المهام التي كانت تُنفذ يدويًا في المختبرات الطبية، مما يقلل من التدخل البشري في الإجراءات الروتينية مثل التحليل والقياس. </w:t>
      </w:r>
    </w:p>
    <w:p w14:paraId="07801BA9" w14:textId="787329E1" w:rsidR="0091472A" w:rsidRPr="008E0343" w:rsidRDefault="0091472A" w:rsidP="00843DEB">
      <w:pPr>
        <w:pStyle w:val="NormalWeb"/>
        <w:tabs>
          <w:tab w:val="num" w:pos="423"/>
        </w:tabs>
        <w:bidi/>
        <w:spacing w:line="360" w:lineRule="auto"/>
        <w:ind w:left="423"/>
        <w:jc w:val="both"/>
        <w:rPr>
          <w:rFonts w:ascii="Sakkal Majalla" w:hAnsi="Sakkal Majalla" w:cs="Sakkal Majalla"/>
          <w:color w:val="000000" w:themeColor="text1"/>
          <w:sz w:val="28"/>
          <w:szCs w:val="28"/>
        </w:rPr>
      </w:pPr>
      <w:r w:rsidRPr="008E0343">
        <w:rPr>
          <w:rFonts w:ascii="Sakkal Majalla" w:hAnsi="Sakkal Majalla" w:cs="Sakkal Majalla"/>
          <w:color w:val="000000" w:themeColor="text1"/>
          <w:sz w:val="28"/>
          <w:szCs w:val="28"/>
          <w:rtl/>
        </w:rPr>
        <w:t>وفقًا لدراسة</w:t>
      </w:r>
      <w:r w:rsidRPr="008E0343">
        <w:rPr>
          <w:rFonts w:ascii="Sakkal Majalla" w:hAnsi="Sakkal Majalla" w:cs="Sakkal Majalla"/>
          <w:color w:val="000000" w:themeColor="text1"/>
          <w:sz w:val="28"/>
          <w:szCs w:val="28"/>
        </w:rPr>
        <w:t xml:space="preserve"> (Schwen et al., 2023</w:t>
      </w:r>
      <w:proofErr w:type="gramStart"/>
      <w:r w:rsidRPr="008E0343">
        <w:rPr>
          <w:rFonts w:ascii="Sakkal Majalla" w:hAnsi="Sakkal Majalla" w:cs="Sakkal Majalla"/>
          <w:color w:val="000000" w:themeColor="text1"/>
          <w:sz w:val="28"/>
          <w:szCs w:val="28"/>
        </w:rPr>
        <w:t>)</w:t>
      </w:r>
      <w:r w:rsidRPr="008E0343">
        <w:rPr>
          <w:rFonts w:ascii="Sakkal Majalla" w:hAnsi="Sakkal Majalla" w:cs="Sakkal Majalla"/>
          <w:color w:val="000000" w:themeColor="text1"/>
          <w:sz w:val="28"/>
          <w:szCs w:val="28"/>
          <w:rtl/>
        </w:rPr>
        <w:t>،</w:t>
      </w:r>
      <w:proofErr w:type="gramEnd"/>
      <w:r w:rsidRPr="008E0343">
        <w:rPr>
          <w:rFonts w:ascii="Sakkal Majalla" w:hAnsi="Sakkal Majalla" w:cs="Sakkal Majalla"/>
          <w:color w:val="000000" w:themeColor="text1"/>
          <w:sz w:val="28"/>
          <w:szCs w:val="28"/>
          <w:rtl/>
        </w:rPr>
        <w:t xml:space="preserve"> تساعد الأتمتة في زيادة كفاءة المختبرات من خلال تقليل الأخطاء البشرية وتسريع العمليات</w:t>
      </w:r>
      <w:r w:rsidRPr="008E0343">
        <w:rPr>
          <w:rFonts w:ascii="Sakkal Majalla" w:hAnsi="Sakkal Majalla" w:cs="Sakkal Majalla"/>
          <w:color w:val="000000" w:themeColor="text1"/>
          <w:sz w:val="28"/>
          <w:szCs w:val="28"/>
        </w:rPr>
        <w:t>.</w:t>
      </w:r>
    </w:p>
    <w:p w14:paraId="58B1D425" w14:textId="719C568A" w:rsidR="0091472A" w:rsidRPr="008E0343" w:rsidRDefault="0091472A" w:rsidP="00D666F2">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E0343">
        <w:rPr>
          <w:rStyle w:val="Strong"/>
          <w:rFonts w:ascii="Sakkal Majalla" w:hAnsi="Sakkal Majalla" w:cs="Sakkal Majalla"/>
          <w:b w:val="0"/>
          <w:bCs w:val="0"/>
          <w:color w:val="000000" w:themeColor="text1"/>
          <w:sz w:val="28"/>
          <w:szCs w:val="28"/>
          <w:rtl/>
        </w:rPr>
        <w:t>السجلات الطبية الإلكترونية</w:t>
      </w:r>
      <w:r w:rsidRPr="008E0343">
        <w:rPr>
          <w:rFonts w:ascii="Sakkal Majalla" w:hAnsi="Sakkal Majalla" w:cs="Sakkal Majalla"/>
          <w:color w:val="000000" w:themeColor="text1"/>
          <w:sz w:val="28"/>
          <w:szCs w:val="28"/>
        </w:rPr>
        <w:t>:</w:t>
      </w:r>
      <w:r w:rsidR="00F2221E" w:rsidRPr="008E0343">
        <w:rPr>
          <w:rFonts w:ascii="Sakkal Majalla" w:hAnsi="Sakkal Majalla" w:cs="Sakkal Majalla"/>
          <w:color w:val="000000" w:themeColor="text1"/>
          <w:sz w:val="28"/>
          <w:szCs w:val="28"/>
          <w:rtl/>
        </w:rPr>
        <w:t xml:space="preserve"> </w:t>
      </w:r>
      <w:r w:rsidRPr="008E0343">
        <w:rPr>
          <w:rFonts w:ascii="Sakkal Majalla" w:hAnsi="Sakkal Majalla" w:cs="Sakkal Majalla"/>
          <w:color w:val="000000" w:themeColor="text1"/>
          <w:sz w:val="28"/>
          <w:szCs w:val="28"/>
          <w:rtl/>
        </w:rPr>
        <w:t>هي الأنظمة الرقمية التي تُستخدم لتخزين، إدارة، وتبادل المعلومات الطبية للمرضى بطريقة إلكترونية. توفر هذه السجلات سهولة الوصول إلى المعلومات الطبية الدقيقة في الوقت المناسب، مما يساهم في تحسين دقة التشخيص والعلاج. كما أشارت دراسة</w:t>
      </w:r>
      <w:r w:rsidRPr="008E0343">
        <w:rPr>
          <w:rFonts w:ascii="Sakkal Majalla" w:hAnsi="Sakkal Majalla" w:cs="Sakkal Majalla"/>
          <w:color w:val="000000" w:themeColor="text1"/>
          <w:sz w:val="28"/>
          <w:szCs w:val="28"/>
        </w:rPr>
        <w:t xml:space="preserve"> (Bachuk, </w:t>
      </w:r>
      <w:r w:rsidRPr="008E0343">
        <w:rPr>
          <w:rFonts w:ascii="Sakkal Majalla" w:hAnsi="Sakkal Majalla" w:cs="Sakkal Majalla"/>
          <w:color w:val="000000" w:themeColor="text1"/>
          <w:sz w:val="28"/>
          <w:szCs w:val="28"/>
        </w:rPr>
        <w:lastRenderedPageBreak/>
        <w:t xml:space="preserve">2024) </w:t>
      </w:r>
      <w:r w:rsidRPr="008E0343">
        <w:rPr>
          <w:rFonts w:ascii="Sakkal Majalla" w:hAnsi="Sakkal Majalla" w:cs="Sakkal Majalla"/>
          <w:color w:val="000000" w:themeColor="text1"/>
          <w:sz w:val="28"/>
          <w:szCs w:val="28"/>
          <w:rtl/>
        </w:rPr>
        <w:t>إلى أن السجلات الطبية الإلكترونية تسهم في تحسين التنسيق بين الأطباء والمختبرات مما يزيد من الكفاءة التشغيلية</w:t>
      </w:r>
      <w:r w:rsidRPr="008E0343">
        <w:rPr>
          <w:rFonts w:ascii="Sakkal Majalla" w:hAnsi="Sakkal Majalla" w:cs="Sakkal Majalla"/>
          <w:color w:val="000000" w:themeColor="text1"/>
          <w:sz w:val="28"/>
          <w:szCs w:val="28"/>
        </w:rPr>
        <w:t>.</w:t>
      </w:r>
    </w:p>
    <w:p w14:paraId="192114E6" w14:textId="77777777" w:rsidR="00F2221E" w:rsidRPr="008E0343" w:rsidRDefault="0091472A" w:rsidP="00D666F2">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E0343">
        <w:rPr>
          <w:rStyle w:val="Strong"/>
          <w:rFonts w:ascii="Sakkal Majalla" w:hAnsi="Sakkal Majalla" w:cs="Sakkal Majalla"/>
          <w:b w:val="0"/>
          <w:bCs w:val="0"/>
          <w:color w:val="000000" w:themeColor="text1"/>
          <w:sz w:val="28"/>
          <w:szCs w:val="28"/>
          <w:rtl/>
        </w:rPr>
        <w:t>تكنولوجيا المعلومات</w:t>
      </w:r>
      <w:r w:rsidRPr="008E0343">
        <w:rPr>
          <w:rFonts w:ascii="Sakkal Majalla" w:hAnsi="Sakkal Majalla" w:cs="Sakkal Majalla"/>
          <w:color w:val="000000" w:themeColor="text1"/>
          <w:sz w:val="28"/>
          <w:szCs w:val="28"/>
        </w:rPr>
        <w:t>:</w:t>
      </w:r>
      <w:r w:rsidR="00F2221E" w:rsidRPr="008E0343">
        <w:rPr>
          <w:rFonts w:ascii="Sakkal Majalla" w:hAnsi="Sakkal Majalla" w:cs="Sakkal Majalla"/>
          <w:color w:val="000000" w:themeColor="text1"/>
          <w:sz w:val="28"/>
          <w:szCs w:val="28"/>
          <w:rtl/>
        </w:rPr>
        <w:t xml:space="preserve"> </w:t>
      </w:r>
      <w:r w:rsidRPr="008E0343">
        <w:rPr>
          <w:rFonts w:ascii="Sakkal Majalla" w:hAnsi="Sakkal Majalla" w:cs="Sakkal Majalla"/>
          <w:color w:val="000000" w:themeColor="text1"/>
          <w:sz w:val="28"/>
          <w:szCs w:val="28"/>
          <w:rtl/>
        </w:rPr>
        <w:t xml:space="preserve">تشمل تكنولوجيا المعلومات استخدام الأنظمة الرقمية والشبكات لإدارة وتحليل البيانات في المؤسسات الصحية. تُستخدم هذه التكنولوجيا في تسهيل التواصل بين المختبرات الطبية والأطباء، وتحسين الوصول إلى المعلومات بسرعة وبدقة. </w:t>
      </w:r>
    </w:p>
    <w:p w14:paraId="392480A9" w14:textId="2C38C66D" w:rsidR="0091472A" w:rsidRPr="008E0343" w:rsidRDefault="0091472A" w:rsidP="00843DEB">
      <w:pPr>
        <w:pStyle w:val="NormalWeb"/>
        <w:tabs>
          <w:tab w:val="num" w:pos="423"/>
        </w:tabs>
        <w:bidi/>
        <w:spacing w:line="360" w:lineRule="auto"/>
        <w:ind w:left="423"/>
        <w:jc w:val="both"/>
        <w:rPr>
          <w:rFonts w:ascii="Sakkal Majalla" w:hAnsi="Sakkal Majalla" w:cs="Sakkal Majalla"/>
          <w:color w:val="000000" w:themeColor="text1"/>
          <w:sz w:val="28"/>
          <w:szCs w:val="28"/>
        </w:rPr>
      </w:pPr>
      <w:r w:rsidRPr="008E0343">
        <w:rPr>
          <w:rFonts w:ascii="Sakkal Majalla" w:hAnsi="Sakkal Majalla" w:cs="Sakkal Majalla"/>
          <w:color w:val="000000" w:themeColor="text1"/>
          <w:sz w:val="28"/>
          <w:szCs w:val="28"/>
          <w:rtl/>
        </w:rPr>
        <w:t>كما أفادت دراسة</w:t>
      </w:r>
      <w:r w:rsidRPr="008E0343">
        <w:rPr>
          <w:rFonts w:ascii="Sakkal Majalla" w:hAnsi="Sakkal Majalla" w:cs="Sakkal Majalla"/>
          <w:color w:val="000000" w:themeColor="text1"/>
          <w:sz w:val="28"/>
          <w:szCs w:val="28"/>
        </w:rPr>
        <w:t xml:space="preserve"> (Fragão-Marques &amp; Ozben, 2022) </w:t>
      </w:r>
      <w:r w:rsidRPr="008E0343">
        <w:rPr>
          <w:rFonts w:ascii="Sakkal Majalla" w:hAnsi="Sakkal Majalla" w:cs="Sakkal Majalla"/>
          <w:color w:val="000000" w:themeColor="text1"/>
          <w:sz w:val="28"/>
          <w:szCs w:val="28"/>
          <w:rtl/>
        </w:rPr>
        <w:t>بأن تكنولوجيا المعلومات تعزز من تحسين إدارة البيانات في المختبرات مما يؤدي إلى تحسين الأداء</w:t>
      </w:r>
      <w:r w:rsidRPr="008E0343">
        <w:rPr>
          <w:rFonts w:ascii="Sakkal Majalla" w:hAnsi="Sakkal Majalla" w:cs="Sakkal Majalla"/>
          <w:color w:val="000000" w:themeColor="text1"/>
          <w:sz w:val="28"/>
          <w:szCs w:val="28"/>
        </w:rPr>
        <w:t>.</w:t>
      </w:r>
    </w:p>
    <w:p w14:paraId="4868987A" w14:textId="0EC53247" w:rsidR="0091472A" w:rsidRPr="008E0343" w:rsidRDefault="0091472A" w:rsidP="00D666F2">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E0343">
        <w:rPr>
          <w:rStyle w:val="Strong"/>
          <w:rFonts w:ascii="Sakkal Majalla" w:hAnsi="Sakkal Majalla" w:cs="Sakkal Majalla"/>
          <w:b w:val="0"/>
          <w:bCs w:val="0"/>
          <w:color w:val="000000" w:themeColor="text1"/>
          <w:sz w:val="28"/>
          <w:szCs w:val="28"/>
          <w:rtl/>
        </w:rPr>
        <w:t>تحليل البيانات</w:t>
      </w:r>
      <w:r w:rsidRPr="008E0343">
        <w:rPr>
          <w:rFonts w:ascii="Sakkal Majalla" w:hAnsi="Sakkal Majalla" w:cs="Sakkal Majalla"/>
          <w:color w:val="000000" w:themeColor="text1"/>
          <w:sz w:val="28"/>
          <w:szCs w:val="28"/>
        </w:rPr>
        <w:t>:</w:t>
      </w:r>
      <w:r w:rsidR="00F2221E" w:rsidRPr="008E0343">
        <w:rPr>
          <w:rFonts w:ascii="Sakkal Majalla" w:hAnsi="Sakkal Majalla" w:cs="Sakkal Majalla"/>
          <w:color w:val="000000" w:themeColor="text1"/>
          <w:sz w:val="28"/>
          <w:szCs w:val="28"/>
          <w:rtl/>
        </w:rPr>
        <w:t xml:space="preserve"> </w:t>
      </w:r>
      <w:r w:rsidRPr="008E0343">
        <w:rPr>
          <w:rFonts w:ascii="Sakkal Majalla" w:hAnsi="Sakkal Majalla" w:cs="Sakkal Majalla"/>
          <w:color w:val="000000" w:themeColor="text1"/>
          <w:sz w:val="28"/>
          <w:szCs w:val="28"/>
          <w:rtl/>
        </w:rPr>
        <w:t>يشير تحليل البيانات إلى استخدام الأدوات الرقمية لتحليل البيانات الطبية المخزنة بهدف استخراج الأنماط أو الاتجاهات التي تساعد في تحسين اتخاذ القرارات الطبية. وفقًا لدراسة</w:t>
      </w:r>
      <w:r w:rsidRPr="008E0343">
        <w:rPr>
          <w:rFonts w:ascii="Sakkal Majalla" w:hAnsi="Sakkal Majalla" w:cs="Sakkal Majalla"/>
          <w:color w:val="000000" w:themeColor="text1"/>
          <w:sz w:val="28"/>
          <w:szCs w:val="28"/>
        </w:rPr>
        <w:t xml:space="preserve"> (Nadeem et al., 2024</w:t>
      </w:r>
      <w:proofErr w:type="gramStart"/>
      <w:r w:rsidRPr="008E0343">
        <w:rPr>
          <w:rFonts w:ascii="Sakkal Majalla" w:hAnsi="Sakkal Majalla" w:cs="Sakkal Majalla"/>
          <w:color w:val="000000" w:themeColor="text1"/>
          <w:sz w:val="28"/>
          <w:szCs w:val="28"/>
        </w:rPr>
        <w:t>)</w:t>
      </w:r>
      <w:r w:rsidRPr="008E0343">
        <w:rPr>
          <w:rFonts w:ascii="Sakkal Majalla" w:hAnsi="Sakkal Majalla" w:cs="Sakkal Majalla"/>
          <w:color w:val="000000" w:themeColor="text1"/>
          <w:sz w:val="28"/>
          <w:szCs w:val="28"/>
          <w:rtl/>
        </w:rPr>
        <w:t>،</w:t>
      </w:r>
      <w:proofErr w:type="gramEnd"/>
      <w:r w:rsidRPr="008E0343">
        <w:rPr>
          <w:rFonts w:ascii="Sakkal Majalla" w:hAnsi="Sakkal Majalla" w:cs="Sakkal Majalla"/>
          <w:color w:val="000000" w:themeColor="text1"/>
          <w:sz w:val="28"/>
          <w:szCs w:val="28"/>
          <w:rtl/>
        </w:rPr>
        <w:t xml:space="preserve"> يمكن أن يسهم تحليل البيانات في زيادة دقة التشخيص وتحسين سير العمل في المختبرات الطبية من خلال توفير رؤى أكثر دقة للممارسات الطبية</w:t>
      </w:r>
      <w:r w:rsidRPr="008E0343">
        <w:rPr>
          <w:rFonts w:ascii="Sakkal Majalla" w:hAnsi="Sakkal Majalla" w:cs="Sakkal Majalla"/>
          <w:color w:val="000000" w:themeColor="text1"/>
          <w:sz w:val="28"/>
          <w:szCs w:val="28"/>
        </w:rPr>
        <w:t>.</w:t>
      </w:r>
    </w:p>
    <w:p w14:paraId="75204ED3" w14:textId="77777777" w:rsidR="0091472A" w:rsidRPr="008E0343" w:rsidRDefault="0091472A" w:rsidP="00843DEB">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14:ligatures w14:val="none"/>
        </w:rPr>
      </w:pPr>
      <w:r w:rsidRPr="008E0343">
        <w:rPr>
          <w:rFonts w:ascii="Sakkal Majalla" w:eastAsia="Times New Roman" w:hAnsi="Sakkal Majalla" w:cs="Sakkal Majalla"/>
          <w:color w:val="000000" w:themeColor="text1"/>
          <w:kern w:val="0"/>
          <w:szCs w:val="28"/>
          <w:rtl/>
          <w14:ligatures w14:val="none"/>
        </w:rPr>
        <w:t>التحول الرقمي في هذه الدراسة يتم تحديده على أنه دمج الأدوات الرقمية مثل الأتمتة والسجلات الطبية الإلكترونية وتحليل البيانات في عمليات المختبرات الطبية بهدف تحسين الكفاءة التشغيلية وجودة النتائج</w:t>
      </w:r>
      <w:r w:rsidRPr="008E0343">
        <w:rPr>
          <w:rFonts w:ascii="Sakkal Majalla" w:eastAsia="Times New Roman" w:hAnsi="Sakkal Majalla" w:cs="Sakkal Majalla"/>
          <w:color w:val="000000" w:themeColor="text1"/>
          <w:kern w:val="0"/>
          <w:szCs w:val="28"/>
          <w14:ligatures w14:val="none"/>
        </w:rPr>
        <w:t>.</w:t>
      </w:r>
    </w:p>
    <w:p w14:paraId="737CE1F8" w14:textId="77777777" w:rsidR="0091472A" w:rsidRPr="008E0343" w:rsidRDefault="0091472A" w:rsidP="00843DEB">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14:ligatures w14:val="none"/>
        </w:rPr>
      </w:pPr>
      <w:r w:rsidRPr="008E0343">
        <w:rPr>
          <w:rFonts w:ascii="Sakkal Majalla" w:eastAsia="Times New Roman" w:hAnsi="Sakkal Majalla" w:cs="Sakkal Majalla"/>
          <w:color w:val="000000" w:themeColor="text1"/>
          <w:kern w:val="0"/>
          <w:szCs w:val="28"/>
          <w:rtl/>
          <w14:ligatures w14:val="none"/>
        </w:rPr>
        <w:t>الأتمتة تعني استخدام الأنظمة الرقمية لأداء المهام الروتينية في المختبرات مثل التحليل والتفريغ البياني للنتائج</w:t>
      </w:r>
      <w:r w:rsidRPr="008E0343">
        <w:rPr>
          <w:rFonts w:ascii="Sakkal Majalla" w:eastAsia="Times New Roman" w:hAnsi="Sakkal Majalla" w:cs="Sakkal Majalla"/>
          <w:color w:val="000000" w:themeColor="text1"/>
          <w:kern w:val="0"/>
          <w:szCs w:val="28"/>
          <w14:ligatures w14:val="none"/>
        </w:rPr>
        <w:t>.</w:t>
      </w:r>
    </w:p>
    <w:p w14:paraId="18F5E7E6" w14:textId="77777777" w:rsidR="0091472A" w:rsidRPr="008E0343" w:rsidRDefault="0091472A" w:rsidP="00843DEB">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14:ligatures w14:val="none"/>
        </w:rPr>
      </w:pPr>
      <w:r w:rsidRPr="008E0343">
        <w:rPr>
          <w:rFonts w:ascii="Sakkal Majalla" w:eastAsia="Times New Roman" w:hAnsi="Sakkal Majalla" w:cs="Sakkal Majalla"/>
          <w:color w:val="000000" w:themeColor="text1"/>
          <w:kern w:val="0"/>
          <w:szCs w:val="28"/>
          <w:rtl/>
          <w14:ligatures w14:val="none"/>
        </w:rPr>
        <w:t>السجلات الطبية الإلكترونية تشير إلى النظام الإلكتروني المستخدم لتخزين بيانات المرضى الطبية والوصول إليها بين الأقسام المختلفة في المستشفى أو المختبر</w:t>
      </w:r>
      <w:r w:rsidRPr="008E0343">
        <w:rPr>
          <w:rFonts w:ascii="Sakkal Majalla" w:eastAsia="Times New Roman" w:hAnsi="Sakkal Majalla" w:cs="Sakkal Majalla"/>
          <w:color w:val="000000" w:themeColor="text1"/>
          <w:kern w:val="0"/>
          <w:szCs w:val="28"/>
          <w14:ligatures w14:val="none"/>
        </w:rPr>
        <w:t>.</w:t>
      </w:r>
    </w:p>
    <w:p w14:paraId="2CCE1F53" w14:textId="77777777" w:rsidR="0091472A" w:rsidRPr="008E0343" w:rsidRDefault="0091472A" w:rsidP="00843DEB">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14:ligatures w14:val="none"/>
        </w:rPr>
      </w:pPr>
      <w:r w:rsidRPr="008E0343">
        <w:rPr>
          <w:rFonts w:ascii="Sakkal Majalla" w:eastAsia="Times New Roman" w:hAnsi="Sakkal Majalla" w:cs="Sakkal Majalla"/>
          <w:color w:val="000000" w:themeColor="text1"/>
          <w:kern w:val="0"/>
          <w:szCs w:val="28"/>
          <w:rtl/>
          <w14:ligatures w14:val="none"/>
        </w:rPr>
        <w:t>تكنولوجيا المعلومات تشمل جميع الأنظمة الرقمية التي تُستخدم في المختبرات لربط الأدوات والأجهزة الطبية وتحليل البيانات المخزنة</w:t>
      </w:r>
      <w:r w:rsidRPr="008E0343">
        <w:rPr>
          <w:rFonts w:ascii="Sakkal Majalla" w:eastAsia="Times New Roman" w:hAnsi="Sakkal Majalla" w:cs="Sakkal Majalla"/>
          <w:color w:val="000000" w:themeColor="text1"/>
          <w:kern w:val="0"/>
          <w:szCs w:val="28"/>
          <w14:ligatures w14:val="none"/>
        </w:rPr>
        <w:t>.</w:t>
      </w:r>
    </w:p>
    <w:p w14:paraId="7A94728A" w14:textId="77777777" w:rsidR="0091472A" w:rsidRPr="008E0343" w:rsidRDefault="0091472A" w:rsidP="00843DEB">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14:ligatures w14:val="none"/>
        </w:rPr>
      </w:pPr>
      <w:r w:rsidRPr="008E0343">
        <w:rPr>
          <w:rFonts w:ascii="Sakkal Majalla" w:eastAsia="Times New Roman" w:hAnsi="Sakkal Majalla" w:cs="Sakkal Majalla"/>
          <w:color w:val="000000" w:themeColor="text1"/>
          <w:kern w:val="0"/>
          <w:szCs w:val="28"/>
          <w:rtl/>
          <w14:ligatures w14:val="none"/>
        </w:rPr>
        <w:lastRenderedPageBreak/>
        <w:t>تحليل البيانات يتم من خلال استخدام أدوات تحليلية رقمية لتحليل البيانات الناتجة من الفحوصات المخبرية والتشخيصات بهدف تحسين قرارات العلاج</w:t>
      </w:r>
      <w:r w:rsidRPr="008E0343">
        <w:rPr>
          <w:rFonts w:ascii="Sakkal Majalla" w:eastAsia="Times New Roman" w:hAnsi="Sakkal Majalla" w:cs="Sakkal Majalla"/>
          <w:color w:val="000000" w:themeColor="text1"/>
          <w:kern w:val="0"/>
          <w:szCs w:val="28"/>
          <w14:ligatures w14:val="none"/>
        </w:rPr>
        <w:t>.</w:t>
      </w:r>
    </w:p>
    <w:p w14:paraId="30D9F739" w14:textId="49DC34D0" w:rsidR="00843DEB" w:rsidRPr="008E0343" w:rsidRDefault="00843DEB" w:rsidP="00843DE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01107096"/>
      <w:bookmarkStart w:id="27" w:name="_Toc169790505"/>
      <w:bookmarkEnd w:id="25"/>
      <w:r w:rsidRPr="008E0343">
        <w:rPr>
          <w:rFonts w:ascii="Sakkal Majalla" w:hAnsi="Sakkal Majalla" w:cs="Sakkal Majalla"/>
          <w:b/>
          <w:bCs/>
          <w:color w:val="000000" w:themeColor="text1"/>
          <w:sz w:val="36"/>
          <w:szCs w:val="36"/>
          <w:rtl/>
        </w:rPr>
        <w:t>9.1 المنهجية وطرق البحث:</w:t>
      </w:r>
      <w:bookmarkEnd w:id="26"/>
    </w:p>
    <w:p w14:paraId="4297185B" w14:textId="22B97DD1" w:rsidR="0018469C" w:rsidRPr="008E0343" w:rsidRDefault="0091472A" w:rsidP="00843DEB">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تعتمد هذه الدراسة على المنهج التحليلي الوصفي، حيث تهدف إلى تحليل دور التحول الرقمي بأبعاده المختلفة (الأتمتة، السجلات الطبية الإلكترونية، تكنولوجيا المعلومات، تحليل البيانات) على تحسين كفاءة المختبرات الطبية. تم اختيار هذا المنهج لأنه يسمح بفحص وتحليل البيانات المتعلقة باستخدام التقنيات الرقمية في المختبرات الطبية، ويشمل جمع البيانات المتعلقة بتطبيقات التحول الرقمي في هذا السياق، ودراسة تأثيراتها على تحسين الأداء وجودة الفحوصات المخبرية</w:t>
      </w:r>
      <w:r w:rsidR="003E44FE" w:rsidRPr="008E0343">
        <w:rPr>
          <w:rFonts w:ascii="Sakkal Majalla" w:hAnsi="Sakkal Majalla" w:cs="Sakkal Majalla"/>
          <w:color w:val="000000" w:themeColor="text1"/>
          <w:szCs w:val="28"/>
        </w:rPr>
        <w:t>.</w:t>
      </w:r>
    </w:p>
    <w:p w14:paraId="7DEBBD7F" w14:textId="3EAB703B" w:rsidR="00843DEB" w:rsidRPr="008E0343" w:rsidRDefault="00843DEB" w:rsidP="00843DE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01107097"/>
      <w:r w:rsidRPr="008E0343">
        <w:rPr>
          <w:rFonts w:ascii="Sakkal Majalla" w:hAnsi="Sakkal Majalla" w:cs="Sakkal Majalla"/>
          <w:b/>
          <w:bCs/>
          <w:color w:val="000000" w:themeColor="text1"/>
          <w:sz w:val="36"/>
          <w:szCs w:val="36"/>
          <w:rtl/>
        </w:rPr>
        <w:t>10.1 أدوات جمع البيانات:</w:t>
      </w:r>
      <w:bookmarkEnd w:id="28"/>
    </w:p>
    <w:p w14:paraId="6E463845" w14:textId="757BA9F8" w:rsidR="000469FB" w:rsidRPr="008E0343" w:rsidRDefault="0091472A" w:rsidP="00843DEB">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ستعتمد الدراسة على الاستبيان كأداة رئيسية لجمع البيانات، حيث سيتم تصميم استبيان شامل لاستطلاع آراء العاملين في المختبرات الطبية بشأن تطبيقات التحول الرقمي في المختبرات،و سيتناول الاستبيان مجموعة من الأسئلة التي تهدف إلى قياس تأثير الأتمتة، السجلات الطبية الإلكترونية، تكنولوجيا المعلومات، وتحليل البيانات على كفاءة المختبرات الطبية وجودة الفحوصات، و</w:t>
      </w:r>
      <w:r w:rsidR="000469FB" w:rsidRPr="008E0343">
        <w:rPr>
          <w:rFonts w:ascii="Sakkal Majalla" w:hAnsi="Sakkal Majalla" w:cs="Sakkal Majalla"/>
          <w:color w:val="000000" w:themeColor="text1"/>
          <w:szCs w:val="28"/>
          <w:rtl/>
        </w:rPr>
        <w:t>سيتم تحكيم الاستبيان من قبل مختصين في المجال لضمان صدق وثبات الأداة، كما سيتم توزيعه إلكترونيًا وورقيًا على عينة الدراسة التي سيتم اختيارها وفق العينة الطبقية العشوائية. وسيتم تحليل البيانات باستخدام الأساليب الإحصائية المناسبة للوصول إلى نتائج دقيقة وقابلة للتعميم.</w:t>
      </w:r>
    </w:p>
    <w:p w14:paraId="07FD0C0D" w14:textId="5A80EE7C" w:rsidR="00843DEB" w:rsidRPr="008E0343" w:rsidRDefault="00843DEB" w:rsidP="00843DE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01107098"/>
      <w:r w:rsidRPr="008E0343">
        <w:rPr>
          <w:rFonts w:ascii="Sakkal Majalla" w:hAnsi="Sakkal Majalla" w:cs="Sakkal Majalla"/>
          <w:b/>
          <w:bCs/>
          <w:color w:val="000000" w:themeColor="text1"/>
          <w:sz w:val="36"/>
          <w:szCs w:val="36"/>
          <w:rtl/>
        </w:rPr>
        <w:t>11.1 الاساليب الاحصائية المستخدمة:</w:t>
      </w:r>
      <w:bookmarkEnd w:id="29"/>
    </w:p>
    <w:p w14:paraId="71376F43" w14:textId="7EAF854D" w:rsidR="000469FB" w:rsidRPr="008E0343" w:rsidRDefault="000469FB" w:rsidP="00843DEB">
      <w:pPr>
        <w:spacing w:before="100" w:beforeAutospacing="1" w:after="100" w:afterAutospacing="1" w:line="360" w:lineRule="auto"/>
        <w:ind w:firstLine="720"/>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ستعتمد الدراسة على برنامج</w:t>
      </w:r>
      <w:r w:rsidRPr="008E0343">
        <w:rPr>
          <w:rFonts w:ascii="Sakkal Majalla" w:hAnsi="Sakkal Majalla" w:cs="Sakkal Majalla"/>
          <w:color w:val="000000" w:themeColor="text1"/>
          <w:szCs w:val="28"/>
        </w:rPr>
        <w:t xml:space="preserve"> SPSS </w:t>
      </w:r>
      <w:r w:rsidRPr="008E0343">
        <w:rPr>
          <w:rFonts w:ascii="Sakkal Majalla" w:hAnsi="Sakkal Majalla" w:cs="Sakkal Majalla"/>
          <w:color w:val="000000" w:themeColor="text1"/>
          <w:szCs w:val="28"/>
          <w:rtl/>
        </w:rPr>
        <w:t xml:space="preserve">في تحليل البيانات الإحصائية، حيث سيتم استخدام مجموعة من الأساليب الإحصائية المناسبة لاختبار الفرضيات </w:t>
      </w:r>
      <w:r w:rsidR="0091472A" w:rsidRPr="008E0343">
        <w:rPr>
          <w:rFonts w:ascii="Sakkal Majalla" w:hAnsi="Sakkal Majalla" w:cs="Sakkal Majalla"/>
          <w:color w:val="000000" w:themeColor="text1"/>
          <w:szCs w:val="28"/>
        </w:rPr>
        <w:t>:</w:t>
      </w:r>
    </w:p>
    <w:p w14:paraId="29D27C14" w14:textId="77777777" w:rsidR="000469FB" w:rsidRPr="008E0343" w:rsidRDefault="000469FB" w:rsidP="00D666F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8E0343">
        <w:rPr>
          <w:rFonts w:ascii="Sakkal Majalla" w:hAnsi="Sakkal Majalla" w:cs="Sakkal Majalla"/>
          <w:b/>
          <w:bCs/>
          <w:color w:val="000000" w:themeColor="text1"/>
          <w:szCs w:val="28"/>
          <w:rtl/>
        </w:rPr>
        <w:lastRenderedPageBreak/>
        <w:t>الإحصاء الوصفي</w:t>
      </w:r>
      <w:r w:rsidRPr="008E0343">
        <w:rPr>
          <w:rFonts w:ascii="Sakkal Majalla" w:hAnsi="Sakkal Majalla" w:cs="Sakkal Majalla"/>
          <w:color w:val="000000" w:themeColor="text1"/>
          <w:szCs w:val="28"/>
          <w:rtl/>
        </w:rPr>
        <w:t>: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8E0343" w:rsidRDefault="000469FB" w:rsidP="00D666F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8E0343">
        <w:rPr>
          <w:rFonts w:ascii="Sakkal Majalla" w:hAnsi="Sakkal Majalla" w:cs="Sakkal Majalla"/>
          <w:b/>
          <w:bCs/>
          <w:color w:val="000000" w:themeColor="text1"/>
          <w:szCs w:val="28"/>
          <w:rtl/>
        </w:rPr>
        <w:t>اختبار معامل ألفا كرونباخ</w:t>
      </w:r>
      <w:r w:rsidRPr="008E0343">
        <w:rPr>
          <w:rFonts w:ascii="Sakkal Majalla" w:hAnsi="Sakkal Majalla" w:cs="Sakkal Majalla"/>
          <w:color w:val="000000" w:themeColor="text1"/>
          <w:szCs w:val="28"/>
          <w:rtl/>
        </w:rPr>
        <w:t xml:space="preserve"> (</w:t>
      </w:r>
      <w:r w:rsidRPr="008E0343">
        <w:rPr>
          <w:rFonts w:ascii="Sakkal Majalla" w:hAnsi="Sakkal Majalla" w:cs="Sakkal Majalla"/>
          <w:color w:val="000000" w:themeColor="text1"/>
          <w:szCs w:val="28"/>
        </w:rPr>
        <w:t>Cronbach’s Alpha</w:t>
      </w:r>
      <w:r w:rsidRPr="008E0343">
        <w:rPr>
          <w:rFonts w:ascii="Sakkal Majalla" w:hAnsi="Sakkal Majalla" w:cs="Sakkal Majalla"/>
          <w:color w:val="000000" w:themeColor="text1"/>
          <w:szCs w:val="28"/>
          <w:rtl/>
        </w:rPr>
        <w:t>): لقياس ثبات وموثوقية الاستبيان والتأكد من دقة أداة القياس.</w:t>
      </w:r>
    </w:p>
    <w:p w14:paraId="0939F599" w14:textId="1BFAB524" w:rsidR="000469FB" w:rsidRPr="008E0343" w:rsidRDefault="000469FB" w:rsidP="00D666F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8E0343">
        <w:rPr>
          <w:rFonts w:ascii="Sakkal Majalla" w:hAnsi="Sakkal Majalla" w:cs="Sakkal Majalla"/>
          <w:b/>
          <w:bCs/>
          <w:color w:val="000000" w:themeColor="text1"/>
          <w:szCs w:val="28"/>
          <w:rtl/>
        </w:rPr>
        <w:t>اختبار الانحدار الخطي المتعدد</w:t>
      </w:r>
      <w:r w:rsidRPr="008E0343">
        <w:rPr>
          <w:rFonts w:ascii="Sakkal Majalla" w:hAnsi="Sakkal Majalla" w:cs="Sakkal Majalla"/>
          <w:color w:val="000000" w:themeColor="text1"/>
          <w:szCs w:val="28"/>
          <w:rtl/>
        </w:rPr>
        <w:t xml:space="preserve"> (</w:t>
      </w:r>
      <w:r w:rsidRPr="008E0343">
        <w:rPr>
          <w:rFonts w:ascii="Sakkal Majalla" w:hAnsi="Sakkal Majalla" w:cs="Sakkal Majalla"/>
          <w:color w:val="000000" w:themeColor="text1"/>
          <w:szCs w:val="28"/>
        </w:rPr>
        <w:t>Multiple Regression Analysis</w:t>
      </w:r>
      <w:r w:rsidRPr="008E0343">
        <w:rPr>
          <w:rFonts w:ascii="Sakkal Majalla" w:hAnsi="Sakkal Majalla" w:cs="Sakkal Majalla"/>
          <w:color w:val="000000" w:themeColor="text1"/>
          <w:szCs w:val="28"/>
          <w:rtl/>
        </w:rPr>
        <w:t xml:space="preserve">): لتحليل تأثير </w:t>
      </w:r>
      <w:r w:rsidR="0091472A" w:rsidRPr="008E0343">
        <w:rPr>
          <w:rFonts w:ascii="Sakkal Majalla" w:hAnsi="Sakkal Majalla" w:cs="Sakkal Majalla"/>
          <w:color w:val="000000" w:themeColor="text1"/>
          <w:szCs w:val="28"/>
          <w:rtl/>
        </w:rPr>
        <w:t xml:space="preserve">المتغير المستقل على المتغير التابع </w:t>
      </w:r>
      <w:r w:rsidRPr="008E0343">
        <w:rPr>
          <w:rFonts w:ascii="Sakkal Majalla" w:hAnsi="Sakkal Majalla" w:cs="Sakkal Majalla"/>
          <w:color w:val="000000" w:themeColor="text1"/>
          <w:szCs w:val="28"/>
          <w:rtl/>
        </w:rPr>
        <w:t>.</w:t>
      </w:r>
    </w:p>
    <w:p w14:paraId="7D4B562F" w14:textId="2E99D99A" w:rsidR="000469FB" w:rsidRPr="008E0343" w:rsidRDefault="000469FB" w:rsidP="00D666F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8E0343">
        <w:rPr>
          <w:rFonts w:ascii="Sakkal Majalla" w:hAnsi="Sakkal Majalla" w:cs="Sakkal Majalla"/>
          <w:b/>
          <w:bCs/>
          <w:color w:val="000000" w:themeColor="text1"/>
          <w:szCs w:val="28"/>
          <w:rtl/>
        </w:rPr>
        <w:t>اختبار الارتباط بيرسون</w:t>
      </w:r>
      <w:r w:rsidRPr="008E0343">
        <w:rPr>
          <w:rFonts w:ascii="Sakkal Majalla" w:hAnsi="Sakkal Majalla" w:cs="Sakkal Majalla"/>
          <w:color w:val="000000" w:themeColor="text1"/>
          <w:szCs w:val="28"/>
          <w:rtl/>
        </w:rPr>
        <w:t xml:space="preserve"> (</w:t>
      </w:r>
      <w:r w:rsidRPr="008E0343">
        <w:rPr>
          <w:rFonts w:ascii="Sakkal Majalla" w:hAnsi="Sakkal Majalla" w:cs="Sakkal Majalla"/>
          <w:color w:val="000000" w:themeColor="text1"/>
          <w:szCs w:val="28"/>
        </w:rPr>
        <w:t>Pearson Correlation Test</w:t>
      </w:r>
      <w:r w:rsidRPr="008E0343">
        <w:rPr>
          <w:rFonts w:ascii="Sakkal Majalla" w:hAnsi="Sakkal Majalla" w:cs="Sakkal Majalla"/>
          <w:color w:val="000000" w:themeColor="text1"/>
          <w:szCs w:val="28"/>
          <w:rtl/>
        </w:rPr>
        <w:t>): لقياس قوة واتجاه العلاقة بين متغيرات الدراسة.</w:t>
      </w:r>
    </w:p>
    <w:p w14:paraId="1194DC1D" w14:textId="4C1932F5" w:rsidR="00843DEB" w:rsidRPr="008E0343" w:rsidRDefault="00843DEB" w:rsidP="00843DE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0" w:name="_Toc201107099"/>
      <w:r w:rsidRPr="008E0343">
        <w:rPr>
          <w:rFonts w:ascii="Sakkal Majalla" w:hAnsi="Sakkal Majalla" w:cs="Sakkal Majalla"/>
          <w:b/>
          <w:bCs/>
          <w:color w:val="000000" w:themeColor="text1"/>
          <w:sz w:val="36"/>
          <w:szCs w:val="36"/>
          <w:rtl/>
        </w:rPr>
        <w:t>12.1 حدود الدراسة:</w:t>
      </w:r>
      <w:bookmarkEnd w:id="30"/>
    </w:p>
    <w:p w14:paraId="7F861314" w14:textId="5264FD3E" w:rsidR="000C1140" w:rsidRPr="008E0343" w:rsidRDefault="000C1140" w:rsidP="00D666F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343">
        <w:rPr>
          <w:rFonts w:ascii="Sakkal Majalla" w:hAnsi="Sakkal Majalla" w:cs="Sakkal Majalla"/>
          <w:b/>
          <w:bCs/>
          <w:color w:val="000000" w:themeColor="text1"/>
          <w:szCs w:val="28"/>
          <w:rtl/>
        </w:rPr>
        <w:t>الحدود الموضوعية</w:t>
      </w:r>
      <w:r w:rsidRPr="008E0343">
        <w:rPr>
          <w:rFonts w:ascii="Sakkal Majalla" w:hAnsi="Sakkal Majalla" w:cs="Sakkal Majalla"/>
          <w:color w:val="000000" w:themeColor="text1"/>
          <w:szCs w:val="28"/>
        </w:rPr>
        <w:t xml:space="preserve">: </w:t>
      </w:r>
      <w:r w:rsidR="0091472A" w:rsidRPr="008E0343">
        <w:rPr>
          <w:rFonts w:ascii="Sakkal Majalla" w:hAnsi="Sakkal Majalla" w:cs="Sakkal Majalla"/>
          <w:color w:val="000000" w:themeColor="text1"/>
          <w:szCs w:val="28"/>
          <w:rtl/>
        </w:rPr>
        <w:t>تركز الدراسة بشكل رئيسي على تأثير التحول الرقمي بأبعاده (الأتمتة، السجلات الطبية الإلكترونية، تكنولوجيا المعلومات، تحليل البيانات) على كفاءة المختبرات الطبية</w:t>
      </w:r>
      <w:r w:rsidR="005D5E46" w:rsidRPr="008E0343">
        <w:rPr>
          <w:rFonts w:ascii="Sakkal Majalla" w:hAnsi="Sakkal Majalla" w:cs="Sakkal Majalla"/>
          <w:color w:val="000000" w:themeColor="text1"/>
          <w:szCs w:val="28"/>
          <w:rtl/>
        </w:rPr>
        <w:t>.</w:t>
      </w:r>
    </w:p>
    <w:p w14:paraId="5596D9F4" w14:textId="6727CC70" w:rsidR="000C1140" w:rsidRPr="008E0343" w:rsidRDefault="000C1140" w:rsidP="00D666F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343">
        <w:rPr>
          <w:rFonts w:ascii="Sakkal Majalla" w:hAnsi="Sakkal Majalla" w:cs="Sakkal Majalla"/>
          <w:b/>
          <w:bCs/>
          <w:color w:val="000000" w:themeColor="text1"/>
          <w:szCs w:val="28"/>
          <w:rtl/>
        </w:rPr>
        <w:t>الحدود الزمانية</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 xml:space="preserve">يتم تطبيق الدراسة خلال الفترة الزمنية </w:t>
      </w:r>
      <w:r w:rsidR="005D5E46" w:rsidRPr="008E0343">
        <w:rPr>
          <w:rFonts w:ascii="Sakkal Majalla" w:hAnsi="Sakkal Majalla" w:cs="Sakkal Majalla"/>
          <w:color w:val="000000" w:themeColor="text1"/>
          <w:szCs w:val="28"/>
          <w:rtl/>
        </w:rPr>
        <w:t>202</w:t>
      </w:r>
      <w:r w:rsidR="00C657AA" w:rsidRPr="008E0343">
        <w:rPr>
          <w:rFonts w:ascii="Sakkal Majalla" w:hAnsi="Sakkal Majalla" w:cs="Sakkal Majalla"/>
          <w:color w:val="000000" w:themeColor="text1"/>
          <w:szCs w:val="28"/>
          <w:rtl/>
        </w:rPr>
        <w:t>2</w:t>
      </w:r>
      <w:r w:rsidR="005D5E46" w:rsidRPr="008E0343">
        <w:rPr>
          <w:rFonts w:ascii="Sakkal Majalla" w:hAnsi="Sakkal Majalla" w:cs="Sakkal Majalla"/>
          <w:color w:val="000000" w:themeColor="text1"/>
          <w:szCs w:val="28"/>
          <w:rtl/>
        </w:rPr>
        <w:t>-2025م.</w:t>
      </w:r>
    </w:p>
    <w:p w14:paraId="173450DE" w14:textId="694554B3" w:rsidR="000C1140" w:rsidRPr="008E0343" w:rsidRDefault="000C1140" w:rsidP="00D666F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343">
        <w:rPr>
          <w:rFonts w:ascii="Sakkal Majalla" w:hAnsi="Sakkal Majalla" w:cs="Sakkal Majalla"/>
          <w:b/>
          <w:bCs/>
          <w:color w:val="000000" w:themeColor="text1"/>
          <w:szCs w:val="28"/>
          <w:rtl/>
        </w:rPr>
        <w:t>الحدود المكانية</w:t>
      </w:r>
      <w:r w:rsidRPr="008E0343">
        <w:rPr>
          <w:rFonts w:ascii="Sakkal Majalla" w:hAnsi="Sakkal Majalla" w:cs="Sakkal Majalla"/>
          <w:color w:val="000000" w:themeColor="text1"/>
          <w:szCs w:val="28"/>
        </w:rPr>
        <w:t xml:space="preserve">: </w:t>
      </w:r>
      <w:r w:rsidR="0091472A" w:rsidRPr="008E0343">
        <w:rPr>
          <w:rFonts w:ascii="Sakkal Majalla" w:hAnsi="Sakkal Majalla" w:cs="Sakkal Majalla"/>
          <w:color w:val="000000" w:themeColor="text1"/>
          <w:szCs w:val="28"/>
          <w:rtl/>
        </w:rPr>
        <w:t xml:space="preserve">سيتم تنفيذ الدراسة </w:t>
      </w:r>
      <w:bookmarkStart w:id="31" w:name="_Hlk201099461"/>
      <w:r w:rsidR="0091472A" w:rsidRPr="008E0343">
        <w:rPr>
          <w:rFonts w:ascii="Sakkal Majalla" w:hAnsi="Sakkal Majalla" w:cs="Sakkal Majalla"/>
          <w:color w:val="000000" w:themeColor="text1"/>
          <w:szCs w:val="28"/>
          <w:rtl/>
        </w:rPr>
        <w:t xml:space="preserve">في المختبرات الطبية المحلية </w:t>
      </w:r>
      <w:bookmarkEnd w:id="31"/>
      <w:r w:rsidR="0091472A" w:rsidRPr="008E0343">
        <w:rPr>
          <w:rFonts w:ascii="Sakkal Majalla" w:hAnsi="Sakkal Majalla" w:cs="Sakkal Majalla"/>
          <w:color w:val="000000" w:themeColor="text1"/>
          <w:szCs w:val="28"/>
          <w:rtl/>
        </w:rPr>
        <w:t>التي قامت بتطبيق التحول الرقمي في عملياتها</w:t>
      </w:r>
      <w:r w:rsidR="0039216D" w:rsidRPr="008E0343">
        <w:rPr>
          <w:rFonts w:ascii="Sakkal Majalla" w:hAnsi="Sakkal Majalla" w:cs="Sakkal Majalla"/>
          <w:color w:val="000000" w:themeColor="text1"/>
          <w:szCs w:val="28"/>
          <w:rtl/>
        </w:rPr>
        <w:t>في المملكة العربية السعودية</w:t>
      </w:r>
      <w:r w:rsidR="00C657AA" w:rsidRPr="008E0343">
        <w:rPr>
          <w:rFonts w:ascii="Sakkal Majalla" w:hAnsi="Sakkal Majalla" w:cs="Sakkal Majalla"/>
          <w:color w:val="000000" w:themeColor="text1"/>
          <w:szCs w:val="28"/>
          <w:rtl/>
        </w:rPr>
        <w:t>.</w:t>
      </w:r>
    </w:p>
    <w:p w14:paraId="24E681B3" w14:textId="2FA1D979" w:rsidR="00C657AA" w:rsidRPr="008E0343" w:rsidRDefault="00C657AA" w:rsidP="00D666F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343">
        <w:rPr>
          <w:rFonts w:ascii="Sakkal Majalla" w:hAnsi="Sakkal Majalla" w:cs="Sakkal Majalla"/>
          <w:b/>
          <w:bCs/>
          <w:color w:val="000000" w:themeColor="text1"/>
          <w:szCs w:val="28"/>
          <w:rtl/>
        </w:rPr>
        <w:t>الحدود البشرية</w:t>
      </w:r>
      <w:r w:rsidRPr="008E0343">
        <w:rPr>
          <w:rFonts w:ascii="Sakkal Majalla" w:hAnsi="Sakkal Majalla" w:cs="Sakkal Majalla"/>
          <w:color w:val="000000" w:themeColor="text1"/>
          <w:szCs w:val="28"/>
          <w:rtl/>
        </w:rPr>
        <w:t>:</w:t>
      </w:r>
      <w:r w:rsidR="0039216D" w:rsidRPr="008E0343">
        <w:rPr>
          <w:rFonts w:ascii="Sakkal Majalla" w:hAnsi="Sakkal Majalla" w:cs="Sakkal Majalla"/>
          <w:color w:val="000000" w:themeColor="text1"/>
          <w:szCs w:val="28"/>
          <w:rtl/>
        </w:rPr>
        <w:t xml:space="preserve"> </w:t>
      </w:r>
      <w:r w:rsidR="0091472A" w:rsidRPr="008E0343">
        <w:rPr>
          <w:rFonts w:ascii="Sakkal Majalla" w:hAnsi="Sakkal Majalla" w:cs="Sakkal Majalla"/>
          <w:color w:val="000000" w:themeColor="text1"/>
          <w:szCs w:val="28"/>
          <w:rtl/>
        </w:rPr>
        <w:t>سيتم تحديد العينة المشاركة في الدراسة من العاملين في المختبرات الطبية (مثل الأطباء والفنيين والعاملين الإداريين) الذين لهم خبرة عملية في تطبيق التحول الرقمي</w:t>
      </w:r>
      <w:r w:rsidR="0039216D" w:rsidRPr="008E0343">
        <w:rPr>
          <w:rFonts w:ascii="Sakkal Majalla" w:hAnsi="Sakkal Majalla" w:cs="Sakkal Majalla"/>
          <w:color w:val="000000" w:themeColor="text1"/>
          <w:szCs w:val="28"/>
          <w:rtl/>
        </w:rPr>
        <w:t>.</w:t>
      </w:r>
    </w:p>
    <w:p w14:paraId="6C18B07B" w14:textId="77777777" w:rsidR="005D5E46" w:rsidRPr="008E0343" w:rsidRDefault="005D5E46" w:rsidP="00527313">
      <w:pPr>
        <w:bidi w:val="0"/>
        <w:spacing w:before="100" w:beforeAutospacing="1" w:after="100" w:afterAutospacing="1" w:line="360" w:lineRule="auto"/>
        <w:jc w:val="both"/>
        <w:rPr>
          <w:rFonts w:ascii="Sakkal Majalla" w:hAnsi="Sakkal Majalla" w:cs="Sakkal Majalla"/>
          <w:color w:val="000000" w:themeColor="text1"/>
          <w:szCs w:val="28"/>
        </w:rPr>
      </w:pPr>
      <w:bookmarkStart w:id="32" w:name="_Toc169790506"/>
      <w:bookmarkEnd w:id="27"/>
      <w:r w:rsidRPr="008E0343">
        <w:rPr>
          <w:rFonts w:ascii="Sakkal Majalla" w:hAnsi="Sakkal Majalla" w:cs="Sakkal Majalla"/>
          <w:color w:val="000000" w:themeColor="text1"/>
          <w:szCs w:val="28"/>
          <w:rtl/>
        </w:rPr>
        <w:br w:type="page"/>
      </w:r>
    </w:p>
    <w:p w14:paraId="22159123" w14:textId="4C068B15" w:rsidR="00843DEB" w:rsidRPr="008E0343" w:rsidRDefault="00843DEB" w:rsidP="00770F3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3" w:name="_Toc201107100"/>
      <w:r w:rsidRPr="008E0343">
        <w:rPr>
          <w:rFonts w:ascii="Sakkal Majalla" w:hAnsi="Sakkal Majalla" w:cs="Sakkal Majalla" w:hint="cs"/>
          <w:b/>
          <w:bCs/>
          <w:color w:val="000000" w:themeColor="text1"/>
          <w:sz w:val="40"/>
          <w:szCs w:val="40"/>
          <w:rtl/>
        </w:rPr>
        <w:lastRenderedPageBreak/>
        <w:t>الفصل الثاني: الإطار النظري</w:t>
      </w:r>
      <w:bookmarkEnd w:id="33"/>
    </w:p>
    <w:p w14:paraId="1124D668" w14:textId="1D196047" w:rsidR="00793DF1" w:rsidRPr="008E0343" w:rsidRDefault="00793DF1" w:rsidP="00770F30">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4" w:name="_Toc201107101"/>
      <w:r w:rsidRPr="008E0343">
        <w:rPr>
          <w:rFonts w:ascii="Sakkal Majalla" w:hAnsi="Sakkal Majalla" w:cs="Sakkal Majalla"/>
          <w:b/>
          <w:bCs/>
          <w:color w:val="000000" w:themeColor="text1"/>
          <w:sz w:val="36"/>
          <w:szCs w:val="36"/>
          <w:rtl/>
        </w:rPr>
        <w:t>المبحث الأول: التحول الرقمي</w:t>
      </w:r>
      <w:bookmarkEnd w:id="34"/>
    </w:p>
    <w:p w14:paraId="2D7B6632" w14:textId="4936E98B" w:rsidR="00C10263" w:rsidRPr="008E0343" w:rsidRDefault="00C10263" w:rsidP="00770F3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01107102"/>
      <w:r w:rsidRPr="008E0343">
        <w:rPr>
          <w:rFonts w:ascii="Sakkal Majalla" w:hAnsi="Sakkal Majalla" w:cs="Sakkal Majalla"/>
          <w:b/>
          <w:bCs/>
          <w:color w:val="000000" w:themeColor="text1"/>
          <w:sz w:val="32"/>
          <w:szCs w:val="32"/>
          <w:rtl/>
        </w:rPr>
        <w:t>تمهيد</w:t>
      </w:r>
      <w:bookmarkEnd w:id="35"/>
    </w:p>
    <w:p w14:paraId="720C5226" w14:textId="77777777"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يشهد العالم المعاصر تحوّلات جوهرية في البُنى التحتية المؤسسية نتيجة التطورات الرقمية المتسارعة التي باتت تعيد تشكيل نماذج الأعمال، وأساليب تقديم الخدمات، وتفاعل المؤسسات مع البيئة المحيطة. وفي طليعة هذه التحولات، يبرز مفهوم التحول الرقمي كأحد أبرز الاتجاهات الاستراتيجية التي تتبنّاها المؤسسات بمختلف قطاعاتها، ولا سيما القطاع الصحي، الذي يُعد من أكثر القطاعات احتياجًا للتطور التقني نظرًا لطبيعته الحيوية، ودوره المباشر في حفظ الأرواح، وضمان جودة الحياة</w:t>
      </w:r>
      <w:r w:rsidRPr="008E0343">
        <w:rPr>
          <w:rFonts w:ascii="Sakkal Majalla" w:hAnsi="Sakkal Majalla" w:cs="Sakkal Majalla"/>
          <w:color w:val="000000" w:themeColor="text1"/>
          <w:szCs w:val="28"/>
        </w:rPr>
        <w:t>.</w:t>
      </w:r>
    </w:p>
    <w:p w14:paraId="5DB85F4F" w14:textId="77777777"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إنّ تطبيق التحول الرقمي في السياق الصحي لا يعني مجرد استخدام الأجهزة المتطورة أو إدخال الحواسيب إلى غرف المختبرات أو العيادات، بل يتعدى ذلك ليشمل إعادة هندسة العمليات والإجراءات من خلال توظيف التكنولوجيا الحديثة، مثل الأتمتة، والذكاء الاصطناعي، والحوسبة السحابية، والسجلات الطبية الإلكترونية، وتحليل البيانات الضخمة. وتساهم هذه الأدوات في خلق بيئة متكاملة تُعزز من كفاءة التشخيص والعلاج، وتُسهم في تقليل الوقت والجهد والتكاليف، وتحقيق مستويات أعلى من رضا المستفيدين</w:t>
      </w:r>
      <w:r w:rsidRPr="008E0343">
        <w:rPr>
          <w:rFonts w:ascii="Sakkal Majalla" w:hAnsi="Sakkal Majalla" w:cs="Sakkal Majalla"/>
          <w:color w:val="000000" w:themeColor="text1"/>
          <w:szCs w:val="28"/>
        </w:rPr>
        <w:t>.</w:t>
      </w:r>
    </w:p>
    <w:p w14:paraId="577AF051" w14:textId="77777777"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 xml:space="preserve">وقد فرضت تحديات العصر الرقمي على المختبرات الطبية أن تعيد النظر في منظومتها التشغيلية، بعد أن أظهرت الدراسات أن الاستخدام التقليدي للأدوات اليدوية أو غير المؤتمتة لم يعد كافيًا لمواكبة الزيادة المضطردة في عدد المرضى، أو في أنواع الفحوصات الدقيقة والمعقدة. وبالتالي، فإن تبني استراتيجيات التحول الرقمي في المختبرات يمثل خطوة ضرورية لتحقيق التميز التشغيلي والاستدامة التشغيلية، من خلال تقنيات الأتمتة التي تُسهم في تقليل الأخطاء البشرية، وتطبيق السجلات الطبية </w:t>
      </w:r>
      <w:r w:rsidRPr="008E0343">
        <w:rPr>
          <w:rFonts w:ascii="Sakkal Majalla" w:hAnsi="Sakkal Majalla" w:cs="Sakkal Majalla"/>
          <w:color w:val="000000" w:themeColor="text1"/>
          <w:szCs w:val="28"/>
          <w:rtl/>
        </w:rPr>
        <w:lastRenderedPageBreak/>
        <w:t>الإلكترونية التي ترفع من جودة ودقة المعلومات، وصولًا إلى استخدام تحليل البيانات لتحسين اتخاذ القرار وتعزيز الرقابة والتنبؤ بالأداء</w:t>
      </w:r>
    </w:p>
    <w:p w14:paraId="2B9FBA5D" w14:textId="1660AA47" w:rsidR="00C10263" w:rsidRPr="008E0343" w:rsidRDefault="00770F30" w:rsidP="00770F3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01107103"/>
      <w:r w:rsidRPr="008E0343">
        <w:rPr>
          <w:rFonts w:ascii="Sakkal Majalla" w:hAnsi="Sakkal Majalla" w:cs="Sakkal Majalla" w:hint="cs"/>
          <w:b/>
          <w:bCs/>
          <w:color w:val="000000" w:themeColor="text1"/>
          <w:sz w:val="32"/>
          <w:szCs w:val="32"/>
          <w:rtl/>
        </w:rPr>
        <w:t xml:space="preserve">1.1.2 </w:t>
      </w:r>
      <w:r w:rsidR="00C10263" w:rsidRPr="008E0343">
        <w:rPr>
          <w:rFonts w:ascii="Sakkal Majalla" w:hAnsi="Sakkal Majalla" w:cs="Sakkal Majalla"/>
          <w:b/>
          <w:bCs/>
          <w:color w:val="000000" w:themeColor="text1"/>
          <w:sz w:val="32"/>
          <w:szCs w:val="32"/>
          <w:rtl/>
        </w:rPr>
        <w:t xml:space="preserve"> مفهوم التحول الرقمي</w:t>
      </w:r>
      <w:bookmarkEnd w:id="36"/>
    </w:p>
    <w:p w14:paraId="29BD4E5D" w14:textId="2ACBFEB0"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8E0343">
        <w:rPr>
          <w:rFonts w:ascii="Sakkal Majalla" w:hAnsi="Sakkal Majalla" w:cs="Sakkal Majalla" w:hint="cs"/>
          <w:color w:val="000000" w:themeColor="text1"/>
          <w:szCs w:val="28"/>
          <w:rtl/>
          <w:lang w:bidi="ar-EG"/>
        </w:rPr>
        <w:t>يشير التحول الرقمي إلى عملية شاملة لإعادة بناء النظم المؤسسية من خلال إدماج التكنولوجيا الرقمية في مختلف مستويات العمل، بهدف تحسين الكفاءة التشغيلية وتعزيز جودة الخدمة، وقد تناول العديد من الباحثين هذا المفهوم من زوايا متعددة، تؤكد جميعها على طبيعته الاستراتيجية وتأثيره العميق في المؤسسات</w:t>
      </w:r>
      <w:r w:rsidRPr="008E0343">
        <w:rPr>
          <w:rFonts w:ascii="Sakkal Majalla" w:hAnsi="Sakkal Majalla" w:cs="Sakkal Majalla" w:hint="cs"/>
          <w:color w:val="000000" w:themeColor="text1"/>
          <w:szCs w:val="28"/>
          <w:lang w:bidi="ar-EG"/>
        </w:rPr>
        <w:t>.</w:t>
      </w:r>
    </w:p>
    <w:p w14:paraId="5E7411B0" w14:textId="6EF68192"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8E0343">
        <w:rPr>
          <w:rFonts w:ascii="Sakkal Majalla" w:hAnsi="Sakkal Majalla" w:cs="Sakkal Majalla" w:hint="cs"/>
          <w:color w:val="000000" w:themeColor="text1"/>
          <w:szCs w:val="28"/>
          <w:rtl/>
          <w:lang w:bidi="ar-EG"/>
        </w:rPr>
        <w:t xml:space="preserve">فقد أوضح </w:t>
      </w:r>
      <w:r w:rsidRPr="008E0343">
        <w:rPr>
          <w:rFonts w:ascii="Sakkal Majalla" w:hAnsi="Sakkal Majalla" w:cs="Sakkal Majalla" w:hint="cs"/>
          <w:color w:val="000000" w:themeColor="text1"/>
          <w:szCs w:val="28"/>
          <w:lang w:bidi="ar-EG"/>
        </w:rPr>
        <w:t xml:space="preserve">Badrick </w:t>
      </w:r>
      <w:r w:rsidRPr="008E0343">
        <w:rPr>
          <w:rFonts w:ascii="Sakkal Majalla" w:hAnsi="Sakkal Majalla" w:cs="Sakkal Majalla" w:hint="cs"/>
          <w:color w:val="000000" w:themeColor="text1"/>
          <w:szCs w:val="28"/>
          <w:rtl/>
          <w:lang w:bidi="ar-EG"/>
        </w:rPr>
        <w:t>و</w:t>
      </w:r>
      <w:r w:rsidRPr="008E0343">
        <w:rPr>
          <w:rFonts w:ascii="Sakkal Majalla" w:hAnsi="Sakkal Majalla" w:cs="Sakkal Majalla" w:hint="cs"/>
          <w:color w:val="000000" w:themeColor="text1"/>
          <w:szCs w:val="28"/>
          <w:lang w:bidi="ar-EG"/>
        </w:rPr>
        <w:t xml:space="preserve">Loh (2023) </w:t>
      </w:r>
      <w:r w:rsidRPr="008E0343">
        <w:rPr>
          <w:rFonts w:ascii="Sakkal Majalla" w:hAnsi="Sakkal Majalla" w:cs="Sakkal Majalla" w:hint="cs"/>
          <w:color w:val="000000" w:themeColor="text1"/>
          <w:szCs w:val="28"/>
          <w:rtl/>
          <w:lang w:bidi="ar-EG"/>
        </w:rPr>
        <w:t xml:space="preserve">أن التحول الرقمي في المجال الصحي يتمثل في "الدمج الواسع للتقنيات الرقمية مثل الذكاء الاصطناعي، وإنترنت الأشياء، والأنظمة السحابية في العمليات السريرية والإدارية، بما يسهم في تحسين دقة النتائج وتقليل الأخطاء ورفع كفاءة الرعاية". </w:t>
      </w:r>
    </w:p>
    <w:p w14:paraId="25D766DA" w14:textId="0903771A"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8E0343">
        <w:rPr>
          <w:rFonts w:ascii="Sakkal Majalla" w:hAnsi="Sakkal Majalla" w:cs="Sakkal Majalla" w:hint="cs"/>
          <w:color w:val="000000" w:themeColor="text1"/>
          <w:szCs w:val="28"/>
          <w:rtl/>
          <w:lang w:bidi="ar-EG"/>
        </w:rPr>
        <w:t xml:space="preserve">و يرى </w:t>
      </w:r>
      <w:r w:rsidRPr="008E0343">
        <w:rPr>
          <w:rFonts w:ascii="Sakkal Majalla" w:hAnsi="Sakkal Majalla" w:cs="Sakkal Majalla" w:hint="cs"/>
          <w:color w:val="000000" w:themeColor="text1"/>
          <w:szCs w:val="28"/>
          <w:lang w:bidi="ar-EG"/>
        </w:rPr>
        <w:t xml:space="preserve">Bachuk (2024) </w:t>
      </w:r>
      <w:r w:rsidRPr="008E0343">
        <w:rPr>
          <w:rFonts w:ascii="Sakkal Majalla" w:hAnsi="Sakkal Majalla" w:cs="Sakkal Majalla" w:hint="cs"/>
          <w:color w:val="000000" w:themeColor="text1"/>
          <w:szCs w:val="28"/>
          <w:rtl/>
          <w:lang w:bidi="ar-EG"/>
        </w:rPr>
        <w:t xml:space="preserve">أن التحول الرقمي هو "تغيير جوهري في طريقة تقديم الخدمات الصحية، يُبنى على أساس التفاعل بين الأنظمة الرقمية والكوادر البشرية، ويهدف إلى خلق بيئة صحية ذكية تُحقق الاستجابة السريعة والفعالة لاحتياجات المرضى". </w:t>
      </w:r>
    </w:p>
    <w:p w14:paraId="539191D6" w14:textId="64FCCCCC"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8E0343">
        <w:rPr>
          <w:rFonts w:ascii="Sakkal Majalla" w:hAnsi="Sakkal Majalla" w:cs="Sakkal Majalla" w:hint="cs"/>
          <w:color w:val="000000" w:themeColor="text1"/>
          <w:szCs w:val="28"/>
          <w:rtl/>
          <w:lang w:bidi="ar-EG"/>
        </w:rPr>
        <w:t xml:space="preserve">أما </w:t>
      </w:r>
      <w:r w:rsidRPr="008E0343">
        <w:rPr>
          <w:rFonts w:ascii="Sakkal Majalla" w:hAnsi="Sakkal Majalla" w:cs="Sakkal Majalla" w:hint="cs"/>
          <w:color w:val="000000" w:themeColor="text1"/>
          <w:szCs w:val="28"/>
          <w:lang w:bidi="ar-EG"/>
        </w:rPr>
        <w:t xml:space="preserve">Comeaga (2022) </w:t>
      </w:r>
      <w:r w:rsidRPr="008E0343">
        <w:rPr>
          <w:rFonts w:ascii="Sakkal Majalla" w:hAnsi="Sakkal Majalla" w:cs="Sakkal Majalla" w:hint="cs"/>
          <w:color w:val="000000" w:themeColor="text1"/>
          <w:szCs w:val="28"/>
          <w:rtl/>
          <w:lang w:bidi="ar-EG"/>
        </w:rPr>
        <w:t xml:space="preserve">فقد ركّز على المختبرات الطبية تحديدًا، معتبرًا أن التحول الرقمي يمثل "الانتقال من التشغيل اليدوي التقليدي إلى استخدام نظم ذكية مؤتمتة تتيح دقة عالية وسرعة في معالجة العينات وتوليد النتائج". </w:t>
      </w:r>
    </w:p>
    <w:p w14:paraId="12949404" w14:textId="51498934"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بينما وسّع </w:t>
      </w:r>
      <w:r w:rsidRPr="008E0343">
        <w:rPr>
          <w:rFonts w:ascii="Sakkal Majalla" w:hAnsi="Sakkal Majalla" w:cs="Sakkal Majalla"/>
          <w:color w:val="000000" w:themeColor="text1"/>
          <w:szCs w:val="28"/>
        </w:rPr>
        <w:t xml:space="preserve">Zaharova </w:t>
      </w:r>
      <w:r w:rsidRPr="008E0343">
        <w:rPr>
          <w:rFonts w:ascii="Sakkal Majalla" w:hAnsi="Sakkal Majalla" w:cs="Sakkal Majalla"/>
          <w:color w:val="000000" w:themeColor="text1"/>
          <w:szCs w:val="28"/>
          <w:rtl/>
        </w:rPr>
        <w:t>وآخرون</w:t>
      </w:r>
      <w:r w:rsidRPr="008E0343">
        <w:rPr>
          <w:rFonts w:ascii="Sakkal Majalla" w:hAnsi="Sakkal Majalla" w:cs="Sakkal Majalla"/>
          <w:color w:val="000000" w:themeColor="text1"/>
          <w:szCs w:val="28"/>
        </w:rPr>
        <w:t xml:space="preserve"> (2024) </w:t>
      </w:r>
      <w:r w:rsidRPr="008E0343">
        <w:rPr>
          <w:rFonts w:ascii="Sakkal Majalla" w:hAnsi="Sakkal Majalla" w:cs="Sakkal Majalla"/>
          <w:color w:val="000000" w:themeColor="text1"/>
          <w:szCs w:val="28"/>
          <w:rtl/>
        </w:rPr>
        <w:t xml:space="preserve">النظرة إلى التحول الرقمي باعتباره "مفهومًا استراتيجيًا يُعيد تشكيل الثقافة التنظيمية ويُحدث تحوّلًا في نماذج الأعمال عبر تبني تكنولوجيا رقمية متكاملة ترتكز على البيانات والتعلم الذكي والربط المؤسسي". </w:t>
      </w:r>
    </w:p>
    <w:p w14:paraId="1A8A1F89" w14:textId="76C85B7E"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lastRenderedPageBreak/>
        <w:t xml:space="preserve">و يرى الباحث أن التحول الرقمي في القطاع الصحي، وبالأخص في المختبرات الطبية، هو تحول استراتيجي متكامل يشمل إعادة بناء البنية التقنية، وتطوير الأنظمة التشغيلية، وتفعيل أدوات تحليل البيانات، بما يُسهم في تحسين الكفاءة الداخلية، وضمان جودة الإجراءات، وتعزيز دقة النتائج المخبرية، كما أن هذا التحول يُعد مدخلًا أساسيًا نحو الرعاية الصحية المستدامة والذكية، خاصة في ظل ازدياد الحاجة إلى السرعة، والدقة، والتكامل بين وحدات الخدمة الطبية. </w:t>
      </w:r>
    </w:p>
    <w:p w14:paraId="69E741B4" w14:textId="1425244E" w:rsidR="00C10263" w:rsidRPr="008E0343" w:rsidRDefault="00770F30" w:rsidP="00770F3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01107104"/>
      <w:r w:rsidRPr="008E0343">
        <w:rPr>
          <w:rFonts w:ascii="Sakkal Majalla" w:hAnsi="Sakkal Majalla" w:cs="Sakkal Majalla" w:hint="cs"/>
          <w:b/>
          <w:bCs/>
          <w:color w:val="000000" w:themeColor="text1"/>
          <w:sz w:val="32"/>
          <w:szCs w:val="32"/>
          <w:rtl/>
        </w:rPr>
        <w:t xml:space="preserve">2.1.2 </w:t>
      </w:r>
      <w:r w:rsidR="00C10263" w:rsidRPr="008E0343">
        <w:rPr>
          <w:rFonts w:ascii="Sakkal Majalla" w:hAnsi="Sakkal Majalla" w:cs="Sakkal Majalla"/>
          <w:b/>
          <w:bCs/>
          <w:color w:val="000000" w:themeColor="text1"/>
          <w:sz w:val="32"/>
          <w:szCs w:val="32"/>
          <w:rtl/>
        </w:rPr>
        <w:t xml:space="preserve"> أهداف التحول الرقمي</w:t>
      </w:r>
      <w:bookmarkEnd w:id="37"/>
    </w:p>
    <w:p w14:paraId="67D07818" w14:textId="685C7411"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يشكّل التحول الرقمي في القطاع الصحي محورًا أساسيًا في جهود تطوير الخدمات الطبية وتحقيق التميز المؤسسي، إذ لا يُنظر إليه كغاية تقنية بحتة، وإنما كأداة استراتيجية لإحداث تغييرات نوعية في طريقة العمل وجودة الأداء، وقد تبلورت أهداف التحول الرقمي استنادًا إلى حاجات المؤسسات الصحية إلى الكفاءة، والسرعة، والاتساق، والقدرة على الاستجابة للمتغيرات والتحديات، لا سيما في بيئة معقدة كالمختبرات الطبية التي تتطلب دقة عالية وسرعة في الإنجاز،  ويمكن تلخيص أبرز أهداف التحول الرقمي فيما يلي </w:t>
      </w:r>
      <w:r w:rsidRPr="008E0343">
        <w:rPr>
          <w:rFonts w:ascii="Sakkal Majalla" w:hAnsi="Sakkal Majalla" w:cs="Sakkal Majalla"/>
          <w:color w:val="000000" w:themeColor="text1"/>
          <w:szCs w:val="28"/>
        </w:rPr>
        <w:t xml:space="preserve">Nadeem et al. </w:t>
      </w:r>
      <w:proofErr w:type="gramStart"/>
      <w:r w:rsidRPr="008E0343">
        <w:rPr>
          <w:rFonts w:ascii="Sakkal Majalla" w:hAnsi="Sakkal Majalla" w:cs="Sakkal Majalla"/>
          <w:color w:val="000000" w:themeColor="text1"/>
          <w:szCs w:val="28"/>
        </w:rPr>
        <w:t>,2024</w:t>
      </w:r>
      <w:proofErr w:type="gramEnd"/>
      <w:r w:rsidRPr="008E0343">
        <w:rPr>
          <w:rFonts w:ascii="Sakkal Majalla" w:hAnsi="Sakkal Majalla" w:cs="Sakkal Majalla"/>
          <w:color w:val="000000" w:themeColor="text1"/>
          <w:szCs w:val="28"/>
        </w:rPr>
        <w:t>)</w:t>
      </w:r>
      <w:r w:rsidRPr="008E0343">
        <w:rPr>
          <w:rFonts w:ascii="Sakkal Majalla" w:hAnsi="Sakkal Majalla" w:cs="Sakkal Majalla"/>
          <w:color w:val="000000" w:themeColor="text1"/>
          <w:szCs w:val="28"/>
          <w:rtl/>
        </w:rPr>
        <w:t xml:space="preserve">  ؛ </w:t>
      </w:r>
      <w:r w:rsidRPr="008E0343">
        <w:rPr>
          <w:rFonts w:ascii="Sakkal Majalla" w:hAnsi="Sakkal Majalla" w:cs="Sakkal Majalla"/>
          <w:color w:val="000000" w:themeColor="text1"/>
          <w:szCs w:val="28"/>
        </w:rPr>
        <w:t>Santarsiero et al. ,2023</w:t>
      </w:r>
      <w:r w:rsidRPr="008E0343">
        <w:rPr>
          <w:rFonts w:ascii="Sakkal Majalla" w:hAnsi="Sakkal Majalla" w:cs="Sakkal Majalla"/>
          <w:color w:val="000000" w:themeColor="text1"/>
          <w:szCs w:val="28"/>
          <w:rtl/>
        </w:rPr>
        <w:t xml:space="preserve"> )   </w:t>
      </w:r>
      <w:r w:rsidRPr="008E0343">
        <w:rPr>
          <w:rFonts w:ascii="Sakkal Majalla" w:hAnsi="Sakkal Majalla" w:cs="Sakkal Majalla"/>
          <w:color w:val="000000" w:themeColor="text1"/>
          <w:szCs w:val="28"/>
        </w:rPr>
        <w:t xml:space="preserve">       :</w:t>
      </w:r>
    </w:p>
    <w:p w14:paraId="439C2B87" w14:textId="621BA381" w:rsidR="00C10263" w:rsidRPr="008E0343" w:rsidRDefault="00770F30"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1. </w:t>
      </w:r>
      <w:r w:rsidR="00C10263" w:rsidRPr="008E0343">
        <w:rPr>
          <w:rFonts w:ascii="Sakkal Majalla" w:hAnsi="Sakkal Majalla" w:cs="Sakkal Majalla"/>
          <w:b/>
          <w:bCs/>
          <w:color w:val="000000" w:themeColor="text1"/>
          <w:szCs w:val="28"/>
          <w:rtl/>
        </w:rPr>
        <w:t>تحسين كفاءة الأداء التشغيلي</w:t>
      </w:r>
    </w:p>
    <w:p w14:paraId="593EA8B7" w14:textId="3A65336C"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يهدف التحول الرقمي إلى زيادة الإنتاجية وتحسين تدفق العمل عبر الأتمتة، وتوظيف الأنظمة الذكية التي تقلل من التدخل البشري في العمليات المتكررة، مما يُفضي إلى تقليل التكاليف التشغيلية وتحقيق التوازن بين الموارد والمهام ، وأن المختبرات الرقمية تتميز بسرعة ودقة الأداء مقارنة بالمختبرات التقليدية، وهو ما يُعدّ هدفًا جوهريًا في البيئات الصحية الحساسة</w:t>
      </w:r>
      <w:r w:rsidRPr="008E0343">
        <w:rPr>
          <w:rFonts w:ascii="Sakkal Majalla" w:hAnsi="Sakkal Majalla" w:cs="Sakkal Majalla"/>
          <w:color w:val="000000" w:themeColor="text1"/>
          <w:szCs w:val="28"/>
        </w:rPr>
        <w:t>.</w:t>
      </w:r>
    </w:p>
    <w:p w14:paraId="53DB6A0B" w14:textId="628DBCA6" w:rsidR="00C10263" w:rsidRPr="008E0343" w:rsidRDefault="00770F30"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2. </w:t>
      </w:r>
      <w:r w:rsidR="00C10263" w:rsidRPr="008E0343">
        <w:rPr>
          <w:rFonts w:ascii="Sakkal Majalla" w:hAnsi="Sakkal Majalla" w:cs="Sakkal Majalla"/>
          <w:b/>
          <w:bCs/>
          <w:color w:val="000000" w:themeColor="text1"/>
          <w:szCs w:val="28"/>
          <w:rtl/>
        </w:rPr>
        <w:t>تقليل الأخطاء وتحسين دقة النتائج</w:t>
      </w:r>
    </w:p>
    <w:p w14:paraId="2380019D" w14:textId="670E78AF"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من أبرز أهداف التحول الرقمي في المختبرات الطبية تقليل الأخطاء الناتجة عن التدخل البشري، وتحقيق موثوقية عالية في العمليات التحليلية، </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 xml:space="preserve">وتساعد الأنظمة المؤتمتة في تقليل التفاوت بين الفنيين، </w:t>
      </w:r>
      <w:r w:rsidRPr="008E0343">
        <w:rPr>
          <w:rFonts w:ascii="Sakkal Majalla" w:hAnsi="Sakkal Majalla" w:cs="Sakkal Majalla"/>
          <w:color w:val="000000" w:themeColor="text1"/>
          <w:szCs w:val="28"/>
          <w:rtl/>
        </w:rPr>
        <w:lastRenderedPageBreak/>
        <w:t>وضمان توحيد الإجراءات، كما أن دمج النتائج مع السجلات الطبية الإلكترونية يضمن التكامل ودقة التفسير</w:t>
      </w:r>
      <w:r w:rsidRPr="008E0343">
        <w:rPr>
          <w:rFonts w:ascii="Sakkal Majalla" w:hAnsi="Sakkal Majalla" w:cs="Sakkal Majalla"/>
          <w:color w:val="000000" w:themeColor="text1"/>
          <w:szCs w:val="28"/>
        </w:rPr>
        <w:t>.</w:t>
      </w:r>
    </w:p>
    <w:p w14:paraId="00CAA0CE" w14:textId="7A99612D" w:rsidR="00C10263" w:rsidRPr="008E0343" w:rsidRDefault="00770F30"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3. </w:t>
      </w:r>
      <w:r w:rsidR="00C10263" w:rsidRPr="008E0343">
        <w:rPr>
          <w:rFonts w:ascii="Sakkal Majalla" w:hAnsi="Sakkal Majalla" w:cs="Sakkal Majalla"/>
          <w:b/>
          <w:bCs/>
          <w:color w:val="000000" w:themeColor="text1"/>
          <w:szCs w:val="28"/>
          <w:rtl/>
        </w:rPr>
        <w:t>تعزيز سرعة الاستجابة وتسريع الخدمة</w:t>
      </w:r>
    </w:p>
    <w:p w14:paraId="7887BE39" w14:textId="084E459A"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يسعى التحول الرقمي إلى تقليص الزمن المستغرق في إجراء الفحوصات وتحليلها، وذلك من خلال تقنيات الحوسبة السحابية والربط المباشر بين الأجهزة وأنظمة السجلات، ويُعد تقليص الزمن عاملاً حاسمًا في اتخاذ القرار العلاجي، لا سيما في حالات الطوارئ، أو عند التعامل مع أمراض مزمنة تتطلب متابعة دقيقة وسريعة</w:t>
      </w:r>
      <w:r w:rsidRPr="008E0343">
        <w:rPr>
          <w:rFonts w:ascii="Sakkal Majalla" w:hAnsi="Sakkal Majalla" w:cs="Sakkal Majalla"/>
          <w:color w:val="000000" w:themeColor="text1"/>
          <w:szCs w:val="28"/>
        </w:rPr>
        <w:t>.</w:t>
      </w:r>
    </w:p>
    <w:p w14:paraId="0A99842D" w14:textId="78FEE97E" w:rsidR="00C10263" w:rsidRPr="008E0343" w:rsidRDefault="00770F30"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4. </w:t>
      </w:r>
      <w:r w:rsidR="00C10263" w:rsidRPr="008E0343">
        <w:rPr>
          <w:rFonts w:ascii="Sakkal Majalla" w:hAnsi="Sakkal Majalla" w:cs="Sakkal Majalla"/>
          <w:b/>
          <w:bCs/>
          <w:color w:val="000000" w:themeColor="text1"/>
          <w:szCs w:val="28"/>
          <w:rtl/>
        </w:rPr>
        <w:t>تمكين القرارات السريرية من خلال تحليل البيانات</w:t>
      </w:r>
    </w:p>
    <w:p w14:paraId="3E706DEB" w14:textId="74815A93"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أحد أهداف التحول الرقمي يتمثل في تفعيل نظم تحليل البيانات</w:t>
      </w:r>
      <w:r w:rsidRPr="008E0343">
        <w:rPr>
          <w:rFonts w:ascii="Sakkal Majalla" w:hAnsi="Sakkal Majalla" w:cs="Sakkal Majalla"/>
          <w:color w:val="000000" w:themeColor="text1"/>
          <w:szCs w:val="28"/>
        </w:rPr>
        <w:t xml:space="preserve"> (Data Analytics) </w:t>
      </w:r>
      <w:r w:rsidRPr="008E0343">
        <w:rPr>
          <w:rFonts w:ascii="Sakkal Majalla" w:hAnsi="Sakkal Majalla" w:cs="Sakkal Majalla"/>
          <w:color w:val="000000" w:themeColor="text1"/>
          <w:szCs w:val="28"/>
          <w:rtl/>
        </w:rPr>
        <w:t>لتوفير مؤشرات دقيقة وداعمة لاتخاذ القرار الطبي، من خلال تتبع الاتجاهات، والتنبؤ بالنتائج، واكتشاف الحالات الشاذة في البيانات المخبرية، و أن التحليلات التنبؤية تسهم في تحسين دقة التشخيص، وتقليل حالات الخطأ السريري</w:t>
      </w:r>
      <w:r w:rsidRPr="008E0343">
        <w:rPr>
          <w:rFonts w:ascii="Sakkal Majalla" w:hAnsi="Sakkal Majalla" w:cs="Sakkal Majalla"/>
          <w:color w:val="000000" w:themeColor="text1"/>
          <w:szCs w:val="28"/>
        </w:rPr>
        <w:t>.</w:t>
      </w:r>
    </w:p>
    <w:p w14:paraId="7A35935B" w14:textId="2D68E2C3" w:rsidR="00C10263" w:rsidRPr="008E0343" w:rsidRDefault="00770F30"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5. </w:t>
      </w:r>
      <w:r w:rsidR="00C10263" w:rsidRPr="008E0343">
        <w:rPr>
          <w:rFonts w:ascii="Sakkal Majalla" w:hAnsi="Sakkal Majalla" w:cs="Sakkal Majalla"/>
          <w:b/>
          <w:bCs/>
          <w:color w:val="000000" w:themeColor="text1"/>
          <w:szCs w:val="28"/>
          <w:rtl/>
        </w:rPr>
        <w:t>تعزيز سلامة المرضى ورفع مستوى رضاهم</w:t>
      </w:r>
    </w:p>
    <w:p w14:paraId="7462F2BB" w14:textId="594C52D9"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من خلال تبنّي أنظمة متكاملة وآمنة لإدارة المعلومات الطبية، يُمكن تقليل المخاطر الطبية، وتحسين تجربة المريض، وزيادة شعوره بالثقة في دقة الخدمات المخبرية وجودتها. كما تسهم الخدمات الرقمية الذاتية  مثل الاطلاع الإلكتروني على النتائج  في رفع مستوى التواصل والشفافية</w:t>
      </w:r>
      <w:r w:rsidRPr="008E0343">
        <w:rPr>
          <w:rFonts w:ascii="Sakkal Majalla" w:hAnsi="Sakkal Majalla" w:cs="Sakkal Majalla"/>
          <w:color w:val="000000" w:themeColor="text1"/>
          <w:szCs w:val="28"/>
        </w:rPr>
        <w:t>.</w:t>
      </w:r>
    </w:p>
    <w:p w14:paraId="1306E6B3" w14:textId="012637F4" w:rsidR="00C10263" w:rsidRPr="008E0343" w:rsidRDefault="00770F30"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6. </w:t>
      </w:r>
      <w:r w:rsidR="00C10263" w:rsidRPr="008E0343">
        <w:rPr>
          <w:rFonts w:ascii="Sakkal Majalla" w:hAnsi="Sakkal Majalla" w:cs="Sakkal Majalla"/>
          <w:b/>
          <w:bCs/>
          <w:color w:val="000000" w:themeColor="text1"/>
          <w:szCs w:val="28"/>
          <w:rtl/>
        </w:rPr>
        <w:t>تحقيق التكامل بين الأنظمة والربط المؤسسي</w:t>
      </w:r>
    </w:p>
    <w:p w14:paraId="0ACD10C3" w14:textId="77777777"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يسعى التحول الرقمي إلى دمج وحدات المختبر مع بقية أقسام المنشأة الصحية، كالأشعة والعيادات والصيدلة، بما يُتيح بيئة تشغيلية متكاملة تعمل على منصة موحّدة. ويُعد هذا الهدف ضروريًا لضمان سلاسة تبادل المعلومات وفعالية القرارات العلاجية</w:t>
      </w:r>
      <w:r w:rsidRPr="008E0343">
        <w:rPr>
          <w:rFonts w:ascii="Sakkal Majalla" w:hAnsi="Sakkal Majalla" w:cs="Sakkal Majalla"/>
          <w:color w:val="000000" w:themeColor="text1"/>
          <w:szCs w:val="28"/>
        </w:rPr>
        <w:t>.</w:t>
      </w:r>
    </w:p>
    <w:p w14:paraId="7808B100" w14:textId="21E7FA63" w:rsidR="00C10263" w:rsidRPr="008E0343" w:rsidRDefault="00770F30"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lastRenderedPageBreak/>
        <w:t xml:space="preserve">7. </w:t>
      </w:r>
      <w:r w:rsidR="00C10263" w:rsidRPr="008E0343">
        <w:rPr>
          <w:rFonts w:ascii="Sakkal Majalla" w:hAnsi="Sakkal Majalla" w:cs="Sakkal Majalla"/>
          <w:b/>
          <w:bCs/>
          <w:color w:val="000000" w:themeColor="text1"/>
          <w:szCs w:val="28"/>
          <w:rtl/>
        </w:rPr>
        <w:t>الامتثال للمعايير الدولية والتطورات التنظيمية</w:t>
      </w:r>
    </w:p>
    <w:p w14:paraId="007B34A1" w14:textId="1E4A0AB7"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في ضوء متطلبات الاعتماد الدولي مثل</w:t>
      </w:r>
      <w:r w:rsidRPr="008E0343">
        <w:rPr>
          <w:rFonts w:ascii="Sakkal Majalla" w:hAnsi="Sakkal Majalla" w:cs="Sakkal Majalla"/>
          <w:color w:val="000000" w:themeColor="text1"/>
          <w:szCs w:val="28"/>
        </w:rPr>
        <w:t xml:space="preserve"> ISO 15189</w:t>
      </w:r>
      <w:r w:rsidRPr="008E0343">
        <w:rPr>
          <w:rFonts w:ascii="Sakkal Majalla" w:hAnsi="Sakkal Majalla" w:cs="Sakkal Majalla"/>
          <w:color w:val="000000" w:themeColor="text1"/>
          <w:szCs w:val="28"/>
          <w:rtl/>
        </w:rPr>
        <w:t>، فإن التحول الرقمي يُعد شرطًا رئيسيًا للامتثال، من حيث تتبع العينات، توثيق الإجراءات، وضمان الجودة ،ويسهم التحول الرقمي في تيسير عملية التقييم والاعتماد المهني للمختبرات</w:t>
      </w:r>
      <w:r w:rsidRPr="008E0343">
        <w:rPr>
          <w:rFonts w:ascii="Sakkal Majalla" w:hAnsi="Sakkal Majalla" w:cs="Sakkal Majalla"/>
          <w:color w:val="000000" w:themeColor="text1"/>
          <w:szCs w:val="28"/>
        </w:rPr>
        <w:t>.</w:t>
      </w:r>
    </w:p>
    <w:p w14:paraId="119EC00F" w14:textId="5E8FF630" w:rsidR="00C10263" w:rsidRPr="008E0343" w:rsidRDefault="00770F30"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8. </w:t>
      </w:r>
      <w:r w:rsidR="00C10263" w:rsidRPr="008E0343">
        <w:rPr>
          <w:rFonts w:ascii="Sakkal Majalla" w:hAnsi="Sakkal Majalla" w:cs="Sakkal Majalla"/>
          <w:b/>
          <w:bCs/>
          <w:color w:val="000000" w:themeColor="text1"/>
          <w:szCs w:val="28"/>
          <w:rtl/>
        </w:rPr>
        <w:t>دعم الاستدامة وتقليل الهدر</w:t>
      </w:r>
    </w:p>
    <w:p w14:paraId="123AC270" w14:textId="77777777" w:rsidR="00C10263" w:rsidRPr="008E0343" w:rsidRDefault="00C10263"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أخيرًا، يهدف التحول الرقمي إلى تعزيز الاستدامة المؤسسية من خلال تقليل الاعتماد على الورقيات، وتخفيض استهلاك الموارد، وتحقيق التوازن البيئي، بما يتماشى مع التوجهات العالمية نحو مختبرات خضراء وفعالة</w:t>
      </w:r>
      <w:r w:rsidRPr="008E0343">
        <w:rPr>
          <w:rFonts w:ascii="Sakkal Majalla" w:hAnsi="Sakkal Majalla" w:cs="Sakkal Majalla"/>
          <w:color w:val="000000" w:themeColor="text1"/>
          <w:szCs w:val="28"/>
        </w:rPr>
        <w:t>.</w:t>
      </w:r>
    </w:p>
    <w:p w14:paraId="2A449019" w14:textId="4D4FD9EB" w:rsidR="00A2425D" w:rsidRPr="008E0343" w:rsidRDefault="00770F30" w:rsidP="00770F3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01107105"/>
      <w:r w:rsidRPr="008E0343">
        <w:rPr>
          <w:rFonts w:ascii="Sakkal Majalla" w:hAnsi="Sakkal Majalla" w:cs="Sakkal Majalla" w:hint="cs"/>
          <w:b/>
          <w:bCs/>
          <w:color w:val="000000" w:themeColor="text1"/>
          <w:sz w:val="32"/>
          <w:szCs w:val="32"/>
          <w:rtl/>
        </w:rPr>
        <w:t xml:space="preserve">3.1.2 </w:t>
      </w:r>
      <w:r w:rsidR="00A2425D" w:rsidRPr="008E0343">
        <w:rPr>
          <w:rFonts w:ascii="Sakkal Majalla" w:hAnsi="Sakkal Majalla" w:cs="Sakkal Majalla"/>
          <w:b/>
          <w:bCs/>
          <w:color w:val="000000" w:themeColor="text1"/>
          <w:sz w:val="32"/>
          <w:szCs w:val="32"/>
          <w:rtl/>
        </w:rPr>
        <w:t xml:space="preserve"> أهمية التحول الرقمي</w:t>
      </w:r>
      <w:bookmarkEnd w:id="38"/>
    </w:p>
    <w:p w14:paraId="2358E0D5" w14:textId="77777777" w:rsidR="00A2425D"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أولت الأدبيات المعاصرة اهتمامًا بالغًا بمفهوم التحول الرقمي في المجال الصحي، بالنظر إلى قدرته على إحداث نقلة نوعية في كفاءة الخدمات الطبية وجودتها. وقد أجمع الباحثون على أن التحول الرقمي ليس مجرد خيار تقني، بل هو ضرورة استراتيجية تمس جوهر الأداء المؤسسي. وفي هذا الإطار، يشير </w:t>
      </w:r>
      <w:r w:rsidRPr="008E0343">
        <w:rPr>
          <w:rFonts w:ascii="Sakkal Majalla" w:hAnsi="Sakkal Majalla" w:cs="Sakkal Majalla"/>
          <w:color w:val="000000" w:themeColor="text1"/>
          <w:szCs w:val="28"/>
        </w:rPr>
        <w:t xml:space="preserve">Fragão-Marques </w:t>
      </w:r>
      <w:r w:rsidRPr="008E0343">
        <w:rPr>
          <w:rFonts w:ascii="Sakkal Majalla" w:hAnsi="Sakkal Majalla" w:cs="Sakkal Majalla"/>
          <w:color w:val="000000" w:themeColor="text1"/>
          <w:szCs w:val="28"/>
          <w:rtl/>
        </w:rPr>
        <w:t>و</w:t>
      </w:r>
      <w:r w:rsidRPr="008E0343">
        <w:rPr>
          <w:rFonts w:ascii="Sakkal Majalla" w:hAnsi="Sakkal Majalla" w:cs="Sakkal Majalla"/>
          <w:color w:val="000000" w:themeColor="text1"/>
          <w:szCs w:val="28"/>
        </w:rPr>
        <w:t xml:space="preserve">Ozben (2022) </w:t>
      </w:r>
      <w:r w:rsidRPr="008E0343">
        <w:rPr>
          <w:rFonts w:ascii="Sakkal Majalla" w:hAnsi="Sakkal Majalla" w:cs="Sakkal Majalla"/>
          <w:color w:val="000000" w:themeColor="text1"/>
          <w:szCs w:val="28"/>
          <w:rtl/>
        </w:rPr>
        <w:t>إلى أن التحول الرقمي يُعدّ من أهم المحددات الحديثة لتطوير المختبرات الطبية، حيث يساهم في</w:t>
      </w:r>
      <w:r w:rsidRPr="008E0343">
        <w:rPr>
          <w:rFonts w:ascii="Sakkal Majalla" w:hAnsi="Sakkal Majalla" w:cs="Sakkal Majalla"/>
          <w:color w:val="000000" w:themeColor="text1"/>
          <w:szCs w:val="28"/>
        </w:rPr>
        <w:t>:</w:t>
      </w:r>
    </w:p>
    <w:p w14:paraId="23B60560" w14:textId="393491FF" w:rsidR="00A2425D" w:rsidRPr="008E0343" w:rsidRDefault="00A2425D" w:rsidP="00D666F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تسريع العمليات المخبرية من خلال توظيف الأجهزة المؤتمتة.</w:t>
      </w:r>
    </w:p>
    <w:p w14:paraId="18F8FDFB" w14:textId="790E469C" w:rsidR="00A2425D" w:rsidRPr="008E0343" w:rsidRDefault="00A2425D" w:rsidP="00D666F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تقليل التفاوت البشري في تنفيذ الفحوصات.</w:t>
      </w:r>
    </w:p>
    <w:p w14:paraId="23345250" w14:textId="77777777" w:rsidR="00A2425D" w:rsidRPr="008E0343" w:rsidRDefault="00A2425D" w:rsidP="00D666F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ورفع موثوقية النتائج من خلال أنظمة تحليل عالية الدقة</w:t>
      </w:r>
      <w:r w:rsidRPr="008E0343">
        <w:rPr>
          <w:rFonts w:ascii="Sakkal Majalla" w:hAnsi="Sakkal Majalla" w:cs="Sakkal Majalla"/>
          <w:color w:val="000000" w:themeColor="text1"/>
          <w:szCs w:val="28"/>
        </w:rPr>
        <w:t>.</w:t>
      </w:r>
    </w:p>
    <w:p w14:paraId="29468F85" w14:textId="77777777" w:rsidR="00A2425D" w:rsidRPr="008E0343" w:rsidRDefault="00A2425D" w:rsidP="00770F30">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8E0343">
        <w:rPr>
          <w:rFonts w:ascii="Sakkal Majalla" w:hAnsi="Sakkal Majalla" w:cs="Sakkal Majalla"/>
          <w:b/>
          <w:bCs/>
          <w:color w:val="000000" w:themeColor="text1"/>
          <w:szCs w:val="28"/>
          <w:rtl/>
        </w:rPr>
        <w:t xml:space="preserve">كما يرى </w:t>
      </w:r>
      <w:r w:rsidRPr="008E0343">
        <w:rPr>
          <w:rFonts w:ascii="Sakkal Majalla" w:hAnsi="Sakkal Majalla" w:cs="Sakkal Majalla"/>
          <w:b/>
          <w:bCs/>
          <w:color w:val="000000" w:themeColor="text1"/>
          <w:szCs w:val="28"/>
        </w:rPr>
        <w:t xml:space="preserve">Hrustič (2022) </w:t>
      </w:r>
      <w:r w:rsidRPr="008E0343">
        <w:rPr>
          <w:rFonts w:ascii="Sakkal Majalla" w:hAnsi="Sakkal Majalla" w:cs="Sakkal Majalla"/>
          <w:b/>
          <w:bCs/>
          <w:color w:val="000000" w:themeColor="text1"/>
          <w:szCs w:val="28"/>
          <w:rtl/>
        </w:rPr>
        <w:t>أن أهمية التحول الرقمي تتجاوز البعد التشغيلي إلى بُعد استراتيجي، يتمثل في</w:t>
      </w:r>
      <w:r w:rsidRPr="008E0343">
        <w:rPr>
          <w:rFonts w:ascii="Sakkal Majalla" w:hAnsi="Sakkal Majalla" w:cs="Sakkal Majalla"/>
          <w:b/>
          <w:bCs/>
          <w:color w:val="000000" w:themeColor="text1"/>
          <w:szCs w:val="28"/>
        </w:rPr>
        <w:t>:</w:t>
      </w:r>
    </w:p>
    <w:p w14:paraId="12FCAD99" w14:textId="77777777" w:rsidR="00A2425D" w:rsidRPr="008E0343" w:rsidRDefault="00A2425D" w:rsidP="00D666F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إعادة هيكلة سلاسل التوريد المخبرية،</w:t>
      </w:r>
    </w:p>
    <w:p w14:paraId="029C769D" w14:textId="77777777" w:rsidR="00A2425D" w:rsidRPr="008E0343" w:rsidRDefault="00A2425D" w:rsidP="00D666F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lastRenderedPageBreak/>
        <w:t>تعزيز الترابط بين قواعد البيانات السريرية والتحليلية،</w:t>
      </w:r>
    </w:p>
    <w:p w14:paraId="477F2912" w14:textId="77777777" w:rsidR="00A2425D" w:rsidRPr="008E0343" w:rsidRDefault="00A2425D" w:rsidP="00D666F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ودعم قرارات الإدارة الطبية من خلال تحليلات لحظية دقيقة</w:t>
      </w:r>
      <w:r w:rsidRPr="008E0343">
        <w:rPr>
          <w:rFonts w:ascii="Sakkal Majalla" w:hAnsi="Sakkal Majalla" w:cs="Sakkal Majalla"/>
          <w:color w:val="000000" w:themeColor="text1"/>
          <w:szCs w:val="28"/>
        </w:rPr>
        <w:t>.</w:t>
      </w:r>
    </w:p>
    <w:p w14:paraId="74576EAE" w14:textId="77777777" w:rsidR="00A2425D"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وفي ذات السياق، يوضح </w:t>
      </w:r>
      <w:r w:rsidRPr="008E0343">
        <w:rPr>
          <w:rFonts w:ascii="Sakkal Majalla" w:hAnsi="Sakkal Majalla" w:cs="Sakkal Majalla"/>
          <w:color w:val="000000" w:themeColor="text1"/>
          <w:szCs w:val="28"/>
        </w:rPr>
        <w:t xml:space="preserve">Bachuk (2024) </w:t>
      </w:r>
      <w:r w:rsidRPr="008E0343">
        <w:rPr>
          <w:rFonts w:ascii="Sakkal Majalla" w:hAnsi="Sakkal Majalla" w:cs="Sakkal Majalla"/>
          <w:color w:val="000000" w:themeColor="text1"/>
          <w:szCs w:val="28"/>
          <w:rtl/>
        </w:rPr>
        <w:t>أن التحول الرقمي في المختبرات لا يسهم فقط في تقليص الوقت وتحسين الجودة، بل يوفر</w:t>
      </w:r>
      <w:r w:rsidRPr="008E0343">
        <w:rPr>
          <w:rFonts w:ascii="Sakkal Majalla" w:hAnsi="Sakkal Majalla" w:cs="Sakkal Majalla"/>
          <w:color w:val="000000" w:themeColor="text1"/>
          <w:szCs w:val="28"/>
        </w:rPr>
        <w:t>:</w:t>
      </w:r>
    </w:p>
    <w:p w14:paraId="593E0391" w14:textId="77777777" w:rsidR="00A2425D" w:rsidRPr="008E0343" w:rsidRDefault="00A2425D" w:rsidP="00D666F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بيئة ذكية قائمة على البيانات الضخمة،</w:t>
      </w:r>
    </w:p>
    <w:p w14:paraId="3B1BC358" w14:textId="77777777" w:rsidR="00A2425D" w:rsidRPr="008E0343" w:rsidRDefault="00A2425D" w:rsidP="00D666F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نظامًا رقميًا يتيح التتبع الكامل لحركة العينات،</w:t>
      </w:r>
    </w:p>
    <w:p w14:paraId="3321CF80" w14:textId="77777777" w:rsidR="00A2425D" w:rsidRPr="008E0343" w:rsidRDefault="00A2425D" w:rsidP="00D666F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وتعزيز التواصل التفاعلي بين المختبر والأقسام السريرية الأخرى</w:t>
      </w:r>
      <w:r w:rsidRPr="008E0343">
        <w:rPr>
          <w:rFonts w:ascii="Sakkal Majalla" w:hAnsi="Sakkal Majalla" w:cs="Sakkal Majalla"/>
          <w:color w:val="000000" w:themeColor="text1"/>
          <w:szCs w:val="28"/>
        </w:rPr>
        <w:t>.</w:t>
      </w:r>
    </w:p>
    <w:p w14:paraId="332234BF" w14:textId="77777777" w:rsidR="00A2425D"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أما </w:t>
      </w:r>
      <w:r w:rsidRPr="008E0343">
        <w:rPr>
          <w:rFonts w:ascii="Sakkal Majalla" w:hAnsi="Sakkal Majalla" w:cs="Sakkal Majalla"/>
          <w:color w:val="000000" w:themeColor="text1"/>
          <w:szCs w:val="28"/>
        </w:rPr>
        <w:t xml:space="preserve">Al Thagafi et al. (2022) </w:t>
      </w:r>
      <w:r w:rsidRPr="008E0343">
        <w:rPr>
          <w:rFonts w:ascii="Sakkal Majalla" w:hAnsi="Sakkal Majalla" w:cs="Sakkal Majalla"/>
          <w:color w:val="000000" w:themeColor="text1"/>
          <w:szCs w:val="28"/>
          <w:rtl/>
        </w:rPr>
        <w:t>فقد أشاروا في دراستهم إلى أن تبني الأنظمة الرقمية في المختبرات الطبية في السعودية أدى إلى</w:t>
      </w:r>
      <w:r w:rsidRPr="008E0343">
        <w:rPr>
          <w:rFonts w:ascii="Sakkal Majalla" w:hAnsi="Sakkal Majalla" w:cs="Sakkal Majalla"/>
          <w:color w:val="000000" w:themeColor="text1"/>
          <w:szCs w:val="28"/>
        </w:rPr>
        <w:t>:</w:t>
      </w:r>
    </w:p>
    <w:p w14:paraId="424E55A8" w14:textId="77777777" w:rsidR="00A2425D" w:rsidRPr="008E0343" w:rsidRDefault="00A2425D" w:rsidP="00D666F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خفض كبير في نسبة الأخطاء التشخيصية،</w:t>
      </w:r>
    </w:p>
    <w:p w14:paraId="5238F8CE" w14:textId="77777777" w:rsidR="00A2425D" w:rsidRPr="008E0343" w:rsidRDefault="00A2425D" w:rsidP="00D666F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تحسين زمن الاستجابة في الحالات الحرجة،</w:t>
      </w:r>
    </w:p>
    <w:p w14:paraId="6EADCA74" w14:textId="77777777" w:rsidR="00A2425D" w:rsidRPr="008E0343" w:rsidRDefault="00A2425D" w:rsidP="00D666F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وتسهيل عملية المراجعة والتدقيق الداخلي للنتائج</w:t>
      </w:r>
      <w:r w:rsidRPr="008E0343">
        <w:rPr>
          <w:rFonts w:ascii="Sakkal Majalla" w:hAnsi="Sakkal Majalla" w:cs="Sakkal Majalla"/>
          <w:color w:val="000000" w:themeColor="text1"/>
          <w:szCs w:val="28"/>
        </w:rPr>
        <w:t>.</w:t>
      </w:r>
    </w:p>
    <w:p w14:paraId="1C3CB942" w14:textId="77777777" w:rsidR="00A2425D"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ومن منظور آخر، يرى </w:t>
      </w:r>
      <w:r w:rsidRPr="008E0343">
        <w:rPr>
          <w:rFonts w:ascii="Sakkal Majalla" w:hAnsi="Sakkal Majalla" w:cs="Sakkal Majalla"/>
          <w:color w:val="000000" w:themeColor="text1"/>
          <w:szCs w:val="28"/>
        </w:rPr>
        <w:t xml:space="preserve">Santarsiero et al. (2023) </w:t>
      </w:r>
      <w:r w:rsidRPr="008E0343">
        <w:rPr>
          <w:rFonts w:ascii="Sakkal Majalla" w:hAnsi="Sakkal Majalla" w:cs="Sakkal Majalla"/>
          <w:color w:val="000000" w:themeColor="text1"/>
          <w:szCs w:val="28"/>
          <w:rtl/>
        </w:rPr>
        <w:t>أن أهمية التحول الرقمي تنبع من دوره في</w:t>
      </w:r>
      <w:r w:rsidRPr="008E0343">
        <w:rPr>
          <w:rFonts w:ascii="Sakkal Majalla" w:hAnsi="Sakkal Majalla" w:cs="Sakkal Majalla"/>
          <w:color w:val="000000" w:themeColor="text1"/>
          <w:szCs w:val="28"/>
        </w:rPr>
        <w:t>:</w:t>
      </w:r>
    </w:p>
    <w:p w14:paraId="609BC8DB" w14:textId="77777777" w:rsidR="00A2425D" w:rsidRPr="008E0343" w:rsidRDefault="00A2425D" w:rsidP="00D666F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دعم التوجه نحو الاعتماد المؤسسي الدولي،</w:t>
      </w:r>
    </w:p>
    <w:p w14:paraId="53755605" w14:textId="77777777" w:rsidR="00A2425D" w:rsidRPr="008E0343" w:rsidRDefault="00A2425D" w:rsidP="00D666F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توثيق الإجراءات المخبرية بشكل لحظي وآلي،</w:t>
      </w:r>
    </w:p>
    <w:p w14:paraId="5771DD33" w14:textId="77777777" w:rsidR="00A2425D" w:rsidRPr="008E0343" w:rsidRDefault="00A2425D" w:rsidP="00D666F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وتعزيز الشفافية والامتثال لمعايير الجودة</w:t>
      </w:r>
      <w:r w:rsidRPr="008E0343">
        <w:rPr>
          <w:rFonts w:ascii="Sakkal Majalla" w:hAnsi="Sakkal Majalla" w:cs="Sakkal Majalla"/>
          <w:color w:val="000000" w:themeColor="text1"/>
          <w:szCs w:val="28"/>
        </w:rPr>
        <w:t>.</w:t>
      </w:r>
    </w:p>
    <w:p w14:paraId="463FD022" w14:textId="77777777" w:rsidR="00A2425D"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ويُبرز </w:t>
      </w:r>
      <w:r w:rsidRPr="008E0343">
        <w:rPr>
          <w:rFonts w:ascii="Sakkal Majalla" w:hAnsi="Sakkal Majalla" w:cs="Sakkal Majalla"/>
          <w:color w:val="000000" w:themeColor="text1"/>
          <w:szCs w:val="28"/>
        </w:rPr>
        <w:t xml:space="preserve">Nadeem et al. (2024) </w:t>
      </w:r>
      <w:r w:rsidRPr="008E0343">
        <w:rPr>
          <w:rFonts w:ascii="Sakkal Majalla" w:hAnsi="Sakkal Majalla" w:cs="Sakkal Majalla"/>
          <w:color w:val="000000" w:themeColor="text1"/>
          <w:szCs w:val="28"/>
          <w:rtl/>
        </w:rPr>
        <w:t>أهمية التحول الرقمي في ربط الأنظمة السريرية بالمختبرية عبر الذكاء الاصطناعي، مما يؤدي إلى</w:t>
      </w:r>
      <w:r w:rsidRPr="008E0343">
        <w:rPr>
          <w:rFonts w:ascii="Sakkal Majalla" w:hAnsi="Sakkal Majalla" w:cs="Sakkal Majalla"/>
          <w:color w:val="000000" w:themeColor="text1"/>
          <w:szCs w:val="28"/>
        </w:rPr>
        <w:t>:</w:t>
      </w:r>
    </w:p>
    <w:p w14:paraId="192083B1" w14:textId="77777777" w:rsidR="00A2425D" w:rsidRPr="008E0343" w:rsidRDefault="00A2425D" w:rsidP="00D666F2">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اتخاذ قرارات تشخيصية دقيقة بناءً على نماذج تنبؤية،</w:t>
      </w:r>
    </w:p>
    <w:p w14:paraId="0F68E0E4" w14:textId="77777777" w:rsidR="00A2425D" w:rsidRPr="008E0343" w:rsidRDefault="00A2425D" w:rsidP="00D666F2">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التعرّف المبكر على الحالات الشاذة،</w:t>
      </w:r>
    </w:p>
    <w:p w14:paraId="45883829" w14:textId="77777777" w:rsidR="00A2425D" w:rsidRPr="008E0343" w:rsidRDefault="00A2425D" w:rsidP="00D666F2">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lastRenderedPageBreak/>
        <w:t>وتمكين الأطباء من الوصول إلى البيانات بشكل لحظي ومنهجي</w:t>
      </w:r>
      <w:r w:rsidRPr="008E0343">
        <w:rPr>
          <w:rFonts w:ascii="Sakkal Majalla" w:hAnsi="Sakkal Majalla" w:cs="Sakkal Majalla"/>
          <w:color w:val="000000" w:themeColor="text1"/>
          <w:szCs w:val="28"/>
        </w:rPr>
        <w:t>.</w:t>
      </w:r>
    </w:p>
    <w:p w14:paraId="15DF529E" w14:textId="62348636" w:rsidR="00A2425D" w:rsidRPr="008E0343" w:rsidRDefault="00770F30" w:rsidP="00770F3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01107106"/>
      <w:r w:rsidRPr="008E0343">
        <w:rPr>
          <w:rFonts w:ascii="Sakkal Majalla" w:hAnsi="Sakkal Majalla" w:cs="Sakkal Majalla" w:hint="cs"/>
          <w:b/>
          <w:bCs/>
          <w:color w:val="000000" w:themeColor="text1"/>
          <w:sz w:val="32"/>
          <w:szCs w:val="32"/>
          <w:rtl/>
          <w:lang w:bidi="ar-EG"/>
        </w:rPr>
        <w:t xml:space="preserve">4.1.2 </w:t>
      </w:r>
      <w:r w:rsidR="00A2425D" w:rsidRPr="008E0343">
        <w:rPr>
          <w:rFonts w:ascii="Sakkal Majalla" w:hAnsi="Sakkal Majalla" w:cs="Sakkal Majalla"/>
          <w:b/>
          <w:bCs/>
          <w:color w:val="000000" w:themeColor="text1"/>
          <w:sz w:val="32"/>
          <w:szCs w:val="32"/>
          <w:rtl/>
        </w:rPr>
        <w:t>تحليل تركيبي لأهمية التحول الرقمي</w:t>
      </w:r>
      <w:bookmarkEnd w:id="39"/>
    </w:p>
    <w:p w14:paraId="33712315" w14:textId="77777777" w:rsidR="00A2425D"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من خلال الطروحات السابقة، يتضح أن أهمية التحول الرقمي في المختبرات الطبية تنبع من قدرته على تحقيق الكفاءة التشغيلية، وتحسين جودة الأداء، وتعزيز دقة التحاليل، إلى جانب دوره في بناء قاعدة معلومات مركزية قابلة للتحليل الذكي، وتسهيل التكامل بين المكونات الصحية الأخرى</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كما يُعد التحول الرقمي عاملًا مساعدًا في ضمان الامتثال للمعايير الدولية، والحد من التكاليف التشغيلية، وتحقيق رضا المستفيدين</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ويمثل بذلك إطارًا شموليًا يُمكّن المؤسسات الصحية من مواجهة التحديات الحديثة، والارتقاء بخدماتها على أسس علمية وتكنولوجية معاصرة</w:t>
      </w:r>
      <w:r w:rsidRPr="008E0343">
        <w:rPr>
          <w:rFonts w:ascii="Sakkal Majalla" w:hAnsi="Sakkal Majalla" w:cs="Sakkal Majalla"/>
          <w:color w:val="000000" w:themeColor="text1"/>
          <w:szCs w:val="28"/>
        </w:rPr>
        <w:t>.</w:t>
      </w:r>
    </w:p>
    <w:p w14:paraId="0312DD2D" w14:textId="5FCA352E" w:rsidR="00A2425D" w:rsidRPr="008E0343" w:rsidRDefault="00770F30" w:rsidP="00770F3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01107107"/>
      <w:r w:rsidRPr="008E0343">
        <w:rPr>
          <w:rFonts w:ascii="Sakkal Majalla" w:hAnsi="Sakkal Majalla" w:cs="Sakkal Majalla" w:hint="cs"/>
          <w:b/>
          <w:bCs/>
          <w:color w:val="000000" w:themeColor="text1"/>
          <w:sz w:val="32"/>
          <w:szCs w:val="32"/>
          <w:rtl/>
        </w:rPr>
        <w:t xml:space="preserve">5.1.2 </w:t>
      </w:r>
      <w:r w:rsidR="00A2425D" w:rsidRPr="008E0343">
        <w:rPr>
          <w:rFonts w:ascii="Sakkal Majalla" w:hAnsi="Sakkal Majalla" w:cs="Sakkal Majalla"/>
          <w:b/>
          <w:bCs/>
          <w:color w:val="000000" w:themeColor="text1"/>
          <w:sz w:val="32"/>
          <w:szCs w:val="32"/>
          <w:rtl/>
        </w:rPr>
        <w:t>أبعاد التحول الرقمي المعتمدة في هذه الدراسة</w:t>
      </w:r>
      <w:bookmarkEnd w:id="40"/>
    </w:p>
    <w:p w14:paraId="05BBC05F" w14:textId="7298ACCD" w:rsidR="00A2425D"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تم تحديد أبعاد التحول الرقمي المعتمدة في هذه الدراسة استنادًا إلى مراجعة شاملة للأدبيات الحديثة التي تناولت تطبيقات التحول الرقمي في المختبرات الطبية والقطاع الصحي بشكل عام، ومن أبرزها دراسة </w:t>
      </w:r>
      <w:r w:rsidRPr="008E0343">
        <w:rPr>
          <w:rFonts w:ascii="Sakkal Majalla" w:hAnsi="Sakkal Majalla" w:cs="Sakkal Majalla"/>
          <w:color w:val="000000" w:themeColor="text1"/>
          <w:szCs w:val="28"/>
        </w:rPr>
        <w:t xml:space="preserve">Alabdali et al. (2024) </w:t>
      </w:r>
      <w:r w:rsidRPr="008E0343">
        <w:rPr>
          <w:rFonts w:ascii="Sakkal Majalla" w:hAnsi="Sakkal Majalla" w:cs="Sakkal Majalla"/>
          <w:color w:val="000000" w:themeColor="text1"/>
          <w:szCs w:val="28"/>
          <w:rtl/>
        </w:rPr>
        <w:t xml:space="preserve">التي تناولت تقنيات المختبرات وتأثيرها على الكفاءة، ودراسة </w:t>
      </w:r>
      <w:r w:rsidRPr="008E0343">
        <w:rPr>
          <w:rFonts w:ascii="Sakkal Majalla" w:hAnsi="Sakkal Majalla" w:cs="Sakkal Majalla"/>
          <w:color w:val="000000" w:themeColor="text1"/>
          <w:szCs w:val="28"/>
        </w:rPr>
        <w:t xml:space="preserve">Badrick &amp; Loh (2023) </w:t>
      </w:r>
      <w:r w:rsidRPr="008E0343">
        <w:rPr>
          <w:rFonts w:ascii="Sakkal Majalla" w:hAnsi="Sakkal Majalla" w:cs="Sakkal Majalla"/>
          <w:color w:val="000000" w:themeColor="text1"/>
          <w:szCs w:val="28"/>
          <w:rtl/>
        </w:rPr>
        <w:t xml:space="preserve">التي استعرضت التحولات الرقمية في خدمات المختبرات، بالإضافة إلى ما ورد في دراسة </w:t>
      </w:r>
      <w:r w:rsidRPr="008E0343">
        <w:rPr>
          <w:rFonts w:ascii="Sakkal Majalla" w:hAnsi="Sakkal Majalla" w:cs="Sakkal Majalla"/>
          <w:color w:val="000000" w:themeColor="text1"/>
          <w:szCs w:val="28"/>
        </w:rPr>
        <w:t xml:space="preserve">Novitasari et al. (2025) </w:t>
      </w:r>
      <w:r w:rsidRPr="008E0343">
        <w:rPr>
          <w:rFonts w:ascii="Sakkal Majalla" w:hAnsi="Sakkal Majalla" w:cs="Sakkal Majalla"/>
          <w:color w:val="000000" w:themeColor="text1"/>
          <w:szCs w:val="28"/>
          <w:rtl/>
        </w:rPr>
        <w:t xml:space="preserve">التي ركزت على العلاقة بين الابتكار الرقمي والالتزام المؤسسي في المختبرات، ودراسة </w:t>
      </w:r>
      <w:r w:rsidRPr="008E0343">
        <w:rPr>
          <w:rFonts w:ascii="Sakkal Majalla" w:hAnsi="Sakkal Majalla" w:cs="Sakkal Majalla"/>
          <w:color w:val="000000" w:themeColor="text1"/>
          <w:szCs w:val="28"/>
        </w:rPr>
        <w:t xml:space="preserve">Fragão-Marques &amp; Ozben (2022) </w:t>
      </w:r>
      <w:r w:rsidRPr="008E0343">
        <w:rPr>
          <w:rFonts w:ascii="Sakkal Majalla" w:hAnsi="Sakkal Majalla" w:cs="Sakkal Majalla"/>
          <w:color w:val="000000" w:themeColor="text1"/>
          <w:szCs w:val="28"/>
          <w:rtl/>
        </w:rPr>
        <w:t>حول استدامة المختبرات الرقمية</w:t>
      </w:r>
      <w:r w:rsidR="002F4064" w:rsidRPr="008E0343">
        <w:rPr>
          <w:rFonts w:ascii="Sakkal Majalla" w:hAnsi="Sakkal Majalla" w:cs="Sakkal Majalla"/>
          <w:color w:val="000000" w:themeColor="text1"/>
          <w:szCs w:val="28"/>
          <w:rtl/>
        </w:rPr>
        <w:t xml:space="preserve"> </w:t>
      </w:r>
      <w:r w:rsidRPr="008E0343">
        <w:rPr>
          <w:rFonts w:ascii="Sakkal Majalla" w:hAnsi="Sakkal Majalla" w:cs="Sakkal Majalla"/>
          <w:color w:val="000000" w:themeColor="text1"/>
          <w:szCs w:val="28"/>
          <w:rtl/>
        </w:rPr>
        <w:t xml:space="preserve">، </w:t>
      </w:r>
      <w:r w:rsidR="002F4064" w:rsidRPr="008E0343">
        <w:rPr>
          <w:rFonts w:ascii="Sakkal Majalla" w:hAnsi="Sakkal Majalla" w:cs="Sakkal Majalla"/>
          <w:color w:val="000000" w:themeColor="text1"/>
          <w:szCs w:val="28"/>
          <w:rtl/>
        </w:rPr>
        <w:t>و</w:t>
      </w:r>
      <w:r w:rsidRPr="008E0343">
        <w:rPr>
          <w:rFonts w:ascii="Sakkal Majalla" w:hAnsi="Sakkal Majalla" w:cs="Sakkal Majalla"/>
          <w:color w:val="000000" w:themeColor="text1"/>
          <w:szCs w:val="28"/>
          <w:rtl/>
        </w:rPr>
        <w:t>تم اعتماد أربعة أبعاد رئيسية تُجسّد جوهر التحول الرقمي وتطبيقاته في بيئة المختبرات، وهي</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الأتمتة، السجلات الطبية الإلكترونية، تكنولوجيا المعلومات، وتحليل البيانات</w:t>
      </w:r>
      <w:r w:rsidRPr="008E0343">
        <w:rPr>
          <w:rFonts w:ascii="Sakkal Majalla" w:hAnsi="Sakkal Majalla" w:cs="Sakkal Majalla"/>
          <w:color w:val="000000" w:themeColor="text1"/>
          <w:szCs w:val="28"/>
        </w:rPr>
        <w:t>.</w:t>
      </w:r>
    </w:p>
    <w:p w14:paraId="0ECFB8C2" w14:textId="6A919DF4" w:rsidR="00A2425D" w:rsidRPr="008E0343" w:rsidRDefault="00770F30"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1. </w:t>
      </w:r>
      <w:r w:rsidR="00A2425D" w:rsidRPr="008E0343">
        <w:rPr>
          <w:rFonts w:ascii="Sakkal Majalla" w:hAnsi="Sakkal Majalla" w:cs="Sakkal Majalla"/>
          <w:b/>
          <w:bCs/>
          <w:color w:val="000000" w:themeColor="text1"/>
          <w:szCs w:val="28"/>
          <w:rtl/>
        </w:rPr>
        <w:t>الأتمتة</w:t>
      </w:r>
      <w:r w:rsidR="00A2425D" w:rsidRPr="008E0343">
        <w:rPr>
          <w:rFonts w:ascii="Sakkal Majalla" w:hAnsi="Sakkal Majalla" w:cs="Sakkal Majalla"/>
          <w:b/>
          <w:bCs/>
          <w:color w:val="000000" w:themeColor="text1"/>
          <w:szCs w:val="28"/>
        </w:rPr>
        <w:t xml:space="preserve"> (Automation)</w:t>
      </w:r>
    </w:p>
    <w:p w14:paraId="51EFB672" w14:textId="4124B622" w:rsidR="00A2425D"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تشير الأتمتة إلى عملية إحلال الأنظمة الذكية المؤتمتة محل العمليات اليدوية التقليدية في المختبرات الطبية، بهدف تسريع الإجراءات، وتقليل الأخطاء البشرية، وتعزيز الاتساق في النتائج. وهي من </w:t>
      </w:r>
      <w:r w:rsidRPr="008E0343">
        <w:rPr>
          <w:rFonts w:ascii="Sakkal Majalla" w:hAnsi="Sakkal Majalla" w:cs="Sakkal Majalla"/>
          <w:color w:val="000000" w:themeColor="text1"/>
          <w:szCs w:val="28"/>
          <w:rtl/>
        </w:rPr>
        <w:lastRenderedPageBreak/>
        <w:t xml:space="preserve">أبرز مظاهر التحول الرقمي في البيئات المخبرية، حيث تمثل انتقالًا </w:t>
      </w:r>
      <w:r w:rsidR="00770F30" w:rsidRPr="008E0343">
        <w:rPr>
          <w:rFonts w:ascii="Sakkal Majalla" w:hAnsi="Sakkal Majalla" w:cs="Sakkal Majalla"/>
          <w:color w:val="000000" w:themeColor="text1"/>
          <w:szCs w:val="28"/>
          <w:rtl/>
        </w:rPr>
        <w:t>من العمل الورقي واليدوي إلى نظم</w:t>
      </w:r>
      <w:r w:rsidR="00770F30" w:rsidRPr="008E0343">
        <w:rPr>
          <w:rFonts w:ascii="Sakkal Majalla" w:hAnsi="Sakkal Majalla" w:cs="Sakkal Majalla" w:hint="cs"/>
          <w:color w:val="000000" w:themeColor="text1"/>
          <w:szCs w:val="28"/>
          <w:rtl/>
        </w:rPr>
        <w:t xml:space="preserve"> </w:t>
      </w:r>
      <w:r w:rsidRPr="008E0343">
        <w:rPr>
          <w:rFonts w:ascii="Sakkal Majalla" w:hAnsi="Sakkal Majalla" w:cs="Sakkal Majalla"/>
          <w:color w:val="000000" w:themeColor="text1"/>
          <w:szCs w:val="28"/>
          <w:rtl/>
        </w:rPr>
        <w:t>تشغيل آلية قادرة على إجراء عدد كبير من التحاليل بدقة متناهية وفي وقت قياسي</w:t>
      </w:r>
      <w:r w:rsidR="002F4064" w:rsidRPr="008E0343">
        <w:rPr>
          <w:rFonts w:ascii="Sakkal Majalla" w:hAnsi="Sakkal Majalla" w:cs="Sakkal Majalla"/>
          <w:color w:val="000000" w:themeColor="text1"/>
          <w:szCs w:val="28"/>
          <w:rtl/>
        </w:rPr>
        <w:t>،</w:t>
      </w:r>
      <w:r w:rsidR="00770F30"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 xml:space="preserve">وقد أكّد </w:t>
      </w:r>
      <w:r w:rsidRPr="008E0343">
        <w:rPr>
          <w:rFonts w:ascii="Sakkal Majalla" w:hAnsi="Sakkal Majalla" w:cs="Sakkal Majalla"/>
          <w:color w:val="000000" w:themeColor="text1"/>
          <w:szCs w:val="28"/>
        </w:rPr>
        <w:t xml:space="preserve">Comeaga (2022) </w:t>
      </w:r>
      <w:r w:rsidRPr="008E0343">
        <w:rPr>
          <w:rFonts w:ascii="Sakkal Majalla" w:hAnsi="Sakkal Majalla" w:cs="Sakkal Majalla"/>
          <w:color w:val="000000" w:themeColor="text1"/>
          <w:szCs w:val="28"/>
          <w:rtl/>
        </w:rPr>
        <w:t>أن الأتمتة تتيح للمختبرات تحقيق معدلات عالية من الإنتاجية، من خلال أنظمة فحص العينات المتكررة، وأجهزة نقل العينات، والروبوتات المخبرية التي تتعامل مع المواد البيولوجية دون تدخل بشري مباشر</w:t>
      </w:r>
      <w:r w:rsidR="002F4064" w:rsidRPr="008E0343">
        <w:rPr>
          <w:rFonts w:ascii="Sakkal Majalla" w:hAnsi="Sakkal Majalla" w:cs="Sakkal Majalla"/>
          <w:color w:val="000000" w:themeColor="text1"/>
          <w:szCs w:val="28"/>
          <w:rtl/>
        </w:rPr>
        <w:t>،</w:t>
      </w:r>
      <w:r w:rsidRPr="008E0343">
        <w:rPr>
          <w:rFonts w:ascii="Sakkal Majalla" w:hAnsi="Sakkal Majalla" w:cs="Sakkal Majalla"/>
          <w:color w:val="000000" w:themeColor="text1"/>
          <w:szCs w:val="28"/>
          <w:rtl/>
        </w:rPr>
        <w:t xml:space="preserve"> كما تُمكّن هذه الأنظمة من تسجيل النتائج آليًا، وربطها مباشرة بملف المريض الإلكتروني، مما يُقلل من فرص الخطأ في إدخال البيانات أو سوء التفسير</w:t>
      </w:r>
      <w:r w:rsidR="002F4064" w:rsidRPr="008E0343">
        <w:rPr>
          <w:rFonts w:ascii="Sakkal Majalla" w:hAnsi="Sakkal Majalla" w:cs="Sakkal Majalla"/>
          <w:color w:val="000000" w:themeColor="text1"/>
          <w:szCs w:val="28"/>
          <w:rtl/>
        </w:rPr>
        <w:t xml:space="preserve">، </w:t>
      </w:r>
      <w:r w:rsidRPr="008E0343">
        <w:rPr>
          <w:rFonts w:ascii="Sakkal Majalla" w:hAnsi="Sakkal Majalla" w:cs="Sakkal Majalla"/>
          <w:color w:val="000000" w:themeColor="text1"/>
          <w:szCs w:val="28"/>
          <w:rtl/>
        </w:rPr>
        <w:t>وترتبط الأتمتة كذلك بفاعلية مراقبة الجودة الداخلية</w:t>
      </w:r>
      <w:r w:rsidRPr="008E0343">
        <w:rPr>
          <w:rFonts w:ascii="Sakkal Majalla" w:hAnsi="Sakkal Majalla" w:cs="Sakkal Majalla"/>
          <w:color w:val="000000" w:themeColor="text1"/>
          <w:szCs w:val="28"/>
        </w:rPr>
        <w:t xml:space="preserve"> (IQC) </w:t>
      </w:r>
      <w:r w:rsidRPr="008E0343">
        <w:rPr>
          <w:rFonts w:ascii="Sakkal Majalla" w:hAnsi="Sakkal Majalla" w:cs="Sakkal Majalla"/>
          <w:color w:val="000000" w:themeColor="text1"/>
          <w:szCs w:val="28"/>
          <w:rtl/>
        </w:rPr>
        <w:t>في المختبر، إذ يمكن برمجة الأجهزة على معايرة دورية تلقائية، وضبط الأداء في حال اكتشاف انحرافات معيارية. وتمثل الأتمتة بذلك ركيزة أساسية في بناء مختبر رقمي قادر على مواكبة حجم الطلب، وتنوع الفحوص، وتحديات الدقة الزمنية</w:t>
      </w:r>
      <w:r w:rsidRPr="008E0343">
        <w:rPr>
          <w:rFonts w:ascii="Sakkal Majalla" w:hAnsi="Sakkal Majalla" w:cs="Sakkal Majalla"/>
          <w:color w:val="000000" w:themeColor="text1"/>
          <w:szCs w:val="28"/>
        </w:rPr>
        <w:t>.</w:t>
      </w:r>
    </w:p>
    <w:p w14:paraId="7437050C" w14:textId="7C344BF8" w:rsidR="00A2425D" w:rsidRPr="008E0343" w:rsidRDefault="00770F30"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2. </w:t>
      </w:r>
      <w:r w:rsidR="00A2425D" w:rsidRPr="008E0343">
        <w:rPr>
          <w:rFonts w:ascii="Sakkal Majalla" w:hAnsi="Sakkal Majalla" w:cs="Sakkal Majalla"/>
          <w:b/>
          <w:bCs/>
          <w:color w:val="000000" w:themeColor="text1"/>
          <w:szCs w:val="28"/>
          <w:rtl/>
        </w:rPr>
        <w:t>السجلات الطبية الإلكترونية</w:t>
      </w:r>
      <w:r w:rsidR="00A2425D" w:rsidRPr="008E0343">
        <w:rPr>
          <w:rFonts w:ascii="Sakkal Majalla" w:hAnsi="Sakkal Majalla" w:cs="Sakkal Majalla"/>
          <w:b/>
          <w:bCs/>
          <w:color w:val="000000" w:themeColor="text1"/>
          <w:szCs w:val="28"/>
        </w:rPr>
        <w:t xml:space="preserve"> (Electronic Medical Records – EMR)</w:t>
      </w:r>
    </w:p>
    <w:p w14:paraId="3D9D45D4" w14:textId="77777777" w:rsidR="00770F30"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تُعد السجلات الطبية الإلكترونية منصة مركزية لإدارة المعلومات السريرية للمريض، وتشمل التاريخ المرضي، نتائج الفحوصات، تقارير المختبر، والأدوية الموصوفة</w:t>
      </w:r>
      <w:r w:rsidR="002F4064" w:rsidRPr="008E0343">
        <w:rPr>
          <w:rFonts w:ascii="Sakkal Majalla" w:hAnsi="Sakkal Majalla" w:cs="Sakkal Majalla"/>
          <w:color w:val="000000" w:themeColor="text1"/>
          <w:szCs w:val="28"/>
          <w:rtl/>
        </w:rPr>
        <w:t>،</w:t>
      </w:r>
      <w:r w:rsidRPr="008E0343">
        <w:rPr>
          <w:rFonts w:ascii="Sakkal Majalla" w:hAnsi="Sakkal Majalla" w:cs="Sakkal Majalla"/>
          <w:color w:val="000000" w:themeColor="text1"/>
          <w:szCs w:val="28"/>
          <w:rtl/>
        </w:rPr>
        <w:t xml:space="preserve"> وتُمثل هذه السجلات أحد أهم مكونات التحول الرقمي في القطاع الصحي، حيث تربط بين وحدات الخدمة المختلفة وتوفر قاعدة بيانات لحظية وشاملة تدعم اتخاذ القرار الطبي</w:t>
      </w:r>
      <w:r w:rsidR="00770F30" w:rsidRPr="008E0343">
        <w:rPr>
          <w:rFonts w:ascii="Sakkal Majalla" w:hAnsi="Sakkal Majalla" w:cs="Sakkal Majalla"/>
          <w:color w:val="000000" w:themeColor="text1"/>
          <w:szCs w:val="28"/>
        </w:rPr>
        <w:t>.</w:t>
      </w:r>
    </w:p>
    <w:p w14:paraId="13668AA7" w14:textId="77777777" w:rsidR="00770F30"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وفقًا لـ</w:t>
      </w:r>
      <w:r w:rsidRPr="008E0343">
        <w:rPr>
          <w:rFonts w:ascii="Sakkal Majalla" w:hAnsi="Sakkal Majalla" w:cs="Sakkal Majalla"/>
          <w:color w:val="000000" w:themeColor="text1"/>
          <w:szCs w:val="28"/>
        </w:rPr>
        <w:t>Bachuk (2024)</w:t>
      </w:r>
      <w:r w:rsidRPr="008E0343">
        <w:rPr>
          <w:rFonts w:ascii="Sakkal Majalla" w:hAnsi="Sakkal Majalla" w:cs="Sakkal Majalla"/>
          <w:color w:val="000000" w:themeColor="text1"/>
          <w:szCs w:val="28"/>
          <w:rtl/>
        </w:rPr>
        <w:t>، فإن السجلات الإلكترونية تعزّز من دقة العمليات المخبرية من خلال الربط المباشر بين طلب الفحص، والمعلومات السريرية، وهذا التكامل يقلل من فرص ازدواجية الفحوص، أو الخطأ في تحديد هوية العينة، أو التكرار غير الضروري</w:t>
      </w:r>
      <w:r w:rsidR="002F4064" w:rsidRPr="008E0343">
        <w:rPr>
          <w:rFonts w:ascii="Sakkal Majalla" w:hAnsi="Sakkal Majalla" w:cs="Sakkal Majalla"/>
          <w:color w:val="000000" w:themeColor="text1"/>
          <w:szCs w:val="28"/>
          <w:rtl/>
        </w:rPr>
        <w:t>،</w:t>
      </w:r>
      <w:r w:rsidRPr="008E0343">
        <w:rPr>
          <w:rFonts w:ascii="Sakkal Majalla" w:hAnsi="Sakkal Majalla" w:cs="Sakkal Majalla"/>
          <w:color w:val="000000" w:themeColor="text1"/>
          <w:szCs w:val="28"/>
          <w:rtl/>
        </w:rPr>
        <w:t xml:space="preserve"> كما أنها تُسهّل على الفنيين تتبع سجل الفحوص السابقة للمريض، مما يُسهم في تفسير النتائج بناءً على معطيات تاريخية دقيقة</w:t>
      </w:r>
      <w:r w:rsidR="00770F30" w:rsidRPr="008E0343">
        <w:rPr>
          <w:rFonts w:ascii="Sakkal Majalla" w:hAnsi="Sakkal Majalla" w:cs="Sakkal Majalla"/>
          <w:color w:val="000000" w:themeColor="text1"/>
          <w:szCs w:val="28"/>
        </w:rPr>
        <w:t>.</w:t>
      </w:r>
    </w:p>
    <w:p w14:paraId="7DC98668" w14:textId="5FE1D240" w:rsidR="00A2425D"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علاوة على ذلك، فإن وجود السجلات الإلكترونية يدعم مفاهيم التحليل التراكمي والمتابعة طويلة الأمد للحالات المزمنة، ويُسهم في تسهيل تبادل المعلومات بين المختبر والأقسام السريرية أو المنشآت الصحية الأخرى عند الإحالة أو النقل</w:t>
      </w:r>
      <w:r w:rsidRPr="008E0343">
        <w:rPr>
          <w:rFonts w:ascii="Sakkal Majalla" w:hAnsi="Sakkal Majalla" w:cs="Sakkal Majalla"/>
          <w:color w:val="000000" w:themeColor="text1"/>
          <w:szCs w:val="28"/>
        </w:rPr>
        <w:t>.</w:t>
      </w:r>
    </w:p>
    <w:p w14:paraId="37363719" w14:textId="2B4075F6" w:rsidR="00A2425D" w:rsidRPr="008E0343" w:rsidRDefault="00770F30"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lang w:bidi="ar-EG"/>
        </w:rPr>
        <w:lastRenderedPageBreak/>
        <w:t xml:space="preserve">3. </w:t>
      </w:r>
      <w:r w:rsidR="00A2425D" w:rsidRPr="008E0343">
        <w:rPr>
          <w:rFonts w:ascii="Sakkal Majalla" w:hAnsi="Sakkal Majalla" w:cs="Sakkal Majalla"/>
          <w:b/>
          <w:bCs/>
          <w:color w:val="000000" w:themeColor="text1"/>
          <w:szCs w:val="28"/>
          <w:rtl/>
        </w:rPr>
        <w:t>تكنولوجيا المعلومات</w:t>
      </w:r>
      <w:r w:rsidR="00A2425D" w:rsidRPr="008E0343">
        <w:rPr>
          <w:rFonts w:ascii="Sakkal Majalla" w:hAnsi="Sakkal Majalla" w:cs="Sakkal Majalla"/>
          <w:b/>
          <w:bCs/>
          <w:color w:val="000000" w:themeColor="text1"/>
          <w:szCs w:val="28"/>
        </w:rPr>
        <w:t xml:space="preserve"> (Information Technology)</w:t>
      </w:r>
    </w:p>
    <w:p w14:paraId="79D118D6" w14:textId="77777777" w:rsidR="002F4064"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يمثّل هذا البُعد البنية الرقمية التحتية التي تُتيح تشغيل وربط الأنظمة المخبرية المختلفة، ويشمل مكونات مثل: الشبكات الداخلية، أنظمة قواعد البيانات، البرمجيات المخبرية</w:t>
      </w:r>
      <w:r w:rsidRPr="008E0343">
        <w:rPr>
          <w:rFonts w:ascii="Sakkal Majalla" w:hAnsi="Sakkal Majalla" w:cs="Sakkal Majalla"/>
          <w:color w:val="000000" w:themeColor="text1"/>
          <w:szCs w:val="28"/>
        </w:rPr>
        <w:t xml:space="preserve"> (LIS)</w:t>
      </w:r>
      <w:r w:rsidRPr="008E0343">
        <w:rPr>
          <w:rFonts w:ascii="Sakkal Majalla" w:hAnsi="Sakkal Majalla" w:cs="Sakkal Majalla"/>
          <w:color w:val="000000" w:themeColor="text1"/>
          <w:szCs w:val="28"/>
          <w:rtl/>
        </w:rPr>
        <w:t>، الحوسبة السحابية، وأمن البيانات</w:t>
      </w:r>
      <w:r w:rsidR="002F4064" w:rsidRPr="008E0343">
        <w:rPr>
          <w:rFonts w:ascii="Sakkal Majalla" w:hAnsi="Sakkal Majalla" w:cs="Sakkal Majalla"/>
          <w:color w:val="000000" w:themeColor="text1"/>
          <w:szCs w:val="28"/>
          <w:rtl/>
        </w:rPr>
        <w:t>،</w:t>
      </w:r>
      <w:r w:rsidRPr="008E0343">
        <w:rPr>
          <w:rFonts w:ascii="Sakkal Majalla" w:hAnsi="Sakkal Majalla" w:cs="Sakkal Majalla"/>
          <w:color w:val="000000" w:themeColor="text1"/>
          <w:szCs w:val="28"/>
          <w:rtl/>
        </w:rPr>
        <w:t xml:space="preserve"> وبدون وجود بنية</w:t>
      </w:r>
      <w:r w:rsidRPr="008E0343">
        <w:rPr>
          <w:rFonts w:ascii="Sakkal Majalla" w:hAnsi="Sakkal Majalla" w:cs="Sakkal Majalla"/>
          <w:color w:val="000000" w:themeColor="text1"/>
          <w:szCs w:val="28"/>
        </w:rPr>
        <w:t xml:space="preserve"> IT </w:t>
      </w:r>
      <w:r w:rsidRPr="008E0343">
        <w:rPr>
          <w:rFonts w:ascii="Sakkal Majalla" w:hAnsi="Sakkal Majalla" w:cs="Sakkal Majalla"/>
          <w:color w:val="000000" w:themeColor="text1"/>
          <w:szCs w:val="28"/>
          <w:rtl/>
        </w:rPr>
        <w:t>متطورة، لا يمكن لأي مبادرة رقمية أن تعمل بكفاءة أو تكامل</w:t>
      </w:r>
      <w:r w:rsidRPr="008E0343">
        <w:rPr>
          <w:rFonts w:ascii="Sakkal Majalla" w:hAnsi="Sakkal Majalla" w:cs="Sakkal Majalla"/>
          <w:color w:val="000000" w:themeColor="text1"/>
          <w:szCs w:val="28"/>
        </w:rPr>
        <w:t>.</w:t>
      </w:r>
    </w:p>
    <w:p w14:paraId="0D17C072" w14:textId="3F7B5116" w:rsidR="00770F30" w:rsidRPr="008E0343" w:rsidRDefault="002F4064"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w:t>
      </w:r>
      <w:r w:rsidR="00A2425D" w:rsidRPr="008E0343">
        <w:rPr>
          <w:rFonts w:ascii="Sakkal Majalla" w:hAnsi="Sakkal Majalla" w:cs="Sakkal Majalla"/>
          <w:color w:val="000000" w:themeColor="text1"/>
          <w:szCs w:val="28"/>
          <w:rtl/>
        </w:rPr>
        <w:t xml:space="preserve">أشارت دراسة </w:t>
      </w:r>
      <w:r w:rsidR="00A2425D" w:rsidRPr="008E0343">
        <w:rPr>
          <w:rFonts w:ascii="Sakkal Majalla" w:hAnsi="Sakkal Majalla" w:cs="Sakkal Majalla"/>
          <w:color w:val="000000" w:themeColor="text1"/>
          <w:szCs w:val="28"/>
        </w:rPr>
        <w:t xml:space="preserve">Zaharova et al. (2024) </w:t>
      </w:r>
      <w:r w:rsidR="00A2425D" w:rsidRPr="008E0343">
        <w:rPr>
          <w:rFonts w:ascii="Sakkal Majalla" w:hAnsi="Sakkal Majalla" w:cs="Sakkal Majalla"/>
          <w:color w:val="000000" w:themeColor="text1"/>
          <w:szCs w:val="28"/>
          <w:rtl/>
        </w:rPr>
        <w:t>إلى أن تكنولوجيا المعلومات تُعد المحرّك الخفي للتحول الرقمي، إذ توفّر البيئة اللازمة لتدفق البيانات بين الأجهزة والأنظمة، وتدعم تكامل المختبر مع الأقسام السريرية والأنظمة الإدارية</w:t>
      </w:r>
      <w:r w:rsidR="00770F30" w:rsidRPr="008E0343">
        <w:rPr>
          <w:rFonts w:ascii="Sakkal Majalla" w:hAnsi="Sakkal Majalla" w:cs="Sakkal Majalla" w:hint="cs"/>
          <w:color w:val="000000" w:themeColor="text1"/>
          <w:szCs w:val="28"/>
          <w:rtl/>
        </w:rPr>
        <w:t>، كما</w:t>
      </w:r>
      <w:r w:rsidR="00A2425D" w:rsidRPr="008E0343">
        <w:rPr>
          <w:rFonts w:ascii="Sakkal Majalla" w:hAnsi="Sakkal Majalla" w:cs="Sakkal Majalla"/>
          <w:color w:val="000000" w:themeColor="text1"/>
          <w:szCs w:val="28"/>
          <w:rtl/>
        </w:rPr>
        <w:t xml:space="preserve"> أن نظم الـ</w:t>
      </w:r>
      <w:r w:rsidR="00A2425D" w:rsidRPr="008E0343">
        <w:rPr>
          <w:rFonts w:ascii="Sakkal Majalla" w:hAnsi="Sakkal Majalla" w:cs="Sakkal Majalla"/>
          <w:color w:val="000000" w:themeColor="text1"/>
          <w:szCs w:val="28"/>
        </w:rPr>
        <w:t xml:space="preserve">LIS </w:t>
      </w:r>
      <w:r w:rsidR="00A2425D" w:rsidRPr="008E0343">
        <w:rPr>
          <w:rFonts w:ascii="Sakkal Majalla" w:hAnsi="Sakkal Majalla" w:cs="Sakkal Majalla"/>
          <w:color w:val="000000" w:themeColor="text1"/>
          <w:szCs w:val="28"/>
          <w:rtl/>
        </w:rPr>
        <w:t>تتيح ربط الأجهزة المخبرية ببعضها،</w:t>
      </w:r>
      <w:r w:rsidR="00770F30" w:rsidRPr="008E0343">
        <w:rPr>
          <w:rFonts w:ascii="Sakkal Majalla" w:hAnsi="Sakkal Majalla" w:cs="Sakkal Majalla"/>
          <w:color w:val="000000" w:themeColor="text1"/>
          <w:szCs w:val="28"/>
          <w:rtl/>
        </w:rPr>
        <w:t xml:space="preserve"> وجدولة المهام، ومراقبة الأداء،</w:t>
      </w:r>
      <w:r w:rsidR="00A2425D" w:rsidRPr="008E0343">
        <w:rPr>
          <w:rFonts w:ascii="Sakkal Majalla" w:hAnsi="Sakkal Majalla" w:cs="Sakkal Majalla"/>
          <w:color w:val="000000" w:themeColor="text1"/>
          <w:szCs w:val="28"/>
          <w:rtl/>
        </w:rPr>
        <w:t>وإصدار التقارير بشكل فوري</w:t>
      </w:r>
      <w:r w:rsidR="00770F30" w:rsidRPr="008E0343">
        <w:rPr>
          <w:rFonts w:ascii="Sakkal Majalla" w:hAnsi="Sakkal Majalla" w:cs="Sakkal Majalla"/>
          <w:color w:val="000000" w:themeColor="text1"/>
          <w:szCs w:val="28"/>
        </w:rPr>
        <w:t xml:space="preserve">. </w:t>
      </w:r>
    </w:p>
    <w:p w14:paraId="35EC828A" w14:textId="633E9806" w:rsidR="00A2425D"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وتتجلى أهمية</w:t>
      </w:r>
      <w:r w:rsidRPr="008E0343">
        <w:rPr>
          <w:rFonts w:ascii="Sakkal Majalla" w:hAnsi="Sakkal Majalla" w:cs="Sakkal Majalla"/>
          <w:color w:val="000000" w:themeColor="text1"/>
          <w:szCs w:val="28"/>
        </w:rPr>
        <w:t xml:space="preserve"> IT </w:t>
      </w:r>
      <w:r w:rsidRPr="008E0343">
        <w:rPr>
          <w:rFonts w:ascii="Sakkal Majalla" w:hAnsi="Sakkal Majalla" w:cs="Sakkal Majalla"/>
          <w:color w:val="000000" w:themeColor="text1"/>
          <w:szCs w:val="28"/>
          <w:rtl/>
        </w:rPr>
        <w:t>أيضًا في قدرتها على التعامل مع كميات هائلة من البيانات المخبرية، وحمايتها من الاختراق أو الضياع، مما يُسهم في بناء نظام صحي ذكي وآمن في آنٍ واحد</w:t>
      </w:r>
      <w:r w:rsidR="002F4064" w:rsidRPr="008E0343">
        <w:rPr>
          <w:rFonts w:ascii="Sakkal Majalla" w:hAnsi="Sakkal Majalla" w:cs="Sakkal Majalla"/>
          <w:color w:val="000000" w:themeColor="text1"/>
          <w:szCs w:val="28"/>
          <w:rtl/>
        </w:rPr>
        <w:t>،</w:t>
      </w:r>
      <w:r w:rsidRPr="008E0343">
        <w:rPr>
          <w:rFonts w:ascii="Sakkal Majalla" w:hAnsi="Sakkal Majalla" w:cs="Sakkal Majalla"/>
          <w:color w:val="000000" w:themeColor="text1"/>
          <w:szCs w:val="28"/>
          <w:rtl/>
        </w:rPr>
        <w:t xml:space="preserve"> كما تتيح التقنيات السحابية الوصول إلى البيانات في أي وقت ومن أي مكان، بما يُعزز من المرونة التشغيلية واستمرارية الخدمة</w:t>
      </w:r>
      <w:r w:rsidRPr="008E0343">
        <w:rPr>
          <w:rFonts w:ascii="Sakkal Majalla" w:hAnsi="Sakkal Majalla" w:cs="Sakkal Majalla"/>
          <w:color w:val="000000" w:themeColor="text1"/>
          <w:szCs w:val="28"/>
        </w:rPr>
        <w:t>.</w:t>
      </w:r>
    </w:p>
    <w:p w14:paraId="4D58B469" w14:textId="578C81D4" w:rsidR="00A2425D" w:rsidRPr="008E0343" w:rsidRDefault="00770F30"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lang w:bidi="ar-EG"/>
        </w:rPr>
        <w:t xml:space="preserve">4. </w:t>
      </w:r>
      <w:r w:rsidR="00A2425D" w:rsidRPr="008E0343">
        <w:rPr>
          <w:rFonts w:ascii="Sakkal Majalla" w:hAnsi="Sakkal Majalla" w:cs="Sakkal Majalla"/>
          <w:b/>
          <w:bCs/>
          <w:color w:val="000000" w:themeColor="text1"/>
          <w:szCs w:val="28"/>
          <w:rtl/>
        </w:rPr>
        <w:t>تحليل البيانات</w:t>
      </w:r>
      <w:r w:rsidR="00A2425D" w:rsidRPr="008E0343">
        <w:rPr>
          <w:rFonts w:ascii="Sakkal Majalla" w:hAnsi="Sakkal Majalla" w:cs="Sakkal Majalla"/>
          <w:b/>
          <w:bCs/>
          <w:color w:val="000000" w:themeColor="text1"/>
          <w:szCs w:val="28"/>
        </w:rPr>
        <w:t xml:space="preserve"> (Data Analytics)</w:t>
      </w:r>
    </w:p>
    <w:p w14:paraId="0D2C1D9C" w14:textId="77777777" w:rsidR="00770F30"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يمثّل تحليل البيانات المستوى الأعمق للتحول الرقمي، حيث ينتقل المختبر من مجرد جمع البيانات وتخزينها إلى تحليلها واستخلاص الأنماط والدلالات الإحصائية منها</w:t>
      </w:r>
      <w:r w:rsidR="002F4064" w:rsidRPr="008E0343">
        <w:rPr>
          <w:rFonts w:ascii="Sakkal Majalla" w:hAnsi="Sakkal Majalla" w:cs="Sakkal Majalla"/>
          <w:color w:val="000000" w:themeColor="text1"/>
          <w:szCs w:val="28"/>
          <w:rtl/>
        </w:rPr>
        <w:t xml:space="preserve">، </w:t>
      </w:r>
      <w:r w:rsidRPr="008E0343">
        <w:rPr>
          <w:rFonts w:ascii="Sakkal Majalla" w:hAnsi="Sakkal Majalla" w:cs="Sakkal Majalla"/>
          <w:color w:val="000000" w:themeColor="text1"/>
          <w:szCs w:val="28"/>
          <w:rtl/>
        </w:rPr>
        <w:t>ويُعتمد في هذا البُعد على تقنيات الذكاء الاصطناعي، التعلم الآلي، النماذج التنبؤية، ولوحات القيادة التفاعلية</w:t>
      </w:r>
      <w:r w:rsidR="00770F30" w:rsidRPr="008E0343">
        <w:rPr>
          <w:rFonts w:ascii="Sakkal Majalla" w:hAnsi="Sakkal Majalla" w:cs="Sakkal Majalla"/>
          <w:color w:val="000000" w:themeColor="text1"/>
          <w:szCs w:val="28"/>
        </w:rPr>
        <w:t>.</w:t>
      </w:r>
    </w:p>
    <w:p w14:paraId="662B39A3" w14:textId="7078A8E9" w:rsidR="00770F30"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يشير </w:t>
      </w:r>
      <w:r w:rsidRPr="008E0343">
        <w:rPr>
          <w:rFonts w:ascii="Sakkal Majalla" w:hAnsi="Sakkal Majalla" w:cs="Sakkal Majalla"/>
          <w:color w:val="000000" w:themeColor="text1"/>
          <w:szCs w:val="28"/>
        </w:rPr>
        <w:t xml:space="preserve">Nadeem et al. (2024) </w:t>
      </w:r>
      <w:r w:rsidRPr="008E0343">
        <w:rPr>
          <w:rFonts w:ascii="Sakkal Majalla" w:hAnsi="Sakkal Majalla" w:cs="Sakkal Majalla"/>
          <w:color w:val="000000" w:themeColor="text1"/>
          <w:szCs w:val="28"/>
          <w:rtl/>
        </w:rPr>
        <w:t>إلى أن تحليلات البيانات تتيح للمختبرات تحسين قراراتها التشغيلية من خلال مراقبة الجودة، الكشف المبكر عن الأخطاء، وتتبع الأداء الزمني، كما تُسهم في تطوير مؤشرات الأداء الرئيسية</w:t>
      </w:r>
      <w:r w:rsidRPr="008E0343">
        <w:rPr>
          <w:rFonts w:ascii="Sakkal Majalla" w:hAnsi="Sakkal Majalla" w:cs="Sakkal Majalla"/>
          <w:color w:val="000000" w:themeColor="text1"/>
          <w:szCs w:val="28"/>
        </w:rPr>
        <w:t xml:space="preserve"> (KPIs) </w:t>
      </w:r>
      <w:r w:rsidRPr="008E0343">
        <w:rPr>
          <w:rFonts w:ascii="Sakkal Majalla" w:hAnsi="Sakkal Majalla" w:cs="Sakkal Majalla"/>
          <w:color w:val="000000" w:themeColor="text1"/>
          <w:szCs w:val="28"/>
          <w:rtl/>
        </w:rPr>
        <w:t>وتحديد الاختناقات في سير العمل</w:t>
      </w:r>
      <w:r w:rsidR="00770F30" w:rsidRPr="008E0343">
        <w:rPr>
          <w:rFonts w:ascii="Sakkal Majalla" w:hAnsi="Sakkal Majalla" w:cs="Sakkal Majalla"/>
          <w:color w:val="000000" w:themeColor="text1"/>
          <w:szCs w:val="28"/>
        </w:rPr>
        <w:t>.</w:t>
      </w:r>
    </w:p>
    <w:p w14:paraId="5F0DF689" w14:textId="234F0FE9" w:rsidR="00A2425D" w:rsidRPr="008E0343" w:rsidRDefault="00A2425D"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ووفقًا لـ</w:t>
      </w:r>
      <w:r w:rsidRPr="008E0343">
        <w:rPr>
          <w:rFonts w:ascii="Sakkal Majalla" w:hAnsi="Sakkal Majalla" w:cs="Sakkal Majalla"/>
          <w:color w:val="000000" w:themeColor="text1"/>
          <w:szCs w:val="28"/>
        </w:rPr>
        <w:t>Novitasari et al. (2025)</w:t>
      </w:r>
      <w:r w:rsidRPr="008E0343">
        <w:rPr>
          <w:rFonts w:ascii="Sakkal Majalla" w:hAnsi="Sakkal Majalla" w:cs="Sakkal Majalla"/>
          <w:color w:val="000000" w:themeColor="text1"/>
          <w:szCs w:val="28"/>
          <w:rtl/>
        </w:rPr>
        <w:t xml:space="preserve">، فإن تحليل البيانات يساهم أيضًا في تحسين النتائج السريرية، من خلال استنتاج العلاقات بين المتغيرات، واقتراح تحسينات مستندة إلى البيانات الحقيقية بدلاً من </w:t>
      </w:r>
      <w:r w:rsidRPr="008E0343">
        <w:rPr>
          <w:rFonts w:ascii="Sakkal Majalla" w:hAnsi="Sakkal Majalla" w:cs="Sakkal Majalla"/>
          <w:color w:val="000000" w:themeColor="text1"/>
          <w:szCs w:val="28"/>
          <w:rtl/>
        </w:rPr>
        <w:lastRenderedPageBreak/>
        <w:t>القرارات الحدسية</w:t>
      </w:r>
      <w:r w:rsidR="002F4064" w:rsidRPr="008E0343">
        <w:rPr>
          <w:rFonts w:ascii="Sakkal Majalla" w:hAnsi="Sakkal Majalla" w:cs="Sakkal Majalla"/>
          <w:color w:val="000000" w:themeColor="text1"/>
          <w:szCs w:val="28"/>
          <w:rtl/>
        </w:rPr>
        <w:t xml:space="preserve">، </w:t>
      </w:r>
      <w:r w:rsidRPr="008E0343">
        <w:rPr>
          <w:rFonts w:ascii="Sakkal Majalla" w:hAnsi="Sakkal Majalla" w:cs="Sakkal Majalla"/>
          <w:color w:val="000000" w:themeColor="text1"/>
          <w:szCs w:val="28"/>
          <w:rtl/>
        </w:rPr>
        <w:t xml:space="preserve"> كما يساعد على بناء تقارير ذكية تُرسل تلقائيًا إلى الأطباء بناءً على تحليل نتائج المريض، مما يُسهم في تحسين دقة التشخيص وسرعة العلاج</w:t>
      </w:r>
      <w:r w:rsidRPr="008E0343">
        <w:rPr>
          <w:rFonts w:ascii="Sakkal Majalla" w:hAnsi="Sakkal Majalla" w:cs="Sakkal Majalla"/>
          <w:color w:val="000000" w:themeColor="text1"/>
          <w:szCs w:val="28"/>
        </w:rPr>
        <w:t>.</w:t>
      </w:r>
    </w:p>
    <w:p w14:paraId="379E7142" w14:textId="48B788A2" w:rsidR="00316227" w:rsidRPr="008E0343" w:rsidRDefault="00770F30" w:rsidP="00770F3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01107108"/>
      <w:r w:rsidRPr="008E0343">
        <w:rPr>
          <w:rFonts w:ascii="Sakkal Majalla" w:hAnsi="Sakkal Majalla" w:cs="Sakkal Majalla"/>
          <w:b/>
          <w:bCs/>
          <w:color w:val="000000" w:themeColor="text1"/>
          <w:sz w:val="32"/>
          <w:szCs w:val="32"/>
        </w:rPr>
        <w:t>6.1.2</w:t>
      </w:r>
      <w:r w:rsidRPr="008E0343">
        <w:rPr>
          <w:rFonts w:ascii="Sakkal Majalla" w:hAnsi="Sakkal Majalla" w:cs="Sakkal Majalla" w:hint="cs"/>
          <w:b/>
          <w:bCs/>
          <w:color w:val="000000" w:themeColor="text1"/>
          <w:sz w:val="32"/>
          <w:szCs w:val="32"/>
          <w:rtl/>
          <w:lang w:bidi="ar-EG"/>
        </w:rPr>
        <w:t xml:space="preserve"> </w:t>
      </w:r>
      <w:r w:rsidRPr="008E0343">
        <w:rPr>
          <w:rFonts w:ascii="Sakkal Majalla" w:hAnsi="Sakkal Majalla" w:cs="Sakkal Majalla" w:hint="cs"/>
          <w:b/>
          <w:bCs/>
          <w:color w:val="000000" w:themeColor="text1"/>
          <w:sz w:val="32"/>
          <w:szCs w:val="32"/>
          <w:rtl/>
        </w:rPr>
        <w:t>دور</w:t>
      </w:r>
      <w:r w:rsidR="00316227" w:rsidRPr="008E0343">
        <w:rPr>
          <w:rFonts w:ascii="Sakkal Majalla" w:hAnsi="Sakkal Majalla" w:cs="Sakkal Majalla"/>
          <w:b/>
          <w:bCs/>
          <w:color w:val="000000" w:themeColor="text1"/>
          <w:sz w:val="32"/>
          <w:szCs w:val="32"/>
          <w:rtl/>
        </w:rPr>
        <w:t xml:space="preserve"> التحول الرقمي في القطاع الصحي السعودي</w:t>
      </w:r>
      <w:bookmarkEnd w:id="41"/>
    </w:p>
    <w:p w14:paraId="546BC56B" w14:textId="689DF187" w:rsidR="00316227" w:rsidRPr="008E0343" w:rsidRDefault="00316227" w:rsidP="00770F30">
      <w:pPr>
        <w:spacing w:before="100" w:beforeAutospacing="1" w:after="100" w:afterAutospacing="1" w:line="360" w:lineRule="auto"/>
        <w:ind w:firstLine="848"/>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تُمثل المملكة العربية السعودية نموذجًا رائدًا في تبني التحول الرقمي كخيار استراتيجي لإصلاح وتطوير القطاع الصحي ضمن مستهدفات رؤية السعودية 2030، التي جعلت من التحول الرقمي أحد المحاور الرئيسة لتحقيق التميز المؤسسي، ورفع كفاءة الخدمات، وتحقيق الاستدامة، وقد انعكس هذا التوجّه على مختلف مكونات المنظومة الصحية، بما في ذلك المختبرات الطبية، التي شهدت نقلة نوعية في بنيتها التقنية، وآليات العمل، ومنصات الخدمة، في إطار التحوّل نحو </w:t>
      </w:r>
      <w:r w:rsidRPr="008E0343">
        <w:rPr>
          <w:rFonts w:ascii="Sakkal Majalla" w:hAnsi="Sakkal Majalla" w:cs="Sakkal Majalla"/>
          <w:color w:val="000000" w:themeColor="text1"/>
          <w:szCs w:val="28"/>
        </w:rPr>
        <w:t>"</w:t>
      </w:r>
      <w:r w:rsidRPr="008E0343">
        <w:rPr>
          <w:rFonts w:ascii="Sakkal Majalla" w:hAnsi="Sakkal Majalla" w:cs="Sakkal Majalla"/>
          <w:color w:val="000000" w:themeColor="text1"/>
          <w:szCs w:val="28"/>
          <w:rtl/>
        </w:rPr>
        <w:t>مختبر رقمي ذكي ومتكامل</w:t>
      </w:r>
      <w:r w:rsidRPr="008E0343">
        <w:rPr>
          <w:rFonts w:ascii="Sakkal Majalla" w:hAnsi="Sakkal Majalla" w:cs="Sakkal Majalla"/>
          <w:color w:val="000000" w:themeColor="text1"/>
          <w:szCs w:val="28"/>
        </w:rPr>
        <w:t>".</w:t>
      </w:r>
    </w:p>
    <w:p w14:paraId="45818EE9" w14:textId="6E509ECE" w:rsidR="00316227" w:rsidRPr="008E0343" w:rsidRDefault="00316227" w:rsidP="00770F30">
      <w:pPr>
        <w:spacing w:before="100" w:beforeAutospacing="1" w:after="100" w:afterAutospacing="1" w:line="360" w:lineRule="auto"/>
        <w:ind w:firstLine="848"/>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وتشير وزارة الصحة السعودية من خلال مبادرات مثل </w:t>
      </w:r>
      <w:r w:rsidRPr="008E0343">
        <w:rPr>
          <w:rFonts w:ascii="Sakkal Majalla" w:hAnsi="Sakkal Majalla" w:cs="Sakkal Majalla"/>
          <w:i/>
          <w:iCs/>
          <w:color w:val="000000" w:themeColor="text1"/>
          <w:szCs w:val="28"/>
          <w:rtl/>
        </w:rPr>
        <w:t>برنامج التحول الوطني</w:t>
      </w:r>
      <w:r w:rsidRPr="008E0343">
        <w:rPr>
          <w:rFonts w:ascii="Sakkal Majalla" w:hAnsi="Sakkal Majalla" w:cs="Sakkal Majalla"/>
          <w:color w:val="000000" w:themeColor="text1"/>
          <w:szCs w:val="28"/>
          <w:rtl/>
        </w:rPr>
        <w:t xml:space="preserve"> و</w:t>
      </w:r>
      <w:r w:rsidRPr="008E0343">
        <w:rPr>
          <w:rFonts w:ascii="Sakkal Majalla" w:hAnsi="Sakkal Majalla" w:cs="Sakkal Majalla"/>
          <w:i/>
          <w:iCs/>
          <w:color w:val="000000" w:themeColor="text1"/>
          <w:szCs w:val="28"/>
          <w:rtl/>
        </w:rPr>
        <w:t>الملف الصحي الموحد</w:t>
      </w:r>
      <w:r w:rsidRPr="008E0343">
        <w:rPr>
          <w:rFonts w:ascii="Sakkal Majalla" w:hAnsi="Sakkal Majalla" w:cs="Sakkal Majalla"/>
          <w:color w:val="000000" w:themeColor="text1"/>
          <w:szCs w:val="28"/>
          <w:rtl/>
        </w:rPr>
        <w:t>، إلى أن التحول الرقمي لم يعد خيارًا تجميليًا، بل ضرورة تنظيمية، تُمكّن مقدمي الخدمة من العمل بكفاءة، وتحقيق جودة تشخيصية وعملياتية متقدمة. وقد بدأ العمل فعليًا على تطوير أنظمة إلكترونية مثل</w:t>
      </w:r>
      <w:r w:rsidRPr="008E0343">
        <w:rPr>
          <w:rFonts w:ascii="Sakkal Majalla" w:hAnsi="Sakkal Majalla" w:cs="Sakkal Majalla"/>
          <w:color w:val="000000" w:themeColor="text1"/>
          <w:szCs w:val="28"/>
        </w:rPr>
        <w:t>:</w:t>
      </w:r>
    </w:p>
    <w:p w14:paraId="16544FD9" w14:textId="77777777" w:rsidR="00316227" w:rsidRPr="008E0343" w:rsidRDefault="00316227" w:rsidP="00D666F2">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نظام “موعد</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لحجز المواعيد إلكترونيًا،</w:t>
      </w:r>
    </w:p>
    <w:p w14:paraId="3B87EB15" w14:textId="77777777" w:rsidR="00316227" w:rsidRPr="008E0343" w:rsidRDefault="00316227" w:rsidP="00D666F2">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نظام “إحالتي</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لإدارة حالات الإحالة،</w:t>
      </w:r>
    </w:p>
    <w:p w14:paraId="685267C2" w14:textId="77777777" w:rsidR="00316227" w:rsidRPr="008E0343" w:rsidRDefault="00316227" w:rsidP="00D666F2">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نظام “صحة</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لإصدار التقارير الطبية الإلكترونية،</w:t>
      </w:r>
    </w:p>
    <w:p w14:paraId="3C63633B" w14:textId="77777777" w:rsidR="00316227" w:rsidRPr="008E0343" w:rsidRDefault="00316227" w:rsidP="00D666F2">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نظام “المختبر المركزي</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الذي يربط المختبرات بالمستشفيات إلكترونيًا</w:t>
      </w:r>
      <w:r w:rsidRPr="008E0343">
        <w:rPr>
          <w:rFonts w:ascii="Sakkal Majalla" w:hAnsi="Sakkal Majalla" w:cs="Sakkal Majalla"/>
          <w:color w:val="000000" w:themeColor="text1"/>
          <w:szCs w:val="28"/>
        </w:rPr>
        <w:t>.</w:t>
      </w:r>
    </w:p>
    <w:p w14:paraId="4BE29B89" w14:textId="77777777" w:rsidR="00316227" w:rsidRPr="008E0343" w:rsidRDefault="00316227" w:rsidP="00770F30">
      <w:pPr>
        <w:spacing w:before="100" w:beforeAutospacing="1" w:after="100" w:afterAutospacing="1" w:line="360" w:lineRule="auto"/>
        <w:ind w:firstLine="848"/>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وقد أشار </w:t>
      </w:r>
      <w:r w:rsidRPr="008E0343">
        <w:rPr>
          <w:rFonts w:ascii="Sakkal Majalla" w:hAnsi="Sakkal Majalla" w:cs="Sakkal Majalla"/>
          <w:color w:val="000000" w:themeColor="text1"/>
          <w:szCs w:val="28"/>
        </w:rPr>
        <w:t xml:space="preserve">Alabdali et al. (2024) </w:t>
      </w:r>
      <w:r w:rsidRPr="008E0343">
        <w:rPr>
          <w:rFonts w:ascii="Sakkal Majalla" w:hAnsi="Sakkal Majalla" w:cs="Sakkal Majalla"/>
          <w:color w:val="000000" w:themeColor="text1"/>
          <w:szCs w:val="28"/>
          <w:rtl/>
        </w:rPr>
        <w:t>إلى أن هذه النظم أسهمت في رفع دقة النتائج المخبرية، وتقليل الزمن بين أخذ العينة واستلام التقرير، فضلًا عن تحسين تجربة المريض والطبيب على حد سواء، من خلال الربط المباشر بين الأجهزة المخبرية والسجلات الصحية الإلكترونية</w:t>
      </w:r>
      <w:r w:rsidRPr="008E0343">
        <w:rPr>
          <w:rFonts w:ascii="Sakkal Majalla" w:hAnsi="Sakkal Majalla" w:cs="Sakkal Majalla"/>
          <w:color w:val="000000" w:themeColor="text1"/>
          <w:szCs w:val="28"/>
        </w:rPr>
        <w:t>.</w:t>
      </w:r>
    </w:p>
    <w:p w14:paraId="4F75AD16" w14:textId="440F21EE" w:rsidR="00316227" w:rsidRPr="008E0343" w:rsidRDefault="00316227" w:rsidP="00770F30">
      <w:pPr>
        <w:spacing w:before="100" w:beforeAutospacing="1" w:after="100" w:afterAutospacing="1" w:line="360" w:lineRule="auto"/>
        <w:ind w:firstLine="848"/>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وفي دراسة </w:t>
      </w:r>
      <w:r w:rsidRPr="008E0343">
        <w:rPr>
          <w:rFonts w:ascii="Sakkal Majalla" w:hAnsi="Sakkal Majalla" w:cs="Sakkal Majalla"/>
          <w:color w:val="000000" w:themeColor="text1"/>
          <w:szCs w:val="28"/>
        </w:rPr>
        <w:t xml:space="preserve">Al Thagafi et al. (2022) </w:t>
      </w:r>
      <w:r w:rsidRPr="008E0343">
        <w:rPr>
          <w:rFonts w:ascii="Sakkal Majalla" w:hAnsi="Sakkal Majalla" w:cs="Sakkal Majalla"/>
          <w:color w:val="000000" w:themeColor="text1"/>
          <w:szCs w:val="28"/>
          <w:rtl/>
        </w:rPr>
        <w:t>التي أُجريت على عدد من المختبرات الحكومية بالمملكة، تبيّن أن نسبة الأخطاء الإدارية والفنية قد انخفضت بأكثر من 35</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 xml:space="preserve">بعد إدخال تقنيات التحول الرقمي، لا </w:t>
      </w:r>
      <w:r w:rsidRPr="008E0343">
        <w:rPr>
          <w:rFonts w:ascii="Sakkal Majalla" w:hAnsi="Sakkal Majalla" w:cs="Sakkal Majalla"/>
          <w:color w:val="000000" w:themeColor="text1"/>
          <w:szCs w:val="28"/>
          <w:rtl/>
        </w:rPr>
        <w:lastRenderedPageBreak/>
        <w:t>سيما تلك المتعلقة بالتعرف على العينات، وتتبعها، وتوثيق نتائجها، كما أظهرت الدراسة أن هناك تحسنًا واضحًا في سرعة الاستجابة للحالات الطارئة، نظرًا لتكامل النظم بين أقسام المختبر والطوارئ</w:t>
      </w:r>
      <w:r w:rsidRPr="008E0343">
        <w:rPr>
          <w:rFonts w:ascii="Sakkal Majalla" w:hAnsi="Sakkal Majalla" w:cs="Sakkal Majalla"/>
          <w:color w:val="000000" w:themeColor="text1"/>
          <w:szCs w:val="28"/>
        </w:rPr>
        <w:t>.</w:t>
      </w:r>
    </w:p>
    <w:p w14:paraId="707E086B" w14:textId="66D0D833" w:rsidR="00316227" w:rsidRPr="008E0343" w:rsidRDefault="00316227" w:rsidP="00770F30">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8E0343">
        <w:rPr>
          <w:rFonts w:ascii="Sakkal Majalla" w:hAnsi="Sakkal Majalla" w:cs="Sakkal Majalla"/>
          <w:b/>
          <w:bCs/>
          <w:color w:val="000000" w:themeColor="text1"/>
          <w:szCs w:val="28"/>
          <w:rtl/>
        </w:rPr>
        <w:t>و تبنّت هيئة الحكومة الرقمية السعودية معايير صارمة لتطبيق التحول الرقمي في القطاع الصحي، شملت</w:t>
      </w:r>
      <w:r w:rsidRPr="008E0343">
        <w:rPr>
          <w:rFonts w:ascii="Sakkal Majalla" w:hAnsi="Sakkal Majalla" w:cs="Sakkal Majalla"/>
          <w:b/>
          <w:bCs/>
          <w:color w:val="000000" w:themeColor="text1"/>
          <w:szCs w:val="28"/>
        </w:rPr>
        <w:t>:</w:t>
      </w:r>
    </w:p>
    <w:p w14:paraId="2E15F280" w14:textId="0ED778A2" w:rsidR="00316227" w:rsidRPr="008E0343" w:rsidRDefault="00316227" w:rsidP="00D666F2">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تطوير قواعد بيانات موحدة.</w:t>
      </w:r>
    </w:p>
    <w:p w14:paraId="1B04D545" w14:textId="3797701E" w:rsidR="00316227" w:rsidRPr="008E0343" w:rsidRDefault="00316227" w:rsidP="00D666F2">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تطبيق معايير الأمن السيبراني.</w:t>
      </w:r>
    </w:p>
    <w:p w14:paraId="23767775" w14:textId="090CEBAF" w:rsidR="00316227" w:rsidRPr="008E0343" w:rsidRDefault="00316227" w:rsidP="00D666F2">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اعتماد بروتوكولات ربط وتشغيل موحدة</w:t>
      </w:r>
      <w:r w:rsidRPr="008E0343">
        <w:rPr>
          <w:rFonts w:ascii="Sakkal Majalla" w:hAnsi="Sakkal Majalla" w:cs="Sakkal Majalla"/>
          <w:color w:val="000000" w:themeColor="text1"/>
          <w:szCs w:val="28"/>
        </w:rPr>
        <w:t xml:space="preserve"> (Interoperability).</w:t>
      </w:r>
    </w:p>
    <w:p w14:paraId="12D1909C" w14:textId="77777777" w:rsidR="00316227" w:rsidRPr="008E0343" w:rsidRDefault="00316227" w:rsidP="00D666F2">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وتشجيع استخدام الحوسبة السحابية والذكاء الاصطناعي في المختبرات</w:t>
      </w:r>
      <w:r w:rsidRPr="008E0343">
        <w:rPr>
          <w:rFonts w:ascii="Sakkal Majalla" w:hAnsi="Sakkal Majalla" w:cs="Sakkal Majalla"/>
          <w:color w:val="000000" w:themeColor="text1"/>
          <w:szCs w:val="28"/>
        </w:rPr>
        <w:t>.</w:t>
      </w:r>
    </w:p>
    <w:p w14:paraId="0CA560A1" w14:textId="77777777" w:rsidR="00316227" w:rsidRPr="008E0343" w:rsidRDefault="00316227"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كما أكّدت دراسة</w:t>
      </w:r>
      <w:r w:rsidRPr="008E0343">
        <w:rPr>
          <w:rFonts w:ascii="Sakkal Majalla" w:hAnsi="Sakkal Majalla" w:cs="Sakkal Majalla"/>
          <w:color w:val="000000" w:themeColor="text1"/>
          <w:szCs w:val="28"/>
        </w:rPr>
        <w:t xml:space="preserve"> Novitasari et al. (2025) </w:t>
      </w:r>
      <w:r w:rsidRPr="008E0343">
        <w:rPr>
          <w:rFonts w:ascii="Sakkal Majalla" w:hAnsi="Sakkal Majalla" w:cs="Sakkal Majalla"/>
          <w:color w:val="000000" w:themeColor="text1"/>
          <w:szCs w:val="28"/>
          <w:rtl/>
        </w:rPr>
        <w:t>على أن المختبرات التي اعتمدت تحليل البيانات المتقدم في السعودية استطاعت رفع جودة تقارير الأداء، وتقديم توصيات سريرية ذكية مبنية على نماذج توقع، الأمر الذي جعل المختبر شريكًا فاعلًا في اتخاذ القرار العلاجي، وليس مجرد منفذ للفحص</w:t>
      </w:r>
      <w:r w:rsidRPr="008E0343">
        <w:rPr>
          <w:rFonts w:ascii="Sakkal Majalla" w:hAnsi="Sakkal Majalla" w:cs="Sakkal Majalla"/>
          <w:color w:val="000000" w:themeColor="text1"/>
          <w:szCs w:val="28"/>
        </w:rPr>
        <w:t>.</w:t>
      </w:r>
    </w:p>
    <w:p w14:paraId="3F78BD8E" w14:textId="498EC925" w:rsidR="00316227" w:rsidRPr="008E0343" w:rsidRDefault="00316227"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في المقابل، ساهم التحول الرقمي في مواجهة تحديات نقص الكوادر البشرية عبر الأتمتة الجزئية أو الكاملة للعديد من العمليات مثل الفرز الآلي، والتحليل، والتوثيق</w:t>
      </w:r>
      <w:r w:rsidRPr="008E0343">
        <w:rPr>
          <w:rFonts w:ascii="Sakkal Majalla" w:hAnsi="Sakkal Majalla" w:cs="Sakkal Majalla"/>
          <w:color w:val="000000" w:themeColor="text1"/>
          <w:szCs w:val="28"/>
          <w:rtl/>
          <w:lang w:bidi="ar-EG"/>
        </w:rPr>
        <w:t>،</w:t>
      </w:r>
      <w:r w:rsidRPr="008E0343">
        <w:rPr>
          <w:rFonts w:ascii="Sakkal Majalla" w:hAnsi="Sakkal Majalla" w:cs="Sakkal Majalla"/>
          <w:color w:val="000000" w:themeColor="text1"/>
          <w:szCs w:val="28"/>
          <w:rtl/>
        </w:rPr>
        <w:t xml:space="preserve"> وأدى ذلك إلى رفع قدرة المختبر على التعامل مع أعداد أكبر من العينات دون زيادة العبء التشغيلي، كما أشار </w:t>
      </w:r>
      <w:r w:rsidRPr="008E0343">
        <w:rPr>
          <w:rFonts w:ascii="Sakkal Majalla" w:hAnsi="Sakkal Majalla" w:cs="Sakkal Majalla"/>
          <w:color w:val="000000" w:themeColor="text1"/>
          <w:szCs w:val="28"/>
        </w:rPr>
        <w:t>Badrick &amp; Loh (2023).</w:t>
      </w:r>
    </w:p>
    <w:p w14:paraId="160CCBDA" w14:textId="2654C616" w:rsidR="00316227" w:rsidRPr="008E0343" w:rsidRDefault="00316227" w:rsidP="00770F30">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 تعمل وزارة الصحة السعودية بالتعاون مع الجهات الأكاديمية والتقنية على مشاريع الذكاء الاصطناعي التنبئي في المختبرات، من خلال تحليل الأنماط البيوكيميائية، والتنبؤ بمخاطر الأمراض المزمنة، والتعرف على التغيرات الدقيقة في المؤشرات الحيوية، وتُعد هذه المشاريع امتدادًا لرؤية المملكة في إقامة قطاع صحي رقمي قائم على التحليل الاستباقي، وصنع القرار الذكي، وتحقيق أعلى معايير الكفاءة والجودة</w:t>
      </w:r>
      <w:r w:rsidRPr="008E0343">
        <w:rPr>
          <w:rFonts w:ascii="Sakkal Majalla" w:hAnsi="Sakkal Majalla" w:cs="Sakkal Majalla"/>
          <w:color w:val="000000" w:themeColor="text1"/>
          <w:szCs w:val="28"/>
        </w:rPr>
        <w:t>.</w:t>
      </w:r>
    </w:p>
    <w:p w14:paraId="783CE392" w14:textId="77777777" w:rsidR="00770F30" w:rsidRPr="008E0343" w:rsidRDefault="00770F30" w:rsidP="00527313">
      <w:pPr>
        <w:spacing w:before="100" w:beforeAutospacing="1" w:after="100" w:afterAutospacing="1" w:line="360" w:lineRule="auto"/>
        <w:jc w:val="both"/>
        <w:rPr>
          <w:rFonts w:ascii="Sakkal Majalla" w:hAnsi="Sakkal Majalla" w:cs="Sakkal Majalla"/>
          <w:color w:val="000000" w:themeColor="text1"/>
          <w:szCs w:val="28"/>
          <w:rtl/>
        </w:rPr>
      </w:pPr>
    </w:p>
    <w:p w14:paraId="52F34163" w14:textId="77777777" w:rsidR="00770F30" w:rsidRPr="008E0343" w:rsidRDefault="00770F30" w:rsidP="00527313">
      <w:pPr>
        <w:spacing w:before="100" w:beforeAutospacing="1" w:after="100" w:afterAutospacing="1" w:line="360" w:lineRule="auto"/>
        <w:jc w:val="both"/>
        <w:rPr>
          <w:rFonts w:ascii="Sakkal Majalla" w:hAnsi="Sakkal Majalla" w:cs="Sakkal Majalla"/>
          <w:color w:val="000000" w:themeColor="text1"/>
          <w:szCs w:val="28"/>
          <w:rtl/>
        </w:rPr>
      </w:pPr>
    </w:p>
    <w:p w14:paraId="4A90B630" w14:textId="77777777" w:rsidR="00883430" w:rsidRPr="008E0343" w:rsidRDefault="00883430" w:rsidP="00D60DA8">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42" w:name="_Toc201107109"/>
      <w:r w:rsidRPr="008E0343">
        <w:rPr>
          <w:rFonts w:ascii="Sakkal Majalla" w:hAnsi="Sakkal Majalla" w:cs="Sakkal Majalla"/>
          <w:b/>
          <w:bCs/>
          <w:color w:val="000000" w:themeColor="text1"/>
          <w:sz w:val="40"/>
          <w:szCs w:val="40"/>
          <w:rtl/>
        </w:rPr>
        <w:lastRenderedPageBreak/>
        <w:t>المبحث الثاني: كفاءة المختبرات الطبية (المتغير التابع)</w:t>
      </w:r>
      <w:bookmarkEnd w:id="42"/>
    </w:p>
    <w:p w14:paraId="2CAA1C3E" w14:textId="07687EB6" w:rsidR="00883430" w:rsidRPr="008E0343" w:rsidRDefault="00883430" w:rsidP="00D60D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01107110"/>
      <w:r w:rsidRPr="008E0343">
        <w:rPr>
          <w:rFonts w:ascii="Sakkal Majalla" w:hAnsi="Sakkal Majalla" w:cs="Sakkal Majalla"/>
          <w:b/>
          <w:bCs/>
          <w:color w:val="000000" w:themeColor="text1"/>
          <w:sz w:val="32"/>
          <w:szCs w:val="32"/>
          <w:rtl/>
        </w:rPr>
        <w:t>تمهيد</w:t>
      </w:r>
      <w:bookmarkEnd w:id="43"/>
    </w:p>
    <w:p w14:paraId="150A30F8" w14:textId="32893D51" w:rsidR="00883430" w:rsidRPr="008E0343" w:rsidRDefault="00883430" w:rsidP="00D60DA8">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تُعد المختبرات الطبية من الأعمدة الأساسية في النظام الصحي الحديث، حيث تلعب دورًا محوريًا في دعم التشخيص الطبي، وتوجيه القرارات العلاجية، وتقييم فعالية التدخلات السريرية. ومع تعقّد الحالات الطبية وتنوع التحاليل والتقنيات، ازدادت الحاجة إلى رفع كفاءة هذه المختبرات، ليس فقط من حيث سرعة الإنجاز، بل من حيث الجودة، والموثوقية، والقدرة على الاستجابة للتطورات العلمية والتكنولوجية</w:t>
      </w:r>
      <w:r w:rsidR="00D60DA8"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 xml:space="preserve">ولم تعد كفاءة المختبرات تُقاس بعدد الفحوص المنجزة فقط، بل أصبحت تُقوّم من خلال قدرتها على تحسين الأداء التشغيلي، تقليل الأخطاء، وضبط الوقت والموارد، وهي أبعاد تُشكل جوهر الأداء المؤسسي في البيئات الصحية التخصصية، وقد أولت العديد من الدراسات اهتمامًا خاصًا بهذا الجانب، مثل دراسة </w:t>
      </w:r>
      <w:r w:rsidRPr="008E0343">
        <w:rPr>
          <w:rFonts w:ascii="Sakkal Majalla" w:hAnsi="Sakkal Majalla" w:cs="Sakkal Majalla"/>
          <w:color w:val="000000" w:themeColor="text1"/>
          <w:szCs w:val="28"/>
        </w:rPr>
        <w:t xml:space="preserve">Vaezi (2021) </w:t>
      </w:r>
      <w:r w:rsidRPr="008E0343">
        <w:rPr>
          <w:rFonts w:ascii="Sakkal Majalla" w:hAnsi="Sakkal Majalla" w:cs="Sakkal Majalla"/>
          <w:color w:val="000000" w:themeColor="text1"/>
          <w:szCs w:val="28"/>
          <w:rtl/>
        </w:rPr>
        <w:t xml:space="preserve">التي تناولت كفاءة المختبرات باستخدام نماذج القياس الكمي للأداء، ودراسة </w:t>
      </w:r>
      <w:r w:rsidRPr="008E0343">
        <w:rPr>
          <w:rFonts w:ascii="Sakkal Majalla" w:hAnsi="Sakkal Majalla" w:cs="Sakkal Majalla"/>
          <w:color w:val="000000" w:themeColor="text1"/>
          <w:szCs w:val="28"/>
        </w:rPr>
        <w:t xml:space="preserve">Al Thagafi et al. (2022) </w:t>
      </w:r>
      <w:r w:rsidRPr="008E0343">
        <w:rPr>
          <w:rFonts w:ascii="Sakkal Majalla" w:hAnsi="Sakkal Majalla" w:cs="Sakkal Majalla"/>
          <w:color w:val="000000" w:themeColor="text1"/>
          <w:szCs w:val="28"/>
          <w:rtl/>
        </w:rPr>
        <w:t>التي ربطت بين الكفاءة وجودة النتائج التشخيصية، الأمر الذي يعكس أهمية هذا المتغير في تحسين الخدمة الصحية بشكل عام</w:t>
      </w:r>
      <w:r w:rsidRPr="008E0343">
        <w:rPr>
          <w:rFonts w:ascii="Sakkal Majalla" w:hAnsi="Sakkal Majalla" w:cs="Sakkal Majalla"/>
          <w:color w:val="000000" w:themeColor="text1"/>
          <w:szCs w:val="28"/>
        </w:rPr>
        <w:t>.</w:t>
      </w:r>
    </w:p>
    <w:p w14:paraId="4165FEB5" w14:textId="3AB6333A" w:rsidR="00883430" w:rsidRPr="008E0343" w:rsidRDefault="00D60DA8" w:rsidP="00D60D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01107111"/>
      <w:r w:rsidRPr="008E0343">
        <w:rPr>
          <w:rFonts w:ascii="Sakkal Majalla" w:hAnsi="Sakkal Majalla" w:cs="Sakkal Majalla" w:hint="cs"/>
          <w:b/>
          <w:bCs/>
          <w:color w:val="000000" w:themeColor="text1"/>
          <w:sz w:val="32"/>
          <w:szCs w:val="32"/>
          <w:rtl/>
        </w:rPr>
        <w:t xml:space="preserve">1.2.2 </w:t>
      </w:r>
      <w:r w:rsidR="00883430" w:rsidRPr="008E0343">
        <w:rPr>
          <w:rFonts w:ascii="Sakkal Majalla" w:hAnsi="Sakkal Majalla" w:cs="Sakkal Majalla"/>
          <w:b/>
          <w:bCs/>
          <w:color w:val="000000" w:themeColor="text1"/>
          <w:sz w:val="32"/>
          <w:szCs w:val="32"/>
          <w:rtl/>
        </w:rPr>
        <w:t xml:space="preserve"> مفهوم كفاءة المختبرات الطبية</w:t>
      </w:r>
      <w:bookmarkEnd w:id="44"/>
    </w:p>
    <w:p w14:paraId="00E93076" w14:textId="625EBCE7" w:rsidR="00883430" w:rsidRPr="008E0343" w:rsidRDefault="00883430" w:rsidP="00D60DA8">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تناول الباحثون مفهوم الكفاءة في سياقات مختلفة، منها الإداري، والاقتصادي، والتشغيلي،  وفي بيئة المختبرات الطبية، تتخذ الكفاءة طابعًا خاصًا يتعلق بمدى قدرة المختبر على تقديم خدمات دقيقة، وسريعة، وفعالة باستخدام أقل قدر من الموارد</w:t>
      </w:r>
      <w:r w:rsidRPr="008E0343">
        <w:rPr>
          <w:rFonts w:ascii="Sakkal Majalla" w:hAnsi="Sakkal Majalla" w:cs="Sakkal Majalla"/>
          <w:color w:val="000000" w:themeColor="text1"/>
          <w:szCs w:val="28"/>
        </w:rPr>
        <w:t>.</w:t>
      </w:r>
    </w:p>
    <w:p w14:paraId="7D26AD66" w14:textId="1CB4C4CE" w:rsidR="00883430" w:rsidRPr="008E0343" w:rsidRDefault="00883430" w:rsidP="00D60DA8">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وقد عرّف </w:t>
      </w:r>
      <w:r w:rsidRPr="008E0343">
        <w:rPr>
          <w:rFonts w:ascii="Sakkal Majalla" w:hAnsi="Sakkal Majalla" w:cs="Sakkal Majalla"/>
          <w:color w:val="000000" w:themeColor="text1"/>
          <w:szCs w:val="28"/>
        </w:rPr>
        <w:t xml:space="preserve">Vaezi (2021) </w:t>
      </w:r>
      <w:r w:rsidRPr="008E0343">
        <w:rPr>
          <w:rFonts w:ascii="Sakkal Majalla" w:hAnsi="Sakkal Majalla" w:cs="Sakkal Majalla"/>
          <w:color w:val="000000" w:themeColor="text1"/>
          <w:szCs w:val="28"/>
          <w:rtl/>
        </w:rPr>
        <w:t xml:space="preserve">كفاءة المختبر بأنها "القدرة على إنتاج نتائج فحص صحيحة ودقيقة ضمن الزمن المحدد، باستخدام أقل تكلفة تشغيلية ممكنة، وبأعلى درجات الأمان والجودة"، بينما ترى </w:t>
      </w:r>
      <w:r w:rsidRPr="008E0343">
        <w:rPr>
          <w:rFonts w:ascii="Sakkal Majalla" w:hAnsi="Sakkal Majalla" w:cs="Sakkal Majalla"/>
          <w:color w:val="000000" w:themeColor="text1"/>
          <w:szCs w:val="28"/>
        </w:rPr>
        <w:t xml:space="preserve">Comeaga (2022) </w:t>
      </w:r>
      <w:r w:rsidRPr="008E0343">
        <w:rPr>
          <w:rFonts w:ascii="Sakkal Majalla" w:hAnsi="Sakkal Majalla" w:cs="Sakkal Majalla"/>
          <w:color w:val="000000" w:themeColor="text1"/>
          <w:szCs w:val="28"/>
          <w:rtl/>
        </w:rPr>
        <w:t xml:space="preserve">أن الكفاءة تُقاس بمدى "انسيابية العمليات المخبرية، وجودة التحكم في خطوات الفحص، وسرعة توصيل النتائج إلى مقدمي الرعاية"، كما يوضح </w:t>
      </w:r>
      <w:r w:rsidRPr="008E0343">
        <w:rPr>
          <w:rFonts w:ascii="Sakkal Majalla" w:hAnsi="Sakkal Majalla" w:cs="Sakkal Majalla"/>
          <w:color w:val="000000" w:themeColor="text1"/>
          <w:szCs w:val="28"/>
        </w:rPr>
        <w:t xml:space="preserve">Lebedev et al. (2022) </w:t>
      </w:r>
      <w:r w:rsidRPr="008E0343">
        <w:rPr>
          <w:rFonts w:ascii="Sakkal Majalla" w:hAnsi="Sakkal Majalla" w:cs="Sakkal Majalla"/>
          <w:color w:val="000000" w:themeColor="text1"/>
          <w:szCs w:val="28"/>
          <w:rtl/>
        </w:rPr>
        <w:t xml:space="preserve">أن الكفاءة تشمل </w:t>
      </w:r>
      <w:r w:rsidRPr="008E0343">
        <w:rPr>
          <w:rFonts w:ascii="Sakkal Majalla" w:hAnsi="Sakkal Majalla" w:cs="Sakkal Majalla"/>
          <w:color w:val="000000" w:themeColor="text1"/>
          <w:szCs w:val="28"/>
          <w:rtl/>
        </w:rPr>
        <w:lastRenderedPageBreak/>
        <w:t>"القدرة على تحقيق توافق تام بين الطلب على الفحوص والقدرة الاستيعابية للمختبر، مع الحفاظ على مستوى عالٍ من الجودة.</w:t>
      </w:r>
    </w:p>
    <w:p w14:paraId="0C20360E" w14:textId="6B433BE9" w:rsidR="00883430" w:rsidRPr="008E0343" w:rsidRDefault="00883430" w:rsidP="00D60DA8">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ويرى الباحث أن كفاءة المختبرات الطبية هي نتاج تفاعل ثلاثي بين السرعة، والدقة، والاستخدام الأمثل للموارد، وتُقاس الكفاءة بمدى قدرة المختبر على الاستجابة للطلب التشخيصي المتزايد مع ضمان جودة الخدمة، وتقليل الأخطاء، وتحقيق رضا المستفيدين، وتُعد الكفاءة بذلك بُعدًا جوهريًا في استدامة المختبرات، وقدرتها على مواكبة التحول الرقمي ومطالب الجودة العالمية</w:t>
      </w:r>
      <w:r w:rsidRPr="008E0343">
        <w:rPr>
          <w:rFonts w:ascii="Sakkal Majalla" w:hAnsi="Sakkal Majalla" w:cs="Sakkal Majalla"/>
          <w:color w:val="000000" w:themeColor="text1"/>
          <w:szCs w:val="28"/>
        </w:rPr>
        <w:t>.</w:t>
      </w:r>
    </w:p>
    <w:p w14:paraId="16A0C8F5" w14:textId="231D6950" w:rsidR="00883430" w:rsidRPr="008E0343" w:rsidRDefault="00D60DA8" w:rsidP="00D60D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01107112"/>
      <w:r w:rsidRPr="008E0343">
        <w:rPr>
          <w:rFonts w:ascii="Sakkal Majalla" w:hAnsi="Sakkal Majalla" w:cs="Sakkal Majalla" w:hint="cs"/>
          <w:b/>
          <w:bCs/>
          <w:color w:val="000000" w:themeColor="text1"/>
          <w:sz w:val="32"/>
          <w:szCs w:val="32"/>
          <w:rtl/>
        </w:rPr>
        <w:t xml:space="preserve">2.2.2 </w:t>
      </w:r>
      <w:r w:rsidR="00883430" w:rsidRPr="008E0343">
        <w:rPr>
          <w:rFonts w:ascii="Sakkal Majalla" w:hAnsi="Sakkal Majalla" w:cs="Sakkal Majalla"/>
          <w:b/>
          <w:bCs/>
          <w:color w:val="000000" w:themeColor="text1"/>
          <w:sz w:val="32"/>
          <w:szCs w:val="32"/>
          <w:rtl/>
        </w:rPr>
        <w:t xml:space="preserve"> أهداف تحسين كفاءة المختبرات الطبية</w:t>
      </w:r>
      <w:bookmarkEnd w:id="45"/>
    </w:p>
    <w:p w14:paraId="314A2177" w14:textId="2FC30410" w:rsidR="00883430" w:rsidRPr="008E0343" w:rsidRDefault="00883430" w:rsidP="00D60DA8">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تحسين كفاءة المختبرات الطبية يُعد هدفًا استراتيجيًا في أي نظام صحي يسعى إلى تقديم خدمات تشخيصية عالية الجودة، وبتكلفة تشغيلية فعّالة. ومع تزايد الاعتماد على الفحوصات المخبرية في صياغة القرارات السريرية، أصبح لزامًا على المختبرات أن تواكب التطورات العلمية والتقنية، وأن تعمل على رفع مستوى كفاءتها التشغيلية والسريرية في آنٍ واحد، وقد تناولت العديد من الدراسات هذا المفهوم وأهدافه من زوايا متعددة، كان من أبرزها ما أشار إليه </w:t>
      </w:r>
      <w:r w:rsidRPr="008E0343">
        <w:rPr>
          <w:rFonts w:ascii="Sakkal Majalla" w:hAnsi="Sakkal Majalla" w:cs="Sakkal Majalla"/>
          <w:color w:val="000000" w:themeColor="text1"/>
          <w:szCs w:val="28"/>
        </w:rPr>
        <w:t xml:space="preserve">Vaezi (2021) </w:t>
      </w:r>
      <w:r w:rsidRPr="008E0343">
        <w:rPr>
          <w:rFonts w:ascii="Sakkal Majalla" w:hAnsi="Sakkal Majalla" w:cs="Sakkal Majalla"/>
          <w:color w:val="000000" w:themeColor="text1"/>
          <w:szCs w:val="28"/>
          <w:rtl/>
        </w:rPr>
        <w:t>من أن كفاءة المختبر تتجلى في تحقيق الحد الأعلى من جودة الخدمة بأقل تكلفة زمنية ومادية، مع الحفاظ على دقة النتائج واستقرار الأداء. وفي ضوء ما ورد في الأدبيات، يمكن تلخيص الأهداف الرئيسة لتحسين كفاءة المختبرات الطبية على النحو الآتي</w:t>
      </w:r>
      <w:r w:rsidRPr="008E0343">
        <w:rPr>
          <w:rFonts w:ascii="Sakkal Majalla" w:hAnsi="Sakkal Majalla" w:cs="Sakkal Majalla"/>
          <w:color w:val="000000" w:themeColor="text1"/>
          <w:szCs w:val="28"/>
        </w:rPr>
        <w:t>:</w:t>
      </w:r>
    </w:p>
    <w:p w14:paraId="03F2B07F" w14:textId="3BA6CF16" w:rsidR="00883430" w:rsidRPr="008E0343" w:rsidRDefault="00D60DA8"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1. </w:t>
      </w:r>
      <w:r w:rsidR="00883430" w:rsidRPr="008E0343">
        <w:rPr>
          <w:rFonts w:ascii="Sakkal Majalla" w:hAnsi="Sakkal Majalla" w:cs="Sakkal Majalla"/>
          <w:b/>
          <w:bCs/>
          <w:color w:val="000000" w:themeColor="text1"/>
          <w:szCs w:val="28"/>
          <w:rtl/>
        </w:rPr>
        <w:t>تحقيق نتائج دقيقة وموثوقة</w:t>
      </w:r>
    </w:p>
    <w:p w14:paraId="10699895" w14:textId="77777777" w:rsidR="00883430" w:rsidRPr="008E0343" w:rsidRDefault="00883430" w:rsidP="00D60DA8">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تُعد دقة التحاليل المخبرية وموثوقيتها من أولويات المختبرات، إذ تمثل الأساس في دعم التشخيص الطبي. ولذلك، فإن أحد الأهداف الجوهرية في تحسين الكفاءة يتمثل في ضبط جودة الفحوصات وتقليل التباين في النتائج، من خلال تحسين الإجراءات المخبرية، واعتماد أنظمة تحقق الجودة الداخلية والخارجية</w:t>
      </w:r>
      <w:r w:rsidRPr="008E0343">
        <w:rPr>
          <w:rFonts w:ascii="Sakkal Majalla" w:hAnsi="Sakkal Majalla" w:cs="Sakkal Majalla"/>
          <w:color w:val="000000" w:themeColor="text1"/>
          <w:szCs w:val="28"/>
        </w:rPr>
        <w:t>.</w:t>
      </w:r>
    </w:p>
    <w:p w14:paraId="3E0F588E" w14:textId="2B888088" w:rsidR="00883430" w:rsidRPr="008E0343" w:rsidRDefault="00D60DA8"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lang w:bidi="ar-EG"/>
        </w:rPr>
        <w:t xml:space="preserve">2. </w:t>
      </w:r>
      <w:r w:rsidR="00883430" w:rsidRPr="008E0343">
        <w:rPr>
          <w:rFonts w:ascii="Sakkal Majalla" w:hAnsi="Sakkal Majalla" w:cs="Sakkal Majalla"/>
          <w:b/>
          <w:bCs/>
          <w:color w:val="000000" w:themeColor="text1"/>
          <w:szCs w:val="28"/>
          <w:rtl/>
        </w:rPr>
        <w:t>تسريع العمليات وتحسين زمن الإنجاز</w:t>
      </w:r>
    </w:p>
    <w:p w14:paraId="6DC523EA" w14:textId="1DC16749" w:rsidR="00883430" w:rsidRPr="008E0343" w:rsidRDefault="00883430" w:rsidP="00D60DA8">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lastRenderedPageBreak/>
        <w:t xml:space="preserve">أشارت دراسة </w:t>
      </w:r>
      <w:r w:rsidRPr="008E0343">
        <w:rPr>
          <w:rFonts w:ascii="Sakkal Majalla" w:hAnsi="Sakkal Majalla" w:cs="Sakkal Majalla"/>
          <w:color w:val="000000" w:themeColor="text1"/>
          <w:szCs w:val="28"/>
        </w:rPr>
        <w:t xml:space="preserve">Santarsiero et al. (2023) </w:t>
      </w:r>
      <w:r w:rsidRPr="008E0343">
        <w:rPr>
          <w:rFonts w:ascii="Sakkal Majalla" w:hAnsi="Sakkal Majalla" w:cs="Sakkal Majalla"/>
          <w:color w:val="000000" w:themeColor="text1"/>
          <w:szCs w:val="28"/>
          <w:rtl/>
        </w:rPr>
        <w:t xml:space="preserve">إلى أن سرعة إصدار النتائج تؤثر بشكل مباشر على فعالية الرعاية السريرية، خاصة في حالات الطوارئ ، إن تقليص الوقت المستغرق في دورة الفحص كاملةً </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بدءًا من استلام العينة، وانتهاءً بإصدار التقرير يُعد هدفًا محوريًا لتحسين كفاءة المختبر</w:t>
      </w:r>
      <w:r w:rsidRPr="008E0343">
        <w:rPr>
          <w:rFonts w:ascii="Sakkal Majalla" w:hAnsi="Sakkal Majalla" w:cs="Sakkal Majalla"/>
          <w:color w:val="000000" w:themeColor="text1"/>
          <w:szCs w:val="28"/>
        </w:rPr>
        <w:t>.</w:t>
      </w:r>
    </w:p>
    <w:p w14:paraId="3EFFAA2A" w14:textId="51CFB2DA" w:rsidR="00883430" w:rsidRPr="008E0343" w:rsidRDefault="00D60DA8"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3. </w:t>
      </w:r>
      <w:r w:rsidR="00883430" w:rsidRPr="008E0343">
        <w:rPr>
          <w:rFonts w:ascii="Sakkal Majalla" w:hAnsi="Sakkal Majalla" w:cs="Sakkal Majalla"/>
          <w:b/>
          <w:bCs/>
          <w:color w:val="000000" w:themeColor="text1"/>
          <w:szCs w:val="28"/>
          <w:rtl/>
        </w:rPr>
        <w:t>تقليل الأخطاء وتحقيق السلامة التحليلية</w:t>
      </w:r>
    </w:p>
    <w:p w14:paraId="712FE54C" w14:textId="77777777" w:rsidR="00883430" w:rsidRPr="008E0343" w:rsidRDefault="00883430" w:rsidP="00D60DA8">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تُسهم الأخطاء المخبرية في خلق سلسلة من الإشكاليات السريرية، قد تصل إلى سوء التشخيص أو التأخير في العلاج. لذا فإن تقليل معدل الخطأ، سواء في جمع العينات، أو نقلها، أو تحليلها، أو تفسير نتائجها، يُعد من أبرز أهداف الكفاءة، كما أوضحت ذلك دراسة</w:t>
      </w:r>
      <w:r w:rsidRPr="008E0343">
        <w:rPr>
          <w:rFonts w:ascii="Sakkal Majalla" w:hAnsi="Sakkal Majalla" w:cs="Sakkal Majalla"/>
          <w:color w:val="000000" w:themeColor="text1"/>
          <w:szCs w:val="28"/>
        </w:rPr>
        <w:t xml:space="preserve"> Jovičić &amp; Vitkus (2023).</w:t>
      </w:r>
    </w:p>
    <w:p w14:paraId="557C7EDB" w14:textId="7018E43B" w:rsidR="00883430" w:rsidRPr="008E0343" w:rsidRDefault="00D60DA8"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4. </w:t>
      </w:r>
      <w:r w:rsidR="00883430" w:rsidRPr="008E0343">
        <w:rPr>
          <w:rFonts w:ascii="Sakkal Majalla" w:hAnsi="Sakkal Majalla" w:cs="Sakkal Majalla"/>
          <w:b/>
          <w:bCs/>
          <w:color w:val="000000" w:themeColor="text1"/>
          <w:szCs w:val="28"/>
          <w:rtl/>
        </w:rPr>
        <w:t>تحسين إدارة الموارد البشرية والتقنية</w:t>
      </w:r>
    </w:p>
    <w:p w14:paraId="241B8747" w14:textId="73D1BEF4" w:rsidR="00883430" w:rsidRPr="008E0343" w:rsidRDefault="00883430" w:rsidP="00D60DA8">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تسعى المختبرات الحديثة إلى استخدام مواردها بأعلى درجة من الكفاءة، سواء من حيث توزيع الفنيين، أو تشغيل الأجهزة، أو استغلال المساحات، ويهدف تحسين الكفاءة إلى تحقيق التوازن بين الحمل التشغيلي والموارد المتاحة، بما يُعزز الاستدامة التشغيلية</w:t>
      </w:r>
      <w:r w:rsidRPr="008E0343">
        <w:rPr>
          <w:rFonts w:ascii="Sakkal Majalla" w:hAnsi="Sakkal Majalla" w:cs="Sakkal Majalla"/>
          <w:color w:val="000000" w:themeColor="text1"/>
          <w:szCs w:val="28"/>
        </w:rPr>
        <w:t>.</w:t>
      </w:r>
    </w:p>
    <w:p w14:paraId="4F2181F6" w14:textId="59201A08" w:rsidR="00883430" w:rsidRPr="008E0343" w:rsidRDefault="00D60DA8"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5. </w:t>
      </w:r>
      <w:r w:rsidR="00883430" w:rsidRPr="008E0343">
        <w:rPr>
          <w:rFonts w:ascii="Sakkal Majalla" w:hAnsi="Sakkal Majalla" w:cs="Sakkal Majalla"/>
          <w:b/>
          <w:bCs/>
          <w:color w:val="000000" w:themeColor="text1"/>
          <w:szCs w:val="28"/>
          <w:rtl/>
        </w:rPr>
        <w:t>رفع قدرة المختبر على استيعاب الطلب التشخيصي المتزايد</w:t>
      </w:r>
    </w:p>
    <w:p w14:paraId="5383AC08" w14:textId="5FC82D91" w:rsidR="00883430" w:rsidRPr="008E0343" w:rsidRDefault="00883430" w:rsidP="00D60DA8">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مع التوسع في الخدمات الصحية، تزداد الضغوط على المختبرات، لذا فإن أحد أهداف الكفاءة يتمثل في رفع الطاقة الاستيعابية للمختبر دون التأثير على الجودة، من خلال إعادة هيكلة العمليات، وتحسين انسيابية العمل، واعتماد أدوات تحليل متقدمة</w:t>
      </w:r>
      <w:r w:rsidRPr="008E0343">
        <w:rPr>
          <w:rFonts w:ascii="Sakkal Majalla" w:hAnsi="Sakkal Majalla" w:cs="Sakkal Majalla"/>
          <w:color w:val="000000" w:themeColor="text1"/>
          <w:szCs w:val="28"/>
        </w:rPr>
        <w:t>.</w:t>
      </w:r>
    </w:p>
    <w:p w14:paraId="7D6B9DCC" w14:textId="5944F64F" w:rsidR="00883430" w:rsidRPr="008E0343" w:rsidRDefault="00D60DA8"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6. </w:t>
      </w:r>
      <w:r w:rsidR="00883430" w:rsidRPr="008E0343">
        <w:rPr>
          <w:rFonts w:ascii="Sakkal Majalla" w:hAnsi="Sakkal Majalla" w:cs="Sakkal Majalla"/>
          <w:b/>
          <w:bCs/>
          <w:color w:val="000000" w:themeColor="text1"/>
          <w:szCs w:val="28"/>
          <w:rtl/>
        </w:rPr>
        <w:t>تحقيق رضا المستفيدين من الأطباء والمرضى</w:t>
      </w:r>
    </w:p>
    <w:p w14:paraId="249194B8" w14:textId="574BDB83" w:rsidR="00883430" w:rsidRPr="008E0343" w:rsidRDefault="00883430" w:rsidP="00D60DA8">
      <w:pPr>
        <w:spacing w:before="100" w:beforeAutospacing="1" w:after="100" w:afterAutospacing="1" w:line="360" w:lineRule="auto"/>
        <w:ind w:firstLine="720"/>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يشير </w:t>
      </w:r>
      <w:r w:rsidRPr="008E0343">
        <w:rPr>
          <w:rFonts w:ascii="Sakkal Majalla" w:hAnsi="Sakkal Majalla" w:cs="Sakkal Majalla"/>
          <w:color w:val="000000" w:themeColor="text1"/>
          <w:szCs w:val="28"/>
        </w:rPr>
        <w:t xml:space="preserve">Alabdali et al. (2024) </w:t>
      </w:r>
      <w:r w:rsidRPr="008E0343">
        <w:rPr>
          <w:rFonts w:ascii="Sakkal Majalla" w:hAnsi="Sakkal Majalla" w:cs="Sakkal Majalla"/>
          <w:color w:val="000000" w:themeColor="text1"/>
          <w:szCs w:val="28"/>
          <w:rtl/>
        </w:rPr>
        <w:t>إلى أن المختبرات التي تتمتع بكفاءة عالية في الأداء تحقّق درجات رضا أعلى لدى الأطباء والمستفيدين، بسبب دقة النتائج، وسرعة الإنجاز، وسهولة الوصول للمعلومات</w:t>
      </w:r>
      <w:r w:rsidR="000B7D95" w:rsidRPr="008E0343">
        <w:rPr>
          <w:rFonts w:ascii="Sakkal Majalla" w:hAnsi="Sakkal Majalla" w:cs="Sakkal Majalla"/>
          <w:color w:val="000000" w:themeColor="text1"/>
          <w:szCs w:val="28"/>
          <w:rtl/>
        </w:rPr>
        <w:t>، و</w:t>
      </w:r>
      <w:r w:rsidRPr="008E0343">
        <w:rPr>
          <w:rFonts w:ascii="Sakkal Majalla" w:hAnsi="Sakkal Majalla" w:cs="Sakkal Majalla"/>
          <w:color w:val="000000" w:themeColor="text1"/>
          <w:szCs w:val="28"/>
          <w:rtl/>
        </w:rPr>
        <w:t xml:space="preserve"> يُعد تحقيق رضا الأطراف المستفيدة هدفًا رئيسيًا في خطط تحسين الكفاءة</w:t>
      </w:r>
      <w:r w:rsidRPr="008E0343">
        <w:rPr>
          <w:rFonts w:ascii="Sakkal Majalla" w:hAnsi="Sakkal Majalla" w:cs="Sakkal Majalla"/>
          <w:color w:val="000000" w:themeColor="text1"/>
          <w:szCs w:val="28"/>
        </w:rPr>
        <w:t>.</w:t>
      </w:r>
    </w:p>
    <w:p w14:paraId="00032932" w14:textId="7327A3AA" w:rsidR="00883430" w:rsidRPr="008E0343" w:rsidRDefault="00D60DA8"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lastRenderedPageBreak/>
        <w:t xml:space="preserve">7. </w:t>
      </w:r>
      <w:r w:rsidR="00883430" w:rsidRPr="008E0343">
        <w:rPr>
          <w:rFonts w:ascii="Sakkal Majalla" w:hAnsi="Sakkal Majalla" w:cs="Sakkal Majalla"/>
          <w:b/>
          <w:bCs/>
          <w:color w:val="000000" w:themeColor="text1"/>
          <w:szCs w:val="28"/>
          <w:rtl/>
        </w:rPr>
        <w:t>الامتثال لمعايير الجودة والاعتماد الدولية</w:t>
      </w:r>
    </w:p>
    <w:p w14:paraId="1450082E" w14:textId="452F2542" w:rsidR="00883430" w:rsidRPr="008E0343" w:rsidRDefault="00883430" w:rsidP="00D60DA8">
      <w:pPr>
        <w:spacing w:before="100" w:beforeAutospacing="1" w:after="100" w:afterAutospacing="1" w:line="360" w:lineRule="auto"/>
        <w:ind w:firstLine="720"/>
        <w:jc w:val="both"/>
        <w:rPr>
          <w:rFonts w:ascii="Sakkal Majalla" w:hAnsi="Sakkal Majalla" w:cs="Sakkal Majalla"/>
          <w:color w:val="000000" w:themeColor="text1"/>
          <w:szCs w:val="28"/>
          <w:rtl/>
        </w:rPr>
      </w:pPr>
      <w:r w:rsidRPr="008E0343">
        <w:rPr>
          <w:rFonts w:ascii="Sakkal Majalla" w:hAnsi="Sakkal Majalla" w:cs="Sakkal Majalla"/>
          <w:color w:val="000000" w:themeColor="text1"/>
          <w:szCs w:val="28"/>
          <w:rtl/>
        </w:rPr>
        <w:t>تتطلب أنظمة الاعتماد، مثل</w:t>
      </w:r>
      <w:r w:rsidRPr="008E0343">
        <w:rPr>
          <w:rFonts w:ascii="Sakkal Majalla" w:hAnsi="Sakkal Majalla" w:cs="Sakkal Majalla"/>
          <w:color w:val="000000" w:themeColor="text1"/>
          <w:szCs w:val="28"/>
        </w:rPr>
        <w:t xml:space="preserve"> ISO 15189</w:t>
      </w:r>
      <w:r w:rsidRPr="008E0343">
        <w:rPr>
          <w:rFonts w:ascii="Sakkal Majalla" w:hAnsi="Sakkal Majalla" w:cs="Sakkal Majalla"/>
          <w:color w:val="000000" w:themeColor="text1"/>
          <w:szCs w:val="28"/>
          <w:rtl/>
        </w:rPr>
        <w:t>، مستوىً عاليًا من الكفاءة التشغيلية والإدارية، وهو ما يجعل من الامتثال المؤسسي أحد الدوافع الرئيسة لتحسين الكفاءة</w:t>
      </w:r>
      <w:r w:rsidR="000B7D95" w:rsidRPr="008E0343">
        <w:rPr>
          <w:rFonts w:ascii="Sakkal Majalla" w:hAnsi="Sakkal Majalla" w:cs="Sakkal Majalla"/>
          <w:color w:val="000000" w:themeColor="text1"/>
          <w:szCs w:val="28"/>
          <w:rtl/>
        </w:rPr>
        <w:t xml:space="preserve">، </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فالكفاءة هنا لا تُقاس فقط بالأداء، بل بالقدرة على التوثيق، والمراجعة، والتحسين المستمر</w:t>
      </w:r>
      <w:r w:rsidRPr="008E0343">
        <w:rPr>
          <w:rFonts w:ascii="Sakkal Majalla" w:hAnsi="Sakkal Majalla" w:cs="Sakkal Majalla"/>
          <w:color w:val="000000" w:themeColor="text1"/>
          <w:szCs w:val="28"/>
        </w:rPr>
        <w:t>.</w:t>
      </w:r>
    </w:p>
    <w:p w14:paraId="100AAC56" w14:textId="6D31B0B6" w:rsidR="000B7D95" w:rsidRPr="008E0343" w:rsidRDefault="00D60DA8" w:rsidP="00EA52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01107113"/>
      <w:r w:rsidRPr="008E0343">
        <w:rPr>
          <w:rFonts w:ascii="Sakkal Majalla" w:hAnsi="Sakkal Majalla" w:cs="Sakkal Majalla"/>
          <w:b/>
          <w:bCs/>
          <w:color w:val="000000" w:themeColor="text1"/>
          <w:sz w:val="32"/>
          <w:szCs w:val="32"/>
        </w:rPr>
        <w:t>3.2.2</w:t>
      </w:r>
      <w:r w:rsidRPr="008E0343">
        <w:rPr>
          <w:rFonts w:ascii="Sakkal Majalla" w:hAnsi="Sakkal Majalla" w:cs="Sakkal Majalla" w:hint="cs"/>
          <w:b/>
          <w:bCs/>
          <w:color w:val="000000" w:themeColor="text1"/>
          <w:sz w:val="32"/>
          <w:szCs w:val="32"/>
          <w:rtl/>
          <w:lang w:bidi="ar-EG"/>
        </w:rPr>
        <w:t xml:space="preserve"> </w:t>
      </w:r>
      <w:r w:rsidR="000B7D95" w:rsidRPr="008E0343">
        <w:rPr>
          <w:rFonts w:ascii="Sakkal Majalla" w:hAnsi="Sakkal Majalla" w:cs="Sakkal Majalla"/>
          <w:b/>
          <w:bCs/>
          <w:color w:val="000000" w:themeColor="text1"/>
          <w:sz w:val="32"/>
          <w:szCs w:val="32"/>
          <w:rtl/>
        </w:rPr>
        <w:t>أهمية كفاءة المختبرات الطبية</w:t>
      </w:r>
      <w:bookmarkEnd w:id="46"/>
    </w:p>
    <w:p w14:paraId="048214E5" w14:textId="04B20829" w:rsidR="000B7D95" w:rsidRPr="008E0343" w:rsidRDefault="000B7D95" w:rsidP="00EA52E6">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تُعد كفاءة المختبرات الطبية محورًا أساسيًا في نجاح النظم الصحية وفاعلية تقديم الرعاية، إذ تمثل المختبرات حلقة الوصل بين الإجراءات السريرية والتشخيص الدقيق، وهي الجهة المسؤولة عن توليد البيانات الحيوية التي يعتمد عليها الأطباء في اتخاذ قرارات العلاج والمتابعة،  ومع ازدياد الاعتماد على التحاليل المخبرية، سواء في تشخيص الأمراض، أو تقييم الاستجابة للعلاج، أو الكشف المبكر عن المخاطر الصحية، برزت الحاجة إلى تطوير كفاءة المختبرات بما يضمن أعلى مستويات الدقة، والسرعة، والموثوقية</w:t>
      </w:r>
      <w:r w:rsidRPr="008E0343">
        <w:rPr>
          <w:rFonts w:ascii="Sakkal Majalla" w:hAnsi="Sakkal Majalla" w:cs="Sakkal Majalla"/>
          <w:color w:val="000000" w:themeColor="text1"/>
          <w:szCs w:val="28"/>
        </w:rPr>
        <w:t>.</w:t>
      </w:r>
    </w:p>
    <w:p w14:paraId="0D684AC5" w14:textId="77777777" w:rsidR="000B7D95" w:rsidRPr="008E0343" w:rsidRDefault="000B7D95" w:rsidP="00EA52E6">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وقد تناول العديد من الباحثين أهمية هذا الجانب من زوايا متعددة، حيث يشير </w:t>
      </w:r>
      <w:r w:rsidRPr="008E0343">
        <w:rPr>
          <w:rFonts w:ascii="Sakkal Majalla" w:hAnsi="Sakkal Majalla" w:cs="Sakkal Majalla"/>
          <w:color w:val="000000" w:themeColor="text1"/>
          <w:szCs w:val="28"/>
        </w:rPr>
        <w:t xml:space="preserve">Alabdali et al. (2024) </w:t>
      </w:r>
      <w:r w:rsidRPr="008E0343">
        <w:rPr>
          <w:rFonts w:ascii="Sakkal Majalla" w:hAnsi="Sakkal Majalla" w:cs="Sakkal Majalla"/>
          <w:color w:val="000000" w:themeColor="text1"/>
          <w:szCs w:val="28"/>
          <w:rtl/>
        </w:rPr>
        <w:t>إلى أن رفع كفاءة المختبرات ينعكس إيجابًا على</w:t>
      </w:r>
      <w:r w:rsidRPr="008E0343">
        <w:rPr>
          <w:rFonts w:ascii="Sakkal Majalla" w:hAnsi="Sakkal Majalla" w:cs="Sakkal Majalla"/>
          <w:color w:val="000000" w:themeColor="text1"/>
          <w:szCs w:val="28"/>
        </w:rPr>
        <w:t>:</w:t>
      </w:r>
    </w:p>
    <w:p w14:paraId="7509162B" w14:textId="56F2B451" w:rsidR="000B7D95" w:rsidRPr="008E0343" w:rsidRDefault="000B7D95" w:rsidP="00D666F2">
      <w:pPr>
        <w:numPr>
          <w:ilvl w:val="0"/>
          <w:numId w:val="18"/>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تحسين دقة التشخيص الطبي وجودة اتخاذ القرار السريري.</w:t>
      </w:r>
    </w:p>
    <w:p w14:paraId="78A46F12" w14:textId="6B11DE02" w:rsidR="000B7D95" w:rsidRPr="008E0343" w:rsidRDefault="000B7D95" w:rsidP="00D666F2">
      <w:pPr>
        <w:numPr>
          <w:ilvl w:val="0"/>
          <w:numId w:val="18"/>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تقليل الزمن بين الفحص والعلاج، خصوصًا في الحالات الحرجة.</w:t>
      </w:r>
    </w:p>
    <w:p w14:paraId="574604B1" w14:textId="77777777" w:rsidR="000B7D95" w:rsidRPr="008E0343" w:rsidRDefault="000B7D95" w:rsidP="00D666F2">
      <w:pPr>
        <w:numPr>
          <w:ilvl w:val="0"/>
          <w:numId w:val="18"/>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وتوفير بيانات دقيقة تدعم التخطيط الصحي القائم على الأدلة</w:t>
      </w:r>
      <w:r w:rsidRPr="008E0343">
        <w:rPr>
          <w:rFonts w:ascii="Sakkal Majalla" w:hAnsi="Sakkal Majalla" w:cs="Sakkal Majalla"/>
          <w:color w:val="000000" w:themeColor="text1"/>
          <w:szCs w:val="28"/>
        </w:rPr>
        <w:t>.</w:t>
      </w:r>
    </w:p>
    <w:p w14:paraId="1A0EF9DB" w14:textId="48115BC2" w:rsidR="000B7D95" w:rsidRPr="008E0343" w:rsidRDefault="000B7D95" w:rsidP="00EA52E6">
      <w:pPr>
        <w:tabs>
          <w:tab w:val="num" w:pos="720"/>
        </w:tabs>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كما يرى </w:t>
      </w:r>
      <w:r w:rsidRPr="008E0343">
        <w:rPr>
          <w:rFonts w:ascii="Sakkal Majalla" w:hAnsi="Sakkal Majalla" w:cs="Sakkal Majalla"/>
          <w:color w:val="000000" w:themeColor="text1"/>
          <w:szCs w:val="28"/>
        </w:rPr>
        <w:t xml:space="preserve">Santarsiero et al. (2023) </w:t>
      </w:r>
      <w:r w:rsidRPr="008E0343">
        <w:rPr>
          <w:rFonts w:ascii="Sakkal Majalla" w:hAnsi="Sakkal Majalla" w:cs="Sakkal Majalla"/>
          <w:color w:val="000000" w:themeColor="text1"/>
          <w:szCs w:val="28"/>
          <w:rtl/>
        </w:rPr>
        <w:t>أن كفاءة المختبر تؤثر بشكل مباشر على سلامة المرضى، إذ أن النتائج المخبرية الخاطئة أو المتأخرة قد تقود إلى أخطاء علاجية، أو تأخير في التدخلات السريرية، ويضيف أن المختبرات ذات الكفاءة العالية تسهم في تقليل معدل الأخطاء الطبية،و تحسين الأداء العام للمؤسسة الصحية، ورفع فرص الحصول على الاعتماد المؤسسي المحلي والدولي</w:t>
      </w:r>
      <w:r w:rsidRPr="008E0343">
        <w:rPr>
          <w:rFonts w:ascii="Sakkal Majalla" w:hAnsi="Sakkal Majalla" w:cs="Sakkal Majalla"/>
          <w:color w:val="000000" w:themeColor="text1"/>
          <w:szCs w:val="28"/>
        </w:rPr>
        <w:t>.</w:t>
      </w:r>
    </w:p>
    <w:p w14:paraId="4B93FC95" w14:textId="77777777" w:rsidR="000B7D95" w:rsidRPr="008E0343" w:rsidRDefault="000B7D95" w:rsidP="00EA52E6">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lastRenderedPageBreak/>
        <w:t xml:space="preserve">ويؤكد </w:t>
      </w:r>
      <w:r w:rsidRPr="008E0343">
        <w:rPr>
          <w:rFonts w:ascii="Sakkal Majalla" w:hAnsi="Sakkal Majalla" w:cs="Sakkal Majalla"/>
          <w:color w:val="000000" w:themeColor="text1"/>
          <w:szCs w:val="28"/>
        </w:rPr>
        <w:t xml:space="preserve">Jovičić &amp; Vitkus (2023) </w:t>
      </w:r>
      <w:r w:rsidRPr="008E0343">
        <w:rPr>
          <w:rFonts w:ascii="Sakkal Majalla" w:hAnsi="Sakkal Majalla" w:cs="Sakkal Majalla"/>
          <w:color w:val="000000" w:themeColor="text1"/>
          <w:szCs w:val="28"/>
          <w:rtl/>
        </w:rPr>
        <w:t>في دراستهم حول "مختبر المستقبل" أن المختبرات التي تملك نماذج تشغيل فعالة قادرة على التعامل مع الطلب المتزايد، وتحقيق الاستجابة السريعة، دون التأثير على جودة الخدمة، مما يُعزز موقعها كمكوّن استراتيجي في النظام الصحي</w:t>
      </w:r>
      <w:r w:rsidRPr="008E0343">
        <w:rPr>
          <w:rFonts w:ascii="Sakkal Majalla" w:hAnsi="Sakkal Majalla" w:cs="Sakkal Majalla"/>
          <w:color w:val="000000" w:themeColor="text1"/>
          <w:szCs w:val="28"/>
        </w:rPr>
        <w:t>.</w:t>
      </w:r>
    </w:p>
    <w:p w14:paraId="074DB88C" w14:textId="77777777" w:rsidR="000B7D95" w:rsidRPr="008E0343" w:rsidRDefault="000B7D95" w:rsidP="00EA52E6">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كما أشار </w:t>
      </w:r>
      <w:r w:rsidRPr="008E0343">
        <w:rPr>
          <w:rFonts w:ascii="Sakkal Majalla" w:hAnsi="Sakkal Majalla" w:cs="Sakkal Majalla"/>
          <w:color w:val="000000" w:themeColor="text1"/>
          <w:szCs w:val="28"/>
        </w:rPr>
        <w:t xml:space="preserve">Vaezi (2021) </w:t>
      </w:r>
      <w:r w:rsidRPr="008E0343">
        <w:rPr>
          <w:rFonts w:ascii="Sakkal Majalla" w:hAnsi="Sakkal Majalla" w:cs="Sakkal Majalla"/>
          <w:color w:val="000000" w:themeColor="text1"/>
          <w:szCs w:val="28"/>
          <w:rtl/>
        </w:rPr>
        <w:t>إلى أهمية الكفاءة في ضبط تكاليف التشغيل، حيث إن المختبرات التي تستخدم مواردها البشرية والتقنية بكفاءة تحقق وفورات كبيرة في الميزانية دون المساس بجودة النتائج، وهو ما يُسهم في تعزيز الاستدامة المالية للمنشآت الصحية</w:t>
      </w:r>
      <w:r w:rsidRPr="008E0343">
        <w:rPr>
          <w:rFonts w:ascii="Sakkal Majalla" w:hAnsi="Sakkal Majalla" w:cs="Sakkal Majalla"/>
          <w:color w:val="000000" w:themeColor="text1"/>
          <w:szCs w:val="28"/>
        </w:rPr>
        <w:t>.</w:t>
      </w:r>
    </w:p>
    <w:p w14:paraId="5CF5CCAB" w14:textId="540961C6" w:rsidR="000B7D95" w:rsidRPr="008E0343" w:rsidRDefault="000B7D95" w:rsidP="00EA52E6">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ويمكن القول إن كفاءة المختبرات تمثل العمود الفقري للجودة التشخيصية والاستجابة العلاجية، </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 xml:space="preserve">فهي لا تؤثر فقط على دقة النتائج وسرعتها، بل تمتد لتشمل السلامة السريرية، رضا المرضى، فعالية التكاليف، وسمعة المؤسسة الصحية في قدرتها على تقديم رعاية معتمدة على بيانات دقيقة. </w:t>
      </w:r>
    </w:p>
    <w:p w14:paraId="65603057" w14:textId="1E2D9BA0" w:rsidR="000B7D95" w:rsidRPr="008E0343" w:rsidRDefault="00EA52E6" w:rsidP="00EA52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1107114"/>
      <w:r w:rsidRPr="008E0343">
        <w:rPr>
          <w:rFonts w:ascii="Sakkal Majalla" w:hAnsi="Sakkal Majalla" w:cs="Sakkal Majalla" w:hint="cs"/>
          <w:b/>
          <w:bCs/>
          <w:color w:val="000000" w:themeColor="text1"/>
          <w:sz w:val="32"/>
          <w:szCs w:val="32"/>
          <w:rtl/>
        </w:rPr>
        <w:t xml:space="preserve">4.2.2 </w:t>
      </w:r>
      <w:r w:rsidR="000B7D95" w:rsidRPr="008E0343">
        <w:rPr>
          <w:rFonts w:ascii="Sakkal Majalla" w:hAnsi="Sakkal Majalla" w:cs="Sakkal Majalla"/>
          <w:b/>
          <w:bCs/>
          <w:color w:val="000000" w:themeColor="text1"/>
          <w:sz w:val="32"/>
          <w:szCs w:val="32"/>
          <w:rtl/>
        </w:rPr>
        <w:t xml:space="preserve"> أبعاد كفاءة المختبرات المعتمدة في هذه الدراسة</w:t>
      </w:r>
      <w:bookmarkEnd w:id="47"/>
    </w:p>
    <w:p w14:paraId="362B6F18" w14:textId="3405EBF5" w:rsidR="000B7D95" w:rsidRPr="008E0343" w:rsidRDefault="000B7D95" w:rsidP="00EA52E6">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انطلاقًا من مراجعة الأدبيات ذات الصلة بأداء المختبرات الطبية ومؤشرات كفاءتها، تم تحديد ثلاثة أبعاد رئيسة تمثل الجوهر التشغيلي للكفاءة في المختبرات، وهي</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 xml:space="preserve">تحسين الأداء، تقليل الأخطاء، وتقليل الوقت المستغرق في العمليات، وقد استند هذا التحديد إلى دراسات تطبيقية ونظرية من أبرزها: دراسة </w:t>
      </w:r>
      <w:r w:rsidRPr="008E0343">
        <w:rPr>
          <w:rFonts w:ascii="Sakkal Majalla" w:hAnsi="Sakkal Majalla" w:cs="Sakkal Majalla"/>
          <w:color w:val="000000" w:themeColor="text1"/>
          <w:szCs w:val="28"/>
        </w:rPr>
        <w:t xml:space="preserve">Vaezi (2021) </w:t>
      </w:r>
      <w:r w:rsidRPr="008E0343">
        <w:rPr>
          <w:rFonts w:ascii="Sakkal Majalla" w:hAnsi="Sakkal Majalla" w:cs="Sakkal Majalla"/>
          <w:color w:val="000000" w:themeColor="text1"/>
          <w:szCs w:val="28"/>
          <w:rtl/>
        </w:rPr>
        <w:t>التي تناولت كفاءة المختبرات باستخدام نماذج الأداء الفاصل</w:t>
      </w:r>
      <w:r w:rsidRPr="008E0343">
        <w:rPr>
          <w:rFonts w:ascii="Sakkal Majalla" w:hAnsi="Sakkal Majalla" w:cs="Sakkal Majalla"/>
          <w:color w:val="000000" w:themeColor="text1"/>
          <w:szCs w:val="28"/>
        </w:rPr>
        <w:t xml:space="preserve"> (Interval Efficiencies)</w:t>
      </w:r>
      <w:r w:rsidRPr="008E0343">
        <w:rPr>
          <w:rFonts w:ascii="Sakkal Majalla" w:hAnsi="Sakkal Majalla" w:cs="Sakkal Majalla"/>
          <w:color w:val="000000" w:themeColor="text1"/>
          <w:szCs w:val="28"/>
          <w:rtl/>
        </w:rPr>
        <w:t xml:space="preserve">، ودراسة </w:t>
      </w:r>
      <w:r w:rsidRPr="008E0343">
        <w:rPr>
          <w:rFonts w:ascii="Sakkal Majalla" w:hAnsi="Sakkal Majalla" w:cs="Sakkal Majalla"/>
          <w:color w:val="000000" w:themeColor="text1"/>
          <w:szCs w:val="28"/>
        </w:rPr>
        <w:t xml:space="preserve">Gungoren (2023) </w:t>
      </w:r>
      <w:r w:rsidRPr="008E0343">
        <w:rPr>
          <w:rFonts w:ascii="Sakkal Majalla" w:hAnsi="Sakkal Majalla" w:cs="Sakkal Majalla"/>
          <w:color w:val="000000" w:themeColor="text1"/>
          <w:szCs w:val="28"/>
          <w:rtl/>
        </w:rPr>
        <w:t xml:space="preserve">التي تناولت استراتيجيات التحول الرقمي في المختبرات، ودراسة </w:t>
      </w:r>
      <w:r w:rsidRPr="008E0343">
        <w:rPr>
          <w:rFonts w:ascii="Sakkal Majalla" w:hAnsi="Sakkal Majalla" w:cs="Sakkal Majalla"/>
          <w:color w:val="000000" w:themeColor="text1"/>
          <w:szCs w:val="28"/>
        </w:rPr>
        <w:t xml:space="preserve">Al Thagafi et al. (2022) </w:t>
      </w:r>
      <w:r w:rsidRPr="008E0343">
        <w:rPr>
          <w:rFonts w:ascii="Sakkal Majalla" w:hAnsi="Sakkal Majalla" w:cs="Sakkal Majalla"/>
          <w:color w:val="000000" w:themeColor="text1"/>
          <w:szCs w:val="28"/>
          <w:rtl/>
        </w:rPr>
        <w:t>التي ربطت بين تطبيق التكنولوجيا في المختبرات الطبية ومستوى الكفاءة التشغيلية، وتم اختيار هذه الأبعاد نظرًا لأنها تعكس العلاقة المباشرة بين الأداء التشغيلي اليومي ونتائج الخدمة المخبرية من جهة، وتُتيح إمكانية القياس والتحليل الإحصائي من جهة أخرى</w:t>
      </w:r>
      <w:r w:rsidRPr="008E0343">
        <w:rPr>
          <w:rFonts w:ascii="Sakkal Majalla" w:hAnsi="Sakkal Majalla" w:cs="Sakkal Majalla"/>
          <w:color w:val="000000" w:themeColor="text1"/>
          <w:szCs w:val="28"/>
        </w:rPr>
        <w:t>.</w:t>
      </w:r>
    </w:p>
    <w:p w14:paraId="4A00DD09" w14:textId="617D1C06" w:rsidR="000B7D95" w:rsidRPr="008E0343" w:rsidRDefault="00EA52E6"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1. </w:t>
      </w:r>
      <w:r w:rsidR="000B7D95" w:rsidRPr="008E0343">
        <w:rPr>
          <w:rFonts w:ascii="Sakkal Majalla" w:hAnsi="Sakkal Majalla" w:cs="Sakkal Majalla"/>
          <w:b/>
          <w:bCs/>
          <w:color w:val="000000" w:themeColor="text1"/>
          <w:szCs w:val="28"/>
          <w:rtl/>
        </w:rPr>
        <w:t>تحسين الأداء</w:t>
      </w:r>
      <w:r w:rsidR="000B7D95" w:rsidRPr="008E0343">
        <w:rPr>
          <w:rFonts w:ascii="Sakkal Majalla" w:hAnsi="Sakkal Majalla" w:cs="Sakkal Majalla"/>
          <w:b/>
          <w:bCs/>
          <w:color w:val="000000" w:themeColor="text1"/>
          <w:szCs w:val="28"/>
        </w:rPr>
        <w:t xml:space="preserve"> (Performance Improvement)</w:t>
      </w:r>
    </w:p>
    <w:p w14:paraId="1E2C87A6" w14:textId="7A006F63" w:rsidR="000B7D95" w:rsidRPr="008E0343" w:rsidRDefault="000B7D95" w:rsidP="00EA52E6">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يُقصد بهذا البُعد قدرة المختبر على تحقيق مستويات أعلى من الفعالية والجودة في تنفيذ عملياته اليومية، سواء في فحص العينات، أو إصدار النتائج، أو إدارة الموارد. ويتضمن هذا المفهوم كفاءة العمل </w:t>
      </w:r>
      <w:r w:rsidRPr="008E0343">
        <w:rPr>
          <w:rFonts w:ascii="Sakkal Majalla" w:hAnsi="Sakkal Majalla" w:cs="Sakkal Majalla"/>
          <w:color w:val="000000" w:themeColor="text1"/>
          <w:szCs w:val="28"/>
          <w:rtl/>
        </w:rPr>
        <w:lastRenderedPageBreak/>
        <w:t>الجماعي، الانسيابية في العمليات، الاستخدام الأمثل للتقنيات، ومطابقة النتائج للمعايير الطبية المعتمدة</w:t>
      </w:r>
      <w:r w:rsidRPr="008E0343">
        <w:rPr>
          <w:rFonts w:ascii="Sakkal Majalla" w:hAnsi="Sakkal Majalla" w:cs="Sakkal Majalla"/>
          <w:color w:val="000000" w:themeColor="text1"/>
          <w:szCs w:val="28"/>
        </w:rPr>
        <w:t>.</w:t>
      </w:r>
      <w:r w:rsidRPr="008E0343">
        <w:rPr>
          <w:rFonts w:ascii="Sakkal Majalla" w:hAnsi="Sakkal Majalla" w:cs="Sakkal Majalla"/>
          <w:color w:val="000000" w:themeColor="text1"/>
          <w:szCs w:val="28"/>
        </w:rPr>
        <w:br/>
      </w:r>
      <w:r w:rsidRPr="008E0343">
        <w:rPr>
          <w:rFonts w:ascii="Sakkal Majalla" w:hAnsi="Sakkal Majalla" w:cs="Sakkal Majalla"/>
          <w:color w:val="000000" w:themeColor="text1"/>
          <w:szCs w:val="28"/>
          <w:rtl/>
        </w:rPr>
        <w:t xml:space="preserve">وقد أوضح </w:t>
      </w:r>
      <w:r w:rsidRPr="008E0343">
        <w:rPr>
          <w:rFonts w:ascii="Sakkal Majalla" w:hAnsi="Sakkal Majalla" w:cs="Sakkal Majalla"/>
          <w:color w:val="000000" w:themeColor="text1"/>
          <w:szCs w:val="28"/>
        </w:rPr>
        <w:t xml:space="preserve">Vaezi (2021) </w:t>
      </w:r>
      <w:r w:rsidRPr="008E0343">
        <w:rPr>
          <w:rFonts w:ascii="Sakkal Majalla" w:hAnsi="Sakkal Majalla" w:cs="Sakkal Majalla"/>
          <w:color w:val="000000" w:themeColor="text1"/>
          <w:szCs w:val="28"/>
          <w:rtl/>
        </w:rPr>
        <w:t>أن المختبرات ذات الأداء المرتفع تتميز بقدرتها على التوسع في خدماتها دون الحاجة إلى مضاعفة الموارد، كما تحقق توازنًا بين حجم العمل، ومهارات الكادر الفني، وقدرة الأجهزة، ويشمل تحسين الأداء أيضًا متابعة مؤشرات الجودة، مثل معدل تكرار الفحص، معدل عدم المطابقة، ومعدل الفحوص المرفوضة، مما يساعد على التحسين المستمر والارتقاء بمستوى الخدمة</w:t>
      </w:r>
      <w:r w:rsidRPr="008E0343">
        <w:rPr>
          <w:rFonts w:ascii="Sakkal Majalla" w:hAnsi="Sakkal Majalla" w:cs="Sakkal Majalla"/>
          <w:color w:val="000000" w:themeColor="text1"/>
          <w:szCs w:val="28"/>
        </w:rPr>
        <w:t>.</w:t>
      </w:r>
    </w:p>
    <w:p w14:paraId="59A25E05" w14:textId="1A8F87DE" w:rsidR="000B7D95" w:rsidRPr="008E0343" w:rsidRDefault="00EA52E6"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2. </w:t>
      </w:r>
      <w:r w:rsidR="000B7D95" w:rsidRPr="008E0343">
        <w:rPr>
          <w:rFonts w:ascii="Sakkal Majalla" w:hAnsi="Sakkal Majalla" w:cs="Sakkal Majalla"/>
          <w:b/>
          <w:bCs/>
          <w:color w:val="000000" w:themeColor="text1"/>
          <w:szCs w:val="28"/>
          <w:rtl/>
        </w:rPr>
        <w:t>تقليل الأخطاء</w:t>
      </w:r>
      <w:r w:rsidR="000B7D95" w:rsidRPr="008E0343">
        <w:rPr>
          <w:rFonts w:ascii="Sakkal Majalla" w:hAnsi="Sakkal Majalla" w:cs="Sakkal Majalla"/>
          <w:b/>
          <w:bCs/>
          <w:color w:val="000000" w:themeColor="text1"/>
          <w:szCs w:val="28"/>
        </w:rPr>
        <w:t xml:space="preserve"> (Error Reduction)</w:t>
      </w:r>
    </w:p>
    <w:p w14:paraId="44FDC760" w14:textId="77777777" w:rsidR="000B7D95" w:rsidRPr="008E0343" w:rsidRDefault="000B7D95" w:rsidP="00EA52E6">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يُعتبر هذا البُعد من أكثر المؤشرات حساسية في تقييم كفاءة المختبر، نظرًا لتأثيره المباشر على دقة التشخيص وسلامة المريض. وتشمل الأخطاء التي يُسعى لتقليلها</w:t>
      </w:r>
      <w:r w:rsidRPr="008E0343">
        <w:rPr>
          <w:rFonts w:ascii="Sakkal Majalla" w:hAnsi="Sakkal Majalla" w:cs="Sakkal Majalla"/>
          <w:color w:val="000000" w:themeColor="text1"/>
          <w:szCs w:val="28"/>
        </w:rPr>
        <w:t>:</w:t>
      </w:r>
    </w:p>
    <w:p w14:paraId="56D67462" w14:textId="77777777" w:rsidR="000B7D95" w:rsidRPr="008E0343" w:rsidRDefault="000B7D95" w:rsidP="00D666F2">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أخطاء ما قبل التحليل</w:t>
      </w:r>
      <w:r w:rsidRPr="008E0343">
        <w:rPr>
          <w:rFonts w:ascii="Sakkal Majalla" w:hAnsi="Sakkal Majalla" w:cs="Sakkal Majalla"/>
          <w:color w:val="000000" w:themeColor="text1"/>
          <w:szCs w:val="28"/>
        </w:rPr>
        <w:t xml:space="preserve"> (Pre-analytical)</w:t>
      </w:r>
      <w:r w:rsidRPr="008E0343">
        <w:rPr>
          <w:rFonts w:ascii="Sakkal Majalla" w:hAnsi="Sakkal Majalla" w:cs="Sakkal Majalla"/>
          <w:color w:val="000000" w:themeColor="text1"/>
          <w:szCs w:val="28"/>
          <w:rtl/>
        </w:rPr>
        <w:t>، مثل سوء تسمية العينة، أو طريقة الحفظ غير السليمة،</w:t>
      </w:r>
    </w:p>
    <w:p w14:paraId="7C3BAA84" w14:textId="77777777" w:rsidR="000B7D95" w:rsidRPr="008E0343" w:rsidRDefault="000B7D95" w:rsidP="00D666F2">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أخطاء تحليلية</w:t>
      </w:r>
      <w:r w:rsidRPr="008E0343">
        <w:rPr>
          <w:rFonts w:ascii="Sakkal Majalla" w:hAnsi="Sakkal Majalla" w:cs="Sakkal Majalla"/>
          <w:color w:val="000000" w:themeColor="text1"/>
          <w:szCs w:val="28"/>
        </w:rPr>
        <w:t xml:space="preserve"> (Analytical)</w:t>
      </w:r>
      <w:r w:rsidRPr="008E0343">
        <w:rPr>
          <w:rFonts w:ascii="Sakkal Majalla" w:hAnsi="Sakkal Majalla" w:cs="Sakkal Majalla"/>
          <w:color w:val="000000" w:themeColor="text1"/>
          <w:szCs w:val="28"/>
          <w:rtl/>
        </w:rPr>
        <w:t>، كاستخدام أدوات غير معايرة أو إجراءات غير مطابقة،</w:t>
      </w:r>
    </w:p>
    <w:p w14:paraId="18097EC5" w14:textId="77777777" w:rsidR="000B7D95" w:rsidRPr="008E0343" w:rsidRDefault="000B7D95" w:rsidP="00D666F2">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وأخطاء ما بعد التحليل</w:t>
      </w:r>
      <w:r w:rsidRPr="008E0343">
        <w:rPr>
          <w:rFonts w:ascii="Sakkal Majalla" w:hAnsi="Sakkal Majalla" w:cs="Sakkal Majalla"/>
          <w:color w:val="000000" w:themeColor="text1"/>
          <w:szCs w:val="28"/>
        </w:rPr>
        <w:t xml:space="preserve"> (Post-analytical)</w:t>
      </w:r>
      <w:r w:rsidRPr="008E0343">
        <w:rPr>
          <w:rFonts w:ascii="Sakkal Majalla" w:hAnsi="Sakkal Majalla" w:cs="Sakkal Majalla"/>
          <w:color w:val="000000" w:themeColor="text1"/>
          <w:szCs w:val="28"/>
          <w:rtl/>
        </w:rPr>
        <w:t>، كالتأخر في إصدار النتائج، أو إرسالها لقسم غير معني</w:t>
      </w:r>
      <w:r w:rsidRPr="008E0343">
        <w:rPr>
          <w:rFonts w:ascii="Sakkal Majalla" w:hAnsi="Sakkal Majalla" w:cs="Sakkal Majalla"/>
          <w:color w:val="000000" w:themeColor="text1"/>
          <w:szCs w:val="28"/>
        </w:rPr>
        <w:t>.</w:t>
      </w:r>
      <w:r w:rsidRPr="008E0343">
        <w:rPr>
          <w:rFonts w:ascii="Sakkal Majalla" w:hAnsi="Sakkal Majalla" w:cs="Sakkal Majalla"/>
          <w:color w:val="000000" w:themeColor="text1"/>
          <w:szCs w:val="28"/>
        </w:rPr>
        <w:br/>
      </w:r>
      <w:r w:rsidRPr="008E0343">
        <w:rPr>
          <w:rFonts w:ascii="Sakkal Majalla" w:hAnsi="Sakkal Majalla" w:cs="Sakkal Majalla"/>
          <w:color w:val="000000" w:themeColor="text1"/>
          <w:szCs w:val="28"/>
          <w:rtl/>
        </w:rPr>
        <w:t xml:space="preserve">وتشير دراسة </w:t>
      </w:r>
      <w:r w:rsidRPr="008E0343">
        <w:rPr>
          <w:rFonts w:ascii="Sakkal Majalla" w:hAnsi="Sakkal Majalla" w:cs="Sakkal Majalla"/>
          <w:color w:val="000000" w:themeColor="text1"/>
          <w:szCs w:val="28"/>
        </w:rPr>
        <w:t xml:space="preserve">Santarsiero et al. (2023) </w:t>
      </w:r>
      <w:r w:rsidRPr="008E0343">
        <w:rPr>
          <w:rFonts w:ascii="Sakkal Majalla" w:hAnsi="Sakkal Majalla" w:cs="Sakkal Majalla"/>
          <w:color w:val="000000" w:themeColor="text1"/>
          <w:szCs w:val="28"/>
          <w:rtl/>
        </w:rPr>
        <w:t>إلى أن 70% من الأخطاء الطبية ترتبط بنتائج مخبرية غير دقيقة أو غير موثوقة، ما يجعل تقليل الأخطاء محورًا جوهريًا في أي برنامج لتحسين الكفاءة</w:t>
      </w:r>
      <w:r w:rsidRPr="008E0343">
        <w:rPr>
          <w:rFonts w:ascii="Sakkal Majalla" w:hAnsi="Sakkal Majalla" w:cs="Sakkal Majalla"/>
          <w:color w:val="000000" w:themeColor="text1"/>
          <w:szCs w:val="28"/>
        </w:rPr>
        <w:t>.</w:t>
      </w:r>
    </w:p>
    <w:p w14:paraId="225D8EC6" w14:textId="7A61A36D" w:rsidR="000B7D95" w:rsidRPr="008E0343" w:rsidRDefault="00EA52E6" w:rsidP="00527313">
      <w:pPr>
        <w:spacing w:before="100" w:beforeAutospacing="1" w:after="100" w:afterAutospacing="1" w:line="360" w:lineRule="auto"/>
        <w:jc w:val="both"/>
        <w:rPr>
          <w:rFonts w:ascii="Sakkal Majalla" w:hAnsi="Sakkal Majalla" w:cs="Sakkal Majalla"/>
          <w:b/>
          <w:bCs/>
          <w:color w:val="000000" w:themeColor="text1"/>
          <w:szCs w:val="28"/>
        </w:rPr>
      </w:pPr>
      <w:r w:rsidRPr="008E0343">
        <w:rPr>
          <w:rFonts w:ascii="Sakkal Majalla" w:hAnsi="Sakkal Majalla" w:cs="Sakkal Majalla" w:hint="cs"/>
          <w:b/>
          <w:bCs/>
          <w:color w:val="000000" w:themeColor="text1"/>
          <w:szCs w:val="28"/>
          <w:rtl/>
        </w:rPr>
        <w:t xml:space="preserve">3. </w:t>
      </w:r>
      <w:r w:rsidR="000B7D95" w:rsidRPr="008E0343">
        <w:rPr>
          <w:rFonts w:ascii="Sakkal Majalla" w:hAnsi="Sakkal Majalla" w:cs="Sakkal Majalla"/>
          <w:b/>
          <w:bCs/>
          <w:color w:val="000000" w:themeColor="text1"/>
          <w:szCs w:val="28"/>
          <w:rtl/>
        </w:rPr>
        <w:t>تقليل الوقت المستغرق في العمليات</w:t>
      </w:r>
      <w:r w:rsidR="000B7D95" w:rsidRPr="008E0343">
        <w:rPr>
          <w:rFonts w:ascii="Sakkal Majalla" w:hAnsi="Sakkal Majalla" w:cs="Sakkal Majalla"/>
          <w:b/>
          <w:bCs/>
          <w:color w:val="000000" w:themeColor="text1"/>
          <w:szCs w:val="28"/>
        </w:rPr>
        <w:t xml:space="preserve"> (Time Efficiency)</w:t>
      </w:r>
    </w:p>
    <w:p w14:paraId="7A3AF973" w14:textId="151BACB5" w:rsidR="000B7D95" w:rsidRPr="008E0343" w:rsidRDefault="000B7D95" w:rsidP="00EA52E6">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يقيس هذا البُعد قدرة المختبر على تنفيذ العمليات المخبرية ضمن وقت زمني مناسب دون الإخلال بجودة الأداء</w:t>
      </w:r>
      <w:r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 xml:space="preserve">ويُعد الزمن عاملًا حاسمًا في الرعاية الصحية، خاصة في أقسام الطوارئ والعناية المركزة، حيث قد يؤدي تأخير النتيجة إلى تأخير التشخيص أو العلاج، </w:t>
      </w:r>
      <w:r w:rsidR="00EA52E6" w:rsidRPr="008E0343">
        <w:rPr>
          <w:rFonts w:ascii="Sakkal Majalla" w:hAnsi="Sakkal Majalla" w:cs="Sakkal Majalla"/>
          <w:color w:val="000000" w:themeColor="text1"/>
          <w:szCs w:val="28"/>
        </w:rPr>
        <w:t xml:space="preserve"> </w:t>
      </w:r>
      <w:r w:rsidRPr="008E0343">
        <w:rPr>
          <w:rFonts w:ascii="Sakkal Majalla" w:hAnsi="Sakkal Majalla" w:cs="Sakkal Majalla"/>
          <w:color w:val="000000" w:themeColor="text1"/>
          <w:szCs w:val="28"/>
          <w:rtl/>
        </w:rPr>
        <w:t xml:space="preserve">وقد أكد </w:t>
      </w:r>
      <w:r w:rsidRPr="008E0343">
        <w:rPr>
          <w:rFonts w:ascii="Sakkal Majalla" w:hAnsi="Sakkal Majalla" w:cs="Sakkal Majalla"/>
          <w:color w:val="000000" w:themeColor="text1"/>
          <w:szCs w:val="28"/>
        </w:rPr>
        <w:t xml:space="preserve">Al Thagafi et al. (2022) </w:t>
      </w:r>
      <w:r w:rsidRPr="008E0343">
        <w:rPr>
          <w:rFonts w:ascii="Sakkal Majalla" w:hAnsi="Sakkal Majalla" w:cs="Sakkal Majalla"/>
          <w:color w:val="000000" w:themeColor="text1"/>
          <w:szCs w:val="28"/>
          <w:rtl/>
        </w:rPr>
        <w:t>أن المختبرات التي تبنّت التحول الرقمي استطاعت تقليص وقت معالجة العينة بنسبة تتجاوز 40%، من خلال تقنيات الأتمتة والربط الإلكتروني بين الأقسام. ويتضمن هذا البُعد مؤشرات مثل</w:t>
      </w:r>
      <w:r w:rsidRPr="008E0343">
        <w:rPr>
          <w:rFonts w:ascii="Sakkal Majalla" w:hAnsi="Sakkal Majalla" w:cs="Sakkal Majalla"/>
          <w:color w:val="000000" w:themeColor="text1"/>
          <w:szCs w:val="28"/>
        </w:rPr>
        <w:t>:</w:t>
      </w:r>
    </w:p>
    <w:p w14:paraId="4380A178" w14:textId="77777777" w:rsidR="000B7D95" w:rsidRPr="008E0343" w:rsidRDefault="000B7D95" w:rsidP="00D666F2">
      <w:pPr>
        <w:numPr>
          <w:ilvl w:val="0"/>
          <w:numId w:val="20"/>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زمن دورة الفحص</w:t>
      </w:r>
      <w:r w:rsidRPr="008E0343">
        <w:rPr>
          <w:rFonts w:ascii="Sakkal Majalla" w:hAnsi="Sakkal Majalla" w:cs="Sakkal Majalla"/>
          <w:color w:val="000000" w:themeColor="text1"/>
          <w:szCs w:val="28"/>
        </w:rPr>
        <w:t xml:space="preserve"> (Turnaround Time)</w:t>
      </w:r>
      <w:r w:rsidRPr="008E0343">
        <w:rPr>
          <w:rFonts w:ascii="Sakkal Majalla" w:hAnsi="Sakkal Majalla" w:cs="Sakkal Majalla"/>
          <w:color w:val="000000" w:themeColor="text1"/>
          <w:szCs w:val="28"/>
          <w:rtl/>
        </w:rPr>
        <w:t>،</w:t>
      </w:r>
    </w:p>
    <w:p w14:paraId="38BF59A0" w14:textId="77777777" w:rsidR="000B7D95" w:rsidRPr="008E0343" w:rsidRDefault="000B7D95" w:rsidP="00D666F2">
      <w:pPr>
        <w:numPr>
          <w:ilvl w:val="0"/>
          <w:numId w:val="20"/>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زمن الانتظار من لحظة السحب إلى استلام النتيجة،</w:t>
      </w:r>
    </w:p>
    <w:p w14:paraId="1FDE3195" w14:textId="77777777" w:rsidR="000B7D95" w:rsidRPr="008E0343" w:rsidRDefault="000B7D95" w:rsidP="00D666F2">
      <w:pPr>
        <w:numPr>
          <w:ilvl w:val="0"/>
          <w:numId w:val="20"/>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lastRenderedPageBreak/>
        <w:t>سرعة إدخال البيانات وتحليلها إلكترونيًا</w:t>
      </w:r>
      <w:r w:rsidRPr="008E0343">
        <w:rPr>
          <w:rFonts w:ascii="Sakkal Majalla" w:hAnsi="Sakkal Majalla" w:cs="Sakkal Majalla"/>
          <w:color w:val="000000" w:themeColor="text1"/>
          <w:szCs w:val="28"/>
        </w:rPr>
        <w:t>.</w:t>
      </w:r>
    </w:p>
    <w:p w14:paraId="586207BE" w14:textId="28014A34" w:rsidR="000B7D95" w:rsidRPr="008E0343" w:rsidRDefault="000B7D95" w:rsidP="00EA52E6">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إن هذه الأبعاد الثلاثة لا تعمل بمعزل عن بعضها، بل تتكامل لتشكّل منظومة تشغيلية مترابطة تضمن كفاءة شاملة للمختبر، فكلما ارتفع مستوى الأداء، وانخفضت نسبة الأخطاء، وتسارع وقت الإنجاز، كلما زادت موثوقية المختبر وقدرته على تلبية احتياجات النظام الصحي بفعالية. </w:t>
      </w:r>
    </w:p>
    <w:p w14:paraId="08BE2892" w14:textId="69853399" w:rsidR="000B7D95" w:rsidRPr="008E0343" w:rsidRDefault="00EA52E6" w:rsidP="00EA52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01107115"/>
      <w:r w:rsidRPr="008E0343">
        <w:rPr>
          <w:rFonts w:ascii="Sakkal Majalla" w:hAnsi="Sakkal Majalla" w:cs="Sakkal Majalla" w:hint="cs"/>
          <w:b/>
          <w:bCs/>
          <w:color w:val="000000" w:themeColor="text1"/>
          <w:sz w:val="32"/>
          <w:szCs w:val="32"/>
          <w:rtl/>
        </w:rPr>
        <w:t xml:space="preserve">5.2.2 </w:t>
      </w:r>
      <w:r w:rsidR="000B7D95" w:rsidRPr="008E0343">
        <w:rPr>
          <w:rFonts w:ascii="Sakkal Majalla" w:hAnsi="Sakkal Majalla" w:cs="Sakkal Majalla"/>
          <w:b/>
          <w:bCs/>
          <w:color w:val="000000" w:themeColor="text1"/>
          <w:sz w:val="32"/>
          <w:szCs w:val="32"/>
          <w:rtl/>
        </w:rPr>
        <w:t xml:space="preserve"> دور كفاءة المختبرات في تعزيز جودة الرعاية الصحية</w:t>
      </w:r>
      <w:bookmarkEnd w:id="48"/>
    </w:p>
    <w:p w14:paraId="0227279C" w14:textId="069B1B4D" w:rsidR="000B7D95" w:rsidRPr="008E0343" w:rsidRDefault="000B7D95" w:rsidP="00EA52E6">
      <w:pPr>
        <w:spacing w:before="100" w:beforeAutospacing="1" w:after="100" w:afterAutospacing="1" w:line="360" w:lineRule="auto"/>
        <w:ind w:firstLine="706"/>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تمثّل كفاءة المختبرات الطبية إحدى الدعائم الأساسية لجودة الرعاية الصحية الشاملة، نظرًا لأن النتائج المخبرية تُشكل القاعدة الأساسية التي تستند إليها معظم القرارات التشخيصية والعلاجية، وتُظهر الإحصاءات العالمية أن ما يزيد عن 70% من القرارات السريرية يتم اتخاذها بناءً على نتائج التحاليل المخبرية، مما يجعل تعزيز كفاءة المختبر ضرورة ملحّة لضمان سلامة المريض، وتحسين الأداء العام للمنشأة الصحية</w:t>
      </w:r>
      <w:r w:rsidRPr="008E0343">
        <w:rPr>
          <w:rFonts w:ascii="Sakkal Majalla" w:hAnsi="Sakkal Majalla" w:cs="Sakkal Majalla"/>
          <w:color w:val="000000" w:themeColor="text1"/>
          <w:szCs w:val="28"/>
        </w:rPr>
        <w:t>.</w:t>
      </w:r>
    </w:p>
    <w:p w14:paraId="3327327C" w14:textId="77777777" w:rsidR="000B7D95" w:rsidRPr="008E0343" w:rsidRDefault="000B7D95" w:rsidP="00EA52E6">
      <w:pPr>
        <w:spacing w:after="0" w:line="360" w:lineRule="auto"/>
        <w:ind w:firstLine="709"/>
        <w:jc w:val="both"/>
        <w:rPr>
          <w:rFonts w:ascii="Sakkal Majalla" w:hAnsi="Sakkal Majalla" w:cs="Sakkal Majalla"/>
          <w:b/>
          <w:bCs/>
          <w:color w:val="000000" w:themeColor="text1"/>
          <w:szCs w:val="28"/>
        </w:rPr>
      </w:pPr>
      <w:r w:rsidRPr="008E0343">
        <w:rPr>
          <w:rFonts w:ascii="Sakkal Majalla" w:hAnsi="Sakkal Majalla" w:cs="Sakkal Majalla"/>
          <w:b/>
          <w:bCs/>
          <w:color w:val="000000" w:themeColor="text1"/>
          <w:szCs w:val="28"/>
          <w:rtl/>
        </w:rPr>
        <w:t xml:space="preserve">وقد أشار </w:t>
      </w:r>
      <w:r w:rsidRPr="008E0343">
        <w:rPr>
          <w:rFonts w:ascii="Sakkal Majalla" w:hAnsi="Sakkal Majalla" w:cs="Sakkal Majalla"/>
          <w:b/>
          <w:bCs/>
          <w:color w:val="000000" w:themeColor="text1"/>
          <w:szCs w:val="28"/>
        </w:rPr>
        <w:t xml:space="preserve">Alabdali et al. (2024) </w:t>
      </w:r>
      <w:r w:rsidRPr="008E0343">
        <w:rPr>
          <w:rFonts w:ascii="Sakkal Majalla" w:hAnsi="Sakkal Majalla" w:cs="Sakkal Majalla"/>
          <w:b/>
          <w:bCs/>
          <w:color w:val="000000" w:themeColor="text1"/>
          <w:szCs w:val="28"/>
          <w:rtl/>
        </w:rPr>
        <w:t>إلى أن المختبرات التي تتمتع بكفاءة تشغيلية عالية تساهم في</w:t>
      </w:r>
      <w:r w:rsidRPr="008E0343">
        <w:rPr>
          <w:rFonts w:ascii="Sakkal Majalla" w:hAnsi="Sakkal Majalla" w:cs="Sakkal Majalla"/>
          <w:b/>
          <w:bCs/>
          <w:color w:val="000000" w:themeColor="text1"/>
          <w:szCs w:val="28"/>
        </w:rPr>
        <w:t>:</w:t>
      </w:r>
    </w:p>
    <w:p w14:paraId="01C89C57" w14:textId="65DF105C" w:rsidR="000B7D95" w:rsidRPr="008E0343" w:rsidRDefault="000B7D95" w:rsidP="00D666F2">
      <w:pPr>
        <w:numPr>
          <w:ilvl w:val="0"/>
          <w:numId w:val="21"/>
        </w:numPr>
        <w:tabs>
          <w:tab w:val="clear" w:pos="720"/>
          <w:tab w:val="num" w:pos="423"/>
        </w:tabs>
        <w:spacing w:after="0" w:line="360" w:lineRule="auto"/>
        <w:ind w:left="419" w:hanging="357"/>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دعم سرعة اتخاذ القرار الطبي عبر تسريع دورة الفحص.</w:t>
      </w:r>
    </w:p>
    <w:p w14:paraId="08225F32" w14:textId="03C41930" w:rsidR="000B7D95" w:rsidRPr="008E0343" w:rsidRDefault="000B7D95" w:rsidP="00D666F2">
      <w:pPr>
        <w:numPr>
          <w:ilvl w:val="0"/>
          <w:numId w:val="21"/>
        </w:numPr>
        <w:tabs>
          <w:tab w:val="clear" w:pos="720"/>
          <w:tab w:val="num" w:pos="423"/>
        </w:tabs>
        <w:spacing w:after="0" w:line="360" w:lineRule="auto"/>
        <w:ind w:left="419" w:hanging="357"/>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رفع دقة التشخيص من خلال نتائج موثوقة ومترابطة.</w:t>
      </w:r>
    </w:p>
    <w:p w14:paraId="29AAAD60" w14:textId="77777777" w:rsidR="000B7D95" w:rsidRPr="008E0343" w:rsidRDefault="000B7D95" w:rsidP="00D666F2">
      <w:pPr>
        <w:numPr>
          <w:ilvl w:val="0"/>
          <w:numId w:val="21"/>
        </w:numPr>
        <w:tabs>
          <w:tab w:val="clear" w:pos="720"/>
          <w:tab w:val="num" w:pos="423"/>
        </w:tabs>
        <w:spacing w:after="0" w:line="360" w:lineRule="auto"/>
        <w:ind w:left="419" w:hanging="357"/>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وتخفيض معدل الدخول المتكرر للمريض بسبب سوء التقدير أو تأخر التشخيص</w:t>
      </w:r>
      <w:r w:rsidRPr="008E0343">
        <w:rPr>
          <w:rFonts w:ascii="Sakkal Majalla" w:hAnsi="Sakkal Majalla" w:cs="Sakkal Majalla"/>
          <w:color w:val="000000" w:themeColor="text1"/>
          <w:szCs w:val="28"/>
        </w:rPr>
        <w:t>.</w:t>
      </w:r>
    </w:p>
    <w:p w14:paraId="13CA0CCB" w14:textId="1506F32C" w:rsidR="000B7D95" w:rsidRPr="008E0343" w:rsidRDefault="000B7D95" w:rsidP="00EA52E6">
      <w:pPr>
        <w:spacing w:after="0" w:line="360" w:lineRule="auto"/>
        <w:ind w:firstLine="709"/>
        <w:jc w:val="both"/>
        <w:rPr>
          <w:rFonts w:ascii="Sakkal Majalla" w:hAnsi="Sakkal Majalla" w:cs="Sakkal Majalla"/>
          <w:color w:val="000000" w:themeColor="text1"/>
          <w:szCs w:val="28"/>
          <w:lang w:bidi="ar-EG"/>
        </w:rPr>
      </w:pPr>
      <w:r w:rsidRPr="008E0343">
        <w:rPr>
          <w:rFonts w:ascii="Sakkal Majalla" w:hAnsi="Sakkal Majalla" w:cs="Sakkal Majalla" w:hint="cs"/>
          <w:color w:val="000000" w:themeColor="text1"/>
          <w:szCs w:val="28"/>
          <w:rtl/>
          <w:lang w:bidi="ar-EG"/>
        </w:rPr>
        <w:t xml:space="preserve">كما يوضح </w:t>
      </w:r>
      <w:r w:rsidRPr="008E0343">
        <w:rPr>
          <w:rFonts w:ascii="Sakkal Majalla" w:hAnsi="Sakkal Majalla" w:cs="Sakkal Majalla" w:hint="cs"/>
          <w:color w:val="000000" w:themeColor="text1"/>
          <w:szCs w:val="28"/>
          <w:lang w:bidi="ar-EG"/>
        </w:rPr>
        <w:t xml:space="preserve">Badrick &amp; Loh (2023) </w:t>
      </w:r>
      <w:r w:rsidRPr="008E0343">
        <w:rPr>
          <w:rFonts w:ascii="Sakkal Majalla" w:hAnsi="Sakkal Majalla" w:cs="Sakkal Majalla" w:hint="cs"/>
          <w:color w:val="000000" w:themeColor="text1"/>
          <w:szCs w:val="28"/>
          <w:rtl/>
          <w:lang w:bidi="ar-EG"/>
        </w:rPr>
        <w:t xml:space="preserve">أن المختبرات التي تعمل بكفاءة تُسهم في خفض التكاليف العلاجية على المدى البعيد، من خلال تقليل عدد الفحوص المتكررة، وتقصير فترة الإقامة في المستشفى، وتقليل الحاجة إلى علاجات مكلفة ناتجة عن قرارات سريرية خاطئة. </w:t>
      </w:r>
    </w:p>
    <w:p w14:paraId="49597291" w14:textId="77777777" w:rsidR="000B7D95" w:rsidRPr="008E0343" w:rsidRDefault="000B7D95" w:rsidP="00EA52E6">
      <w:pPr>
        <w:spacing w:after="0" w:line="360" w:lineRule="auto"/>
        <w:jc w:val="both"/>
        <w:rPr>
          <w:rFonts w:ascii="Sakkal Majalla" w:hAnsi="Sakkal Majalla" w:cs="Sakkal Majalla"/>
          <w:color w:val="000000" w:themeColor="text1"/>
          <w:szCs w:val="28"/>
        </w:rPr>
      </w:pPr>
      <w:r w:rsidRPr="008E0343">
        <w:rPr>
          <w:rFonts w:ascii="Sakkal Majalla" w:hAnsi="Sakkal Majalla" w:cs="Sakkal Majalla"/>
          <w:color w:val="000000" w:themeColor="text1"/>
          <w:szCs w:val="28"/>
          <w:rtl/>
        </w:rPr>
        <w:t xml:space="preserve">ويؤكد </w:t>
      </w:r>
      <w:r w:rsidRPr="008E0343">
        <w:rPr>
          <w:rFonts w:ascii="Sakkal Majalla" w:hAnsi="Sakkal Majalla" w:cs="Sakkal Majalla"/>
          <w:color w:val="000000" w:themeColor="text1"/>
          <w:szCs w:val="28"/>
        </w:rPr>
        <w:t xml:space="preserve">Jovičić &amp; Vitkus (2023) </w:t>
      </w:r>
      <w:r w:rsidRPr="008E0343">
        <w:rPr>
          <w:rFonts w:ascii="Sakkal Majalla" w:hAnsi="Sakkal Majalla" w:cs="Sakkal Majalla"/>
          <w:color w:val="000000" w:themeColor="text1"/>
          <w:szCs w:val="28"/>
          <w:rtl/>
        </w:rPr>
        <w:t>أن المختبرات عالية الكفاءة تعمل بشكل متكامل مع باقي أقسام المستشفى من خلال أنظمة إلكترونية موحدة، الأمر الذي يُقلّل من الفاقد الزمني، ويُعزز من قدرة الطاقم الطبي على المتابعة الدقيقة للحالات، خاصة الحرجة منها. كما أن تقليل الأخطاء في المختبر يُعد من أبرز عناصر تعزيز سلامة المرضى</w:t>
      </w:r>
      <w:r w:rsidRPr="008E0343">
        <w:rPr>
          <w:rFonts w:ascii="Sakkal Majalla" w:hAnsi="Sakkal Majalla" w:cs="Sakkal Majalla"/>
          <w:color w:val="000000" w:themeColor="text1"/>
          <w:szCs w:val="28"/>
        </w:rPr>
        <w:t xml:space="preserve"> (Patient Safety)</w:t>
      </w:r>
      <w:r w:rsidRPr="008E0343">
        <w:rPr>
          <w:rFonts w:ascii="Sakkal Majalla" w:hAnsi="Sakkal Majalla" w:cs="Sakkal Majalla"/>
          <w:color w:val="000000" w:themeColor="text1"/>
          <w:szCs w:val="28"/>
          <w:rtl/>
        </w:rPr>
        <w:t>، وهي أحد معايير الاعتماد الدولية</w:t>
      </w:r>
      <w:r w:rsidRPr="008E0343">
        <w:rPr>
          <w:rFonts w:ascii="Sakkal Majalla" w:hAnsi="Sakkal Majalla" w:cs="Sakkal Majalla"/>
          <w:color w:val="000000" w:themeColor="text1"/>
          <w:szCs w:val="28"/>
        </w:rPr>
        <w:t>.</w:t>
      </w:r>
    </w:p>
    <w:p w14:paraId="6E95AE83" w14:textId="616F40A6" w:rsidR="00F84A45" w:rsidRPr="008E0343" w:rsidRDefault="00F84A45" w:rsidP="00411D08">
      <w:pPr>
        <w:spacing w:before="100" w:beforeAutospacing="1" w:after="100" w:afterAutospacing="1"/>
        <w:ind w:left="720"/>
        <w:jc w:val="center"/>
        <w:rPr>
          <w:rFonts w:cs="Sakkal Majalla"/>
          <w:b/>
          <w:bCs/>
          <w:color w:val="000000" w:themeColor="text1"/>
          <w:sz w:val="32"/>
          <w:szCs w:val="32"/>
          <w:rtl/>
        </w:rPr>
        <w:sectPr w:rsidR="00F84A45" w:rsidRPr="008E0343" w:rsidSect="00527313">
          <w:footerReference w:type="default" r:id="rId9"/>
          <w:pgSz w:w="11906" w:h="16838" w:code="9"/>
          <w:pgMar w:top="1440" w:right="1985" w:bottom="1440" w:left="1418" w:header="720" w:footer="720" w:gutter="567"/>
          <w:pgNumType w:start="1"/>
          <w:cols w:space="708"/>
          <w:bidi/>
          <w:rtlGutter/>
          <w:docGrid w:linePitch="360"/>
        </w:sectPr>
      </w:pPr>
      <w:bookmarkStart w:id="49" w:name="_Hlk171906167"/>
      <w:bookmarkStart w:id="50" w:name="_GoBack"/>
      <w:bookmarkEnd w:id="32"/>
      <w:bookmarkEnd w:id="50"/>
    </w:p>
    <w:p w14:paraId="29D4231B" w14:textId="668CDA27" w:rsidR="0081623B" w:rsidRPr="008E0343" w:rsidRDefault="0081623B" w:rsidP="0052731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E0343">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4F57DAC3">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8E0343">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8E0343" w:rsidRDefault="0081623B" w:rsidP="0052731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E0343">
        <w:rPr>
          <w:rFonts w:ascii="Sakkal Majalla" w:eastAsia="Calibri" w:hAnsi="Sakkal Majalla" w:cs="Sakkal Majalla"/>
          <w:b/>
          <w:bCs/>
          <w:color w:val="000000" w:themeColor="text1"/>
          <w:kern w:val="0"/>
          <w:sz w:val="32"/>
          <w:szCs w:val="32"/>
          <w:lang w:bidi="ar-EG"/>
          <w14:ligatures w14:val="none"/>
        </w:rPr>
        <w:t>College of Management</w:t>
      </w:r>
    </w:p>
    <w:p w14:paraId="533E27E7" w14:textId="2DCF00B1" w:rsidR="00341D50" w:rsidRPr="008E0343" w:rsidRDefault="0012477D" w:rsidP="0052731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E0343">
        <w:rPr>
          <w:rFonts w:ascii="Sakkal Majalla" w:eastAsia="Calibri" w:hAnsi="Sakkal Majalla" w:cs="Sakkal Majalla"/>
          <w:b/>
          <w:bCs/>
          <w:color w:val="000000" w:themeColor="text1"/>
          <w:kern w:val="0"/>
          <w:sz w:val="32"/>
          <w:szCs w:val="32"/>
          <w:lang w:bidi="ar-EG"/>
          <w14:ligatures w14:val="none"/>
        </w:rPr>
        <w:t>Healthcare Management Major</w:t>
      </w:r>
    </w:p>
    <w:p w14:paraId="377CF0F7" w14:textId="77777777" w:rsidR="0012477D" w:rsidRPr="008E0343" w:rsidRDefault="0012477D" w:rsidP="00527313">
      <w:pPr>
        <w:bidi w:val="0"/>
        <w:spacing w:before="100" w:beforeAutospacing="1" w:after="100" w:afterAutospacing="1" w:line="360" w:lineRule="auto"/>
        <w:jc w:val="both"/>
        <w:rPr>
          <w:rFonts w:ascii="Sakkal Majalla" w:eastAsia="Calibri" w:hAnsi="Sakkal Majalla" w:cs="Sakkal Majalla"/>
          <w:color w:val="000000" w:themeColor="text1"/>
          <w:kern w:val="0"/>
          <w:szCs w:val="28"/>
          <w:lang w:bidi="ar-EG"/>
          <w14:ligatures w14:val="none"/>
        </w:rPr>
      </w:pPr>
    </w:p>
    <w:p w14:paraId="4AE76D46" w14:textId="77777777" w:rsidR="00F2221E" w:rsidRPr="008E0343" w:rsidRDefault="00F2221E" w:rsidP="00F84A45">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8E0343">
        <w:rPr>
          <w:rFonts w:ascii="Sakkal Majalla" w:eastAsia="Calibri" w:hAnsi="Sakkal Majalla" w:cs="Sakkal Majalla"/>
          <w:b/>
          <w:bCs/>
          <w:color w:val="000000" w:themeColor="text1"/>
          <w:kern w:val="0"/>
          <w:sz w:val="40"/>
          <w:szCs w:val="40"/>
          <w:lang w:bidi="ar-EG"/>
          <w14:ligatures w14:val="none"/>
        </w:rPr>
        <w:t>The Role of Digital Transformation in Improving the Efficiency of Medical Laboratories in Hospitals: An Applied Study</w:t>
      </w:r>
    </w:p>
    <w:p w14:paraId="730ED794" w14:textId="5D7ACBC0" w:rsidR="0081623B" w:rsidRPr="008E0343" w:rsidRDefault="0081623B" w:rsidP="00F84A4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E0343">
        <w:rPr>
          <w:rFonts w:ascii="Sakkal Majalla" w:eastAsia="Calibri" w:hAnsi="Sakkal Majalla" w:cs="Sakkal Majalla"/>
          <w:b/>
          <w:bCs/>
          <w:color w:val="000000" w:themeColor="text1"/>
          <w:kern w:val="0"/>
          <w:sz w:val="36"/>
          <w:szCs w:val="36"/>
          <w:lang w:bidi="ar-EG"/>
          <w14:ligatures w14:val="none"/>
        </w:rPr>
        <w:t>Preparation</w:t>
      </w:r>
      <w:r w:rsidRPr="008E0343">
        <w:rPr>
          <w:rFonts w:ascii="Sakkal Majalla" w:eastAsia="Calibri" w:hAnsi="Sakkal Majalla" w:cs="Sakkal Majalla"/>
          <w:b/>
          <w:bCs/>
          <w:color w:val="000000" w:themeColor="text1"/>
          <w:kern w:val="0"/>
          <w:sz w:val="36"/>
          <w:szCs w:val="36"/>
          <w:rtl/>
          <w:lang w:bidi="ar-EG"/>
          <w14:ligatures w14:val="none"/>
        </w:rPr>
        <w:t>:</w:t>
      </w:r>
    </w:p>
    <w:p w14:paraId="3E73C86A" w14:textId="77777777" w:rsidR="00465249" w:rsidRPr="008E0343" w:rsidRDefault="00465249" w:rsidP="00F84A45">
      <w:pPr>
        <w:bidi w:val="0"/>
        <w:spacing w:before="100" w:beforeAutospacing="1" w:after="100" w:afterAutospacing="1" w:line="360" w:lineRule="auto"/>
        <w:jc w:val="center"/>
        <w:rPr>
          <w:rStyle w:val="Strong"/>
          <w:rFonts w:ascii="Sakkal Majalla" w:hAnsi="Sakkal Majalla" w:cs="Sakkal Majalla"/>
          <w:color w:val="000000" w:themeColor="text1"/>
          <w:sz w:val="36"/>
          <w:szCs w:val="36"/>
          <w:rtl/>
          <w:lang w:bidi="ar-EG"/>
        </w:rPr>
      </w:pPr>
      <w:bookmarkStart w:id="51" w:name="_Hlk181937364"/>
      <w:bookmarkEnd w:id="49"/>
      <w:r w:rsidRPr="008E0343">
        <w:rPr>
          <w:rStyle w:val="Strong"/>
          <w:rFonts w:ascii="Sakkal Majalla" w:hAnsi="Sakkal Majalla" w:cs="Sakkal Majalla"/>
          <w:color w:val="000000" w:themeColor="text1"/>
          <w:sz w:val="36"/>
          <w:szCs w:val="36"/>
        </w:rPr>
        <w:t>Ali Mohammed Ali Nemri</w:t>
      </w:r>
    </w:p>
    <w:p w14:paraId="2FB774BF" w14:textId="7ADC701B" w:rsidR="0073190A" w:rsidRPr="008E0343" w:rsidRDefault="00465249" w:rsidP="00F84A45">
      <w:pPr>
        <w:bidi w:val="0"/>
        <w:spacing w:before="100" w:beforeAutospacing="1" w:after="100" w:afterAutospacing="1" w:line="360" w:lineRule="auto"/>
        <w:jc w:val="center"/>
        <w:rPr>
          <w:rStyle w:val="Strong"/>
          <w:rFonts w:ascii="Sakkal Majalla" w:hAnsi="Sakkal Majalla" w:cs="Sakkal Majalla"/>
          <w:color w:val="000000" w:themeColor="text1"/>
          <w:sz w:val="36"/>
          <w:szCs w:val="36"/>
          <w:rtl/>
        </w:rPr>
      </w:pPr>
      <w:r w:rsidRPr="008E0343">
        <w:rPr>
          <w:rStyle w:val="Strong"/>
          <w:rFonts w:ascii="Sakkal Majalla" w:hAnsi="Sakkal Majalla" w:cs="Sakkal Majalla"/>
          <w:color w:val="000000" w:themeColor="text1"/>
          <w:sz w:val="36"/>
          <w:szCs w:val="36"/>
        </w:rPr>
        <w:t>242002205</w:t>
      </w:r>
    </w:p>
    <w:p w14:paraId="4815F050" w14:textId="2C069955" w:rsidR="00103A5A" w:rsidRPr="008E0343" w:rsidRDefault="00103A5A" w:rsidP="00F84A45">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8E0343">
        <w:rPr>
          <w:rFonts w:ascii="Sakkal Majalla" w:eastAsia="Calibri" w:hAnsi="Sakkal Majalla" w:cs="Sakkal Majalla"/>
          <w:b/>
          <w:bCs/>
          <w:color w:val="000000" w:themeColor="text1"/>
          <w:sz w:val="36"/>
          <w:szCs w:val="36"/>
          <w:lang w:bidi="ar-EG"/>
        </w:rPr>
        <w:t>Supervision:</w:t>
      </w:r>
    </w:p>
    <w:p w14:paraId="0CB106E8" w14:textId="77777777" w:rsidR="00103A5A" w:rsidRPr="008E0343" w:rsidRDefault="00103A5A" w:rsidP="00F84A45">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8E0343">
        <w:rPr>
          <w:rFonts w:ascii="Sakkal Majalla" w:eastAsia="Calibri" w:hAnsi="Sakkal Majalla" w:cs="Sakkal Majalla"/>
          <w:b/>
          <w:bCs/>
          <w:color w:val="000000" w:themeColor="text1"/>
          <w:sz w:val="36"/>
          <w:szCs w:val="36"/>
          <w:lang w:bidi="ar-EG"/>
        </w:rPr>
        <w:t xml:space="preserve">Dr. Al </w:t>
      </w:r>
      <w:proofErr w:type="gramStart"/>
      <w:r w:rsidRPr="008E0343">
        <w:rPr>
          <w:rFonts w:ascii="Sakkal Majalla" w:eastAsia="Calibri" w:hAnsi="Sakkal Majalla" w:cs="Sakkal Majalla"/>
          <w:b/>
          <w:bCs/>
          <w:color w:val="000000" w:themeColor="text1"/>
          <w:sz w:val="36"/>
          <w:szCs w:val="36"/>
          <w:lang w:bidi="ar-EG"/>
        </w:rPr>
        <w:t>faisal</w:t>
      </w:r>
      <w:proofErr w:type="gramEnd"/>
      <w:r w:rsidRPr="008E0343">
        <w:rPr>
          <w:rFonts w:ascii="Sakkal Majalla" w:eastAsia="Calibri" w:hAnsi="Sakkal Majalla" w:cs="Sakkal Majalla"/>
          <w:b/>
          <w:bCs/>
          <w:color w:val="000000" w:themeColor="text1"/>
          <w:sz w:val="36"/>
          <w:szCs w:val="36"/>
          <w:lang w:bidi="ar-EG"/>
        </w:rPr>
        <w:t xml:space="preserve"> Abdelhameed Mohamed</w:t>
      </w:r>
    </w:p>
    <w:p w14:paraId="6E52896B" w14:textId="66403FD9" w:rsidR="009125CE" w:rsidRPr="008E0343" w:rsidRDefault="00103A5A" w:rsidP="00F84A45">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8E0343">
        <w:rPr>
          <w:rFonts w:ascii="Sakkal Majalla" w:eastAsia="Calibri" w:hAnsi="Sakkal Majalla" w:cs="Sakkal Majalla"/>
          <w:b/>
          <w:bCs/>
          <w:color w:val="000000" w:themeColor="text1"/>
          <w:sz w:val="36"/>
          <w:szCs w:val="36"/>
          <w:lang w:bidi="ar-EG"/>
        </w:rPr>
        <w:t>1446 – 2025</w:t>
      </w:r>
      <w:bookmarkEnd w:id="51"/>
    </w:p>
    <w:sectPr w:rsidR="009125CE" w:rsidRPr="008E0343" w:rsidSect="00527313">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C36EA9" w14:textId="77777777" w:rsidR="005A0325" w:rsidRDefault="005A0325" w:rsidP="009125CE">
      <w:pPr>
        <w:spacing w:after="0" w:line="240" w:lineRule="auto"/>
      </w:pPr>
      <w:r>
        <w:separator/>
      </w:r>
    </w:p>
  </w:endnote>
  <w:endnote w:type="continuationSeparator" w:id="0">
    <w:p w14:paraId="3375270F" w14:textId="77777777" w:rsidR="005A0325" w:rsidRDefault="005A032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72246959"/>
      <w:docPartObj>
        <w:docPartGallery w:val="Page Numbers (Bottom of Page)"/>
        <w:docPartUnique/>
      </w:docPartObj>
    </w:sdtPr>
    <w:sdtEndPr/>
    <w:sdtContent>
      <w:p w14:paraId="70A2AC63" w14:textId="77777777" w:rsidR="00CB6BCB" w:rsidRDefault="00CB6BCB">
        <w:pPr>
          <w:pStyle w:val="Footer"/>
        </w:pPr>
        <w:r>
          <w:rPr>
            <w:noProof/>
          </w:rPr>
          <mc:AlternateContent>
            <mc:Choice Requires="wps">
              <w:drawing>
                <wp:anchor distT="0" distB="0" distL="114300" distR="114300" simplePos="0" relativeHeight="251666432" behindDoc="0" locked="0" layoutInCell="1" allowOverlap="1" wp14:anchorId="2BBC56E4" wp14:editId="735E254B">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4411A82" w14:textId="77777777" w:rsidR="00CB6BCB" w:rsidRPr="00527313" w:rsidRDefault="00CB6BCB">
                              <w:pPr>
                                <w:jc w:val="center"/>
                                <w:rPr>
                                  <w:rFonts w:ascii="Sakkal Majalla" w:hAnsi="Sakkal Majalla" w:cs="Sakkal Majalla"/>
                                  <w:b/>
                                  <w:bCs/>
                                  <w:sz w:val="24"/>
                                  <w:szCs w:val="24"/>
                                </w:rPr>
                              </w:pPr>
                              <w:r w:rsidRPr="00527313">
                                <w:rPr>
                                  <w:rFonts w:ascii="Sakkal Majalla" w:hAnsi="Sakkal Majalla" w:cs="Sakkal Majalla"/>
                                  <w:b/>
                                  <w:bCs/>
                                  <w:sz w:val="24"/>
                                  <w:szCs w:val="24"/>
                                </w:rPr>
                                <w:fldChar w:fldCharType="begin"/>
                              </w:r>
                              <w:r w:rsidRPr="00527313">
                                <w:rPr>
                                  <w:rFonts w:ascii="Sakkal Majalla" w:hAnsi="Sakkal Majalla" w:cs="Sakkal Majalla"/>
                                  <w:b/>
                                  <w:bCs/>
                                  <w:sz w:val="24"/>
                                  <w:szCs w:val="24"/>
                                </w:rPr>
                                <w:instrText xml:space="preserve"> PAGE    \* MERGEFORMAT </w:instrText>
                              </w:r>
                              <w:r w:rsidRPr="00527313">
                                <w:rPr>
                                  <w:rFonts w:ascii="Sakkal Majalla" w:hAnsi="Sakkal Majalla" w:cs="Sakkal Majalla"/>
                                  <w:b/>
                                  <w:bCs/>
                                  <w:sz w:val="24"/>
                                  <w:szCs w:val="24"/>
                                </w:rPr>
                                <w:fldChar w:fldCharType="separate"/>
                              </w:r>
                              <w:r w:rsidR="00411D08">
                                <w:rPr>
                                  <w:rFonts w:ascii="Sakkal Majalla" w:hAnsi="Sakkal Majalla" w:cs="Sakkal Majalla"/>
                                  <w:b/>
                                  <w:bCs/>
                                  <w:noProof/>
                                  <w:sz w:val="24"/>
                                  <w:szCs w:val="24"/>
                                  <w:rtl/>
                                </w:rPr>
                                <w:t>34</w:t>
                              </w:r>
                              <w:r w:rsidRPr="00527313">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BBC56E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24411A82" w14:textId="77777777" w:rsidR="00CB6BCB" w:rsidRPr="00527313" w:rsidRDefault="00CB6BCB">
                        <w:pPr>
                          <w:jc w:val="center"/>
                          <w:rPr>
                            <w:rFonts w:ascii="Sakkal Majalla" w:hAnsi="Sakkal Majalla" w:cs="Sakkal Majalla"/>
                            <w:b/>
                            <w:bCs/>
                            <w:sz w:val="24"/>
                            <w:szCs w:val="24"/>
                          </w:rPr>
                        </w:pPr>
                        <w:r w:rsidRPr="00527313">
                          <w:rPr>
                            <w:rFonts w:ascii="Sakkal Majalla" w:hAnsi="Sakkal Majalla" w:cs="Sakkal Majalla"/>
                            <w:b/>
                            <w:bCs/>
                            <w:sz w:val="24"/>
                            <w:szCs w:val="24"/>
                          </w:rPr>
                          <w:fldChar w:fldCharType="begin"/>
                        </w:r>
                        <w:r w:rsidRPr="00527313">
                          <w:rPr>
                            <w:rFonts w:ascii="Sakkal Majalla" w:hAnsi="Sakkal Majalla" w:cs="Sakkal Majalla"/>
                            <w:b/>
                            <w:bCs/>
                            <w:sz w:val="24"/>
                            <w:szCs w:val="24"/>
                          </w:rPr>
                          <w:instrText xml:space="preserve"> PAGE    \* MERGEFORMAT </w:instrText>
                        </w:r>
                        <w:r w:rsidRPr="00527313">
                          <w:rPr>
                            <w:rFonts w:ascii="Sakkal Majalla" w:hAnsi="Sakkal Majalla" w:cs="Sakkal Majalla"/>
                            <w:b/>
                            <w:bCs/>
                            <w:sz w:val="24"/>
                            <w:szCs w:val="24"/>
                          </w:rPr>
                          <w:fldChar w:fldCharType="separate"/>
                        </w:r>
                        <w:r w:rsidR="00411D08">
                          <w:rPr>
                            <w:rFonts w:ascii="Sakkal Majalla" w:hAnsi="Sakkal Majalla" w:cs="Sakkal Majalla"/>
                            <w:b/>
                            <w:bCs/>
                            <w:noProof/>
                            <w:sz w:val="24"/>
                            <w:szCs w:val="24"/>
                            <w:rtl/>
                          </w:rPr>
                          <w:t>34</w:t>
                        </w:r>
                        <w:r w:rsidRPr="00527313">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DC99E7C" wp14:editId="3AD1FF25">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17220F2"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16BC13" w14:textId="45DF0602" w:rsidR="00F84A45" w:rsidRDefault="00F84A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58FB15" w14:textId="77777777" w:rsidR="005A0325" w:rsidRDefault="005A0325" w:rsidP="009125CE">
      <w:pPr>
        <w:spacing w:after="0" w:line="240" w:lineRule="auto"/>
      </w:pPr>
      <w:r>
        <w:separator/>
      </w:r>
    </w:p>
  </w:footnote>
  <w:footnote w:type="continuationSeparator" w:id="0">
    <w:p w14:paraId="12BF6A35" w14:textId="77777777" w:rsidR="005A0325" w:rsidRDefault="005A0325"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B5A70"/>
    <w:multiLevelType w:val="multilevel"/>
    <w:tmpl w:val="A9220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5B086D"/>
    <w:multiLevelType w:val="multilevel"/>
    <w:tmpl w:val="FCCA5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7173F5"/>
    <w:multiLevelType w:val="multilevel"/>
    <w:tmpl w:val="AC3C1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34C03"/>
    <w:multiLevelType w:val="multilevel"/>
    <w:tmpl w:val="88A8F8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C519EA"/>
    <w:multiLevelType w:val="hybridMultilevel"/>
    <w:tmpl w:val="D89ECE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BB1482"/>
    <w:multiLevelType w:val="multilevel"/>
    <w:tmpl w:val="FF424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9438CD"/>
    <w:multiLevelType w:val="hybridMultilevel"/>
    <w:tmpl w:val="AE9C34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2048A0"/>
    <w:multiLevelType w:val="multilevel"/>
    <w:tmpl w:val="C2F60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444967"/>
    <w:multiLevelType w:val="hybridMultilevel"/>
    <w:tmpl w:val="0C265BDC"/>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9C024D"/>
    <w:multiLevelType w:val="multilevel"/>
    <w:tmpl w:val="01E40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E92DE1"/>
    <w:multiLevelType w:val="multilevel"/>
    <w:tmpl w:val="8C0AE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C582926"/>
    <w:multiLevelType w:val="multilevel"/>
    <w:tmpl w:val="C14AC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F4B6393"/>
    <w:multiLevelType w:val="hybridMultilevel"/>
    <w:tmpl w:val="AC8E6D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217F66"/>
    <w:multiLevelType w:val="multilevel"/>
    <w:tmpl w:val="91F6E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3151E1"/>
    <w:multiLevelType w:val="hybridMultilevel"/>
    <w:tmpl w:val="BA62B4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221FAF"/>
    <w:multiLevelType w:val="multilevel"/>
    <w:tmpl w:val="61325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BBB4D9D"/>
    <w:multiLevelType w:val="hybridMultilevel"/>
    <w:tmpl w:val="0BD8C2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F2131AB"/>
    <w:multiLevelType w:val="hybridMultilevel"/>
    <w:tmpl w:val="A18030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0032B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9D66A6"/>
    <w:multiLevelType w:val="hybridMultilevel"/>
    <w:tmpl w:val="BCF219F8"/>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nsid w:val="6AE22D59"/>
    <w:multiLevelType w:val="hybridMultilevel"/>
    <w:tmpl w:val="BA62B4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7D3F8D"/>
    <w:multiLevelType w:val="multilevel"/>
    <w:tmpl w:val="84320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C8B7159"/>
    <w:multiLevelType w:val="multilevel"/>
    <w:tmpl w:val="4114F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BF4CE1"/>
    <w:multiLevelType w:val="multilevel"/>
    <w:tmpl w:val="27B6E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50B70B2"/>
    <w:multiLevelType w:val="hybridMultilevel"/>
    <w:tmpl w:val="CF30DF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24"/>
  </w:num>
  <w:num w:numId="3">
    <w:abstractNumId w:val="2"/>
  </w:num>
  <w:num w:numId="4">
    <w:abstractNumId w:val="25"/>
  </w:num>
  <w:num w:numId="5">
    <w:abstractNumId w:val="8"/>
  </w:num>
  <w:num w:numId="6">
    <w:abstractNumId w:val="7"/>
  </w:num>
  <w:num w:numId="7">
    <w:abstractNumId w:val="14"/>
  </w:num>
  <w:num w:numId="8">
    <w:abstractNumId w:val="15"/>
  </w:num>
  <w:num w:numId="9">
    <w:abstractNumId w:val="28"/>
  </w:num>
  <w:num w:numId="10">
    <w:abstractNumId w:val="6"/>
  </w:num>
  <w:num w:numId="11">
    <w:abstractNumId w:val="1"/>
  </w:num>
  <w:num w:numId="12">
    <w:abstractNumId w:val="29"/>
  </w:num>
  <w:num w:numId="13">
    <w:abstractNumId w:val="21"/>
  </w:num>
  <w:num w:numId="14">
    <w:abstractNumId w:val="31"/>
  </w:num>
  <w:num w:numId="15">
    <w:abstractNumId w:val="0"/>
  </w:num>
  <w:num w:numId="16">
    <w:abstractNumId w:val="30"/>
  </w:num>
  <w:num w:numId="17">
    <w:abstractNumId w:val="18"/>
  </w:num>
  <w:num w:numId="18">
    <w:abstractNumId w:val="16"/>
  </w:num>
  <w:num w:numId="19">
    <w:abstractNumId w:val="3"/>
  </w:num>
  <w:num w:numId="20">
    <w:abstractNumId w:val="10"/>
  </w:num>
  <w:num w:numId="21">
    <w:abstractNumId w:val="13"/>
  </w:num>
  <w:num w:numId="22">
    <w:abstractNumId w:val="9"/>
  </w:num>
  <w:num w:numId="23">
    <w:abstractNumId w:val="20"/>
  </w:num>
  <w:num w:numId="24">
    <w:abstractNumId w:val="23"/>
  </w:num>
  <w:num w:numId="25">
    <w:abstractNumId w:val="4"/>
  </w:num>
  <w:num w:numId="26">
    <w:abstractNumId w:val="12"/>
  </w:num>
  <w:num w:numId="27">
    <w:abstractNumId w:val="26"/>
  </w:num>
  <w:num w:numId="28">
    <w:abstractNumId w:val="17"/>
  </w:num>
  <w:num w:numId="29">
    <w:abstractNumId w:val="5"/>
  </w:num>
  <w:num w:numId="30">
    <w:abstractNumId w:val="22"/>
  </w:num>
  <w:num w:numId="31">
    <w:abstractNumId w:val="32"/>
  </w:num>
  <w:num w:numId="32">
    <w:abstractNumId w:val="19"/>
  </w:num>
  <w:num w:numId="33">
    <w:abstractNumId w:val="11"/>
  </w:num>
  <w:num w:numId="34">
    <w:abstractNumId w:val="2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2722"/>
    <w:rsid w:val="00003B61"/>
    <w:rsid w:val="00011F23"/>
    <w:rsid w:val="000146E6"/>
    <w:rsid w:val="00017369"/>
    <w:rsid w:val="00020493"/>
    <w:rsid w:val="000204A8"/>
    <w:rsid w:val="0002296A"/>
    <w:rsid w:val="00023801"/>
    <w:rsid w:val="0002531D"/>
    <w:rsid w:val="0003394E"/>
    <w:rsid w:val="00033A45"/>
    <w:rsid w:val="000469FB"/>
    <w:rsid w:val="000520D2"/>
    <w:rsid w:val="00053121"/>
    <w:rsid w:val="00053122"/>
    <w:rsid w:val="00053B34"/>
    <w:rsid w:val="00063DA6"/>
    <w:rsid w:val="00064FF1"/>
    <w:rsid w:val="00066021"/>
    <w:rsid w:val="00067938"/>
    <w:rsid w:val="0007370A"/>
    <w:rsid w:val="000769E1"/>
    <w:rsid w:val="000806A7"/>
    <w:rsid w:val="000842EB"/>
    <w:rsid w:val="0008565E"/>
    <w:rsid w:val="000A6930"/>
    <w:rsid w:val="000B12EE"/>
    <w:rsid w:val="000B3E4E"/>
    <w:rsid w:val="000B7D95"/>
    <w:rsid w:val="000C1140"/>
    <w:rsid w:val="000C4130"/>
    <w:rsid w:val="000C6013"/>
    <w:rsid w:val="000D2E22"/>
    <w:rsid w:val="000E0212"/>
    <w:rsid w:val="000E2A00"/>
    <w:rsid w:val="000E6FB7"/>
    <w:rsid w:val="000E73B9"/>
    <w:rsid w:val="000F2EEF"/>
    <w:rsid w:val="000F44B4"/>
    <w:rsid w:val="000F7829"/>
    <w:rsid w:val="00103A5A"/>
    <w:rsid w:val="00104DBF"/>
    <w:rsid w:val="00110487"/>
    <w:rsid w:val="0012342D"/>
    <w:rsid w:val="0012477D"/>
    <w:rsid w:val="0012658B"/>
    <w:rsid w:val="00131E44"/>
    <w:rsid w:val="00141FA8"/>
    <w:rsid w:val="00143989"/>
    <w:rsid w:val="001510C1"/>
    <w:rsid w:val="00153B41"/>
    <w:rsid w:val="0017585A"/>
    <w:rsid w:val="00180436"/>
    <w:rsid w:val="0018469C"/>
    <w:rsid w:val="001902DB"/>
    <w:rsid w:val="0019163E"/>
    <w:rsid w:val="001A0192"/>
    <w:rsid w:val="001A5351"/>
    <w:rsid w:val="001B254B"/>
    <w:rsid w:val="001B28A3"/>
    <w:rsid w:val="001B3B69"/>
    <w:rsid w:val="001C2162"/>
    <w:rsid w:val="001C62B1"/>
    <w:rsid w:val="001D70CA"/>
    <w:rsid w:val="001D7161"/>
    <w:rsid w:val="001E4B13"/>
    <w:rsid w:val="001E7705"/>
    <w:rsid w:val="001F0034"/>
    <w:rsid w:val="001F159D"/>
    <w:rsid w:val="001F46A5"/>
    <w:rsid w:val="001F76A2"/>
    <w:rsid w:val="00207B51"/>
    <w:rsid w:val="0021718D"/>
    <w:rsid w:val="0022300C"/>
    <w:rsid w:val="00223AE0"/>
    <w:rsid w:val="00234450"/>
    <w:rsid w:val="00242311"/>
    <w:rsid w:val="002510BC"/>
    <w:rsid w:val="002565E4"/>
    <w:rsid w:val="00260558"/>
    <w:rsid w:val="00262CFD"/>
    <w:rsid w:val="002640D2"/>
    <w:rsid w:val="0026794C"/>
    <w:rsid w:val="002766BC"/>
    <w:rsid w:val="002828EF"/>
    <w:rsid w:val="00287171"/>
    <w:rsid w:val="0029680E"/>
    <w:rsid w:val="0029754E"/>
    <w:rsid w:val="002A32D6"/>
    <w:rsid w:val="002A365A"/>
    <w:rsid w:val="002A76B5"/>
    <w:rsid w:val="002B1DE0"/>
    <w:rsid w:val="002B6F82"/>
    <w:rsid w:val="002C5EE0"/>
    <w:rsid w:val="002C6324"/>
    <w:rsid w:val="002D0190"/>
    <w:rsid w:val="002D29E5"/>
    <w:rsid w:val="002D3120"/>
    <w:rsid w:val="002E36BC"/>
    <w:rsid w:val="002F3C46"/>
    <w:rsid w:val="002F4064"/>
    <w:rsid w:val="002F5FA3"/>
    <w:rsid w:val="002F72DC"/>
    <w:rsid w:val="00303B9F"/>
    <w:rsid w:val="00303BF8"/>
    <w:rsid w:val="00311582"/>
    <w:rsid w:val="003140B7"/>
    <w:rsid w:val="00316227"/>
    <w:rsid w:val="00320716"/>
    <w:rsid w:val="003231D6"/>
    <w:rsid w:val="0033775D"/>
    <w:rsid w:val="00341D50"/>
    <w:rsid w:val="00342725"/>
    <w:rsid w:val="00343EE8"/>
    <w:rsid w:val="003542FC"/>
    <w:rsid w:val="003620C0"/>
    <w:rsid w:val="0036476A"/>
    <w:rsid w:val="00367244"/>
    <w:rsid w:val="0037141D"/>
    <w:rsid w:val="00372E3F"/>
    <w:rsid w:val="003746C0"/>
    <w:rsid w:val="0037546F"/>
    <w:rsid w:val="00375565"/>
    <w:rsid w:val="00377D51"/>
    <w:rsid w:val="00377DD2"/>
    <w:rsid w:val="00380042"/>
    <w:rsid w:val="0038357B"/>
    <w:rsid w:val="0039216D"/>
    <w:rsid w:val="00396510"/>
    <w:rsid w:val="003A44F1"/>
    <w:rsid w:val="003A6B5F"/>
    <w:rsid w:val="003A6E11"/>
    <w:rsid w:val="003B30A9"/>
    <w:rsid w:val="003B3E80"/>
    <w:rsid w:val="003B4E94"/>
    <w:rsid w:val="003C0119"/>
    <w:rsid w:val="003C7C23"/>
    <w:rsid w:val="003D5D45"/>
    <w:rsid w:val="003E3EBB"/>
    <w:rsid w:val="003E44FE"/>
    <w:rsid w:val="003E699A"/>
    <w:rsid w:val="003E7CB6"/>
    <w:rsid w:val="00403733"/>
    <w:rsid w:val="0040482D"/>
    <w:rsid w:val="00405477"/>
    <w:rsid w:val="0040555A"/>
    <w:rsid w:val="00411D08"/>
    <w:rsid w:val="00413DF8"/>
    <w:rsid w:val="00413F36"/>
    <w:rsid w:val="0041716B"/>
    <w:rsid w:val="004215C5"/>
    <w:rsid w:val="00423C7D"/>
    <w:rsid w:val="00424ED8"/>
    <w:rsid w:val="004260FE"/>
    <w:rsid w:val="00433FD4"/>
    <w:rsid w:val="0043649D"/>
    <w:rsid w:val="004370A8"/>
    <w:rsid w:val="004613E8"/>
    <w:rsid w:val="00461DB2"/>
    <w:rsid w:val="00464637"/>
    <w:rsid w:val="00465249"/>
    <w:rsid w:val="00473631"/>
    <w:rsid w:val="00475C10"/>
    <w:rsid w:val="0047707D"/>
    <w:rsid w:val="00482056"/>
    <w:rsid w:val="00493101"/>
    <w:rsid w:val="004A035D"/>
    <w:rsid w:val="004A125D"/>
    <w:rsid w:val="004A70D1"/>
    <w:rsid w:val="004B3B18"/>
    <w:rsid w:val="004C148B"/>
    <w:rsid w:val="004C3BAD"/>
    <w:rsid w:val="004C4331"/>
    <w:rsid w:val="004D23E7"/>
    <w:rsid w:val="004D6B08"/>
    <w:rsid w:val="004E0127"/>
    <w:rsid w:val="004E439C"/>
    <w:rsid w:val="004F2475"/>
    <w:rsid w:val="00507CEC"/>
    <w:rsid w:val="00510D6B"/>
    <w:rsid w:val="0051585E"/>
    <w:rsid w:val="00527313"/>
    <w:rsid w:val="00544E3F"/>
    <w:rsid w:val="005459E0"/>
    <w:rsid w:val="00545E45"/>
    <w:rsid w:val="00557A05"/>
    <w:rsid w:val="0056128F"/>
    <w:rsid w:val="0056207D"/>
    <w:rsid w:val="0056677B"/>
    <w:rsid w:val="00577301"/>
    <w:rsid w:val="00590B27"/>
    <w:rsid w:val="00597B1D"/>
    <w:rsid w:val="00597F74"/>
    <w:rsid w:val="005A0325"/>
    <w:rsid w:val="005A755A"/>
    <w:rsid w:val="005B112C"/>
    <w:rsid w:val="005B2B71"/>
    <w:rsid w:val="005B5824"/>
    <w:rsid w:val="005B61D5"/>
    <w:rsid w:val="005B7D85"/>
    <w:rsid w:val="005D0E3A"/>
    <w:rsid w:val="005D5DB7"/>
    <w:rsid w:val="005D5E46"/>
    <w:rsid w:val="005D7D08"/>
    <w:rsid w:val="005E0F30"/>
    <w:rsid w:val="005E2A15"/>
    <w:rsid w:val="005E4AF3"/>
    <w:rsid w:val="005F0BE7"/>
    <w:rsid w:val="005F4AB9"/>
    <w:rsid w:val="006020A6"/>
    <w:rsid w:val="006112DD"/>
    <w:rsid w:val="0061146E"/>
    <w:rsid w:val="00611583"/>
    <w:rsid w:val="00616732"/>
    <w:rsid w:val="00620C7A"/>
    <w:rsid w:val="006235F8"/>
    <w:rsid w:val="00625CAD"/>
    <w:rsid w:val="0062761F"/>
    <w:rsid w:val="0063214D"/>
    <w:rsid w:val="00642229"/>
    <w:rsid w:val="00643BE2"/>
    <w:rsid w:val="006450DB"/>
    <w:rsid w:val="00647482"/>
    <w:rsid w:val="0066191A"/>
    <w:rsid w:val="00662833"/>
    <w:rsid w:val="00666638"/>
    <w:rsid w:val="00667140"/>
    <w:rsid w:val="0066721C"/>
    <w:rsid w:val="006716C2"/>
    <w:rsid w:val="00685C11"/>
    <w:rsid w:val="006867F7"/>
    <w:rsid w:val="00686D49"/>
    <w:rsid w:val="006948DE"/>
    <w:rsid w:val="006A0FCA"/>
    <w:rsid w:val="006A6C3D"/>
    <w:rsid w:val="006B2DFA"/>
    <w:rsid w:val="006B300E"/>
    <w:rsid w:val="006B3A4B"/>
    <w:rsid w:val="006B43DF"/>
    <w:rsid w:val="006B4F02"/>
    <w:rsid w:val="006D0A16"/>
    <w:rsid w:val="006F07AB"/>
    <w:rsid w:val="006F162C"/>
    <w:rsid w:val="006F5FC9"/>
    <w:rsid w:val="0070333D"/>
    <w:rsid w:val="00704E89"/>
    <w:rsid w:val="00705AF7"/>
    <w:rsid w:val="00706E7F"/>
    <w:rsid w:val="0071504C"/>
    <w:rsid w:val="0072049A"/>
    <w:rsid w:val="007301E5"/>
    <w:rsid w:val="0073190A"/>
    <w:rsid w:val="00731DC0"/>
    <w:rsid w:val="00741B9A"/>
    <w:rsid w:val="0074563B"/>
    <w:rsid w:val="0075356C"/>
    <w:rsid w:val="0075485F"/>
    <w:rsid w:val="00754DB9"/>
    <w:rsid w:val="00757802"/>
    <w:rsid w:val="00757C7C"/>
    <w:rsid w:val="00760A35"/>
    <w:rsid w:val="00762706"/>
    <w:rsid w:val="00766D40"/>
    <w:rsid w:val="00770F30"/>
    <w:rsid w:val="00775634"/>
    <w:rsid w:val="007874FA"/>
    <w:rsid w:val="00792A28"/>
    <w:rsid w:val="00793DF1"/>
    <w:rsid w:val="007A7A94"/>
    <w:rsid w:val="007B0443"/>
    <w:rsid w:val="007B0E54"/>
    <w:rsid w:val="007B2139"/>
    <w:rsid w:val="007C06CD"/>
    <w:rsid w:val="007C0F99"/>
    <w:rsid w:val="007C170D"/>
    <w:rsid w:val="007C6908"/>
    <w:rsid w:val="007D2303"/>
    <w:rsid w:val="007D2C05"/>
    <w:rsid w:val="007D443E"/>
    <w:rsid w:val="007D45E4"/>
    <w:rsid w:val="007D7760"/>
    <w:rsid w:val="007D7788"/>
    <w:rsid w:val="007E1EBB"/>
    <w:rsid w:val="007E3A20"/>
    <w:rsid w:val="007E3D6B"/>
    <w:rsid w:val="007F1674"/>
    <w:rsid w:val="007F6F3A"/>
    <w:rsid w:val="00807477"/>
    <w:rsid w:val="00814EC4"/>
    <w:rsid w:val="008156EA"/>
    <w:rsid w:val="0081595D"/>
    <w:rsid w:val="0081623B"/>
    <w:rsid w:val="00816818"/>
    <w:rsid w:val="00831F14"/>
    <w:rsid w:val="008332E4"/>
    <w:rsid w:val="00834402"/>
    <w:rsid w:val="008415BE"/>
    <w:rsid w:val="00843DEB"/>
    <w:rsid w:val="0085226F"/>
    <w:rsid w:val="00857739"/>
    <w:rsid w:val="00874D2F"/>
    <w:rsid w:val="008756CE"/>
    <w:rsid w:val="00877AAC"/>
    <w:rsid w:val="00882D37"/>
    <w:rsid w:val="00883430"/>
    <w:rsid w:val="00887133"/>
    <w:rsid w:val="00891BC5"/>
    <w:rsid w:val="0089704E"/>
    <w:rsid w:val="008A0A06"/>
    <w:rsid w:val="008A248D"/>
    <w:rsid w:val="008A7E4C"/>
    <w:rsid w:val="008B03A1"/>
    <w:rsid w:val="008B2333"/>
    <w:rsid w:val="008B2D95"/>
    <w:rsid w:val="008B41AE"/>
    <w:rsid w:val="008B4D0D"/>
    <w:rsid w:val="008C226A"/>
    <w:rsid w:val="008C2CDE"/>
    <w:rsid w:val="008C3BA1"/>
    <w:rsid w:val="008C4A35"/>
    <w:rsid w:val="008C5FD4"/>
    <w:rsid w:val="008D3AF4"/>
    <w:rsid w:val="008D791A"/>
    <w:rsid w:val="008E0343"/>
    <w:rsid w:val="008E7314"/>
    <w:rsid w:val="008F1EAE"/>
    <w:rsid w:val="008F2097"/>
    <w:rsid w:val="008F6829"/>
    <w:rsid w:val="008F6B36"/>
    <w:rsid w:val="009035C3"/>
    <w:rsid w:val="0090502B"/>
    <w:rsid w:val="009052E1"/>
    <w:rsid w:val="00905FD8"/>
    <w:rsid w:val="009125CE"/>
    <w:rsid w:val="009125F2"/>
    <w:rsid w:val="0091472A"/>
    <w:rsid w:val="00925BD0"/>
    <w:rsid w:val="00927901"/>
    <w:rsid w:val="009307B0"/>
    <w:rsid w:val="00930A79"/>
    <w:rsid w:val="00931FC9"/>
    <w:rsid w:val="00936C77"/>
    <w:rsid w:val="00937CA3"/>
    <w:rsid w:val="00942258"/>
    <w:rsid w:val="0095179B"/>
    <w:rsid w:val="00951F48"/>
    <w:rsid w:val="0095355D"/>
    <w:rsid w:val="0096099D"/>
    <w:rsid w:val="00963C6C"/>
    <w:rsid w:val="00964E82"/>
    <w:rsid w:val="00970F41"/>
    <w:rsid w:val="0097383F"/>
    <w:rsid w:val="00985B71"/>
    <w:rsid w:val="00992DB4"/>
    <w:rsid w:val="00994120"/>
    <w:rsid w:val="00997437"/>
    <w:rsid w:val="009A3236"/>
    <w:rsid w:val="009A62C5"/>
    <w:rsid w:val="009B37BE"/>
    <w:rsid w:val="009B37F5"/>
    <w:rsid w:val="009B5162"/>
    <w:rsid w:val="009B6888"/>
    <w:rsid w:val="009B7EAF"/>
    <w:rsid w:val="009C0161"/>
    <w:rsid w:val="009C6715"/>
    <w:rsid w:val="009D108D"/>
    <w:rsid w:val="009D2E90"/>
    <w:rsid w:val="009D59AE"/>
    <w:rsid w:val="009E1436"/>
    <w:rsid w:val="009E3A7B"/>
    <w:rsid w:val="009E5668"/>
    <w:rsid w:val="009F2929"/>
    <w:rsid w:val="009F7996"/>
    <w:rsid w:val="00A0190A"/>
    <w:rsid w:val="00A02DBC"/>
    <w:rsid w:val="00A03A72"/>
    <w:rsid w:val="00A10072"/>
    <w:rsid w:val="00A10B45"/>
    <w:rsid w:val="00A1279C"/>
    <w:rsid w:val="00A130CC"/>
    <w:rsid w:val="00A15584"/>
    <w:rsid w:val="00A1762C"/>
    <w:rsid w:val="00A2425D"/>
    <w:rsid w:val="00A3547E"/>
    <w:rsid w:val="00A363B6"/>
    <w:rsid w:val="00A40ADE"/>
    <w:rsid w:val="00A44EBE"/>
    <w:rsid w:val="00A4659A"/>
    <w:rsid w:val="00A50745"/>
    <w:rsid w:val="00A50A69"/>
    <w:rsid w:val="00A516CE"/>
    <w:rsid w:val="00A614CB"/>
    <w:rsid w:val="00A63B5D"/>
    <w:rsid w:val="00A64F31"/>
    <w:rsid w:val="00A74F76"/>
    <w:rsid w:val="00A762DD"/>
    <w:rsid w:val="00A81DAF"/>
    <w:rsid w:val="00A824F8"/>
    <w:rsid w:val="00A85FF4"/>
    <w:rsid w:val="00A87FED"/>
    <w:rsid w:val="00A928F7"/>
    <w:rsid w:val="00A93C35"/>
    <w:rsid w:val="00AA79E9"/>
    <w:rsid w:val="00AB0A70"/>
    <w:rsid w:val="00AB41F1"/>
    <w:rsid w:val="00AB5A3B"/>
    <w:rsid w:val="00AC1D5E"/>
    <w:rsid w:val="00AD41E2"/>
    <w:rsid w:val="00AD70EC"/>
    <w:rsid w:val="00AE3C7A"/>
    <w:rsid w:val="00AE54DF"/>
    <w:rsid w:val="00AE7C82"/>
    <w:rsid w:val="00AF31BE"/>
    <w:rsid w:val="00AF77CF"/>
    <w:rsid w:val="00B15A9E"/>
    <w:rsid w:val="00B222DE"/>
    <w:rsid w:val="00B346DF"/>
    <w:rsid w:val="00B43522"/>
    <w:rsid w:val="00B44CA1"/>
    <w:rsid w:val="00B467CC"/>
    <w:rsid w:val="00B470FB"/>
    <w:rsid w:val="00B570EB"/>
    <w:rsid w:val="00B6235B"/>
    <w:rsid w:val="00B63B0F"/>
    <w:rsid w:val="00B74809"/>
    <w:rsid w:val="00B7678A"/>
    <w:rsid w:val="00B801FA"/>
    <w:rsid w:val="00B86B72"/>
    <w:rsid w:val="00B91189"/>
    <w:rsid w:val="00BA3D6A"/>
    <w:rsid w:val="00BB036B"/>
    <w:rsid w:val="00BB1144"/>
    <w:rsid w:val="00BB557C"/>
    <w:rsid w:val="00BC161B"/>
    <w:rsid w:val="00BD03D1"/>
    <w:rsid w:val="00BE0B64"/>
    <w:rsid w:val="00BE2024"/>
    <w:rsid w:val="00BE4A05"/>
    <w:rsid w:val="00BE6DFC"/>
    <w:rsid w:val="00BF35D5"/>
    <w:rsid w:val="00C01C2B"/>
    <w:rsid w:val="00C10263"/>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57AA"/>
    <w:rsid w:val="00C67472"/>
    <w:rsid w:val="00C70C38"/>
    <w:rsid w:val="00C71E18"/>
    <w:rsid w:val="00C74890"/>
    <w:rsid w:val="00C75BC1"/>
    <w:rsid w:val="00C83C91"/>
    <w:rsid w:val="00C93659"/>
    <w:rsid w:val="00C96BB5"/>
    <w:rsid w:val="00C977B2"/>
    <w:rsid w:val="00CA0736"/>
    <w:rsid w:val="00CB2A94"/>
    <w:rsid w:val="00CB4238"/>
    <w:rsid w:val="00CB6BCB"/>
    <w:rsid w:val="00CC4484"/>
    <w:rsid w:val="00CC6705"/>
    <w:rsid w:val="00CC7877"/>
    <w:rsid w:val="00CD105C"/>
    <w:rsid w:val="00CD4536"/>
    <w:rsid w:val="00CF1942"/>
    <w:rsid w:val="00CF4901"/>
    <w:rsid w:val="00CF552E"/>
    <w:rsid w:val="00CF6CEC"/>
    <w:rsid w:val="00D1053F"/>
    <w:rsid w:val="00D20EC0"/>
    <w:rsid w:val="00D216C5"/>
    <w:rsid w:val="00D22171"/>
    <w:rsid w:val="00D24A44"/>
    <w:rsid w:val="00D307FF"/>
    <w:rsid w:val="00D30845"/>
    <w:rsid w:val="00D32470"/>
    <w:rsid w:val="00D43C16"/>
    <w:rsid w:val="00D45278"/>
    <w:rsid w:val="00D52CED"/>
    <w:rsid w:val="00D60743"/>
    <w:rsid w:val="00D60DA8"/>
    <w:rsid w:val="00D666F2"/>
    <w:rsid w:val="00D92BC0"/>
    <w:rsid w:val="00D92F77"/>
    <w:rsid w:val="00D9432D"/>
    <w:rsid w:val="00D970CE"/>
    <w:rsid w:val="00DA0EBA"/>
    <w:rsid w:val="00DA1C1B"/>
    <w:rsid w:val="00DA2D65"/>
    <w:rsid w:val="00DA3C48"/>
    <w:rsid w:val="00DA4EAA"/>
    <w:rsid w:val="00DB4988"/>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4D94"/>
    <w:rsid w:val="00E17556"/>
    <w:rsid w:val="00E2784D"/>
    <w:rsid w:val="00E373EB"/>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91915"/>
    <w:rsid w:val="00E97126"/>
    <w:rsid w:val="00EA4FD7"/>
    <w:rsid w:val="00EA52E6"/>
    <w:rsid w:val="00EA6B5D"/>
    <w:rsid w:val="00EB60A5"/>
    <w:rsid w:val="00EC10F6"/>
    <w:rsid w:val="00EC2607"/>
    <w:rsid w:val="00EC5DCF"/>
    <w:rsid w:val="00ED24E8"/>
    <w:rsid w:val="00ED5DB0"/>
    <w:rsid w:val="00EE2FD8"/>
    <w:rsid w:val="00EF118F"/>
    <w:rsid w:val="00F0020C"/>
    <w:rsid w:val="00F00FB8"/>
    <w:rsid w:val="00F10C89"/>
    <w:rsid w:val="00F11131"/>
    <w:rsid w:val="00F11430"/>
    <w:rsid w:val="00F12EEC"/>
    <w:rsid w:val="00F1646F"/>
    <w:rsid w:val="00F164F6"/>
    <w:rsid w:val="00F2221E"/>
    <w:rsid w:val="00F25574"/>
    <w:rsid w:val="00F3010F"/>
    <w:rsid w:val="00F30BD7"/>
    <w:rsid w:val="00F310F2"/>
    <w:rsid w:val="00F33937"/>
    <w:rsid w:val="00F353E2"/>
    <w:rsid w:val="00F41451"/>
    <w:rsid w:val="00F450D5"/>
    <w:rsid w:val="00F50E82"/>
    <w:rsid w:val="00F546CE"/>
    <w:rsid w:val="00F556AE"/>
    <w:rsid w:val="00F563E2"/>
    <w:rsid w:val="00F7066E"/>
    <w:rsid w:val="00F71005"/>
    <w:rsid w:val="00F733B2"/>
    <w:rsid w:val="00F746DC"/>
    <w:rsid w:val="00F82E82"/>
    <w:rsid w:val="00F84A45"/>
    <w:rsid w:val="00F95CC6"/>
    <w:rsid w:val="00FA0A03"/>
    <w:rsid w:val="00FA3E3A"/>
    <w:rsid w:val="00FA4282"/>
    <w:rsid w:val="00FA44AF"/>
    <w:rsid w:val="00FA4B48"/>
    <w:rsid w:val="00FB0922"/>
    <w:rsid w:val="00FB1267"/>
    <w:rsid w:val="00FB7A83"/>
    <w:rsid w:val="00FC20BB"/>
    <w:rsid w:val="00FC31E7"/>
    <w:rsid w:val="00FD10D1"/>
    <w:rsid w:val="00FD1591"/>
    <w:rsid w:val="00FD4AA8"/>
    <w:rsid w:val="00FD5045"/>
    <w:rsid w:val="00FD7B84"/>
    <w:rsid w:val="00FE0443"/>
    <w:rsid w:val="00FE0AC5"/>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3140B7"/>
    <w:rPr>
      <w:rFonts w:ascii="Simplified Arabic"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2221E"/>
    <w:pPr>
      <w:tabs>
        <w:tab w:val="right" w:leader="dot" w:pos="8822"/>
      </w:tabs>
      <w:spacing w:after="100" w:line="360" w:lineRule="auto"/>
      <w:jc w:val="lowKashida"/>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numbering" w:customStyle="1" w:styleId="1">
    <w:name w:val="بلا قائمة1"/>
    <w:next w:val="NoList"/>
    <w:uiPriority w:val="99"/>
    <w:semiHidden/>
    <w:unhideWhenUsed/>
    <w:rsid w:val="00834402"/>
  </w:style>
  <w:style w:type="character" w:customStyle="1" w:styleId="s2">
    <w:name w:val="s2"/>
    <w:basedOn w:val="DefaultParagraphFont"/>
    <w:rsid w:val="00834402"/>
    <w:rPr>
      <w:rFonts w:ascii=".SFUI-Regular" w:hAnsi=".SFUI-Regular" w:hint="default"/>
      <w:b w:val="0"/>
      <w:bCs w:val="0"/>
      <w:i w:val="0"/>
      <w:iCs w:val="0"/>
      <w:sz w:val="26"/>
      <w:szCs w:val="26"/>
    </w:rPr>
  </w:style>
  <w:style w:type="table" w:styleId="GridTable6Colorful-Accent4">
    <w:name w:val="Grid Table 6 Colorful Accent 4"/>
    <w:basedOn w:val="TableNormal"/>
    <w:uiPriority w:val="51"/>
    <w:rsid w:val="00527313"/>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BalloonText">
    <w:name w:val="Balloon Text"/>
    <w:basedOn w:val="Normal"/>
    <w:link w:val="BalloonTextChar"/>
    <w:uiPriority w:val="99"/>
    <w:semiHidden/>
    <w:unhideWhenUsed/>
    <w:rsid w:val="00EA52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52E6"/>
    <w:rPr>
      <w:rFonts w:ascii="Segoe UI" w:hAnsi="Segoe UI" w:cs="Segoe UI"/>
      <w:sz w:val="18"/>
      <w:szCs w:val="18"/>
    </w:rPr>
  </w:style>
  <w:style w:type="character" w:styleId="CommentReference">
    <w:name w:val="annotation reference"/>
    <w:basedOn w:val="DefaultParagraphFont"/>
    <w:uiPriority w:val="99"/>
    <w:semiHidden/>
    <w:unhideWhenUsed/>
    <w:rsid w:val="00EA52E6"/>
    <w:rPr>
      <w:sz w:val="16"/>
      <w:szCs w:val="16"/>
    </w:rPr>
  </w:style>
  <w:style w:type="paragraph" w:styleId="CommentText">
    <w:name w:val="annotation text"/>
    <w:basedOn w:val="Normal"/>
    <w:link w:val="CommentTextChar"/>
    <w:uiPriority w:val="99"/>
    <w:semiHidden/>
    <w:unhideWhenUsed/>
    <w:rsid w:val="00EA52E6"/>
    <w:pPr>
      <w:spacing w:line="240" w:lineRule="auto"/>
    </w:pPr>
    <w:rPr>
      <w:sz w:val="20"/>
      <w:szCs w:val="20"/>
    </w:rPr>
  </w:style>
  <w:style w:type="character" w:customStyle="1" w:styleId="CommentTextChar">
    <w:name w:val="Comment Text Char"/>
    <w:basedOn w:val="DefaultParagraphFont"/>
    <w:link w:val="CommentText"/>
    <w:uiPriority w:val="99"/>
    <w:semiHidden/>
    <w:rsid w:val="00EA52E6"/>
    <w:rPr>
      <w:rFonts w:ascii="Simplified Arabic" w:hAnsi="Simplified Arabic"/>
      <w:sz w:val="20"/>
      <w:szCs w:val="20"/>
    </w:rPr>
  </w:style>
  <w:style w:type="paragraph" w:styleId="CommentSubject">
    <w:name w:val="annotation subject"/>
    <w:basedOn w:val="CommentText"/>
    <w:next w:val="CommentText"/>
    <w:link w:val="CommentSubjectChar"/>
    <w:uiPriority w:val="99"/>
    <w:semiHidden/>
    <w:unhideWhenUsed/>
    <w:rsid w:val="00EA52E6"/>
    <w:rPr>
      <w:b/>
      <w:bCs/>
    </w:rPr>
  </w:style>
  <w:style w:type="character" w:customStyle="1" w:styleId="CommentSubjectChar">
    <w:name w:val="Comment Subject Char"/>
    <w:basedOn w:val="CommentTextChar"/>
    <w:link w:val="CommentSubject"/>
    <w:uiPriority w:val="99"/>
    <w:semiHidden/>
    <w:rsid w:val="00EA52E6"/>
    <w:rPr>
      <w:rFonts w:ascii="Simplified Arabic" w:hAnsi="Simplified Arabic"/>
      <w:b/>
      <w:bCs/>
      <w:sz w:val="20"/>
      <w:szCs w:val="20"/>
    </w:rPr>
  </w:style>
  <w:style w:type="table" w:styleId="GridTable6Colorful-Accent3">
    <w:name w:val="Grid Table 6 Colorful Accent 3"/>
    <w:basedOn w:val="TableNormal"/>
    <w:uiPriority w:val="51"/>
    <w:rsid w:val="002C6324"/>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8E0343"/>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79002">
      <w:bodyDiv w:val="1"/>
      <w:marLeft w:val="0"/>
      <w:marRight w:val="0"/>
      <w:marTop w:val="0"/>
      <w:marBottom w:val="0"/>
      <w:divBdr>
        <w:top w:val="none" w:sz="0" w:space="0" w:color="auto"/>
        <w:left w:val="none" w:sz="0" w:space="0" w:color="auto"/>
        <w:bottom w:val="none" w:sz="0" w:space="0" w:color="auto"/>
        <w:right w:val="none" w:sz="0" w:space="0" w:color="auto"/>
      </w:divBdr>
    </w:div>
    <w:div w:id="24599729">
      <w:bodyDiv w:val="1"/>
      <w:marLeft w:val="0"/>
      <w:marRight w:val="0"/>
      <w:marTop w:val="0"/>
      <w:marBottom w:val="0"/>
      <w:divBdr>
        <w:top w:val="none" w:sz="0" w:space="0" w:color="auto"/>
        <w:left w:val="none" w:sz="0" w:space="0" w:color="auto"/>
        <w:bottom w:val="none" w:sz="0" w:space="0" w:color="auto"/>
        <w:right w:val="none" w:sz="0" w:space="0" w:color="auto"/>
      </w:divBdr>
    </w:div>
    <w:div w:id="26107561">
      <w:bodyDiv w:val="1"/>
      <w:marLeft w:val="0"/>
      <w:marRight w:val="0"/>
      <w:marTop w:val="0"/>
      <w:marBottom w:val="0"/>
      <w:divBdr>
        <w:top w:val="none" w:sz="0" w:space="0" w:color="auto"/>
        <w:left w:val="none" w:sz="0" w:space="0" w:color="auto"/>
        <w:bottom w:val="none" w:sz="0" w:space="0" w:color="auto"/>
        <w:right w:val="none" w:sz="0" w:space="0" w:color="auto"/>
      </w:divBdr>
    </w:div>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2020585">
      <w:bodyDiv w:val="1"/>
      <w:marLeft w:val="0"/>
      <w:marRight w:val="0"/>
      <w:marTop w:val="0"/>
      <w:marBottom w:val="0"/>
      <w:divBdr>
        <w:top w:val="none" w:sz="0" w:space="0" w:color="auto"/>
        <w:left w:val="none" w:sz="0" w:space="0" w:color="auto"/>
        <w:bottom w:val="none" w:sz="0" w:space="0" w:color="auto"/>
        <w:right w:val="none" w:sz="0" w:space="0" w:color="auto"/>
      </w:divBdr>
      <w:divsChild>
        <w:div w:id="1627274583">
          <w:marLeft w:val="0"/>
          <w:marRight w:val="0"/>
          <w:marTop w:val="0"/>
          <w:marBottom w:val="0"/>
          <w:divBdr>
            <w:top w:val="none" w:sz="0" w:space="0" w:color="auto"/>
            <w:left w:val="none" w:sz="0" w:space="0" w:color="auto"/>
            <w:bottom w:val="none" w:sz="0" w:space="0" w:color="auto"/>
            <w:right w:val="none" w:sz="0" w:space="0" w:color="auto"/>
          </w:divBdr>
          <w:divsChild>
            <w:div w:id="1035234294">
              <w:marLeft w:val="0"/>
              <w:marRight w:val="0"/>
              <w:marTop w:val="0"/>
              <w:marBottom w:val="0"/>
              <w:divBdr>
                <w:top w:val="none" w:sz="0" w:space="0" w:color="auto"/>
                <w:left w:val="none" w:sz="0" w:space="0" w:color="auto"/>
                <w:bottom w:val="none" w:sz="0" w:space="0" w:color="auto"/>
                <w:right w:val="none" w:sz="0" w:space="0" w:color="auto"/>
              </w:divBdr>
              <w:divsChild>
                <w:div w:id="1598709782">
                  <w:marLeft w:val="0"/>
                  <w:marRight w:val="0"/>
                  <w:marTop w:val="0"/>
                  <w:marBottom w:val="0"/>
                  <w:divBdr>
                    <w:top w:val="none" w:sz="0" w:space="0" w:color="auto"/>
                    <w:left w:val="none" w:sz="0" w:space="0" w:color="auto"/>
                    <w:bottom w:val="none" w:sz="0" w:space="0" w:color="auto"/>
                    <w:right w:val="none" w:sz="0" w:space="0" w:color="auto"/>
                  </w:divBdr>
                  <w:divsChild>
                    <w:div w:id="42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398187">
          <w:marLeft w:val="0"/>
          <w:marRight w:val="0"/>
          <w:marTop w:val="0"/>
          <w:marBottom w:val="0"/>
          <w:divBdr>
            <w:top w:val="none" w:sz="0" w:space="0" w:color="auto"/>
            <w:left w:val="none" w:sz="0" w:space="0" w:color="auto"/>
            <w:bottom w:val="none" w:sz="0" w:space="0" w:color="auto"/>
            <w:right w:val="none" w:sz="0" w:space="0" w:color="auto"/>
          </w:divBdr>
          <w:divsChild>
            <w:div w:id="1306203533">
              <w:marLeft w:val="0"/>
              <w:marRight w:val="0"/>
              <w:marTop w:val="0"/>
              <w:marBottom w:val="0"/>
              <w:divBdr>
                <w:top w:val="none" w:sz="0" w:space="0" w:color="auto"/>
                <w:left w:val="none" w:sz="0" w:space="0" w:color="auto"/>
                <w:bottom w:val="none" w:sz="0" w:space="0" w:color="auto"/>
                <w:right w:val="none" w:sz="0" w:space="0" w:color="auto"/>
              </w:divBdr>
              <w:divsChild>
                <w:div w:id="232856076">
                  <w:marLeft w:val="0"/>
                  <w:marRight w:val="0"/>
                  <w:marTop w:val="0"/>
                  <w:marBottom w:val="0"/>
                  <w:divBdr>
                    <w:top w:val="none" w:sz="0" w:space="0" w:color="auto"/>
                    <w:left w:val="none" w:sz="0" w:space="0" w:color="auto"/>
                    <w:bottom w:val="none" w:sz="0" w:space="0" w:color="auto"/>
                    <w:right w:val="none" w:sz="0" w:space="0" w:color="auto"/>
                  </w:divBdr>
                  <w:divsChild>
                    <w:div w:id="102848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7073501">
      <w:bodyDiv w:val="1"/>
      <w:marLeft w:val="0"/>
      <w:marRight w:val="0"/>
      <w:marTop w:val="0"/>
      <w:marBottom w:val="0"/>
      <w:divBdr>
        <w:top w:val="none" w:sz="0" w:space="0" w:color="auto"/>
        <w:left w:val="none" w:sz="0" w:space="0" w:color="auto"/>
        <w:bottom w:val="none" w:sz="0" w:space="0" w:color="auto"/>
        <w:right w:val="none" w:sz="0" w:space="0" w:color="auto"/>
      </w:divBdr>
      <w:divsChild>
        <w:div w:id="1206141336">
          <w:marLeft w:val="0"/>
          <w:marRight w:val="0"/>
          <w:marTop w:val="0"/>
          <w:marBottom w:val="0"/>
          <w:divBdr>
            <w:top w:val="none" w:sz="0" w:space="0" w:color="auto"/>
            <w:left w:val="none" w:sz="0" w:space="0" w:color="auto"/>
            <w:bottom w:val="none" w:sz="0" w:space="0" w:color="auto"/>
            <w:right w:val="none" w:sz="0" w:space="0" w:color="auto"/>
          </w:divBdr>
          <w:divsChild>
            <w:div w:id="2113550735">
              <w:marLeft w:val="0"/>
              <w:marRight w:val="0"/>
              <w:marTop w:val="0"/>
              <w:marBottom w:val="0"/>
              <w:divBdr>
                <w:top w:val="none" w:sz="0" w:space="0" w:color="auto"/>
                <w:left w:val="none" w:sz="0" w:space="0" w:color="auto"/>
                <w:bottom w:val="none" w:sz="0" w:space="0" w:color="auto"/>
                <w:right w:val="none" w:sz="0" w:space="0" w:color="auto"/>
              </w:divBdr>
              <w:divsChild>
                <w:div w:id="220481571">
                  <w:marLeft w:val="0"/>
                  <w:marRight w:val="0"/>
                  <w:marTop w:val="0"/>
                  <w:marBottom w:val="0"/>
                  <w:divBdr>
                    <w:top w:val="none" w:sz="0" w:space="0" w:color="auto"/>
                    <w:left w:val="none" w:sz="0" w:space="0" w:color="auto"/>
                    <w:bottom w:val="none" w:sz="0" w:space="0" w:color="auto"/>
                    <w:right w:val="none" w:sz="0" w:space="0" w:color="auto"/>
                  </w:divBdr>
                  <w:divsChild>
                    <w:div w:id="146828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21073600">
      <w:bodyDiv w:val="1"/>
      <w:marLeft w:val="0"/>
      <w:marRight w:val="0"/>
      <w:marTop w:val="0"/>
      <w:marBottom w:val="0"/>
      <w:divBdr>
        <w:top w:val="none" w:sz="0" w:space="0" w:color="auto"/>
        <w:left w:val="none" w:sz="0" w:space="0" w:color="auto"/>
        <w:bottom w:val="none" w:sz="0" w:space="0" w:color="auto"/>
        <w:right w:val="none" w:sz="0" w:space="0" w:color="auto"/>
      </w:divBdr>
      <w:divsChild>
        <w:div w:id="1558781267">
          <w:marLeft w:val="0"/>
          <w:marRight w:val="0"/>
          <w:marTop w:val="0"/>
          <w:marBottom w:val="0"/>
          <w:divBdr>
            <w:top w:val="none" w:sz="0" w:space="0" w:color="auto"/>
            <w:left w:val="none" w:sz="0" w:space="0" w:color="auto"/>
            <w:bottom w:val="none" w:sz="0" w:space="0" w:color="auto"/>
            <w:right w:val="none" w:sz="0" w:space="0" w:color="auto"/>
          </w:divBdr>
        </w:div>
      </w:divsChild>
    </w:div>
    <w:div w:id="135953975">
      <w:bodyDiv w:val="1"/>
      <w:marLeft w:val="0"/>
      <w:marRight w:val="0"/>
      <w:marTop w:val="0"/>
      <w:marBottom w:val="0"/>
      <w:divBdr>
        <w:top w:val="none" w:sz="0" w:space="0" w:color="auto"/>
        <w:left w:val="none" w:sz="0" w:space="0" w:color="auto"/>
        <w:bottom w:val="none" w:sz="0" w:space="0" w:color="auto"/>
        <w:right w:val="none" w:sz="0" w:space="0" w:color="auto"/>
      </w:divBdr>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86524071">
      <w:bodyDiv w:val="1"/>
      <w:marLeft w:val="0"/>
      <w:marRight w:val="0"/>
      <w:marTop w:val="0"/>
      <w:marBottom w:val="0"/>
      <w:divBdr>
        <w:top w:val="none" w:sz="0" w:space="0" w:color="auto"/>
        <w:left w:val="none" w:sz="0" w:space="0" w:color="auto"/>
        <w:bottom w:val="none" w:sz="0" w:space="0" w:color="auto"/>
        <w:right w:val="none" w:sz="0" w:space="0" w:color="auto"/>
      </w:divBdr>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26273204">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511914207">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51892930">
      <w:bodyDiv w:val="1"/>
      <w:marLeft w:val="0"/>
      <w:marRight w:val="0"/>
      <w:marTop w:val="0"/>
      <w:marBottom w:val="0"/>
      <w:divBdr>
        <w:top w:val="none" w:sz="0" w:space="0" w:color="auto"/>
        <w:left w:val="none" w:sz="0" w:space="0" w:color="auto"/>
        <w:bottom w:val="none" w:sz="0" w:space="0" w:color="auto"/>
        <w:right w:val="none" w:sz="0" w:space="0" w:color="auto"/>
      </w:divBdr>
    </w:div>
    <w:div w:id="565268096">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42151366">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50533698">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290312">
      <w:bodyDiv w:val="1"/>
      <w:marLeft w:val="0"/>
      <w:marRight w:val="0"/>
      <w:marTop w:val="0"/>
      <w:marBottom w:val="0"/>
      <w:divBdr>
        <w:top w:val="none" w:sz="0" w:space="0" w:color="auto"/>
        <w:left w:val="none" w:sz="0" w:space="0" w:color="auto"/>
        <w:bottom w:val="none" w:sz="0" w:space="0" w:color="auto"/>
        <w:right w:val="none" w:sz="0" w:space="0" w:color="auto"/>
      </w:divBdr>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17796494">
      <w:bodyDiv w:val="1"/>
      <w:marLeft w:val="0"/>
      <w:marRight w:val="0"/>
      <w:marTop w:val="0"/>
      <w:marBottom w:val="0"/>
      <w:divBdr>
        <w:top w:val="none" w:sz="0" w:space="0" w:color="auto"/>
        <w:left w:val="none" w:sz="0" w:space="0" w:color="auto"/>
        <w:bottom w:val="none" w:sz="0" w:space="0" w:color="auto"/>
        <w:right w:val="none" w:sz="0" w:space="0" w:color="auto"/>
      </w:divBdr>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21869296">
      <w:bodyDiv w:val="1"/>
      <w:marLeft w:val="0"/>
      <w:marRight w:val="0"/>
      <w:marTop w:val="0"/>
      <w:marBottom w:val="0"/>
      <w:divBdr>
        <w:top w:val="none" w:sz="0" w:space="0" w:color="auto"/>
        <w:left w:val="none" w:sz="0" w:space="0" w:color="auto"/>
        <w:bottom w:val="none" w:sz="0" w:space="0" w:color="auto"/>
        <w:right w:val="none" w:sz="0" w:space="0" w:color="auto"/>
      </w:divBdr>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59217496">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1996220">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71043616">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6996066">
      <w:bodyDiv w:val="1"/>
      <w:marLeft w:val="0"/>
      <w:marRight w:val="0"/>
      <w:marTop w:val="0"/>
      <w:marBottom w:val="0"/>
      <w:divBdr>
        <w:top w:val="none" w:sz="0" w:space="0" w:color="auto"/>
        <w:left w:val="none" w:sz="0" w:space="0" w:color="auto"/>
        <w:bottom w:val="none" w:sz="0" w:space="0" w:color="auto"/>
        <w:right w:val="none" w:sz="0" w:space="0" w:color="auto"/>
      </w:divBdr>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1896549">
      <w:bodyDiv w:val="1"/>
      <w:marLeft w:val="0"/>
      <w:marRight w:val="0"/>
      <w:marTop w:val="0"/>
      <w:marBottom w:val="0"/>
      <w:divBdr>
        <w:top w:val="none" w:sz="0" w:space="0" w:color="auto"/>
        <w:left w:val="none" w:sz="0" w:space="0" w:color="auto"/>
        <w:bottom w:val="none" w:sz="0" w:space="0" w:color="auto"/>
        <w:right w:val="none" w:sz="0" w:space="0" w:color="auto"/>
      </w:divBdr>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147748">
      <w:bodyDiv w:val="1"/>
      <w:marLeft w:val="0"/>
      <w:marRight w:val="0"/>
      <w:marTop w:val="0"/>
      <w:marBottom w:val="0"/>
      <w:divBdr>
        <w:top w:val="none" w:sz="0" w:space="0" w:color="auto"/>
        <w:left w:val="none" w:sz="0" w:space="0" w:color="auto"/>
        <w:bottom w:val="none" w:sz="0" w:space="0" w:color="auto"/>
        <w:right w:val="none" w:sz="0" w:space="0" w:color="auto"/>
      </w:divBdr>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2322790">
      <w:bodyDiv w:val="1"/>
      <w:marLeft w:val="0"/>
      <w:marRight w:val="0"/>
      <w:marTop w:val="0"/>
      <w:marBottom w:val="0"/>
      <w:divBdr>
        <w:top w:val="none" w:sz="0" w:space="0" w:color="auto"/>
        <w:left w:val="none" w:sz="0" w:space="0" w:color="auto"/>
        <w:bottom w:val="none" w:sz="0" w:space="0" w:color="auto"/>
        <w:right w:val="none" w:sz="0" w:space="0" w:color="auto"/>
      </w:divBdr>
      <w:divsChild>
        <w:div w:id="25957757">
          <w:marLeft w:val="0"/>
          <w:marRight w:val="0"/>
          <w:marTop w:val="0"/>
          <w:marBottom w:val="0"/>
          <w:divBdr>
            <w:top w:val="none" w:sz="0" w:space="0" w:color="auto"/>
            <w:left w:val="none" w:sz="0" w:space="0" w:color="auto"/>
            <w:bottom w:val="none" w:sz="0" w:space="0" w:color="auto"/>
            <w:right w:val="none" w:sz="0" w:space="0" w:color="auto"/>
          </w:divBdr>
          <w:divsChild>
            <w:div w:id="72464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511BE7-69AC-49EF-A6C4-B92D6546C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7705</Words>
  <Characters>43923</Characters>
  <Application>Microsoft Office Word</Application>
  <DocSecurity>0</DocSecurity>
  <Lines>366</Lines>
  <Paragraphs>103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2025-06-17T23:47:00Z</cp:lastPrinted>
  <dcterms:created xsi:type="dcterms:W3CDTF">2025-06-24T14:49:00Z</dcterms:created>
  <dcterms:modified xsi:type="dcterms:W3CDTF">2025-06-24T14:49:00Z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