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583FF4" w:rsidRDefault="009125CE">
      <w:pPr>
        <w:rPr>
          <w:rFonts w:ascii="Sakkal Majalla" w:hAnsi="Sakkal Majalla" w:cs="Sakkal Majalla"/>
          <w:b/>
          <w:bCs/>
          <w:sz w:val="28"/>
          <w:szCs w:val="28"/>
          <w:lang w:bidi="ar-EG"/>
        </w:rPr>
      </w:pPr>
      <w:r w:rsidRPr="00583FF4">
        <w:rPr>
          <w:rFonts w:ascii="Sakkal Majalla" w:hAnsi="Sakkal Majalla" w:cs="Sakkal Majalla"/>
          <w:b/>
          <w:bCs/>
          <w:sz w:val="28"/>
          <w:szCs w:val="28"/>
          <w:rtl/>
          <w:lang w:bidi="ar-EG"/>
        </w:rPr>
        <w:t xml:space="preserve">جامعة ميدأوشن </w:t>
      </w:r>
    </w:p>
    <w:p w14:paraId="1E957002" w14:textId="04B27A9D" w:rsidR="00F546CE" w:rsidRPr="00583FF4" w:rsidRDefault="009125CE">
      <w:pPr>
        <w:rPr>
          <w:rFonts w:ascii="Sakkal Majalla" w:hAnsi="Sakkal Majalla" w:cs="Sakkal Majalla"/>
          <w:b/>
          <w:bCs/>
          <w:sz w:val="28"/>
          <w:szCs w:val="28"/>
          <w:rtl/>
          <w:lang w:bidi="ar-EG"/>
        </w:rPr>
      </w:pPr>
      <w:r w:rsidRPr="00583FF4">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3FF4">
        <w:rPr>
          <w:rFonts w:ascii="Sakkal Majalla" w:hAnsi="Sakkal Majalla" w:cs="Sakkal Majalla"/>
          <w:b/>
          <w:bCs/>
          <w:sz w:val="28"/>
          <w:szCs w:val="28"/>
          <w:lang w:bidi="ar-EG"/>
        </w:rPr>
        <w:t xml:space="preserve">    </w:t>
      </w:r>
      <w:r w:rsidRPr="00583FF4">
        <w:rPr>
          <w:rFonts w:ascii="Sakkal Majalla" w:hAnsi="Sakkal Majalla" w:cs="Sakkal Majalla"/>
          <w:b/>
          <w:bCs/>
          <w:sz w:val="28"/>
          <w:szCs w:val="28"/>
          <w:rtl/>
          <w:lang w:bidi="ar-EG"/>
        </w:rPr>
        <w:t xml:space="preserve">كلية الإدارة </w:t>
      </w:r>
    </w:p>
    <w:p w14:paraId="0217C513" w14:textId="54D8964E" w:rsidR="009125CE" w:rsidRPr="00583FF4" w:rsidRDefault="009125CE">
      <w:pPr>
        <w:rPr>
          <w:rFonts w:ascii="Sakkal Majalla" w:hAnsi="Sakkal Majalla" w:cs="Sakkal Majalla"/>
          <w:sz w:val="28"/>
          <w:szCs w:val="28"/>
          <w:rtl/>
          <w:lang w:bidi="ar-EG"/>
        </w:rPr>
      </w:pPr>
      <w:r w:rsidRPr="00583FF4">
        <w:rPr>
          <w:rFonts w:ascii="Sakkal Majalla" w:hAnsi="Sakkal Majalla" w:cs="Sakkal Majalla"/>
          <w:b/>
          <w:bCs/>
          <w:sz w:val="28"/>
          <w:szCs w:val="28"/>
          <w:rtl/>
          <w:lang w:bidi="ar-EG"/>
        </w:rPr>
        <w:t>قسم / تخصص</w:t>
      </w:r>
      <w:r w:rsidR="00880890" w:rsidRPr="00583FF4">
        <w:rPr>
          <w:rFonts w:ascii="Sakkal Majalla" w:hAnsi="Sakkal Majalla" w:cs="Sakkal Majalla"/>
          <w:b/>
          <w:bCs/>
          <w:sz w:val="28"/>
          <w:szCs w:val="28"/>
          <w:rtl/>
          <w:lang w:bidi="ar-EG"/>
        </w:rPr>
        <w:t xml:space="preserve"> ماجستير إدارة الأعمال</w:t>
      </w:r>
    </w:p>
    <w:p w14:paraId="11A91486" w14:textId="77777777" w:rsidR="009125CE" w:rsidRPr="00583FF4" w:rsidRDefault="009125CE">
      <w:pPr>
        <w:rPr>
          <w:rFonts w:ascii="Sakkal Majalla" w:hAnsi="Sakkal Majalla" w:cs="Sakkal Majalla"/>
          <w:sz w:val="28"/>
          <w:szCs w:val="28"/>
          <w:rtl/>
          <w:lang w:bidi="ar-EG"/>
        </w:rPr>
      </w:pPr>
    </w:p>
    <w:p w14:paraId="3A7BF367" w14:textId="77777777" w:rsidR="009125CE" w:rsidRPr="00583FF4" w:rsidRDefault="009125CE" w:rsidP="009125CE">
      <w:pPr>
        <w:rPr>
          <w:rFonts w:ascii="Sakkal Majalla" w:hAnsi="Sakkal Majalla" w:cs="Sakkal Majalla"/>
          <w:sz w:val="28"/>
          <w:szCs w:val="28"/>
          <w:rtl/>
          <w:lang w:bidi="ar-EG"/>
        </w:rPr>
      </w:pPr>
    </w:p>
    <w:p w14:paraId="5F6542BF" w14:textId="77777777" w:rsidR="009125CE" w:rsidRPr="00583FF4" w:rsidRDefault="009125CE" w:rsidP="009125CE">
      <w:pPr>
        <w:rPr>
          <w:rFonts w:ascii="Sakkal Majalla" w:hAnsi="Sakkal Majalla" w:cs="Sakkal Majalla"/>
          <w:sz w:val="28"/>
          <w:szCs w:val="28"/>
          <w:rtl/>
          <w:lang w:bidi="ar-EG"/>
        </w:rPr>
      </w:pPr>
    </w:p>
    <w:p w14:paraId="08401F45" w14:textId="2F3CBDA8" w:rsidR="009125CE" w:rsidRPr="00583FF4" w:rsidRDefault="00880890"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تحليل إدارة فرق الترجمة عن بعد في قطاع الترجمة في المملكة العربية السعودية: دراسة استقرائية</w:t>
      </w:r>
    </w:p>
    <w:p w14:paraId="15C28831" w14:textId="77777777" w:rsidR="009125CE" w:rsidRPr="00583FF4" w:rsidRDefault="009125CE" w:rsidP="009125CE">
      <w:pPr>
        <w:jc w:val="center"/>
        <w:rPr>
          <w:rFonts w:ascii="Sakkal Majalla" w:hAnsi="Sakkal Majalla" w:cs="Sakkal Majalla"/>
          <w:sz w:val="28"/>
          <w:szCs w:val="28"/>
          <w:rtl/>
          <w:lang w:bidi="ar-EG"/>
        </w:rPr>
      </w:pPr>
    </w:p>
    <w:p w14:paraId="1AA4343F" w14:textId="77777777" w:rsidR="009125CE" w:rsidRPr="00583FF4" w:rsidRDefault="009125CE" w:rsidP="009125CE">
      <w:pPr>
        <w:jc w:val="center"/>
        <w:rPr>
          <w:rFonts w:ascii="Sakkal Majalla" w:hAnsi="Sakkal Majalla" w:cs="Sakkal Majalla"/>
          <w:sz w:val="28"/>
          <w:szCs w:val="28"/>
          <w:rtl/>
          <w:lang w:bidi="ar-EG"/>
        </w:rPr>
      </w:pPr>
    </w:p>
    <w:p w14:paraId="3024630C" w14:textId="77777777" w:rsidR="009125CE" w:rsidRPr="00583FF4" w:rsidRDefault="009125CE" w:rsidP="009125CE">
      <w:pPr>
        <w:jc w:val="center"/>
        <w:rPr>
          <w:rFonts w:ascii="Sakkal Majalla" w:hAnsi="Sakkal Majalla" w:cs="Sakkal Majalla"/>
          <w:sz w:val="28"/>
          <w:szCs w:val="28"/>
          <w:rtl/>
          <w:lang w:bidi="ar-EG"/>
        </w:rPr>
      </w:pPr>
    </w:p>
    <w:p w14:paraId="232F19A4" w14:textId="77777777" w:rsidR="009125CE" w:rsidRPr="00583FF4" w:rsidRDefault="009125CE" w:rsidP="009125CE">
      <w:pPr>
        <w:jc w:val="center"/>
        <w:rPr>
          <w:rFonts w:ascii="Sakkal Majalla" w:hAnsi="Sakkal Majalla" w:cs="Sakkal Majalla"/>
          <w:sz w:val="28"/>
          <w:szCs w:val="28"/>
          <w:rtl/>
          <w:lang w:bidi="ar-EG"/>
        </w:rPr>
      </w:pPr>
    </w:p>
    <w:p w14:paraId="0EB57E30" w14:textId="77777777" w:rsidR="009125CE" w:rsidRPr="00583FF4" w:rsidRDefault="009125CE" w:rsidP="009125CE">
      <w:pPr>
        <w:jc w:val="center"/>
        <w:rPr>
          <w:rFonts w:ascii="Sakkal Majalla" w:hAnsi="Sakkal Majalla" w:cs="Sakkal Majalla"/>
          <w:b/>
          <w:bCs/>
          <w:sz w:val="28"/>
          <w:szCs w:val="28"/>
          <w:rtl/>
          <w:lang w:bidi="ar-EG"/>
        </w:rPr>
      </w:pPr>
    </w:p>
    <w:p w14:paraId="751A7E65" w14:textId="49C52C48"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إعداد الطالب/</w:t>
      </w:r>
      <w:r w:rsidR="00880890" w:rsidRPr="00583FF4">
        <w:rPr>
          <w:rFonts w:ascii="Sakkal Majalla" w:hAnsi="Sakkal Majalla" w:cs="Sakkal Majalla"/>
          <w:b/>
          <w:bCs/>
          <w:sz w:val="28"/>
          <w:szCs w:val="28"/>
          <w:rtl/>
          <w:lang w:bidi="ar-EG"/>
        </w:rPr>
        <w:t>بشاير علي الغامدي</w:t>
      </w:r>
    </w:p>
    <w:p w14:paraId="3D3CBDF8" w14:textId="77777777" w:rsidR="009125CE" w:rsidRPr="00583FF4" w:rsidRDefault="009125CE" w:rsidP="001F64C1">
      <w:pPr>
        <w:rPr>
          <w:rFonts w:ascii="Sakkal Majalla" w:hAnsi="Sakkal Majalla" w:cs="Sakkal Majalla"/>
          <w:b/>
          <w:bCs/>
          <w:sz w:val="28"/>
          <w:szCs w:val="28"/>
          <w:rtl/>
          <w:lang w:bidi="ar-EG"/>
        </w:rPr>
      </w:pPr>
    </w:p>
    <w:p w14:paraId="58D6152F" w14:textId="77777777" w:rsidR="009125CE" w:rsidRPr="00583FF4" w:rsidRDefault="009125CE" w:rsidP="009125CE">
      <w:pPr>
        <w:jc w:val="center"/>
        <w:rPr>
          <w:rFonts w:ascii="Sakkal Majalla" w:hAnsi="Sakkal Majalla" w:cs="Sakkal Majalla"/>
          <w:b/>
          <w:bCs/>
          <w:sz w:val="28"/>
          <w:szCs w:val="28"/>
          <w:rtl/>
          <w:lang w:bidi="ar-EG"/>
        </w:rPr>
      </w:pPr>
    </w:p>
    <w:p w14:paraId="5F4EE2DE" w14:textId="1A92484F"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إشراف/</w:t>
      </w:r>
    </w:p>
    <w:p w14:paraId="247BE083" w14:textId="77777777" w:rsidR="001F64C1" w:rsidRDefault="00D04F62" w:rsidP="009125CE">
      <w:pPr>
        <w:jc w:val="center"/>
        <w:rPr>
          <w:rFonts w:ascii="Sakkal Majalla" w:hAnsi="Sakkal Majalla" w:cs="Sakkal Majalla"/>
          <w:b/>
          <w:bCs/>
          <w:sz w:val="28"/>
          <w:szCs w:val="28"/>
          <w:rtl/>
        </w:rPr>
      </w:pPr>
      <w:r w:rsidRPr="00583FF4">
        <w:rPr>
          <w:rFonts w:ascii="Sakkal Majalla" w:hAnsi="Sakkal Majalla" w:cs="Sakkal Majalla"/>
          <w:b/>
          <w:bCs/>
          <w:sz w:val="28"/>
          <w:szCs w:val="28"/>
          <w:rtl/>
          <w:lang w:bidi="ar-EG"/>
        </w:rPr>
        <w:t>د.</w:t>
      </w:r>
      <w:r w:rsidR="001F64C1">
        <w:rPr>
          <w:rFonts w:ascii="Sakkal Majalla" w:hAnsi="Sakkal Majalla" w:cs="Sakkal Majalla" w:hint="cs"/>
          <w:b/>
          <w:bCs/>
          <w:sz w:val="28"/>
          <w:szCs w:val="28"/>
          <w:rtl/>
        </w:rPr>
        <w:t xml:space="preserve"> أسماء أبو عنزة</w:t>
      </w:r>
    </w:p>
    <w:p w14:paraId="2EFA31CD" w14:textId="01ECD0E3" w:rsidR="009125CE" w:rsidRDefault="001F64C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المشرف الأول وأستاذ المقرر</w:t>
      </w:r>
      <w:r w:rsidR="00D04F62" w:rsidRPr="00583FF4">
        <w:rPr>
          <w:rFonts w:ascii="Sakkal Majalla" w:hAnsi="Sakkal Majalla" w:cs="Sakkal Majalla"/>
          <w:b/>
          <w:bCs/>
          <w:sz w:val="28"/>
          <w:szCs w:val="28"/>
          <w:rtl/>
          <w:lang w:bidi="ar-EG"/>
        </w:rPr>
        <w:br/>
        <w:t>د.</w:t>
      </w:r>
      <w:r>
        <w:rPr>
          <w:rFonts w:ascii="Sakkal Majalla" w:hAnsi="Sakkal Majalla" w:cs="Sakkal Majalla" w:hint="cs"/>
          <w:b/>
          <w:bCs/>
          <w:sz w:val="28"/>
          <w:szCs w:val="28"/>
          <w:rtl/>
          <w:lang w:bidi="ar-EG"/>
        </w:rPr>
        <w:t>إنجي حسن نشأت</w:t>
      </w:r>
    </w:p>
    <w:p w14:paraId="71462311" w14:textId="7664B1DB" w:rsidR="001F64C1" w:rsidRPr="00583FF4" w:rsidRDefault="001F64C1"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الثاني وعضو لجنة البح</w:t>
      </w:r>
      <w:r w:rsidR="008C03CF">
        <w:rPr>
          <w:rFonts w:ascii="Sakkal Majalla" w:hAnsi="Sakkal Majalla" w:cs="Sakkal Majalla" w:hint="cs"/>
          <w:b/>
          <w:bCs/>
          <w:sz w:val="28"/>
          <w:szCs w:val="28"/>
          <w:rtl/>
          <w:lang w:bidi="ar-EG"/>
        </w:rPr>
        <w:t>ث</w:t>
      </w:r>
      <w:r>
        <w:rPr>
          <w:rFonts w:ascii="Sakkal Majalla" w:hAnsi="Sakkal Majalla" w:cs="Sakkal Majalla" w:hint="cs"/>
          <w:b/>
          <w:bCs/>
          <w:sz w:val="28"/>
          <w:szCs w:val="28"/>
          <w:rtl/>
          <w:lang w:bidi="ar-EG"/>
        </w:rPr>
        <w:t xml:space="preserve"> العلمي بجامعة ميد أوشن</w:t>
      </w:r>
    </w:p>
    <w:p w14:paraId="16CF2D6A" w14:textId="77777777" w:rsidR="009125CE" w:rsidRPr="00583FF4" w:rsidRDefault="009125CE" w:rsidP="009125CE">
      <w:pPr>
        <w:jc w:val="center"/>
        <w:rPr>
          <w:rFonts w:ascii="Sakkal Majalla" w:hAnsi="Sakkal Majalla" w:cs="Sakkal Majalla"/>
          <w:b/>
          <w:bCs/>
          <w:sz w:val="28"/>
          <w:szCs w:val="28"/>
          <w:rtl/>
          <w:lang w:bidi="ar-EG"/>
        </w:rPr>
      </w:pPr>
    </w:p>
    <w:p w14:paraId="22738CC6" w14:textId="77777777" w:rsidR="009125CE" w:rsidRPr="00583FF4" w:rsidRDefault="009125CE" w:rsidP="009125CE">
      <w:pPr>
        <w:jc w:val="center"/>
        <w:rPr>
          <w:rFonts w:ascii="Sakkal Majalla" w:hAnsi="Sakkal Majalla" w:cs="Sakkal Majalla"/>
          <w:b/>
          <w:bCs/>
          <w:sz w:val="28"/>
          <w:szCs w:val="28"/>
          <w:rtl/>
          <w:lang w:bidi="ar-EG"/>
        </w:rPr>
      </w:pPr>
    </w:p>
    <w:p w14:paraId="14480418" w14:textId="78A6C3AC"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العام الدراسي:</w:t>
      </w:r>
    </w:p>
    <w:p w14:paraId="0ECF42F7" w14:textId="7B7824A0" w:rsidR="009125CE" w:rsidRPr="00583FF4" w:rsidRDefault="009125CE" w:rsidP="009125CE">
      <w:pPr>
        <w:jc w:val="center"/>
        <w:rPr>
          <w:rFonts w:ascii="Sakkal Majalla" w:hAnsi="Sakkal Majalla" w:cs="Sakkal Majalla"/>
          <w:b/>
          <w:bCs/>
          <w:sz w:val="28"/>
          <w:szCs w:val="28"/>
          <w:rtl/>
          <w:lang w:bidi="ar-EG"/>
        </w:rPr>
      </w:pPr>
      <w:r w:rsidRPr="00583FF4">
        <w:rPr>
          <w:rFonts w:ascii="Sakkal Majalla" w:hAnsi="Sakkal Majalla" w:cs="Sakkal Majalla"/>
          <w:b/>
          <w:bCs/>
          <w:sz w:val="28"/>
          <w:szCs w:val="28"/>
          <w:rtl/>
          <w:lang w:bidi="ar-EG"/>
        </w:rPr>
        <w:t>202</w:t>
      </w:r>
      <w:r w:rsidR="00D52480" w:rsidRPr="00583FF4">
        <w:rPr>
          <w:rFonts w:ascii="Sakkal Majalla" w:hAnsi="Sakkal Majalla" w:cs="Sakkal Majalla"/>
          <w:b/>
          <w:bCs/>
          <w:sz w:val="28"/>
          <w:szCs w:val="28"/>
          <w:rtl/>
          <w:lang w:bidi="ar-EG"/>
        </w:rPr>
        <w:t>4</w:t>
      </w:r>
    </w:p>
    <w:p w14:paraId="71099ADB" w14:textId="77777777" w:rsidR="009125CE" w:rsidRPr="00583FF4" w:rsidRDefault="009125CE" w:rsidP="00256360">
      <w:pPr>
        <w:rPr>
          <w:rFonts w:ascii="Sakkal Majalla" w:hAnsi="Sakkal Majalla" w:cs="Sakkal Majalla"/>
          <w:b/>
          <w:bCs/>
          <w:sz w:val="28"/>
          <w:szCs w:val="28"/>
          <w:rtl/>
          <w:lang w:bidi="ar-EG"/>
        </w:rPr>
      </w:pPr>
    </w:p>
    <w:p w14:paraId="035BF540" w14:textId="73E5C5C3" w:rsidR="009125CE" w:rsidRPr="00583FF4" w:rsidRDefault="009125CE" w:rsidP="009125CE">
      <w:pPr>
        <w:rPr>
          <w:rFonts w:ascii="Sakkal Majalla" w:hAnsi="Sakkal Majalla" w:cs="Sakkal Majalla"/>
          <w:sz w:val="28"/>
          <w:szCs w:val="28"/>
          <w:u w:val="single"/>
          <w:rtl/>
          <w:lang w:bidi="ar-EG"/>
        </w:rPr>
      </w:pPr>
      <w:r w:rsidRPr="00583FF4">
        <w:rPr>
          <w:rFonts w:ascii="Sakkal Majalla" w:hAnsi="Sakkal Majalla" w:cs="Sakkal Majalla"/>
          <w:sz w:val="28"/>
          <w:szCs w:val="28"/>
          <w:u w:val="single"/>
          <w:rtl/>
          <w:lang w:bidi="ar-EG"/>
        </w:rPr>
        <w:t>فهرس المحتوى</w:t>
      </w:r>
      <w:r w:rsidR="00D52480" w:rsidRPr="00583FF4">
        <w:rPr>
          <w:rFonts w:ascii="Sakkal Majalla" w:hAnsi="Sakkal Majalla" w:cs="Sakkal Majalla"/>
          <w:sz w:val="28"/>
          <w:szCs w:val="28"/>
          <w:u w:val="single"/>
          <w:rtl/>
          <w:lang w:bidi="ar-EG"/>
        </w:rPr>
        <w:t>ات</w:t>
      </w:r>
      <w:r w:rsidRPr="00583FF4">
        <w:rPr>
          <w:rFonts w:ascii="Sakkal Majalla" w:hAnsi="Sakkal Majalla" w:cs="Sakkal Majalla"/>
          <w:sz w:val="28"/>
          <w:szCs w:val="28"/>
          <w:u w:val="single"/>
          <w:rtl/>
          <w:lang w:bidi="ar-EG"/>
        </w:rPr>
        <w:t>:</w:t>
      </w:r>
    </w:p>
    <w:p w14:paraId="37503B94" w14:textId="77777777" w:rsidR="009125CE" w:rsidRPr="00256360" w:rsidRDefault="009125CE" w:rsidP="009125CE">
      <w:pPr>
        <w:rPr>
          <w:rFonts w:ascii="Sakkal Majalla" w:hAnsi="Sakkal Majalla" w:cs="Sakkal Majalla"/>
          <w:sz w:val="28"/>
          <w:szCs w:val="28"/>
          <w:u w:val="single"/>
          <w:rtl/>
          <w:lang w:bidi="ar-EG"/>
        </w:rPr>
      </w:pPr>
    </w:p>
    <w:sdt>
      <w:sdtPr>
        <w:rPr>
          <w:rFonts w:ascii="Sakkal Majalla" w:eastAsiaTheme="minorHAnsi" w:hAnsi="Sakkal Majalla" w:cs="Sakkal Majalla"/>
          <w:b/>
          <w:bCs/>
          <w:color w:val="auto"/>
          <w:kern w:val="2"/>
          <w:sz w:val="28"/>
          <w:szCs w:val="28"/>
          <w14:ligatures w14:val="standardContextual"/>
        </w:rPr>
        <w:id w:val="-602887119"/>
        <w:docPartObj>
          <w:docPartGallery w:val="Table of Contents"/>
          <w:docPartUnique/>
        </w:docPartObj>
      </w:sdtPr>
      <w:sdtEndPr>
        <w:rPr>
          <w:noProof/>
          <w:rtl/>
        </w:rPr>
      </w:sdtEndPr>
      <w:sdtContent>
        <w:p w14:paraId="3D111369" w14:textId="77777777" w:rsidR="00880890" w:rsidRPr="00256360" w:rsidRDefault="00880890" w:rsidP="00880890">
          <w:pPr>
            <w:pStyle w:val="TOCHeading"/>
            <w:rPr>
              <w:rFonts w:ascii="Sakkal Majalla" w:hAnsi="Sakkal Majalla" w:cs="Sakkal Majalla"/>
              <w:b/>
              <w:bCs/>
              <w:sz w:val="28"/>
              <w:szCs w:val="28"/>
            </w:rPr>
          </w:pPr>
          <w:r w:rsidRPr="00256360">
            <w:rPr>
              <w:rFonts w:ascii="Sakkal Majalla" w:hAnsi="Sakkal Majalla" w:cs="Sakkal Majalla"/>
              <w:b/>
              <w:bCs/>
              <w:sz w:val="28"/>
              <w:szCs w:val="28"/>
              <w:rtl/>
            </w:rPr>
            <w:t xml:space="preserve">الموضوع                                                                        رقم الصفحة </w:t>
          </w:r>
        </w:p>
        <w:p w14:paraId="4DA38680" w14:textId="43162073" w:rsidR="00256360" w:rsidRPr="00256360" w:rsidRDefault="00880890" w:rsidP="00083BD0">
          <w:pPr>
            <w:pStyle w:val="TOC1"/>
            <w:rPr>
              <w:rFonts w:asciiTheme="minorHAnsi" w:eastAsiaTheme="minorEastAsia" w:hAnsiTheme="minorHAnsi" w:cstheme="minorBidi"/>
              <w:color w:val="auto"/>
              <w:rtl/>
            </w:rPr>
          </w:pPr>
          <w:r w:rsidRPr="00256360">
            <w:rPr>
              <w:color w:val="000000" w:themeColor="text1"/>
            </w:rPr>
            <w:fldChar w:fldCharType="begin"/>
          </w:r>
          <w:r w:rsidRPr="00256360">
            <w:rPr>
              <w:color w:val="000000" w:themeColor="text1"/>
            </w:rPr>
            <w:instrText xml:space="preserve"> TOC \o "1-3" \h \z \u </w:instrText>
          </w:r>
          <w:r w:rsidRPr="00256360">
            <w:rPr>
              <w:color w:val="000000" w:themeColor="text1"/>
            </w:rPr>
            <w:fldChar w:fldCharType="separate"/>
          </w:r>
          <w:hyperlink w:anchor="_Toc179582588" w:history="1">
            <w:r w:rsidR="00256360" w:rsidRPr="00256360">
              <w:rPr>
                <w:rStyle w:val="Hyperlink"/>
                <w:rFonts w:hint="eastAsia"/>
                <w:rtl/>
              </w:rPr>
              <w:t>المقدمة</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Toc179582588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3</w:t>
            </w:r>
            <w:r w:rsidR="00256360" w:rsidRPr="00256360">
              <w:rPr>
                <w:webHidden/>
                <w:rtl/>
              </w:rPr>
              <w:fldChar w:fldCharType="end"/>
            </w:r>
          </w:hyperlink>
        </w:p>
        <w:p w14:paraId="156BC4A7" w14:textId="59230A06" w:rsidR="00256360" w:rsidRPr="00256360" w:rsidRDefault="00000000" w:rsidP="00083BD0">
          <w:pPr>
            <w:pStyle w:val="TOC1"/>
            <w:rPr>
              <w:rFonts w:asciiTheme="minorHAnsi" w:eastAsiaTheme="minorEastAsia" w:hAnsiTheme="minorHAnsi" w:cstheme="minorBidi"/>
              <w:color w:val="auto"/>
              <w:rtl/>
            </w:rPr>
          </w:pPr>
          <w:hyperlink w:anchor="_Toc179582589" w:history="1">
            <w:r w:rsidR="00256360" w:rsidRPr="00256360">
              <w:rPr>
                <w:rStyle w:val="Hyperlink"/>
                <w:rFonts w:hint="eastAsia"/>
                <w:rtl/>
              </w:rPr>
              <w:t>مشكلة</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Toc179582589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3</w:t>
            </w:r>
            <w:r w:rsidR="00256360" w:rsidRPr="00256360">
              <w:rPr>
                <w:webHidden/>
                <w:rtl/>
              </w:rPr>
              <w:fldChar w:fldCharType="end"/>
            </w:r>
          </w:hyperlink>
        </w:p>
        <w:p w14:paraId="62640093" w14:textId="4E901C06" w:rsidR="00256360" w:rsidRPr="00256360" w:rsidRDefault="00000000" w:rsidP="00083BD0">
          <w:pPr>
            <w:pStyle w:val="TOC1"/>
            <w:rPr>
              <w:rFonts w:asciiTheme="minorHAnsi" w:eastAsiaTheme="minorEastAsia" w:hAnsiTheme="minorHAnsi" w:cstheme="minorBidi"/>
              <w:color w:val="auto"/>
              <w:rtl/>
            </w:rPr>
          </w:pPr>
          <w:hyperlink w:anchor="_Toc179582590" w:history="1">
            <w:r w:rsidR="00256360" w:rsidRPr="00256360">
              <w:rPr>
                <w:rStyle w:val="Hyperlink"/>
                <w:rFonts w:hint="eastAsia"/>
                <w:rtl/>
              </w:rPr>
              <w:t>أهمية</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Toc179582590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4</w:t>
            </w:r>
            <w:r w:rsidR="00256360" w:rsidRPr="00256360">
              <w:rPr>
                <w:webHidden/>
                <w:rtl/>
              </w:rPr>
              <w:fldChar w:fldCharType="end"/>
            </w:r>
          </w:hyperlink>
        </w:p>
        <w:p w14:paraId="3176F34D" w14:textId="749D081C" w:rsidR="00256360" w:rsidRPr="00256360" w:rsidRDefault="00000000" w:rsidP="00083BD0">
          <w:pPr>
            <w:pStyle w:val="TOC1"/>
            <w:rPr>
              <w:rFonts w:asciiTheme="minorHAnsi" w:eastAsiaTheme="minorEastAsia" w:hAnsiTheme="minorHAnsi" w:cstheme="minorBidi"/>
              <w:color w:val="auto"/>
              <w:rtl/>
            </w:rPr>
          </w:pPr>
          <w:hyperlink w:anchor="_Toc179582591" w:history="1">
            <w:r w:rsidR="00256360" w:rsidRPr="00256360">
              <w:rPr>
                <w:rStyle w:val="Hyperlink"/>
                <w:rFonts w:hint="eastAsia"/>
                <w:rtl/>
              </w:rPr>
              <w:t>أهداف</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Toc179582591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5</w:t>
            </w:r>
            <w:r w:rsidR="00256360" w:rsidRPr="00256360">
              <w:rPr>
                <w:webHidden/>
                <w:rtl/>
              </w:rPr>
              <w:fldChar w:fldCharType="end"/>
            </w:r>
          </w:hyperlink>
        </w:p>
        <w:p w14:paraId="3B609A07" w14:textId="73A64A72" w:rsidR="00256360" w:rsidRPr="00256360" w:rsidRDefault="00000000" w:rsidP="00083BD0">
          <w:pPr>
            <w:pStyle w:val="TOC1"/>
            <w:rPr>
              <w:rFonts w:asciiTheme="minorHAnsi" w:eastAsiaTheme="minorEastAsia" w:hAnsiTheme="minorHAnsi" w:cstheme="minorBidi"/>
              <w:color w:val="auto"/>
              <w:rtl/>
            </w:rPr>
          </w:pPr>
          <w:hyperlink w:anchor="_Toc179582592" w:history="1">
            <w:r w:rsidR="00256360" w:rsidRPr="00256360">
              <w:rPr>
                <w:rStyle w:val="Hyperlink"/>
                <w:rFonts w:hint="eastAsia"/>
                <w:rtl/>
              </w:rPr>
              <w:t>أسئلة</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Toc179582592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5</w:t>
            </w:r>
            <w:r w:rsidR="00256360" w:rsidRPr="00256360">
              <w:rPr>
                <w:webHidden/>
                <w:rtl/>
              </w:rPr>
              <w:fldChar w:fldCharType="end"/>
            </w:r>
          </w:hyperlink>
        </w:p>
        <w:p w14:paraId="0401DC35" w14:textId="31517D87" w:rsidR="00256360" w:rsidRPr="00256360" w:rsidRDefault="00000000" w:rsidP="00083BD0">
          <w:pPr>
            <w:pStyle w:val="TOC1"/>
            <w:rPr>
              <w:rFonts w:asciiTheme="minorHAnsi" w:eastAsiaTheme="minorEastAsia" w:hAnsiTheme="minorHAnsi" w:cstheme="minorBidi"/>
              <w:color w:val="auto"/>
              <w:rtl/>
            </w:rPr>
          </w:pPr>
          <w:hyperlink w:anchor="_Toc179582593" w:history="1">
            <w:r w:rsidR="00256360" w:rsidRPr="00256360">
              <w:rPr>
                <w:rStyle w:val="Hyperlink"/>
                <w:rFonts w:hint="eastAsia"/>
                <w:rtl/>
              </w:rPr>
              <w:t>الدراسات</w:t>
            </w:r>
            <w:r w:rsidR="00256360" w:rsidRPr="00256360">
              <w:rPr>
                <w:rStyle w:val="Hyperlink"/>
                <w:rtl/>
              </w:rPr>
              <w:t xml:space="preserve"> </w:t>
            </w:r>
            <w:r w:rsidR="00256360" w:rsidRPr="00256360">
              <w:rPr>
                <w:rStyle w:val="Hyperlink"/>
                <w:rFonts w:hint="eastAsia"/>
                <w:rtl/>
              </w:rPr>
              <w:t>السابقة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Toc179582593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6</w:t>
            </w:r>
            <w:r w:rsidR="00256360" w:rsidRPr="00256360">
              <w:rPr>
                <w:webHidden/>
                <w:rtl/>
              </w:rPr>
              <w:fldChar w:fldCharType="end"/>
            </w:r>
          </w:hyperlink>
        </w:p>
        <w:p w14:paraId="566992AD" w14:textId="0294CE1E" w:rsidR="00256360" w:rsidRPr="00256360" w:rsidRDefault="00000000" w:rsidP="00083BD0">
          <w:pPr>
            <w:pStyle w:val="TOC1"/>
            <w:rPr>
              <w:rFonts w:asciiTheme="minorHAnsi" w:eastAsiaTheme="minorEastAsia" w:hAnsiTheme="minorHAnsi" w:cstheme="minorBidi"/>
              <w:color w:val="auto"/>
              <w:rtl/>
            </w:rPr>
          </w:pPr>
          <w:hyperlink w:anchor="_Toc179582594" w:history="1">
            <w:r w:rsidR="00256360">
              <w:rPr>
                <w:rStyle w:val="Hyperlink"/>
                <w:rFonts w:hint="cs"/>
                <w:rtl/>
              </w:rPr>
              <w:t>فرضيات</w:t>
            </w:r>
            <w:r w:rsidR="00256360" w:rsidRPr="00256360">
              <w:rPr>
                <w:rStyle w:val="Hyperlink"/>
                <w:rtl/>
              </w:rPr>
              <w:t xml:space="preserve"> </w:t>
            </w:r>
            <w:r w:rsidR="00256360">
              <w:rPr>
                <w:rStyle w:val="Hyperlink"/>
                <w:rFonts w:hint="cs"/>
                <w:rtl/>
              </w:rPr>
              <w:t>ا</w:t>
            </w:r>
            <w:r w:rsidR="00256360" w:rsidRPr="00256360">
              <w:rPr>
                <w:rStyle w:val="Hyperlink"/>
                <w:rFonts w:hint="eastAsia"/>
                <w:rtl/>
              </w:rPr>
              <w:t>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Toc179582594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7</w:t>
            </w:r>
            <w:r w:rsidR="00256360" w:rsidRPr="00256360">
              <w:rPr>
                <w:webHidden/>
                <w:rtl/>
              </w:rPr>
              <w:fldChar w:fldCharType="end"/>
            </w:r>
          </w:hyperlink>
        </w:p>
        <w:p w14:paraId="2B2CE43F" w14:textId="110B8F90" w:rsidR="00256360" w:rsidRPr="00256360" w:rsidRDefault="00000000" w:rsidP="00083BD0">
          <w:pPr>
            <w:pStyle w:val="TOC1"/>
            <w:rPr>
              <w:rFonts w:asciiTheme="minorHAnsi" w:eastAsiaTheme="minorEastAsia" w:hAnsiTheme="minorHAnsi" w:cstheme="minorBidi"/>
              <w:color w:val="auto"/>
              <w:rtl/>
            </w:rPr>
          </w:pPr>
          <w:hyperlink w:anchor="_Toc179582595" w:history="1">
            <w:r w:rsidR="00256360" w:rsidRPr="00256360">
              <w:rPr>
                <w:rStyle w:val="Hyperlink"/>
                <w:rFonts w:hint="eastAsia"/>
                <w:rtl/>
              </w:rPr>
              <w:t>منهجية</w:t>
            </w:r>
            <w:r w:rsidR="00256360" w:rsidRPr="00256360">
              <w:rPr>
                <w:rStyle w:val="Hyperlink"/>
                <w:rtl/>
              </w:rPr>
              <w:t xml:space="preserve"> </w:t>
            </w:r>
            <w:r w:rsidR="00256360" w:rsidRPr="00256360">
              <w:rPr>
                <w:rStyle w:val="Hyperlink"/>
                <w:rFonts w:hint="eastAsia"/>
                <w:rtl/>
              </w:rPr>
              <w:t>البحث</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Toc179582595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8</w:t>
            </w:r>
            <w:r w:rsidR="00256360" w:rsidRPr="00256360">
              <w:rPr>
                <w:webHidden/>
                <w:rtl/>
              </w:rPr>
              <w:fldChar w:fldCharType="end"/>
            </w:r>
          </w:hyperlink>
        </w:p>
        <w:p w14:paraId="743CFFDA" w14:textId="2AFCCFF8" w:rsidR="00256360" w:rsidRPr="00256360" w:rsidRDefault="00000000" w:rsidP="00083BD0">
          <w:pPr>
            <w:pStyle w:val="TOC1"/>
            <w:rPr>
              <w:rFonts w:asciiTheme="minorHAnsi" w:eastAsiaTheme="minorEastAsia" w:hAnsiTheme="minorHAnsi" w:cstheme="minorBidi"/>
              <w:color w:val="auto"/>
              <w:rtl/>
            </w:rPr>
          </w:pPr>
          <w:hyperlink w:anchor="_Toc179582596" w:history="1">
            <w:r w:rsidR="00256360" w:rsidRPr="00256360">
              <w:rPr>
                <w:rStyle w:val="Hyperlink"/>
                <w:rFonts w:hint="eastAsia"/>
                <w:rtl/>
              </w:rPr>
              <w:t>أدوات</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Toc179582596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10</w:t>
            </w:r>
            <w:r w:rsidR="00256360" w:rsidRPr="00256360">
              <w:rPr>
                <w:webHidden/>
                <w:rtl/>
              </w:rPr>
              <w:fldChar w:fldCharType="end"/>
            </w:r>
          </w:hyperlink>
        </w:p>
        <w:p w14:paraId="63304C86" w14:textId="3A39F8E2" w:rsidR="00256360" w:rsidRPr="00256360" w:rsidRDefault="00000000" w:rsidP="00083BD0">
          <w:pPr>
            <w:pStyle w:val="TOC1"/>
            <w:rPr>
              <w:rFonts w:asciiTheme="minorHAnsi" w:eastAsiaTheme="minorEastAsia" w:hAnsiTheme="minorHAnsi" w:cstheme="minorBidi"/>
              <w:color w:val="auto"/>
              <w:rtl/>
            </w:rPr>
          </w:pPr>
          <w:hyperlink w:anchor="_Toc179582597" w:history="1">
            <w:r w:rsidR="00256360" w:rsidRPr="00256360">
              <w:rPr>
                <w:rStyle w:val="Hyperlink"/>
                <w:rFonts w:hint="eastAsia"/>
                <w:rtl/>
              </w:rPr>
              <w:t>مجتمع</w:t>
            </w:r>
            <w:r w:rsidR="00256360" w:rsidRPr="00256360">
              <w:rPr>
                <w:rStyle w:val="Hyperlink"/>
                <w:rtl/>
              </w:rPr>
              <w:t xml:space="preserve"> </w:t>
            </w:r>
            <w:r w:rsidR="00256360" w:rsidRPr="00256360">
              <w:rPr>
                <w:rStyle w:val="Hyperlink"/>
                <w:rFonts w:hint="eastAsia"/>
                <w:rtl/>
              </w:rPr>
              <w:t>الدراسة</w:t>
            </w:r>
            <w:r w:rsidR="00256360" w:rsidRPr="00256360">
              <w:rPr>
                <w:rStyle w:val="Hyperlink"/>
                <w:rtl/>
              </w:rPr>
              <w:t xml:space="preserve"> </w:t>
            </w:r>
            <w:r w:rsidR="00256360" w:rsidRPr="00256360">
              <w:rPr>
                <w:rStyle w:val="Hyperlink"/>
                <w:rFonts w:hint="eastAsia"/>
                <w:rtl/>
              </w:rPr>
              <w:t>وعينتها</w:t>
            </w:r>
            <w:r w:rsidR="00256360" w:rsidRPr="00256360">
              <w:rPr>
                <w:rStyle w:val="Hyperlink"/>
              </w:rPr>
              <w:t>:</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Toc179582597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11</w:t>
            </w:r>
            <w:r w:rsidR="00256360" w:rsidRPr="00256360">
              <w:rPr>
                <w:webHidden/>
                <w:rtl/>
              </w:rPr>
              <w:fldChar w:fldCharType="end"/>
            </w:r>
          </w:hyperlink>
        </w:p>
        <w:p w14:paraId="4EF4941C" w14:textId="74EC6DDC" w:rsidR="00256360" w:rsidRPr="00256360" w:rsidRDefault="00000000" w:rsidP="00083BD0">
          <w:pPr>
            <w:pStyle w:val="TOC1"/>
            <w:rPr>
              <w:rFonts w:asciiTheme="minorHAnsi" w:eastAsiaTheme="minorEastAsia" w:hAnsiTheme="minorHAnsi" w:cstheme="minorBidi"/>
              <w:color w:val="auto"/>
              <w:rtl/>
            </w:rPr>
          </w:pPr>
          <w:hyperlink w:anchor="_Toc179582598"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الأول</w:t>
            </w:r>
            <w:r w:rsidR="00256360" w:rsidRPr="00256360">
              <w:rPr>
                <w:rStyle w:val="Hyperlink"/>
                <w:rtl/>
              </w:rPr>
              <w:t xml:space="preserve">: </w:t>
            </w:r>
            <w:r w:rsidR="00256360" w:rsidRPr="00256360">
              <w:rPr>
                <w:rStyle w:val="Hyperlink"/>
                <w:rFonts w:hint="eastAsia"/>
                <w:rtl/>
                <w:lang w:bidi="ar-EG"/>
              </w:rPr>
              <w:t>تحسين</w:t>
            </w:r>
            <w:r w:rsidR="00256360" w:rsidRPr="00256360">
              <w:rPr>
                <w:rStyle w:val="Hyperlink"/>
                <w:rtl/>
                <w:lang w:bidi="ar-EG"/>
              </w:rPr>
              <w:t xml:space="preserve"> </w:t>
            </w:r>
            <w:r w:rsidR="00256360" w:rsidRPr="00256360">
              <w:rPr>
                <w:rStyle w:val="Hyperlink"/>
                <w:rFonts w:hint="eastAsia"/>
                <w:rtl/>
                <w:lang w:bidi="ar-EG"/>
              </w:rPr>
              <w:t>إدارة</w:t>
            </w:r>
            <w:r w:rsidR="00256360" w:rsidRPr="00256360">
              <w:rPr>
                <w:rStyle w:val="Hyperlink"/>
                <w:rtl/>
                <w:lang w:bidi="ar-EG"/>
              </w:rPr>
              <w:t xml:space="preserve"> </w:t>
            </w:r>
            <w:r w:rsidR="00256360" w:rsidRPr="00256360">
              <w:rPr>
                <w:rStyle w:val="Hyperlink"/>
                <w:rFonts w:hint="eastAsia"/>
                <w:rtl/>
                <w:lang w:bidi="ar-EG"/>
              </w:rPr>
              <w:t>فرق</w:t>
            </w:r>
            <w:r w:rsidR="00256360" w:rsidRPr="00256360">
              <w:rPr>
                <w:rStyle w:val="Hyperlink"/>
                <w:rtl/>
                <w:lang w:bidi="ar-EG"/>
              </w:rPr>
              <w:t xml:space="preserve"> </w:t>
            </w:r>
            <w:r w:rsidR="00256360" w:rsidRPr="00256360">
              <w:rPr>
                <w:rStyle w:val="Hyperlink"/>
                <w:rFonts w:hint="eastAsia"/>
                <w:rtl/>
                <w:lang w:bidi="ar-EG"/>
              </w:rPr>
              <w:t>الترجمة</w:t>
            </w:r>
            <w:r w:rsidR="00256360" w:rsidRPr="00256360">
              <w:rPr>
                <w:rStyle w:val="Hyperlink"/>
                <w:rtl/>
                <w:lang w:bidi="ar-EG"/>
              </w:rPr>
              <w:t xml:space="preserve"> </w:t>
            </w:r>
            <w:r w:rsidR="00256360" w:rsidRPr="00256360">
              <w:rPr>
                <w:rStyle w:val="Hyperlink"/>
                <w:rFonts w:hint="eastAsia"/>
                <w:rtl/>
                <w:lang w:bidi="ar-EG"/>
              </w:rPr>
              <w:t>عن</w:t>
            </w:r>
            <w:r w:rsidR="00256360" w:rsidRPr="00256360">
              <w:rPr>
                <w:rStyle w:val="Hyperlink"/>
                <w:rtl/>
                <w:lang w:bidi="ar-EG"/>
              </w:rPr>
              <w:t xml:space="preserve"> </w:t>
            </w:r>
            <w:r w:rsidR="00256360" w:rsidRPr="00256360">
              <w:rPr>
                <w:rStyle w:val="Hyperlink"/>
                <w:rFonts w:hint="eastAsia"/>
                <w:rtl/>
                <w:lang w:bidi="ar-EG"/>
              </w:rPr>
              <w:t>بُعد</w:t>
            </w:r>
            <w:r w:rsidR="00256360" w:rsidRPr="00256360">
              <w:rPr>
                <w:rStyle w:val="Hyperlink"/>
                <w:rtl/>
                <w:lang w:bidi="ar-EG"/>
              </w:rPr>
              <w:t xml:space="preserve"> </w:t>
            </w:r>
            <w:r w:rsidR="00256360" w:rsidRPr="00256360">
              <w:rPr>
                <w:rStyle w:val="Hyperlink"/>
                <w:rFonts w:hint="eastAsia"/>
                <w:rtl/>
                <w:lang w:bidi="ar-EG"/>
              </w:rPr>
              <w:t>في</w:t>
            </w:r>
            <w:r w:rsidR="00256360" w:rsidRPr="00256360">
              <w:rPr>
                <w:rStyle w:val="Hyperlink"/>
                <w:rtl/>
                <w:lang w:bidi="ar-EG"/>
              </w:rPr>
              <w:t xml:space="preserve"> </w:t>
            </w:r>
            <w:r w:rsidR="00256360" w:rsidRPr="00256360">
              <w:rPr>
                <w:rStyle w:val="Hyperlink"/>
                <w:rFonts w:hint="eastAsia"/>
                <w:rtl/>
                <w:lang w:bidi="ar-EG"/>
              </w:rPr>
              <w:t>السوق</w:t>
            </w:r>
            <w:r w:rsidR="00256360" w:rsidRPr="00256360">
              <w:rPr>
                <w:rStyle w:val="Hyperlink"/>
                <w:rtl/>
                <w:lang w:bidi="ar-EG"/>
              </w:rPr>
              <w:t xml:space="preserve"> </w:t>
            </w:r>
            <w:r w:rsidR="00256360" w:rsidRPr="00256360">
              <w:rPr>
                <w:rStyle w:val="Hyperlink"/>
                <w:rFonts w:hint="eastAsia"/>
                <w:rtl/>
                <w:lang w:bidi="ar-EG"/>
              </w:rPr>
              <w:t>السعودية</w:t>
            </w:r>
            <w:r w:rsidR="00256360" w:rsidRPr="00256360">
              <w:rPr>
                <w:rStyle w:val="Hyperlink"/>
                <w:rtl/>
                <w:lang w:bidi="ar-EG"/>
              </w:rPr>
              <w:t xml:space="preserve">: </w:t>
            </w:r>
            <w:r w:rsidR="00256360" w:rsidRPr="00256360">
              <w:rPr>
                <w:rStyle w:val="Hyperlink"/>
                <w:rFonts w:hint="eastAsia"/>
                <w:rtl/>
                <w:lang w:bidi="ar-EG"/>
              </w:rPr>
              <w:t>دراسة</w:t>
            </w:r>
            <w:r w:rsidR="00256360" w:rsidRPr="00256360">
              <w:rPr>
                <w:rStyle w:val="Hyperlink"/>
                <w:rtl/>
                <w:lang w:bidi="ar-EG"/>
              </w:rPr>
              <w:t xml:space="preserve"> </w:t>
            </w:r>
            <w:r w:rsidR="00256360" w:rsidRPr="00256360">
              <w:rPr>
                <w:rStyle w:val="Hyperlink"/>
                <w:rFonts w:hint="eastAsia"/>
                <w:rtl/>
                <w:lang w:bidi="ar-EG"/>
              </w:rPr>
              <w:t>استقرائية</w:t>
            </w:r>
            <w:r w:rsidR="00256360" w:rsidRPr="00256360">
              <w:rPr>
                <w:rStyle w:val="Hyperlink"/>
                <w:rtl/>
                <w:lang w:bidi="ar-EG"/>
              </w:rPr>
              <w:t xml:space="preserve"> </w:t>
            </w:r>
            <w:r w:rsidR="00256360" w:rsidRPr="00256360">
              <w:rPr>
                <w:rStyle w:val="Hyperlink"/>
                <w:rFonts w:hint="eastAsia"/>
                <w:rtl/>
                <w:lang w:bidi="ar-EG"/>
              </w:rPr>
              <w:t>لأفضل</w:t>
            </w:r>
            <w:r w:rsidR="00256360" w:rsidRPr="00256360">
              <w:rPr>
                <w:rStyle w:val="Hyperlink"/>
                <w:rtl/>
                <w:lang w:bidi="ar-EG"/>
              </w:rPr>
              <w:t xml:space="preserve"> </w:t>
            </w:r>
            <w:r w:rsidR="00256360" w:rsidRPr="00256360">
              <w:rPr>
                <w:rStyle w:val="Hyperlink"/>
                <w:rFonts w:hint="eastAsia"/>
                <w:rtl/>
                <w:lang w:bidi="ar-EG"/>
              </w:rPr>
              <w:t>الممارسات</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Toc179582598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13</w:t>
            </w:r>
            <w:r w:rsidR="00256360" w:rsidRPr="00256360">
              <w:rPr>
                <w:webHidden/>
                <w:rtl/>
              </w:rPr>
              <w:fldChar w:fldCharType="end"/>
            </w:r>
          </w:hyperlink>
        </w:p>
        <w:p w14:paraId="17E2D170" w14:textId="78B56121" w:rsidR="00256360" w:rsidRPr="00256360" w:rsidRDefault="00000000" w:rsidP="00083BD0">
          <w:pPr>
            <w:pStyle w:val="TOC1"/>
            <w:rPr>
              <w:rFonts w:asciiTheme="minorHAnsi" w:eastAsiaTheme="minorEastAsia" w:hAnsiTheme="minorHAnsi" w:cstheme="minorBidi"/>
              <w:color w:val="auto"/>
              <w:rtl/>
            </w:rPr>
          </w:pPr>
          <w:hyperlink w:anchor="_Toc179582599"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الثاني</w:t>
            </w:r>
            <w:r w:rsidR="00256360" w:rsidRPr="00256360">
              <w:rPr>
                <w:rStyle w:val="Hyperlink"/>
                <w:rtl/>
              </w:rPr>
              <w:t xml:space="preserve"> : </w:t>
            </w:r>
            <w:r w:rsidR="00256360" w:rsidRPr="00256360">
              <w:rPr>
                <w:rStyle w:val="Hyperlink"/>
                <w:rFonts w:hint="eastAsia"/>
                <w:rtl/>
              </w:rPr>
              <w:t>تأثير</w:t>
            </w:r>
            <w:r w:rsidR="00256360" w:rsidRPr="00256360">
              <w:rPr>
                <w:rStyle w:val="Hyperlink"/>
                <w:rtl/>
              </w:rPr>
              <w:t xml:space="preserve"> </w:t>
            </w:r>
            <w:r w:rsidR="00256360" w:rsidRPr="00256360">
              <w:rPr>
                <w:rStyle w:val="Hyperlink"/>
                <w:rFonts w:hint="eastAsia"/>
                <w:rtl/>
              </w:rPr>
              <w:t>التقنية</w:t>
            </w:r>
            <w:r w:rsidR="00256360" w:rsidRPr="00256360">
              <w:rPr>
                <w:rStyle w:val="Hyperlink"/>
                <w:rtl/>
              </w:rPr>
              <w:t xml:space="preserve"> </w:t>
            </w:r>
            <w:r w:rsidR="00256360" w:rsidRPr="00256360">
              <w:rPr>
                <w:rStyle w:val="Hyperlink"/>
                <w:rFonts w:hint="eastAsia"/>
                <w:rtl/>
              </w:rPr>
              <w:t>على</w:t>
            </w:r>
            <w:r w:rsidR="00256360" w:rsidRPr="00256360">
              <w:rPr>
                <w:rStyle w:val="Hyperlink"/>
                <w:rtl/>
              </w:rPr>
              <w:t xml:space="preserve"> </w:t>
            </w:r>
            <w:r w:rsidR="00256360" w:rsidRPr="00256360">
              <w:rPr>
                <w:rStyle w:val="Hyperlink"/>
                <w:rFonts w:hint="eastAsia"/>
                <w:rtl/>
              </w:rPr>
              <w:t>إدارة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عن</w:t>
            </w:r>
            <w:r w:rsidR="00256360" w:rsidRPr="00256360">
              <w:rPr>
                <w:rStyle w:val="Hyperlink"/>
                <w:rtl/>
              </w:rPr>
              <w:t xml:space="preserve"> </w:t>
            </w:r>
            <w:r w:rsidR="00256360" w:rsidRPr="00256360">
              <w:rPr>
                <w:rStyle w:val="Hyperlink"/>
                <w:rFonts w:hint="eastAsia"/>
                <w:rtl/>
              </w:rPr>
              <w:t>بُعد</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المملكة</w:t>
            </w:r>
            <w:r w:rsidR="00256360" w:rsidRPr="00256360">
              <w:rPr>
                <w:rStyle w:val="Hyperlink"/>
                <w:rtl/>
              </w:rPr>
              <w:t xml:space="preserve"> </w:t>
            </w:r>
            <w:r w:rsidR="00256360" w:rsidRPr="00256360">
              <w:rPr>
                <w:rStyle w:val="Hyperlink"/>
                <w:rFonts w:hint="eastAsia"/>
                <w:rtl/>
              </w:rPr>
              <w:t>العربية</w:t>
            </w:r>
            <w:r w:rsidR="00256360" w:rsidRPr="00256360">
              <w:rPr>
                <w:rStyle w:val="Hyperlink"/>
                <w:rtl/>
              </w:rPr>
              <w:t xml:space="preserve"> </w:t>
            </w:r>
            <w:r w:rsidR="00256360" w:rsidRPr="00256360">
              <w:rPr>
                <w:rStyle w:val="Hyperlink"/>
                <w:rFonts w:hint="eastAsia"/>
                <w:rtl/>
              </w:rPr>
              <w:t>السعودية</w:t>
            </w:r>
            <w:r w:rsidR="00256360" w:rsidRPr="00256360">
              <w:rPr>
                <w:rStyle w:val="Hyperlink"/>
                <w:rtl/>
              </w:rPr>
              <w:t xml:space="preserve">: </w:t>
            </w:r>
            <w:r w:rsidR="00256360" w:rsidRPr="00256360">
              <w:rPr>
                <w:rStyle w:val="Hyperlink"/>
                <w:rFonts w:hint="eastAsia"/>
                <w:rtl/>
              </w:rPr>
              <w:t>تحليل</w:t>
            </w:r>
            <w:r w:rsidR="00256360" w:rsidRPr="00256360">
              <w:rPr>
                <w:rStyle w:val="Hyperlink"/>
                <w:rtl/>
              </w:rPr>
              <w:t xml:space="preserve"> </w:t>
            </w:r>
            <w:r w:rsidR="00256360" w:rsidRPr="00256360">
              <w:rPr>
                <w:rStyle w:val="Hyperlink"/>
                <w:rFonts w:hint="eastAsia"/>
                <w:rtl/>
              </w:rPr>
              <w:t>للمعوقات</w:t>
            </w:r>
            <w:r w:rsidR="00256360" w:rsidRPr="00256360">
              <w:rPr>
                <w:rStyle w:val="Hyperlink"/>
                <w:rtl/>
              </w:rPr>
              <w:t xml:space="preserve"> </w:t>
            </w:r>
            <w:r w:rsidR="00256360" w:rsidRPr="00256360">
              <w:rPr>
                <w:rStyle w:val="Hyperlink"/>
                <w:rFonts w:hint="eastAsia"/>
                <w:rtl/>
              </w:rPr>
              <w:t>والحلول</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Toc179582599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20</w:t>
            </w:r>
            <w:r w:rsidR="00256360" w:rsidRPr="00256360">
              <w:rPr>
                <w:webHidden/>
                <w:rtl/>
              </w:rPr>
              <w:fldChar w:fldCharType="end"/>
            </w:r>
          </w:hyperlink>
        </w:p>
        <w:p w14:paraId="7389724D" w14:textId="28FB5795" w:rsidR="00256360" w:rsidRPr="00256360" w:rsidRDefault="00000000" w:rsidP="00083BD0">
          <w:pPr>
            <w:pStyle w:val="TOC1"/>
            <w:rPr>
              <w:rFonts w:asciiTheme="minorHAnsi" w:eastAsiaTheme="minorEastAsia" w:hAnsiTheme="minorHAnsi" w:cstheme="minorBidi"/>
              <w:color w:val="auto"/>
              <w:rtl/>
            </w:rPr>
          </w:pPr>
          <w:hyperlink w:anchor="_Toc179582600"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الثالث</w:t>
            </w:r>
            <w:r w:rsidR="00256360" w:rsidRPr="00256360">
              <w:rPr>
                <w:rStyle w:val="Hyperlink"/>
                <w:rtl/>
              </w:rPr>
              <w:t xml:space="preserve"> :  </w:t>
            </w:r>
            <w:r w:rsidR="00256360" w:rsidRPr="00256360">
              <w:rPr>
                <w:rStyle w:val="Hyperlink"/>
                <w:rFonts w:hint="eastAsia"/>
                <w:rtl/>
              </w:rPr>
              <w:t>دور</w:t>
            </w:r>
            <w:r w:rsidR="00256360" w:rsidRPr="00256360">
              <w:rPr>
                <w:rStyle w:val="Hyperlink"/>
                <w:rtl/>
              </w:rPr>
              <w:t xml:space="preserve"> </w:t>
            </w:r>
            <w:r w:rsidR="00256360" w:rsidRPr="00256360">
              <w:rPr>
                <w:rStyle w:val="Hyperlink"/>
                <w:rFonts w:hint="eastAsia"/>
                <w:rtl/>
              </w:rPr>
              <w:t>القيادة</w:t>
            </w:r>
            <w:r w:rsidR="00256360" w:rsidRPr="00256360">
              <w:rPr>
                <w:rStyle w:val="Hyperlink"/>
                <w:rtl/>
              </w:rPr>
              <w:t xml:space="preserve"> </w:t>
            </w:r>
            <w:r w:rsidR="00256360" w:rsidRPr="00256360">
              <w:rPr>
                <w:rStyle w:val="Hyperlink"/>
                <w:rFonts w:hint="eastAsia"/>
                <w:rtl/>
              </w:rPr>
              <w:t>الإدارية</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تعزيز</w:t>
            </w:r>
            <w:r w:rsidR="00256360" w:rsidRPr="00256360">
              <w:rPr>
                <w:rStyle w:val="Hyperlink"/>
                <w:rtl/>
              </w:rPr>
              <w:t xml:space="preserve"> </w:t>
            </w:r>
            <w:r w:rsidR="00256360" w:rsidRPr="00256360">
              <w:rPr>
                <w:rStyle w:val="Hyperlink"/>
                <w:rFonts w:hint="eastAsia"/>
                <w:rtl/>
              </w:rPr>
              <w:t>كفاءة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عن</w:t>
            </w:r>
            <w:r w:rsidR="00256360" w:rsidRPr="00256360">
              <w:rPr>
                <w:rStyle w:val="Hyperlink"/>
                <w:rtl/>
              </w:rPr>
              <w:t xml:space="preserve"> </w:t>
            </w:r>
            <w:r w:rsidR="00256360" w:rsidRPr="00256360">
              <w:rPr>
                <w:rStyle w:val="Hyperlink"/>
                <w:rFonts w:hint="eastAsia"/>
                <w:rtl/>
              </w:rPr>
              <w:t>بُعد</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المملكة</w:t>
            </w:r>
            <w:r w:rsidR="00256360" w:rsidRPr="00256360">
              <w:rPr>
                <w:rStyle w:val="Hyperlink"/>
                <w:rtl/>
              </w:rPr>
              <w:t xml:space="preserve"> </w:t>
            </w:r>
            <w:r w:rsidR="00256360" w:rsidRPr="00256360">
              <w:rPr>
                <w:rStyle w:val="Hyperlink"/>
                <w:rFonts w:hint="eastAsia"/>
                <w:rtl/>
              </w:rPr>
              <w:t>العربية</w:t>
            </w:r>
            <w:r w:rsidR="00256360" w:rsidRPr="00256360">
              <w:rPr>
                <w:rStyle w:val="Hyperlink"/>
                <w:rtl/>
              </w:rPr>
              <w:t xml:space="preserve"> </w:t>
            </w:r>
            <w:r w:rsidR="00256360" w:rsidRPr="00256360">
              <w:rPr>
                <w:rStyle w:val="Hyperlink"/>
                <w:rFonts w:hint="eastAsia"/>
                <w:rtl/>
              </w:rPr>
              <w:t>السعودية</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Toc179582600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25</w:t>
            </w:r>
            <w:r w:rsidR="00256360" w:rsidRPr="00256360">
              <w:rPr>
                <w:webHidden/>
                <w:rtl/>
              </w:rPr>
              <w:fldChar w:fldCharType="end"/>
            </w:r>
          </w:hyperlink>
        </w:p>
        <w:p w14:paraId="7AF2F226" w14:textId="50687B3F" w:rsidR="00256360" w:rsidRPr="00256360" w:rsidRDefault="00000000" w:rsidP="00083BD0">
          <w:pPr>
            <w:pStyle w:val="TOC1"/>
            <w:rPr>
              <w:rFonts w:asciiTheme="minorHAnsi" w:eastAsiaTheme="minorEastAsia" w:hAnsiTheme="minorHAnsi" w:cstheme="minorBidi"/>
              <w:color w:val="auto"/>
              <w:rtl/>
            </w:rPr>
          </w:pPr>
          <w:hyperlink w:anchor="_Toc179582601"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الرابع</w:t>
            </w:r>
            <w:r w:rsidR="00256360" w:rsidRPr="00256360">
              <w:rPr>
                <w:rStyle w:val="Hyperlink"/>
                <w:rtl/>
              </w:rPr>
              <w:t xml:space="preserve"> : </w:t>
            </w:r>
            <w:r w:rsidR="00256360" w:rsidRPr="00256360">
              <w:rPr>
                <w:rStyle w:val="Hyperlink"/>
                <w:rFonts w:hint="eastAsia"/>
                <w:rtl/>
              </w:rPr>
              <w:t>استقراء</w:t>
            </w:r>
            <w:r w:rsidR="00256360" w:rsidRPr="00256360">
              <w:rPr>
                <w:rStyle w:val="Hyperlink"/>
                <w:rtl/>
              </w:rPr>
              <w:t xml:space="preserve"> </w:t>
            </w:r>
            <w:r w:rsidR="00256360" w:rsidRPr="00256360">
              <w:rPr>
                <w:rStyle w:val="Hyperlink"/>
                <w:rFonts w:hint="eastAsia"/>
                <w:rtl/>
              </w:rPr>
              <w:t>التحديات</w:t>
            </w:r>
            <w:r w:rsidR="00256360" w:rsidRPr="00256360">
              <w:rPr>
                <w:rStyle w:val="Hyperlink"/>
                <w:rtl/>
              </w:rPr>
              <w:t xml:space="preserve"> </w:t>
            </w:r>
            <w:r w:rsidR="00256360" w:rsidRPr="00256360">
              <w:rPr>
                <w:rStyle w:val="Hyperlink"/>
                <w:rFonts w:hint="eastAsia"/>
                <w:rtl/>
              </w:rPr>
              <w:t>اللوجستية</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إدارة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عن</w:t>
            </w:r>
            <w:r w:rsidR="00256360" w:rsidRPr="00256360">
              <w:rPr>
                <w:rStyle w:val="Hyperlink"/>
                <w:rtl/>
              </w:rPr>
              <w:t xml:space="preserve"> </w:t>
            </w:r>
            <w:r w:rsidR="00256360" w:rsidRPr="00256360">
              <w:rPr>
                <w:rStyle w:val="Hyperlink"/>
                <w:rFonts w:hint="eastAsia"/>
                <w:rtl/>
              </w:rPr>
              <w:t>بُعد</w:t>
            </w:r>
            <w:r w:rsidR="00256360" w:rsidRPr="00256360">
              <w:rPr>
                <w:rStyle w:val="Hyperlink"/>
                <w:rtl/>
              </w:rPr>
              <w:t xml:space="preserve">: </w:t>
            </w:r>
            <w:r w:rsidR="00256360" w:rsidRPr="00256360">
              <w:rPr>
                <w:rStyle w:val="Hyperlink"/>
                <w:rFonts w:hint="eastAsia"/>
                <w:rtl/>
              </w:rPr>
              <w:t>دراسة</w:t>
            </w:r>
            <w:r w:rsidR="00256360" w:rsidRPr="00256360">
              <w:rPr>
                <w:rStyle w:val="Hyperlink"/>
                <w:rtl/>
              </w:rPr>
              <w:t xml:space="preserve"> </w:t>
            </w:r>
            <w:r w:rsidR="00256360" w:rsidRPr="00256360">
              <w:rPr>
                <w:rStyle w:val="Hyperlink"/>
                <w:rFonts w:hint="eastAsia"/>
                <w:rtl/>
              </w:rPr>
              <w:t>تحليلية</w:t>
            </w:r>
            <w:r w:rsidR="00256360" w:rsidRPr="00256360">
              <w:rPr>
                <w:rStyle w:val="Hyperlink"/>
                <w:rtl/>
              </w:rPr>
              <w:t xml:space="preserve"> </w:t>
            </w:r>
            <w:r w:rsidR="00256360" w:rsidRPr="00256360">
              <w:rPr>
                <w:rStyle w:val="Hyperlink"/>
                <w:rFonts w:hint="eastAsia"/>
                <w:rtl/>
              </w:rPr>
              <w:t>للسوق</w:t>
            </w:r>
            <w:r w:rsidR="00256360" w:rsidRPr="00256360">
              <w:rPr>
                <w:rStyle w:val="Hyperlink"/>
                <w:rtl/>
              </w:rPr>
              <w:t xml:space="preserve"> </w:t>
            </w:r>
            <w:r w:rsidR="00256360" w:rsidRPr="00256360">
              <w:rPr>
                <w:rStyle w:val="Hyperlink"/>
                <w:rFonts w:hint="eastAsia"/>
                <w:rtl/>
              </w:rPr>
              <w:t>السعودي</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Toc179582601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32</w:t>
            </w:r>
            <w:r w:rsidR="00256360" w:rsidRPr="00256360">
              <w:rPr>
                <w:webHidden/>
                <w:rtl/>
              </w:rPr>
              <w:fldChar w:fldCharType="end"/>
            </w:r>
          </w:hyperlink>
        </w:p>
        <w:p w14:paraId="55409783" w14:textId="4B7F8175" w:rsidR="00256360" w:rsidRPr="00256360" w:rsidRDefault="00000000" w:rsidP="00083BD0">
          <w:pPr>
            <w:pStyle w:val="TOC1"/>
            <w:rPr>
              <w:rFonts w:asciiTheme="minorHAnsi" w:eastAsiaTheme="minorEastAsia" w:hAnsiTheme="minorHAnsi" w:cstheme="minorBidi"/>
              <w:color w:val="auto"/>
              <w:rtl/>
            </w:rPr>
          </w:pPr>
          <w:hyperlink w:anchor="_Toc179582602" w:history="1">
            <w:r w:rsidR="00256360" w:rsidRPr="00256360">
              <w:rPr>
                <w:rStyle w:val="Hyperlink"/>
                <w:rFonts w:hint="eastAsia"/>
                <w:rtl/>
              </w:rPr>
              <w:t>الفصل</w:t>
            </w:r>
            <w:r w:rsidR="00256360" w:rsidRPr="00256360">
              <w:rPr>
                <w:rStyle w:val="Hyperlink"/>
                <w:rtl/>
              </w:rPr>
              <w:t xml:space="preserve"> </w:t>
            </w:r>
            <w:r w:rsidR="00256360" w:rsidRPr="00256360">
              <w:rPr>
                <w:rStyle w:val="Hyperlink"/>
                <w:rFonts w:hint="eastAsia"/>
                <w:rtl/>
              </w:rPr>
              <w:t>الخامس</w:t>
            </w:r>
            <w:r w:rsidR="00256360" w:rsidRPr="00256360">
              <w:rPr>
                <w:rStyle w:val="Hyperlink"/>
                <w:rtl/>
              </w:rPr>
              <w:t xml:space="preserve"> : </w:t>
            </w:r>
            <w:r w:rsidR="00256360" w:rsidRPr="00256360">
              <w:rPr>
                <w:rStyle w:val="Hyperlink"/>
                <w:rFonts w:hint="eastAsia"/>
                <w:rtl/>
              </w:rPr>
              <w:t>تحليل</w:t>
            </w:r>
            <w:r w:rsidR="00256360" w:rsidRPr="00256360">
              <w:rPr>
                <w:rStyle w:val="Hyperlink"/>
                <w:rtl/>
              </w:rPr>
              <w:t xml:space="preserve"> </w:t>
            </w:r>
            <w:r w:rsidR="00256360" w:rsidRPr="00256360">
              <w:rPr>
                <w:rStyle w:val="Hyperlink"/>
                <w:rFonts w:hint="eastAsia"/>
                <w:rtl/>
              </w:rPr>
              <w:t>الفجوات</w:t>
            </w:r>
            <w:r w:rsidR="00256360" w:rsidRPr="00256360">
              <w:rPr>
                <w:rStyle w:val="Hyperlink"/>
                <w:rtl/>
              </w:rPr>
              <w:t xml:space="preserve"> </w:t>
            </w:r>
            <w:r w:rsidR="00256360" w:rsidRPr="00256360">
              <w:rPr>
                <w:rStyle w:val="Hyperlink"/>
                <w:rFonts w:hint="eastAsia"/>
                <w:rtl/>
              </w:rPr>
              <w:t>الثقافية</w:t>
            </w:r>
            <w:r w:rsidR="00256360" w:rsidRPr="00256360">
              <w:rPr>
                <w:rStyle w:val="Hyperlink"/>
                <w:rtl/>
              </w:rPr>
              <w:t xml:space="preserve"> </w:t>
            </w:r>
            <w:r w:rsidR="00256360" w:rsidRPr="00256360">
              <w:rPr>
                <w:rStyle w:val="Hyperlink"/>
                <w:rFonts w:hint="eastAsia"/>
                <w:rtl/>
              </w:rPr>
              <w:t>واللغوية</w:t>
            </w:r>
            <w:r w:rsidR="00256360" w:rsidRPr="00256360">
              <w:rPr>
                <w:rStyle w:val="Hyperlink"/>
                <w:rtl/>
              </w:rPr>
              <w:t xml:space="preserve"> </w:t>
            </w:r>
            <w:r w:rsidR="00256360" w:rsidRPr="00256360">
              <w:rPr>
                <w:rStyle w:val="Hyperlink"/>
                <w:rFonts w:hint="eastAsia"/>
                <w:rtl/>
              </w:rPr>
              <w:t>في</w:t>
            </w:r>
            <w:r w:rsidR="00256360" w:rsidRPr="00256360">
              <w:rPr>
                <w:rStyle w:val="Hyperlink"/>
                <w:rtl/>
              </w:rPr>
              <w:t xml:space="preserve"> </w:t>
            </w:r>
            <w:r w:rsidR="00256360" w:rsidRPr="00256360">
              <w:rPr>
                <w:rStyle w:val="Hyperlink"/>
                <w:rFonts w:hint="eastAsia"/>
                <w:rtl/>
              </w:rPr>
              <w:t>إدارة</w:t>
            </w:r>
            <w:r w:rsidR="00256360" w:rsidRPr="00256360">
              <w:rPr>
                <w:rStyle w:val="Hyperlink"/>
                <w:rtl/>
              </w:rPr>
              <w:t xml:space="preserve"> </w:t>
            </w:r>
            <w:r w:rsidR="00256360" w:rsidRPr="00256360">
              <w:rPr>
                <w:rStyle w:val="Hyperlink"/>
                <w:rFonts w:hint="eastAsia"/>
                <w:rtl/>
              </w:rPr>
              <w:t>فرق</w:t>
            </w:r>
            <w:r w:rsidR="00256360" w:rsidRPr="00256360">
              <w:rPr>
                <w:rStyle w:val="Hyperlink"/>
                <w:rtl/>
              </w:rPr>
              <w:t xml:space="preserve"> </w:t>
            </w:r>
            <w:r w:rsidR="00256360" w:rsidRPr="00256360">
              <w:rPr>
                <w:rStyle w:val="Hyperlink"/>
                <w:rFonts w:hint="eastAsia"/>
                <w:rtl/>
              </w:rPr>
              <w:t>الترجمة</w:t>
            </w:r>
            <w:r w:rsidR="00256360" w:rsidRPr="00256360">
              <w:rPr>
                <w:rStyle w:val="Hyperlink"/>
                <w:rtl/>
              </w:rPr>
              <w:t xml:space="preserve"> </w:t>
            </w:r>
            <w:r w:rsidR="00256360" w:rsidRPr="00256360">
              <w:rPr>
                <w:rStyle w:val="Hyperlink"/>
                <w:rFonts w:hint="eastAsia"/>
                <w:rtl/>
              </w:rPr>
              <w:t>بالمملكة</w:t>
            </w:r>
            <w:r w:rsidR="00256360" w:rsidRPr="00256360">
              <w:rPr>
                <w:rStyle w:val="Hyperlink"/>
                <w:rtl/>
              </w:rPr>
              <w:t xml:space="preserve"> </w:t>
            </w:r>
            <w:r w:rsidR="00256360" w:rsidRPr="00256360">
              <w:rPr>
                <w:rStyle w:val="Hyperlink"/>
                <w:rFonts w:hint="eastAsia"/>
                <w:rtl/>
              </w:rPr>
              <w:t>العربية</w:t>
            </w:r>
            <w:r w:rsidR="00256360" w:rsidRPr="00256360">
              <w:rPr>
                <w:rStyle w:val="Hyperlink"/>
                <w:rtl/>
              </w:rPr>
              <w:t xml:space="preserve"> </w:t>
            </w:r>
            <w:r w:rsidR="00256360" w:rsidRPr="00256360">
              <w:rPr>
                <w:rStyle w:val="Hyperlink"/>
                <w:rFonts w:hint="eastAsia"/>
                <w:rtl/>
              </w:rPr>
              <w:t>السعودية</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Toc179582602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41</w:t>
            </w:r>
            <w:r w:rsidR="00256360" w:rsidRPr="00256360">
              <w:rPr>
                <w:webHidden/>
                <w:rtl/>
              </w:rPr>
              <w:fldChar w:fldCharType="end"/>
            </w:r>
          </w:hyperlink>
        </w:p>
        <w:p w14:paraId="2A01523C" w14:textId="201D03BD" w:rsidR="00256360" w:rsidRPr="00256360" w:rsidRDefault="00000000" w:rsidP="00083BD0">
          <w:pPr>
            <w:pStyle w:val="TOC1"/>
            <w:rPr>
              <w:rFonts w:asciiTheme="minorHAnsi" w:eastAsiaTheme="minorEastAsia" w:hAnsiTheme="minorHAnsi" w:cstheme="minorBidi"/>
              <w:color w:val="auto"/>
              <w:rtl/>
            </w:rPr>
          </w:pPr>
          <w:hyperlink w:anchor="_Toc179582603" w:history="1">
            <w:r w:rsidR="00256360" w:rsidRPr="00256360">
              <w:rPr>
                <w:rStyle w:val="Hyperlink"/>
                <w:rFonts w:hint="eastAsia"/>
                <w:rtl/>
              </w:rPr>
              <w:t>النتائج</w:t>
            </w:r>
            <w:r w:rsidR="00256360" w:rsidRPr="00256360">
              <w:rPr>
                <w:rStyle w:val="Hyperlink"/>
                <w:rtl/>
              </w:rPr>
              <w:t xml:space="preserve"> </w:t>
            </w:r>
            <w:r w:rsidR="00256360" w:rsidRPr="00256360">
              <w:rPr>
                <w:rStyle w:val="Hyperlink"/>
                <w:rFonts w:hint="eastAsia"/>
                <w:rtl/>
              </w:rPr>
              <w:t>والتوصيات</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Toc179582603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46</w:t>
            </w:r>
            <w:r w:rsidR="00256360" w:rsidRPr="00256360">
              <w:rPr>
                <w:webHidden/>
                <w:rtl/>
              </w:rPr>
              <w:fldChar w:fldCharType="end"/>
            </w:r>
          </w:hyperlink>
        </w:p>
        <w:p w14:paraId="0FBC92E1" w14:textId="703A499B" w:rsidR="00256360" w:rsidRDefault="00000000" w:rsidP="00083BD0">
          <w:pPr>
            <w:pStyle w:val="TOC1"/>
            <w:rPr>
              <w:rStyle w:val="Hyperlink"/>
              <w:rtl/>
            </w:rPr>
          </w:pPr>
          <w:hyperlink w:anchor="_Toc179582604" w:history="1">
            <w:r w:rsidR="00256360" w:rsidRPr="00256360">
              <w:rPr>
                <w:rStyle w:val="Hyperlink"/>
                <w:rFonts w:hint="eastAsia"/>
                <w:rtl/>
              </w:rPr>
              <w:t>المراجع</w:t>
            </w:r>
            <w:r w:rsidR="00256360" w:rsidRPr="00256360">
              <w:rPr>
                <w:webHidden/>
                <w:rtl/>
              </w:rPr>
              <w:tab/>
            </w:r>
            <w:r w:rsidR="00256360" w:rsidRPr="00256360">
              <w:rPr>
                <w:webHidden/>
                <w:rtl/>
              </w:rPr>
              <w:fldChar w:fldCharType="begin"/>
            </w:r>
            <w:r w:rsidR="00256360" w:rsidRPr="00256360">
              <w:rPr>
                <w:webHidden/>
                <w:rtl/>
              </w:rPr>
              <w:instrText xml:space="preserve"> </w:instrText>
            </w:r>
            <w:r w:rsidR="00256360" w:rsidRPr="00256360">
              <w:rPr>
                <w:webHidden/>
              </w:rPr>
              <w:instrText>PAGEREF</w:instrText>
            </w:r>
            <w:r w:rsidR="00256360" w:rsidRPr="00256360">
              <w:rPr>
                <w:webHidden/>
                <w:rtl/>
              </w:rPr>
              <w:instrText xml:space="preserve"> _</w:instrText>
            </w:r>
            <w:r w:rsidR="00256360" w:rsidRPr="00256360">
              <w:rPr>
                <w:webHidden/>
              </w:rPr>
              <w:instrText>Toc179582604 \h</w:instrText>
            </w:r>
            <w:r w:rsidR="00256360" w:rsidRPr="00256360">
              <w:rPr>
                <w:webHidden/>
                <w:rtl/>
              </w:rPr>
              <w:instrText xml:space="preserve"> </w:instrText>
            </w:r>
            <w:r w:rsidR="00256360" w:rsidRPr="00256360">
              <w:rPr>
                <w:webHidden/>
                <w:rtl/>
              </w:rPr>
            </w:r>
            <w:r w:rsidR="00256360" w:rsidRPr="00256360">
              <w:rPr>
                <w:webHidden/>
                <w:rtl/>
              </w:rPr>
              <w:fldChar w:fldCharType="separate"/>
            </w:r>
            <w:r w:rsidR="002B3A16">
              <w:rPr>
                <w:webHidden/>
                <w:rtl/>
              </w:rPr>
              <w:t>48</w:t>
            </w:r>
            <w:r w:rsidR="00256360" w:rsidRPr="00256360">
              <w:rPr>
                <w:webHidden/>
                <w:rtl/>
              </w:rPr>
              <w:fldChar w:fldCharType="end"/>
            </w:r>
          </w:hyperlink>
        </w:p>
        <w:p w14:paraId="3E3D3804" w14:textId="557A3E1F" w:rsidR="00256360" w:rsidRPr="00083BD0" w:rsidRDefault="00256360" w:rsidP="00083BD0">
          <w:pPr>
            <w:pStyle w:val="TOC1"/>
            <w:rPr>
              <w:rStyle w:val="Hyperlink"/>
              <w:b/>
              <w:bCs/>
              <w:color w:val="002060"/>
              <w:u w:val="none"/>
              <w:rtl/>
            </w:rPr>
          </w:pPr>
          <w:r w:rsidRPr="00083BD0">
            <w:rPr>
              <w:rStyle w:val="Hyperlink"/>
              <w:rFonts w:hint="cs"/>
              <w:color w:val="002060"/>
              <w:u w:val="none"/>
              <w:rtl/>
            </w:rPr>
            <w:t>الملخص.............................................................................................................................................................................53</w:t>
          </w:r>
        </w:p>
        <w:p w14:paraId="6CC85635" w14:textId="505B755D" w:rsidR="00880890" w:rsidRPr="002066C4" w:rsidRDefault="00880890" w:rsidP="002066C4">
          <w:pPr>
            <w:rPr>
              <w:rFonts w:ascii="Sakkal Majalla" w:hAnsi="Sakkal Majalla" w:cs="Sakkal Majalla"/>
              <w:b/>
              <w:bCs/>
              <w:noProof/>
              <w:color w:val="000000" w:themeColor="text1"/>
              <w:sz w:val="28"/>
              <w:szCs w:val="28"/>
              <w:rtl/>
            </w:rPr>
          </w:pPr>
          <w:r w:rsidRPr="00256360">
            <w:rPr>
              <w:rFonts w:ascii="Sakkal Majalla" w:hAnsi="Sakkal Majalla" w:cs="Sakkal Majalla"/>
              <w:b/>
              <w:bCs/>
              <w:noProof/>
              <w:color w:val="000000" w:themeColor="text1"/>
              <w:sz w:val="28"/>
              <w:szCs w:val="28"/>
            </w:rPr>
            <w:fldChar w:fldCharType="end"/>
          </w:r>
        </w:p>
      </w:sdtContent>
    </w:sdt>
    <w:p w14:paraId="3F806953" w14:textId="77777777" w:rsidR="002066C4" w:rsidRDefault="002066C4" w:rsidP="00880890">
      <w:pPr>
        <w:spacing w:after="0" w:line="240" w:lineRule="auto"/>
        <w:jc w:val="both"/>
        <w:outlineLvl w:val="0"/>
        <w:rPr>
          <w:rFonts w:ascii="Sakkal Majalla" w:hAnsi="Sakkal Majalla" w:cs="Sakkal Majalla"/>
          <w:color w:val="2F5496" w:themeColor="accent1" w:themeShade="BF"/>
          <w:sz w:val="28"/>
          <w:szCs w:val="28"/>
          <w:u w:val="single"/>
        </w:rPr>
      </w:pPr>
    </w:p>
    <w:p w14:paraId="6E291607" w14:textId="77777777" w:rsidR="002066C4" w:rsidRDefault="002066C4" w:rsidP="00880890">
      <w:pPr>
        <w:spacing w:after="0" w:line="240" w:lineRule="auto"/>
        <w:jc w:val="both"/>
        <w:outlineLvl w:val="0"/>
        <w:rPr>
          <w:rFonts w:ascii="Sakkal Majalla" w:hAnsi="Sakkal Majalla" w:cs="Sakkal Majalla"/>
          <w:color w:val="2F5496" w:themeColor="accent1" w:themeShade="BF"/>
          <w:sz w:val="28"/>
          <w:szCs w:val="28"/>
          <w:u w:val="single"/>
          <w:rtl/>
        </w:rPr>
      </w:pPr>
    </w:p>
    <w:p w14:paraId="16EE4D88" w14:textId="77777777" w:rsidR="00083BD0" w:rsidRDefault="00083BD0" w:rsidP="00880890">
      <w:pPr>
        <w:spacing w:after="0" w:line="240" w:lineRule="auto"/>
        <w:jc w:val="both"/>
        <w:outlineLvl w:val="0"/>
        <w:rPr>
          <w:rFonts w:ascii="Sakkal Majalla" w:hAnsi="Sakkal Majalla" w:cs="Sakkal Majalla"/>
          <w:color w:val="2F5496" w:themeColor="accent1" w:themeShade="BF"/>
          <w:sz w:val="28"/>
          <w:szCs w:val="28"/>
          <w:u w:val="single"/>
        </w:rPr>
      </w:pPr>
    </w:p>
    <w:p w14:paraId="534DEF77" w14:textId="7EA07EB0" w:rsidR="00880890" w:rsidRPr="00583FF4" w:rsidRDefault="00880890" w:rsidP="00880890">
      <w:pPr>
        <w:spacing w:after="0" w:line="240" w:lineRule="auto"/>
        <w:jc w:val="both"/>
        <w:outlineLvl w:val="0"/>
        <w:rPr>
          <w:rFonts w:ascii="Sakkal Majalla" w:hAnsi="Sakkal Majalla" w:cs="Sakkal Majalla"/>
          <w:color w:val="2F5496" w:themeColor="accent1" w:themeShade="BF"/>
          <w:sz w:val="28"/>
          <w:szCs w:val="28"/>
          <w:u w:val="single"/>
          <w:rtl/>
        </w:rPr>
      </w:pPr>
      <w:bookmarkStart w:id="0" w:name="_Toc179582588"/>
      <w:r w:rsidRPr="00583FF4">
        <w:rPr>
          <w:rFonts w:ascii="Sakkal Majalla" w:hAnsi="Sakkal Majalla" w:cs="Sakkal Majalla"/>
          <w:color w:val="2F5496" w:themeColor="accent1" w:themeShade="BF"/>
          <w:sz w:val="28"/>
          <w:szCs w:val="28"/>
          <w:u w:val="single"/>
          <w:rtl/>
        </w:rPr>
        <w:t>المقدمة</w:t>
      </w:r>
      <w:bookmarkEnd w:id="0"/>
      <w:r w:rsidRPr="00583FF4">
        <w:rPr>
          <w:rFonts w:ascii="Sakkal Majalla" w:hAnsi="Sakkal Majalla" w:cs="Sakkal Majalla"/>
          <w:color w:val="2F5496" w:themeColor="accent1" w:themeShade="BF"/>
          <w:sz w:val="28"/>
          <w:szCs w:val="28"/>
          <w:u w:val="single"/>
          <w:rtl/>
        </w:rPr>
        <w:t xml:space="preserve"> </w:t>
      </w:r>
    </w:p>
    <w:p w14:paraId="6FE8995F" w14:textId="5A1B2F93"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في عصر </w:t>
      </w:r>
      <w:r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الرقمية والتحول الرقمي السريع، أصبحت إدارة فرق العمل عن بُعد من المواضيع الحيوية التي تفرض نفسها على مختلف القطاعات، بما في ذلك قطاع الترجمة. مع تطور </w:t>
      </w:r>
      <w:r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وزيادة الاعتماد على الأدوات والبرمجيات التي تسهل التواصل والعمل عن بُعد، أصبح من الضروري فهم كيفية إدارة هذه الفرق بفعالية لضمان تحقيق الأهداف المرجوة وتحسين جودة الأداء</w:t>
      </w:r>
      <w:r w:rsidRPr="00583FF4">
        <w:rPr>
          <w:rFonts w:ascii="Sakkal Majalla" w:hAnsi="Sakkal Majalla" w:cs="Sakkal Majalla"/>
          <w:sz w:val="28"/>
          <w:szCs w:val="28"/>
        </w:rPr>
        <w:t>.</w:t>
      </w:r>
    </w:p>
    <w:p w14:paraId="4950B5FE"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تعد الترجمة عن بُعد واحدة من التحديات الكبيرة التي تواجه العديد من الشركات والمؤسسات في المملكة العربية السعودية، خاصةً في ظل التوسع الكبير في الطلب على خدمات الترجمة نتيجة للعولمة والانفتاح الاقتصادي. تتطلب إدارة فرق الترجمة عن بعد خبرات ومهارات خاصة، تختلف عن إدارة الفرق التقليدية، حيث يجب التعامل مع تحديات مثل الفروق الزمنية، وقضايا التواصل الفعّال، وضمان الالتزام بالمواعيد النهائية، والحفاظ على جودة الترجمة</w:t>
      </w:r>
      <w:r w:rsidRPr="00583FF4">
        <w:rPr>
          <w:rFonts w:ascii="Sakkal Majalla" w:hAnsi="Sakkal Majalla" w:cs="Sakkal Majalla"/>
          <w:sz w:val="28"/>
          <w:szCs w:val="28"/>
        </w:rPr>
        <w:t>.</w:t>
      </w:r>
    </w:p>
    <w:p w14:paraId="38629B14" w14:textId="196D487B"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تهدف هذه الدراسة إلى تحليل كيفية إدارة فرق الترجمة عن بُعد في المملكة العربية السعودية، واستكشاف العوامل التي تؤثر على </w:t>
      </w:r>
      <w:r w:rsidRPr="00583FF4">
        <w:rPr>
          <w:rFonts w:ascii="Sakkal Majalla" w:hAnsi="Sakkal Majalla" w:cs="Sakkal Majalla" w:hint="cs"/>
          <w:sz w:val="28"/>
          <w:szCs w:val="28"/>
          <w:rtl/>
        </w:rPr>
        <w:t>فاعلية</w:t>
      </w:r>
      <w:r w:rsidRPr="00583FF4">
        <w:rPr>
          <w:rFonts w:ascii="Sakkal Majalla" w:hAnsi="Sakkal Majalla" w:cs="Sakkal Majalla"/>
          <w:sz w:val="28"/>
          <w:szCs w:val="28"/>
          <w:rtl/>
        </w:rPr>
        <w:t xml:space="preserve"> هذه الإدارة. من خلال هذه الدراسة، سنحاول تقديم فهم أعمق للتحديات والفرص التي تواجه مديري فرق الترجمة عن بعد، مع التركيز على كيفية تعزيز الأداء وتحقيق الأهداف المنشودة</w:t>
      </w:r>
      <w:r w:rsidRPr="00583FF4">
        <w:rPr>
          <w:rFonts w:ascii="Sakkal Majalla" w:hAnsi="Sakkal Majalla" w:cs="Sakkal Majalla"/>
          <w:sz w:val="28"/>
          <w:szCs w:val="28"/>
        </w:rPr>
        <w:t>.</w:t>
      </w:r>
    </w:p>
    <w:p w14:paraId="39E424E2"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ورغم عدم وجود دراسات سابقة تناولت هذا الموضوع بشكل مباشر في المملكة العربية السعودية، إلا أن الدراسات المتعلقة بإدارة الفرق الافتراضية في مجالات أخرى توفر أساسًا نظريًا يمكن البناء عليه. ستقوم هذه الدراسة بتقديم مساهمة جديدة ومهمة في مجال إدارة فرق الترجمة، من خلال تقديم استقراءات وتوصيات قد تساعد في تطوير وتحسين إدارة فرق الترجمة عن بعد في السعودية</w:t>
      </w:r>
      <w:r w:rsidRPr="00583FF4">
        <w:rPr>
          <w:rFonts w:ascii="Sakkal Majalla" w:hAnsi="Sakkal Majalla" w:cs="Sakkal Majalla"/>
          <w:sz w:val="28"/>
          <w:szCs w:val="28"/>
        </w:rPr>
        <w:t>.</w:t>
      </w:r>
    </w:p>
    <w:p w14:paraId="0067CB0C"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بناءً على ذلك، تعد هذه الدراسة ذات أهمية بالغة ليس فقط من الناحية النظرية، بل أيضًا من الناحية العملية، حيث يمكن أن تسهم في تحسين العمليات الإدارية في قطاع الترجمة، وبالتالي تحقيق مستويات أعلى من الكفاءة والجودة في العمل</w:t>
      </w:r>
      <w:r w:rsidRPr="00583FF4">
        <w:rPr>
          <w:rFonts w:ascii="Sakkal Majalla" w:hAnsi="Sakkal Majalla" w:cs="Sakkal Majalla"/>
          <w:sz w:val="28"/>
          <w:szCs w:val="28"/>
        </w:rPr>
        <w:t>.</w:t>
      </w:r>
    </w:p>
    <w:p w14:paraId="28E52FC7"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1" w:name="_Toc179582589"/>
      <w:r w:rsidRPr="00583FF4">
        <w:rPr>
          <w:rFonts w:ascii="Sakkal Majalla" w:hAnsi="Sakkal Majalla" w:cs="Sakkal Majalla"/>
          <w:sz w:val="28"/>
          <w:szCs w:val="28"/>
          <w:rtl/>
        </w:rPr>
        <w:t>مشكلة الدراسة</w:t>
      </w:r>
      <w:r w:rsidRPr="00583FF4">
        <w:rPr>
          <w:rFonts w:ascii="Sakkal Majalla" w:hAnsi="Sakkal Majalla" w:cs="Sakkal Majalla"/>
          <w:sz w:val="28"/>
          <w:szCs w:val="28"/>
        </w:rPr>
        <w:t>:</w:t>
      </w:r>
      <w:bookmarkEnd w:id="1"/>
    </w:p>
    <w:p w14:paraId="7B66A368" w14:textId="21F0717E"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مع تزايد الاعتماد على الترجمة عن بُعد في المملكة العربية السعودية، ظهرت العديد من التحديات التي تواجه فرق الترجمة ومديريها. بينما تساهم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الحديثة في تسهيل التواصل وتبادل الملفات والعمل التعاوني بين المترجمين، فإنها تطرح أيضًا تحديات جديدة تؤثر على جودة الأداء وفعالية إدارة الفرق. من هذه التحديات الفروق الزمنية بين أعضاء الفريق، وغياب التفاعل المباشر، وصعوبة متابعة الأداء، وضمان الالتزام بالمواعيد النهائية</w:t>
      </w:r>
      <w:r w:rsidRPr="00583FF4">
        <w:rPr>
          <w:rFonts w:ascii="Sakkal Majalla" w:hAnsi="Sakkal Majalla" w:cs="Sakkal Majalla"/>
          <w:sz w:val="28"/>
          <w:szCs w:val="28"/>
        </w:rPr>
        <w:t>.</w:t>
      </w:r>
    </w:p>
    <w:p w14:paraId="2B97CB43"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على الرغم من وجود بعض الدراسات التي تناولت إدارة الفرق الافتراضية في مجالات أخرى، إلا أن هناك نقصًا واضحًا في الأبحاث التي تتناول تحديدًا كيفية إدارة فرق الترجمة عن بعد في قطاع الترجمة بالمملكة العربية السعودية. هذا النقص يمثل فجوة معرفية كبيرة، خاصة مع زيادة الطلب على خدمات الترجمة في المملكة نتيجة للتوسع الاقتصادي والانفتاح على الأسواق العالمية</w:t>
      </w:r>
      <w:r w:rsidRPr="00583FF4">
        <w:rPr>
          <w:rFonts w:ascii="Sakkal Majalla" w:hAnsi="Sakkal Majalla" w:cs="Sakkal Majalla"/>
          <w:sz w:val="28"/>
          <w:szCs w:val="28"/>
        </w:rPr>
        <w:t>.</w:t>
      </w:r>
    </w:p>
    <w:p w14:paraId="795D9431" w14:textId="24506699"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تسعى الدراسة الحالية إلى سد هذه الفجوة من خلال تحليل دقيق لآليات إدارة فرق الترجمة عن بعد، وتحديد العوائق التي تواجهها هذه الفرق، وكذلك تقديم حلول واستراتيجيات لتحسين </w:t>
      </w:r>
      <w:r w:rsidR="00AB4FE2" w:rsidRPr="00583FF4">
        <w:rPr>
          <w:rFonts w:ascii="Sakkal Majalla" w:hAnsi="Sakkal Majalla" w:cs="Sakkal Majalla" w:hint="cs"/>
          <w:sz w:val="28"/>
          <w:szCs w:val="28"/>
          <w:rtl/>
        </w:rPr>
        <w:t>فاعلية</w:t>
      </w:r>
      <w:r w:rsidRPr="00583FF4">
        <w:rPr>
          <w:rFonts w:ascii="Sakkal Majalla" w:hAnsi="Sakkal Majalla" w:cs="Sakkal Majalla"/>
          <w:sz w:val="28"/>
          <w:szCs w:val="28"/>
          <w:rtl/>
        </w:rPr>
        <w:t xml:space="preserve"> هذه الإدارة. تهدف الدراسة إلى تقديم إضافة علمية من خلال تطوير نموذج إداري يمكن تطبيقه لتحسين إدارة فرق الترجمة عن بعد، مما سيساهم في رفع مستوى الأداء وجودة الترجمة في السوق السعودي</w:t>
      </w:r>
      <w:r w:rsidRPr="00583FF4">
        <w:rPr>
          <w:rFonts w:ascii="Sakkal Majalla" w:hAnsi="Sakkal Majalla" w:cs="Sakkal Majalla"/>
          <w:sz w:val="28"/>
          <w:szCs w:val="28"/>
        </w:rPr>
        <w:t>.</w:t>
      </w:r>
    </w:p>
    <w:p w14:paraId="160B0740"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lastRenderedPageBreak/>
        <w:t>علاوة على ذلك، تتناول الدراسة مشكلة عدم وجود استراتيجيات موحدة وواضحة لإدارة فرق الترجمة عن بعد في المملكة، مما يؤدي إلى تفاوت كبير في جودة الخدمات المقدمة. لذا، فإن هذه الدراسة تستهدف توضيح هذه المشكلة وتقديم حلول عملية يمكن أن تساعد في التغلب عليها، مما سيكون له تأثير إيجابي مباشر على قطاع الترجمة في السعودية</w:t>
      </w:r>
      <w:r w:rsidRPr="00583FF4">
        <w:rPr>
          <w:rFonts w:ascii="Sakkal Majalla" w:hAnsi="Sakkal Majalla" w:cs="Sakkal Majalla"/>
          <w:sz w:val="28"/>
          <w:szCs w:val="28"/>
        </w:rPr>
        <w:t>.</w:t>
      </w:r>
    </w:p>
    <w:p w14:paraId="4021E802"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2" w:name="_Toc179582590"/>
      <w:r w:rsidRPr="00583FF4">
        <w:rPr>
          <w:rFonts w:ascii="Sakkal Majalla" w:hAnsi="Sakkal Majalla" w:cs="Sakkal Majalla"/>
          <w:sz w:val="28"/>
          <w:szCs w:val="28"/>
          <w:rtl/>
        </w:rPr>
        <w:t>أهمية الدراسة</w:t>
      </w:r>
      <w:r w:rsidRPr="00583FF4">
        <w:rPr>
          <w:rFonts w:ascii="Sakkal Majalla" w:hAnsi="Sakkal Majalla" w:cs="Sakkal Majalla"/>
          <w:sz w:val="28"/>
          <w:szCs w:val="28"/>
        </w:rPr>
        <w:t>:</w:t>
      </w:r>
      <w:bookmarkEnd w:id="2"/>
    </w:p>
    <w:p w14:paraId="6FCE72AF"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تنبع أهمية هذه الدراسة من عدة جوانب يمكن تقسيمها إلى أهمية علمية وأهمية عملية، على النحو التالي</w:t>
      </w:r>
      <w:r w:rsidRPr="00583FF4">
        <w:rPr>
          <w:rFonts w:ascii="Sakkal Majalla" w:hAnsi="Sakkal Majalla" w:cs="Sakkal Majalla"/>
          <w:sz w:val="28"/>
          <w:szCs w:val="28"/>
        </w:rPr>
        <w:t>:</w:t>
      </w:r>
    </w:p>
    <w:p w14:paraId="5E129B3C"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أولًا: الأهمية العلمية</w:t>
      </w:r>
      <w:r w:rsidRPr="00583FF4">
        <w:rPr>
          <w:rFonts w:ascii="Sakkal Majalla" w:hAnsi="Sakkal Majalla" w:cs="Sakkal Majalla"/>
          <w:b/>
          <w:bCs/>
          <w:sz w:val="28"/>
          <w:szCs w:val="28"/>
        </w:rPr>
        <w:t>:</w:t>
      </w:r>
    </w:p>
    <w:p w14:paraId="0ADA29C9" w14:textId="77777777" w:rsidR="00880890" w:rsidRPr="00583FF4" w:rsidRDefault="00880890" w:rsidP="00880890">
      <w:pPr>
        <w:numPr>
          <w:ilvl w:val="0"/>
          <w:numId w:val="2"/>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إثراء المعرفة العلمية في مجال إدارة الفرق الافتراضية</w:t>
      </w:r>
      <w:r w:rsidRPr="00583FF4">
        <w:rPr>
          <w:rFonts w:ascii="Sakkal Majalla" w:hAnsi="Sakkal Majalla" w:cs="Sakkal Majalla"/>
          <w:b/>
          <w:bCs/>
          <w:sz w:val="28"/>
          <w:szCs w:val="28"/>
        </w:rPr>
        <w:t>:</w:t>
      </w:r>
    </w:p>
    <w:p w14:paraId="6E81C774" w14:textId="77777777" w:rsidR="00880890" w:rsidRPr="00583FF4" w:rsidRDefault="00880890" w:rsidP="00880890">
      <w:pPr>
        <w:numPr>
          <w:ilvl w:val="1"/>
          <w:numId w:val="2"/>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تقدم هذه الدراسة إضافة جديدة إلى الأدبيات العلمية المتعلقة بإدارة فرق العمل عن بعد، من خلال تركيزها على قطاع الترجمة في المملكة العربية السعودية. ورغم وجود أبحاث سابقة تتناول إدارة الفرق الافتراضية في مجالات أخرى، إلا أن هذه الدراسة تسد فجوة معرفية واضحة في الأدبيات المتعلقة بإدارة فرق الترجمة عن بعد</w:t>
      </w:r>
      <w:r w:rsidRPr="00583FF4">
        <w:rPr>
          <w:rFonts w:ascii="Sakkal Majalla" w:hAnsi="Sakkal Majalla" w:cs="Sakkal Majalla"/>
          <w:sz w:val="28"/>
          <w:szCs w:val="28"/>
        </w:rPr>
        <w:t>.</w:t>
      </w:r>
    </w:p>
    <w:p w14:paraId="03CD9944" w14:textId="77777777" w:rsidR="00880890" w:rsidRPr="00583FF4" w:rsidRDefault="00880890" w:rsidP="00880890">
      <w:pPr>
        <w:numPr>
          <w:ilvl w:val="0"/>
          <w:numId w:val="2"/>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تطوير نموذج نظري لإدارة فرق الترجمة عن بعد</w:t>
      </w:r>
      <w:r w:rsidRPr="00583FF4">
        <w:rPr>
          <w:rFonts w:ascii="Sakkal Majalla" w:hAnsi="Sakkal Majalla" w:cs="Sakkal Majalla"/>
          <w:b/>
          <w:bCs/>
          <w:sz w:val="28"/>
          <w:szCs w:val="28"/>
        </w:rPr>
        <w:t>:</w:t>
      </w:r>
    </w:p>
    <w:p w14:paraId="017D7D61" w14:textId="77777777" w:rsidR="00880890" w:rsidRPr="00583FF4" w:rsidRDefault="00880890" w:rsidP="00880890">
      <w:pPr>
        <w:numPr>
          <w:ilvl w:val="1"/>
          <w:numId w:val="2"/>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تسعى الدراسة إلى تطوير نموذج نظري جديد يمكن استخدامه كإطار مرجعي لإدارة فرق الترجمة الافتراضية. هذا النموذج سيساعد الباحثين والأكاديميين في فهم العوامل المؤثرة على إدارة هذه الفرق وكيفية التعامل معها لتحقيق أعلى مستويات الأداء</w:t>
      </w:r>
      <w:r w:rsidRPr="00583FF4">
        <w:rPr>
          <w:rFonts w:ascii="Sakkal Majalla" w:hAnsi="Sakkal Majalla" w:cs="Sakkal Majalla"/>
          <w:sz w:val="28"/>
          <w:szCs w:val="28"/>
        </w:rPr>
        <w:t>.</w:t>
      </w:r>
    </w:p>
    <w:p w14:paraId="463FA424" w14:textId="77777777" w:rsidR="00880890" w:rsidRPr="00583FF4" w:rsidRDefault="00880890" w:rsidP="00880890">
      <w:pPr>
        <w:numPr>
          <w:ilvl w:val="0"/>
          <w:numId w:val="2"/>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إسهام في الدراسات المستقبلية</w:t>
      </w:r>
      <w:r w:rsidRPr="00583FF4">
        <w:rPr>
          <w:rFonts w:ascii="Sakkal Majalla" w:hAnsi="Sakkal Majalla" w:cs="Sakkal Majalla"/>
          <w:b/>
          <w:bCs/>
          <w:sz w:val="28"/>
          <w:szCs w:val="28"/>
        </w:rPr>
        <w:t>:</w:t>
      </w:r>
    </w:p>
    <w:p w14:paraId="1288D1DF" w14:textId="77777777" w:rsidR="00880890" w:rsidRPr="00583FF4" w:rsidRDefault="00880890" w:rsidP="00880890">
      <w:pPr>
        <w:numPr>
          <w:ilvl w:val="1"/>
          <w:numId w:val="2"/>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تفتح هذه الدراسة المجال أمام الباحثين لإجراء دراسات مستقبلية تعتمد على نتائجها، مما يساهم في تطوير فهم أعمق لإدارة الفرق الافتراضية بشكل عام، وإدارة فرق الترجمة بشكل خاص، ضمن بيئات ثقافية وجغرافية مختلفة</w:t>
      </w:r>
      <w:r w:rsidRPr="00583FF4">
        <w:rPr>
          <w:rFonts w:ascii="Sakkal Majalla" w:hAnsi="Sakkal Majalla" w:cs="Sakkal Majalla"/>
          <w:sz w:val="28"/>
          <w:szCs w:val="28"/>
        </w:rPr>
        <w:t>.</w:t>
      </w:r>
    </w:p>
    <w:p w14:paraId="25E82052"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ثانيًا: الأهمية العملية</w:t>
      </w:r>
      <w:r w:rsidRPr="00583FF4">
        <w:rPr>
          <w:rFonts w:ascii="Sakkal Majalla" w:hAnsi="Sakkal Majalla" w:cs="Sakkal Majalla"/>
          <w:b/>
          <w:bCs/>
          <w:sz w:val="28"/>
          <w:szCs w:val="28"/>
        </w:rPr>
        <w:t>:</w:t>
      </w:r>
    </w:p>
    <w:p w14:paraId="552CA821" w14:textId="77777777"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تحسين أداء قطاع الترجمة في المملكة العربية السعودية</w:t>
      </w:r>
      <w:r w:rsidRPr="00583FF4">
        <w:rPr>
          <w:rFonts w:ascii="Sakkal Majalla" w:hAnsi="Sakkal Majalla" w:cs="Sakkal Majalla"/>
          <w:b/>
          <w:bCs/>
          <w:sz w:val="28"/>
          <w:szCs w:val="28"/>
        </w:rPr>
        <w:t>:</w:t>
      </w:r>
    </w:p>
    <w:p w14:paraId="2D3AD8A0" w14:textId="77777777"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من خلال تحليل وتحديد العوائق التي تواجه إدارة فرق الترجمة عن بعد، تقدم الدراسة حلولًا عملية يمكن تطبيقها لتحسين أداء قطاع الترجمة في المملكة. سيؤدي ذلك إلى رفع مستوى جودة الترجمة وزيادة الكفاءة الإنتاجية للفرق</w:t>
      </w:r>
      <w:r w:rsidRPr="00583FF4">
        <w:rPr>
          <w:rFonts w:ascii="Sakkal Majalla" w:hAnsi="Sakkal Majalla" w:cs="Sakkal Majalla"/>
          <w:sz w:val="28"/>
          <w:szCs w:val="28"/>
        </w:rPr>
        <w:t>.</w:t>
      </w:r>
    </w:p>
    <w:p w14:paraId="45953569" w14:textId="7A7BF72B"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تطوير استراتيجيات إدارة </w:t>
      </w:r>
      <w:r w:rsidR="00AB4FE2" w:rsidRPr="00583FF4">
        <w:rPr>
          <w:rFonts w:ascii="Sakkal Majalla" w:hAnsi="Sakkal Majalla" w:cs="Sakkal Majalla" w:hint="cs"/>
          <w:b/>
          <w:bCs/>
          <w:sz w:val="28"/>
          <w:szCs w:val="28"/>
          <w:rtl/>
        </w:rPr>
        <w:t>فاعلة</w:t>
      </w:r>
      <w:r w:rsidRPr="00583FF4">
        <w:rPr>
          <w:rFonts w:ascii="Sakkal Majalla" w:hAnsi="Sakkal Majalla" w:cs="Sakkal Majalla"/>
          <w:b/>
          <w:bCs/>
          <w:sz w:val="28"/>
          <w:szCs w:val="28"/>
        </w:rPr>
        <w:t>:</w:t>
      </w:r>
    </w:p>
    <w:p w14:paraId="082EDB55" w14:textId="1413B3DC"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تساعد الدراسة في تطوير استراتيجيات إدارية </w:t>
      </w:r>
      <w:r w:rsidR="00AB4FE2"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يمكن للمؤسسات وشركات الترجمة في المملكة العربية السعودية اعتمادها لإدارة فرق الترجمة عن بعد </w:t>
      </w:r>
      <w:r w:rsidR="00AB4FE2" w:rsidRPr="00583FF4">
        <w:rPr>
          <w:rFonts w:ascii="Sakkal Majalla" w:hAnsi="Sakkal Majalla" w:cs="Sakkal Majalla" w:hint="cs"/>
          <w:sz w:val="28"/>
          <w:szCs w:val="28"/>
          <w:rtl/>
        </w:rPr>
        <w:t>بكفاءة أعلى</w:t>
      </w:r>
      <w:r w:rsidRPr="00583FF4">
        <w:rPr>
          <w:rFonts w:ascii="Sakkal Majalla" w:hAnsi="Sakkal Majalla" w:cs="Sakkal Majalla"/>
          <w:sz w:val="28"/>
          <w:szCs w:val="28"/>
          <w:rtl/>
        </w:rPr>
        <w:t>. ستسهم هذه الاستراتيجيات في تقليل التحديات المرتبطة بالعمل عن بعد، مثل مشاكل التواصل وإدارة الوقت</w:t>
      </w:r>
      <w:r w:rsidRPr="00583FF4">
        <w:rPr>
          <w:rFonts w:ascii="Sakkal Majalla" w:hAnsi="Sakkal Majalla" w:cs="Sakkal Majalla"/>
          <w:sz w:val="28"/>
          <w:szCs w:val="28"/>
        </w:rPr>
        <w:t>.</w:t>
      </w:r>
    </w:p>
    <w:p w14:paraId="08A10BB9" w14:textId="77777777"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دعم عملية اتخاذ القرار الإداري</w:t>
      </w:r>
      <w:r w:rsidRPr="00583FF4">
        <w:rPr>
          <w:rFonts w:ascii="Sakkal Majalla" w:hAnsi="Sakkal Majalla" w:cs="Sakkal Majalla"/>
          <w:b/>
          <w:bCs/>
          <w:sz w:val="28"/>
          <w:szCs w:val="28"/>
        </w:rPr>
        <w:t>:</w:t>
      </w:r>
    </w:p>
    <w:p w14:paraId="254B6265" w14:textId="77777777"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توفر نتائج الدراسة معلومات قيمة لمديري فرق الترجمة تساعدهم في اتخاذ قرارات مبنية على أسس علمية لتحسين إدارة فرقهم. سيمكنهم ذلك من التعامل مع التحديات بشكل أكثر فاعلية وتحقيق أهداف العمل بمرونة وكفاءة</w:t>
      </w:r>
      <w:r w:rsidRPr="00583FF4">
        <w:rPr>
          <w:rFonts w:ascii="Sakkal Majalla" w:hAnsi="Sakkal Majalla" w:cs="Sakkal Majalla"/>
          <w:sz w:val="28"/>
          <w:szCs w:val="28"/>
        </w:rPr>
        <w:t>.</w:t>
      </w:r>
    </w:p>
    <w:p w14:paraId="580A7A48" w14:textId="77777777" w:rsidR="00880890" w:rsidRPr="00583FF4" w:rsidRDefault="00880890" w:rsidP="00880890">
      <w:pPr>
        <w:numPr>
          <w:ilvl w:val="0"/>
          <w:numId w:val="3"/>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تعزيز التنافسية في السوق</w:t>
      </w:r>
      <w:r w:rsidRPr="00583FF4">
        <w:rPr>
          <w:rFonts w:ascii="Sakkal Majalla" w:hAnsi="Sakkal Majalla" w:cs="Sakkal Majalla"/>
          <w:b/>
          <w:bCs/>
          <w:sz w:val="28"/>
          <w:szCs w:val="28"/>
        </w:rPr>
        <w:t>:</w:t>
      </w:r>
    </w:p>
    <w:p w14:paraId="250201D6" w14:textId="77777777" w:rsidR="00880890" w:rsidRPr="00583FF4" w:rsidRDefault="00880890" w:rsidP="00880890">
      <w:pPr>
        <w:numPr>
          <w:ilvl w:val="1"/>
          <w:numId w:val="3"/>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lastRenderedPageBreak/>
        <w:t>من خلال تحسين إدارة فرق الترجمة عن بعد، يمكن للشركات تعزيز قدرتها التنافسية في السوق المحلية والعالمية، مما سيساهم في جذب المزيد من العملاء وزيادة الإيرادات</w:t>
      </w:r>
      <w:r w:rsidRPr="00583FF4">
        <w:rPr>
          <w:rFonts w:ascii="Sakkal Majalla" w:hAnsi="Sakkal Majalla" w:cs="Sakkal Majalla"/>
          <w:sz w:val="28"/>
          <w:szCs w:val="28"/>
        </w:rPr>
        <w:t>.</w:t>
      </w:r>
    </w:p>
    <w:p w14:paraId="590D34E0"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3" w:name="_Toc179582591"/>
      <w:r w:rsidRPr="00583FF4">
        <w:rPr>
          <w:rFonts w:ascii="Sakkal Majalla" w:hAnsi="Sakkal Majalla" w:cs="Sakkal Majalla"/>
          <w:sz w:val="28"/>
          <w:szCs w:val="28"/>
          <w:rtl/>
        </w:rPr>
        <w:t>أهداف الدراسة</w:t>
      </w:r>
      <w:r w:rsidRPr="00583FF4">
        <w:rPr>
          <w:rFonts w:ascii="Sakkal Majalla" w:hAnsi="Sakkal Majalla" w:cs="Sakkal Majalla"/>
          <w:sz w:val="28"/>
          <w:szCs w:val="28"/>
        </w:rPr>
        <w:t>:</w:t>
      </w:r>
      <w:bookmarkEnd w:id="3"/>
    </w:p>
    <w:p w14:paraId="6AB24FD0"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الهدف الرئيسي</w:t>
      </w:r>
      <w:r w:rsidRPr="00583FF4">
        <w:rPr>
          <w:rFonts w:ascii="Sakkal Majalla" w:hAnsi="Sakkal Majalla" w:cs="Sakkal Majalla"/>
          <w:b/>
          <w:bCs/>
          <w:sz w:val="28"/>
          <w:szCs w:val="28"/>
        </w:rPr>
        <w:t>:</w:t>
      </w:r>
    </w:p>
    <w:p w14:paraId="55ACC19E" w14:textId="77777777" w:rsidR="00880890" w:rsidRPr="00583FF4" w:rsidRDefault="00880890" w:rsidP="00880890">
      <w:pPr>
        <w:numPr>
          <w:ilvl w:val="0"/>
          <w:numId w:val="4"/>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تحليل فعالية إدارة فرق الترجمة عن بعد في تحسين أداء قطاع الترجمة في المملكة العربية السعودية</w:t>
      </w:r>
      <w:r w:rsidRPr="00583FF4">
        <w:rPr>
          <w:rFonts w:ascii="Sakkal Majalla" w:hAnsi="Sakkal Majalla" w:cs="Sakkal Majalla"/>
          <w:b/>
          <w:bCs/>
          <w:sz w:val="28"/>
          <w:szCs w:val="28"/>
        </w:rPr>
        <w:t>.</w:t>
      </w:r>
    </w:p>
    <w:p w14:paraId="5F8CA92E"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الأهداف الفرعية</w:t>
      </w:r>
      <w:r w:rsidRPr="00583FF4">
        <w:rPr>
          <w:rFonts w:ascii="Sakkal Majalla" w:hAnsi="Sakkal Majalla" w:cs="Sakkal Majalla"/>
          <w:b/>
          <w:bCs/>
          <w:sz w:val="28"/>
          <w:szCs w:val="28"/>
        </w:rPr>
        <w:t>:</w:t>
      </w:r>
    </w:p>
    <w:p w14:paraId="3243414C" w14:textId="15C146B5"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دراسة تأثير </w:t>
      </w:r>
      <w:r w:rsidR="00AB4FE2"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على التواصل بين أعضاء فرق الترجمة عن بعد</w:t>
      </w:r>
      <w:r w:rsidRPr="00583FF4">
        <w:rPr>
          <w:rFonts w:ascii="Sakkal Majalla" w:hAnsi="Sakkal Majalla" w:cs="Sakkal Majalla"/>
          <w:b/>
          <w:bCs/>
          <w:sz w:val="28"/>
          <w:szCs w:val="28"/>
        </w:rPr>
        <w:t>:</w:t>
      </w:r>
    </w:p>
    <w:p w14:paraId="592CD68D" w14:textId="03DADA33"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تحليل دور الأدوات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المختلفة في تسهيل التواصل بين أعضاء فرق الترجمة عن بعد، وتحديد مدى </w:t>
      </w:r>
      <w:r w:rsidR="00AB4FE2" w:rsidRPr="00583FF4">
        <w:rPr>
          <w:rFonts w:ascii="Sakkal Majalla" w:hAnsi="Sakkal Majalla" w:cs="Sakkal Majalla" w:hint="cs"/>
          <w:sz w:val="28"/>
          <w:szCs w:val="28"/>
          <w:rtl/>
        </w:rPr>
        <w:t>فاعليتها</w:t>
      </w:r>
      <w:r w:rsidRPr="00583FF4">
        <w:rPr>
          <w:rFonts w:ascii="Sakkal Majalla" w:hAnsi="Sakkal Majalla" w:cs="Sakkal Majalla"/>
          <w:sz w:val="28"/>
          <w:szCs w:val="28"/>
          <w:rtl/>
        </w:rPr>
        <w:t xml:space="preserve"> في التغلب على العوائق المتعلقة بالمسافات والفروق الزمنية</w:t>
      </w:r>
      <w:r w:rsidRPr="00583FF4">
        <w:rPr>
          <w:rFonts w:ascii="Sakkal Majalla" w:hAnsi="Sakkal Majalla" w:cs="Sakkal Majalla"/>
          <w:sz w:val="28"/>
          <w:szCs w:val="28"/>
        </w:rPr>
        <w:t>.</w:t>
      </w:r>
    </w:p>
    <w:p w14:paraId="282FC62D"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تحليل العوائق التي تواجه إدارة فرق الترجمة عن بعد</w:t>
      </w:r>
      <w:r w:rsidRPr="00583FF4">
        <w:rPr>
          <w:rFonts w:ascii="Sakkal Majalla" w:hAnsi="Sakkal Majalla" w:cs="Sakkal Majalla"/>
          <w:b/>
          <w:bCs/>
          <w:sz w:val="28"/>
          <w:szCs w:val="28"/>
        </w:rPr>
        <w:t>:</w:t>
      </w:r>
    </w:p>
    <w:p w14:paraId="4BD275DA" w14:textId="7777777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تحديد التحديات الرئيسية التي يواجهها مديرو فرق الترجمة في إدارة الفرق عن بعد، مثل الفروق الزمنية، وقضايا التحفيز، ومراقبة الجودة، وتأثير هذه العوائق على أداء الفريق</w:t>
      </w:r>
      <w:r w:rsidRPr="00583FF4">
        <w:rPr>
          <w:rFonts w:ascii="Sakkal Majalla" w:hAnsi="Sakkal Majalla" w:cs="Sakkal Majalla"/>
          <w:sz w:val="28"/>
          <w:szCs w:val="28"/>
        </w:rPr>
        <w:t>.</w:t>
      </w:r>
    </w:p>
    <w:p w14:paraId="64000D4D"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تقييم مستوى رضا أعضاء فرق الترجمة عن بعد عن آليات الإدارة المتبعة</w:t>
      </w:r>
      <w:r w:rsidRPr="00583FF4">
        <w:rPr>
          <w:rFonts w:ascii="Sakkal Majalla" w:hAnsi="Sakkal Majalla" w:cs="Sakkal Majalla"/>
          <w:b/>
          <w:bCs/>
          <w:sz w:val="28"/>
          <w:szCs w:val="28"/>
        </w:rPr>
        <w:t>:</w:t>
      </w:r>
    </w:p>
    <w:p w14:paraId="710B2C65" w14:textId="764CECAD"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دراسة مدى رضا أعضاء الفرق عن أساليب الإدارة المستخدمة في بيئة العمل عن بعد، وتحديد العوامل التي تساهم في تعزيز هذا الرضا أو </w:t>
      </w:r>
      <w:r w:rsidR="00AB4FE2" w:rsidRPr="00583FF4">
        <w:rPr>
          <w:rFonts w:ascii="Sakkal Majalla" w:hAnsi="Sakkal Majalla" w:cs="Sakkal Majalla" w:hint="cs"/>
          <w:sz w:val="28"/>
          <w:szCs w:val="28"/>
          <w:rtl/>
        </w:rPr>
        <w:t>عدم تحقيقه</w:t>
      </w:r>
      <w:r w:rsidRPr="00583FF4">
        <w:rPr>
          <w:rFonts w:ascii="Sakkal Majalla" w:hAnsi="Sakkal Majalla" w:cs="Sakkal Majalla"/>
          <w:sz w:val="28"/>
          <w:szCs w:val="28"/>
        </w:rPr>
        <w:t>.</w:t>
      </w:r>
    </w:p>
    <w:p w14:paraId="54B30E55"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تحديد استراتيجيات تحسين أداء فرق الترجمة عن بعد</w:t>
      </w:r>
      <w:r w:rsidRPr="00583FF4">
        <w:rPr>
          <w:rFonts w:ascii="Sakkal Majalla" w:hAnsi="Sakkal Majalla" w:cs="Sakkal Majalla"/>
          <w:b/>
          <w:bCs/>
          <w:sz w:val="28"/>
          <w:szCs w:val="28"/>
        </w:rPr>
        <w:t>:</w:t>
      </w:r>
    </w:p>
    <w:p w14:paraId="7439C597" w14:textId="7777777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تقديم توصيات واستراتيجيات عملية يمكن اعتمادها من قبل شركات الترجمة لتحسين أداء فرق الترجمة عن بعد، مع التركيز على كيفية تحسين التواصل، وزيادة الكفاءة، وضمان جودة الترجمة</w:t>
      </w:r>
      <w:r w:rsidRPr="00583FF4">
        <w:rPr>
          <w:rFonts w:ascii="Sakkal Majalla" w:hAnsi="Sakkal Majalla" w:cs="Sakkal Majalla"/>
          <w:sz w:val="28"/>
          <w:szCs w:val="28"/>
        </w:rPr>
        <w:t>.</w:t>
      </w:r>
    </w:p>
    <w:p w14:paraId="675E3594" w14:textId="6F5CAD9E"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قياس تأثير الإدارة </w:t>
      </w:r>
      <w:r w:rsidR="00AB4FE2" w:rsidRPr="00583FF4">
        <w:rPr>
          <w:rFonts w:ascii="Sakkal Majalla" w:hAnsi="Sakkal Majalla" w:cs="Sakkal Majalla" w:hint="cs"/>
          <w:b/>
          <w:bCs/>
          <w:sz w:val="28"/>
          <w:szCs w:val="28"/>
          <w:rtl/>
        </w:rPr>
        <w:t>الفاعلة</w:t>
      </w:r>
      <w:r w:rsidRPr="00583FF4">
        <w:rPr>
          <w:rFonts w:ascii="Sakkal Majalla" w:hAnsi="Sakkal Majalla" w:cs="Sakkal Majalla"/>
          <w:b/>
          <w:bCs/>
          <w:sz w:val="28"/>
          <w:szCs w:val="28"/>
          <w:rtl/>
        </w:rPr>
        <w:t xml:space="preserve"> على جودة الترجمة المقدمة من فرق الترجمة عن بعد</w:t>
      </w:r>
      <w:r w:rsidRPr="00583FF4">
        <w:rPr>
          <w:rFonts w:ascii="Sakkal Majalla" w:hAnsi="Sakkal Majalla" w:cs="Sakkal Majalla"/>
          <w:b/>
          <w:bCs/>
          <w:sz w:val="28"/>
          <w:szCs w:val="28"/>
        </w:rPr>
        <w:t>:</w:t>
      </w:r>
    </w:p>
    <w:p w14:paraId="243A5532" w14:textId="07D56AF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دراسة العلاقة بين الإدارة </w:t>
      </w:r>
      <w:r w:rsidR="00AB4FE2" w:rsidRPr="00583FF4">
        <w:rPr>
          <w:rFonts w:ascii="Sakkal Majalla" w:hAnsi="Sakkal Majalla" w:cs="Sakkal Majalla" w:hint="cs"/>
          <w:sz w:val="28"/>
          <w:szCs w:val="28"/>
          <w:rtl/>
        </w:rPr>
        <w:t>الفاعلة</w:t>
      </w:r>
      <w:r w:rsidRPr="00583FF4">
        <w:rPr>
          <w:rFonts w:ascii="Sakkal Majalla" w:hAnsi="Sakkal Majalla" w:cs="Sakkal Majalla"/>
          <w:sz w:val="28"/>
          <w:szCs w:val="28"/>
          <w:rtl/>
        </w:rPr>
        <w:t xml:space="preserve"> لفرق الترجمة عن بعد وجودة الترجمة المنتجة، وتحديد مدى تأثير الإدارة الجيدة على تحقيق نتائج عالية الجودة</w:t>
      </w:r>
      <w:r w:rsidRPr="00583FF4">
        <w:rPr>
          <w:rFonts w:ascii="Sakkal Majalla" w:hAnsi="Sakkal Majalla" w:cs="Sakkal Majalla"/>
          <w:sz w:val="28"/>
          <w:szCs w:val="28"/>
        </w:rPr>
        <w:t>.</w:t>
      </w:r>
    </w:p>
    <w:p w14:paraId="6CE31E40" w14:textId="77777777" w:rsidR="00880890" w:rsidRPr="00583FF4" w:rsidRDefault="00880890" w:rsidP="00880890">
      <w:pPr>
        <w:numPr>
          <w:ilvl w:val="0"/>
          <w:numId w:val="5"/>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تحليل الفرق بين إدارة فرق الترجمة التقليدية وإدارة فرق الترجمة عن بعد</w:t>
      </w:r>
      <w:r w:rsidRPr="00583FF4">
        <w:rPr>
          <w:rFonts w:ascii="Sakkal Majalla" w:hAnsi="Sakkal Majalla" w:cs="Sakkal Majalla"/>
          <w:b/>
          <w:bCs/>
          <w:sz w:val="28"/>
          <w:szCs w:val="28"/>
        </w:rPr>
        <w:t>:</w:t>
      </w:r>
    </w:p>
    <w:p w14:paraId="600C7B34" w14:textId="0C24ABB7" w:rsidR="00880890" w:rsidRPr="00583FF4" w:rsidRDefault="00880890" w:rsidP="00880890">
      <w:pPr>
        <w:numPr>
          <w:ilvl w:val="1"/>
          <w:numId w:val="5"/>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مقارنة بين أساليب إدارة فرق الترجمة التقليدية وتلك التي </w:t>
      </w:r>
      <w:r w:rsidR="00AB4FE2" w:rsidRPr="00583FF4">
        <w:rPr>
          <w:rFonts w:ascii="Sakkal Majalla" w:hAnsi="Sakkal Majalla" w:cs="Sakkal Majalla" w:hint="cs"/>
          <w:sz w:val="28"/>
          <w:szCs w:val="28"/>
          <w:rtl/>
        </w:rPr>
        <w:t>تكون</w:t>
      </w:r>
      <w:r w:rsidRPr="00583FF4">
        <w:rPr>
          <w:rFonts w:ascii="Sakkal Majalla" w:hAnsi="Sakkal Majalla" w:cs="Sakkal Majalla"/>
          <w:sz w:val="28"/>
          <w:szCs w:val="28"/>
          <w:rtl/>
        </w:rPr>
        <w:t xml:space="preserve"> عن بعد، وتحديد الاختلافات الرئيسية في التحديات والفرص التي يقدمها كل نوع من الإدارة</w:t>
      </w:r>
      <w:r w:rsidRPr="00583FF4">
        <w:rPr>
          <w:rFonts w:ascii="Sakkal Majalla" w:hAnsi="Sakkal Majalla" w:cs="Sakkal Majalla"/>
          <w:sz w:val="28"/>
          <w:szCs w:val="28"/>
        </w:rPr>
        <w:t>.</w:t>
      </w:r>
    </w:p>
    <w:p w14:paraId="59DF60C4"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4" w:name="_Toc179582592"/>
      <w:r w:rsidRPr="00583FF4">
        <w:rPr>
          <w:rFonts w:ascii="Sakkal Majalla" w:hAnsi="Sakkal Majalla" w:cs="Sakkal Majalla"/>
          <w:sz w:val="28"/>
          <w:szCs w:val="28"/>
          <w:rtl/>
        </w:rPr>
        <w:t>أسئلة الدراسة</w:t>
      </w:r>
      <w:r w:rsidRPr="00583FF4">
        <w:rPr>
          <w:rFonts w:ascii="Sakkal Majalla" w:hAnsi="Sakkal Majalla" w:cs="Sakkal Majalla"/>
          <w:sz w:val="28"/>
          <w:szCs w:val="28"/>
        </w:rPr>
        <w:t>:</w:t>
      </w:r>
      <w:bookmarkEnd w:id="4"/>
    </w:p>
    <w:p w14:paraId="6990281A"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السؤال الرئيسي</w:t>
      </w:r>
      <w:r w:rsidRPr="00583FF4">
        <w:rPr>
          <w:rFonts w:ascii="Sakkal Majalla" w:hAnsi="Sakkal Majalla" w:cs="Sakkal Majalla"/>
          <w:b/>
          <w:bCs/>
          <w:sz w:val="28"/>
          <w:szCs w:val="28"/>
        </w:rPr>
        <w:t>:</w:t>
      </w:r>
    </w:p>
    <w:p w14:paraId="5A5F52AC" w14:textId="3E140010" w:rsidR="00880890" w:rsidRPr="00583FF4" w:rsidRDefault="00880890" w:rsidP="00880890">
      <w:pPr>
        <w:numPr>
          <w:ilvl w:val="0"/>
          <w:numId w:val="6"/>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ما هي </w:t>
      </w:r>
      <w:r w:rsidR="00AB4FE2" w:rsidRPr="00583FF4">
        <w:rPr>
          <w:rFonts w:ascii="Sakkal Majalla" w:hAnsi="Sakkal Majalla" w:cs="Sakkal Majalla" w:hint="cs"/>
          <w:b/>
          <w:bCs/>
          <w:sz w:val="28"/>
          <w:szCs w:val="28"/>
          <w:rtl/>
        </w:rPr>
        <w:t>فاعلية</w:t>
      </w:r>
      <w:r w:rsidRPr="00583FF4">
        <w:rPr>
          <w:rFonts w:ascii="Sakkal Majalla" w:hAnsi="Sakkal Majalla" w:cs="Sakkal Majalla"/>
          <w:b/>
          <w:bCs/>
          <w:sz w:val="28"/>
          <w:szCs w:val="28"/>
          <w:rtl/>
        </w:rPr>
        <w:t xml:space="preserve"> إدارة فرق الترجمة عن بعد في قطاع الترجمة في المملكة العربية السعودية؟</w:t>
      </w:r>
    </w:p>
    <w:p w14:paraId="15F37989"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الأسئلة الفرعية</w:t>
      </w:r>
      <w:r w:rsidRPr="00583FF4">
        <w:rPr>
          <w:rFonts w:ascii="Sakkal Majalla" w:hAnsi="Sakkal Majalla" w:cs="Sakkal Majalla"/>
          <w:b/>
          <w:bCs/>
          <w:sz w:val="28"/>
          <w:szCs w:val="28"/>
        </w:rPr>
        <w:t>:</w:t>
      </w:r>
    </w:p>
    <w:p w14:paraId="388A4992"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ما تأثير التواصل الافتراضي على جودة الترجمة المقدمة من فرق الترجمة عن بعد؟</w:t>
      </w:r>
    </w:p>
    <w:p w14:paraId="2C3546D9" w14:textId="2680C133"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يهدف هذا السؤال إلى استكشاف كيفية تأثير أدوات التواصل الافتراضي على كفاءة </w:t>
      </w:r>
      <w:r w:rsidR="00AB4FE2" w:rsidRPr="00583FF4">
        <w:rPr>
          <w:rFonts w:ascii="Sakkal Majalla" w:hAnsi="Sakkal Majalla" w:cs="Sakkal Majalla" w:hint="cs"/>
          <w:sz w:val="28"/>
          <w:szCs w:val="28"/>
          <w:rtl/>
        </w:rPr>
        <w:t>وفاعلية</w:t>
      </w:r>
      <w:r w:rsidRPr="00583FF4">
        <w:rPr>
          <w:rFonts w:ascii="Sakkal Majalla" w:hAnsi="Sakkal Majalla" w:cs="Sakkal Majalla"/>
          <w:sz w:val="28"/>
          <w:szCs w:val="28"/>
          <w:rtl/>
        </w:rPr>
        <w:t xml:space="preserve"> الترجمة، وكذلك مدى قدرتها على الحفاظ على جودة العمل في ظل غياب التواصل المباشر</w:t>
      </w:r>
      <w:r w:rsidRPr="00583FF4">
        <w:rPr>
          <w:rFonts w:ascii="Sakkal Majalla" w:hAnsi="Sakkal Majalla" w:cs="Sakkal Majalla"/>
          <w:sz w:val="28"/>
          <w:szCs w:val="28"/>
        </w:rPr>
        <w:t>.</w:t>
      </w:r>
    </w:p>
    <w:p w14:paraId="12EBC063"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ما هي العوائق الرئيسية التي تواجه إدارة فرق الترجمة عن بعد في المملكة العربية السعودية؟</w:t>
      </w:r>
    </w:p>
    <w:p w14:paraId="7940495D" w14:textId="60A7BFF4"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يستهدف هذا السؤال تحديد العقبات والتحديات التي يواجهها مديرو فرق الترجمة عند إدارة الفرق عن بعد، بما في ذلك 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التنظيمية، والبشرية</w:t>
      </w:r>
      <w:r w:rsidRPr="00583FF4">
        <w:rPr>
          <w:rFonts w:ascii="Sakkal Majalla" w:hAnsi="Sakkal Majalla" w:cs="Sakkal Majalla"/>
          <w:sz w:val="28"/>
          <w:szCs w:val="28"/>
        </w:rPr>
        <w:t>.</w:t>
      </w:r>
    </w:p>
    <w:p w14:paraId="324B65DA"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كيف تؤثر الفروق الزمنية والجغرافية بين أعضاء فرق الترجمة على سير العمل وإنتاجية الفريق؟</w:t>
      </w:r>
    </w:p>
    <w:p w14:paraId="118F39C9"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lastRenderedPageBreak/>
        <w:t>يركز هذا السؤال على دراسة تأثير التباعد الجغرافي والفروق الزمنية على تنسيق العمل بين أعضاء الفريق، ومدى تأثير ذلك على الإنتاجية والجودة</w:t>
      </w:r>
      <w:r w:rsidRPr="00583FF4">
        <w:rPr>
          <w:rFonts w:ascii="Sakkal Majalla" w:hAnsi="Sakkal Majalla" w:cs="Sakkal Majalla"/>
          <w:sz w:val="28"/>
          <w:szCs w:val="28"/>
        </w:rPr>
        <w:t>.</w:t>
      </w:r>
    </w:p>
    <w:p w14:paraId="3EA8827A"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ما مستوى رضا أعضاء فرق الترجمة عن بعد عن الأساليب الإدارية المتبعة؟</w:t>
      </w:r>
    </w:p>
    <w:p w14:paraId="61A24D79"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يهدف هذا السؤال إلى قياس مدى رضا أعضاء الفرق عن الطرق والأساليب الإدارية المستخدمة في إدارة الفرق عن بعد، مع التركيز على الجوانب التي قد تحتاج إلى تحسين</w:t>
      </w:r>
      <w:r w:rsidRPr="00583FF4">
        <w:rPr>
          <w:rFonts w:ascii="Sakkal Majalla" w:hAnsi="Sakkal Majalla" w:cs="Sakkal Majalla"/>
          <w:sz w:val="28"/>
          <w:szCs w:val="28"/>
        </w:rPr>
        <w:t>.</w:t>
      </w:r>
    </w:p>
    <w:p w14:paraId="2A82FBEA" w14:textId="6367C202"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ما هي الاستراتيجيات </w:t>
      </w:r>
      <w:r w:rsidR="00AB4FE2" w:rsidRPr="00583FF4">
        <w:rPr>
          <w:rFonts w:ascii="Sakkal Majalla" w:hAnsi="Sakkal Majalla" w:cs="Sakkal Majalla" w:hint="cs"/>
          <w:b/>
          <w:bCs/>
          <w:sz w:val="28"/>
          <w:szCs w:val="28"/>
          <w:rtl/>
        </w:rPr>
        <w:t>الفاعلة</w:t>
      </w:r>
      <w:r w:rsidRPr="00583FF4">
        <w:rPr>
          <w:rFonts w:ascii="Sakkal Majalla" w:hAnsi="Sakkal Majalla" w:cs="Sakkal Majalla"/>
          <w:b/>
          <w:bCs/>
          <w:sz w:val="28"/>
          <w:szCs w:val="28"/>
          <w:rtl/>
        </w:rPr>
        <w:t xml:space="preserve"> لتحسين أداء فرق الترجمة عن بعد؟</w:t>
      </w:r>
    </w:p>
    <w:p w14:paraId="7E071B7E"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يستكشف هذا السؤال الحلول والاستراتيجيات الممكنة التي يمكن أن تساهم في تحسين أداء فرق الترجمة التي تعمل عن بعد، مع التركيز على أفضل الممارسات في الإدارة والاتصال</w:t>
      </w:r>
      <w:r w:rsidRPr="00583FF4">
        <w:rPr>
          <w:rFonts w:ascii="Sakkal Majalla" w:hAnsi="Sakkal Majalla" w:cs="Sakkal Majalla"/>
          <w:sz w:val="28"/>
          <w:szCs w:val="28"/>
        </w:rPr>
        <w:t>.</w:t>
      </w:r>
    </w:p>
    <w:p w14:paraId="71B6A8A8" w14:textId="77777777" w:rsidR="00880890" w:rsidRPr="00583FF4" w:rsidRDefault="00880890" w:rsidP="00880890">
      <w:pPr>
        <w:numPr>
          <w:ilvl w:val="0"/>
          <w:numId w:val="7"/>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كيف تقارن إدارة فرق الترجمة التقليدية بإدارة فرق الترجمة عن بعد من حيث التحديات والفرص؟</w:t>
      </w:r>
    </w:p>
    <w:p w14:paraId="077126DA" w14:textId="77777777" w:rsidR="00880890" w:rsidRPr="00583FF4" w:rsidRDefault="00880890" w:rsidP="00880890">
      <w:pPr>
        <w:numPr>
          <w:ilvl w:val="1"/>
          <w:numId w:val="7"/>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يسعى هذا السؤال إلى مقارنة أساليب الإدارة التقليدية مع إدارة الفرق عن بعد، وتحديد الفروق الأساسية في التحديات والفرص التي تميز كل نوع من أنواع الإدارة</w:t>
      </w:r>
      <w:r w:rsidRPr="00583FF4">
        <w:rPr>
          <w:rFonts w:ascii="Sakkal Majalla" w:hAnsi="Sakkal Majalla" w:cs="Sakkal Majalla"/>
          <w:sz w:val="28"/>
          <w:szCs w:val="28"/>
        </w:rPr>
        <w:t>.</w:t>
      </w:r>
    </w:p>
    <w:p w14:paraId="1AEC2960" w14:textId="5BA88076" w:rsidR="00880890" w:rsidRPr="00583FF4" w:rsidRDefault="00256360" w:rsidP="00880890">
      <w:pPr>
        <w:pStyle w:val="Heading1"/>
        <w:spacing w:before="0" w:line="240" w:lineRule="auto"/>
        <w:rPr>
          <w:rFonts w:ascii="Sakkal Majalla" w:hAnsi="Sakkal Majalla" w:cs="Sakkal Majalla"/>
          <w:sz w:val="28"/>
          <w:szCs w:val="28"/>
        </w:rPr>
      </w:pPr>
      <w:bookmarkStart w:id="5" w:name="_Toc179582593"/>
      <w:r>
        <w:rPr>
          <w:rFonts w:ascii="Sakkal Majalla" w:hAnsi="Sakkal Majalla" w:cs="Sakkal Majalla" w:hint="cs"/>
          <w:sz w:val="28"/>
          <w:szCs w:val="28"/>
          <w:rtl/>
        </w:rPr>
        <w:t>الدراسات السابقة</w:t>
      </w:r>
      <w:r w:rsidR="00880890" w:rsidRPr="00583FF4">
        <w:rPr>
          <w:rFonts w:ascii="Sakkal Majalla" w:hAnsi="Sakkal Majalla" w:cs="Sakkal Majalla"/>
          <w:sz w:val="28"/>
          <w:szCs w:val="28"/>
        </w:rPr>
        <w:t>:</w:t>
      </w:r>
      <w:bookmarkEnd w:id="5"/>
    </w:p>
    <w:p w14:paraId="70FC19D8" w14:textId="43CA8363"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فهم إدارة فرق الترجمة عن بعد في قطاع الترجمة بالمملكة العربية السعودية، من المهم الاستناد إلى دراسات محلية تركز على البيئة السعودية والتحديات الخاصة التي تواجهها. ومع ذلك، قد تكون الدراسات المباشرة حول إدارة فرق الترجمة عن بعد في السعودية قليلة أو نادرة. لكن يمكن الاستفادة من بعض الدراسات التي تناولت موضوعات ذات صلة، مثل إدارة الفرق الافتراضية في مجالات أخرى أو استخدام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في الترجمة. إليك بعض الأمثلة على الدراسات السعودية التي يمكن أن تكون مفيدة</w:t>
      </w:r>
      <w:r w:rsidRPr="00583FF4">
        <w:rPr>
          <w:rFonts w:ascii="Sakkal Majalla" w:hAnsi="Sakkal Majalla" w:cs="Sakkal Majalla"/>
          <w:sz w:val="28"/>
          <w:szCs w:val="28"/>
        </w:rPr>
        <w:t>:</w:t>
      </w:r>
    </w:p>
    <w:p w14:paraId="127868BC"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دراسة حول إدارة الفرق الافتراضية في القطاع التعليمي السعودي</w:t>
      </w:r>
      <w:r w:rsidRPr="00583FF4">
        <w:rPr>
          <w:rFonts w:ascii="Sakkal Majalla" w:hAnsi="Sakkal Majalla" w:cs="Sakkal Majalla"/>
          <w:b/>
          <w:bCs/>
          <w:sz w:val="28"/>
          <w:szCs w:val="28"/>
        </w:rPr>
        <w:t>:</w:t>
      </w:r>
    </w:p>
    <w:p w14:paraId="3056B21D" w14:textId="77777777" w:rsidR="00880890" w:rsidRPr="00583FF4" w:rsidRDefault="00880890" w:rsidP="00880890">
      <w:pPr>
        <w:numPr>
          <w:ilvl w:val="0"/>
          <w:numId w:val="1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العنزي، م.، و العتيبي، أ</w:t>
      </w:r>
      <w:r w:rsidRPr="00583FF4">
        <w:rPr>
          <w:rFonts w:ascii="Sakkal Majalla" w:hAnsi="Sakkal Majalla" w:cs="Sakkal Majalla"/>
          <w:b/>
          <w:bCs/>
          <w:sz w:val="28"/>
          <w:szCs w:val="28"/>
        </w:rPr>
        <w:t>. (2018).</w:t>
      </w:r>
      <w:r w:rsidRPr="00583FF4">
        <w:rPr>
          <w:rFonts w:ascii="Sakkal Majalla" w:hAnsi="Sakkal Majalla" w:cs="Sakkal Majalla"/>
          <w:sz w:val="28"/>
          <w:szCs w:val="28"/>
        </w:rPr>
        <w:br/>
      </w:r>
      <w:r w:rsidRPr="00583FF4">
        <w:rPr>
          <w:rFonts w:ascii="Sakkal Majalla" w:hAnsi="Sakkal Majalla" w:cs="Sakkal Majalla"/>
          <w:sz w:val="28"/>
          <w:szCs w:val="28"/>
          <w:rtl/>
        </w:rPr>
        <w:t>تناولت هذه الدراسة إدارة الفرق الافتراضية في المؤسسات التعليمية السعودية، حيث استعرضت التحديات التي تواجه فرق العمل الافتراضية في الجامعات السعودية. وركزت الدراسة على كيفية تحسين التواصل الافتراضي بين أعضاء الفريق في بيئة التعليم عن بعد</w:t>
      </w:r>
      <w:r w:rsidRPr="00583FF4">
        <w:rPr>
          <w:rFonts w:ascii="Sakkal Majalla" w:hAnsi="Sakkal Majalla" w:cs="Sakkal Majalla"/>
          <w:sz w:val="28"/>
          <w:szCs w:val="28"/>
        </w:rPr>
        <w:t>.</w:t>
      </w:r>
    </w:p>
    <w:p w14:paraId="08FBD6C2" w14:textId="32BCF2D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دراسة حول استخدام </w:t>
      </w:r>
      <w:r w:rsidR="00AB4FE2"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في الترجمة في المملكة العربية السعودية</w:t>
      </w:r>
      <w:r w:rsidRPr="00583FF4">
        <w:rPr>
          <w:rFonts w:ascii="Sakkal Majalla" w:hAnsi="Sakkal Majalla" w:cs="Sakkal Majalla"/>
          <w:b/>
          <w:bCs/>
          <w:sz w:val="28"/>
          <w:szCs w:val="28"/>
        </w:rPr>
        <w:t>:</w:t>
      </w:r>
    </w:p>
    <w:p w14:paraId="406A8A3F" w14:textId="604E207C" w:rsidR="00880890" w:rsidRPr="00583FF4" w:rsidRDefault="00880890" w:rsidP="00880890">
      <w:pPr>
        <w:numPr>
          <w:ilvl w:val="0"/>
          <w:numId w:val="1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الزيدي، ح</w:t>
      </w:r>
      <w:r w:rsidRPr="00583FF4">
        <w:rPr>
          <w:rFonts w:ascii="Sakkal Majalla" w:hAnsi="Sakkal Majalla" w:cs="Sakkal Majalla"/>
          <w:b/>
          <w:bCs/>
          <w:sz w:val="28"/>
          <w:szCs w:val="28"/>
        </w:rPr>
        <w:t>. (2020).</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ركزت هذه الدراسة على تأثير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على جودة الترجمة في المؤسسات السعودية. أشارت النتائج إلى أن استخدام الأدوات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في عملية الترجمة قد يسهم في تحسين الكفاءة، لكنه قد يواجه تحديات تتعلق بالتنسيق </w:t>
      </w:r>
      <w:r w:rsidR="00AB4FE2" w:rsidRPr="00583FF4">
        <w:rPr>
          <w:rFonts w:ascii="Sakkal Majalla" w:hAnsi="Sakkal Majalla" w:cs="Sakkal Majalla" w:hint="cs"/>
          <w:sz w:val="28"/>
          <w:szCs w:val="28"/>
          <w:rtl/>
        </w:rPr>
        <w:t xml:space="preserve">والتواصل </w:t>
      </w:r>
      <w:r w:rsidRPr="00583FF4">
        <w:rPr>
          <w:rFonts w:ascii="Sakkal Majalla" w:hAnsi="Sakkal Majalla" w:cs="Sakkal Majalla"/>
          <w:sz w:val="28"/>
          <w:szCs w:val="28"/>
          <w:rtl/>
        </w:rPr>
        <w:t>بين المترجمين الذين يعملون عن بعد</w:t>
      </w:r>
      <w:r w:rsidRPr="00583FF4">
        <w:rPr>
          <w:rFonts w:ascii="Sakkal Majalla" w:hAnsi="Sakkal Majalla" w:cs="Sakkal Majalla"/>
          <w:sz w:val="28"/>
          <w:szCs w:val="28"/>
        </w:rPr>
        <w:t>.</w:t>
      </w:r>
    </w:p>
    <w:p w14:paraId="52466E73"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دراسة حول إدارة المشاريع الافتراضية في القطاع الحكومي السعودي</w:t>
      </w:r>
      <w:r w:rsidRPr="00583FF4">
        <w:rPr>
          <w:rFonts w:ascii="Sakkal Majalla" w:hAnsi="Sakkal Majalla" w:cs="Sakkal Majalla"/>
          <w:b/>
          <w:bCs/>
          <w:sz w:val="28"/>
          <w:szCs w:val="28"/>
        </w:rPr>
        <w:t>:</w:t>
      </w:r>
    </w:p>
    <w:p w14:paraId="73080A44" w14:textId="73EAA3E5" w:rsidR="00880890" w:rsidRPr="00583FF4" w:rsidRDefault="00880890" w:rsidP="00880890">
      <w:pPr>
        <w:numPr>
          <w:ilvl w:val="0"/>
          <w:numId w:val="1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الشمراني، ع.، والحربي، م</w:t>
      </w:r>
      <w:r w:rsidRPr="00583FF4">
        <w:rPr>
          <w:rFonts w:ascii="Sakkal Majalla" w:hAnsi="Sakkal Majalla" w:cs="Sakkal Majalla"/>
          <w:b/>
          <w:bCs/>
          <w:sz w:val="28"/>
          <w:szCs w:val="28"/>
        </w:rPr>
        <w:t>. (2017).</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استعرضت هذه الدراسة إدارة المشاريع الافتراضية في القطاع الحكومي السعودي، مع التركيز على كيفية إدارة الفرق التي تعمل عن بعد. تناولت الدراسة العوائق التي تواجه المديرين في الحفاظ على تواصل </w:t>
      </w:r>
      <w:r w:rsidR="00AB4FE2" w:rsidRPr="00583FF4">
        <w:rPr>
          <w:rFonts w:ascii="Sakkal Majalla" w:hAnsi="Sakkal Majalla" w:cs="Sakkal Majalla" w:hint="cs"/>
          <w:sz w:val="28"/>
          <w:szCs w:val="28"/>
          <w:rtl/>
        </w:rPr>
        <w:t>ذا فاعلية</w:t>
      </w:r>
      <w:r w:rsidRPr="00583FF4">
        <w:rPr>
          <w:rFonts w:ascii="Sakkal Majalla" w:hAnsi="Sakkal Majalla" w:cs="Sakkal Majalla"/>
          <w:sz w:val="28"/>
          <w:szCs w:val="28"/>
          <w:rtl/>
        </w:rPr>
        <w:t xml:space="preserve"> بين أعضاء الفرق الافتراضية</w:t>
      </w:r>
      <w:r w:rsidRPr="00583FF4">
        <w:rPr>
          <w:rFonts w:ascii="Sakkal Majalla" w:hAnsi="Sakkal Majalla" w:cs="Sakkal Majalla"/>
          <w:sz w:val="28"/>
          <w:szCs w:val="28"/>
        </w:rPr>
        <w:t>.</w:t>
      </w:r>
    </w:p>
    <w:p w14:paraId="167EC067"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دراسة حول تحديات العمل عن بعد في الشركات السعودية</w:t>
      </w:r>
      <w:r w:rsidRPr="00583FF4">
        <w:rPr>
          <w:rFonts w:ascii="Sakkal Majalla" w:hAnsi="Sakkal Majalla" w:cs="Sakkal Majalla"/>
          <w:b/>
          <w:bCs/>
          <w:sz w:val="28"/>
          <w:szCs w:val="28"/>
        </w:rPr>
        <w:t>:</w:t>
      </w:r>
    </w:p>
    <w:p w14:paraId="17A7DFE6" w14:textId="77777777" w:rsidR="00880890" w:rsidRPr="00583FF4" w:rsidRDefault="00880890" w:rsidP="00880890">
      <w:pPr>
        <w:numPr>
          <w:ilvl w:val="0"/>
          <w:numId w:val="1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البقمي، ف</w:t>
      </w:r>
      <w:r w:rsidRPr="00583FF4">
        <w:rPr>
          <w:rFonts w:ascii="Sakkal Majalla" w:hAnsi="Sakkal Majalla" w:cs="Sakkal Majalla"/>
          <w:b/>
          <w:bCs/>
          <w:sz w:val="28"/>
          <w:szCs w:val="28"/>
        </w:rPr>
        <w:t>. (2019).</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تناولت هذه الدراسة تحديات العمل عن بعد في الشركات السعودية، مع تحليل كيفية تأثير هذه التحديات </w:t>
      </w:r>
      <w:r w:rsidRPr="00583FF4">
        <w:rPr>
          <w:rFonts w:ascii="Sakkal Majalla" w:hAnsi="Sakkal Majalla" w:cs="Sakkal Majalla"/>
          <w:sz w:val="28"/>
          <w:szCs w:val="28"/>
          <w:rtl/>
        </w:rPr>
        <w:lastRenderedPageBreak/>
        <w:t>على أداء الفرق الافتراضية. أشارت الدراسة إلى أن نقص التدريب على أدوات العمل الافتراضي كان من أبرز العوائق التي تواجه الفرق الافتراضية في السعودية</w:t>
      </w:r>
      <w:r w:rsidRPr="00583FF4">
        <w:rPr>
          <w:rFonts w:ascii="Sakkal Majalla" w:hAnsi="Sakkal Majalla" w:cs="Sakkal Majalla"/>
          <w:sz w:val="28"/>
          <w:szCs w:val="28"/>
        </w:rPr>
        <w:t>.</w:t>
      </w:r>
    </w:p>
    <w:p w14:paraId="1E45420A"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دراسة حول رضا الموظفين في بيئات العمل الافتراضية في المملكة العربية السعودية</w:t>
      </w:r>
      <w:r w:rsidRPr="00583FF4">
        <w:rPr>
          <w:rFonts w:ascii="Sakkal Majalla" w:hAnsi="Sakkal Majalla" w:cs="Sakkal Majalla"/>
          <w:b/>
          <w:bCs/>
          <w:sz w:val="28"/>
          <w:szCs w:val="28"/>
        </w:rPr>
        <w:t>:</w:t>
      </w:r>
    </w:p>
    <w:p w14:paraId="6203380C" w14:textId="02A29814" w:rsidR="00880890" w:rsidRPr="00583FF4" w:rsidRDefault="00880890" w:rsidP="00880890">
      <w:pPr>
        <w:numPr>
          <w:ilvl w:val="0"/>
          <w:numId w:val="1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الغامدي، م</w:t>
      </w:r>
      <w:r w:rsidRPr="00583FF4">
        <w:rPr>
          <w:rFonts w:ascii="Sakkal Majalla" w:hAnsi="Sakkal Majalla" w:cs="Sakkal Majalla"/>
          <w:b/>
          <w:bCs/>
          <w:sz w:val="28"/>
          <w:szCs w:val="28"/>
        </w:rPr>
        <w:t>. (2021).</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استكشفت هذه الدراسة مستوى رضا الموظفين الذين يعملون عن بعد في الشركات السعودية. ركزت الدراسة على العوامل التي تؤثر على رضا الموظفين، مثل الدعم التقني والتواصل مع الإدارة، وأشارت إلى أن الرضا يرتبط بشكل كبير </w:t>
      </w:r>
      <w:r w:rsidR="00AB4FE2"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التواصل والمرونة في العمل</w:t>
      </w:r>
      <w:r w:rsidRPr="00583FF4">
        <w:rPr>
          <w:rFonts w:ascii="Sakkal Majalla" w:hAnsi="Sakkal Majalla" w:cs="Sakkal Majalla"/>
          <w:sz w:val="28"/>
          <w:szCs w:val="28"/>
        </w:rPr>
        <w:t>.</w:t>
      </w:r>
    </w:p>
    <w:p w14:paraId="308A09F7" w14:textId="62B352E6" w:rsidR="00880890" w:rsidRPr="00583FF4" w:rsidRDefault="00256360" w:rsidP="00880890">
      <w:pPr>
        <w:pStyle w:val="Heading1"/>
        <w:spacing w:before="0" w:line="240" w:lineRule="auto"/>
        <w:rPr>
          <w:rFonts w:ascii="Sakkal Majalla" w:hAnsi="Sakkal Majalla" w:cs="Sakkal Majalla"/>
          <w:sz w:val="28"/>
          <w:szCs w:val="28"/>
        </w:rPr>
      </w:pPr>
      <w:bookmarkStart w:id="6" w:name="_Toc179582594"/>
      <w:r>
        <w:rPr>
          <w:rFonts w:ascii="Sakkal Majalla" w:hAnsi="Sakkal Majalla" w:cs="Sakkal Majalla" w:hint="cs"/>
          <w:sz w:val="28"/>
          <w:szCs w:val="28"/>
          <w:rtl/>
        </w:rPr>
        <w:t>فرضيات الدراسة</w:t>
      </w:r>
      <w:r w:rsidR="00880890" w:rsidRPr="00583FF4">
        <w:rPr>
          <w:rFonts w:ascii="Sakkal Majalla" w:hAnsi="Sakkal Majalla" w:cs="Sakkal Majalla"/>
          <w:sz w:val="28"/>
          <w:szCs w:val="28"/>
        </w:rPr>
        <w:t>:</w:t>
      </w:r>
      <w:bookmarkEnd w:id="6"/>
    </w:p>
    <w:p w14:paraId="3AAD07E5" w14:textId="21FE9CA8" w:rsidR="00880890" w:rsidRPr="00583FF4" w:rsidRDefault="00880890" w:rsidP="00880890">
      <w:pPr>
        <w:numPr>
          <w:ilvl w:val="1"/>
          <w:numId w:val="1"/>
        </w:num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 xml:space="preserve">شرح نظري للمفاهيم والمتغيرات المتعلقة بالدراسة، مثل "مفهوم إدارة الفرق الافتراضية"، "التحديات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و"مؤشرات الأداء في قطاع الترجمة</w:t>
      </w:r>
      <w:r w:rsidRPr="00583FF4">
        <w:rPr>
          <w:rFonts w:ascii="Sakkal Majalla" w:hAnsi="Sakkal Majalla" w:cs="Sakkal Majalla"/>
          <w:sz w:val="28"/>
          <w:szCs w:val="28"/>
        </w:rPr>
        <w:t>."</w:t>
      </w:r>
    </w:p>
    <w:p w14:paraId="1B14BAC1" w14:textId="71425B39" w:rsidR="00880890" w:rsidRPr="00583FF4" w:rsidRDefault="00256360" w:rsidP="00880890">
      <w:pPr>
        <w:spacing w:after="0" w:line="240" w:lineRule="auto"/>
        <w:jc w:val="both"/>
        <w:rPr>
          <w:rFonts w:ascii="Sakkal Majalla" w:hAnsi="Sakkal Majalla" w:cs="Sakkal Majalla"/>
          <w:sz w:val="28"/>
          <w:szCs w:val="28"/>
        </w:rPr>
      </w:pPr>
      <w:r>
        <w:rPr>
          <w:rFonts w:ascii="Sakkal Majalla" w:hAnsi="Sakkal Majalla" w:cs="Sakkal Majalla" w:hint="cs"/>
          <w:b/>
          <w:bCs/>
          <w:sz w:val="28"/>
          <w:szCs w:val="28"/>
          <w:rtl/>
        </w:rPr>
        <w:t>فرضيات</w:t>
      </w:r>
      <w:r w:rsidR="00880890" w:rsidRPr="00583FF4">
        <w:rPr>
          <w:rFonts w:ascii="Sakkal Majalla" w:hAnsi="Sakkal Majalla" w:cs="Sakkal Majalla"/>
          <w:b/>
          <w:bCs/>
          <w:sz w:val="28"/>
          <w:szCs w:val="28"/>
          <w:rtl/>
        </w:rPr>
        <w:t xml:space="preserve"> </w:t>
      </w:r>
      <w:r>
        <w:rPr>
          <w:rFonts w:ascii="Sakkal Majalla" w:hAnsi="Sakkal Majalla" w:cs="Sakkal Majalla" w:hint="cs"/>
          <w:b/>
          <w:bCs/>
          <w:sz w:val="28"/>
          <w:szCs w:val="28"/>
          <w:rtl/>
        </w:rPr>
        <w:t>الدراسة</w:t>
      </w:r>
      <w:r w:rsidR="00880890" w:rsidRPr="00583FF4">
        <w:rPr>
          <w:rFonts w:ascii="Sakkal Majalla" w:hAnsi="Sakkal Majalla" w:cs="Sakkal Majalla"/>
          <w:b/>
          <w:bCs/>
          <w:sz w:val="28"/>
          <w:szCs w:val="28"/>
        </w:rPr>
        <w:t>:</w:t>
      </w:r>
    </w:p>
    <w:p w14:paraId="054D3A6F" w14:textId="77777777" w:rsidR="00880890" w:rsidRPr="00583FF4" w:rsidRDefault="00880890" w:rsidP="00880890">
      <w:pPr>
        <w:spacing w:after="0" w:line="240" w:lineRule="auto"/>
        <w:jc w:val="both"/>
        <w:rPr>
          <w:rFonts w:ascii="Sakkal Majalla" w:hAnsi="Sakkal Majalla" w:cs="Sakkal Majalla"/>
          <w:sz w:val="28"/>
          <w:szCs w:val="28"/>
        </w:rPr>
      </w:pPr>
      <w:r w:rsidRPr="00583FF4">
        <w:rPr>
          <w:rFonts w:ascii="Sakkal Majalla" w:hAnsi="Sakkal Majalla" w:cs="Sakkal Majalla"/>
          <w:sz w:val="28"/>
          <w:szCs w:val="28"/>
          <w:rtl/>
        </w:rPr>
        <w:t>تمثل المنطلقات النظرية الأساس الذي يقوم عليه البحث، وتساعد في تقديم فهم شامل للمفاهيم والمتغيرات المرتبطة بالدراسة. فيما يلي شرح لبعض المفاهيم الأساسية والمتغيرات المتعلقة بموضوع "تحليل إدارة فرق الترجمة عن بعد في قطاع الترجمة في المملكة العربية السعودية</w:t>
      </w:r>
      <w:r w:rsidRPr="00583FF4">
        <w:rPr>
          <w:rFonts w:ascii="Sakkal Majalla" w:hAnsi="Sakkal Majalla" w:cs="Sakkal Majalla"/>
          <w:sz w:val="28"/>
          <w:szCs w:val="28"/>
        </w:rPr>
        <w:t>."</w:t>
      </w:r>
    </w:p>
    <w:p w14:paraId="7EC77043"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مفهوم إدارة الفرق الافتراضية</w:t>
      </w:r>
      <w:r w:rsidRPr="00583FF4">
        <w:rPr>
          <w:rFonts w:ascii="Sakkal Majalla" w:hAnsi="Sakkal Majalla" w:cs="Sakkal Majalla"/>
          <w:b/>
          <w:bCs/>
          <w:sz w:val="28"/>
          <w:szCs w:val="28"/>
        </w:rPr>
        <w:t>:</w:t>
      </w:r>
    </w:p>
    <w:p w14:paraId="442AC688" w14:textId="599DD5E8" w:rsidR="00880890" w:rsidRPr="00583FF4" w:rsidRDefault="00880890" w:rsidP="00880890">
      <w:pPr>
        <w:numPr>
          <w:ilvl w:val="0"/>
          <w:numId w:val="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إدارة الفرق الافتراضية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تُعرَّف إدارة الفرق الافتراضية بأنها عملية تنظيم وتوجيه فريق عمل موزع جغرافيًا يعتمد على التواصل الإلكتروني </w:t>
      </w:r>
      <w:r w:rsidR="00AB4FE2" w:rsidRPr="00583FF4">
        <w:rPr>
          <w:rFonts w:ascii="Sakkal Majalla" w:hAnsi="Sakkal Majalla" w:cs="Sakkal Majalla" w:hint="cs"/>
          <w:sz w:val="28"/>
          <w:szCs w:val="28"/>
          <w:rtl/>
        </w:rPr>
        <w:t>والتقنية</w:t>
      </w:r>
      <w:r w:rsidRPr="00583FF4">
        <w:rPr>
          <w:rFonts w:ascii="Sakkal Majalla" w:hAnsi="Sakkal Majalla" w:cs="Sakkal Majalla"/>
          <w:sz w:val="28"/>
          <w:szCs w:val="28"/>
          <w:rtl/>
        </w:rPr>
        <w:t xml:space="preserve"> الحديثة لإنجاز مهامه. يختلف هذا النوع من الإدارة عن الإدارة التقليدية، حيث لا يوجد تفاعل وجهاً لوجه بين أعضاء الفريق أو مع المدير. وتتطلب إدارة الفرق الافتراضية مهارات قيادية خاصة تتعلق بالتواصل عن بعد، تحفيز الأعضاء </w:t>
      </w:r>
      <w:r w:rsidR="00AB4FE2" w:rsidRPr="00583FF4">
        <w:rPr>
          <w:rFonts w:ascii="Sakkal Majalla" w:hAnsi="Sakkal Majalla" w:cs="Sakkal Majalla" w:hint="cs"/>
          <w:sz w:val="28"/>
          <w:szCs w:val="28"/>
          <w:rtl/>
        </w:rPr>
        <w:t>عن بعد</w:t>
      </w:r>
      <w:r w:rsidRPr="00583FF4">
        <w:rPr>
          <w:rFonts w:ascii="Sakkal Majalla" w:hAnsi="Sakkal Majalla" w:cs="Sakkal Majalla"/>
          <w:sz w:val="28"/>
          <w:szCs w:val="28"/>
          <w:rtl/>
        </w:rPr>
        <w:t>، ومراقبة الأداء بطريقة غير مباشرة</w:t>
      </w:r>
      <w:r w:rsidRPr="00583FF4">
        <w:rPr>
          <w:rFonts w:ascii="Sakkal Majalla" w:hAnsi="Sakkal Majalla" w:cs="Sakkal Majalla"/>
          <w:sz w:val="28"/>
          <w:szCs w:val="28"/>
        </w:rPr>
        <w:t>.</w:t>
      </w:r>
    </w:p>
    <w:p w14:paraId="380F238D" w14:textId="77777777" w:rsidR="00880890" w:rsidRPr="00583FF4" w:rsidRDefault="00880890" w:rsidP="00880890">
      <w:pPr>
        <w:numPr>
          <w:ilvl w:val="0"/>
          <w:numId w:val="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أهمية إدارة الفرق الافتراضية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تعتبر إدارة الفرق الافتراضية أمرًا حيويًا في العصر الرقمي، حيث تمكن الشركات من الاستفادة من المهارات والخبرات العالمية دون الحاجة إلى تواجد جميع الأعضاء في موقع واحد. ومع تزايد الاعتماد على العمل عن بعد، أصبح من الضروري تطوير استراتيجيات إدارية تضمن فعالية وكفاءة هذه الفرق</w:t>
      </w:r>
      <w:r w:rsidRPr="00583FF4">
        <w:rPr>
          <w:rFonts w:ascii="Sakkal Majalla" w:hAnsi="Sakkal Majalla" w:cs="Sakkal Majalla"/>
          <w:sz w:val="28"/>
          <w:szCs w:val="28"/>
        </w:rPr>
        <w:t>.</w:t>
      </w:r>
    </w:p>
    <w:p w14:paraId="37D3B163" w14:textId="3F2F097F"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 xml:space="preserve">التحديات </w:t>
      </w:r>
      <w:r w:rsidR="00AB4FE2"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في إدارة الفرق الافتراضية</w:t>
      </w:r>
      <w:r w:rsidRPr="00583FF4">
        <w:rPr>
          <w:rFonts w:ascii="Sakkal Majalla" w:hAnsi="Sakkal Majalla" w:cs="Sakkal Majalla"/>
          <w:b/>
          <w:bCs/>
          <w:sz w:val="28"/>
          <w:szCs w:val="28"/>
        </w:rPr>
        <w:t>:</w:t>
      </w:r>
    </w:p>
    <w:p w14:paraId="4F4902A6" w14:textId="606C2374" w:rsidR="00880890" w:rsidRPr="00583FF4" w:rsidRDefault="00880890" w:rsidP="00880890">
      <w:pPr>
        <w:numPr>
          <w:ilvl w:val="0"/>
          <w:numId w:val="1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تحديات التواصل الإلكتروني</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يعتمد نجاح الفرق الافتراضية بشكل كبير على الأدوات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المستخدمة للتواصل. تشمل التحديات المتعلقة بالتواصل الإلكتروني قضايا مثل الفروق الزمنية، عدم وضوح الرسائل، وصعوبة بناء علاقات قوية بين الأعضاء. كما أن الاعتماد الكلي على الوسائل الإلكترونية يمكن أن يؤدي إلى سوء الفهم وتأخير في اتخاذ القرارات</w:t>
      </w:r>
      <w:r w:rsidRPr="00583FF4">
        <w:rPr>
          <w:rFonts w:ascii="Sakkal Majalla" w:hAnsi="Sakkal Majalla" w:cs="Sakkal Majalla"/>
          <w:sz w:val="28"/>
          <w:szCs w:val="28"/>
        </w:rPr>
        <w:t>.</w:t>
      </w:r>
    </w:p>
    <w:p w14:paraId="3EF7726C" w14:textId="7CB14761" w:rsidR="00880890" w:rsidRPr="00583FF4" w:rsidRDefault="00AB4FE2" w:rsidP="00880890">
      <w:pPr>
        <w:numPr>
          <w:ilvl w:val="0"/>
          <w:numId w:val="10"/>
        </w:numPr>
        <w:spacing w:after="0" w:line="240" w:lineRule="auto"/>
        <w:rPr>
          <w:rFonts w:ascii="Sakkal Majalla" w:hAnsi="Sakkal Majalla" w:cs="Sakkal Majalla"/>
          <w:sz w:val="28"/>
          <w:szCs w:val="28"/>
        </w:rPr>
      </w:pPr>
      <w:r w:rsidRPr="00583FF4">
        <w:rPr>
          <w:rFonts w:ascii="Sakkal Majalla" w:hAnsi="Sakkal Majalla" w:cs="Sakkal Majalla" w:hint="cs"/>
          <w:b/>
          <w:bCs/>
          <w:sz w:val="28"/>
          <w:szCs w:val="28"/>
          <w:rtl/>
        </w:rPr>
        <w:t>التقنية</w:t>
      </w:r>
      <w:r w:rsidR="00880890" w:rsidRPr="00583FF4">
        <w:rPr>
          <w:rFonts w:ascii="Sakkal Majalla" w:hAnsi="Sakkal Majalla" w:cs="Sakkal Majalla"/>
          <w:b/>
          <w:bCs/>
          <w:sz w:val="28"/>
          <w:szCs w:val="28"/>
          <w:rtl/>
        </w:rPr>
        <w:t xml:space="preserve"> كعامل تمكين</w:t>
      </w:r>
      <w:r w:rsidR="00880890" w:rsidRPr="00583FF4">
        <w:rPr>
          <w:rFonts w:ascii="Sakkal Majalla" w:hAnsi="Sakkal Majalla" w:cs="Sakkal Majalla"/>
          <w:b/>
          <w:bCs/>
          <w:sz w:val="28"/>
          <w:szCs w:val="28"/>
        </w:rPr>
        <w:t>:</w:t>
      </w:r>
      <w:r w:rsidR="00880890" w:rsidRPr="00583FF4">
        <w:rPr>
          <w:rFonts w:ascii="Sakkal Majalla" w:hAnsi="Sakkal Majalla" w:cs="Sakkal Majalla"/>
          <w:sz w:val="28"/>
          <w:szCs w:val="28"/>
        </w:rPr>
        <w:br/>
      </w:r>
      <w:r w:rsidR="00880890" w:rsidRPr="00583FF4">
        <w:rPr>
          <w:rFonts w:ascii="Sakkal Majalla" w:hAnsi="Sakkal Majalla" w:cs="Sakkal Majalla"/>
          <w:sz w:val="28"/>
          <w:szCs w:val="28"/>
          <w:rtl/>
        </w:rPr>
        <w:t xml:space="preserve">على الرغم من التحديات، توفر </w:t>
      </w:r>
      <w:r w:rsidRPr="00583FF4">
        <w:rPr>
          <w:rFonts w:ascii="Sakkal Majalla" w:hAnsi="Sakkal Majalla" w:cs="Sakkal Majalla" w:hint="cs"/>
          <w:sz w:val="28"/>
          <w:szCs w:val="28"/>
          <w:rtl/>
        </w:rPr>
        <w:t>التقنية</w:t>
      </w:r>
      <w:r w:rsidR="00880890" w:rsidRPr="00583FF4">
        <w:rPr>
          <w:rFonts w:ascii="Sakkal Majalla" w:hAnsi="Sakkal Majalla" w:cs="Sakkal Majalla"/>
          <w:sz w:val="28"/>
          <w:szCs w:val="28"/>
          <w:rtl/>
        </w:rPr>
        <w:t xml:space="preserve"> العديد من الأدوات التي تسهل إدارة الفرق الافتراضية، مثل منصات الاجتماعات الافتراضية</w:t>
      </w:r>
      <w:r w:rsidR="00880890" w:rsidRPr="00583FF4">
        <w:rPr>
          <w:rFonts w:ascii="Sakkal Majalla" w:hAnsi="Sakkal Majalla" w:cs="Sakkal Majalla"/>
          <w:sz w:val="28"/>
          <w:szCs w:val="28"/>
        </w:rPr>
        <w:t xml:space="preserve">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Zoom </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Microsoft Teams)</w:t>
      </w:r>
      <w:r w:rsidR="00880890" w:rsidRPr="00583FF4">
        <w:rPr>
          <w:rFonts w:ascii="Sakkal Majalla" w:hAnsi="Sakkal Majalla" w:cs="Sakkal Majalla"/>
          <w:sz w:val="28"/>
          <w:szCs w:val="28"/>
          <w:rtl/>
        </w:rPr>
        <w:t>، وأدوات إدارة المشاريع</w:t>
      </w:r>
      <w:r w:rsidR="00880890" w:rsidRPr="00583FF4">
        <w:rPr>
          <w:rFonts w:ascii="Sakkal Majalla" w:hAnsi="Sakkal Majalla" w:cs="Sakkal Majalla"/>
          <w:sz w:val="28"/>
          <w:szCs w:val="28"/>
        </w:rPr>
        <w:t xml:space="preserve">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Trello </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Asana)</w:t>
      </w:r>
      <w:r w:rsidR="00880890" w:rsidRPr="00583FF4">
        <w:rPr>
          <w:rFonts w:ascii="Sakkal Majalla" w:hAnsi="Sakkal Majalla" w:cs="Sakkal Majalla"/>
          <w:sz w:val="28"/>
          <w:szCs w:val="28"/>
          <w:rtl/>
        </w:rPr>
        <w:t>، وبرامج مشاركة الملفات</w:t>
      </w:r>
      <w:r w:rsidR="00880890" w:rsidRPr="00583FF4">
        <w:rPr>
          <w:rFonts w:ascii="Sakkal Majalla" w:hAnsi="Sakkal Majalla" w:cs="Sakkal Majalla"/>
          <w:sz w:val="28"/>
          <w:szCs w:val="28"/>
        </w:rPr>
        <w:t xml:space="preserve">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Google Drive </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 xml:space="preserve">Dropbox). </w:t>
      </w:r>
      <w:r w:rsidR="00880890" w:rsidRPr="00583FF4">
        <w:rPr>
          <w:rFonts w:ascii="Sakkal Majalla" w:hAnsi="Sakkal Majalla" w:cs="Sakkal Majalla"/>
          <w:sz w:val="28"/>
          <w:szCs w:val="28"/>
          <w:rtl/>
        </w:rPr>
        <w:t>يساهم الاستخدام الفعّال لهذه الأدوات في تحسين التواصل والتنسيق بين أعضاء الفريق، مما يعزز من أداء الفريق ككل</w:t>
      </w:r>
      <w:r w:rsidR="00880890" w:rsidRPr="00583FF4">
        <w:rPr>
          <w:rFonts w:ascii="Sakkal Majalla" w:hAnsi="Sakkal Majalla" w:cs="Sakkal Majalla"/>
          <w:sz w:val="28"/>
          <w:szCs w:val="28"/>
        </w:rPr>
        <w:t>.</w:t>
      </w:r>
    </w:p>
    <w:p w14:paraId="35ED6417"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Pr>
        <w:lastRenderedPageBreak/>
        <w:t xml:space="preserve"> </w:t>
      </w:r>
      <w:r w:rsidRPr="00583FF4">
        <w:rPr>
          <w:rFonts w:ascii="Sakkal Majalla" w:hAnsi="Sakkal Majalla" w:cs="Sakkal Majalla"/>
          <w:b/>
          <w:bCs/>
          <w:sz w:val="28"/>
          <w:szCs w:val="28"/>
          <w:rtl/>
        </w:rPr>
        <w:t>مؤشرات الأداء في قطاع الترجمة</w:t>
      </w:r>
      <w:r w:rsidRPr="00583FF4">
        <w:rPr>
          <w:rFonts w:ascii="Sakkal Majalla" w:hAnsi="Sakkal Majalla" w:cs="Sakkal Majalla"/>
          <w:b/>
          <w:bCs/>
          <w:sz w:val="28"/>
          <w:szCs w:val="28"/>
        </w:rPr>
        <w:t>:</w:t>
      </w:r>
    </w:p>
    <w:p w14:paraId="6F258B70" w14:textId="0815AAA7" w:rsidR="00880890" w:rsidRPr="00583FF4" w:rsidRDefault="00880890" w:rsidP="00880890">
      <w:pPr>
        <w:numPr>
          <w:ilvl w:val="0"/>
          <w:numId w:val="1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جودة الترجمة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تعد جودة الترجمة من أهم مؤشرات الأداء في هذا القطاع. تعتمد جودة الترجمة على دقة الترجمة من اللغة المصدر إلى اللغة الهدف، مع الحفاظ على المعنى الأصلي والملاءمة الثقافية. يمكن أن تتأثر جودة الترجمة في الفرق الافتراضية بتحديات التواصل وضغط الوقت</w:t>
      </w:r>
      <w:r w:rsidR="00AB4FE2" w:rsidRPr="00583FF4">
        <w:rPr>
          <w:rFonts w:ascii="Sakkal Majalla" w:hAnsi="Sakkal Majalla" w:cs="Sakkal Majalla" w:hint="cs"/>
          <w:sz w:val="28"/>
          <w:szCs w:val="28"/>
          <w:rtl/>
        </w:rPr>
        <w:t xml:space="preserve"> وعدم توفر الأنظمة المساعدة</w:t>
      </w:r>
      <w:r w:rsidRPr="00583FF4">
        <w:rPr>
          <w:rFonts w:ascii="Sakkal Majalla" w:hAnsi="Sakkal Majalla" w:cs="Sakkal Majalla"/>
          <w:sz w:val="28"/>
          <w:szCs w:val="28"/>
          <w:rtl/>
        </w:rPr>
        <w:t xml:space="preserve">، مما يتطلب إدارة </w:t>
      </w:r>
      <w:r w:rsidR="00AB4FE2"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لضمان المحافظة على المعايير العالية</w:t>
      </w:r>
      <w:r w:rsidRPr="00583FF4">
        <w:rPr>
          <w:rFonts w:ascii="Sakkal Majalla" w:hAnsi="Sakkal Majalla" w:cs="Sakkal Majalla"/>
          <w:sz w:val="28"/>
          <w:szCs w:val="28"/>
        </w:rPr>
        <w:t>.</w:t>
      </w:r>
    </w:p>
    <w:p w14:paraId="0E6333AA" w14:textId="7A317B65" w:rsidR="00880890" w:rsidRPr="00583FF4" w:rsidRDefault="00880890" w:rsidP="00880890">
      <w:pPr>
        <w:numPr>
          <w:ilvl w:val="0"/>
          <w:numId w:val="1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الالتزام بالمواعيد النهائية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يعد الالتزام بالمواعيد النهائية أحد مؤشرات الأداء الحيوية في قطاع الترجمة. حيث يتمثل التحدي في تنسيق العمل بين أعضاء الفريق </w:t>
      </w:r>
      <w:r w:rsidR="00AB4FE2" w:rsidRPr="00583FF4">
        <w:rPr>
          <w:rFonts w:ascii="Sakkal Majalla" w:hAnsi="Sakkal Majalla" w:cs="Sakkal Majalla" w:hint="cs"/>
          <w:sz w:val="28"/>
          <w:szCs w:val="28"/>
          <w:rtl/>
        </w:rPr>
        <w:t xml:space="preserve">العاملين </w:t>
      </w:r>
      <w:r w:rsidRPr="00583FF4">
        <w:rPr>
          <w:rFonts w:ascii="Sakkal Majalla" w:hAnsi="Sakkal Majalla" w:cs="Sakkal Majalla"/>
          <w:sz w:val="28"/>
          <w:szCs w:val="28"/>
          <w:rtl/>
        </w:rPr>
        <w:t>في مناطق زمنية مختلفة، وضمان تسليم المهام في الوقت المحدد. تعد الإدارة الجيدة ضرورية لضمان تخطيط الأعمال بشكل جيد وتوزيع المهام بطريقة تعزز من قدرة الفريق على الالتزام بالمواعيد</w:t>
      </w:r>
      <w:r w:rsidR="00AB4FE2" w:rsidRPr="00583FF4">
        <w:rPr>
          <w:rFonts w:ascii="Sakkal Majalla" w:hAnsi="Sakkal Majalla" w:cs="Sakkal Majalla" w:hint="cs"/>
          <w:sz w:val="28"/>
          <w:szCs w:val="28"/>
          <w:rtl/>
        </w:rPr>
        <w:t xml:space="preserve"> وتحقيق  أهداف مستوى الخدمة</w:t>
      </w:r>
      <w:r w:rsidRPr="00583FF4">
        <w:rPr>
          <w:rFonts w:ascii="Sakkal Majalla" w:hAnsi="Sakkal Majalla" w:cs="Sakkal Majalla"/>
          <w:sz w:val="28"/>
          <w:szCs w:val="28"/>
        </w:rPr>
        <w:t>.</w:t>
      </w:r>
    </w:p>
    <w:p w14:paraId="0EC1AA7F" w14:textId="17D02E20" w:rsidR="00880890" w:rsidRPr="00583FF4" w:rsidRDefault="00880890" w:rsidP="00880890">
      <w:pPr>
        <w:numPr>
          <w:ilvl w:val="0"/>
          <w:numId w:val="1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التعاون والتنسيق بين أعضاء الفريق</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يعكس مستوى التعاون بين أعضاء الفريق الافتراضي قدرة الإدارة على تحقيق بيئة عمل متكاملة، حيث يتم تشجيع الأعضاء على التعاون وتبادل الأفكار والمعرفة. يعتبر هذا المؤشر مهمًا بشكل خاص في الفرق الافتراضية، حيث يواجه الأعضاء صعوبة في التفاعل المباشر </w:t>
      </w:r>
      <w:r w:rsidR="00AB4FE2" w:rsidRPr="00583FF4">
        <w:rPr>
          <w:rFonts w:ascii="Sakkal Majalla" w:hAnsi="Sakkal Majalla" w:cs="Sakkal Majalla" w:hint="cs"/>
          <w:sz w:val="28"/>
          <w:szCs w:val="28"/>
          <w:rtl/>
        </w:rPr>
        <w:t xml:space="preserve"> وعدم التوافر في أوقات محددة </w:t>
      </w:r>
      <w:r w:rsidRPr="00583FF4">
        <w:rPr>
          <w:rFonts w:ascii="Sakkal Majalla" w:hAnsi="Sakkal Majalla" w:cs="Sakkal Majalla"/>
          <w:sz w:val="28"/>
          <w:szCs w:val="28"/>
          <w:rtl/>
        </w:rPr>
        <w:t>مما قد يؤثر على انسجام الفريق وأدائه</w:t>
      </w:r>
      <w:r w:rsidRPr="00583FF4">
        <w:rPr>
          <w:rFonts w:ascii="Sakkal Majalla" w:hAnsi="Sakkal Majalla" w:cs="Sakkal Majalla"/>
          <w:sz w:val="28"/>
          <w:szCs w:val="28"/>
        </w:rPr>
        <w:t>.</w:t>
      </w:r>
    </w:p>
    <w:p w14:paraId="36B68448" w14:textId="77777777" w:rsidR="00880890" w:rsidRPr="00583FF4" w:rsidRDefault="00880890" w:rsidP="00880890">
      <w:pPr>
        <w:pStyle w:val="ListParagraph"/>
        <w:numPr>
          <w:ilvl w:val="1"/>
          <w:numId w:val="8"/>
        </w:numPr>
        <w:bidi/>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التوازن بين الحياة الشخصية والعمل في الفرق الافتراضية</w:t>
      </w:r>
      <w:r w:rsidRPr="00583FF4">
        <w:rPr>
          <w:rFonts w:ascii="Sakkal Majalla" w:hAnsi="Sakkal Majalla" w:cs="Sakkal Majalla"/>
          <w:b/>
          <w:bCs/>
          <w:sz w:val="28"/>
          <w:szCs w:val="28"/>
        </w:rPr>
        <w:t>:</w:t>
      </w:r>
    </w:p>
    <w:p w14:paraId="12FD9633" w14:textId="3FE92BB8" w:rsidR="00880890" w:rsidRPr="00583FF4" w:rsidRDefault="00880890" w:rsidP="00880890">
      <w:pPr>
        <w:numPr>
          <w:ilvl w:val="0"/>
          <w:numId w:val="1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التوازن بين العمل والحياة الشخصية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يمثل التوازن بين الحياة الشخصية والعمل تحديًا كبيرًا لأعضاء الفرق الافتراضية، حيث يمكن أن يؤدي غياب الحدود المادية بين العمل والحياة الشخصية إلى زيادة الإجهاد وانخفاض الإنتاجية. تسعى الإدارة الفعّالة إلى دعم الأعضاء في تحقيق هذا التوازن من خلال وضع سياسات مرنة وإدارة وقت </w:t>
      </w:r>
      <w:r w:rsidR="00AB4FE2" w:rsidRPr="00583FF4">
        <w:rPr>
          <w:rFonts w:ascii="Sakkal Majalla" w:hAnsi="Sakkal Majalla" w:cs="Sakkal Majalla" w:hint="cs"/>
          <w:sz w:val="28"/>
          <w:szCs w:val="28"/>
          <w:rtl/>
        </w:rPr>
        <w:t>فاعلة للفصل بين الحياة العملية والواقعية</w:t>
      </w:r>
      <w:r w:rsidRPr="00583FF4">
        <w:rPr>
          <w:rFonts w:ascii="Sakkal Majalla" w:hAnsi="Sakkal Majalla" w:cs="Sakkal Majalla"/>
          <w:sz w:val="28"/>
          <w:szCs w:val="28"/>
        </w:rPr>
        <w:t>.</w:t>
      </w:r>
    </w:p>
    <w:p w14:paraId="2577E66A"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7" w:name="_Toc179582595"/>
      <w:r w:rsidRPr="00583FF4">
        <w:rPr>
          <w:rFonts w:ascii="Sakkal Majalla" w:hAnsi="Sakkal Majalla" w:cs="Sakkal Majalla"/>
          <w:sz w:val="28"/>
          <w:szCs w:val="28"/>
          <w:rtl/>
        </w:rPr>
        <w:t>منهجية البحث</w:t>
      </w:r>
      <w:r w:rsidRPr="00583FF4">
        <w:rPr>
          <w:rFonts w:ascii="Sakkal Majalla" w:hAnsi="Sakkal Majalla" w:cs="Sakkal Majalla"/>
          <w:sz w:val="28"/>
          <w:szCs w:val="28"/>
        </w:rPr>
        <w:t>:</w:t>
      </w:r>
      <w:bookmarkEnd w:id="7"/>
    </w:p>
    <w:p w14:paraId="03CF39B7"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المنهج العلمي المستخدم</w:t>
      </w:r>
      <w:r w:rsidRPr="00583FF4">
        <w:rPr>
          <w:rFonts w:ascii="Sakkal Majalla" w:hAnsi="Sakkal Majalla" w:cs="Sakkal Majalla"/>
          <w:b/>
          <w:bCs/>
          <w:sz w:val="28"/>
          <w:szCs w:val="28"/>
        </w:rPr>
        <w:t>:</w:t>
      </w:r>
    </w:p>
    <w:p w14:paraId="3FE5E6B7"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المنهج الوصفي التحليلي</w:t>
      </w:r>
      <w:r w:rsidRPr="00583FF4">
        <w:rPr>
          <w:rFonts w:ascii="Sakkal Majalla" w:hAnsi="Sakkal Majalla" w:cs="Sakkal Majalla"/>
          <w:b/>
          <w:bCs/>
          <w:sz w:val="28"/>
          <w:szCs w:val="28"/>
        </w:rPr>
        <w:t>:</w:t>
      </w:r>
    </w:p>
    <w:p w14:paraId="71D0CE06" w14:textId="77777777" w:rsidR="00880890" w:rsidRPr="00583FF4" w:rsidRDefault="00880890" w:rsidP="00880890">
      <w:pPr>
        <w:numPr>
          <w:ilvl w:val="0"/>
          <w:numId w:val="18"/>
        </w:numPr>
        <w:spacing w:after="0" w:line="240" w:lineRule="auto"/>
        <w:rPr>
          <w:rFonts w:ascii="Sakkal Majalla" w:hAnsi="Sakkal Majalla" w:cs="Sakkal Majalla"/>
          <w:sz w:val="28"/>
          <w:szCs w:val="28"/>
        </w:rPr>
      </w:pPr>
      <w:r w:rsidRPr="00583FF4">
        <w:rPr>
          <w:rFonts w:ascii="Sakkal Majalla" w:hAnsi="Sakkal Majalla" w:cs="Sakkal Majalla"/>
          <w:sz w:val="28"/>
          <w:szCs w:val="28"/>
          <w:rtl/>
        </w:rPr>
        <w:t>سيتم استخدام المنهج الوصفي التحليلي في هذا البحث لتوصيف وتحليل إدارة فرق الترجمة عن بعد في قطاع الترجمة بالمملكة العربية السعودية. يتضمن هذا المنهج جمع البيانات حول كيفية إدارة الفرق، التحديات التي تواجهها، والعوامل المؤثرة على الأداء، ثم تحليل هذه البيانات لاستخلاص النتائج والاستنتاجات</w:t>
      </w:r>
      <w:r w:rsidRPr="00583FF4">
        <w:rPr>
          <w:rFonts w:ascii="Sakkal Majalla" w:hAnsi="Sakkal Majalla" w:cs="Sakkal Majalla"/>
          <w:sz w:val="28"/>
          <w:szCs w:val="28"/>
        </w:rPr>
        <w:t>.</w:t>
      </w:r>
    </w:p>
    <w:p w14:paraId="727CAA52"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نوعية البيانات التي سيتم جمعها</w:t>
      </w:r>
      <w:r w:rsidRPr="00583FF4">
        <w:rPr>
          <w:rFonts w:ascii="Sakkal Majalla" w:hAnsi="Sakkal Majalla" w:cs="Sakkal Majalla"/>
          <w:b/>
          <w:bCs/>
          <w:sz w:val="28"/>
          <w:szCs w:val="28"/>
        </w:rPr>
        <w:t>:</w:t>
      </w:r>
    </w:p>
    <w:p w14:paraId="339F0C98" w14:textId="77777777" w:rsidR="00880890" w:rsidRPr="00583FF4" w:rsidRDefault="00880890" w:rsidP="00880890">
      <w:pPr>
        <w:numPr>
          <w:ilvl w:val="0"/>
          <w:numId w:val="1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البيانات الأولية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سيتم جمع البيانات الأولية من خلال أدوات البحث الميداني مثل الاستبيانات والمقابلات الشخصية. تهدف هذه البيانات إلى الحصول على معلومات مباشرة من الأفراد المعنيين في قطاع الترجمة، بما في ذلك مديرو الفرق وأعضاء الفرق أنفسهم</w:t>
      </w:r>
      <w:r w:rsidRPr="00583FF4">
        <w:rPr>
          <w:rFonts w:ascii="Sakkal Majalla" w:hAnsi="Sakkal Majalla" w:cs="Sakkal Majalla"/>
          <w:sz w:val="28"/>
          <w:szCs w:val="28"/>
        </w:rPr>
        <w:t>.</w:t>
      </w:r>
    </w:p>
    <w:p w14:paraId="77B2DFFC" w14:textId="24B2A0DF" w:rsidR="00880890" w:rsidRPr="00583FF4" w:rsidRDefault="00880890" w:rsidP="00880890">
      <w:pPr>
        <w:numPr>
          <w:ilvl w:val="0"/>
          <w:numId w:val="1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lastRenderedPageBreak/>
        <w:t>البيانات الثانوية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سيتم جمع البيانات الثانوية من المصادر المتاحة مثل التقارير المنشورة، الدراسات السابقة، والأبحاث المتعلقة بإدارة الفرق الافتراضية والتحديات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في قطاع الترجمة. هذه البيانات ستساعد في تقديم خلفية نظرية ودعماً لمراجعة الأدبيات وتحليل النتائج</w:t>
      </w:r>
      <w:r w:rsidRPr="00583FF4">
        <w:rPr>
          <w:rFonts w:ascii="Sakkal Majalla" w:hAnsi="Sakkal Majalla" w:cs="Sakkal Majalla"/>
          <w:sz w:val="28"/>
          <w:szCs w:val="28"/>
        </w:rPr>
        <w:t>.</w:t>
      </w:r>
    </w:p>
    <w:p w14:paraId="2447AC4D"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الأدوات الإحصائية المستخدمة</w:t>
      </w:r>
      <w:r w:rsidRPr="00583FF4">
        <w:rPr>
          <w:rFonts w:ascii="Sakkal Majalla" w:hAnsi="Sakkal Majalla" w:cs="Sakkal Majalla"/>
          <w:b/>
          <w:bCs/>
          <w:sz w:val="28"/>
          <w:szCs w:val="28"/>
        </w:rPr>
        <w:t>:</w:t>
      </w:r>
    </w:p>
    <w:p w14:paraId="6CA9D339" w14:textId="77777777" w:rsidR="00880890" w:rsidRPr="00583FF4" w:rsidRDefault="00880890" w:rsidP="00880890">
      <w:pPr>
        <w:numPr>
          <w:ilvl w:val="0"/>
          <w:numId w:val="2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اختبار ألفا كرونباخ</w:t>
      </w:r>
      <w:r w:rsidRPr="00583FF4">
        <w:rPr>
          <w:rFonts w:ascii="Sakkal Majalla" w:hAnsi="Sakkal Majalla" w:cs="Sakkal Majalla"/>
          <w:b/>
          <w:bCs/>
          <w:sz w:val="28"/>
          <w:szCs w:val="28"/>
        </w:rPr>
        <w:t xml:space="preserve"> (Cronbach's Alpha):</w:t>
      </w:r>
      <w:r w:rsidRPr="00583FF4">
        <w:rPr>
          <w:rFonts w:ascii="Sakkal Majalla" w:hAnsi="Sakkal Majalla" w:cs="Sakkal Majalla"/>
          <w:sz w:val="28"/>
          <w:szCs w:val="28"/>
        </w:rPr>
        <w:br/>
      </w:r>
      <w:r w:rsidRPr="00583FF4">
        <w:rPr>
          <w:rFonts w:ascii="Sakkal Majalla" w:hAnsi="Sakkal Majalla" w:cs="Sakkal Majalla"/>
          <w:sz w:val="28"/>
          <w:szCs w:val="28"/>
          <w:rtl/>
        </w:rPr>
        <w:t>سيستخدم اختبار ألفا كرونباخ لتقييم مصداقية الاستبيانات المستخدمة في جمع البيانات. هذا الاختبار يساعد في قياس اتساق الإجابات بين أسئلة الاستبيان، مما يضمن دقة البيانات المجمعة</w:t>
      </w:r>
      <w:r w:rsidRPr="00583FF4">
        <w:rPr>
          <w:rFonts w:ascii="Sakkal Majalla" w:hAnsi="Sakkal Majalla" w:cs="Sakkal Majalla"/>
          <w:sz w:val="28"/>
          <w:szCs w:val="28"/>
        </w:rPr>
        <w:t>.</w:t>
      </w:r>
    </w:p>
    <w:p w14:paraId="4A1915F6" w14:textId="77777777" w:rsidR="00880890" w:rsidRPr="00583FF4" w:rsidRDefault="00880890" w:rsidP="00880890">
      <w:pPr>
        <w:numPr>
          <w:ilvl w:val="0"/>
          <w:numId w:val="2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التحليل الوصفي</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سيتم استخدام التحليل الوصفي لعرض وتلخيص الخصائص الأساسية للبيانات، مثل المتوسطات والانحرافات المعيارية. سيساعد هذا التحليل في فهم توزيع البيانات والتعرف على الأنماط والاتجاهات</w:t>
      </w:r>
      <w:r w:rsidRPr="00583FF4">
        <w:rPr>
          <w:rFonts w:ascii="Sakkal Majalla" w:hAnsi="Sakkal Majalla" w:cs="Sakkal Majalla"/>
          <w:sz w:val="28"/>
          <w:szCs w:val="28"/>
        </w:rPr>
        <w:t>.</w:t>
      </w:r>
    </w:p>
    <w:p w14:paraId="3F6C59B5" w14:textId="77777777" w:rsidR="00880890" w:rsidRPr="00583FF4" w:rsidRDefault="00880890" w:rsidP="00880890">
      <w:pPr>
        <w:numPr>
          <w:ilvl w:val="0"/>
          <w:numId w:val="2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التحليل الاستدلالي</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سيتم استخدام تقنيات التحليل الاستدلالي لاختبار الفرضيات وتحديد العلاقات بين المتغيرات. يشمل ذلك استخدام اختبارات التباين</w:t>
      </w:r>
      <w:r w:rsidRPr="00583FF4">
        <w:rPr>
          <w:rFonts w:ascii="Sakkal Majalla" w:hAnsi="Sakkal Majalla" w:cs="Sakkal Majalla"/>
          <w:sz w:val="28"/>
          <w:szCs w:val="28"/>
        </w:rPr>
        <w:t xml:space="preserve"> (ANOVA) </w:t>
      </w:r>
      <w:r w:rsidRPr="00583FF4">
        <w:rPr>
          <w:rFonts w:ascii="Sakkal Majalla" w:hAnsi="Sakkal Majalla" w:cs="Sakkal Majalla"/>
          <w:sz w:val="28"/>
          <w:szCs w:val="28"/>
          <w:rtl/>
        </w:rPr>
        <w:t>أو تحليل الانحدار لتحديد مدى تأثير المتغيرات المستقلة على المتغيرات التابعة</w:t>
      </w:r>
      <w:r w:rsidRPr="00583FF4">
        <w:rPr>
          <w:rFonts w:ascii="Sakkal Majalla" w:hAnsi="Sakkal Majalla" w:cs="Sakkal Majalla"/>
          <w:sz w:val="28"/>
          <w:szCs w:val="28"/>
        </w:rPr>
        <w:t>.</w:t>
      </w:r>
    </w:p>
    <w:p w14:paraId="3ABA3857" w14:textId="77777777" w:rsidR="00880890" w:rsidRPr="00583FF4" w:rsidRDefault="00880890" w:rsidP="00880890">
      <w:pPr>
        <w:pStyle w:val="ListParagraph"/>
        <w:numPr>
          <w:ilvl w:val="1"/>
          <w:numId w:val="12"/>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صياغة الفروض العلمية</w:t>
      </w:r>
      <w:r w:rsidRPr="00583FF4">
        <w:rPr>
          <w:rFonts w:ascii="Sakkal Majalla" w:hAnsi="Sakkal Majalla" w:cs="Sakkal Majalla"/>
          <w:b/>
          <w:bCs/>
          <w:sz w:val="28"/>
          <w:szCs w:val="28"/>
        </w:rPr>
        <w:t>:</w:t>
      </w:r>
    </w:p>
    <w:p w14:paraId="1510354E" w14:textId="77777777" w:rsidR="00880890" w:rsidRPr="00583FF4" w:rsidRDefault="00880890" w:rsidP="00880890">
      <w:pPr>
        <w:numPr>
          <w:ilvl w:val="0"/>
          <w:numId w:val="2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الفرض الرئيسي</w:t>
      </w:r>
      <w:r w:rsidRPr="00583FF4">
        <w:rPr>
          <w:rFonts w:ascii="Sakkal Majalla" w:hAnsi="Sakkal Majalla" w:cs="Sakkal Majalla"/>
          <w:b/>
          <w:bCs/>
          <w:sz w:val="28"/>
          <w:szCs w:val="28"/>
        </w:rPr>
        <w:t>:</w:t>
      </w:r>
    </w:p>
    <w:p w14:paraId="29D9A0B1" w14:textId="6BF2E1F7"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إدارة فرق الترجمة عن بعد تؤثر بشكل كبير على جودة الأداء في قطاع الترجمة</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يهدف هذا الفرض إلى اختبار العلاقة بين إدارة فرق الترجمة عن بعد </w:t>
      </w:r>
      <w:r w:rsidR="00AB4FE2" w:rsidRPr="00583FF4">
        <w:rPr>
          <w:rFonts w:ascii="Sakkal Majalla" w:hAnsi="Sakkal Majalla" w:cs="Sakkal Majalla" w:hint="cs"/>
          <w:sz w:val="28"/>
          <w:szCs w:val="28"/>
          <w:rtl/>
        </w:rPr>
        <w:t>وفاعلية</w:t>
      </w:r>
      <w:r w:rsidRPr="00583FF4">
        <w:rPr>
          <w:rFonts w:ascii="Sakkal Majalla" w:hAnsi="Sakkal Majalla" w:cs="Sakkal Majalla"/>
          <w:sz w:val="28"/>
          <w:szCs w:val="28"/>
          <w:rtl/>
        </w:rPr>
        <w:t xml:space="preserve"> الأداء في القطاع. سيتم تحليل كيفية تأثير أساليب الإدارة الافتراضية على جودة الترجمة وأداء الفرق</w:t>
      </w:r>
      <w:r w:rsidRPr="00583FF4">
        <w:rPr>
          <w:rFonts w:ascii="Sakkal Majalla" w:hAnsi="Sakkal Majalla" w:cs="Sakkal Majalla"/>
          <w:sz w:val="28"/>
          <w:szCs w:val="28"/>
        </w:rPr>
        <w:t>.</w:t>
      </w:r>
    </w:p>
    <w:p w14:paraId="1CF6785A" w14:textId="77777777" w:rsidR="00880890" w:rsidRPr="00583FF4" w:rsidRDefault="00880890" w:rsidP="00880890">
      <w:pPr>
        <w:numPr>
          <w:ilvl w:val="0"/>
          <w:numId w:val="2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الفروض الفرعية</w:t>
      </w:r>
      <w:r w:rsidRPr="00583FF4">
        <w:rPr>
          <w:rFonts w:ascii="Sakkal Majalla" w:hAnsi="Sakkal Majalla" w:cs="Sakkal Majalla"/>
          <w:b/>
          <w:bCs/>
          <w:sz w:val="28"/>
          <w:szCs w:val="28"/>
        </w:rPr>
        <w:t>:</w:t>
      </w:r>
    </w:p>
    <w:p w14:paraId="3673C433" w14:textId="26234D3E"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تؤثر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المستخدمة على تواصل الفرق</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يركز هذا الفرض على دراسة تأثير أدوات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 xml:space="preserve">على جودة التواصل بين أعضاء الفريق وكيفية تعزيز التواصل </w:t>
      </w:r>
      <w:r w:rsidR="00AB4FE2"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xml:space="preserve"> في بيئ</w:t>
      </w:r>
      <w:r w:rsidR="00AB4FE2" w:rsidRPr="00583FF4">
        <w:rPr>
          <w:rFonts w:ascii="Sakkal Majalla" w:hAnsi="Sakkal Majalla" w:cs="Sakkal Majalla" w:hint="cs"/>
          <w:sz w:val="28"/>
          <w:szCs w:val="28"/>
          <w:rtl/>
        </w:rPr>
        <w:t>ات</w:t>
      </w:r>
      <w:r w:rsidRPr="00583FF4">
        <w:rPr>
          <w:rFonts w:ascii="Sakkal Majalla" w:hAnsi="Sakkal Majalla" w:cs="Sakkal Majalla"/>
          <w:sz w:val="28"/>
          <w:szCs w:val="28"/>
          <w:rtl/>
        </w:rPr>
        <w:t xml:space="preserve"> العمل عن بعد</w:t>
      </w:r>
      <w:r w:rsidRPr="00583FF4">
        <w:rPr>
          <w:rFonts w:ascii="Sakkal Majalla" w:hAnsi="Sakkal Majalla" w:cs="Sakkal Majalla"/>
          <w:sz w:val="28"/>
          <w:szCs w:val="28"/>
        </w:rPr>
        <w:t>.</w:t>
      </w:r>
    </w:p>
    <w:p w14:paraId="123AB883" w14:textId="66F095E6"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تؤثر العوائق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على الإنتاجية</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يهدف هذا الفرض إلى تحليل كيفية تأثير التحديات </w:t>
      </w:r>
      <w:r w:rsidR="00AB4FE2"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مثل مشاكل الاتصال أو نقص التدريب على استخدام الأدوات التقنية</w:t>
      </w:r>
      <w:r w:rsidR="00AB4FE2" w:rsidRPr="00583FF4">
        <w:rPr>
          <w:rFonts w:ascii="Sakkal Majalla" w:hAnsi="Sakkal Majalla" w:cs="Sakkal Majalla" w:hint="cs"/>
          <w:sz w:val="28"/>
          <w:szCs w:val="28"/>
          <w:rtl/>
        </w:rPr>
        <w:t xml:space="preserve"> أو عدم توافر هذه الأدوات</w:t>
      </w:r>
      <w:r w:rsidRPr="00583FF4">
        <w:rPr>
          <w:rFonts w:ascii="Sakkal Majalla" w:hAnsi="Sakkal Majalla" w:cs="Sakkal Majalla"/>
          <w:sz w:val="28"/>
          <w:szCs w:val="28"/>
          <w:rtl/>
        </w:rPr>
        <w:t>، على إنتاجية الفرق الترجمة عن بعد</w:t>
      </w:r>
      <w:r w:rsidRPr="00583FF4">
        <w:rPr>
          <w:rFonts w:ascii="Sakkal Majalla" w:hAnsi="Sakkal Majalla" w:cs="Sakkal Majalla"/>
          <w:sz w:val="28"/>
          <w:szCs w:val="28"/>
        </w:rPr>
        <w:t>.</w:t>
      </w:r>
    </w:p>
    <w:p w14:paraId="71C54736" w14:textId="56A9C4BE"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وجود </w:t>
      </w:r>
      <w:r w:rsidR="00AB4FE2" w:rsidRPr="00583FF4">
        <w:rPr>
          <w:rFonts w:ascii="Sakkal Majalla" w:hAnsi="Sakkal Majalla" w:cs="Sakkal Majalla" w:hint="cs"/>
          <w:sz w:val="28"/>
          <w:szCs w:val="28"/>
          <w:rtl/>
        </w:rPr>
        <w:t>فجوة</w:t>
      </w:r>
      <w:r w:rsidRPr="00583FF4">
        <w:rPr>
          <w:rFonts w:ascii="Sakkal Majalla" w:hAnsi="Sakkal Majalla" w:cs="Sakkal Majalla"/>
          <w:sz w:val="28"/>
          <w:szCs w:val="28"/>
          <w:rtl/>
        </w:rPr>
        <w:t xml:space="preserve"> زمنية وجغرافية يؤثر على التنسيق بين أعضاء الفريق</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 xml:space="preserve">يبحث هذا الفرض في كيفية تأثير </w:t>
      </w:r>
      <w:r w:rsidR="00AB4FE2" w:rsidRPr="00583FF4">
        <w:rPr>
          <w:rFonts w:ascii="Sakkal Majalla" w:hAnsi="Sakkal Majalla" w:cs="Sakkal Majalla" w:hint="cs"/>
          <w:sz w:val="28"/>
          <w:szCs w:val="28"/>
          <w:rtl/>
        </w:rPr>
        <w:t>الفجوات</w:t>
      </w:r>
      <w:r w:rsidRPr="00583FF4">
        <w:rPr>
          <w:rFonts w:ascii="Sakkal Majalla" w:hAnsi="Sakkal Majalla" w:cs="Sakkal Majalla"/>
          <w:sz w:val="28"/>
          <w:szCs w:val="28"/>
          <w:rtl/>
        </w:rPr>
        <w:t xml:space="preserve"> الزمنية والمواقع الجغرافية المختلفة على تنسيق العمل والتعاون بين أعضاء الفريق</w:t>
      </w:r>
      <w:r w:rsidRPr="00583FF4">
        <w:rPr>
          <w:rFonts w:ascii="Sakkal Majalla" w:hAnsi="Sakkal Majalla" w:cs="Sakkal Majalla"/>
          <w:sz w:val="28"/>
          <w:szCs w:val="28"/>
        </w:rPr>
        <w:t>.</w:t>
      </w:r>
    </w:p>
    <w:p w14:paraId="3849E9B7" w14:textId="1F5D5294" w:rsidR="00880890" w:rsidRPr="00583FF4" w:rsidRDefault="00880890" w:rsidP="00880890">
      <w:pPr>
        <w:numPr>
          <w:ilvl w:val="1"/>
          <w:numId w:val="21"/>
        </w:numPr>
        <w:spacing w:after="0" w:line="240" w:lineRule="auto"/>
        <w:rPr>
          <w:rFonts w:ascii="Sakkal Majalla" w:hAnsi="Sakkal Majalla" w:cs="Sakkal Majalla"/>
          <w:sz w:val="28"/>
          <w:szCs w:val="28"/>
        </w:rPr>
      </w:pPr>
      <w:r w:rsidRPr="00583FF4">
        <w:rPr>
          <w:rFonts w:ascii="Sakkal Majalla" w:hAnsi="Sakkal Majalla" w:cs="Sakkal Majalla"/>
          <w:sz w:val="28"/>
          <w:szCs w:val="28"/>
        </w:rPr>
        <w:t>"</w:t>
      </w:r>
      <w:r w:rsidRPr="00583FF4">
        <w:rPr>
          <w:rFonts w:ascii="Sakkal Majalla" w:hAnsi="Sakkal Majalla" w:cs="Sakkal Majalla"/>
          <w:sz w:val="28"/>
          <w:szCs w:val="28"/>
          <w:rtl/>
        </w:rPr>
        <w:t xml:space="preserve">يتأثر رضا أعضاء الفريق </w:t>
      </w:r>
      <w:r w:rsidR="00AB4FE2"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إدارة الفرق الافتراضية</w:t>
      </w:r>
      <w:r w:rsidRPr="00583FF4">
        <w:rPr>
          <w:rFonts w:ascii="Sakkal Majalla" w:hAnsi="Sakkal Majalla" w:cs="Sakkal Majalla"/>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يتناول هذا الفرض كيفية تأثير أساليب الإدارة الافتراضية على رضا أعضاء الفريق والأثر الذي قد يترتب على ذلك</w:t>
      </w:r>
      <w:r w:rsidRPr="00583FF4">
        <w:rPr>
          <w:rFonts w:ascii="Sakkal Majalla" w:hAnsi="Sakkal Majalla" w:cs="Sakkal Majalla"/>
          <w:sz w:val="28"/>
          <w:szCs w:val="28"/>
        </w:rPr>
        <w:t>.</w:t>
      </w:r>
    </w:p>
    <w:p w14:paraId="0697D824"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8" w:name="_Toc179582596"/>
      <w:r w:rsidRPr="00583FF4">
        <w:rPr>
          <w:rFonts w:ascii="Sakkal Majalla" w:hAnsi="Sakkal Majalla" w:cs="Sakkal Majalla"/>
          <w:sz w:val="28"/>
          <w:szCs w:val="28"/>
          <w:rtl/>
        </w:rPr>
        <w:lastRenderedPageBreak/>
        <w:t>أدوات الدراسة</w:t>
      </w:r>
      <w:r w:rsidRPr="00583FF4">
        <w:rPr>
          <w:rFonts w:ascii="Sakkal Majalla" w:hAnsi="Sakkal Majalla" w:cs="Sakkal Majalla"/>
          <w:sz w:val="28"/>
          <w:szCs w:val="28"/>
        </w:rPr>
        <w:t>:</w:t>
      </w:r>
      <w:bookmarkEnd w:id="8"/>
    </w:p>
    <w:p w14:paraId="0A4B9B92"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1. أدوات جمع البيانات</w:t>
      </w:r>
      <w:r w:rsidRPr="00583FF4">
        <w:rPr>
          <w:rFonts w:ascii="Sakkal Majalla" w:hAnsi="Sakkal Majalla" w:cs="Sakkal Majalla"/>
          <w:b/>
          <w:bCs/>
          <w:sz w:val="28"/>
          <w:szCs w:val="28"/>
        </w:rPr>
        <w:t>:</w:t>
      </w:r>
    </w:p>
    <w:p w14:paraId="119BF640" w14:textId="77777777" w:rsidR="00880890" w:rsidRPr="00583FF4" w:rsidRDefault="00880890" w:rsidP="00880890">
      <w:pPr>
        <w:pStyle w:val="ListParagraph"/>
        <w:numPr>
          <w:ilvl w:val="2"/>
          <w:numId w:val="28"/>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الاستبيانات</w:t>
      </w:r>
      <w:r w:rsidRPr="00583FF4">
        <w:rPr>
          <w:rFonts w:ascii="Sakkal Majalla" w:hAnsi="Sakkal Majalla" w:cs="Sakkal Majalla"/>
          <w:b/>
          <w:bCs/>
          <w:sz w:val="28"/>
          <w:szCs w:val="28"/>
        </w:rPr>
        <w:t>:</w:t>
      </w:r>
    </w:p>
    <w:p w14:paraId="2742B04C" w14:textId="77777777" w:rsidR="00880890" w:rsidRPr="00583FF4" w:rsidRDefault="00880890" w:rsidP="00880890">
      <w:pPr>
        <w:numPr>
          <w:ilvl w:val="0"/>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الاستبيانات هي أداة رئيسية لجمع البيانات الكمية. ستستخدم الاستبيانات لجمع المعلومات من الأفراد المعنيين في قطاع الترجمة، مثل مديري الفرق وأعضاء الفرق. ستتضمن الاستبيانات أسئلة متعددة الخيارات وأسئلة مفتوحة للحصول على بيانات مفصلة حول تجربتهم في إدارة فرق الترجمة عن بعد</w:t>
      </w:r>
      <w:r w:rsidRPr="00583FF4">
        <w:rPr>
          <w:rFonts w:ascii="Sakkal Majalla" w:hAnsi="Sakkal Majalla" w:cs="Sakkal Majalla"/>
          <w:sz w:val="28"/>
          <w:szCs w:val="28"/>
        </w:rPr>
        <w:t>.</w:t>
      </w:r>
    </w:p>
    <w:p w14:paraId="44720C2E" w14:textId="77777777" w:rsidR="00880890" w:rsidRPr="00583FF4" w:rsidRDefault="00880890" w:rsidP="00880890">
      <w:pPr>
        <w:numPr>
          <w:ilvl w:val="0"/>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تصميم الاستبيان</w:t>
      </w:r>
      <w:r w:rsidRPr="00583FF4">
        <w:rPr>
          <w:rFonts w:ascii="Sakkal Majalla" w:hAnsi="Sakkal Majalla" w:cs="Sakkal Majalla"/>
          <w:b/>
          <w:bCs/>
          <w:sz w:val="28"/>
          <w:szCs w:val="28"/>
        </w:rPr>
        <w:t>:</w:t>
      </w:r>
    </w:p>
    <w:p w14:paraId="664A1FDE" w14:textId="77777777"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ديموغرافية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المعلومات الأساسية مثل العمر، الجنس، والمنصب الوظيفي</w:t>
      </w:r>
      <w:r w:rsidRPr="00583FF4">
        <w:rPr>
          <w:rFonts w:ascii="Sakkal Majalla" w:hAnsi="Sakkal Majalla" w:cs="Sakkal Majalla"/>
          <w:sz w:val="28"/>
          <w:szCs w:val="28"/>
        </w:rPr>
        <w:t>.</w:t>
      </w:r>
    </w:p>
    <w:p w14:paraId="44B57BB6" w14:textId="5A24E21B"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حول إدارة الفرق الافتراضية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تتناول كيفية إدارة الفرق عن بعد، التحديات التي يواجهها الأعضاء، وأدوات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المستخدمة</w:t>
      </w:r>
      <w:r w:rsidRPr="00583FF4">
        <w:rPr>
          <w:rFonts w:ascii="Sakkal Majalla" w:hAnsi="Sakkal Majalla" w:cs="Sakkal Majalla"/>
          <w:sz w:val="28"/>
          <w:szCs w:val="28"/>
        </w:rPr>
        <w:t>.</w:t>
      </w:r>
    </w:p>
    <w:p w14:paraId="0157DCD2" w14:textId="3AAE43E7"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حول جودة الأداء</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تقيم مدى تأثير أساليب الإدارة </w:t>
      </w:r>
      <w:r w:rsidR="00AB4FE2" w:rsidRPr="00583FF4">
        <w:rPr>
          <w:rFonts w:ascii="Sakkal Majalla" w:hAnsi="Sakkal Majalla" w:cs="Sakkal Majalla" w:hint="cs"/>
          <w:sz w:val="28"/>
          <w:szCs w:val="28"/>
          <w:rtl/>
        </w:rPr>
        <w:t>والتقنية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على جودة العمل والإنتاجية</w:t>
      </w:r>
      <w:r w:rsidRPr="00583FF4">
        <w:rPr>
          <w:rFonts w:ascii="Sakkal Majalla" w:hAnsi="Sakkal Majalla" w:cs="Sakkal Majalla"/>
          <w:sz w:val="28"/>
          <w:szCs w:val="28"/>
        </w:rPr>
        <w:t>.</w:t>
      </w:r>
    </w:p>
    <w:p w14:paraId="22BF26C1" w14:textId="70EDBB49" w:rsidR="00880890" w:rsidRPr="00583FF4" w:rsidRDefault="00880890" w:rsidP="00880890">
      <w:pPr>
        <w:numPr>
          <w:ilvl w:val="1"/>
          <w:numId w:val="2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أسئلة حول العوائق والتحديات</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تستكشف العوائق </w:t>
      </w:r>
      <w:r w:rsidR="00AB4FE2" w:rsidRPr="00583FF4">
        <w:rPr>
          <w:rFonts w:ascii="Sakkal Majalla" w:hAnsi="Sakkal Majalla" w:cs="Sakkal Majalla" w:hint="cs"/>
          <w:sz w:val="28"/>
          <w:szCs w:val="28"/>
          <w:rtl/>
        </w:rPr>
        <w:t>التقنية</w:t>
      </w:r>
      <w:r w:rsidR="00AB4FE2"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 xml:space="preserve">والتواصلية التي تؤثر على </w:t>
      </w:r>
      <w:r w:rsidR="00AB4FE2" w:rsidRPr="00583FF4">
        <w:rPr>
          <w:rFonts w:ascii="Sakkal Majalla" w:hAnsi="Sakkal Majalla" w:cs="Sakkal Majalla" w:hint="cs"/>
          <w:sz w:val="28"/>
          <w:szCs w:val="28"/>
          <w:rtl/>
        </w:rPr>
        <w:t>فاعلية أداء</w:t>
      </w:r>
      <w:r w:rsidRPr="00583FF4">
        <w:rPr>
          <w:rFonts w:ascii="Sakkal Majalla" w:hAnsi="Sakkal Majalla" w:cs="Sakkal Majalla"/>
          <w:sz w:val="28"/>
          <w:szCs w:val="28"/>
          <w:rtl/>
        </w:rPr>
        <w:t xml:space="preserve"> فرق الترجمة</w:t>
      </w:r>
      <w:r w:rsidRPr="00583FF4">
        <w:rPr>
          <w:rFonts w:ascii="Sakkal Majalla" w:hAnsi="Sakkal Majalla" w:cs="Sakkal Majalla"/>
          <w:sz w:val="28"/>
          <w:szCs w:val="28"/>
        </w:rPr>
        <w:t>.</w:t>
      </w:r>
    </w:p>
    <w:p w14:paraId="1A3E7203" w14:textId="77777777" w:rsidR="00880890" w:rsidRPr="00583FF4" w:rsidRDefault="00880890" w:rsidP="00880890">
      <w:pPr>
        <w:pStyle w:val="ListParagraph"/>
        <w:numPr>
          <w:ilvl w:val="0"/>
          <w:numId w:val="28"/>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المقابلات الشخصية</w:t>
      </w:r>
      <w:r w:rsidRPr="00583FF4">
        <w:rPr>
          <w:rFonts w:ascii="Sakkal Majalla" w:hAnsi="Sakkal Majalla" w:cs="Sakkal Majalla"/>
          <w:b/>
          <w:bCs/>
          <w:sz w:val="28"/>
          <w:szCs w:val="28"/>
        </w:rPr>
        <w:t>:</w:t>
      </w:r>
    </w:p>
    <w:p w14:paraId="68A8AF65" w14:textId="77777777" w:rsidR="00880890" w:rsidRPr="00583FF4" w:rsidRDefault="00880890" w:rsidP="00880890">
      <w:pPr>
        <w:numPr>
          <w:ilvl w:val="0"/>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المقابلات الشخصية هي أداة نوعية لجمع بيانات مفصلة ومعمقة. سيتم إجراء المقابلات مع مجموعة مختارة من مديري الفرق وأعضاء الفرق للحصول على رؤى حول تجاربهم وتحدياتهم في إدارة فرق الترجمة عن بعد</w:t>
      </w:r>
      <w:r w:rsidRPr="00583FF4">
        <w:rPr>
          <w:rFonts w:ascii="Sakkal Majalla" w:hAnsi="Sakkal Majalla" w:cs="Sakkal Majalla"/>
          <w:sz w:val="28"/>
          <w:szCs w:val="28"/>
        </w:rPr>
        <w:t>.</w:t>
      </w:r>
    </w:p>
    <w:p w14:paraId="2A5DB722" w14:textId="77777777" w:rsidR="00880890" w:rsidRPr="00583FF4" w:rsidRDefault="00880890" w:rsidP="00880890">
      <w:pPr>
        <w:numPr>
          <w:ilvl w:val="0"/>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أنواع المقابلات</w:t>
      </w:r>
      <w:r w:rsidRPr="00583FF4">
        <w:rPr>
          <w:rFonts w:ascii="Sakkal Majalla" w:hAnsi="Sakkal Majalla" w:cs="Sakkal Majalla"/>
          <w:b/>
          <w:bCs/>
          <w:sz w:val="28"/>
          <w:szCs w:val="28"/>
        </w:rPr>
        <w:t>:</w:t>
      </w:r>
    </w:p>
    <w:p w14:paraId="684751B1"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مقابلات هيكلية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تحتوي على مجموعة محددة من الأسئلة تتبع تسلسلًا محددًا للحصول على معلومات دقيقة ومقارنة بين المشاركين</w:t>
      </w:r>
      <w:r w:rsidRPr="00583FF4">
        <w:rPr>
          <w:rFonts w:ascii="Sakkal Majalla" w:hAnsi="Sakkal Majalla" w:cs="Sakkal Majalla"/>
          <w:sz w:val="28"/>
          <w:szCs w:val="28"/>
        </w:rPr>
        <w:t>.</w:t>
      </w:r>
    </w:p>
    <w:p w14:paraId="1315D1F0"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مقابلات نصف هيكلية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تجمع بين الأسئلة المحددة والأسئلة المفتوحة، مما يتيح للمشاركين فرصة للتعبير عن آرائهم وتجاربهم بحرية</w:t>
      </w:r>
      <w:r w:rsidRPr="00583FF4">
        <w:rPr>
          <w:rFonts w:ascii="Sakkal Majalla" w:hAnsi="Sakkal Majalla" w:cs="Sakkal Majalla"/>
          <w:sz w:val="28"/>
          <w:szCs w:val="28"/>
        </w:rPr>
        <w:t>.</w:t>
      </w:r>
    </w:p>
    <w:p w14:paraId="4723A779"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مقابلات غير هيكلية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توفر درجة كبيرة من المرونة، حيث يمكن للباحثين استكشاف موضوعات جديدة قد تطرأ أثناء المقابلة</w:t>
      </w:r>
      <w:r w:rsidRPr="00583FF4">
        <w:rPr>
          <w:rFonts w:ascii="Sakkal Majalla" w:hAnsi="Sakkal Majalla" w:cs="Sakkal Majalla"/>
          <w:sz w:val="28"/>
          <w:szCs w:val="28"/>
        </w:rPr>
        <w:t>.</w:t>
      </w:r>
    </w:p>
    <w:p w14:paraId="3DDCAB24" w14:textId="77777777" w:rsidR="00880890" w:rsidRPr="00583FF4" w:rsidRDefault="00880890" w:rsidP="00880890">
      <w:pPr>
        <w:numPr>
          <w:ilvl w:val="0"/>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أدوات تسجيل وتحليل المقابلات</w:t>
      </w:r>
      <w:r w:rsidRPr="00583FF4">
        <w:rPr>
          <w:rFonts w:ascii="Sakkal Majalla" w:hAnsi="Sakkal Majalla" w:cs="Sakkal Majalla"/>
          <w:b/>
          <w:bCs/>
          <w:sz w:val="28"/>
          <w:szCs w:val="28"/>
        </w:rPr>
        <w:t>:</w:t>
      </w:r>
    </w:p>
    <w:p w14:paraId="559E6A48"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تسجيل صوتي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لتوثيق المقابلات بدقة</w:t>
      </w:r>
      <w:r w:rsidRPr="00583FF4">
        <w:rPr>
          <w:rFonts w:ascii="Sakkal Majalla" w:hAnsi="Sakkal Majalla" w:cs="Sakkal Majalla"/>
          <w:sz w:val="28"/>
          <w:szCs w:val="28"/>
        </w:rPr>
        <w:t>.</w:t>
      </w:r>
    </w:p>
    <w:p w14:paraId="39601CB4" w14:textId="77777777" w:rsidR="00880890" w:rsidRPr="00583FF4" w:rsidRDefault="00880890" w:rsidP="00880890">
      <w:pPr>
        <w:numPr>
          <w:ilvl w:val="1"/>
          <w:numId w:val="23"/>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تحليل نصي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استخدام برامج تحليل البيانات النوعية مثل</w:t>
      </w:r>
      <w:r w:rsidRPr="00583FF4">
        <w:rPr>
          <w:rFonts w:ascii="Sakkal Majalla" w:hAnsi="Sakkal Majalla" w:cs="Sakkal Majalla"/>
          <w:sz w:val="28"/>
          <w:szCs w:val="28"/>
        </w:rPr>
        <w:t xml:space="preserve"> NVivo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Atlas.ti </w:t>
      </w:r>
      <w:r w:rsidRPr="00583FF4">
        <w:rPr>
          <w:rFonts w:ascii="Sakkal Majalla" w:hAnsi="Sakkal Majalla" w:cs="Sakkal Majalla"/>
          <w:sz w:val="28"/>
          <w:szCs w:val="28"/>
          <w:rtl/>
        </w:rPr>
        <w:t>لتحليل البيانات التي تم جمعها من المقابلات</w:t>
      </w:r>
      <w:r w:rsidRPr="00583FF4">
        <w:rPr>
          <w:rFonts w:ascii="Sakkal Majalla" w:hAnsi="Sakkal Majalla" w:cs="Sakkal Majalla"/>
          <w:sz w:val="28"/>
          <w:szCs w:val="28"/>
        </w:rPr>
        <w:t>.</w:t>
      </w:r>
    </w:p>
    <w:p w14:paraId="373A0959"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2. طرق التحليل</w:t>
      </w:r>
      <w:r w:rsidRPr="00583FF4">
        <w:rPr>
          <w:rFonts w:ascii="Sakkal Majalla" w:hAnsi="Sakkal Majalla" w:cs="Sakkal Majalla"/>
          <w:b/>
          <w:bCs/>
          <w:sz w:val="28"/>
          <w:szCs w:val="28"/>
        </w:rPr>
        <w:t>:</w:t>
      </w:r>
    </w:p>
    <w:p w14:paraId="48855AA5"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 اختبار ألفا كرونباخ</w:t>
      </w:r>
      <w:r w:rsidRPr="00583FF4">
        <w:rPr>
          <w:rFonts w:ascii="Sakkal Majalla" w:hAnsi="Sakkal Majalla" w:cs="Sakkal Majalla"/>
          <w:b/>
          <w:bCs/>
          <w:sz w:val="28"/>
          <w:szCs w:val="28"/>
        </w:rPr>
        <w:t xml:space="preserve"> (Cronbach's Alpha):</w:t>
      </w:r>
    </w:p>
    <w:p w14:paraId="3EF35870" w14:textId="77777777" w:rsidR="00880890" w:rsidRPr="00583FF4" w:rsidRDefault="00880890" w:rsidP="00880890">
      <w:pPr>
        <w:numPr>
          <w:ilvl w:val="0"/>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يستخدم اختبار ألفا كرونباخ لتقييم مصداقية وموثوقية الاستبيانات. يقيس هذا الاختبار درجة الاتساق الداخلي بين الأسئلة المتعلقة بنفس البُعد أو الموضوع في الاستبيان</w:t>
      </w:r>
      <w:r w:rsidRPr="00583FF4">
        <w:rPr>
          <w:rFonts w:ascii="Sakkal Majalla" w:hAnsi="Sakkal Majalla" w:cs="Sakkal Majalla"/>
          <w:sz w:val="28"/>
          <w:szCs w:val="28"/>
        </w:rPr>
        <w:t>.</w:t>
      </w:r>
    </w:p>
    <w:p w14:paraId="18949B21" w14:textId="77777777" w:rsidR="00880890" w:rsidRPr="00583FF4" w:rsidRDefault="00880890" w:rsidP="00880890">
      <w:pPr>
        <w:numPr>
          <w:ilvl w:val="0"/>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180FFDAF" w14:textId="77777777" w:rsidR="00880890" w:rsidRPr="00583FF4" w:rsidRDefault="00880890" w:rsidP="00880890">
      <w:pPr>
        <w:numPr>
          <w:ilvl w:val="1"/>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حساب القيمة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يتم حساب قيمة ألفا كرونباخ باستخدام برامج إحصائية مثل</w:t>
      </w:r>
      <w:r w:rsidRPr="00583FF4">
        <w:rPr>
          <w:rFonts w:ascii="Sakkal Majalla" w:hAnsi="Sakkal Majalla" w:cs="Sakkal Majalla"/>
          <w:sz w:val="28"/>
          <w:szCs w:val="28"/>
        </w:rPr>
        <w:t xml:space="preserve"> SPSS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R.</w:t>
      </w:r>
    </w:p>
    <w:p w14:paraId="3883DAFF" w14:textId="77777777" w:rsidR="00880890" w:rsidRPr="00583FF4" w:rsidRDefault="00880890" w:rsidP="00880890">
      <w:pPr>
        <w:numPr>
          <w:ilvl w:val="1"/>
          <w:numId w:val="24"/>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lastRenderedPageBreak/>
        <w:t>تفسير النتائج</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قيمة ألفا كرونباخ تتراوح بين 0 و1. قيمة تتجاوز 0.7 تعتبر جيدة وتشير إلى أن الأسئلة في الاستبيان تتسق بشكل جيد مع بعضها البعض</w:t>
      </w:r>
      <w:r w:rsidRPr="00583FF4">
        <w:rPr>
          <w:rFonts w:ascii="Sakkal Majalla" w:hAnsi="Sakkal Majalla" w:cs="Sakkal Majalla"/>
          <w:sz w:val="28"/>
          <w:szCs w:val="28"/>
        </w:rPr>
        <w:t>.</w:t>
      </w:r>
    </w:p>
    <w:p w14:paraId="357539DC"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ب. التحليل الوصفي</w:t>
      </w:r>
      <w:r w:rsidRPr="00583FF4">
        <w:rPr>
          <w:rFonts w:ascii="Sakkal Majalla" w:hAnsi="Sakkal Majalla" w:cs="Sakkal Majalla"/>
          <w:b/>
          <w:bCs/>
          <w:sz w:val="28"/>
          <w:szCs w:val="28"/>
        </w:rPr>
        <w:t>:</w:t>
      </w:r>
    </w:p>
    <w:p w14:paraId="6D3982DD" w14:textId="77777777" w:rsidR="00880890" w:rsidRPr="00583FF4" w:rsidRDefault="00880890" w:rsidP="00880890">
      <w:pPr>
        <w:numPr>
          <w:ilvl w:val="0"/>
          <w:numId w:val="2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يتضمن التحليل الوصفي عرض وتلخيص الخصائص الأساسية للبيانات. يشمل ذلك حساب المتوسطات، الانحرافات المعيارية، والتكرارات</w:t>
      </w:r>
      <w:r w:rsidRPr="00583FF4">
        <w:rPr>
          <w:rFonts w:ascii="Sakkal Majalla" w:hAnsi="Sakkal Majalla" w:cs="Sakkal Majalla"/>
          <w:sz w:val="28"/>
          <w:szCs w:val="28"/>
        </w:rPr>
        <w:t>.</w:t>
      </w:r>
    </w:p>
    <w:p w14:paraId="525E3F3C" w14:textId="77777777" w:rsidR="00880890" w:rsidRPr="00583FF4" w:rsidRDefault="00880890" w:rsidP="00880890">
      <w:pPr>
        <w:numPr>
          <w:ilvl w:val="0"/>
          <w:numId w:val="2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04ACD0D2" w14:textId="77777777" w:rsidR="00880890" w:rsidRPr="00583FF4" w:rsidRDefault="00880890" w:rsidP="00880890">
      <w:pPr>
        <w:numPr>
          <w:ilvl w:val="1"/>
          <w:numId w:val="25"/>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برامج التحليل</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استخدام برامج إحصائية مثل</w:t>
      </w:r>
      <w:r w:rsidRPr="00583FF4">
        <w:rPr>
          <w:rFonts w:ascii="Sakkal Majalla" w:hAnsi="Sakkal Majalla" w:cs="Sakkal Majalla"/>
          <w:sz w:val="28"/>
          <w:szCs w:val="28"/>
        </w:rPr>
        <w:t xml:space="preserve"> SPSS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Excel </w:t>
      </w:r>
      <w:r w:rsidRPr="00583FF4">
        <w:rPr>
          <w:rFonts w:ascii="Sakkal Majalla" w:hAnsi="Sakkal Majalla" w:cs="Sakkal Majalla"/>
          <w:sz w:val="28"/>
          <w:szCs w:val="28"/>
          <w:rtl/>
        </w:rPr>
        <w:t>لعرض البيانات بشكل مرئي من خلال الرسوم البيانية والجداول</w:t>
      </w:r>
      <w:r w:rsidRPr="00583FF4">
        <w:rPr>
          <w:rFonts w:ascii="Sakkal Majalla" w:hAnsi="Sakkal Majalla" w:cs="Sakkal Majalla"/>
          <w:sz w:val="28"/>
          <w:szCs w:val="28"/>
        </w:rPr>
        <w:t>.</w:t>
      </w:r>
    </w:p>
    <w:p w14:paraId="74D3AA9A"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ج. التحليل الاستدلالي</w:t>
      </w:r>
      <w:r w:rsidRPr="00583FF4">
        <w:rPr>
          <w:rFonts w:ascii="Sakkal Majalla" w:hAnsi="Sakkal Majalla" w:cs="Sakkal Majalla"/>
          <w:b/>
          <w:bCs/>
          <w:sz w:val="28"/>
          <w:szCs w:val="28"/>
        </w:rPr>
        <w:t>:</w:t>
      </w:r>
    </w:p>
    <w:p w14:paraId="7744DD7D" w14:textId="77777777" w:rsidR="00880890" w:rsidRPr="00583FF4" w:rsidRDefault="00880890" w:rsidP="00880890">
      <w:pPr>
        <w:numPr>
          <w:ilvl w:val="0"/>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يستخدم للتحقق من الفرضيات وتحديد العلاقات بين المتغيرات. يتضمن ذلك تقنيات مثل تحليل الانحدار واختبارات التباين</w:t>
      </w:r>
      <w:r w:rsidRPr="00583FF4">
        <w:rPr>
          <w:rFonts w:ascii="Sakkal Majalla" w:hAnsi="Sakkal Majalla" w:cs="Sakkal Majalla"/>
          <w:sz w:val="28"/>
          <w:szCs w:val="28"/>
        </w:rPr>
        <w:t>.</w:t>
      </w:r>
    </w:p>
    <w:p w14:paraId="27F1F4E1" w14:textId="77777777" w:rsidR="00880890" w:rsidRPr="00583FF4" w:rsidRDefault="00880890" w:rsidP="00880890">
      <w:pPr>
        <w:numPr>
          <w:ilvl w:val="0"/>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084C27F2" w14:textId="77777777" w:rsidR="00880890" w:rsidRPr="00583FF4" w:rsidRDefault="00880890" w:rsidP="00880890">
      <w:pPr>
        <w:numPr>
          <w:ilvl w:val="1"/>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تحليل الانحدار</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لتحليل العلاقة بين المتغيرات المستقلة والمتغير التابع</w:t>
      </w:r>
      <w:r w:rsidRPr="00583FF4">
        <w:rPr>
          <w:rFonts w:ascii="Sakkal Majalla" w:hAnsi="Sakkal Majalla" w:cs="Sakkal Majalla"/>
          <w:sz w:val="28"/>
          <w:szCs w:val="28"/>
        </w:rPr>
        <w:t>.</w:t>
      </w:r>
    </w:p>
    <w:p w14:paraId="6CA517F9" w14:textId="77777777" w:rsidR="00880890" w:rsidRPr="00583FF4" w:rsidRDefault="00880890" w:rsidP="00880890">
      <w:pPr>
        <w:numPr>
          <w:ilvl w:val="1"/>
          <w:numId w:val="26"/>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اختبارات التباين</w:t>
      </w:r>
      <w:r w:rsidRPr="00583FF4">
        <w:rPr>
          <w:rFonts w:ascii="Sakkal Majalla" w:hAnsi="Sakkal Majalla" w:cs="Sakkal Majalla"/>
          <w:b/>
          <w:bCs/>
          <w:sz w:val="28"/>
          <w:szCs w:val="28"/>
        </w:rPr>
        <w:t xml:space="preserve"> (ANOVA):</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لاختبار الفرق بين مجموعات البيانات المختلفة</w:t>
      </w:r>
      <w:r w:rsidRPr="00583FF4">
        <w:rPr>
          <w:rFonts w:ascii="Sakkal Majalla" w:hAnsi="Sakkal Majalla" w:cs="Sakkal Majalla"/>
          <w:sz w:val="28"/>
          <w:szCs w:val="28"/>
        </w:rPr>
        <w:t>.</w:t>
      </w:r>
    </w:p>
    <w:p w14:paraId="149599FB"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د. التحليل النوعي</w:t>
      </w:r>
      <w:r w:rsidRPr="00583FF4">
        <w:rPr>
          <w:rFonts w:ascii="Sakkal Majalla" w:hAnsi="Sakkal Majalla" w:cs="Sakkal Majalla"/>
          <w:b/>
          <w:bCs/>
          <w:sz w:val="28"/>
          <w:szCs w:val="28"/>
        </w:rPr>
        <w:t>:</w:t>
      </w:r>
    </w:p>
    <w:p w14:paraId="4A40E2A9" w14:textId="77777777" w:rsidR="00880890" w:rsidRPr="00583FF4" w:rsidRDefault="00880890" w:rsidP="00880890">
      <w:pPr>
        <w:numPr>
          <w:ilvl w:val="0"/>
          <w:numId w:val="2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يستخدم لتحليل البيانات المجمعة من المقابلات والنصوص المفتوحة في الاستبيانات. يشمل تحليل الموضوعات والأنماط المتكررة</w:t>
      </w:r>
      <w:r w:rsidRPr="00583FF4">
        <w:rPr>
          <w:rFonts w:ascii="Sakkal Majalla" w:hAnsi="Sakkal Majalla" w:cs="Sakkal Majalla"/>
          <w:sz w:val="28"/>
          <w:szCs w:val="28"/>
        </w:rPr>
        <w:t>.</w:t>
      </w:r>
    </w:p>
    <w:p w14:paraId="36445B3E" w14:textId="77777777" w:rsidR="00880890" w:rsidRPr="00583FF4" w:rsidRDefault="00880890" w:rsidP="00880890">
      <w:pPr>
        <w:numPr>
          <w:ilvl w:val="0"/>
          <w:numId w:val="2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التطبيق</w:t>
      </w:r>
      <w:r w:rsidRPr="00583FF4">
        <w:rPr>
          <w:rFonts w:ascii="Sakkal Majalla" w:hAnsi="Sakkal Majalla" w:cs="Sakkal Majalla"/>
          <w:b/>
          <w:bCs/>
          <w:sz w:val="28"/>
          <w:szCs w:val="28"/>
        </w:rPr>
        <w:t>:</w:t>
      </w:r>
    </w:p>
    <w:p w14:paraId="776D17F0" w14:textId="77777777" w:rsidR="00880890" w:rsidRPr="00583FF4" w:rsidRDefault="00880890" w:rsidP="00880890">
      <w:pPr>
        <w:numPr>
          <w:ilvl w:val="1"/>
          <w:numId w:val="27"/>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برامج التحليل النوعي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مثل</w:t>
      </w:r>
      <w:r w:rsidRPr="00583FF4">
        <w:rPr>
          <w:rFonts w:ascii="Sakkal Majalla" w:hAnsi="Sakkal Majalla" w:cs="Sakkal Majalla"/>
          <w:sz w:val="28"/>
          <w:szCs w:val="28"/>
        </w:rPr>
        <w:t xml:space="preserve"> NVivo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Atlas.ti </w:t>
      </w:r>
      <w:r w:rsidRPr="00583FF4">
        <w:rPr>
          <w:rFonts w:ascii="Sakkal Majalla" w:hAnsi="Sakkal Majalla" w:cs="Sakkal Majalla"/>
          <w:sz w:val="28"/>
          <w:szCs w:val="28"/>
          <w:rtl/>
        </w:rPr>
        <w:t>لتحليل النصوص وتصنيف البيانات حسب الموضوعات</w:t>
      </w:r>
      <w:r w:rsidRPr="00583FF4">
        <w:rPr>
          <w:rFonts w:ascii="Sakkal Majalla" w:hAnsi="Sakkal Majalla" w:cs="Sakkal Majalla"/>
          <w:sz w:val="28"/>
          <w:szCs w:val="28"/>
        </w:rPr>
        <w:t>.</w:t>
      </w:r>
    </w:p>
    <w:p w14:paraId="2F3C37CB" w14:textId="77777777" w:rsidR="00880890" w:rsidRPr="00583FF4" w:rsidRDefault="00880890" w:rsidP="00880890">
      <w:pPr>
        <w:pStyle w:val="Heading1"/>
        <w:spacing w:before="0" w:line="240" w:lineRule="auto"/>
        <w:rPr>
          <w:rFonts w:ascii="Sakkal Majalla" w:hAnsi="Sakkal Majalla" w:cs="Sakkal Majalla"/>
          <w:sz w:val="28"/>
          <w:szCs w:val="28"/>
        </w:rPr>
      </w:pPr>
      <w:bookmarkStart w:id="9" w:name="_Toc179582597"/>
      <w:r w:rsidRPr="00583FF4">
        <w:rPr>
          <w:rFonts w:ascii="Sakkal Majalla" w:hAnsi="Sakkal Majalla" w:cs="Sakkal Majalla"/>
          <w:sz w:val="28"/>
          <w:szCs w:val="28"/>
          <w:rtl/>
        </w:rPr>
        <w:t>مجتمع الدراسة وعينتها</w:t>
      </w:r>
      <w:r w:rsidRPr="00583FF4">
        <w:rPr>
          <w:rFonts w:ascii="Sakkal Majalla" w:hAnsi="Sakkal Majalla" w:cs="Sakkal Majalla"/>
          <w:sz w:val="28"/>
          <w:szCs w:val="28"/>
        </w:rPr>
        <w:t>:</w:t>
      </w:r>
      <w:bookmarkEnd w:id="9"/>
    </w:p>
    <w:p w14:paraId="343525E9" w14:textId="77777777" w:rsidR="00880890" w:rsidRPr="00583FF4" w:rsidRDefault="00880890" w:rsidP="00880890">
      <w:pPr>
        <w:pStyle w:val="ListParagraph"/>
        <w:numPr>
          <w:ilvl w:val="0"/>
          <w:numId w:val="33"/>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مجتمع الدراسة</w:t>
      </w:r>
      <w:r w:rsidRPr="00583FF4">
        <w:rPr>
          <w:rFonts w:ascii="Sakkal Majalla" w:hAnsi="Sakkal Majalla" w:cs="Sakkal Majalla"/>
          <w:b/>
          <w:bCs/>
          <w:sz w:val="28"/>
          <w:szCs w:val="28"/>
        </w:rPr>
        <w:t>:</w:t>
      </w:r>
    </w:p>
    <w:p w14:paraId="75FC3A33"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شركات الترجمة في المملكة العربية السعودية</w:t>
      </w:r>
      <w:r w:rsidRPr="00583FF4">
        <w:rPr>
          <w:rFonts w:ascii="Sakkal Majalla" w:hAnsi="Sakkal Majalla" w:cs="Sakkal Majalla"/>
          <w:b/>
          <w:bCs/>
          <w:sz w:val="28"/>
          <w:szCs w:val="28"/>
        </w:rPr>
        <w:t>:</w:t>
      </w:r>
    </w:p>
    <w:p w14:paraId="6851BF92" w14:textId="77777777" w:rsidR="00880890" w:rsidRPr="00583FF4" w:rsidRDefault="00880890" w:rsidP="00880890">
      <w:pPr>
        <w:numPr>
          <w:ilvl w:val="0"/>
          <w:numId w:val="29"/>
        </w:numPr>
        <w:spacing w:after="0" w:line="240" w:lineRule="auto"/>
        <w:jc w:val="both"/>
        <w:rPr>
          <w:rFonts w:ascii="Sakkal Majalla" w:hAnsi="Sakkal Majalla" w:cs="Sakkal Majalla"/>
          <w:sz w:val="28"/>
          <w:szCs w:val="28"/>
        </w:rPr>
      </w:pPr>
      <w:r w:rsidRPr="00583FF4">
        <w:rPr>
          <w:rFonts w:ascii="Sakkal Majalla" w:hAnsi="Sakkal Majalla" w:cs="Sakkal Majalla"/>
          <w:b/>
          <w:bCs/>
          <w:sz w:val="28"/>
          <w:szCs w:val="28"/>
          <w:rtl/>
        </w:rPr>
        <w:t>الوصف</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يتكون مجتمع الدراسة من جميع شركات الترجمة العاملة في المملكة العربية السعودية، التي تقدم خدمات الترجمة بأنواعها المختلفة (الترجمة التحريرية، الشفوية، الترجمة القانونية، التقنية، وغيرها). يشمل المجتمع الشركات الكبيرة والصغيرة، وكذلك الشركات المتخصصة في أنواع محددة من الترجمة</w:t>
      </w:r>
      <w:r w:rsidRPr="00583FF4">
        <w:rPr>
          <w:rFonts w:ascii="Sakkal Majalla" w:hAnsi="Sakkal Majalla" w:cs="Sakkal Majalla"/>
          <w:sz w:val="28"/>
          <w:szCs w:val="28"/>
        </w:rPr>
        <w:t>.</w:t>
      </w:r>
    </w:p>
    <w:p w14:paraId="232F266C" w14:textId="77777777" w:rsidR="00880890" w:rsidRPr="00583FF4" w:rsidRDefault="00880890" w:rsidP="00880890">
      <w:pPr>
        <w:numPr>
          <w:ilvl w:val="0"/>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الخصائص</w:t>
      </w:r>
      <w:r w:rsidRPr="00583FF4">
        <w:rPr>
          <w:rFonts w:ascii="Sakkal Majalla" w:hAnsi="Sakkal Majalla" w:cs="Sakkal Majalla"/>
          <w:b/>
          <w:bCs/>
          <w:sz w:val="28"/>
          <w:szCs w:val="28"/>
        </w:rPr>
        <w:t>:</w:t>
      </w:r>
    </w:p>
    <w:p w14:paraId="62E1C3AA" w14:textId="77777777" w:rsidR="00880890" w:rsidRPr="00583FF4" w:rsidRDefault="00880890" w:rsidP="00880890">
      <w:pPr>
        <w:numPr>
          <w:ilvl w:val="1"/>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الشركات الكبيرة والمتوسطة والصغيرة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الدراسة جميع أحجام الشركات لضمان شمولية النتائج</w:t>
      </w:r>
      <w:r w:rsidRPr="00583FF4">
        <w:rPr>
          <w:rFonts w:ascii="Sakkal Majalla" w:hAnsi="Sakkal Majalla" w:cs="Sakkal Majalla"/>
          <w:sz w:val="28"/>
          <w:szCs w:val="28"/>
        </w:rPr>
        <w:t>.</w:t>
      </w:r>
    </w:p>
    <w:p w14:paraId="0A1C4713" w14:textId="77777777" w:rsidR="00880890" w:rsidRPr="00583FF4" w:rsidRDefault="00880890" w:rsidP="00880890">
      <w:pPr>
        <w:numPr>
          <w:ilvl w:val="1"/>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القطاع العام والخاص</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الدراسة الشركات في كلا القطاعين لضمان تمثيل شامل لقطاع الترجمة في المملكة</w:t>
      </w:r>
      <w:r w:rsidRPr="00583FF4">
        <w:rPr>
          <w:rFonts w:ascii="Sakkal Majalla" w:hAnsi="Sakkal Majalla" w:cs="Sakkal Majalla"/>
          <w:sz w:val="28"/>
          <w:szCs w:val="28"/>
        </w:rPr>
        <w:t>.</w:t>
      </w:r>
    </w:p>
    <w:p w14:paraId="79DF501B" w14:textId="77777777" w:rsidR="00880890" w:rsidRPr="00583FF4" w:rsidRDefault="00880890" w:rsidP="00880890">
      <w:pPr>
        <w:numPr>
          <w:ilvl w:val="1"/>
          <w:numId w:val="29"/>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التوزيع الجغرافي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تغطي الدراسة الشركات المنتشرة في مناطق مختلفة من المملكة لتأمين تنوع البيانات</w:t>
      </w:r>
      <w:r w:rsidRPr="00583FF4">
        <w:rPr>
          <w:rFonts w:ascii="Sakkal Majalla" w:hAnsi="Sakkal Majalla" w:cs="Sakkal Majalla"/>
          <w:sz w:val="28"/>
          <w:szCs w:val="28"/>
        </w:rPr>
        <w:t>.</w:t>
      </w:r>
    </w:p>
    <w:p w14:paraId="07112275" w14:textId="77777777" w:rsidR="00880890" w:rsidRPr="00583FF4" w:rsidRDefault="00880890" w:rsidP="00880890">
      <w:pPr>
        <w:pStyle w:val="ListParagraph"/>
        <w:numPr>
          <w:ilvl w:val="0"/>
          <w:numId w:val="33"/>
        </w:numPr>
        <w:bidi/>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عينة الدراسة</w:t>
      </w:r>
      <w:r w:rsidRPr="00583FF4">
        <w:rPr>
          <w:rFonts w:ascii="Sakkal Majalla" w:hAnsi="Sakkal Majalla" w:cs="Sakkal Majalla"/>
          <w:b/>
          <w:bCs/>
          <w:sz w:val="28"/>
          <w:szCs w:val="28"/>
        </w:rPr>
        <w:t>:</w:t>
      </w:r>
    </w:p>
    <w:p w14:paraId="3763A5B7"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lastRenderedPageBreak/>
        <w:t>تحديد العينة</w:t>
      </w:r>
      <w:r w:rsidRPr="00583FF4">
        <w:rPr>
          <w:rFonts w:ascii="Sakkal Majalla" w:hAnsi="Sakkal Majalla" w:cs="Sakkal Majalla"/>
          <w:b/>
          <w:bCs/>
          <w:sz w:val="28"/>
          <w:szCs w:val="28"/>
        </w:rPr>
        <w:t>:</w:t>
      </w:r>
    </w:p>
    <w:p w14:paraId="04D934B3" w14:textId="77777777" w:rsidR="00880890" w:rsidRPr="00583FF4" w:rsidRDefault="00880890" w:rsidP="00880890">
      <w:pPr>
        <w:numPr>
          <w:ilvl w:val="0"/>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حجم العينة</w:t>
      </w:r>
      <w:r w:rsidRPr="00583FF4">
        <w:rPr>
          <w:rFonts w:ascii="Sakkal Majalla" w:hAnsi="Sakkal Majalla" w:cs="Sakkal Majalla"/>
          <w:b/>
          <w:bCs/>
          <w:sz w:val="28"/>
          <w:szCs w:val="28"/>
        </w:rPr>
        <w:t>:</w:t>
      </w:r>
      <w:r w:rsidRPr="00583FF4">
        <w:rPr>
          <w:rFonts w:ascii="Sakkal Majalla" w:hAnsi="Sakkal Majalla" w:cs="Sakkal Majalla"/>
          <w:sz w:val="28"/>
          <w:szCs w:val="28"/>
        </w:rPr>
        <w:br/>
      </w:r>
      <w:r w:rsidRPr="00583FF4">
        <w:rPr>
          <w:rFonts w:ascii="Sakkal Majalla" w:hAnsi="Sakkal Majalla" w:cs="Sakkal Majalla"/>
          <w:sz w:val="28"/>
          <w:szCs w:val="28"/>
          <w:rtl/>
        </w:rPr>
        <w:t>سيتم تحديد حجم العينة بناءً على عدد الشركات التي يمكن الوصول إليها ومشاركة المعلومات. يُفضل أن تتضمن العينة عددًا كافيًا من الشركات لضمان تمثيل جيد، وعادةً ما يتراوح حجم العينة من 10 إلى 30 شركة، اعتمادًا على حجم المجتمع وتعقيد الدراسة</w:t>
      </w:r>
      <w:r w:rsidRPr="00583FF4">
        <w:rPr>
          <w:rFonts w:ascii="Sakkal Majalla" w:hAnsi="Sakkal Majalla" w:cs="Sakkal Majalla"/>
          <w:sz w:val="28"/>
          <w:szCs w:val="28"/>
        </w:rPr>
        <w:t>.</w:t>
      </w:r>
    </w:p>
    <w:p w14:paraId="1BC77AFD" w14:textId="77777777" w:rsidR="00880890" w:rsidRPr="00583FF4" w:rsidRDefault="00880890" w:rsidP="00880890">
      <w:pPr>
        <w:numPr>
          <w:ilvl w:val="0"/>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طريقة الاختيار</w:t>
      </w:r>
      <w:r w:rsidRPr="00583FF4">
        <w:rPr>
          <w:rFonts w:ascii="Sakkal Majalla" w:hAnsi="Sakkal Majalla" w:cs="Sakkal Majalla"/>
          <w:b/>
          <w:bCs/>
          <w:sz w:val="28"/>
          <w:szCs w:val="28"/>
        </w:rPr>
        <w:t>:</w:t>
      </w:r>
    </w:p>
    <w:p w14:paraId="4EC60C15" w14:textId="77777777" w:rsidR="00880890" w:rsidRPr="00583FF4" w:rsidRDefault="00880890" w:rsidP="00880890">
      <w:pPr>
        <w:numPr>
          <w:ilvl w:val="1"/>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الاختيار العشوائي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استخدام أسلوب الاختيار العشوائي البسيط لاختيار الشركات من قاعدة بيانات متكاملة لشركات الترجمة في المملكة. هذه الطريقة تضمن أن كل شركة في المجتمع لديها فرصة متساوية للاختيار</w:t>
      </w:r>
      <w:r w:rsidRPr="00583FF4">
        <w:rPr>
          <w:rFonts w:ascii="Sakkal Majalla" w:hAnsi="Sakkal Majalla" w:cs="Sakkal Majalla"/>
          <w:sz w:val="28"/>
          <w:szCs w:val="28"/>
        </w:rPr>
        <w:t>.</w:t>
      </w:r>
    </w:p>
    <w:p w14:paraId="1ECA691B" w14:textId="77777777" w:rsidR="00880890" w:rsidRPr="00583FF4" w:rsidRDefault="00880890" w:rsidP="00880890">
      <w:pPr>
        <w:numPr>
          <w:ilvl w:val="1"/>
          <w:numId w:val="30"/>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الاختيار الهادف</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في بعض الحالات، قد يتم اختيار الشركات بناءً على معايير محددة مثل الحجم أو التخصص لضمان تمثيل جيد للأنواع المختلفة من الشركات</w:t>
      </w:r>
      <w:r w:rsidRPr="00583FF4">
        <w:rPr>
          <w:rFonts w:ascii="Sakkal Majalla" w:hAnsi="Sakkal Majalla" w:cs="Sakkal Majalla"/>
          <w:sz w:val="28"/>
          <w:szCs w:val="28"/>
        </w:rPr>
        <w:t>.</w:t>
      </w:r>
    </w:p>
    <w:p w14:paraId="562F04BA"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تحديد العينة بشكل دقيق</w:t>
      </w:r>
      <w:r w:rsidRPr="00583FF4">
        <w:rPr>
          <w:rFonts w:ascii="Sakkal Majalla" w:hAnsi="Sakkal Majalla" w:cs="Sakkal Majalla"/>
          <w:b/>
          <w:bCs/>
          <w:sz w:val="28"/>
          <w:szCs w:val="28"/>
        </w:rPr>
        <w:t>:</w:t>
      </w:r>
    </w:p>
    <w:p w14:paraId="64D53E31" w14:textId="77777777" w:rsidR="00880890" w:rsidRPr="00583FF4" w:rsidRDefault="00880890" w:rsidP="00880890">
      <w:pPr>
        <w:numPr>
          <w:ilvl w:val="0"/>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معايير الاختيار</w:t>
      </w:r>
      <w:r w:rsidRPr="00583FF4">
        <w:rPr>
          <w:rFonts w:ascii="Sakkal Majalla" w:hAnsi="Sakkal Majalla" w:cs="Sakkal Majalla"/>
          <w:b/>
          <w:bCs/>
          <w:sz w:val="28"/>
          <w:szCs w:val="28"/>
        </w:rPr>
        <w:t>:</w:t>
      </w:r>
    </w:p>
    <w:p w14:paraId="63BFC9D8" w14:textId="0E9E6779"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الشركات النشطة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يجب أن تكون الشركات التي يتم اختيارها نشطة ولديها عمليات ترجمة </w:t>
      </w:r>
      <w:r w:rsidR="00A050BF" w:rsidRPr="00583FF4">
        <w:rPr>
          <w:rFonts w:ascii="Sakkal Majalla" w:hAnsi="Sakkal Majalla" w:cs="Sakkal Majalla" w:hint="cs"/>
          <w:sz w:val="28"/>
          <w:szCs w:val="28"/>
          <w:rtl/>
        </w:rPr>
        <w:t>وعملاء حاليين</w:t>
      </w:r>
      <w:r w:rsidRPr="00583FF4">
        <w:rPr>
          <w:rFonts w:ascii="Sakkal Majalla" w:hAnsi="Sakkal Majalla" w:cs="Sakkal Majalla"/>
          <w:sz w:val="28"/>
          <w:szCs w:val="28"/>
        </w:rPr>
        <w:t>.</w:t>
      </w:r>
    </w:p>
    <w:p w14:paraId="4FAF60D3"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تنوع التخصصات</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تشمل العينة شركات تعمل في مختلف التخصصات لتوفير تنوع في البيانات</w:t>
      </w:r>
      <w:r w:rsidRPr="00583FF4">
        <w:rPr>
          <w:rFonts w:ascii="Sakkal Majalla" w:hAnsi="Sakkal Majalla" w:cs="Sakkal Majalla"/>
          <w:sz w:val="28"/>
          <w:szCs w:val="28"/>
        </w:rPr>
        <w:t>.</w:t>
      </w:r>
    </w:p>
    <w:p w14:paraId="16225413"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العدد الإجمالي للعينة</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يتم تحديد العدد بناءً على قدرة الباحث على جمع البيانات وتحليلها بكفاءة</w:t>
      </w:r>
      <w:r w:rsidRPr="00583FF4">
        <w:rPr>
          <w:rFonts w:ascii="Sakkal Majalla" w:hAnsi="Sakkal Majalla" w:cs="Sakkal Majalla"/>
          <w:sz w:val="28"/>
          <w:szCs w:val="28"/>
        </w:rPr>
        <w:t>.</w:t>
      </w:r>
    </w:p>
    <w:p w14:paraId="3E001313" w14:textId="77777777" w:rsidR="00880890" w:rsidRPr="00583FF4" w:rsidRDefault="00880890" w:rsidP="00880890">
      <w:pPr>
        <w:numPr>
          <w:ilvl w:val="0"/>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التواصل مع الشركات</w:t>
      </w:r>
      <w:r w:rsidRPr="00583FF4">
        <w:rPr>
          <w:rFonts w:ascii="Sakkal Majalla" w:hAnsi="Sakkal Majalla" w:cs="Sakkal Majalla"/>
          <w:b/>
          <w:bCs/>
          <w:sz w:val="28"/>
          <w:szCs w:val="28"/>
        </w:rPr>
        <w:t>:</w:t>
      </w:r>
    </w:p>
    <w:p w14:paraId="23E8A642"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التواصل الأولي</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الاتصال بالشركات عبر البريد الإلكتروني أو الهاتف للحصول على موافقتها على المشاركة في الدراسة</w:t>
      </w:r>
      <w:r w:rsidRPr="00583FF4">
        <w:rPr>
          <w:rFonts w:ascii="Sakkal Majalla" w:hAnsi="Sakkal Majalla" w:cs="Sakkal Majalla"/>
          <w:sz w:val="28"/>
          <w:szCs w:val="28"/>
        </w:rPr>
        <w:t>.</w:t>
      </w:r>
    </w:p>
    <w:p w14:paraId="2F3EEA19" w14:textId="77777777" w:rsidR="00880890" w:rsidRPr="00583FF4" w:rsidRDefault="00880890" w:rsidP="00880890">
      <w:pPr>
        <w:numPr>
          <w:ilvl w:val="1"/>
          <w:numId w:val="31"/>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جمع البيانات</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بعد الحصول على الموافقة، سيتم توزيع الاستبيانات أو ترتيب المقابلات الشخصية مع ممثلي الشركات</w:t>
      </w:r>
      <w:r w:rsidRPr="00583FF4">
        <w:rPr>
          <w:rFonts w:ascii="Sakkal Majalla" w:hAnsi="Sakkal Majalla" w:cs="Sakkal Majalla"/>
          <w:sz w:val="28"/>
          <w:szCs w:val="28"/>
        </w:rPr>
        <w:t>.</w:t>
      </w:r>
    </w:p>
    <w:p w14:paraId="1BA79CCC" w14:textId="77777777" w:rsidR="00880890" w:rsidRPr="00583FF4" w:rsidRDefault="00880890" w:rsidP="00880890">
      <w:p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عينات الدراسة</w:t>
      </w:r>
      <w:r w:rsidRPr="00583FF4">
        <w:rPr>
          <w:rFonts w:ascii="Sakkal Majalla" w:hAnsi="Sakkal Majalla" w:cs="Sakkal Majalla"/>
          <w:b/>
          <w:bCs/>
          <w:sz w:val="28"/>
          <w:szCs w:val="28"/>
        </w:rPr>
        <w:t>:</w:t>
      </w:r>
    </w:p>
    <w:p w14:paraId="0836FE2D" w14:textId="77777777" w:rsidR="00880890" w:rsidRPr="00583FF4" w:rsidRDefault="00880890" w:rsidP="00880890">
      <w:pPr>
        <w:numPr>
          <w:ilvl w:val="0"/>
          <w:numId w:val="3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المديرون والمشرفون</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استهداف المديرين والمشرفين في الشركات للحصول على رؤى حول إدارة الفرق والتحديات التي يواجهونها</w:t>
      </w:r>
      <w:r w:rsidRPr="00583FF4">
        <w:rPr>
          <w:rFonts w:ascii="Sakkal Majalla" w:hAnsi="Sakkal Majalla" w:cs="Sakkal Majalla"/>
          <w:sz w:val="28"/>
          <w:szCs w:val="28"/>
        </w:rPr>
        <w:t>.</w:t>
      </w:r>
    </w:p>
    <w:p w14:paraId="40C1C370" w14:textId="77777777" w:rsidR="00880890" w:rsidRPr="00583FF4" w:rsidRDefault="00880890" w:rsidP="00880890">
      <w:pPr>
        <w:numPr>
          <w:ilvl w:val="0"/>
          <w:numId w:val="32"/>
        </w:numPr>
        <w:spacing w:after="0" w:line="240" w:lineRule="auto"/>
        <w:rPr>
          <w:rFonts w:ascii="Sakkal Majalla" w:hAnsi="Sakkal Majalla" w:cs="Sakkal Majalla"/>
          <w:sz w:val="28"/>
          <w:szCs w:val="28"/>
        </w:rPr>
      </w:pPr>
      <w:r w:rsidRPr="00583FF4">
        <w:rPr>
          <w:rFonts w:ascii="Sakkal Majalla" w:hAnsi="Sakkal Majalla" w:cs="Sakkal Majalla"/>
          <w:b/>
          <w:bCs/>
          <w:sz w:val="28"/>
          <w:szCs w:val="28"/>
          <w:rtl/>
        </w:rPr>
        <w:t>أعضاء الفرق</w:t>
      </w:r>
      <w:r w:rsidRPr="00583FF4">
        <w:rPr>
          <w:rFonts w:ascii="Sakkal Majalla" w:hAnsi="Sakkal Majalla" w:cs="Sakkal Majalla"/>
          <w:b/>
          <w:bCs/>
          <w:sz w:val="28"/>
          <w:szCs w:val="28"/>
        </w:rPr>
        <w:t>:</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سيتم أيضًا جمع بيانات من أعضاء الفرق للحصول على معلومات حول تجربتهم في العمل عن بعد والتحديات التي يواجهونها</w:t>
      </w:r>
      <w:r w:rsidRPr="00583FF4">
        <w:rPr>
          <w:rFonts w:ascii="Sakkal Majalla" w:hAnsi="Sakkal Majalla" w:cs="Sakkal Majalla"/>
          <w:sz w:val="28"/>
          <w:szCs w:val="28"/>
        </w:rPr>
        <w:t>.</w:t>
      </w:r>
    </w:p>
    <w:p w14:paraId="64737747" w14:textId="77777777" w:rsidR="00880890" w:rsidRDefault="00880890" w:rsidP="00880890">
      <w:pPr>
        <w:spacing w:after="0" w:line="240" w:lineRule="auto"/>
        <w:rPr>
          <w:rFonts w:ascii="Sakkal Majalla" w:hAnsi="Sakkal Majalla" w:cs="Sakkal Majalla"/>
          <w:sz w:val="28"/>
          <w:szCs w:val="28"/>
        </w:rPr>
      </w:pPr>
    </w:p>
    <w:p w14:paraId="0EE632C1" w14:textId="77777777" w:rsidR="002066C4" w:rsidRDefault="002066C4" w:rsidP="00880890">
      <w:pPr>
        <w:spacing w:after="0" w:line="240" w:lineRule="auto"/>
        <w:rPr>
          <w:rFonts w:ascii="Sakkal Majalla" w:hAnsi="Sakkal Majalla" w:cs="Sakkal Majalla"/>
          <w:sz w:val="28"/>
          <w:szCs w:val="28"/>
        </w:rPr>
      </w:pPr>
    </w:p>
    <w:p w14:paraId="1AABB5B8" w14:textId="77777777" w:rsidR="002066C4" w:rsidRDefault="002066C4" w:rsidP="00880890">
      <w:pPr>
        <w:spacing w:after="0" w:line="240" w:lineRule="auto"/>
        <w:rPr>
          <w:rFonts w:ascii="Sakkal Majalla" w:hAnsi="Sakkal Majalla" w:cs="Sakkal Majalla"/>
          <w:sz w:val="28"/>
          <w:szCs w:val="28"/>
        </w:rPr>
      </w:pPr>
    </w:p>
    <w:p w14:paraId="5F73EA27" w14:textId="77777777" w:rsidR="002066C4" w:rsidRDefault="002066C4" w:rsidP="00880890">
      <w:pPr>
        <w:spacing w:after="0" w:line="240" w:lineRule="auto"/>
        <w:rPr>
          <w:rFonts w:ascii="Sakkal Majalla" w:hAnsi="Sakkal Majalla" w:cs="Sakkal Majalla"/>
          <w:sz w:val="28"/>
          <w:szCs w:val="28"/>
        </w:rPr>
      </w:pPr>
    </w:p>
    <w:p w14:paraId="70001781" w14:textId="77777777" w:rsidR="002066C4" w:rsidRDefault="002066C4" w:rsidP="00880890">
      <w:pPr>
        <w:spacing w:after="0" w:line="240" w:lineRule="auto"/>
        <w:rPr>
          <w:rFonts w:ascii="Sakkal Majalla" w:hAnsi="Sakkal Majalla" w:cs="Sakkal Majalla"/>
          <w:sz w:val="28"/>
          <w:szCs w:val="28"/>
        </w:rPr>
      </w:pPr>
    </w:p>
    <w:p w14:paraId="48A91BFB" w14:textId="77777777" w:rsidR="002066C4" w:rsidRDefault="002066C4" w:rsidP="00880890">
      <w:pPr>
        <w:spacing w:after="0" w:line="240" w:lineRule="auto"/>
        <w:rPr>
          <w:rFonts w:ascii="Sakkal Majalla" w:hAnsi="Sakkal Majalla" w:cs="Sakkal Majalla"/>
          <w:sz w:val="28"/>
          <w:szCs w:val="28"/>
        </w:rPr>
      </w:pPr>
    </w:p>
    <w:p w14:paraId="715DC6EE" w14:textId="77777777" w:rsidR="002066C4" w:rsidRDefault="002066C4" w:rsidP="00880890">
      <w:pPr>
        <w:spacing w:after="0" w:line="240" w:lineRule="auto"/>
        <w:rPr>
          <w:rFonts w:ascii="Sakkal Majalla" w:hAnsi="Sakkal Majalla" w:cs="Sakkal Majalla"/>
          <w:sz w:val="28"/>
          <w:szCs w:val="28"/>
        </w:rPr>
      </w:pPr>
    </w:p>
    <w:p w14:paraId="2CB0FB77" w14:textId="77777777" w:rsidR="002066C4" w:rsidRDefault="002066C4" w:rsidP="00880890">
      <w:pPr>
        <w:spacing w:after="0" w:line="240" w:lineRule="auto"/>
        <w:rPr>
          <w:rFonts w:ascii="Sakkal Majalla" w:hAnsi="Sakkal Majalla" w:cs="Sakkal Majalla"/>
          <w:sz w:val="28"/>
          <w:szCs w:val="28"/>
        </w:rPr>
      </w:pPr>
    </w:p>
    <w:p w14:paraId="450E0D40" w14:textId="77777777" w:rsidR="002066C4" w:rsidRDefault="002066C4" w:rsidP="00880890">
      <w:pPr>
        <w:spacing w:after="0" w:line="240" w:lineRule="auto"/>
        <w:rPr>
          <w:rFonts w:ascii="Sakkal Majalla" w:hAnsi="Sakkal Majalla" w:cs="Sakkal Majalla"/>
          <w:sz w:val="28"/>
          <w:szCs w:val="28"/>
        </w:rPr>
      </w:pPr>
    </w:p>
    <w:p w14:paraId="3B182A0A" w14:textId="77777777" w:rsidR="002066C4" w:rsidRPr="00583FF4" w:rsidRDefault="002066C4" w:rsidP="00880890">
      <w:pPr>
        <w:spacing w:after="0" w:line="240" w:lineRule="auto"/>
        <w:rPr>
          <w:rFonts w:ascii="Sakkal Majalla" w:hAnsi="Sakkal Majalla" w:cs="Sakkal Majalla"/>
          <w:sz w:val="28"/>
          <w:szCs w:val="28"/>
        </w:rPr>
      </w:pPr>
    </w:p>
    <w:p w14:paraId="1FF1F84F"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5D44B3B3"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613923A4"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2809E95F"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0F3C11CE"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6F15B451"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3930342F"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2C7C01D5"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542FE3E0"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30630563"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6070F55D"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59BF65D5"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43FFFF61" w14:textId="77777777" w:rsidR="002066C4" w:rsidRDefault="002066C4" w:rsidP="002066C4">
      <w:pPr>
        <w:spacing w:after="0" w:line="240" w:lineRule="auto"/>
        <w:jc w:val="center"/>
        <w:outlineLvl w:val="0"/>
        <w:rPr>
          <w:rFonts w:ascii="Sakkal Majalla" w:hAnsi="Sakkal Majalla" w:cs="Sakkal Majalla"/>
          <w:b/>
          <w:bCs/>
          <w:color w:val="2F5496" w:themeColor="accent1" w:themeShade="BF"/>
          <w:sz w:val="32"/>
          <w:szCs w:val="32"/>
        </w:rPr>
      </w:pPr>
    </w:p>
    <w:p w14:paraId="326F8AC9" w14:textId="1EB294B7" w:rsidR="00880890" w:rsidRPr="002066C4" w:rsidRDefault="00880890" w:rsidP="002066C4">
      <w:pPr>
        <w:spacing w:after="0" w:line="240" w:lineRule="auto"/>
        <w:jc w:val="center"/>
        <w:outlineLvl w:val="0"/>
        <w:rPr>
          <w:rFonts w:ascii="Sakkal Majalla" w:hAnsi="Sakkal Majalla" w:cs="Sakkal Majalla"/>
          <w:b/>
          <w:bCs/>
          <w:color w:val="2F5496" w:themeColor="accent1" w:themeShade="BF"/>
          <w:sz w:val="32"/>
          <w:szCs w:val="32"/>
          <w:rtl/>
          <w:lang w:bidi="ar-EG"/>
        </w:rPr>
      </w:pPr>
      <w:bookmarkStart w:id="10" w:name="_Toc179582598"/>
      <w:r w:rsidRPr="002066C4">
        <w:rPr>
          <w:rFonts w:ascii="Sakkal Majalla" w:hAnsi="Sakkal Majalla" w:cs="Sakkal Majalla"/>
          <w:b/>
          <w:bCs/>
          <w:color w:val="2F5496" w:themeColor="accent1" w:themeShade="BF"/>
          <w:sz w:val="32"/>
          <w:szCs w:val="32"/>
          <w:rtl/>
        </w:rPr>
        <w:t xml:space="preserve">الفصل الأول: </w:t>
      </w:r>
      <w:r w:rsidRPr="002066C4">
        <w:rPr>
          <w:rFonts w:ascii="Sakkal Majalla" w:hAnsi="Sakkal Majalla" w:cs="Sakkal Majalla"/>
          <w:b/>
          <w:bCs/>
          <w:color w:val="2F5496" w:themeColor="accent1" w:themeShade="BF"/>
          <w:sz w:val="32"/>
          <w:szCs w:val="32"/>
          <w:rtl/>
          <w:lang w:bidi="ar-EG"/>
        </w:rPr>
        <w:t>تحسين إدارة فرق الترجمة عن بُعد في السوق السعودية: دراسة استقرائية لأفضل الممارسات</w:t>
      </w:r>
      <w:bookmarkEnd w:id="10"/>
    </w:p>
    <w:p w14:paraId="7C2C0BDF" w14:textId="77777777" w:rsidR="00880890" w:rsidRDefault="00880890" w:rsidP="00880890">
      <w:pPr>
        <w:spacing w:after="0" w:line="240" w:lineRule="auto"/>
        <w:jc w:val="highKashida"/>
        <w:rPr>
          <w:rFonts w:ascii="Sakkal Majalla" w:hAnsi="Sakkal Majalla" w:cs="Sakkal Majalla"/>
          <w:b/>
          <w:bCs/>
          <w:color w:val="2F5496" w:themeColor="accent1" w:themeShade="BF"/>
          <w:sz w:val="28"/>
          <w:szCs w:val="28"/>
          <w:lang w:bidi="ar-EG"/>
        </w:rPr>
      </w:pPr>
    </w:p>
    <w:p w14:paraId="42812412"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0DD962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558E149"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2FDFE0A"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AF1B685"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3621CCD"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67617FD"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699F89B9"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6E21FDB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4B263A0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0254D46B"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5BB5EF4E"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3C2C785A"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78604AC8"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2B8833A7"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5CE8385C" w14:textId="77777777" w:rsidR="002066C4" w:rsidRDefault="002066C4" w:rsidP="00880890">
      <w:pPr>
        <w:spacing w:after="0" w:line="240" w:lineRule="auto"/>
        <w:jc w:val="highKashida"/>
        <w:rPr>
          <w:rFonts w:ascii="Sakkal Majalla" w:hAnsi="Sakkal Majalla" w:cs="Sakkal Majalla"/>
          <w:b/>
          <w:bCs/>
          <w:color w:val="2F5496" w:themeColor="accent1" w:themeShade="BF"/>
          <w:sz w:val="28"/>
          <w:szCs w:val="28"/>
          <w:lang w:bidi="ar-EG"/>
        </w:rPr>
      </w:pPr>
    </w:p>
    <w:p w14:paraId="1A8E0EC9" w14:textId="77777777" w:rsidR="002066C4" w:rsidRPr="00583FF4" w:rsidRDefault="002066C4" w:rsidP="00880890">
      <w:pPr>
        <w:spacing w:after="0" w:line="240" w:lineRule="auto"/>
        <w:jc w:val="highKashida"/>
        <w:rPr>
          <w:rFonts w:ascii="Sakkal Majalla" w:hAnsi="Sakkal Majalla" w:cs="Sakkal Majalla"/>
          <w:b/>
          <w:bCs/>
          <w:color w:val="2F5496" w:themeColor="accent1" w:themeShade="BF"/>
          <w:sz w:val="28"/>
          <w:szCs w:val="28"/>
          <w:rtl/>
          <w:lang w:bidi="ar-EG"/>
        </w:rPr>
      </w:pPr>
    </w:p>
    <w:p w14:paraId="40D05576" w14:textId="4CDA6532"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تعد إدارة فرق الترجمة عن بُعد</w:t>
      </w:r>
      <w:r w:rsidRPr="00583FF4">
        <w:rPr>
          <w:rFonts w:ascii="Sakkal Majalla" w:hAnsi="Sakkal Majalla" w:cs="Sakkal Majalla"/>
          <w:sz w:val="28"/>
          <w:szCs w:val="28"/>
          <w:rtl/>
        </w:rPr>
        <w:t xml:space="preserve"> واحدة من التحديات المهمة التي تواجه شركات ومؤسسات الترجمة في العصر الرقمي، خصوصًا في المملكة العربية السعودية. مع تطور </w:t>
      </w:r>
      <w:r w:rsidR="00A050BF" w:rsidRPr="00583FF4">
        <w:rPr>
          <w:rFonts w:ascii="Sakkal Majalla" w:hAnsi="Sakkal Majalla" w:cs="Sakkal Majalla" w:hint="cs"/>
          <w:sz w:val="28"/>
          <w:szCs w:val="28"/>
          <w:rtl/>
        </w:rPr>
        <w:t>التقنية</w:t>
      </w:r>
      <w:r w:rsidR="00A050BF"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وزيادة الاعتماد على وسائل الاتصال الحديثة، أصبح من الممكن تشكيل فرق ترجمة تتكون من مترجمين يعملون من مختلف أنحاء العالم. ومع ذلك، فإن إدارة هذه الفرق تتطلب اتباع أفضل الممارسات لتحسين الأداء وضمان جودة العمل. وإنها من أهم الاستراتيجيات والممارسات التي يمكن أن تساعد على تحسين إدارة فرق الترجمة عن بُعد في السوق السعودية</w:t>
      </w:r>
      <w:r w:rsidRPr="00583FF4">
        <w:rPr>
          <w:rFonts w:ascii="Sakkal Majalla" w:hAnsi="Sakkal Majalla" w:cs="Sakkal Majalla"/>
          <w:sz w:val="28"/>
          <w:szCs w:val="28"/>
        </w:rPr>
        <w:t>.</w:t>
      </w:r>
    </w:p>
    <w:p w14:paraId="136B55A1" w14:textId="77777777" w:rsidR="00880890" w:rsidRPr="00583FF4" w:rsidRDefault="00880890" w:rsidP="00880890">
      <w:pPr>
        <w:spacing w:after="0" w:line="240" w:lineRule="auto"/>
        <w:jc w:val="highKashida"/>
        <w:rPr>
          <w:rFonts w:ascii="Sakkal Majalla" w:hAnsi="Sakkal Majalla" w:cs="Sakkal Majalla"/>
          <w:b/>
          <w:bCs/>
          <w:sz w:val="28"/>
          <w:szCs w:val="28"/>
          <w:rtl/>
        </w:rPr>
      </w:pPr>
    </w:p>
    <w:p w14:paraId="17C0B916" w14:textId="36F6936E"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lang w:bidi="ar-EG"/>
        </w:rPr>
        <w:t xml:space="preserve">إن </w:t>
      </w:r>
      <w:r w:rsidRPr="00583FF4">
        <w:rPr>
          <w:rFonts w:ascii="Sakkal Majalla" w:hAnsi="Sakkal Majalla" w:cs="Sakkal Majalla"/>
          <w:b/>
          <w:bCs/>
          <w:sz w:val="28"/>
          <w:szCs w:val="28"/>
          <w:rtl/>
        </w:rPr>
        <w:t>أحد العناصر الأساسية في تحسين إدارة فرق الترجمة عن بُعد</w:t>
      </w:r>
      <w:r w:rsidRPr="00583FF4">
        <w:rPr>
          <w:rFonts w:ascii="Sakkal Majalla" w:hAnsi="Sakkal Majalla" w:cs="Sakkal Majalla"/>
          <w:sz w:val="28"/>
          <w:szCs w:val="28"/>
          <w:rtl/>
        </w:rPr>
        <w:t xml:space="preserve"> هو عملية التوظيف واختيار المترجمين. من الضروري أن تكون هذه العملية دقيقة </w:t>
      </w:r>
      <w:r w:rsidR="00A050BF" w:rsidRPr="00583FF4">
        <w:rPr>
          <w:rFonts w:ascii="Sakkal Majalla" w:hAnsi="Sakkal Majalla" w:cs="Sakkal Majalla" w:hint="cs"/>
          <w:sz w:val="28"/>
          <w:szCs w:val="28"/>
          <w:rtl/>
        </w:rPr>
        <w:t>وفاعلة</w:t>
      </w:r>
      <w:r w:rsidRPr="00583FF4">
        <w:rPr>
          <w:rFonts w:ascii="Sakkal Majalla" w:hAnsi="Sakkal Majalla" w:cs="Sakkal Majalla"/>
          <w:sz w:val="28"/>
          <w:szCs w:val="28"/>
          <w:rtl/>
        </w:rPr>
        <w:t xml:space="preserve"> لضمان اختيار مترجمين ذوي خبرة وكفاءة عالية. يشمل ذلك </w:t>
      </w:r>
      <w:r w:rsidR="00A050BF" w:rsidRPr="00583FF4">
        <w:rPr>
          <w:rFonts w:ascii="Sakkal Majalla" w:hAnsi="Sakkal Majalla" w:cs="Sakkal Majalla" w:hint="cs"/>
          <w:sz w:val="28"/>
          <w:szCs w:val="28"/>
          <w:rtl/>
        </w:rPr>
        <w:t>مراجعة</w:t>
      </w:r>
      <w:r w:rsidRPr="00583FF4">
        <w:rPr>
          <w:rFonts w:ascii="Sakkal Majalla" w:hAnsi="Sakkal Majalla" w:cs="Sakkal Majalla"/>
          <w:sz w:val="28"/>
          <w:szCs w:val="28"/>
          <w:rtl/>
        </w:rPr>
        <w:t xml:space="preserve"> السيرة الذاتية بدقة، إجراء اختبارات عملية للترجمة</w:t>
      </w:r>
      <w:r w:rsidR="00A050BF" w:rsidRPr="00583FF4">
        <w:rPr>
          <w:rFonts w:ascii="Sakkal Majalla" w:hAnsi="Sakkal Majalla" w:cs="Sakkal Majalla" w:hint="cs"/>
          <w:sz w:val="28"/>
          <w:szCs w:val="28"/>
          <w:rtl/>
        </w:rPr>
        <w:t xml:space="preserve"> قبل الانضمام</w:t>
      </w:r>
      <w:r w:rsidRPr="00583FF4">
        <w:rPr>
          <w:rFonts w:ascii="Sakkal Majalla" w:hAnsi="Sakkal Majalla" w:cs="Sakkal Majalla"/>
          <w:sz w:val="28"/>
          <w:szCs w:val="28"/>
          <w:rtl/>
        </w:rPr>
        <w:t xml:space="preserve">، واستخدام </w:t>
      </w:r>
      <w:r w:rsidR="00A050BF" w:rsidRPr="00583FF4">
        <w:rPr>
          <w:rFonts w:ascii="Sakkal Majalla" w:hAnsi="Sakkal Majalla" w:cs="Sakkal Majalla" w:hint="cs"/>
          <w:sz w:val="28"/>
          <w:szCs w:val="28"/>
          <w:rtl/>
        </w:rPr>
        <w:t xml:space="preserve">برامج المساعدة في الترجمة </w:t>
      </w:r>
      <w:r w:rsidR="00A050BF" w:rsidRPr="00583FF4">
        <w:rPr>
          <w:rFonts w:ascii="Sakkal Majalla" w:hAnsi="Sakkal Majalla" w:cs="Sakkal Majalla"/>
          <w:sz w:val="28"/>
          <w:szCs w:val="28"/>
        </w:rPr>
        <w:t xml:space="preserve"> (CAT)</w:t>
      </w:r>
      <w:r w:rsidR="00A050BF" w:rsidRPr="00583FF4">
        <w:rPr>
          <w:rFonts w:ascii="Sakkal Majalla" w:hAnsi="Sakkal Majalla" w:cs="Sakkal Majalla" w:hint="cs"/>
          <w:sz w:val="28"/>
          <w:szCs w:val="28"/>
          <w:rtl/>
        </w:rPr>
        <w:t>وأنظمة إدارة مشاريع الترجمة</w:t>
      </w:r>
      <w:r w:rsidR="00A050BF" w:rsidRPr="00583FF4">
        <w:rPr>
          <w:rFonts w:ascii="Sakkal Majalla" w:hAnsi="Sakkal Majalla" w:cs="Sakkal Majalla"/>
          <w:sz w:val="28"/>
          <w:szCs w:val="28"/>
        </w:rPr>
        <w:t xml:space="preserve">(TMS) </w:t>
      </w:r>
      <w:r w:rsidRPr="00583FF4">
        <w:rPr>
          <w:rFonts w:ascii="Sakkal Majalla" w:hAnsi="Sakkal Majalla" w:cs="Sakkal Majalla"/>
          <w:sz w:val="28"/>
          <w:szCs w:val="28"/>
          <w:rtl/>
        </w:rPr>
        <w:t xml:space="preserve"> لضمان أن المترجمين لديهم القدرة على العمل </w:t>
      </w:r>
      <w:r w:rsidR="00A050BF"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عن بُعد. كذلك، يجب الأخذ في الاعتبار عوامل مثل التخصص اللغوي والخبرة في المجالات المحددة التي تتطلبها المشروعات، مثل الترجمة القانونية أو التقنية</w:t>
      </w:r>
      <w:r w:rsidR="00A050BF" w:rsidRPr="00583FF4">
        <w:rPr>
          <w:rFonts w:ascii="Sakkal Majalla" w:hAnsi="Sakkal Majalla" w:cs="Sakkal Majalla"/>
          <w:sz w:val="28"/>
          <w:szCs w:val="28"/>
        </w:rPr>
        <w:t xml:space="preserve"> </w:t>
      </w:r>
      <w:r w:rsidR="00A050BF" w:rsidRPr="00583FF4">
        <w:rPr>
          <w:rFonts w:ascii="Sakkal Majalla" w:hAnsi="Sakkal Majalla" w:cs="Sakkal Majalla" w:hint="cs"/>
          <w:sz w:val="28"/>
          <w:szCs w:val="28"/>
          <w:rtl/>
        </w:rPr>
        <w:t xml:space="preserve"> وتوفر ذاكرات الترجمة</w:t>
      </w:r>
      <w:r w:rsidR="00A050BF" w:rsidRPr="00583FF4">
        <w:rPr>
          <w:rFonts w:ascii="Sakkal Majalla" w:hAnsi="Sakkal Majalla" w:cs="Sakkal Majalla"/>
          <w:sz w:val="28"/>
          <w:szCs w:val="28"/>
        </w:rPr>
        <w:t xml:space="preserve">(TMs) </w:t>
      </w:r>
      <w:r w:rsidR="00A050BF" w:rsidRPr="00583FF4">
        <w:rPr>
          <w:rFonts w:ascii="Sakkal Majalla" w:hAnsi="Sakkal Majalla" w:cs="Sakkal Majalla" w:hint="cs"/>
          <w:sz w:val="28"/>
          <w:szCs w:val="28"/>
          <w:rtl/>
        </w:rPr>
        <w:t xml:space="preserve"> ومسرد المصطلحات </w:t>
      </w:r>
      <w:r w:rsidR="00A050BF" w:rsidRPr="00583FF4">
        <w:rPr>
          <w:rFonts w:ascii="Sakkal Majalla" w:hAnsi="Sakkal Majalla" w:cs="Sakkal Majalla"/>
          <w:sz w:val="28"/>
          <w:szCs w:val="28"/>
        </w:rPr>
        <w:t>(TBs)</w:t>
      </w:r>
      <w:r w:rsidR="00A050BF" w:rsidRPr="00583FF4">
        <w:rPr>
          <w:rFonts w:ascii="Sakkal Majalla" w:hAnsi="Sakkal Majalla" w:cs="Sakkal Majalla" w:hint="cs"/>
          <w:sz w:val="28"/>
          <w:szCs w:val="28"/>
          <w:rtl/>
        </w:rPr>
        <w:t>.</w:t>
      </w:r>
    </w:p>
    <w:p w14:paraId="5789524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A26BDCB" w14:textId="31A125D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كما أن إدارة فرق الترجمة عن بُعد تتطلب نظامًا قويًا للتواصل. يجب أن يكون هناك تواصل مستمر بين مدير الفريق والمترجمين لضمان وضوح التوقعات والمعايير المطلوبة. يمكن استخدام أدوات مثل البريد الإلكتروني، التطبيقات المخصصة للدردشة المهنية مثل</w:t>
      </w:r>
      <w:r w:rsidRPr="00583FF4">
        <w:rPr>
          <w:rFonts w:ascii="Sakkal Majalla" w:hAnsi="Sakkal Majalla" w:cs="Sakkal Majalla"/>
          <w:sz w:val="28"/>
          <w:szCs w:val="28"/>
        </w:rPr>
        <w:t xml:space="preserve"> Slack</w:t>
      </w:r>
      <w:r w:rsidRPr="00583FF4">
        <w:rPr>
          <w:rFonts w:ascii="Sakkal Majalla" w:hAnsi="Sakkal Majalla" w:cs="Sakkal Majalla"/>
          <w:sz w:val="28"/>
          <w:szCs w:val="28"/>
          <w:rtl/>
        </w:rPr>
        <w:t>، أو برامج الاجتماعات عبر الفيديو مثل</w:t>
      </w:r>
      <w:r w:rsidRPr="00583FF4">
        <w:rPr>
          <w:rFonts w:ascii="Sakkal Majalla" w:hAnsi="Sakkal Majalla" w:cs="Sakkal Majalla"/>
          <w:sz w:val="28"/>
          <w:szCs w:val="28"/>
        </w:rPr>
        <w:t xml:space="preserve"> Zoom. </w:t>
      </w:r>
      <w:r w:rsidRPr="00583FF4">
        <w:rPr>
          <w:rFonts w:ascii="Sakkal Majalla" w:hAnsi="Sakkal Majalla" w:cs="Sakkal Majalla"/>
          <w:sz w:val="28"/>
          <w:szCs w:val="28"/>
          <w:rtl/>
        </w:rPr>
        <w:t xml:space="preserve">هذه الأدوات تساعد على تسهيل التواصل الفوري، وتقليل الفجوة بين أعضاء الفريق </w:t>
      </w:r>
      <w:r w:rsidR="00A050BF" w:rsidRPr="00583FF4">
        <w:rPr>
          <w:rFonts w:ascii="Sakkal Majalla" w:hAnsi="Sakkal Majalla" w:cs="Sakkal Majalla" w:hint="cs"/>
          <w:sz w:val="28"/>
          <w:szCs w:val="28"/>
          <w:rtl/>
        </w:rPr>
        <w:t>العاملين</w:t>
      </w:r>
      <w:r w:rsidRPr="00583FF4">
        <w:rPr>
          <w:rFonts w:ascii="Sakkal Majalla" w:hAnsi="Sakkal Majalla" w:cs="Sakkal Majalla"/>
          <w:sz w:val="28"/>
          <w:szCs w:val="28"/>
          <w:rtl/>
        </w:rPr>
        <w:t xml:space="preserve"> في أماكن </w:t>
      </w:r>
      <w:r w:rsidR="00A050BF" w:rsidRPr="00583FF4">
        <w:rPr>
          <w:rFonts w:ascii="Sakkal Majalla" w:hAnsi="Sakkal Majalla" w:cs="Sakkal Majalla" w:hint="cs"/>
          <w:sz w:val="28"/>
          <w:szCs w:val="28"/>
          <w:rtl/>
        </w:rPr>
        <w:t xml:space="preserve">ومواقع جغرافية </w:t>
      </w:r>
      <w:r w:rsidRPr="00583FF4">
        <w:rPr>
          <w:rFonts w:ascii="Sakkal Majalla" w:hAnsi="Sakkal Majalla" w:cs="Sakkal Majalla"/>
          <w:sz w:val="28"/>
          <w:szCs w:val="28"/>
          <w:rtl/>
        </w:rPr>
        <w:t>مختلفة، إلى جانب ذلك، يجب تحديد قنوات واضحة للإبلاغ عن المشكلات أو التحديات التي قد تواجه المترجمين أثناء أداء مهامهم. توافر مثل هذه القنوات يقلل من الأخطاء اللغوية والإدارية، ويعزز الثقة بين أعضاء الفريق</w:t>
      </w:r>
      <w:r w:rsidRPr="00583FF4">
        <w:rPr>
          <w:rFonts w:ascii="Sakkal Majalla" w:hAnsi="Sakkal Majalla" w:cs="Sakkal Majalla"/>
          <w:sz w:val="28"/>
          <w:szCs w:val="28"/>
        </w:rPr>
        <w:t>.</w:t>
      </w:r>
    </w:p>
    <w:p w14:paraId="4B4BF79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C65B2A5" w14:textId="7FC4E6EC"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استخدام </w:t>
      </w:r>
      <w:r w:rsidR="00A050BF"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المتقدمة: </w:t>
      </w:r>
      <w:r w:rsidR="00A050BF" w:rsidRPr="00583FF4">
        <w:rPr>
          <w:rFonts w:ascii="Sakkal Majalla" w:hAnsi="Sakkal Majalla" w:cs="Sakkal Majalla" w:hint="cs"/>
          <w:sz w:val="28"/>
          <w:szCs w:val="28"/>
          <w:rtl/>
        </w:rPr>
        <w:t>تعد التقنية</w:t>
      </w:r>
      <w:r w:rsidR="00A050BF"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 xml:space="preserve">عنصرًا </w:t>
      </w:r>
      <w:r w:rsidR="00A050BF" w:rsidRPr="00583FF4">
        <w:rPr>
          <w:rFonts w:ascii="Sakkal Majalla" w:hAnsi="Sakkal Majalla" w:cs="Sakkal Majalla" w:hint="cs"/>
          <w:sz w:val="28"/>
          <w:szCs w:val="28"/>
          <w:rtl/>
        </w:rPr>
        <w:t>أساسيًا</w:t>
      </w:r>
      <w:r w:rsidRPr="00583FF4">
        <w:rPr>
          <w:rFonts w:ascii="Sakkal Majalla" w:hAnsi="Sakkal Majalla" w:cs="Sakkal Majalla"/>
          <w:sz w:val="28"/>
          <w:szCs w:val="28"/>
          <w:rtl/>
        </w:rPr>
        <w:t xml:space="preserve"> في إدارة فرق الترجمة عن بُعد. يمكن استخدام مجموعة متنوعة من الأدوات التقنية لتحسين سير العمل. على سبيل المثال، برامج إدارة المشاريع مثل</w:t>
      </w:r>
      <w:r w:rsidRPr="00583FF4">
        <w:rPr>
          <w:rFonts w:ascii="Sakkal Majalla" w:hAnsi="Sakkal Majalla" w:cs="Sakkal Majalla"/>
          <w:sz w:val="28"/>
          <w:szCs w:val="28"/>
        </w:rPr>
        <w:t xml:space="preserve"> Trello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Asana </w:t>
      </w:r>
      <w:r w:rsidRPr="00583FF4">
        <w:rPr>
          <w:rFonts w:ascii="Sakkal Majalla" w:hAnsi="Sakkal Majalla" w:cs="Sakkal Majalla"/>
          <w:sz w:val="28"/>
          <w:szCs w:val="28"/>
          <w:rtl/>
        </w:rPr>
        <w:t xml:space="preserve">تمكن المديرين من متابعة تقدم المشاريع وتوزيع المهام على المترجمين بشكل منظم </w:t>
      </w:r>
      <w:r w:rsidR="00A050BF" w:rsidRPr="00583FF4">
        <w:rPr>
          <w:rFonts w:ascii="Sakkal Majalla" w:hAnsi="Sakkal Majalla" w:cs="Sakkal Majalla" w:hint="cs"/>
          <w:sz w:val="28"/>
          <w:szCs w:val="28"/>
          <w:rtl/>
        </w:rPr>
        <w:t>وفاعل</w:t>
      </w:r>
      <w:r w:rsidRPr="00583FF4">
        <w:rPr>
          <w:rFonts w:ascii="Sakkal Majalla" w:hAnsi="Sakkal Majalla" w:cs="Sakkal Majalla"/>
          <w:sz w:val="28"/>
          <w:szCs w:val="28"/>
        </w:rPr>
        <w:t>.</w:t>
      </w:r>
    </w:p>
    <w:p w14:paraId="2483418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A75ACDC" w14:textId="0CC69526"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بالإضافة إلى ذلك، يمكن استخدام أنظمة الترجمة بمساعدة الحاسوب</w:t>
      </w:r>
      <w:r w:rsidRPr="00583FF4">
        <w:rPr>
          <w:rFonts w:ascii="Sakkal Majalla" w:hAnsi="Sakkal Majalla" w:cs="Sakkal Majalla"/>
          <w:sz w:val="28"/>
          <w:szCs w:val="28"/>
        </w:rPr>
        <w:t xml:space="preserve"> (CAT) </w:t>
      </w:r>
      <w:r w:rsidRPr="00583FF4">
        <w:rPr>
          <w:rFonts w:ascii="Sakkal Majalla" w:hAnsi="Sakkal Majalla" w:cs="Sakkal Majalla"/>
          <w:sz w:val="28"/>
          <w:szCs w:val="28"/>
          <w:rtl/>
        </w:rPr>
        <w:t>مثل</w:t>
      </w:r>
      <w:r w:rsidRPr="00583FF4">
        <w:rPr>
          <w:rFonts w:ascii="Sakkal Majalla" w:hAnsi="Sakkal Majalla" w:cs="Sakkal Majalla"/>
          <w:sz w:val="28"/>
          <w:szCs w:val="28"/>
        </w:rPr>
        <w:t xml:space="preserve"> SDL Trados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MemoQ </w:t>
      </w:r>
      <w:r w:rsidR="00A050BF" w:rsidRPr="00583FF4">
        <w:rPr>
          <w:rFonts w:ascii="Sakkal Majalla" w:hAnsi="Sakkal Majalla" w:cs="Sakkal Majalla" w:hint="cs"/>
          <w:sz w:val="28"/>
          <w:szCs w:val="28"/>
          <w:rtl/>
        </w:rPr>
        <w:t xml:space="preserve">أو الأنظمة السحابية مثل </w:t>
      </w:r>
      <w:r w:rsidR="00A050BF" w:rsidRPr="00583FF4">
        <w:rPr>
          <w:rFonts w:ascii="Sakkal Majalla" w:hAnsi="Sakkal Majalla" w:cs="Sakkal Majalla"/>
          <w:sz w:val="28"/>
          <w:szCs w:val="28"/>
        </w:rPr>
        <w:t xml:space="preserve">Phrase </w:t>
      </w:r>
      <w:r w:rsidR="00A050BF" w:rsidRPr="00583FF4">
        <w:rPr>
          <w:rFonts w:ascii="Sakkal Majalla" w:hAnsi="Sakkal Majalla" w:cs="Sakkal Majalla" w:hint="cs"/>
          <w:sz w:val="28"/>
          <w:szCs w:val="28"/>
          <w:rtl/>
        </w:rPr>
        <w:t xml:space="preserve"> لتوحيد</w:t>
      </w:r>
      <w:r w:rsidRPr="00583FF4">
        <w:rPr>
          <w:rFonts w:ascii="Sakkal Majalla" w:hAnsi="Sakkal Majalla" w:cs="Sakkal Majalla"/>
          <w:sz w:val="28"/>
          <w:szCs w:val="28"/>
          <w:rtl/>
        </w:rPr>
        <w:t xml:space="preserve"> المصطلحات وتحسين جودة الترجمة</w:t>
      </w:r>
      <w:r w:rsidR="00A050BF" w:rsidRPr="00583FF4">
        <w:rPr>
          <w:rFonts w:ascii="Sakkal Majalla" w:hAnsi="Sakkal Majalla" w:cs="Sakkal Majalla" w:hint="cs"/>
          <w:sz w:val="28"/>
          <w:szCs w:val="28"/>
          <w:rtl/>
        </w:rPr>
        <w:t xml:space="preserve"> وذلك بسبب توفر ذاكرات الترجمة ومسارد المصطلحات فيها</w:t>
      </w:r>
      <w:r w:rsidRPr="00583FF4">
        <w:rPr>
          <w:rFonts w:ascii="Sakkal Majalla" w:hAnsi="Sakkal Majalla" w:cs="Sakkal Majalla"/>
          <w:sz w:val="28"/>
          <w:szCs w:val="28"/>
          <w:rtl/>
        </w:rPr>
        <w:t xml:space="preserve">. تساهم هذه الأدوات في تعزيز التعاون بين المترجمين وتوفير الوقت عبر تقليل الجهد المطلوب في الترجمة </w:t>
      </w:r>
      <w:r w:rsidR="00A050BF" w:rsidRPr="00583FF4">
        <w:rPr>
          <w:rFonts w:ascii="Sakkal Majalla" w:hAnsi="Sakkal Majalla" w:cs="Sakkal Majalla" w:hint="cs"/>
          <w:sz w:val="28"/>
          <w:szCs w:val="28"/>
          <w:rtl/>
        </w:rPr>
        <w:t>التحريرية</w:t>
      </w:r>
      <w:r w:rsidRPr="00583FF4">
        <w:rPr>
          <w:rFonts w:ascii="Sakkal Majalla" w:hAnsi="Sakkal Majalla" w:cs="Sakkal Majalla"/>
          <w:sz w:val="28"/>
          <w:szCs w:val="28"/>
        </w:rPr>
        <w:t>.</w:t>
      </w:r>
    </w:p>
    <w:p w14:paraId="6F75657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5C15AA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5BF4794" w14:textId="422A96A4"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كما أنه لا يمكن تحقيق إدارة </w:t>
      </w:r>
      <w:r w:rsidR="00A050BF" w:rsidRPr="00583FF4">
        <w:rPr>
          <w:rFonts w:ascii="Sakkal Majalla" w:hAnsi="Sakkal Majalla" w:cs="Sakkal Majalla" w:hint="cs"/>
          <w:sz w:val="28"/>
          <w:szCs w:val="28"/>
          <w:rtl/>
        </w:rPr>
        <w:t>فاعلة</w:t>
      </w:r>
      <w:r w:rsidRPr="00583FF4">
        <w:rPr>
          <w:rFonts w:ascii="Sakkal Majalla" w:hAnsi="Sakkal Majalla" w:cs="Sakkal Majalla"/>
          <w:sz w:val="28"/>
          <w:szCs w:val="28"/>
          <w:rtl/>
        </w:rPr>
        <w:t xml:space="preserve"> لفرق الترجمة عن بُعد دون توفير فرص للتدريب المستمر. ينبغي تقديم دورات تدريبية لتحسين مهارات المترجمين وتحديث معرفتهم في مجال الترجمة. يمكن أن تشمل هذه الدورات موضوعات مثل تحسين سرعة الترجمة، استخدام البرامج المساعدة، والتعامل مع النصوص التخصصية</w:t>
      </w:r>
      <w:r w:rsidR="00A050BF" w:rsidRPr="00583FF4">
        <w:rPr>
          <w:rFonts w:ascii="Sakkal Majalla" w:hAnsi="Sakkal Majalla" w:cs="Sakkal Majalla" w:hint="cs"/>
          <w:sz w:val="28"/>
          <w:szCs w:val="28"/>
          <w:rtl/>
        </w:rPr>
        <w:t xml:space="preserve"> والتأكد من حصول الفرق على شهادات احترافية ومهنية في الترجمة مثل شهادة المترجم المعتمد التي تقدمها هيئة الأدب والنشر والترجمة في المملكة العربية السعودية لضمان تطبيق أفضل الممارسات في القطاع</w:t>
      </w:r>
      <w:r w:rsidRPr="00583FF4">
        <w:rPr>
          <w:rFonts w:ascii="Sakkal Majalla" w:hAnsi="Sakkal Majalla" w:cs="Sakkal Majalla"/>
          <w:sz w:val="28"/>
          <w:szCs w:val="28"/>
        </w:rPr>
        <w:t>.</w:t>
      </w:r>
    </w:p>
    <w:p w14:paraId="7629D83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E58EC48"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حيث تعد المملكة العربية السعودية من الدول التي تولي اهتمامًا كبيرًا بتطوير المهارات المهنية. لذلك، من الضروري توفير فرص تدريبية تتناسب مع احتياجات المترجمين العاملين عن بُعد، سواء كانت عبر الإنترنت أو من خلال ورش عمل حضورية</w:t>
      </w:r>
      <w:r w:rsidRPr="00583FF4">
        <w:rPr>
          <w:rFonts w:ascii="Sakkal Majalla" w:hAnsi="Sakkal Majalla" w:cs="Sakkal Majalla"/>
          <w:sz w:val="28"/>
          <w:szCs w:val="28"/>
        </w:rPr>
        <w:t>.</w:t>
      </w:r>
    </w:p>
    <w:p w14:paraId="746D5D7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2A6CFB5"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 xml:space="preserve">أولا: قياس الأداء </w:t>
      </w:r>
    </w:p>
    <w:p w14:paraId="747B1EC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259ACB0" w14:textId="3895DBC4"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لضمان جودة الترجمة </w:t>
      </w:r>
      <w:r w:rsidR="00A050BF" w:rsidRPr="00583FF4">
        <w:rPr>
          <w:rFonts w:ascii="Sakkal Majalla" w:hAnsi="Sakkal Majalla" w:cs="Sakkal Majalla" w:hint="cs"/>
          <w:sz w:val="28"/>
          <w:szCs w:val="28"/>
          <w:rtl/>
        </w:rPr>
        <w:t>وفاعلية</w:t>
      </w:r>
      <w:r w:rsidRPr="00583FF4">
        <w:rPr>
          <w:rFonts w:ascii="Sakkal Majalla" w:hAnsi="Sakkal Majalla" w:cs="Sakkal Majalla"/>
          <w:sz w:val="28"/>
          <w:szCs w:val="28"/>
          <w:rtl/>
        </w:rPr>
        <w:t xml:space="preserve"> إدارة الفرق، يجب وضع نظام واضح</w:t>
      </w:r>
      <w:r w:rsidR="00A050BF" w:rsidRPr="00583FF4">
        <w:rPr>
          <w:rFonts w:ascii="Sakkal Majalla" w:hAnsi="Sakkal Majalla" w:cs="Sakkal Majalla" w:hint="cs"/>
          <w:sz w:val="28"/>
          <w:szCs w:val="28"/>
          <w:rtl/>
        </w:rPr>
        <w:t xml:space="preserve"> واستبانات تقييم الخدمة</w:t>
      </w:r>
      <w:r w:rsidRPr="00583FF4">
        <w:rPr>
          <w:rFonts w:ascii="Sakkal Majalla" w:hAnsi="Sakkal Majalla" w:cs="Sakkal Majalla"/>
          <w:sz w:val="28"/>
          <w:szCs w:val="28"/>
          <w:rtl/>
        </w:rPr>
        <w:t xml:space="preserve"> لقياس الأداء. يمكن استخدام مؤشرات مثل سرعة إنجاز المهام، دقة الترجمة، ومستوى رضا العملاء لتقييم أداء المترجمين بشكل منتظم. بالإضافة إلى ذلك، يجب أن تكون هناك آليات لمراجعة النصوص المترجمة قبل تسليمها لضمان عدم وجود أخطاء قد تؤثر على جودة العمل</w:t>
      </w:r>
      <w:r w:rsidRPr="00583FF4">
        <w:rPr>
          <w:rFonts w:ascii="Sakkal Majalla" w:hAnsi="Sakkal Majalla" w:cs="Sakkal Majalla"/>
          <w:sz w:val="28"/>
          <w:szCs w:val="28"/>
        </w:rPr>
        <w:t>.</w:t>
      </w:r>
    </w:p>
    <w:p w14:paraId="3542AC7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9DFF500"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وفي هذا السياق، يمكن تعيين مشرفين أو محررين لغويين لمراجعة الترجمة وضمان توافقها مع المعايير المتفق عليها. هذا النهج يسهم في تقليل الأخطاء وتحسين الجودة العامة للمشروع.</w:t>
      </w:r>
    </w:p>
    <w:p w14:paraId="7FC6E6A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C8C675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ومن المهم أن يشعر المترجمون عن بُعد بالتقدير والدعم من قبل الإدارة. يمكن تحقيق ذلك من خلال توفير بيئة عمل مشجعة وتحفيزية. يمكن تقديم مكافآت للمترجمين المتميزين أو الذين يتفوقون في أداء مهامهم. مثل هذه المكافآت تعزز الشعور بالانتماء وتحفز المترجمين على تقديم أفضل ما لديهم</w:t>
      </w:r>
      <w:r w:rsidRPr="00583FF4">
        <w:rPr>
          <w:rFonts w:ascii="Sakkal Majalla" w:hAnsi="Sakkal Majalla" w:cs="Sakkal Majalla"/>
          <w:sz w:val="28"/>
          <w:szCs w:val="28"/>
        </w:rPr>
        <w:t>.</w:t>
      </w:r>
    </w:p>
    <w:p w14:paraId="0165756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C55F9D7"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ثانيا: التكيف مع اختلافات الثقافات</w:t>
      </w:r>
    </w:p>
    <w:p w14:paraId="795E658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569C8C5" w14:textId="569CE59F"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 xml:space="preserve">لأن فرق الترجمة عن بُعد قد تضم مترجمين من خلفيات ثقافية ولغوية متنوعة، فمن الضروري أن يكون مدير الفريق على دراية باختلافات الثقافات التي قد تؤثر على سير العمل. احترام هذه الاختلافات وتعزيز بيئة عمل متسامحة وشاملة يسهم في تحسين التعاون والانسجام بين أعضاء الفريق، فإن تحسين إدارة فرق الترجمة عن بُعد في السوق السعودية يتطلب اتباع مجموعة من الاستراتيجيات </w:t>
      </w:r>
      <w:r w:rsidR="00A050BF" w:rsidRPr="00583FF4">
        <w:rPr>
          <w:rFonts w:ascii="Sakkal Majalla" w:hAnsi="Sakkal Majalla" w:cs="Sakkal Majalla" w:hint="cs"/>
          <w:sz w:val="28"/>
          <w:szCs w:val="28"/>
          <w:rtl/>
        </w:rPr>
        <w:t>الفاعلة</w:t>
      </w:r>
      <w:r w:rsidRPr="00583FF4">
        <w:rPr>
          <w:rFonts w:ascii="Sakkal Majalla" w:hAnsi="Sakkal Majalla" w:cs="Sakkal Majalla"/>
          <w:sz w:val="28"/>
          <w:szCs w:val="28"/>
          <w:rtl/>
        </w:rPr>
        <w:t xml:space="preserve"> التي تتضمن استخدام </w:t>
      </w:r>
      <w:r w:rsidR="00A050BF" w:rsidRPr="00583FF4">
        <w:rPr>
          <w:rFonts w:ascii="Sakkal Majalla" w:hAnsi="Sakkal Majalla" w:cs="Sakkal Majalla" w:hint="cs"/>
          <w:sz w:val="28"/>
          <w:szCs w:val="28"/>
          <w:rtl/>
        </w:rPr>
        <w:t>التقنية</w:t>
      </w:r>
      <w:r w:rsidR="00A050BF" w:rsidRPr="00583FF4">
        <w:rPr>
          <w:rFonts w:ascii="Sakkal Majalla" w:hAnsi="Sakkal Majalla" w:cs="Sakkal Majalla"/>
          <w:sz w:val="28"/>
          <w:szCs w:val="28"/>
          <w:rtl/>
        </w:rPr>
        <w:t xml:space="preserve"> </w:t>
      </w:r>
      <w:r w:rsidRPr="00583FF4">
        <w:rPr>
          <w:rFonts w:ascii="Sakkal Majalla" w:hAnsi="Sakkal Majalla" w:cs="Sakkal Majalla"/>
          <w:sz w:val="28"/>
          <w:szCs w:val="28"/>
          <w:rtl/>
        </w:rPr>
        <w:t>المتقدمة، تعزيز التواصل، وتحفيز المترجمين. بتطبيق هذه الممارسات، يمكن للمؤسسات في المملكة تحقيق مستويات عالية من الجودة والإنتاجية في مشروعات الترجمة، مع ضمان رضا العملاء وتحقيق النجاح في بيئة العمل عن بُعد.</w:t>
      </w:r>
    </w:p>
    <w:p w14:paraId="3647EBD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02F220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B39EDC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863560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5E7A933"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ثالثا: تخصيص الموارد حسب المشروع</w:t>
      </w:r>
    </w:p>
    <w:p w14:paraId="6352E9E2"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p>
    <w:p w14:paraId="7EE37391"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من المهم تحديد الموارد التي يحتاجها كل مشروع ترجمة وتخصيصها بشكل مناسب. بعض المشاريع تتطلب خبرات فنية محددة أو مترجمين متخصصين في مجالات معينة مثل الترجمة الطبية أو القانونية، بينما قد يحتاج البعض الآخر إلى مترجمين عامين مع القدرة على الترجمة السريعة والدقيقة. ضمان التوافق بين المهارات المطلوبة لكل مشروع والمترجمين المختارين له يعزز الإنتاجية والجودة</w:t>
      </w:r>
      <w:r w:rsidRPr="00583FF4">
        <w:rPr>
          <w:rFonts w:ascii="Sakkal Majalla" w:hAnsi="Sakkal Majalla" w:cs="Sakkal Majalla"/>
          <w:sz w:val="28"/>
          <w:szCs w:val="28"/>
        </w:rPr>
        <w:t>.</w:t>
      </w:r>
    </w:p>
    <w:p w14:paraId="76D5742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5D65E13" w14:textId="5C21DBE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كما أن العمل عن بُعد يعني في بعض الأحيان العمل مع مترجمين من مناطق زمنية مختلفة. هذا يمكن أن يكون ميزة كبيرة إذا تم استغلالها بشكل صحيح، حيث يمكن إدارة المشاريع على مدار الساعة بدون توقف. ومع ذلك، يتطلب ذلك تنسيقًا دقيقًا لضمان استمرار تدفق العمل وسد الفجوات الزمنية بكفاءة، وإن إحدى أكبر التحديات في فرق الترجمة عن بُعد هي بناء الثقة بين المترجمين والإدارة. يمكن تحقيق ذلك من خلال توفير نظام إشراف</w:t>
      </w:r>
      <w:r w:rsidR="00A050BF" w:rsidRPr="00583FF4">
        <w:rPr>
          <w:rFonts w:ascii="Sakkal Majalla" w:hAnsi="Sakkal Majalla" w:cs="Sakkal Majalla" w:hint="cs"/>
          <w:sz w:val="28"/>
          <w:szCs w:val="28"/>
          <w:rtl/>
        </w:rPr>
        <w:t>ي</w:t>
      </w:r>
      <w:r w:rsidRPr="00583FF4">
        <w:rPr>
          <w:rFonts w:ascii="Sakkal Majalla" w:hAnsi="Sakkal Majalla" w:cs="Sakkal Majalla"/>
          <w:sz w:val="28"/>
          <w:szCs w:val="28"/>
          <w:rtl/>
        </w:rPr>
        <w:t xml:space="preserve"> عادل وواضح، مع الحرص على توفير تعليقات بنّاءة بشكل منتظم وتحفيز التفاعل الإيجابي بين أعضاء الفريق. التواصل المستمر والمراجعة المنتظمة لجودة الترجمة يساعدان في بناء علاقة ثقة قوية بين أعضاء الفريق</w:t>
      </w:r>
      <w:r w:rsidRPr="00583FF4">
        <w:rPr>
          <w:rFonts w:ascii="Sakkal Majalla" w:hAnsi="Sakkal Majalla" w:cs="Sakkal Majalla"/>
          <w:sz w:val="28"/>
          <w:szCs w:val="28"/>
        </w:rPr>
        <w:t>.</w:t>
      </w:r>
    </w:p>
    <w:p w14:paraId="3BE3F19E"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2B917D6"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رابعا: التنوع اللغوي والثقافي</w:t>
      </w:r>
    </w:p>
    <w:p w14:paraId="01D433A1"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p>
    <w:p w14:paraId="44CD5485" w14:textId="3F15DFB9" w:rsidR="00880890" w:rsidRPr="00583FF4" w:rsidRDefault="00A050BF"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 xml:space="preserve">تعدّ </w:t>
      </w:r>
      <w:r w:rsidR="00880890" w:rsidRPr="00583FF4">
        <w:rPr>
          <w:rFonts w:ascii="Sakkal Majalla" w:hAnsi="Sakkal Majalla" w:cs="Sakkal Majalla"/>
          <w:sz w:val="28"/>
          <w:szCs w:val="28"/>
          <w:rtl/>
        </w:rPr>
        <w:t xml:space="preserve">السوق السعودية ملتقى للعديد من الجنسيات والثقافات، وهذا يتيح فرصة للاستفادة من التنوع الثقافي واللغوي في فرق الترجمة عن بُعد. التركيز على هذا التنوع يمكن أن يضيف قيمة للمشروع، حيث يسهم المترجمون من خلفيات مختلفة في تقديم رؤى وتفاصيل دقيقة تتعلق باللغات والثقافات المتعددة: حيث المرونة في العمل، لأنها إحدى أهم مميزات إدارة فرق </w:t>
      </w:r>
      <w:r w:rsidR="00880890" w:rsidRPr="00583FF4">
        <w:rPr>
          <w:rFonts w:ascii="Sakkal Majalla" w:hAnsi="Sakkal Majalla" w:cs="Sakkal Majalla"/>
          <w:sz w:val="28"/>
          <w:szCs w:val="28"/>
          <w:rtl/>
        </w:rPr>
        <w:lastRenderedPageBreak/>
        <w:t>الترجمة عن بُعد هي المرونة في تنظيم وقت العمل. هذه المرونة يمكن أن تزيد من إنتاجية المترجمين وتحسن جودة العمل إذا تم تنظيمها بشكل جيد. ينبغي وضع أنظمة لإدارة الوقت والمهام بشكل واضح بحيث تمنح المترجمين المرونة اللازمة دون الإخلال بالمهل الزمنية المحددة</w:t>
      </w:r>
      <w:r w:rsidR="00880890" w:rsidRPr="00583FF4">
        <w:rPr>
          <w:rFonts w:ascii="Sakkal Majalla" w:hAnsi="Sakkal Majalla" w:cs="Sakkal Majalla"/>
          <w:sz w:val="28"/>
          <w:szCs w:val="28"/>
        </w:rPr>
        <w:t>.</w:t>
      </w:r>
    </w:p>
    <w:p w14:paraId="1430528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CDAD837" w14:textId="5393B93C" w:rsidR="00880890" w:rsidRPr="00583FF4" w:rsidRDefault="00A050BF"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 xml:space="preserve">كما </w:t>
      </w:r>
      <w:r w:rsidR="00880890" w:rsidRPr="00583FF4">
        <w:rPr>
          <w:rFonts w:ascii="Sakkal Majalla" w:hAnsi="Sakkal Majalla" w:cs="Sakkal Majalla"/>
          <w:sz w:val="28"/>
          <w:szCs w:val="28"/>
          <w:rtl/>
        </w:rPr>
        <w:t>ينبغي تحليل ردود فعل العملاء على المشاريع المُنجزة بانتظام. هذا يساعد على تحديد نقاط القوة والضعف في الأداء ويتيح الفرصة لتحسين الجودة مستقبلاً. يمكن أن يشمل هذا التحليل جوانب مثل سرعة الإنجاز، دقة الترجمة، والقدرة على التكيف مع متطلبات العميل</w:t>
      </w:r>
      <w:r w:rsidRPr="00583FF4">
        <w:rPr>
          <w:rFonts w:ascii="Sakkal Majalla" w:hAnsi="Sakkal Majalla" w:cs="Sakkal Majalla" w:hint="cs"/>
          <w:sz w:val="28"/>
          <w:szCs w:val="28"/>
          <w:rtl/>
        </w:rPr>
        <w:t>، ومستوى التواصل</w:t>
      </w:r>
      <w:r w:rsidR="00880890" w:rsidRPr="00583FF4">
        <w:rPr>
          <w:rFonts w:ascii="Sakkal Majalla" w:hAnsi="Sakkal Majalla" w:cs="Sakkal Majalla"/>
          <w:sz w:val="28"/>
          <w:szCs w:val="28"/>
          <w:rtl/>
        </w:rPr>
        <w:t xml:space="preserve">، كما يجب تبني الابتكار والتطوير المستمر لأنه من المهم مواكبة التطورات الجديدة في تقنيات الترجمة وإدارتها. اعتماد أدوات جديدة مثل الذكاء الاصطناعي </w:t>
      </w:r>
      <w:r w:rsidRPr="00583FF4">
        <w:rPr>
          <w:rFonts w:ascii="Sakkal Majalla" w:hAnsi="Sakkal Majalla" w:cs="Sakkal Majalla" w:hint="cs"/>
          <w:sz w:val="28"/>
          <w:szCs w:val="28"/>
          <w:rtl/>
        </w:rPr>
        <w:t xml:space="preserve">وتحديدًا </w:t>
      </w:r>
      <w:r w:rsidRPr="00583FF4">
        <w:rPr>
          <w:rFonts w:ascii="Sakkal Majalla" w:hAnsi="Sakkal Majalla" w:cs="Sakkal Majalla"/>
          <w:sz w:val="28"/>
          <w:szCs w:val="28"/>
        </w:rPr>
        <w:t xml:space="preserve"> Chatgpt</w:t>
      </w:r>
      <w:r w:rsidR="00880890" w:rsidRPr="00583FF4">
        <w:rPr>
          <w:rFonts w:ascii="Sakkal Majalla" w:hAnsi="Sakkal Majalla" w:cs="Sakkal Majalla"/>
          <w:sz w:val="28"/>
          <w:szCs w:val="28"/>
          <w:rtl/>
        </w:rPr>
        <w:t>والترجمة الآلية قد يساهم في تحسين سير العمل وكفاءة الفريق. أيضًا، متابعة أحدث توجهات السوق السعودية في قطاع الترجمة عن بُعد يمكن أن يمنح الشركات ميزة تنافسية</w:t>
      </w:r>
      <w:r w:rsidR="00880890" w:rsidRPr="00583FF4">
        <w:rPr>
          <w:rFonts w:ascii="Sakkal Majalla" w:hAnsi="Sakkal Majalla" w:cs="Sakkal Majalla"/>
          <w:sz w:val="28"/>
          <w:szCs w:val="28"/>
        </w:rPr>
        <w:t>.</w:t>
      </w:r>
    </w:p>
    <w:p w14:paraId="725D960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B5243F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باتباع هذه النقاط، يمكن تحقيق تحسين ملحوظ في إدارة فرق الترجمة عن بُعد، بما يسهم في تحقيق نجاح أكبر للسوق السعودية في هذا المجال، لأن تحسين إدارة فرق الترجمة عن بُعد في السوق السعودية هو موضوع واسع وذو أبعاد متعددة تتطلب استراتيجيات شاملة للتكيف مع التحديات المتنوعة التي تواجه فرق الترجمة في عصرنا الحالي.</w:t>
      </w:r>
    </w:p>
    <w:p w14:paraId="6E06537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3BBE16F" w14:textId="77777777" w:rsidR="00880890" w:rsidRPr="00583FF4" w:rsidRDefault="00880890" w:rsidP="0088089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بعض الاستراتيجات المتبعة للتكيف مع التحديات المتنوعة </w:t>
      </w:r>
    </w:p>
    <w:p w14:paraId="59C4089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08B25BB" w14:textId="658B44AD"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 xml:space="preserve">الاعتماد على </w:t>
      </w:r>
      <w:r w:rsidR="00A050BF"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في إدارة الفرق</w:t>
      </w:r>
    </w:p>
    <w:p w14:paraId="053367B4" w14:textId="77777777" w:rsidR="00880890" w:rsidRPr="00583FF4" w:rsidRDefault="00880890" w:rsidP="00880890">
      <w:pPr>
        <w:spacing w:after="0" w:line="240" w:lineRule="auto"/>
        <w:ind w:left="360"/>
        <w:jc w:val="highKashida"/>
        <w:rPr>
          <w:rFonts w:ascii="Sakkal Majalla" w:hAnsi="Sakkal Majalla" w:cs="Sakkal Majalla"/>
          <w:sz w:val="28"/>
          <w:szCs w:val="28"/>
          <w:rtl/>
        </w:rPr>
      </w:pPr>
    </w:p>
    <w:p w14:paraId="201E2608" w14:textId="19BB1195" w:rsidR="00880890" w:rsidRPr="00583FF4" w:rsidRDefault="00A050BF"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تلعب التقنية</w:t>
      </w:r>
      <w:r w:rsidR="00880890" w:rsidRPr="00583FF4">
        <w:rPr>
          <w:rFonts w:ascii="Sakkal Majalla" w:hAnsi="Sakkal Majalla" w:cs="Sakkal Majalla"/>
          <w:sz w:val="28"/>
          <w:szCs w:val="28"/>
          <w:rtl/>
        </w:rPr>
        <w:t xml:space="preserve"> الحديثة تلعب دوراً رئيسياً في تحسين إدارة فرق الترجمة عن بُعد. العديد من الشركات بدأت في استخدام أدوات إدارة المشاريع القائمة على السحابة مثل</w:t>
      </w:r>
      <w:r w:rsidR="00880890" w:rsidRPr="00583FF4">
        <w:rPr>
          <w:rFonts w:ascii="Sakkal Majalla" w:hAnsi="Sakkal Majalla" w:cs="Sakkal Majalla"/>
          <w:sz w:val="28"/>
          <w:szCs w:val="28"/>
        </w:rPr>
        <w:t xml:space="preserve"> Trello</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 xml:space="preserve">Asana </w:t>
      </w:r>
      <w:r w:rsidR="00880890" w:rsidRPr="00583FF4">
        <w:rPr>
          <w:rFonts w:ascii="Sakkal Majalla" w:hAnsi="Sakkal Majalla" w:cs="Sakkal Majalla"/>
          <w:sz w:val="28"/>
          <w:szCs w:val="28"/>
          <w:rtl/>
        </w:rPr>
        <w:t>التي تساعد في تتبع سير العمل والتواصل بين أعضاء الفريق بغض النظر عن أماكن تواجدهم. بالإضافة إلى ذلك، الترجمة بمساعدة الحاسوب</w:t>
      </w:r>
      <w:r w:rsidR="00880890" w:rsidRPr="00583FF4">
        <w:rPr>
          <w:rFonts w:ascii="Sakkal Majalla" w:hAnsi="Sakkal Majalla" w:cs="Sakkal Majalla"/>
          <w:sz w:val="28"/>
          <w:szCs w:val="28"/>
        </w:rPr>
        <w:t xml:space="preserve"> (CAT Tools) </w:t>
      </w:r>
      <w:r w:rsidR="00880890" w:rsidRPr="00583FF4">
        <w:rPr>
          <w:rFonts w:ascii="Sakkal Majalla" w:hAnsi="Sakkal Majalla" w:cs="Sakkal Majalla"/>
          <w:sz w:val="28"/>
          <w:szCs w:val="28"/>
          <w:rtl/>
        </w:rPr>
        <w:t>مثل</w:t>
      </w:r>
      <w:r w:rsidR="00880890" w:rsidRPr="00583FF4">
        <w:rPr>
          <w:rFonts w:ascii="Sakkal Majalla" w:hAnsi="Sakkal Majalla" w:cs="Sakkal Majalla"/>
          <w:sz w:val="28"/>
          <w:szCs w:val="28"/>
        </w:rPr>
        <w:t xml:space="preserve"> SDL Trados </w:t>
      </w:r>
      <w:r w:rsidR="00880890" w:rsidRPr="00583FF4">
        <w:rPr>
          <w:rFonts w:ascii="Sakkal Majalla" w:hAnsi="Sakkal Majalla" w:cs="Sakkal Majalla"/>
          <w:sz w:val="28"/>
          <w:szCs w:val="28"/>
          <w:rtl/>
        </w:rPr>
        <w:t>و</w:t>
      </w:r>
      <w:r w:rsidR="00880890" w:rsidRPr="00583FF4">
        <w:rPr>
          <w:rFonts w:ascii="Sakkal Majalla" w:hAnsi="Sakkal Majalla" w:cs="Sakkal Majalla"/>
          <w:sz w:val="28"/>
          <w:szCs w:val="28"/>
        </w:rPr>
        <w:t xml:space="preserve">MemoQ </w:t>
      </w:r>
      <w:r w:rsidR="00880890" w:rsidRPr="00583FF4">
        <w:rPr>
          <w:rFonts w:ascii="Sakkal Majalla" w:hAnsi="Sakkal Majalla" w:cs="Sakkal Majalla"/>
          <w:sz w:val="28"/>
          <w:szCs w:val="28"/>
          <w:rtl/>
        </w:rPr>
        <w:t xml:space="preserve">تسهل العمل على مشاريع الترجمة الكبيرة، حيث تتيح هذه الأدوات الترجمة التعاونية بين عدة مترجمين في نفس الوقت، وتقليل الأخطاء البشرية، لأن </w:t>
      </w:r>
      <w:r w:rsidR="003E1A20" w:rsidRPr="00583FF4">
        <w:rPr>
          <w:rFonts w:ascii="Sakkal Majalla" w:hAnsi="Sakkal Majalla" w:cs="Sakkal Majalla" w:hint="cs"/>
          <w:sz w:val="28"/>
          <w:szCs w:val="28"/>
          <w:rtl/>
        </w:rPr>
        <w:t>التقنية</w:t>
      </w:r>
      <w:r w:rsidR="003E1A20" w:rsidRPr="00583FF4">
        <w:rPr>
          <w:rFonts w:ascii="Sakkal Majalla" w:hAnsi="Sakkal Majalla" w:cs="Sakkal Majalla"/>
          <w:sz w:val="28"/>
          <w:szCs w:val="28"/>
          <w:rtl/>
        </w:rPr>
        <w:t xml:space="preserve"> </w:t>
      </w:r>
      <w:r w:rsidR="00880890" w:rsidRPr="00583FF4">
        <w:rPr>
          <w:rFonts w:ascii="Sakkal Majalla" w:hAnsi="Sakkal Majalla" w:cs="Sakkal Majalla"/>
          <w:sz w:val="28"/>
          <w:szCs w:val="28"/>
          <w:rtl/>
        </w:rPr>
        <w:t>تعزز من دقة وسرعة الترجمة وتساعد في تقليل الأخطاء اللغوية. استخدام أنظمة إدارة المشاريع والبرمجيات التعاونية يجعل من الممكن تقسيم المهام وتوزيعها بفعالية على أعضاء الفريق</w:t>
      </w:r>
      <w:r w:rsidR="00880890" w:rsidRPr="00583FF4">
        <w:rPr>
          <w:rFonts w:ascii="Sakkal Majalla" w:hAnsi="Sakkal Majalla" w:cs="Sakkal Majalla"/>
          <w:sz w:val="28"/>
          <w:szCs w:val="28"/>
        </w:rPr>
        <w:t>.</w:t>
      </w:r>
    </w:p>
    <w:p w14:paraId="3FA5B8E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3B25D83"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التطوير المستمر والاعتماد على الذكاء الاصطناعي</w:t>
      </w:r>
    </w:p>
    <w:p w14:paraId="7CBA5941" w14:textId="77777777" w:rsidR="00880890" w:rsidRPr="00583FF4" w:rsidRDefault="00880890" w:rsidP="00880890">
      <w:pPr>
        <w:spacing w:after="0" w:line="240" w:lineRule="auto"/>
        <w:jc w:val="highKashida"/>
        <w:rPr>
          <w:rFonts w:ascii="Sakkal Majalla" w:hAnsi="Sakkal Majalla" w:cs="Sakkal Majalla"/>
          <w:b/>
          <w:bCs/>
          <w:sz w:val="28"/>
          <w:szCs w:val="28"/>
          <w:rtl/>
        </w:rPr>
      </w:pPr>
    </w:p>
    <w:p w14:paraId="13FF1DAF" w14:textId="62935D0C" w:rsidR="00880890" w:rsidRPr="00583FF4" w:rsidRDefault="003E1A2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hint="cs"/>
          <w:sz w:val="28"/>
          <w:szCs w:val="28"/>
          <w:rtl/>
        </w:rPr>
        <w:t xml:space="preserve">يلعب </w:t>
      </w:r>
      <w:r w:rsidR="00880890" w:rsidRPr="00583FF4">
        <w:rPr>
          <w:rFonts w:ascii="Sakkal Majalla" w:hAnsi="Sakkal Majalla" w:cs="Sakkal Majalla"/>
          <w:sz w:val="28"/>
          <w:szCs w:val="28"/>
          <w:rtl/>
        </w:rPr>
        <w:t>الذكاء الاصطناعي</w:t>
      </w:r>
      <w:r w:rsidR="00880890" w:rsidRPr="00583FF4">
        <w:rPr>
          <w:rFonts w:ascii="Sakkal Majalla" w:hAnsi="Sakkal Majalla" w:cs="Sakkal Majalla"/>
          <w:sz w:val="28"/>
          <w:szCs w:val="28"/>
        </w:rPr>
        <w:t xml:space="preserve"> (AI) </w:t>
      </w:r>
      <w:r w:rsidR="00880890" w:rsidRPr="00583FF4">
        <w:rPr>
          <w:rFonts w:ascii="Sakkal Majalla" w:hAnsi="Sakkal Majalla" w:cs="Sakkal Majalla"/>
          <w:sz w:val="28"/>
          <w:szCs w:val="28"/>
          <w:rtl/>
        </w:rPr>
        <w:t xml:space="preserve"> دوراً محورياً في قطاع الترجمة. من خلال استخدام تقنيات مثل الترجمة الآلية، يمكن للشركات تقليل الوقت المستغرق في المشاريع الكبيرة وتحسين جودة </w:t>
      </w:r>
      <w:r w:rsidR="00880890" w:rsidRPr="00583FF4">
        <w:rPr>
          <w:rFonts w:ascii="Sakkal Majalla" w:hAnsi="Sakkal Majalla" w:cs="Sakkal Majalla"/>
          <w:sz w:val="28"/>
          <w:szCs w:val="28"/>
          <w:rtl/>
        </w:rPr>
        <w:lastRenderedPageBreak/>
        <w:t>الترجمة. الذكاء الاصطناعي لا يحل محل المترجم البشري، ولكنه يمكن أن يساعد في تسريع عملية الترجمة خاصة في المهام الروتينية أو النصوص البسيطة، لان الذكاء الاصطناعي يعزز من الإنتاجية ويقلل من الضغط على المترجمين البشريين، مما يسمح لهم بالتركيز على المهام الأكثر تعقيداً وإبداعية، حيث تحسين إدارة فرق الترجمة عن بُعد يتطلب تدريباً مستمراً للمترجمين. ينبغي أن توفر الشركات برامج تدريبية متخصصة لتحديث مهارات المترجمين في مجالات مثل الترجمة المتخصصة (مثل الترجمة القانونية والطبية</w:t>
      </w:r>
      <w:r w:rsidRPr="00583FF4">
        <w:rPr>
          <w:rFonts w:ascii="Sakkal Majalla" w:hAnsi="Sakkal Majalla" w:cs="Sakkal Majalla" w:hint="cs"/>
          <w:sz w:val="28"/>
          <w:szCs w:val="28"/>
          <w:rtl/>
        </w:rPr>
        <w:t xml:space="preserve"> والحكومية والعامة</w:t>
      </w:r>
      <w:r w:rsidR="00880890" w:rsidRPr="00583FF4">
        <w:rPr>
          <w:rFonts w:ascii="Sakkal Majalla" w:hAnsi="Sakkal Majalla" w:cs="Sakkal Majalla"/>
          <w:sz w:val="28"/>
          <w:szCs w:val="28"/>
          <w:rtl/>
        </w:rPr>
        <w:t>) واستخدام أدوات الترجمة المساعدة والتعامل مع الترجمة الآلية، إن تدريب المترجمين يضمن تحسين مستوى الجودة والاتساق في المشاريع، بالإضافة إلى تمكينهم من استخدام أحدث التقنيات التي توفرها الصناعة</w:t>
      </w:r>
      <w:r w:rsidR="00880890" w:rsidRPr="00583FF4">
        <w:rPr>
          <w:rFonts w:ascii="Sakkal Majalla" w:hAnsi="Sakkal Majalla" w:cs="Sakkal Majalla"/>
          <w:sz w:val="28"/>
          <w:szCs w:val="28"/>
        </w:rPr>
        <w:t>.</w:t>
      </w:r>
    </w:p>
    <w:p w14:paraId="3D227AD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1608F9A"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إدارة فرق متعددة الجنسيات والثقافات</w:t>
      </w:r>
    </w:p>
    <w:p w14:paraId="2071FA90"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p>
    <w:p w14:paraId="4FA62447" w14:textId="27E9CB72"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لأن العمل عن بُعد يُتيح توظيف مترجمين من مختلف أنحاء العالم، فإن إدارة فرق متعددة الثقافات يتطلب مرونة وتفهمًا لاختلافات الثقافات وأساليب العمل. تنوع الفرق يمكن أن يكون نقطة قوة إذا تم استثماره بشكل صحيح، حيث يجلب معه رؤى متعددة تساعد على فهم أفضل للسياقات الثقافية المختلفة للغات المستهدفة، حتى تتمكن الفرق المتعددة الجنسيات أن تساهم في تحسين دقة الترجمة الثقافية وتساعد في تقديم حلول ترجمة تتناسب مع جمهور أوسع. إدارة هذه الفرق </w:t>
      </w:r>
      <w:r w:rsidR="003E1A20" w:rsidRPr="00583FF4">
        <w:rPr>
          <w:rFonts w:ascii="Sakkal Majalla" w:hAnsi="Sakkal Majalla" w:cs="Sakkal Majalla" w:hint="cs"/>
          <w:sz w:val="28"/>
          <w:szCs w:val="28"/>
          <w:rtl/>
        </w:rPr>
        <w:t>بفاعلية</w:t>
      </w:r>
      <w:r w:rsidRPr="00583FF4">
        <w:rPr>
          <w:rFonts w:ascii="Sakkal Majalla" w:hAnsi="Sakkal Majalla" w:cs="Sakkal Majalla"/>
          <w:sz w:val="28"/>
          <w:szCs w:val="28"/>
          <w:rtl/>
        </w:rPr>
        <w:t xml:space="preserve"> تضمن الحفاظ على بيئة عمل متناغمة، تزيد من الإنتاجية والإبداع</w:t>
      </w:r>
      <w:r w:rsidRPr="00583FF4">
        <w:rPr>
          <w:rFonts w:ascii="Sakkal Majalla" w:hAnsi="Sakkal Majalla" w:cs="Sakkal Majalla"/>
          <w:sz w:val="28"/>
          <w:szCs w:val="28"/>
        </w:rPr>
        <w:t>.</w:t>
      </w:r>
    </w:p>
    <w:p w14:paraId="33CA99F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E80D72A"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تحقيق التوازن بين التكلفة والجودة</w:t>
      </w:r>
    </w:p>
    <w:p w14:paraId="2FCB68EF"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p>
    <w:p w14:paraId="29856A46"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ولأن السوق السعودية تواجه تحديًا في إيجاد التوازن بين تكلفة الترجمة وجودتها. بسبب الاعتماد المتزايد على الترجمة عن بُعد، قد تواجه الشركات ضغوطاً لتخفيض التكاليف. ومع ذلك، ينبغي الحرص على أن تقليل التكلفة لا يعني تقليل الجودة. يمكن تحقيق ذلك عن طريق إيجاد طرق مبتكرة لتقليل المصاريف التشغيلية مثل توظيف مترجمين مستقلين أو فرق ترجمة من مناطق جغرافية ذات تكاليف معيشة أقل، وهكذا يتيح للشركات الاستفادة من مهارات الترجمة العالمية مع تقليل التكاليف، دون التأثير على جودة العمل النهائي، وإن إدارة الجودة هي أحد العناصر المحورية في نجاح فرق الترجمة عن بُعد. يجب وضع أنظمة ضمان الجودة التي تشمل مراجعة ومراقبة مستمرة لأداء المترجمين ومخرجات الترجمة. استخدام أدوات مثل التدقيق التلقائي والاعتماد على مراجعين متخصصين يساعد في التأكد من أن الترجمة تلبي معايير الجودة المطلوبة</w:t>
      </w:r>
      <w:r w:rsidRPr="00583FF4">
        <w:rPr>
          <w:rFonts w:ascii="Sakkal Majalla" w:hAnsi="Sakkal Majalla" w:cs="Sakkal Majalla"/>
          <w:sz w:val="28"/>
          <w:szCs w:val="28"/>
        </w:rPr>
        <w:t>.</w:t>
      </w:r>
      <w:r w:rsidRPr="00583FF4">
        <w:rPr>
          <w:rFonts w:ascii="Sakkal Majalla" w:hAnsi="Sakkal Majalla" w:cs="Sakkal Majalla"/>
          <w:sz w:val="28"/>
          <w:szCs w:val="28"/>
          <w:rtl/>
        </w:rPr>
        <w:t xml:space="preserve"> فإن ضمان الجودة يوفر الثقة في نتائج الترجمة النهائية ويعزز من سمعة الشركة في السوق، كما يقلل من احتماليات إعادة العمل أو الأخطاء المكلفة</w:t>
      </w:r>
      <w:r w:rsidRPr="00583FF4">
        <w:rPr>
          <w:rFonts w:ascii="Sakkal Majalla" w:hAnsi="Sakkal Majalla" w:cs="Sakkal Majalla"/>
          <w:sz w:val="28"/>
          <w:szCs w:val="28"/>
        </w:rPr>
        <w:t>.</w:t>
      </w:r>
    </w:p>
    <w:p w14:paraId="7E4AC3E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54AC299"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lastRenderedPageBreak/>
        <w:t xml:space="preserve">ولعل أحد أكبر التحديات التي تواجه فرق الترجمة عن بُعد فالمملكة العربية السعودية هو إدارة الوقت بشكل فعّال. تختلف المناطق الزمنية بين المترجمين وأعضاء الفريق، وهو ما يتطلب وضع جداول زمنية دقيقة وتحديد مواعيد تسليم مرنة تضمن سير العمل بسلاسة. الأدوات التقنية لإدارة الوقت مثل </w:t>
      </w:r>
      <w:r w:rsidRPr="00583FF4">
        <w:rPr>
          <w:rFonts w:ascii="Sakkal Majalla" w:hAnsi="Sakkal Majalla" w:cs="Sakkal Majalla"/>
          <w:sz w:val="28"/>
          <w:szCs w:val="28"/>
        </w:rPr>
        <w:t xml:space="preserve">Clockify </w:t>
      </w:r>
      <w:r w:rsidRPr="00583FF4">
        <w:rPr>
          <w:rFonts w:ascii="Sakkal Majalla" w:hAnsi="Sakkal Majalla" w:cs="Sakkal Majalla"/>
          <w:sz w:val="28"/>
          <w:szCs w:val="28"/>
          <w:rtl/>
        </w:rPr>
        <w:t xml:space="preserve">و </w:t>
      </w:r>
      <w:r w:rsidRPr="00583FF4">
        <w:rPr>
          <w:rFonts w:ascii="Sakkal Majalla" w:hAnsi="Sakkal Majalla" w:cs="Sakkal Majalla"/>
          <w:sz w:val="28"/>
          <w:szCs w:val="28"/>
        </w:rPr>
        <w:t xml:space="preserve">Toggl </w:t>
      </w:r>
      <w:r w:rsidRPr="00583FF4">
        <w:rPr>
          <w:rFonts w:ascii="Sakkal Majalla" w:hAnsi="Sakkal Majalla" w:cs="Sakkal Majalla"/>
          <w:sz w:val="28"/>
          <w:szCs w:val="28"/>
          <w:rtl/>
        </w:rPr>
        <w:t>يمكن أن تساعد في مراقبة الإنتاجية وتحسين إدارة الوقت، وهذا لأن إدارة الوقت الجيدة تساهم في تنفيذ المشاريع وفق المواعيد المحددة، وتحافظ على رضا العملاء وتعزز من كفاءة الفرق</w:t>
      </w:r>
      <w:r w:rsidRPr="00583FF4">
        <w:rPr>
          <w:rFonts w:ascii="Sakkal Majalla" w:hAnsi="Sakkal Majalla" w:cs="Sakkal Majalla"/>
          <w:sz w:val="28"/>
          <w:szCs w:val="28"/>
        </w:rPr>
        <w:t>.</w:t>
      </w:r>
    </w:p>
    <w:p w14:paraId="7018324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B4DF807" w14:textId="6278AA8C"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 xml:space="preserve">التواصل </w:t>
      </w:r>
      <w:r w:rsidR="003E1A20" w:rsidRPr="00583FF4">
        <w:rPr>
          <w:rFonts w:ascii="Sakkal Majalla" w:hAnsi="Sakkal Majalla" w:cs="Sakkal Majalla" w:hint="cs"/>
          <w:b/>
          <w:bCs/>
          <w:sz w:val="28"/>
          <w:szCs w:val="28"/>
          <w:rtl/>
        </w:rPr>
        <w:t>الفاعل</w:t>
      </w:r>
      <w:r w:rsidRPr="00583FF4">
        <w:rPr>
          <w:rFonts w:ascii="Sakkal Majalla" w:hAnsi="Sakkal Majalla" w:cs="Sakkal Majalla"/>
          <w:b/>
          <w:bCs/>
          <w:sz w:val="28"/>
          <w:szCs w:val="28"/>
          <w:rtl/>
        </w:rPr>
        <w:t xml:space="preserve"> بين أعضاء الفريق</w:t>
      </w:r>
    </w:p>
    <w:p w14:paraId="293118C2"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p>
    <w:p w14:paraId="5B8F99D3" w14:textId="577FF08C"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لتحسين إدارة فرق الترجمة عن بُعد بالمملكة ، يجب </w:t>
      </w:r>
      <w:r w:rsidR="003E1A20" w:rsidRPr="00583FF4">
        <w:rPr>
          <w:rFonts w:ascii="Sakkal Majalla" w:hAnsi="Sakkal Majalla" w:cs="Sakkal Majalla" w:hint="cs"/>
          <w:sz w:val="28"/>
          <w:szCs w:val="28"/>
          <w:rtl/>
        </w:rPr>
        <w:t>تحسين ومراعاة طرق وأدوات</w:t>
      </w:r>
      <w:r w:rsidRPr="00583FF4">
        <w:rPr>
          <w:rFonts w:ascii="Sakkal Majalla" w:hAnsi="Sakkal Majalla" w:cs="Sakkal Majalla"/>
          <w:sz w:val="28"/>
          <w:szCs w:val="28"/>
          <w:rtl/>
        </w:rPr>
        <w:t xml:space="preserve"> التواصل، لأنه  هو العنصر الأهم. ويجب استخدام أدوات التواصل الفورية مثل</w:t>
      </w:r>
      <w:r w:rsidRPr="00583FF4">
        <w:rPr>
          <w:rFonts w:ascii="Sakkal Majalla" w:hAnsi="Sakkal Majalla" w:cs="Sakkal Majalla"/>
          <w:sz w:val="28"/>
          <w:szCs w:val="28"/>
        </w:rPr>
        <w:t xml:space="preserve"> Slack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Microsoft Teams </w:t>
      </w:r>
      <w:r w:rsidRPr="00583FF4">
        <w:rPr>
          <w:rFonts w:ascii="Sakkal Majalla" w:hAnsi="Sakkal Majalla" w:cs="Sakkal Majalla"/>
          <w:sz w:val="28"/>
          <w:szCs w:val="28"/>
          <w:rtl/>
        </w:rPr>
        <w:t xml:space="preserve">لضمان أن يكون الجميع على اطلاع دائم بالمستجدات والمهام. ينبغي أيضًا تنظيم اجتماعات منتظمة لضمان التنسيق </w:t>
      </w:r>
      <w:r w:rsidR="003E1A20"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xml:space="preserve"> بين أعضاء الفريق، خاصة عند التعامل مع مشاريع معقدة تتطلب تفاعلاً مكثفًا بين المترجمين ومديري المشاريع، وهذا لأن التواصل الجيد يضمن تدفق المعلومات بين الأعضاء دون تأخير أو سوء فهم، مما يساهم في تحسين سير العمل</w:t>
      </w:r>
    </w:p>
    <w:p w14:paraId="2F0D1B3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4D974C8" w14:textId="42C0E865"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تحسين إدارة فرق الترجمة عن بُعد في السوق السعودية يعتمد على مجموعة من العناصر المترابطة، من بينها الاستثمار في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التدريب المستمر، التواصل </w:t>
      </w:r>
      <w:r w:rsidR="003E1A20" w:rsidRPr="00583FF4">
        <w:rPr>
          <w:rFonts w:ascii="Sakkal Majalla" w:hAnsi="Sakkal Majalla" w:cs="Sakkal Majalla" w:hint="cs"/>
          <w:sz w:val="28"/>
          <w:szCs w:val="28"/>
          <w:rtl/>
        </w:rPr>
        <w:t>الفاعل</w:t>
      </w:r>
      <w:r w:rsidRPr="00583FF4">
        <w:rPr>
          <w:rFonts w:ascii="Sakkal Majalla" w:hAnsi="Sakkal Majalla" w:cs="Sakkal Majalla"/>
          <w:sz w:val="28"/>
          <w:szCs w:val="28"/>
          <w:rtl/>
        </w:rPr>
        <w:t>، وضمان الجودة. التحديات التي تواجهها هذه الفرق يمكن التغلب عليها من خلال تبني أساليب حديثة في إدارة المشاريع، واستخدام التقنيات المتطورة لضمان تقديم خدمات ترجمة عالية الجودة تلبي احتياجات السوق المتنامية.</w:t>
      </w:r>
    </w:p>
    <w:p w14:paraId="50ED468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9B79517" w14:textId="77777777" w:rsidR="00880890" w:rsidRDefault="00880890" w:rsidP="00880890">
      <w:pPr>
        <w:spacing w:after="0" w:line="240" w:lineRule="auto"/>
        <w:jc w:val="highKashida"/>
        <w:rPr>
          <w:rFonts w:ascii="Sakkal Majalla" w:hAnsi="Sakkal Majalla" w:cs="Sakkal Majalla"/>
          <w:sz w:val="28"/>
          <w:szCs w:val="28"/>
        </w:rPr>
      </w:pPr>
    </w:p>
    <w:p w14:paraId="2A80CD39" w14:textId="77777777" w:rsidR="002066C4" w:rsidRDefault="002066C4" w:rsidP="00880890">
      <w:pPr>
        <w:spacing w:after="0" w:line="240" w:lineRule="auto"/>
        <w:jc w:val="highKashida"/>
        <w:rPr>
          <w:rFonts w:ascii="Sakkal Majalla" w:hAnsi="Sakkal Majalla" w:cs="Sakkal Majalla"/>
          <w:sz w:val="28"/>
          <w:szCs w:val="28"/>
        </w:rPr>
      </w:pPr>
    </w:p>
    <w:p w14:paraId="0408E5C6" w14:textId="77777777" w:rsidR="002066C4" w:rsidRDefault="002066C4" w:rsidP="00880890">
      <w:pPr>
        <w:spacing w:after="0" w:line="240" w:lineRule="auto"/>
        <w:jc w:val="highKashida"/>
        <w:rPr>
          <w:rFonts w:ascii="Sakkal Majalla" w:hAnsi="Sakkal Majalla" w:cs="Sakkal Majalla"/>
          <w:sz w:val="28"/>
          <w:szCs w:val="28"/>
        </w:rPr>
      </w:pPr>
    </w:p>
    <w:p w14:paraId="5AFB13B4" w14:textId="77777777" w:rsidR="002066C4" w:rsidRDefault="002066C4" w:rsidP="00880890">
      <w:pPr>
        <w:spacing w:after="0" w:line="240" w:lineRule="auto"/>
        <w:jc w:val="highKashida"/>
        <w:rPr>
          <w:rFonts w:ascii="Sakkal Majalla" w:hAnsi="Sakkal Majalla" w:cs="Sakkal Majalla"/>
          <w:sz w:val="28"/>
          <w:szCs w:val="28"/>
        </w:rPr>
      </w:pPr>
    </w:p>
    <w:p w14:paraId="5A4D6383" w14:textId="77777777" w:rsidR="002066C4" w:rsidRDefault="002066C4" w:rsidP="00880890">
      <w:pPr>
        <w:spacing w:after="0" w:line="240" w:lineRule="auto"/>
        <w:jc w:val="highKashida"/>
        <w:rPr>
          <w:rFonts w:ascii="Sakkal Majalla" w:hAnsi="Sakkal Majalla" w:cs="Sakkal Majalla"/>
          <w:sz w:val="28"/>
          <w:szCs w:val="28"/>
        </w:rPr>
      </w:pPr>
    </w:p>
    <w:p w14:paraId="2DDD7972" w14:textId="77777777" w:rsidR="002066C4" w:rsidRDefault="002066C4" w:rsidP="00880890">
      <w:pPr>
        <w:spacing w:after="0" w:line="240" w:lineRule="auto"/>
        <w:jc w:val="highKashida"/>
        <w:rPr>
          <w:rFonts w:ascii="Sakkal Majalla" w:hAnsi="Sakkal Majalla" w:cs="Sakkal Majalla"/>
          <w:sz w:val="28"/>
          <w:szCs w:val="28"/>
        </w:rPr>
      </w:pPr>
    </w:p>
    <w:p w14:paraId="2FBE04E9" w14:textId="77777777" w:rsidR="002066C4" w:rsidRDefault="002066C4" w:rsidP="00880890">
      <w:pPr>
        <w:spacing w:after="0" w:line="240" w:lineRule="auto"/>
        <w:jc w:val="highKashida"/>
        <w:rPr>
          <w:rFonts w:ascii="Sakkal Majalla" w:hAnsi="Sakkal Majalla" w:cs="Sakkal Majalla"/>
          <w:sz w:val="28"/>
          <w:szCs w:val="28"/>
        </w:rPr>
      </w:pPr>
    </w:p>
    <w:p w14:paraId="533E0426" w14:textId="77777777" w:rsidR="002066C4" w:rsidRDefault="002066C4" w:rsidP="00880890">
      <w:pPr>
        <w:spacing w:after="0" w:line="240" w:lineRule="auto"/>
        <w:jc w:val="highKashida"/>
        <w:rPr>
          <w:rFonts w:ascii="Sakkal Majalla" w:hAnsi="Sakkal Majalla" w:cs="Sakkal Majalla"/>
          <w:sz w:val="28"/>
          <w:szCs w:val="28"/>
        </w:rPr>
      </w:pPr>
    </w:p>
    <w:p w14:paraId="55090D81" w14:textId="77777777" w:rsidR="002066C4" w:rsidRDefault="002066C4" w:rsidP="00880890">
      <w:pPr>
        <w:spacing w:after="0" w:line="240" w:lineRule="auto"/>
        <w:jc w:val="highKashida"/>
        <w:rPr>
          <w:rFonts w:ascii="Sakkal Majalla" w:hAnsi="Sakkal Majalla" w:cs="Sakkal Majalla"/>
          <w:sz w:val="28"/>
          <w:szCs w:val="28"/>
        </w:rPr>
      </w:pPr>
    </w:p>
    <w:p w14:paraId="652F55BB" w14:textId="77777777" w:rsidR="002066C4" w:rsidRDefault="002066C4" w:rsidP="00880890">
      <w:pPr>
        <w:spacing w:after="0" w:line="240" w:lineRule="auto"/>
        <w:jc w:val="highKashida"/>
        <w:rPr>
          <w:rFonts w:ascii="Sakkal Majalla" w:hAnsi="Sakkal Majalla" w:cs="Sakkal Majalla"/>
          <w:sz w:val="28"/>
          <w:szCs w:val="28"/>
        </w:rPr>
      </w:pPr>
    </w:p>
    <w:p w14:paraId="59CBB4CE" w14:textId="77777777" w:rsidR="002066C4" w:rsidRDefault="002066C4" w:rsidP="00880890">
      <w:pPr>
        <w:spacing w:after="0" w:line="240" w:lineRule="auto"/>
        <w:jc w:val="highKashida"/>
        <w:rPr>
          <w:rFonts w:ascii="Sakkal Majalla" w:hAnsi="Sakkal Majalla" w:cs="Sakkal Majalla"/>
          <w:sz w:val="28"/>
          <w:szCs w:val="28"/>
        </w:rPr>
      </w:pPr>
    </w:p>
    <w:p w14:paraId="2C1AFD42" w14:textId="77777777" w:rsidR="002066C4" w:rsidRDefault="002066C4" w:rsidP="00880890">
      <w:pPr>
        <w:spacing w:after="0" w:line="240" w:lineRule="auto"/>
        <w:jc w:val="highKashida"/>
        <w:rPr>
          <w:rFonts w:ascii="Sakkal Majalla" w:hAnsi="Sakkal Majalla" w:cs="Sakkal Majalla"/>
          <w:sz w:val="28"/>
          <w:szCs w:val="28"/>
        </w:rPr>
      </w:pPr>
    </w:p>
    <w:p w14:paraId="1FF599F3" w14:textId="77777777" w:rsidR="002066C4" w:rsidRDefault="002066C4" w:rsidP="00880890">
      <w:pPr>
        <w:spacing w:after="0" w:line="240" w:lineRule="auto"/>
        <w:jc w:val="highKashida"/>
        <w:rPr>
          <w:rFonts w:ascii="Sakkal Majalla" w:hAnsi="Sakkal Majalla" w:cs="Sakkal Majalla"/>
          <w:sz w:val="28"/>
          <w:szCs w:val="28"/>
        </w:rPr>
      </w:pPr>
    </w:p>
    <w:p w14:paraId="59FF066B" w14:textId="77777777" w:rsidR="002066C4" w:rsidRDefault="002066C4" w:rsidP="00880890">
      <w:pPr>
        <w:spacing w:after="0" w:line="240" w:lineRule="auto"/>
        <w:jc w:val="highKashida"/>
        <w:rPr>
          <w:rFonts w:ascii="Sakkal Majalla" w:hAnsi="Sakkal Majalla" w:cs="Sakkal Majalla"/>
          <w:sz w:val="28"/>
          <w:szCs w:val="28"/>
        </w:rPr>
      </w:pPr>
    </w:p>
    <w:p w14:paraId="2A6E55AF"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52DF6A5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42E8B37"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73FAEF5"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438D3E62"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1D4B51C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0F483D9"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19C30816"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377C2BB"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2D634E3"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7E43925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63D7D87D"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E16BC73"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0166D1B0"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36BD2D75" w14:textId="77777777" w:rsidR="002066C4" w:rsidRDefault="002066C4" w:rsidP="00880890">
      <w:pPr>
        <w:spacing w:after="0" w:line="240" w:lineRule="auto"/>
        <w:jc w:val="center"/>
        <w:outlineLvl w:val="0"/>
        <w:rPr>
          <w:rFonts w:ascii="Sakkal Majalla" w:hAnsi="Sakkal Majalla" w:cs="Sakkal Majalla"/>
          <w:b/>
          <w:bCs/>
          <w:color w:val="2F5496" w:themeColor="accent1" w:themeShade="BF"/>
          <w:sz w:val="28"/>
          <w:szCs w:val="28"/>
        </w:rPr>
      </w:pPr>
    </w:p>
    <w:p w14:paraId="5FFFADC0" w14:textId="6087044F" w:rsidR="00880890" w:rsidRPr="002066C4" w:rsidRDefault="00880890" w:rsidP="00880890">
      <w:pPr>
        <w:spacing w:after="0" w:line="240" w:lineRule="auto"/>
        <w:jc w:val="center"/>
        <w:outlineLvl w:val="0"/>
        <w:rPr>
          <w:rFonts w:ascii="Sakkal Majalla" w:hAnsi="Sakkal Majalla" w:cs="Sakkal Majalla"/>
          <w:b/>
          <w:bCs/>
          <w:color w:val="2F5496" w:themeColor="accent1" w:themeShade="BF"/>
          <w:sz w:val="34"/>
          <w:szCs w:val="34"/>
          <w:rtl/>
        </w:rPr>
      </w:pPr>
      <w:bookmarkStart w:id="11" w:name="_Toc179582599"/>
      <w:r w:rsidRPr="002066C4">
        <w:rPr>
          <w:rFonts w:ascii="Sakkal Majalla" w:hAnsi="Sakkal Majalla" w:cs="Sakkal Majalla"/>
          <w:b/>
          <w:bCs/>
          <w:color w:val="2F5496" w:themeColor="accent1" w:themeShade="BF"/>
          <w:sz w:val="34"/>
          <w:szCs w:val="34"/>
          <w:rtl/>
        </w:rPr>
        <w:t xml:space="preserve">الفصل الثاني : تأثير </w:t>
      </w:r>
      <w:r w:rsidR="003E1A20" w:rsidRPr="002066C4">
        <w:rPr>
          <w:rFonts w:ascii="Sakkal Majalla" w:hAnsi="Sakkal Majalla" w:cs="Sakkal Majalla" w:hint="cs"/>
          <w:b/>
          <w:bCs/>
          <w:color w:val="2F5496" w:themeColor="accent1" w:themeShade="BF"/>
          <w:sz w:val="34"/>
          <w:szCs w:val="34"/>
          <w:rtl/>
        </w:rPr>
        <w:t>التقنية</w:t>
      </w:r>
      <w:r w:rsidRPr="002066C4">
        <w:rPr>
          <w:rFonts w:ascii="Sakkal Majalla" w:hAnsi="Sakkal Majalla" w:cs="Sakkal Majalla"/>
          <w:b/>
          <w:bCs/>
          <w:color w:val="2F5496" w:themeColor="accent1" w:themeShade="BF"/>
          <w:sz w:val="34"/>
          <w:szCs w:val="34"/>
          <w:rtl/>
        </w:rPr>
        <w:t xml:space="preserve"> على إدارة فرق الترجمة عن بُعد في المملكة العربية السعودية: تحليل للمعوقات والحلول</w:t>
      </w:r>
      <w:bookmarkEnd w:id="11"/>
    </w:p>
    <w:p w14:paraId="6EB97B4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CBB85DF" w14:textId="77777777" w:rsidR="00880890" w:rsidRDefault="00880890" w:rsidP="00880890">
      <w:pPr>
        <w:spacing w:after="0" w:line="240" w:lineRule="auto"/>
        <w:jc w:val="highKashida"/>
        <w:rPr>
          <w:rFonts w:ascii="Sakkal Majalla" w:hAnsi="Sakkal Majalla" w:cs="Sakkal Majalla"/>
          <w:sz w:val="28"/>
          <w:szCs w:val="28"/>
        </w:rPr>
      </w:pPr>
    </w:p>
    <w:p w14:paraId="75379B8A" w14:textId="77777777" w:rsidR="002066C4" w:rsidRDefault="002066C4" w:rsidP="00880890">
      <w:pPr>
        <w:spacing w:after="0" w:line="240" w:lineRule="auto"/>
        <w:jc w:val="highKashida"/>
        <w:rPr>
          <w:rFonts w:ascii="Sakkal Majalla" w:hAnsi="Sakkal Majalla" w:cs="Sakkal Majalla"/>
          <w:sz w:val="28"/>
          <w:szCs w:val="28"/>
        </w:rPr>
      </w:pPr>
    </w:p>
    <w:p w14:paraId="2FFFAC7A" w14:textId="77777777" w:rsidR="002066C4" w:rsidRDefault="002066C4" w:rsidP="00880890">
      <w:pPr>
        <w:spacing w:after="0" w:line="240" w:lineRule="auto"/>
        <w:jc w:val="highKashida"/>
        <w:rPr>
          <w:rFonts w:ascii="Sakkal Majalla" w:hAnsi="Sakkal Majalla" w:cs="Sakkal Majalla"/>
          <w:sz w:val="28"/>
          <w:szCs w:val="28"/>
        </w:rPr>
      </w:pPr>
    </w:p>
    <w:p w14:paraId="55939155" w14:textId="77777777" w:rsidR="002066C4" w:rsidRDefault="002066C4" w:rsidP="00880890">
      <w:pPr>
        <w:spacing w:after="0" w:line="240" w:lineRule="auto"/>
        <w:jc w:val="highKashida"/>
        <w:rPr>
          <w:rFonts w:ascii="Sakkal Majalla" w:hAnsi="Sakkal Majalla" w:cs="Sakkal Majalla"/>
          <w:sz w:val="28"/>
          <w:szCs w:val="28"/>
        </w:rPr>
      </w:pPr>
    </w:p>
    <w:p w14:paraId="1099476B" w14:textId="77777777" w:rsidR="002066C4" w:rsidRDefault="002066C4" w:rsidP="00880890">
      <w:pPr>
        <w:spacing w:after="0" w:line="240" w:lineRule="auto"/>
        <w:jc w:val="highKashida"/>
        <w:rPr>
          <w:rFonts w:ascii="Sakkal Majalla" w:hAnsi="Sakkal Majalla" w:cs="Sakkal Majalla"/>
          <w:sz w:val="28"/>
          <w:szCs w:val="28"/>
        </w:rPr>
      </w:pPr>
    </w:p>
    <w:p w14:paraId="62787B8A" w14:textId="77777777" w:rsidR="002066C4" w:rsidRDefault="002066C4" w:rsidP="00880890">
      <w:pPr>
        <w:spacing w:after="0" w:line="240" w:lineRule="auto"/>
        <w:jc w:val="highKashida"/>
        <w:rPr>
          <w:rFonts w:ascii="Sakkal Majalla" w:hAnsi="Sakkal Majalla" w:cs="Sakkal Majalla"/>
          <w:sz w:val="28"/>
          <w:szCs w:val="28"/>
        </w:rPr>
      </w:pPr>
    </w:p>
    <w:p w14:paraId="7944BAF4" w14:textId="77777777" w:rsidR="002066C4" w:rsidRDefault="002066C4" w:rsidP="00880890">
      <w:pPr>
        <w:spacing w:after="0" w:line="240" w:lineRule="auto"/>
        <w:jc w:val="highKashida"/>
        <w:rPr>
          <w:rFonts w:ascii="Sakkal Majalla" w:hAnsi="Sakkal Majalla" w:cs="Sakkal Majalla"/>
          <w:sz w:val="28"/>
          <w:szCs w:val="28"/>
        </w:rPr>
      </w:pPr>
    </w:p>
    <w:p w14:paraId="10105EA7" w14:textId="77777777" w:rsidR="002066C4" w:rsidRDefault="002066C4" w:rsidP="00880890">
      <w:pPr>
        <w:spacing w:after="0" w:line="240" w:lineRule="auto"/>
        <w:jc w:val="highKashida"/>
        <w:rPr>
          <w:rFonts w:ascii="Sakkal Majalla" w:hAnsi="Sakkal Majalla" w:cs="Sakkal Majalla"/>
          <w:sz w:val="28"/>
          <w:szCs w:val="28"/>
        </w:rPr>
      </w:pPr>
    </w:p>
    <w:p w14:paraId="667493AC" w14:textId="77777777" w:rsidR="002066C4" w:rsidRDefault="002066C4" w:rsidP="00880890">
      <w:pPr>
        <w:spacing w:after="0" w:line="240" w:lineRule="auto"/>
        <w:jc w:val="highKashida"/>
        <w:rPr>
          <w:rFonts w:ascii="Sakkal Majalla" w:hAnsi="Sakkal Majalla" w:cs="Sakkal Majalla"/>
          <w:sz w:val="28"/>
          <w:szCs w:val="28"/>
        </w:rPr>
      </w:pPr>
    </w:p>
    <w:p w14:paraId="63C7631F" w14:textId="77777777" w:rsidR="002066C4" w:rsidRDefault="002066C4" w:rsidP="00880890">
      <w:pPr>
        <w:spacing w:after="0" w:line="240" w:lineRule="auto"/>
        <w:jc w:val="highKashida"/>
        <w:rPr>
          <w:rFonts w:ascii="Sakkal Majalla" w:hAnsi="Sakkal Majalla" w:cs="Sakkal Majalla"/>
          <w:sz w:val="28"/>
          <w:szCs w:val="28"/>
        </w:rPr>
      </w:pPr>
    </w:p>
    <w:p w14:paraId="7744B76D" w14:textId="77777777" w:rsidR="002066C4" w:rsidRDefault="002066C4" w:rsidP="00880890">
      <w:pPr>
        <w:spacing w:after="0" w:line="240" w:lineRule="auto"/>
        <w:jc w:val="highKashida"/>
        <w:rPr>
          <w:rFonts w:ascii="Sakkal Majalla" w:hAnsi="Sakkal Majalla" w:cs="Sakkal Majalla"/>
          <w:sz w:val="28"/>
          <w:szCs w:val="28"/>
        </w:rPr>
      </w:pPr>
    </w:p>
    <w:p w14:paraId="37102AC6" w14:textId="77777777" w:rsidR="002066C4" w:rsidRDefault="002066C4" w:rsidP="00880890">
      <w:pPr>
        <w:spacing w:after="0" w:line="240" w:lineRule="auto"/>
        <w:jc w:val="highKashida"/>
        <w:rPr>
          <w:rFonts w:ascii="Sakkal Majalla" w:hAnsi="Sakkal Majalla" w:cs="Sakkal Majalla"/>
          <w:sz w:val="28"/>
          <w:szCs w:val="28"/>
        </w:rPr>
      </w:pPr>
    </w:p>
    <w:p w14:paraId="4997C78A" w14:textId="77777777" w:rsidR="002066C4" w:rsidRDefault="002066C4" w:rsidP="00880890">
      <w:pPr>
        <w:spacing w:after="0" w:line="240" w:lineRule="auto"/>
        <w:jc w:val="highKashida"/>
        <w:rPr>
          <w:rFonts w:ascii="Sakkal Majalla" w:hAnsi="Sakkal Majalla" w:cs="Sakkal Majalla"/>
          <w:sz w:val="28"/>
          <w:szCs w:val="28"/>
        </w:rPr>
      </w:pPr>
    </w:p>
    <w:p w14:paraId="41C24923" w14:textId="77777777" w:rsidR="002066C4" w:rsidRDefault="002066C4" w:rsidP="00880890">
      <w:pPr>
        <w:spacing w:after="0" w:line="240" w:lineRule="auto"/>
        <w:jc w:val="highKashida"/>
        <w:rPr>
          <w:rFonts w:ascii="Sakkal Majalla" w:hAnsi="Sakkal Majalla" w:cs="Sakkal Majalla"/>
          <w:sz w:val="28"/>
          <w:szCs w:val="28"/>
        </w:rPr>
      </w:pPr>
    </w:p>
    <w:p w14:paraId="29A0D7A8" w14:textId="77777777" w:rsidR="002066C4" w:rsidRDefault="002066C4" w:rsidP="00880890">
      <w:pPr>
        <w:spacing w:after="0" w:line="240" w:lineRule="auto"/>
        <w:jc w:val="highKashida"/>
        <w:rPr>
          <w:rFonts w:ascii="Sakkal Majalla" w:hAnsi="Sakkal Majalla" w:cs="Sakkal Majalla"/>
          <w:sz w:val="28"/>
          <w:szCs w:val="28"/>
        </w:rPr>
      </w:pPr>
    </w:p>
    <w:p w14:paraId="6F2EEFFF" w14:textId="77777777" w:rsidR="002066C4" w:rsidRDefault="002066C4" w:rsidP="00880890">
      <w:pPr>
        <w:spacing w:after="0" w:line="240" w:lineRule="auto"/>
        <w:jc w:val="highKashida"/>
        <w:rPr>
          <w:rFonts w:ascii="Sakkal Majalla" w:hAnsi="Sakkal Majalla" w:cs="Sakkal Majalla"/>
          <w:sz w:val="28"/>
          <w:szCs w:val="28"/>
        </w:rPr>
      </w:pPr>
    </w:p>
    <w:p w14:paraId="4F470C85" w14:textId="77777777" w:rsidR="002066C4" w:rsidRDefault="002066C4" w:rsidP="00880890">
      <w:pPr>
        <w:spacing w:after="0" w:line="240" w:lineRule="auto"/>
        <w:jc w:val="highKashida"/>
        <w:rPr>
          <w:rFonts w:ascii="Sakkal Majalla" w:hAnsi="Sakkal Majalla" w:cs="Sakkal Majalla"/>
          <w:sz w:val="28"/>
          <w:szCs w:val="28"/>
        </w:rPr>
      </w:pPr>
    </w:p>
    <w:p w14:paraId="4B9FB326" w14:textId="77777777" w:rsidR="002066C4" w:rsidRPr="00583FF4" w:rsidRDefault="002066C4" w:rsidP="00880890">
      <w:pPr>
        <w:spacing w:after="0" w:line="240" w:lineRule="auto"/>
        <w:jc w:val="highKashida"/>
        <w:rPr>
          <w:rFonts w:ascii="Sakkal Majalla" w:hAnsi="Sakkal Majalla" w:cs="Sakkal Majalla"/>
          <w:sz w:val="28"/>
          <w:szCs w:val="28"/>
          <w:rtl/>
        </w:rPr>
      </w:pPr>
    </w:p>
    <w:p w14:paraId="210B9AA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55389597" w14:textId="6949E805"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إن تحليل إدارة فرق الترجمة عن بُعد في السوق السعودية يعتمد على مجموعة من العناصر المترابطة، من بينها الاستثمار في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التدريب المستمر، التواصل الفعّال، وضمان الجودة. التحديات التي تواجهها هذه الفرق يمكن التغلب عليها من خلال تبني أساليب حديثة في إدارة المشاريع، واستخدام التقنيات المتطورة لضمان تقديم خدمات ترجمة عالية الجودة تلبي احتياجات السوق المتنامية، ولأن تحسين إدارة فرق الترجمة عن بُعد في السوق السعودية هو موضوع ذو أهمية متزايدة في عصر التحول الرقمي والتوسع في الاعتماد على الخدمات الرقمية. مع ازدياد الحاجة إلى الترجمة اللغوية لخدمة الأسواق المتعددة الجنسيات، أصبح من الضروري للشركات والمؤسسات في السعودية تحسين استراتيجياتها لإدارة فرق الترجمة عن بُعد بكفاءة أعلى. فيما يلي تحليل شامل للعناصر المؤثرة في إدارة هذه الفرق وتفاصيل استقرائية لأفضل الممارسات المعمول بها</w:t>
      </w:r>
      <w:r w:rsidRPr="00583FF4">
        <w:rPr>
          <w:rFonts w:ascii="Sakkal Majalla" w:hAnsi="Sakkal Majalla" w:cs="Sakkal Majalla"/>
          <w:sz w:val="28"/>
          <w:szCs w:val="28"/>
        </w:rPr>
        <w:t>.</w:t>
      </w:r>
    </w:p>
    <w:p w14:paraId="76CFA00A"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63B85D6"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التحول الرقمي وأثره على صناعة الترجمة</w:t>
      </w:r>
    </w:p>
    <w:p w14:paraId="048A334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4DE81D6"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مع تسارع التحول الرقمي في السعودية ضمن رؤية 2030، شهد قطاع الترجمة توسعًا كبيرًا. أصبحت التقنيات الحديثة مثل الحوسبة السحابية، والذكاء الاصطناعي، وأدوات الترجمة بمساعدة الحاسوب</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حيث أنه</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جزءًا أساسيًا من عمليات الترجمة اليومية. هذه التقنيات لا تساهم فقط في تسهيل العمل عن بُعد، بل أيضًا في تحسين الكفاءة من حيث الوقت والتكلفة والجودة</w:t>
      </w:r>
      <w:r w:rsidRPr="00583FF4">
        <w:rPr>
          <w:rFonts w:ascii="Sakkal Majalla" w:hAnsi="Sakkal Majalla" w:cs="Sakkal Majalla"/>
          <w:sz w:val="28"/>
          <w:szCs w:val="28"/>
        </w:rPr>
        <w:t xml:space="preserve">. </w:t>
      </w:r>
    </w:p>
    <w:p w14:paraId="2727D46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E0CF95E"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فعلى سبيل المثال، استخدام برامج</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تسمح بإنشاء ذاكرات ترجمة مشتركة بين المترجمين، حيث يمكن لمختلف أعضاء الفريق العمل على نفس المشروع في نفس الوقت، مع ضمان توحيد المصطلحات وضبط الجودة، وبرغم الفوائد العديدة التي تقدمها الترجمة عن بُعد، إلا أن إدارة الفرق الافتراضية تطرح تحديات كبيرة، منها</w:t>
      </w:r>
      <w:r w:rsidRPr="00583FF4">
        <w:rPr>
          <w:rFonts w:ascii="Sakkal Majalla" w:hAnsi="Sakkal Majalla" w:cs="Sakkal Majalla"/>
          <w:sz w:val="28"/>
          <w:szCs w:val="28"/>
        </w:rPr>
        <w:t>:</w:t>
      </w:r>
    </w:p>
    <w:p w14:paraId="12C76597"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6910E8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b/>
          <w:bCs/>
          <w:sz w:val="28"/>
          <w:szCs w:val="28"/>
          <w:rtl/>
        </w:rPr>
        <w:t>التنسيق بين أعضاء الفريق</w:t>
      </w:r>
    </w:p>
    <w:p w14:paraId="05E7EFA6" w14:textId="4216065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 العمل مع فرق متعددة الجنسيات قد يتطلب تنسيقاً دقيقاً لضمان توافر جميع الأعضاء في الوقت المناسب. قد يكون</w:t>
      </w:r>
      <w:r w:rsidR="003E1A20" w:rsidRPr="00583FF4">
        <w:rPr>
          <w:rFonts w:ascii="Sakkal Majalla" w:hAnsi="Sakkal Majalla" w:cs="Sakkal Majalla" w:hint="cs"/>
          <w:sz w:val="28"/>
          <w:szCs w:val="28"/>
          <w:rtl/>
        </w:rPr>
        <w:t xml:space="preserve"> </w:t>
      </w:r>
      <w:r w:rsidRPr="00583FF4">
        <w:rPr>
          <w:rFonts w:ascii="Sakkal Majalla" w:hAnsi="Sakkal Majalla" w:cs="Sakkal Majalla"/>
          <w:sz w:val="28"/>
          <w:szCs w:val="28"/>
          <w:rtl/>
        </w:rPr>
        <w:t xml:space="preserve">الاختلاف في المناطق الزمنية* عقبة في إتمام المشاريع ضمن الأطر الزمنية المحددة، وضمان الجودة على الرغم من توافر أدوات متقدمة للمراجعة والتدقيق، إلا أن إدارة الجودة عن بُعد تتطلب تواصلًا وتنسيقًا مستمرًا بين مدير المشروع والمترجمين، لضمان أن المنتج النهائي يلبي التوقعات والمعايير المطلوبة، وبدون التواصل المباشر، يمكن أن </w:t>
      </w:r>
      <w:r w:rsidR="003E1A20" w:rsidRPr="00583FF4">
        <w:rPr>
          <w:rFonts w:ascii="Sakkal Majalla" w:hAnsi="Sakkal Majalla" w:cs="Sakkal Majalla" w:hint="cs"/>
          <w:sz w:val="28"/>
          <w:szCs w:val="28"/>
          <w:rtl/>
        </w:rPr>
        <w:lastRenderedPageBreak/>
        <w:t>ي</w:t>
      </w:r>
      <w:r w:rsidRPr="00583FF4">
        <w:rPr>
          <w:rFonts w:ascii="Sakkal Majalla" w:hAnsi="Sakkal Majalla" w:cs="Sakkal Majalla"/>
          <w:sz w:val="28"/>
          <w:szCs w:val="28"/>
          <w:rtl/>
        </w:rPr>
        <w:t>حدث سوء تفاهم</w:t>
      </w:r>
      <w:r w:rsidR="003E1A20" w:rsidRPr="00583FF4">
        <w:rPr>
          <w:rFonts w:ascii="Sakkal Majalla" w:hAnsi="Sakkal Majalla" w:cs="Sakkal Majalla" w:hint="cs"/>
          <w:sz w:val="28"/>
          <w:szCs w:val="28"/>
          <w:rtl/>
        </w:rPr>
        <w:t xml:space="preserve"> وعدم تنسيق</w:t>
      </w:r>
      <w:r w:rsidRPr="00583FF4">
        <w:rPr>
          <w:rFonts w:ascii="Sakkal Majalla" w:hAnsi="Sakkal Majalla" w:cs="Sakkal Majalla"/>
          <w:sz w:val="28"/>
          <w:szCs w:val="28"/>
          <w:rtl/>
        </w:rPr>
        <w:t xml:space="preserve"> بين أعضاء الفريق، مما يؤثر على جودة العمل وسرعة إنجازه.</w:t>
      </w:r>
    </w:p>
    <w:p w14:paraId="6B409076" w14:textId="77777777" w:rsidR="003E1A20" w:rsidRPr="00583FF4" w:rsidRDefault="003E1A20" w:rsidP="00880890">
      <w:pPr>
        <w:spacing w:after="0" w:line="240" w:lineRule="auto"/>
        <w:jc w:val="highKashida"/>
        <w:rPr>
          <w:rFonts w:ascii="Sakkal Majalla" w:hAnsi="Sakkal Majalla" w:cs="Sakkal Majalla"/>
          <w:sz w:val="28"/>
          <w:szCs w:val="28"/>
          <w:rtl/>
        </w:rPr>
      </w:pPr>
    </w:p>
    <w:p w14:paraId="39E64734" w14:textId="26F2FE52" w:rsidR="00880890" w:rsidRPr="00583FF4" w:rsidRDefault="00880890" w:rsidP="003E1A20">
      <w:pPr>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استراتيجيات لتحسين إدارة فرق الترجمة عن بُعد بالمملكة العربية السعودية </w:t>
      </w:r>
    </w:p>
    <w:p w14:paraId="5246567A"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لتحقيق أفضل نتائج في إدارة فرق الترجمة عن بُعد في السوق السعودية، يمكن الاعتماد على مجموعة من الاستراتيجيات</w:t>
      </w:r>
      <w:r w:rsidRPr="00583FF4">
        <w:rPr>
          <w:rFonts w:ascii="Sakkal Majalla" w:hAnsi="Sakkal Majalla" w:cs="Sakkal Majalla"/>
          <w:sz w:val="28"/>
          <w:szCs w:val="28"/>
        </w:rPr>
        <w:t>:</w:t>
      </w:r>
    </w:p>
    <w:p w14:paraId="6F707630"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872F08B"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الاستثمار في التدريب والتطوير المهني</w:t>
      </w:r>
    </w:p>
    <w:p w14:paraId="7C82EDEB" w14:textId="26C528B2"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sz w:val="28"/>
          <w:szCs w:val="28"/>
          <w:rtl/>
        </w:rPr>
        <w:t xml:space="preserve">على للشركات الاستثمار في تدريب مستمر للمترجمين على أحدث الأدوات والتقنيات. التدريب يشمل ليس فقط تعلم كيفية استخدام الأدوات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ولكن أيضًا تحسين المهارات اللغوية، والترجمة التخصصية، وتطوير المهارات الشخصية مثل إدارة الوقت والتواصل</w:t>
      </w:r>
      <w:r w:rsidRPr="00583FF4">
        <w:rPr>
          <w:rFonts w:ascii="Sakkal Majalla" w:hAnsi="Sakkal Majalla" w:cs="Sakkal Majalla"/>
          <w:sz w:val="28"/>
          <w:szCs w:val="28"/>
        </w:rPr>
        <w:t xml:space="preserve">. </w:t>
      </w:r>
    </w:p>
    <w:p w14:paraId="45EE4004"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01AA5CE"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الترجمة التخصصية</w:t>
      </w:r>
    </w:p>
    <w:p w14:paraId="7957AD32"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sz w:val="28"/>
          <w:szCs w:val="28"/>
          <w:rtl/>
        </w:rPr>
        <w:t>بعض المجالات مثل الترجمة القانونية والطبية تحتاج إلى مترجمين ذوي مهارات متخصصة ودراية بالمصطلحات الدقيقة لكل مجال. الاستثمار في تطوير هذه المهارات يعزز من مستوى الخدمة المقدمة</w:t>
      </w:r>
      <w:r w:rsidRPr="00583FF4">
        <w:rPr>
          <w:rFonts w:ascii="Sakkal Majalla" w:hAnsi="Sakkal Majalla" w:cs="Sakkal Majalla"/>
          <w:sz w:val="28"/>
          <w:szCs w:val="28"/>
        </w:rPr>
        <w:t>.</w:t>
      </w:r>
    </w:p>
    <w:p w14:paraId="339C3D7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BEDEFA5" w14:textId="50A15675" w:rsidR="00880890" w:rsidRPr="00583FF4" w:rsidRDefault="003E1A2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hint="cs"/>
          <w:b/>
          <w:bCs/>
          <w:sz w:val="28"/>
          <w:szCs w:val="28"/>
          <w:rtl/>
        </w:rPr>
        <w:t>التقنية</w:t>
      </w:r>
      <w:r w:rsidR="00880890" w:rsidRPr="00583FF4">
        <w:rPr>
          <w:rFonts w:ascii="Sakkal Majalla" w:hAnsi="Sakkal Majalla" w:cs="Sakkal Majalla"/>
          <w:b/>
          <w:bCs/>
          <w:sz w:val="28"/>
          <w:szCs w:val="28"/>
          <w:rtl/>
        </w:rPr>
        <w:t xml:space="preserve"> وتحسين الإنتاجية</w:t>
      </w:r>
    </w:p>
    <w:p w14:paraId="420F4D61" w14:textId="7273CB15" w:rsidR="00880890" w:rsidRPr="00583FF4" w:rsidRDefault="00880890" w:rsidP="00880890">
      <w:pPr>
        <w:pStyle w:val="ListParagraph"/>
        <w:bidi/>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يجب على الشركات الاستثمار في أدوات الترجمة المتقدمة التي تدعم العمل التعاوني وتسهل التواصل بين المترجمين. بالإضافة إلى ذلك، يمكن دمج أنظمة إدارة </w:t>
      </w:r>
      <w:r w:rsidR="003E1A20" w:rsidRPr="00583FF4">
        <w:rPr>
          <w:rFonts w:ascii="Sakkal Majalla" w:hAnsi="Sakkal Majalla" w:cs="Sakkal Majalla" w:hint="cs"/>
          <w:sz w:val="28"/>
          <w:szCs w:val="28"/>
          <w:rtl/>
        </w:rPr>
        <w:t>م</w:t>
      </w:r>
      <w:r w:rsidRPr="00583FF4">
        <w:rPr>
          <w:rFonts w:ascii="Sakkal Majalla" w:hAnsi="Sakkal Majalla" w:cs="Sakkal Majalla"/>
          <w:sz w:val="28"/>
          <w:szCs w:val="28"/>
          <w:rtl/>
        </w:rPr>
        <w:t>شاريع</w:t>
      </w:r>
      <w:r w:rsidR="003E1A20" w:rsidRPr="00583FF4">
        <w:rPr>
          <w:rFonts w:ascii="Sakkal Majalla" w:hAnsi="Sakkal Majalla" w:cs="Sakkal Majalla" w:hint="cs"/>
          <w:sz w:val="28"/>
          <w:szCs w:val="28"/>
          <w:rtl/>
        </w:rPr>
        <w:t xml:space="preserve"> الترجمة</w:t>
      </w:r>
      <w:r w:rsidRPr="00583FF4">
        <w:rPr>
          <w:rFonts w:ascii="Sakkal Majalla" w:hAnsi="Sakkal Majalla" w:cs="Sakkal Majalla"/>
          <w:sz w:val="28"/>
          <w:szCs w:val="28"/>
          <w:rtl/>
        </w:rPr>
        <w:t xml:space="preserve"> مثل</w:t>
      </w:r>
      <w:r w:rsidRPr="00583FF4">
        <w:rPr>
          <w:rFonts w:ascii="Sakkal Majalla" w:hAnsi="Sakkal Majalla" w:cs="Sakkal Majalla"/>
          <w:sz w:val="28"/>
          <w:szCs w:val="28"/>
        </w:rPr>
        <w:t xml:space="preserve"> Plunet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 </w:t>
      </w:r>
      <w:r w:rsidRPr="00583FF4">
        <w:rPr>
          <w:rFonts w:ascii="Sakkal Majalla" w:hAnsi="Sakkal Majalla" w:cs="Sakkal Majalla"/>
          <w:sz w:val="28"/>
          <w:szCs w:val="28"/>
        </w:rPr>
        <w:t>XTRF</w:t>
      </w:r>
      <w:r w:rsidRPr="00583FF4">
        <w:rPr>
          <w:rFonts w:ascii="Sakkal Majalla" w:hAnsi="Sakkal Majalla" w:cs="Sakkal Majalla"/>
          <w:sz w:val="28"/>
          <w:szCs w:val="28"/>
          <w:rtl/>
        </w:rPr>
        <w:t>التي تساعد على تتبع سير العمل وتوزيع المهام بفعالية أكبر</w:t>
      </w:r>
      <w:r w:rsidRPr="00583FF4">
        <w:rPr>
          <w:rFonts w:ascii="Sakkal Majalla" w:hAnsi="Sakkal Majalla" w:cs="Sakkal Majalla"/>
          <w:sz w:val="28"/>
          <w:szCs w:val="28"/>
        </w:rPr>
        <w:t>.</w:t>
      </w:r>
    </w:p>
    <w:p w14:paraId="6018642B" w14:textId="77777777" w:rsidR="00880890" w:rsidRPr="00583FF4" w:rsidRDefault="00880890" w:rsidP="00880890">
      <w:pPr>
        <w:pStyle w:val="ListParagraph"/>
        <w:bidi/>
        <w:spacing w:after="0" w:line="240" w:lineRule="auto"/>
        <w:jc w:val="highKashida"/>
        <w:rPr>
          <w:rFonts w:ascii="Sakkal Majalla" w:hAnsi="Sakkal Majalla" w:cs="Sakkal Majalla"/>
          <w:sz w:val="28"/>
          <w:szCs w:val="28"/>
          <w:rtl/>
        </w:rPr>
      </w:pPr>
    </w:p>
    <w:p w14:paraId="22C7AEF9"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بناء بيئة عمل افتراضية صحية</w:t>
      </w:r>
    </w:p>
    <w:p w14:paraId="619048C4" w14:textId="77777777" w:rsidR="00880890" w:rsidRPr="00583FF4" w:rsidRDefault="00880890" w:rsidP="00880890">
      <w:pPr>
        <w:pStyle w:val="ListParagraph"/>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sz w:val="28"/>
          <w:szCs w:val="28"/>
          <w:rtl/>
        </w:rPr>
        <w:t>إدارة فرق الترجمة عن بُعد تتطلب بناء بيئة عمل مرنة ومحفزة. إعطاء المترجمين الحرية  في تحديد جداولهم الزمنية، والتأكد من وجود آليات لتحفيزهم ومكافأتهم بناءً على الأداء، يمكن أن يعزز الإنتاجية ويزيد من الرضا الوظيفي</w:t>
      </w:r>
      <w:r w:rsidRPr="00583FF4">
        <w:rPr>
          <w:rFonts w:ascii="Sakkal Majalla" w:hAnsi="Sakkal Majalla" w:cs="Sakkal Majalla"/>
          <w:sz w:val="28"/>
          <w:szCs w:val="28"/>
        </w:rPr>
        <w:t>.</w:t>
      </w:r>
    </w:p>
    <w:p w14:paraId="77447DE3"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99E62E1" w14:textId="1C9D2CDA"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إدارة الوقت والتوزيع </w:t>
      </w:r>
      <w:r w:rsidR="003E1A20" w:rsidRPr="00583FF4">
        <w:rPr>
          <w:rFonts w:ascii="Sakkal Majalla" w:hAnsi="Sakkal Majalla" w:cs="Sakkal Majalla" w:hint="cs"/>
          <w:b/>
          <w:bCs/>
          <w:sz w:val="28"/>
          <w:szCs w:val="28"/>
          <w:rtl/>
        </w:rPr>
        <w:t>الفاعل</w:t>
      </w:r>
      <w:r w:rsidRPr="00583FF4">
        <w:rPr>
          <w:rFonts w:ascii="Sakkal Majalla" w:hAnsi="Sakkal Majalla" w:cs="Sakkal Majalla"/>
          <w:b/>
          <w:bCs/>
          <w:sz w:val="28"/>
          <w:szCs w:val="28"/>
          <w:rtl/>
        </w:rPr>
        <w:t xml:space="preserve"> للمهام</w:t>
      </w:r>
    </w:p>
    <w:p w14:paraId="6C441D7D"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73D44C9" w14:textId="54CE5B92" w:rsidR="00880890" w:rsidRPr="00583FF4" w:rsidRDefault="00880890" w:rsidP="003E1A2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حيث تعد إدارة الوقت أمرًا حاسمًا في نجاح العمل عن بُعد، حيث يتطلب توزيع المهام بدقة حسب المهارات والخبرة المتاحة. يمكن استخدام أدوات مثل</w:t>
      </w:r>
      <w:r w:rsidRPr="00583FF4">
        <w:rPr>
          <w:rFonts w:ascii="Sakkal Majalla" w:hAnsi="Sakkal Majalla" w:cs="Sakkal Majalla"/>
          <w:sz w:val="28"/>
          <w:szCs w:val="28"/>
        </w:rPr>
        <w:t xml:space="preserve"> Trello </w:t>
      </w:r>
      <w:r w:rsidRPr="00583FF4">
        <w:rPr>
          <w:rFonts w:ascii="Sakkal Majalla" w:hAnsi="Sakkal Majalla" w:cs="Sakkal Majalla"/>
          <w:sz w:val="28"/>
          <w:szCs w:val="28"/>
          <w:rtl/>
        </w:rPr>
        <w:t>أو</w:t>
      </w:r>
      <w:r w:rsidRPr="00583FF4">
        <w:rPr>
          <w:rFonts w:ascii="Sakkal Majalla" w:hAnsi="Sakkal Majalla" w:cs="Sakkal Majalla"/>
          <w:sz w:val="28"/>
          <w:szCs w:val="28"/>
        </w:rPr>
        <w:t xml:space="preserve"> </w:t>
      </w:r>
      <w:r w:rsidRPr="00583FF4">
        <w:rPr>
          <w:rFonts w:ascii="Sakkal Majalla" w:hAnsi="Sakkal Majalla" w:cs="Sakkal Majalla"/>
          <w:sz w:val="28"/>
          <w:szCs w:val="28"/>
          <w:rtl/>
        </w:rPr>
        <w:t xml:space="preserve">   </w:t>
      </w:r>
      <w:r w:rsidRPr="00583FF4">
        <w:rPr>
          <w:rFonts w:ascii="Sakkal Majalla" w:hAnsi="Sakkal Majalla" w:cs="Sakkal Majalla"/>
          <w:sz w:val="28"/>
          <w:szCs w:val="28"/>
        </w:rPr>
        <w:t xml:space="preserve">ClickUp </w:t>
      </w:r>
      <w:r w:rsidRPr="00583FF4">
        <w:rPr>
          <w:rFonts w:ascii="Sakkal Majalla" w:hAnsi="Sakkal Majalla" w:cs="Sakkal Majalla"/>
          <w:sz w:val="28"/>
          <w:szCs w:val="28"/>
          <w:rtl/>
        </w:rPr>
        <w:t xml:space="preserve">لمراقبة سير العمل وتوزيع المهام بناءً على قدرة كل مترجم، إن السوق السعودية تمتاز بتنوع ثقافي كبير، وهو ما ينعكس على قطاع الترجمة. العمل مع مترجمين من خلفيات ثقافية مختلفة يتطلب </w:t>
      </w:r>
      <w:r w:rsidRPr="00583FF4">
        <w:rPr>
          <w:rFonts w:ascii="Sakkal Majalla" w:hAnsi="Sakkal Majalla" w:cs="Sakkal Majalla"/>
          <w:sz w:val="28"/>
          <w:szCs w:val="28"/>
          <w:rtl/>
        </w:rPr>
        <w:lastRenderedPageBreak/>
        <w:t>فهمًا عميقًا للسياق الثقافي للنصوص المترجمة، خاصة عندما تتعلق النصوص بموضوعات حساسة مثل الدين أو التقاليد</w:t>
      </w:r>
      <w:r w:rsidRPr="00583FF4">
        <w:rPr>
          <w:rFonts w:ascii="Sakkal Majalla" w:hAnsi="Sakkal Majalla" w:cs="Sakkal Majalla"/>
          <w:sz w:val="28"/>
          <w:szCs w:val="28"/>
        </w:rPr>
        <w:t xml:space="preserve">. </w:t>
      </w:r>
    </w:p>
    <w:p w14:paraId="24848F1D"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من المهم أيضًا فهم احتياجات السوق المحلي والمصطلحات الشائعة التي يستخدمها الجمهور المستهدف. توفير مترجمين متخصصين في السوق السعودية مع فهماً للغة والثقافة المحلية يعزز من جودة الترجمة ويساهم في تجنب الأخطاء الثقافية أو اللغوية</w:t>
      </w:r>
      <w:r w:rsidRPr="00583FF4">
        <w:rPr>
          <w:rFonts w:ascii="Sakkal Majalla" w:hAnsi="Sakkal Majalla" w:cs="Sakkal Majalla"/>
          <w:sz w:val="28"/>
          <w:szCs w:val="28"/>
        </w:rPr>
        <w:t>.</w:t>
      </w:r>
    </w:p>
    <w:p w14:paraId="0C7318F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6907B04"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استشراف مستقبل الترجمة عن بُعد في السعودية</w:t>
      </w:r>
    </w:p>
    <w:p w14:paraId="5FCC1B66"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443F4D1" w14:textId="3B0683F4"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وفي ظل التطور المستمر للسوق السعودي، يمكن القول أن الترجمة عن بُعد ستظل محورًا أساسيًا في تلبية الاحتياجات اللغوية للمؤسسات والشركات. زيادة الاعتماد على الذكاء الاصطناعي، والاستثمار في التعليم والتدريب المستمر، وتطوير أدوات إدارة المشاريع الترجمية ستكون عوامل رئيسية في تحسين الكفاءة والجودة في هذا القطاع، لذلك فإن تحسين إدارة فرق الترجمة عن بُعد في السوق السعودية يعتمد على مجموعة من العوامل تشمل الاستثمار في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التدريب المستمر، وفهم احتياجات السوق المحلية. من خلال تنفيذ أفضل الممارسات العالمية وتكييفها مع السياق المحلي، يمكن للشركات تحقيق نجاح كبير في تقديم خدمات ترجمة عالية الجودة تلبي تطلعات العملاء.</w:t>
      </w:r>
    </w:p>
    <w:p w14:paraId="2E13CAD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4858AC69"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0CDB14FC" w14:textId="77777777" w:rsidR="00880890" w:rsidRPr="00583FF4" w:rsidRDefault="00880890" w:rsidP="00880890">
      <w:pPr>
        <w:spacing w:after="0" w:line="240" w:lineRule="auto"/>
        <w:jc w:val="highKashida"/>
        <w:rPr>
          <w:rFonts w:ascii="Sakkal Majalla" w:hAnsi="Sakkal Majalla" w:cs="Sakkal Majalla"/>
          <w:b/>
          <w:bCs/>
          <w:sz w:val="28"/>
          <w:szCs w:val="28"/>
          <w:u w:val="single"/>
          <w:rtl/>
        </w:rPr>
      </w:pPr>
      <w:r w:rsidRPr="00583FF4">
        <w:rPr>
          <w:rFonts w:ascii="Sakkal Majalla" w:hAnsi="Sakkal Majalla" w:cs="Sakkal Majalla"/>
          <w:b/>
          <w:bCs/>
          <w:sz w:val="28"/>
          <w:szCs w:val="28"/>
          <w:u w:val="single"/>
          <w:rtl/>
        </w:rPr>
        <w:t>تحديات الترجمة عن بُعد في السعودية</w:t>
      </w:r>
    </w:p>
    <w:p w14:paraId="4BC0BD0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C21435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رغم الفوائد العديدة التي توفرها الترجمة عن بُعد، إلا أن هناك تحديات عديدة يجب التعامل معها. من أبرز هذه التحديات</w:t>
      </w:r>
      <w:r w:rsidRPr="00583FF4">
        <w:rPr>
          <w:rFonts w:ascii="Sakkal Majalla" w:hAnsi="Sakkal Majalla" w:cs="Sakkal Majalla"/>
          <w:sz w:val="28"/>
          <w:szCs w:val="28"/>
        </w:rPr>
        <w:t>:</w:t>
      </w:r>
    </w:p>
    <w:p w14:paraId="6321FDA1"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2A0C0832"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Pr>
      </w:pPr>
      <w:r w:rsidRPr="00583FF4">
        <w:rPr>
          <w:rFonts w:ascii="Sakkal Majalla" w:hAnsi="Sakkal Majalla" w:cs="Sakkal Majalla"/>
          <w:b/>
          <w:bCs/>
          <w:sz w:val="28"/>
          <w:szCs w:val="28"/>
          <w:rtl/>
        </w:rPr>
        <w:t>التحديات التقنية</w:t>
      </w:r>
    </w:p>
    <w:p w14:paraId="2AA31F90" w14:textId="24E3AE9A" w:rsidR="00880890" w:rsidRPr="00583FF4" w:rsidRDefault="00880890" w:rsidP="00880890">
      <w:pPr>
        <w:spacing w:after="0" w:line="240" w:lineRule="auto"/>
        <w:ind w:left="360"/>
        <w:jc w:val="highKashida"/>
        <w:rPr>
          <w:rFonts w:ascii="Sakkal Majalla" w:hAnsi="Sakkal Majalla" w:cs="Sakkal Majalla"/>
          <w:b/>
          <w:bCs/>
          <w:sz w:val="28"/>
          <w:szCs w:val="28"/>
          <w:rtl/>
        </w:rPr>
      </w:pPr>
      <w:r w:rsidRPr="00583FF4">
        <w:rPr>
          <w:rFonts w:ascii="Sakkal Majalla" w:hAnsi="Sakkal Majalla" w:cs="Sakkal Majalla"/>
          <w:sz w:val="28"/>
          <w:szCs w:val="28"/>
          <w:rtl/>
        </w:rPr>
        <w:t>الاعتماد على الأدوات الرقمية يتطلب توفر اتصالات إنترنت مستقرة وقوية</w:t>
      </w:r>
      <w:r w:rsidR="003E1A20" w:rsidRPr="00583FF4">
        <w:rPr>
          <w:rFonts w:ascii="Sakkal Majalla" w:hAnsi="Sakkal Majalla" w:cs="Sakkal Majalla" w:hint="cs"/>
          <w:sz w:val="28"/>
          <w:szCs w:val="28"/>
          <w:rtl/>
        </w:rPr>
        <w:t xml:space="preserve"> وتوافر الأنظمة والبرامج</w:t>
      </w:r>
      <w:r w:rsidRPr="00583FF4">
        <w:rPr>
          <w:rFonts w:ascii="Sakkal Majalla" w:hAnsi="Sakkal Majalla" w:cs="Sakkal Majalla"/>
          <w:sz w:val="28"/>
          <w:szCs w:val="28"/>
          <w:rtl/>
        </w:rPr>
        <w:t>. في بعض الأحيان، قد تواجه فرق الترجمة مشاكل تقنية تؤثر على الإنتاجية</w:t>
      </w:r>
      <w:r w:rsidRPr="00583FF4">
        <w:rPr>
          <w:rFonts w:ascii="Sakkal Majalla" w:hAnsi="Sakkal Majalla" w:cs="Sakkal Majalla"/>
          <w:sz w:val="28"/>
          <w:szCs w:val="28"/>
        </w:rPr>
        <w:t>.</w:t>
      </w:r>
    </w:p>
    <w:p w14:paraId="4EFE900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16E87001"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sz w:val="28"/>
          <w:szCs w:val="28"/>
        </w:rPr>
      </w:pPr>
      <w:r w:rsidRPr="00583FF4">
        <w:rPr>
          <w:rFonts w:ascii="Sakkal Majalla" w:hAnsi="Sakkal Majalla" w:cs="Sakkal Majalla"/>
          <w:b/>
          <w:bCs/>
          <w:sz w:val="28"/>
          <w:szCs w:val="28"/>
          <w:rtl/>
        </w:rPr>
        <w:t>ضمان الترجمة الدقيقة</w:t>
      </w:r>
      <w:r w:rsidRPr="00583FF4">
        <w:rPr>
          <w:rFonts w:ascii="Sakkal Majalla" w:hAnsi="Sakkal Majalla" w:cs="Sakkal Majalla"/>
          <w:sz w:val="28"/>
          <w:szCs w:val="28"/>
          <w:rtl/>
        </w:rPr>
        <w:t>:</w:t>
      </w:r>
    </w:p>
    <w:p w14:paraId="6E1D9BD2" w14:textId="77777777" w:rsidR="00880890" w:rsidRPr="00583FF4" w:rsidRDefault="00880890" w:rsidP="00880890">
      <w:pPr>
        <w:spacing w:after="0" w:line="240" w:lineRule="auto"/>
        <w:ind w:left="360"/>
        <w:jc w:val="highKashida"/>
        <w:rPr>
          <w:rFonts w:ascii="Sakkal Majalla" w:hAnsi="Sakkal Majalla" w:cs="Sakkal Majalla"/>
          <w:sz w:val="28"/>
          <w:szCs w:val="28"/>
          <w:rtl/>
        </w:rPr>
      </w:pPr>
      <w:r w:rsidRPr="00583FF4">
        <w:rPr>
          <w:rFonts w:ascii="Sakkal Majalla" w:hAnsi="Sakkal Majalla" w:cs="Sakkal Majalla"/>
          <w:sz w:val="28"/>
          <w:szCs w:val="28"/>
          <w:rtl/>
        </w:rPr>
        <w:t>الترجمة البشرية لا تزال تتفوق على الترجمة الآلية في كثير من الحالات، خاصة فيما يتعلق بالنصوص التي تحتاج إلى دقة ثقافية عالية. لذلك، يجب أن يكون لدى الفرق آليات لضمان أن الترجمة تعكس المعنى الأصلي بدقة، مع مراعاة السياق الثقافي</w:t>
      </w:r>
      <w:r w:rsidRPr="00583FF4">
        <w:rPr>
          <w:rFonts w:ascii="Sakkal Majalla" w:hAnsi="Sakkal Majalla" w:cs="Sakkal Majalla"/>
          <w:sz w:val="28"/>
          <w:szCs w:val="28"/>
        </w:rPr>
        <w:t>.</w:t>
      </w:r>
    </w:p>
    <w:p w14:paraId="00EFAFBE"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sz w:val="28"/>
          <w:szCs w:val="28"/>
        </w:rPr>
      </w:pPr>
      <w:r w:rsidRPr="00583FF4">
        <w:rPr>
          <w:rFonts w:ascii="Sakkal Majalla" w:hAnsi="Sakkal Majalla" w:cs="Sakkal Majalla"/>
          <w:b/>
          <w:bCs/>
          <w:sz w:val="28"/>
          <w:szCs w:val="28"/>
          <w:rtl/>
        </w:rPr>
        <w:t>الحفاظ على التوازن بين السرعة والجودة</w:t>
      </w:r>
    </w:p>
    <w:p w14:paraId="2F40DD2E" w14:textId="4DAE18FF" w:rsidR="00880890" w:rsidRPr="00583FF4" w:rsidRDefault="00880890" w:rsidP="003E1A20">
      <w:pPr>
        <w:spacing w:after="0" w:line="240" w:lineRule="auto"/>
        <w:ind w:left="360"/>
        <w:jc w:val="highKashida"/>
        <w:rPr>
          <w:rFonts w:ascii="Sakkal Majalla" w:hAnsi="Sakkal Majalla" w:cs="Sakkal Majalla"/>
          <w:sz w:val="28"/>
          <w:szCs w:val="28"/>
          <w:rtl/>
        </w:rPr>
      </w:pPr>
      <w:r w:rsidRPr="00583FF4">
        <w:rPr>
          <w:rFonts w:ascii="Sakkal Majalla" w:hAnsi="Sakkal Majalla" w:cs="Sakkal Majalla"/>
          <w:sz w:val="28"/>
          <w:szCs w:val="28"/>
          <w:rtl/>
        </w:rPr>
        <w:t xml:space="preserve"> كثير من الشركات تتطلب تسليم المشاريع في وقت قصير، ولكن هذا قد يؤدي أحيانًا إلى تراجع في جودة الترجمة. لذلك، يجب أن يكون هناك توازن دقيق بين سرعة التسليم والحفاظ على جودة النص المترجم</w:t>
      </w:r>
      <w:r w:rsidRPr="00583FF4">
        <w:rPr>
          <w:rFonts w:ascii="Sakkal Majalla" w:hAnsi="Sakkal Majalla" w:cs="Sakkal Majalla"/>
          <w:sz w:val="28"/>
          <w:szCs w:val="28"/>
        </w:rPr>
        <w:t>.</w:t>
      </w:r>
    </w:p>
    <w:p w14:paraId="6671FF9B"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E67CB9A" w14:textId="77777777"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استخدام التقارير التحليلية لتحسين الأداء</w:t>
      </w:r>
    </w:p>
    <w:p w14:paraId="2EFABB2C"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3EB53DC" w14:textId="77777777"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إحدى الطرق التي يمكن بها تحسين إدارة فرق الترجمة عن بُعد هي استخدام التقارير التحليلية لتتبع أداء الفرق. هذه التقارير توفر بيانات حول سرعة إنجاز المهام، جودة الترجمة، ومدى التزام الفريق بالمواعيد النهائية. من خلال تحليل هذه البيانات، يمكن لمديري المشاريع تحديد نقاط الضعف والعمل على تحسينها</w:t>
      </w:r>
      <w:r w:rsidRPr="00583FF4">
        <w:rPr>
          <w:rFonts w:ascii="Sakkal Majalla" w:hAnsi="Sakkal Majalla" w:cs="Sakkal Majalla"/>
          <w:sz w:val="28"/>
          <w:szCs w:val="28"/>
        </w:rPr>
        <w:t>.</w:t>
      </w:r>
    </w:p>
    <w:p w14:paraId="55FD06B2"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66F6CA74" w14:textId="4DACEB26" w:rsidR="00880890" w:rsidRPr="00583FF4" w:rsidRDefault="00880890" w:rsidP="00880890">
      <w:pPr>
        <w:pStyle w:val="ListParagraph"/>
        <w:numPr>
          <w:ilvl w:val="0"/>
          <w:numId w:val="35"/>
        </w:numPr>
        <w:bidi/>
        <w:spacing w:after="0" w:line="240" w:lineRule="auto"/>
        <w:jc w:val="highKashida"/>
        <w:rPr>
          <w:rFonts w:ascii="Sakkal Majalla" w:hAnsi="Sakkal Majalla" w:cs="Sakkal Majalla"/>
          <w:b/>
          <w:bCs/>
          <w:sz w:val="28"/>
          <w:szCs w:val="28"/>
          <w:rtl/>
        </w:rPr>
      </w:pPr>
      <w:r w:rsidRPr="00583FF4">
        <w:rPr>
          <w:rFonts w:ascii="Sakkal Majalla" w:hAnsi="Sakkal Majalla" w:cs="Sakkal Majalla"/>
          <w:b/>
          <w:bCs/>
          <w:sz w:val="28"/>
          <w:szCs w:val="28"/>
          <w:rtl/>
        </w:rPr>
        <w:t xml:space="preserve">التكامل بين الحلول </w:t>
      </w:r>
      <w:r w:rsidR="003E1A20" w:rsidRPr="00583FF4">
        <w:rPr>
          <w:rFonts w:ascii="Sakkal Majalla" w:hAnsi="Sakkal Majalla" w:cs="Sakkal Majalla" w:hint="cs"/>
          <w:b/>
          <w:bCs/>
          <w:sz w:val="28"/>
          <w:szCs w:val="28"/>
          <w:rtl/>
        </w:rPr>
        <w:t>التقنية</w:t>
      </w:r>
      <w:r w:rsidRPr="00583FF4">
        <w:rPr>
          <w:rFonts w:ascii="Sakkal Majalla" w:hAnsi="Sakkal Majalla" w:cs="Sakkal Majalla"/>
          <w:b/>
          <w:bCs/>
          <w:sz w:val="28"/>
          <w:szCs w:val="28"/>
          <w:rtl/>
        </w:rPr>
        <w:t xml:space="preserve"> والتدريب المستمر</w:t>
      </w:r>
    </w:p>
    <w:p w14:paraId="24C1C4A5"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38A1B520" w14:textId="17AAA30E" w:rsidR="00880890" w:rsidRPr="00583FF4" w:rsidRDefault="00880890" w:rsidP="00880890">
      <w:pPr>
        <w:spacing w:after="0" w:line="240" w:lineRule="auto"/>
        <w:jc w:val="highKashida"/>
        <w:rPr>
          <w:rFonts w:ascii="Sakkal Majalla" w:hAnsi="Sakkal Majalla" w:cs="Sakkal Majalla"/>
          <w:sz w:val="28"/>
          <w:szCs w:val="28"/>
          <w:rtl/>
        </w:rPr>
      </w:pPr>
      <w:r w:rsidRPr="00583FF4">
        <w:rPr>
          <w:rFonts w:ascii="Sakkal Majalla" w:hAnsi="Sakkal Majalla" w:cs="Sakkal Majalla"/>
          <w:sz w:val="28"/>
          <w:szCs w:val="28"/>
          <w:rtl/>
        </w:rPr>
        <w:t xml:space="preserve">لضمان تحقيق نتائج فعّالة ومستدامة، يجب أن يكون هناك تكامل بين الحلول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والتدريب المستمر </w:t>
      </w:r>
      <w:r w:rsidR="003E1A20" w:rsidRPr="00583FF4">
        <w:rPr>
          <w:rFonts w:ascii="Sakkal Majalla" w:hAnsi="Sakkal Majalla" w:cs="Sakkal Majalla" w:hint="cs"/>
          <w:sz w:val="28"/>
          <w:szCs w:val="28"/>
          <w:rtl/>
        </w:rPr>
        <w:t>؛ ف</w:t>
      </w:r>
      <w:r w:rsidRPr="00583FF4">
        <w:rPr>
          <w:rFonts w:ascii="Sakkal Majalla" w:hAnsi="Sakkal Majalla" w:cs="Sakkal Majalla"/>
          <w:sz w:val="28"/>
          <w:szCs w:val="28"/>
          <w:rtl/>
        </w:rPr>
        <w:t xml:space="preserve">الأدوات </w:t>
      </w:r>
      <w:r w:rsidR="003E1A20" w:rsidRPr="00583FF4">
        <w:rPr>
          <w:rFonts w:ascii="Sakkal Majalla" w:hAnsi="Sakkal Majalla" w:cs="Sakkal Majalla" w:hint="cs"/>
          <w:sz w:val="28"/>
          <w:szCs w:val="28"/>
          <w:rtl/>
        </w:rPr>
        <w:t>التقنية</w:t>
      </w:r>
      <w:r w:rsidRPr="00583FF4">
        <w:rPr>
          <w:rFonts w:ascii="Sakkal Majalla" w:hAnsi="Sakkal Majalla" w:cs="Sakkal Majalla"/>
          <w:sz w:val="28"/>
          <w:szCs w:val="28"/>
          <w:rtl/>
        </w:rPr>
        <w:t xml:space="preserve"> وحدها ليست كافية لضمان نجاح الفريق؛ بل يجب أن يتم تدريب المترجمين على كيفية استخدامها بشكل صحيح والاستفادة الكاملة منها في تحسين جودة الترجمة وسرعتها</w:t>
      </w:r>
      <w:r w:rsidRPr="00583FF4">
        <w:rPr>
          <w:rFonts w:ascii="Sakkal Majalla" w:hAnsi="Sakkal Majalla" w:cs="Sakkal Majalla"/>
          <w:sz w:val="28"/>
          <w:szCs w:val="28"/>
        </w:rPr>
        <w:t>.</w:t>
      </w:r>
    </w:p>
    <w:p w14:paraId="2EAE5588" w14:textId="77777777" w:rsidR="00880890" w:rsidRPr="00583FF4" w:rsidRDefault="00880890" w:rsidP="00880890">
      <w:pPr>
        <w:spacing w:after="0" w:line="240" w:lineRule="auto"/>
        <w:jc w:val="highKashida"/>
        <w:rPr>
          <w:rFonts w:ascii="Sakkal Majalla" w:hAnsi="Sakkal Majalla" w:cs="Sakkal Majalla"/>
          <w:sz w:val="28"/>
          <w:szCs w:val="28"/>
          <w:rtl/>
        </w:rPr>
      </w:pPr>
    </w:p>
    <w:p w14:paraId="71141221" w14:textId="77777777" w:rsidR="00880890" w:rsidRDefault="00880890" w:rsidP="00880890">
      <w:pPr>
        <w:spacing w:after="0" w:line="240" w:lineRule="auto"/>
        <w:jc w:val="highKashida"/>
        <w:rPr>
          <w:rFonts w:ascii="Sakkal Majalla" w:hAnsi="Sakkal Majalla" w:cs="Sakkal Majalla"/>
          <w:sz w:val="28"/>
          <w:szCs w:val="28"/>
        </w:rPr>
      </w:pPr>
    </w:p>
    <w:p w14:paraId="2DB9246E" w14:textId="77777777" w:rsidR="002066C4" w:rsidRDefault="002066C4" w:rsidP="00880890">
      <w:pPr>
        <w:spacing w:after="0" w:line="240" w:lineRule="auto"/>
        <w:jc w:val="highKashida"/>
        <w:rPr>
          <w:rFonts w:ascii="Sakkal Majalla" w:hAnsi="Sakkal Majalla" w:cs="Sakkal Majalla"/>
          <w:sz w:val="28"/>
          <w:szCs w:val="28"/>
        </w:rPr>
      </w:pPr>
    </w:p>
    <w:p w14:paraId="3E12B54C" w14:textId="77777777" w:rsidR="002066C4" w:rsidRDefault="002066C4" w:rsidP="00880890">
      <w:pPr>
        <w:spacing w:after="0" w:line="240" w:lineRule="auto"/>
        <w:jc w:val="highKashida"/>
        <w:rPr>
          <w:rFonts w:ascii="Sakkal Majalla" w:hAnsi="Sakkal Majalla" w:cs="Sakkal Majalla"/>
          <w:sz w:val="28"/>
          <w:szCs w:val="28"/>
        </w:rPr>
      </w:pPr>
    </w:p>
    <w:p w14:paraId="217108CA" w14:textId="77777777" w:rsidR="002066C4" w:rsidRDefault="002066C4" w:rsidP="00880890">
      <w:pPr>
        <w:spacing w:after="0" w:line="240" w:lineRule="auto"/>
        <w:jc w:val="highKashida"/>
        <w:rPr>
          <w:rFonts w:ascii="Sakkal Majalla" w:hAnsi="Sakkal Majalla" w:cs="Sakkal Majalla"/>
          <w:sz w:val="28"/>
          <w:szCs w:val="28"/>
        </w:rPr>
      </w:pPr>
    </w:p>
    <w:p w14:paraId="0B5D3A44" w14:textId="77777777" w:rsidR="002066C4" w:rsidRDefault="002066C4" w:rsidP="00880890">
      <w:pPr>
        <w:spacing w:after="0" w:line="240" w:lineRule="auto"/>
        <w:jc w:val="highKashida"/>
        <w:rPr>
          <w:rFonts w:ascii="Sakkal Majalla" w:hAnsi="Sakkal Majalla" w:cs="Sakkal Majalla"/>
          <w:sz w:val="28"/>
          <w:szCs w:val="28"/>
        </w:rPr>
      </w:pPr>
    </w:p>
    <w:p w14:paraId="5C5E2A1C" w14:textId="77777777" w:rsidR="002066C4" w:rsidRDefault="002066C4" w:rsidP="00880890">
      <w:pPr>
        <w:spacing w:after="0" w:line="240" w:lineRule="auto"/>
        <w:jc w:val="highKashida"/>
        <w:rPr>
          <w:rFonts w:ascii="Sakkal Majalla" w:hAnsi="Sakkal Majalla" w:cs="Sakkal Majalla"/>
          <w:sz w:val="28"/>
          <w:szCs w:val="28"/>
        </w:rPr>
      </w:pPr>
    </w:p>
    <w:p w14:paraId="592B586F" w14:textId="77777777" w:rsidR="002066C4" w:rsidRDefault="002066C4" w:rsidP="00880890">
      <w:pPr>
        <w:spacing w:after="0" w:line="240" w:lineRule="auto"/>
        <w:jc w:val="highKashida"/>
        <w:rPr>
          <w:rFonts w:ascii="Sakkal Majalla" w:hAnsi="Sakkal Majalla" w:cs="Sakkal Majalla"/>
          <w:sz w:val="28"/>
          <w:szCs w:val="28"/>
        </w:rPr>
      </w:pPr>
    </w:p>
    <w:p w14:paraId="0081BD50" w14:textId="77777777" w:rsidR="002066C4" w:rsidRDefault="002066C4" w:rsidP="00880890">
      <w:pPr>
        <w:spacing w:after="0" w:line="240" w:lineRule="auto"/>
        <w:jc w:val="highKashida"/>
        <w:rPr>
          <w:rFonts w:ascii="Sakkal Majalla" w:hAnsi="Sakkal Majalla" w:cs="Sakkal Majalla"/>
          <w:sz w:val="28"/>
          <w:szCs w:val="28"/>
        </w:rPr>
      </w:pPr>
    </w:p>
    <w:p w14:paraId="4E88D5D7" w14:textId="77777777" w:rsidR="002066C4" w:rsidRDefault="002066C4" w:rsidP="00880890">
      <w:pPr>
        <w:spacing w:after="0" w:line="240" w:lineRule="auto"/>
        <w:jc w:val="highKashida"/>
        <w:rPr>
          <w:rFonts w:ascii="Sakkal Majalla" w:hAnsi="Sakkal Majalla" w:cs="Sakkal Majalla"/>
          <w:sz w:val="28"/>
          <w:szCs w:val="28"/>
        </w:rPr>
      </w:pPr>
    </w:p>
    <w:p w14:paraId="459F85DC" w14:textId="77777777" w:rsidR="002066C4" w:rsidRDefault="002066C4" w:rsidP="00880890">
      <w:pPr>
        <w:spacing w:after="0" w:line="240" w:lineRule="auto"/>
        <w:jc w:val="highKashida"/>
        <w:rPr>
          <w:rFonts w:ascii="Sakkal Majalla" w:hAnsi="Sakkal Majalla" w:cs="Sakkal Majalla"/>
          <w:sz w:val="28"/>
          <w:szCs w:val="28"/>
        </w:rPr>
      </w:pPr>
    </w:p>
    <w:p w14:paraId="72176694" w14:textId="77777777" w:rsidR="002066C4" w:rsidRDefault="002066C4" w:rsidP="00880890">
      <w:pPr>
        <w:spacing w:after="0" w:line="240" w:lineRule="auto"/>
        <w:jc w:val="highKashida"/>
        <w:rPr>
          <w:rFonts w:ascii="Sakkal Majalla" w:hAnsi="Sakkal Majalla" w:cs="Sakkal Majalla"/>
          <w:sz w:val="28"/>
          <w:szCs w:val="28"/>
        </w:rPr>
      </w:pPr>
    </w:p>
    <w:p w14:paraId="22A53E3E" w14:textId="77777777" w:rsidR="002066C4" w:rsidRDefault="002066C4" w:rsidP="00880890">
      <w:pPr>
        <w:spacing w:after="0" w:line="240" w:lineRule="auto"/>
        <w:jc w:val="highKashida"/>
        <w:rPr>
          <w:rFonts w:ascii="Sakkal Majalla" w:hAnsi="Sakkal Majalla" w:cs="Sakkal Majalla"/>
          <w:sz w:val="28"/>
          <w:szCs w:val="28"/>
        </w:rPr>
      </w:pPr>
    </w:p>
    <w:p w14:paraId="2BE292EC" w14:textId="77777777" w:rsidR="002066C4" w:rsidRDefault="002066C4" w:rsidP="00880890">
      <w:pPr>
        <w:spacing w:after="0" w:line="240" w:lineRule="auto"/>
        <w:jc w:val="highKashida"/>
        <w:rPr>
          <w:rFonts w:ascii="Sakkal Majalla" w:hAnsi="Sakkal Majalla" w:cs="Sakkal Majalla"/>
          <w:sz w:val="28"/>
          <w:szCs w:val="28"/>
        </w:rPr>
      </w:pPr>
    </w:p>
    <w:p w14:paraId="491E3D00" w14:textId="77777777" w:rsidR="002066C4" w:rsidRDefault="002066C4" w:rsidP="00880890">
      <w:pPr>
        <w:spacing w:after="0" w:line="240" w:lineRule="auto"/>
        <w:jc w:val="highKashida"/>
        <w:rPr>
          <w:rFonts w:ascii="Sakkal Majalla" w:hAnsi="Sakkal Majalla" w:cs="Sakkal Majalla"/>
          <w:sz w:val="28"/>
          <w:szCs w:val="28"/>
        </w:rPr>
      </w:pPr>
    </w:p>
    <w:p w14:paraId="17AF0E71" w14:textId="77777777" w:rsidR="002066C4" w:rsidRDefault="002066C4" w:rsidP="00880890">
      <w:pPr>
        <w:spacing w:after="0" w:line="240" w:lineRule="auto"/>
        <w:jc w:val="highKashida"/>
        <w:rPr>
          <w:rFonts w:ascii="Sakkal Majalla" w:hAnsi="Sakkal Majalla" w:cs="Sakkal Majalla"/>
          <w:sz w:val="28"/>
          <w:szCs w:val="28"/>
        </w:rPr>
      </w:pPr>
    </w:p>
    <w:p w14:paraId="243CF342" w14:textId="77777777" w:rsidR="002066C4" w:rsidRDefault="002066C4" w:rsidP="00880890">
      <w:pPr>
        <w:spacing w:after="0" w:line="240" w:lineRule="auto"/>
        <w:jc w:val="highKashida"/>
        <w:rPr>
          <w:rFonts w:ascii="Sakkal Majalla" w:hAnsi="Sakkal Majalla" w:cs="Sakkal Majalla"/>
          <w:sz w:val="28"/>
          <w:szCs w:val="28"/>
        </w:rPr>
      </w:pPr>
    </w:p>
    <w:p w14:paraId="0FCA999D" w14:textId="77777777" w:rsidR="002066C4" w:rsidRDefault="002066C4" w:rsidP="00880890">
      <w:pPr>
        <w:spacing w:after="0" w:line="240" w:lineRule="auto"/>
        <w:jc w:val="highKashida"/>
        <w:rPr>
          <w:rFonts w:ascii="Sakkal Majalla" w:hAnsi="Sakkal Majalla" w:cs="Sakkal Majalla"/>
          <w:sz w:val="28"/>
          <w:szCs w:val="28"/>
        </w:rPr>
      </w:pPr>
    </w:p>
    <w:p w14:paraId="794E365A" w14:textId="77777777" w:rsidR="002066C4" w:rsidRDefault="002066C4" w:rsidP="00880890">
      <w:pPr>
        <w:spacing w:after="0" w:line="240" w:lineRule="auto"/>
        <w:jc w:val="highKashida"/>
        <w:rPr>
          <w:rFonts w:ascii="Sakkal Majalla" w:hAnsi="Sakkal Majalla" w:cs="Sakkal Majalla"/>
          <w:sz w:val="28"/>
          <w:szCs w:val="28"/>
        </w:rPr>
      </w:pPr>
    </w:p>
    <w:p w14:paraId="27322A1A" w14:textId="77777777" w:rsidR="002066C4" w:rsidRDefault="002066C4" w:rsidP="00880890">
      <w:pPr>
        <w:spacing w:after="0" w:line="240" w:lineRule="auto"/>
        <w:jc w:val="highKashida"/>
        <w:rPr>
          <w:rFonts w:ascii="Sakkal Majalla" w:hAnsi="Sakkal Majalla" w:cs="Sakkal Majalla"/>
          <w:sz w:val="28"/>
          <w:szCs w:val="28"/>
        </w:rPr>
      </w:pPr>
    </w:p>
    <w:p w14:paraId="6E52896B" w14:textId="0C3872EE" w:rsidR="009125CE" w:rsidRPr="00583FF4" w:rsidRDefault="009125CE" w:rsidP="00583FF4">
      <w:pPr>
        <w:rPr>
          <w:rFonts w:ascii="Sakkal Majalla" w:hAnsi="Sakkal Majalla" w:cs="Sakkal Majalla"/>
          <w:sz w:val="28"/>
          <w:szCs w:val="28"/>
        </w:rPr>
      </w:pPr>
    </w:p>
    <w:sectPr w:rsidR="009125CE" w:rsidRPr="00583FF4" w:rsidSect="00877AAC">
      <w:footerReference w:type="even" r:id="rId8"/>
      <w:footerReference w:type="default" r:id="rId9"/>
      <w:footerReference w:type="firs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CE45BB" w14:textId="77777777" w:rsidR="00ED1380" w:rsidRDefault="00ED1380" w:rsidP="009125CE">
      <w:pPr>
        <w:spacing w:after="0" w:line="240" w:lineRule="auto"/>
      </w:pPr>
      <w:r>
        <w:separator/>
      </w:r>
    </w:p>
  </w:endnote>
  <w:endnote w:type="continuationSeparator" w:id="0">
    <w:p w14:paraId="0ACF9DF9" w14:textId="77777777" w:rsidR="00ED1380" w:rsidRDefault="00ED13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E62CB" w14:textId="73FBC6A8" w:rsidR="00880890" w:rsidRDefault="00880890">
    <w:pPr>
      <w:pStyle w:val="Footer"/>
    </w:pPr>
    <w:r>
      <w:rPr>
        <w:noProof/>
      </w:rPr>
      <mc:AlternateContent>
        <mc:Choice Requires="wps">
          <w:drawing>
            <wp:anchor distT="0" distB="0" distL="0" distR="0" simplePos="0" relativeHeight="251659264" behindDoc="0" locked="0" layoutInCell="1" allowOverlap="1" wp14:anchorId="1D0122A7" wp14:editId="55C5465F">
              <wp:simplePos x="635" y="635"/>
              <wp:positionH relativeFrom="page">
                <wp:align>left</wp:align>
              </wp:positionH>
              <wp:positionV relativeFrom="page">
                <wp:align>bottom</wp:align>
              </wp:positionV>
              <wp:extent cx="2384425" cy="391160"/>
              <wp:effectExtent l="0" t="0" r="15875" b="0"/>
              <wp:wrapNone/>
              <wp:docPr id="776830264" name="Text Box 2" descr="Information 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4425" cy="391160"/>
                      </a:xfrm>
                      <a:prstGeom prst="rect">
                        <a:avLst/>
                      </a:prstGeom>
                      <a:noFill/>
                      <a:ln>
                        <a:noFill/>
                      </a:ln>
                    </wps:spPr>
                    <wps:txbx>
                      <w:txbxContent>
                        <w:p w14:paraId="29FD7BA1" w14:textId="7C7C989D"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D0122A7" id="_x0000_t202" coordsize="21600,21600" o:spt="202" path="m,l,21600r21600,l21600,xe">
              <v:stroke joinstyle="miter"/>
              <v:path gradientshapeok="t" o:connecttype="rect"/>
            </v:shapetype>
            <v:shape id="Text Box 2" o:spid="_x0000_s1026" type="#_x0000_t202" alt="Information Classification: Internal" style="position:absolute;left:0;text-align:left;margin-left:0;margin-top:0;width:187.75pt;height:30.8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" filled="f" stroked="f">
              <v:textbox style="mso-fit-shape-to-text:t" inset="20pt,0,0,15pt">
                <w:txbxContent>
                  <w:p w14:paraId="29FD7BA1" w14:textId="7C7C989D"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4EA46F" w14:textId="33ACB57E" w:rsidR="00880890" w:rsidRDefault="00880890">
    <w:pPr>
      <w:pStyle w:val="Footer"/>
    </w:pPr>
    <w:r>
      <w:rPr>
        <w:noProof/>
      </w:rPr>
      <mc:AlternateContent>
        <mc:Choice Requires="wps">
          <w:drawing>
            <wp:anchor distT="0" distB="0" distL="0" distR="0" simplePos="0" relativeHeight="251660288" behindDoc="0" locked="0" layoutInCell="1" allowOverlap="1" wp14:anchorId="03BB719A" wp14:editId="1826F2BD">
              <wp:simplePos x="1143000" y="10071100"/>
              <wp:positionH relativeFrom="page">
                <wp:align>left</wp:align>
              </wp:positionH>
              <wp:positionV relativeFrom="page">
                <wp:align>bottom</wp:align>
              </wp:positionV>
              <wp:extent cx="2384425" cy="391160"/>
              <wp:effectExtent l="0" t="0" r="15875" b="0"/>
              <wp:wrapNone/>
              <wp:docPr id="1434169711" name="Text Box 3" descr="Information 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4425" cy="391160"/>
                      </a:xfrm>
                      <a:prstGeom prst="rect">
                        <a:avLst/>
                      </a:prstGeom>
                      <a:noFill/>
                      <a:ln>
                        <a:noFill/>
                      </a:ln>
                    </wps:spPr>
                    <wps:txbx>
                      <w:txbxContent>
                        <w:p w14:paraId="0EC644DD" w14:textId="674C8AA1"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3BB719A" id="_x0000_t202" coordsize="21600,21600" o:spt="202" path="m,l,21600r21600,l21600,xe">
              <v:stroke joinstyle="miter"/>
              <v:path gradientshapeok="t" o:connecttype="rect"/>
            </v:shapetype>
            <v:shape id="Text Box 3" o:spid="_x0000_s1027" type="#_x0000_t202" alt="Information Classification: Internal" style="position:absolute;left:0;text-align:left;margin-left:0;margin-top:0;width:187.75pt;height:30.8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" filled="f" stroked="f">
              <v:textbox style="mso-fit-shape-to-text:t" inset="20pt,0,0,15pt">
                <w:txbxContent>
                  <w:p w14:paraId="0EC644DD" w14:textId="674C8AA1"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85914" w14:textId="3A5FED37" w:rsidR="00880890" w:rsidRDefault="00880890">
    <w:pPr>
      <w:pStyle w:val="Footer"/>
    </w:pPr>
    <w:r>
      <w:rPr>
        <w:noProof/>
      </w:rPr>
      <mc:AlternateContent>
        <mc:Choice Requires="wps">
          <w:drawing>
            <wp:anchor distT="0" distB="0" distL="0" distR="0" simplePos="0" relativeHeight="251658240" behindDoc="0" locked="0" layoutInCell="1" allowOverlap="1" wp14:anchorId="0D1C1C71" wp14:editId="73AC1572">
              <wp:simplePos x="635" y="635"/>
              <wp:positionH relativeFrom="page">
                <wp:align>left</wp:align>
              </wp:positionH>
              <wp:positionV relativeFrom="page">
                <wp:align>bottom</wp:align>
              </wp:positionV>
              <wp:extent cx="2384425" cy="391160"/>
              <wp:effectExtent l="0" t="0" r="15875" b="0"/>
              <wp:wrapNone/>
              <wp:docPr id="1239701360" name="Text Box 1" descr="Information 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384425" cy="391160"/>
                      </a:xfrm>
                      <a:prstGeom prst="rect">
                        <a:avLst/>
                      </a:prstGeom>
                      <a:noFill/>
                      <a:ln>
                        <a:noFill/>
                      </a:ln>
                    </wps:spPr>
                    <wps:txbx>
                      <w:txbxContent>
                        <w:p w14:paraId="31DF088D" w14:textId="5457D3C7"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1C1C71" id="_x0000_t202" coordsize="21600,21600" o:spt="202" path="m,l,21600r21600,l21600,xe">
              <v:stroke joinstyle="miter"/>
              <v:path gradientshapeok="t" o:connecttype="rect"/>
            </v:shapetype>
            <v:shape id="Text Box 1" o:spid="_x0000_s1028" type="#_x0000_t202" alt="Information Classification: Internal" style="position:absolute;left:0;text-align:left;margin-left:0;margin-top:0;width:187.75pt;height:30.8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" filled="f" stroked="f">
              <v:textbox style="mso-fit-shape-to-text:t" inset="20pt,0,0,15pt">
                <w:txbxContent>
                  <w:p w14:paraId="31DF088D" w14:textId="5457D3C7" w:rsidR="00880890" w:rsidRPr="00880890" w:rsidRDefault="00880890" w:rsidP="00880890">
                    <w:pPr>
                      <w:spacing w:after="0"/>
                      <w:rPr>
                        <w:rFonts w:ascii="Calibri" w:eastAsia="Calibri" w:hAnsi="Calibri" w:cs="Calibri"/>
                        <w:noProof/>
                        <w:color w:val="000000"/>
                        <w:sz w:val="24"/>
                        <w:szCs w:val="24"/>
                      </w:rPr>
                    </w:pPr>
                    <w:r w:rsidRPr="00880890">
                      <w:rPr>
                        <w:rFonts w:ascii="Calibri" w:eastAsia="Calibri" w:hAnsi="Calibri" w:cs="Calibri"/>
                        <w:noProof/>
                        <w:color w:val="000000"/>
                        <w:sz w:val="24"/>
                        <w:szCs w:val="24"/>
                      </w:rPr>
                      <w:t>Information Classification: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568999" w14:textId="77777777" w:rsidR="00ED1380" w:rsidRDefault="00ED1380" w:rsidP="009125CE">
      <w:pPr>
        <w:spacing w:after="0" w:line="240" w:lineRule="auto"/>
      </w:pPr>
      <w:r>
        <w:separator/>
      </w:r>
    </w:p>
  </w:footnote>
  <w:footnote w:type="continuationSeparator" w:id="0">
    <w:p w14:paraId="1B863F5E" w14:textId="77777777" w:rsidR="00ED1380" w:rsidRDefault="00ED138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84778"/>
    <w:multiLevelType w:val="multilevel"/>
    <w:tmpl w:val="09B2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7131F"/>
    <w:multiLevelType w:val="multilevel"/>
    <w:tmpl w:val="7E981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5BC2"/>
    <w:multiLevelType w:val="multilevel"/>
    <w:tmpl w:val="C8921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9410D"/>
    <w:multiLevelType w:val="multilevel"/>
    <w:tmpl w:val="83584D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DA94F56"/>
    <w:multiLevelType w:val="multilevel"/>
    <w:tmpl w:val="A4DE6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479FB"/>
    <w:multiLevelType w:val="hybridMultilevel"/>
    <w:tmpl w:val="4F500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386C4C"/>
    <w:multiLevelType w:val="hybridMultilevel"/>
    <w:tmpl w:val="EA9E31DA"/>
    <w:lvl w:ilvl="0" w:tplc="9878E0DA">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18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B0282"/>
    <w:multiLevelType w:val="multilevel"/>
    <w:tmpl w:val="BA223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E2D80"/>
    <w:multiLevelType w:val="hybridMultilevel"/>
    <w:tmpl w:val="87069A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90916"/>
    <w:multiLevelType w:val="multilevel"/>
    <w:tmpl w:val="68CE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6332A1"/>
    <w:multiLevelType w:val="multilevel"/>
    <w:tmpl w:val="1E96E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48585C"/>
    <w:multiLevelType w:val="hybridMultilevel"/>
    <w:tmpl w:val="7B8654C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2520675F"/>
    <w:multiLevelType w:val="multilevel"/>
    <w:tmpl w:val="EF1A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CB190D"/>
    <w:multiLevelType w:val="hybridMultilevel"/>
    <w:tmpl w:val="2E9C8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5E20F7"/>
    <w:multiLevelType w:val="multilevel"/>
    <w:tmpl w:val="E4CE351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start w:val="1"/>
      <w:numFmt w:val="arabicAlpha"/>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1558C"/>
    <w:multiLevelType w:val="multilevel"/>
    <w:tmpl w:val="33B4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FD72C5"/>
    <w:multiLevelType w:val="multilevel"/>
    <w:tmpl w:val="7E588D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57702F"/>
    <w:multiLevelType w:val="multilevel"/>
    <w:tmpl w:val="00563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822710"/>
    <w:multiLevelType w:val="multilevel"/>
    <w:tmpl w:val="7046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80824"/>
    <w:multiLevelType w:val="multilevel"/>
    <w:tmpl w:val="0A1E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6868DC"/>
    <w:multiLevelType w:val="multilevel"/>
    <w:tmpl w:val="F4261A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8F5FAF"/>
    <w:multiLevelType w:val="multilevel"/>
    <w:tmpl w:val="1C8A5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AE0554"/>
    <w:multiLevelType w:val="multilevel"/>
    <w:tmpl w:val="53A413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AF45CD"/>
    <w:multiLevelType w:val="multilevel"/>
    <w:tmpl w:val="F8A0A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0E5ADB"/>
    <w:multiLevelType w:val="multilevel"/>
    <w:tmpl w:val="A9129A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600646"/>
    <w:multiLevelType w:val="hybridMultilevel"/>
    <w:tmpl w:val="A6C42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5F4A9B"/>
    <w:multiLevelType w:val="hybridMultilevel"/>
    <w:tmpl w:val="3362A6D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15:restartNumberingAfterBreak="0">
    <w:nsid w:val="633A72D4"/>
    <w:multiLevelType w:val="hybridMultilevel"/>
    <w:tmpl w:val="9D926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B719B9"/>
    <w:multiLevelType w:val="multilevel"/>
    <w:tmpl w:val="FA505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5484655"/>
    <w:multiLevelType w:val="multilevel"/>
    <w:tmpl w:val="E4A678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6E32BA"/>
    <w:multiLevelType w:val="multilevel"/>
    <w:tmpl w:val="8622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066E74"/>
    <w:multiLevelType w:val="multilevel"/>
    <w:tmpl w:val="742A11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71071B"/>
    <w:multiLevelType w:val="multilevel"/>
    <w:tmpl w:val="B224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2F021D"/>
    <w:multiLevelType w:val="multilevel"/>
    <w:tmpl w:val="7460F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BF064C"/>
    <w:multiLevelType w:val="multilevel"/>
    <w:tmpl w:val="6C86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6B48BF"/>
    <w:multiLevelType w:val="multilevel"/>
    <w:tmpl w:val="33083D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4B6404"/>
    <w:multiLevelType w:val="multilevel"/>
    <w:tmpl w:val="97285B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E3C480F"/>
    <w:multiLevelType w:val="hybridMultilevel"/>
    <w:tmpl w:val="39F0F752"/>
    <w:lvl w:ilvl="0" w:tplc="989E55A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2031B48"/>
    <w:multiLevelType w:val="hybridMultilevel"/>
    <w:tmpl w:val="CEFC4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5D6C0C"/>
    <w:multiLevelType w:val="multilevel"/>
    <w:tmpl w:val="986C1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ED55D6"/>
    <w:multiLevelType w:val="multilevel"/>
    <w:tmpl w:val="79A2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6E795B"/>
    <w:multiLevelType w:val="multilevel"/>
    <w:tmpl w:val="E36664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40957">
    <w:abstractNumId w:val="16"/>
  </w:num>
  <w:num w:numId="2" w16cid:durableId="1354108975">
    <w:abstractNumId w:val="33"/>
  </w:num>
  <w:num w:numId="3" w16cid:durableId="729501076">
    <w:abstractNumId w:val="21"/>
  </w:num>
  <w:num w:numId="4" w16cid:durableId="1177186945">
    <w:abstractNumId w:val="0"/>
  </w:num>
  <w:num w:numId="5" w16cid:durableId="1499031303">
    <w:abstractNumId w:val="22"/>
  </w:num>
  <w:num w:numId="6" w16cid:durableId="1074618932">
    <w:abstractNumId w:val="32"/>
  </w:num>
  <w:num w:numId="7" w16cid:durableId="1608124257">
    <w:abstractNumId w:val="24"/>
  </w:num>
  <w:num w:numId="8" w16cid:durableId="1144933952">
    <w:abstractNumId w:val="20"/>
  </w:num>
  <w:num w:numId="9" w16cid:durableId="1476139452">
    <w:abstractNumId w:val="7"/>
  </w:num>
  <w:num w:numId="10" w16cid:durableId="2096853816">
    <w:abstractNumId w:val="15"/>
  </w:num>
  <w:num w:numId="11" w16cid:durableId="1894466488">
    <w:abstractNumId w:val="1"/>
  </w:num>
  <w:num w:numId="12" w16cid:durableId="1911504796">
    <w:abstractNumId w:val="14"/>
  </w:num>
  <w:num w:numId="13" w16cid:durableId="1678386758">
    <w:abstractNumId w:val="12"/>
  </w:num>
  <w:num w:numId="14" w16cid:durableId="66341176">
    <w:abstractNumId w:val="40"/>
  </w:num>
  <w:num w:numId="15" w16cid:durableId="88895352">
    <w:abstractNumId w:val="39"/>
  </w:num>
  <w:num w:numId="16" w16cid:durableId="184946697">
    <w:abstractNumId w:val="18"/>
  </w:num>
  <w:num w:numId="17" w16cid:durableId="2125031926">
    <w:abstractNumId w:val="34"/>
  </w:num>
  <w:num w:numId="18" w16cid:durableId="957487562">
    <w:abstractNumId w:val="9"/>
  </w:num>
  <w:num w:numId="19" w16cid:durableId="1961181558">
    <w:abstractNumId w:val="19"/>
  </w:num>
  <w:num w:numId="20" w16cid:durableId="562451582">
    <w:abstractNumId w:val="30"/>
  </w:num>
  <w:num w:numId="21" w16cid:durableId="1548184139">
    <w:abstractNumId w:val="28"/>
  </w:num>
  <w:num w:numId="22" w16cid:durableId="1675456593">
    <w:abstractNumId w:val="17"/>
  </w:num>
  <w:num w:numId="23" w16cid:durableId="398792586">
    <w:abstractNumId w:val="36"/>
  </w:num>
  <w:num w:numId="24" w16cid:durableId="769737376">
    <w:abstractNumId w:val="2"/>
  </w:num>
  <w:num w:numId="25" w16cid:durableId="39480169">
    <w:abstractNumId w:val="31"/>
  </w:num>
  <w:num w:numId="26" w16cid:durableId="885222156">
    <w:abstractNumId w:val="4"/>
  </w:num>
  <w:num w:numId="27" w16cid:durableId="2041389713">
    <w:abstractNumId w:val="10"/>
  </w:num>
  <w:num w:numId="28" w16cid:durableId="679163661">
    <w:abstractNumId w:val="6"/>
  </w:num>
  <w:num w:numId="29" w16cid:durableId="1983191753">
    <w:abstractNumId w:val="29"/>
  </w:num>
  <w:num w:numId="30" w16cid:durableId="1093890319">
    <w:abstractNumId w:val="35"/>
  </w:num>
  <w:num w:numId="31" w16cid:durableId="806358644">
    <w:abstractNumId w:val="41"/>
  </w:num>
  <w:num w:numId="32" w16cid:durableId="821194481">
    <w:abstractNumId w:val="23"/>
  </w:num>
  <w:num w:numId="33" w16cid:durableId="571427705">
    <w:abstractNumId w:val="37"/>
  </w:num>
  <w:num w:numId="34" w16cid:durableId="1669094943">
    <w:abstractNumId w:val="3"/>
  </w:num>
  <w:num w:numId="35" w16cid:durableId="1227760142">
    <w:abstractNumId w:val="5"/>
  </w:num>
  <w:num w:numId="36" w16cid:durableId="1833452163">
    <w:abstractNumId w:val="27"/>
  </w:num>
  <w:num w:numId="37" w16cid:durableId="1573155706">
    <w:abstractNumId w:val="13"/>
  </w:num>
  <w:num w:numId="38" w16cid:durableId="19747711">
    <w:abstractNumId w:val="8"/>
  </w:num>
  <w:num w:numId="39" w16cid:durableId="537281416">
    <w:abstractNumId w:val="38"/>
  </w:num>
  <w:num w:numId="40" w16cid:durableId="917711186">
    <w:abstractNumId w:val="26"/>
  </w:num>
  <w:num w:numId="41" w16cid:durableId="1676879336">
    <w:abstractNumId w:val="11"/>
  </w:num>
  <w:num w:numId="42" w16cid:durableId="72969158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3BD0"/>
    <w:rsid w:val="00090F21"/>
    <w:rsid w:val="000F44B4"/>
    <w:rsid w:val="001902DB"/>
    <w:rsid w:val="001C2162"/>
    <w:rsid w:val="001F64C1"/>
    <w:rsid w:val="002066C4"/>
    <w:rsid w:val="00256360"/>
    <w:rsid w:val="002A2C19"/>
    <w:rsid w:val="002B2778"/>
    <w:rsid w:val="002B3A16"/>
    <w:rsid w:val="003E1A20"/>
    <w:rsid w:val="004163C7"/>
    <w:rsid w:val="00574BB7"/>
    <w:rsid w:val="00583FF4"/>
    <w:rsid w:val="00625328"/>
    <w:rsid w:val="00656377"/>
    <w:rsid w:val="006878B6"/>
    <w:rsid w:val="006948DE"/>
    <w:rsid w:val="007B0E54"/>
    <w:rsid w:val="007E3A20"/>
    <w:rsid w:val="007F7054"/>
    <w:rsid w:val="00844EAA"/>
    <w:rsid w:val="00877AAC"/>
    <w:rsid w:val="00880890"/>
    <w:rsid w:val="00896FE4"/>
    <w:rsid w:val="008C03CF"/>
    <w:rsid w:val="008F1EAE"/>
    <w:rsid w:val="009003D2"/>
    <w:rsid w:val="009125CE"/>
    <w:rsid w:val="009157E9"/>
    <w:rsid w:val="009320E7"/>
    <w:rsid w:val="00946F5F"/>
    <w:rsid w:val="009838C1"/>
    <w:rsid w:val="009B6888"/>
    <w:rsid w:val="009C0161"/>
    <w:rsid w:val="009D108D"/>
    <w:rsid w:val="009E1436"/>
    <w:rsid w:val="009E5668"/>
    <w:rsid w:val="009F298F"/>
    <w:rsid w:val="00A050BF"/>
    <w:rsid w:val="00A70610"/>
    <w:rsid w:val="00AA79E9"/>
    <w:rsid w:val="00AB0A70"/>
    <w:rsid w:val="00AB4FE2"/>
    <w:rsid w:val="00B245F0"/>
    <w:rsid w:val="00B63B0F"/>
    <w:rsid w:val="00B7678A"/>
    <w:rsid w:val="00BC094B"/>
    <w:rsid w:val="00C36E84"/>
    <w:rsid w:val="00C72744"/>
    <w:rsid w:val="00CB2A44"/>
    <w:rsid w:val="00CE7034"/>
    <w:rsid w:val="00D04F62"/>
    <w:rsid w:val="00D22171"/>
    <w:rsid w:val="00D52480"/>
    <w:rsid w:val="00D671A2"/>
    <w:rsid w:val="00E34CC3"/>
    <w:rsid w:val="00E80FD9"/>
    <w:rsid w:val="00ED1380"/>
    <w:rsid w:val="00EE0063"/>
    <w:rsid w:val="00F546CE"/>
    <w:rsid w:val="00F925D0"/>
    <w:rsid w:val="00FC3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808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80890"/>
    <w:pPr>
      <w:keepNext/>
      <w:keepLines/>
      <w:bidi w:val="0"/>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0890"/>
    <w:pPr>
      <w:keepNext/>
      <w:keepLines/>
      <w:bidi w:val="0"/>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0890"/>
    <w:pPr>
      <w:keepNext/>
      <w:keepLines/>
      <w:bidi w:val="0"/>
      <w:spacing w:before="80" w:after="40" w:line="278" w:lineRule="auto"/>
      <w:outlineLvl w:val="3"/>
    </w:pPr>
    <w:rPr>
      <w:rFonts w:eastAsiaTheme="majorEastAsia" w:cstheme="majorBidi"/>
      <w:i/>
      <w:iCs/>
      <w:color w:val="2F5496" w:themeColor="accent1" w:themeShade="BF"/>
      <w:sz w:val="24"/>
      <w:szCs w:val="24"/>
    </w:rPr>
  </w:style>
  <w:style w:type="paragraph" w:styleId="Heading5">
    <w:name w:val="heading 5"/>
    <w:basedOn w:val="Normal"/>
    <w:next w:val="Normal"/>
    <w:link w:val="Heading5Char"/>
    <w:uiPriority w:val="9"/>
    <w:semiHidden/>
    <w:unhideWhenUsed/>
    <w:qFormat/>
    <w:rsid w:val="00880890"/>
    <w:pPr>
      <w:keepNext/>
      <w:keepLines/>
      <w:bidi w:val="0"/>
      <w:spacing w:before="80" w:after="40" w:line="278" w:lineRule="auto"/>
      <w:outlineLvl w:val="4"/>
    </w:pPr>
    <w:rPr>
      <w:rFonts w:eastAsiaTheme="majorEastAsia" w:cstheme="majorBidi"/>
      <w:color w:val="2F5496" w:themeColor="accent1" w:themeShade="BF"/>
      <w:sz w:val="24"/>
      <w:szCs w:val="24"/>
    </w:rPr>
  </w:style>
  <w:style w:type="paragraph" w:styleId="Heading6">
    <w:name w:val="heading 6"/>
    <w:basedOn w:val="Normal"/>
    <w:next w:val="Normal"/>
    <w:link w:val="Heading6Char"/>
    <w:uiPriority w:val="9"/>
    <w:semiHidden/>
    <w:unhideWhenUsed/>
    <w:qFormat/>
    <w:rsid w:val="00880890"/>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880890"/>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880890"/>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880890"/>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8808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80890"/>
    <w:pPr>
      <w:bidi w:val="0"/>
      <w:outlineLvl w:val="9"/>
    </w:pPr>
    <w:rPr>
      <w:kern w:val="0"/>
      <w14:ligatures w14:val="none"/>
    </w:rPr>
  </w:style>
  <w:style w:type="paragraph" w:styleId="TOC1">
    <w:name w:val="toc 1"/>
    <w:basedOn w:val="Normal"/>
    <w:next w:val="Normal"/>
    <w:autoRedefine/>
    <w:uiPriority w:val="39"/>
    <w:unhideWhenUsed/>
    <w:rsid w:val="00083BD0"/>
    <w:pPr>
      <w:tabs>
        <w:tab w:val="right" w:leader="dot" w:pos="9350"/>
      </w:tabs>
      <w:spacing w:after="100" w:line="278" w:lineRule="auto"/>
    </w:pPr>
    <w:rPr>
      <w:rFonts w:ascii="Sakkal Majalla" w:hAnsi="Sakkal Majalla" w:cs="Sakkal Majalla"/>
      <w:noProof/>
      <w:color w:val="002060"/>
      <w:sz w:val="28"/>
      <w:szCs w:val="28"/>
    </w:rPr>
  </w:style>
  <w:style w:type="character" w:styleId="Hyperlink">
    <w:name w:val="Hyperlink"/>
    <w:basedOn w:val="DefaultParagraphFont"/>
    <w:uiPriority w:val="99"/>
    <w:unhideWhenUsed/>
    <w:rsid w:val="00880890"/>
    <w:rPr>
      <w:color w:val="0563C1" w:themeColor="hyperlink"/>
      <w:u w:val="single"/>
    </w:rPr>
  </w:style>
  <w:style w:type="character" w:customStyle="1" w:styleId="Heading2Char">
    <w:name w:val="Heading 2 Char"/>
    <w:basedOn w:val="DefaultParagraphFont"/>
    <w:link w:val="Heading2"/>
    <w:uiPriority w:val="9"/>
    <w:semiHidden/>
    <w:rsid w:val="008808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08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0890"/>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880890"/>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80890"/>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880890"/>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880890"/>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880890"/>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880890"/>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08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0890"/>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08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0890"/>
    <w:pPr>
      <w:bidi w:val="0"/>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880890"/>
    <w:rPr>
      <w:i/>
      <w:iCs/>
      <w:color w:val="404040" w:themeColor="text1" w:themeTint="BF"/>
      <w:sz w:val="24"/>
      <w:szCs w:val="24"/>
    </w:rPr>
  </w:style>
  <w:style w:type="paragraph" w:styleId="ListParagraph">
    <w:name w:val="List Paragraph"/>
    <w:basedOn w:val="Normal"/>
    <w:uiPriority w:val="34"/>
    <w:qFormat/>
    <w:rsid w:val="00880890"/>
    <w:pPr>
      <w:bidi w:val="0"/>
      <w:spacing w:line="278" w:lineRule="auto"/>
      <w:ind w:left="720"/>
      <w:contextualSpacing/>
    </w:pPr>
    <w:rPr>
      <w:sz w:val="24"/>
      <w:szCs w:val="24"/>
    </w:rPr>
  </w:style>
  <w:style w:type="character" w:styleId="IntenseEmphasis">
    <w:name w:val="Intense Emphasis"/>
    <w:basedOn w:val="DefaultParagraphFont"/>
    <w:uiPriority w:val="21"/>
    <w:qFormat/>
    <w:rsid w:val="00880890"/>
    <w:rPr>
      <w:i/>
      <w:iCs/>
      <w:color w:val="2F5496" w:themeColor="accent1" w:themeShade="BF"/>
    </w:rPr>
  </w:style>
  <w:style w:type="paragraph" w:styleId="IntenseQuote">
    <w:name w:val="Intense Quote"/>
    <w:basedOn w:val="Normal"/>
    <w:next w:val="Normal"/>
    <w:link w:val="IntenseQuoteChar"/>
    <w:uiPriority w:val="30"/>
    <w:qFormat/>
    <w:rsid w:val="00880890"/>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rPr>
  </w:style>
  <w:style w:type="character" w:customStyle="1" w:styleId="IntenseQuoteChar">
    <w:name w:val="Intense Quote Char"/>
    <w:basedOn w:val="DefaultParagraphFont"/>
    <w:link w:val="IntenseQuote"/>
    <w:uiPriority w:val="30"/>
    <w:rsid w:val="00880890"/>
    <w:rPr>
      <w:i/>
      <w:iCs/>
      <w:color w:val="2F5496" w:themeColor="accent1" w:themeShade="BF"/>
      <w:sz w:val="24"/>
      <w:szCs w:val="24"/>
    </w:rPr>
  </w:style>
  <w:style w:type="character" w:styleId="IntenseReference">
    <w:name w:val="Intense Reference"/>
    <w:basedOn w:val="DefaultParagraphFont"/>
    <w:uiPriority w:val="32"/>
    <w:qFormat/>
    <w:rsid w:val="00880890"/>
    <w:rPr>
      <w:b/>
      <w:bCs/>
      <w:smallCaps/>
      <w:color w:val="2F5496" w:themeColor="accent1" w:themeShade="BF"/>
      <w:spacing w:val="5"/>
    </w:rPr>
  </w:style>
  <w:style w:type="paragraph" w:styleId="NoSpacing">
    <w:name w:val="No Spacing"/>
    <w:link w:val="NoSpacingChar"/>
    <w:uiPriority w:val="1"/>
    <w:qFormat/>
    <w:rsid w:val="00880890"/>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880890"/>
    <w:rPr>
      <w:rFonts w:eastAsiaTheme="minorEastAsia"/>
      <w:kern w:val="0"/>
      <w14:ligatures w14:val="none"/>
    </w:rPr>
  </w:style>
  <w:style w:type="paragraph" w:styleId="NormalWeb">
    <w:name w:val="Normal (Web)"/>
    <w:basedOn w:val="Normal"/>
    <w:uiPriority w:val="99"/>
    <w:semiHidden/>
    <w:unhideWhenUsed/>
    <w:rsid w:val="0088089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6126</Words>
  <Characters>34921</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Bashayer Alghamdi</cp:lastModifiedBy>
  <cp:revision>20</cp:revision>
  <cp:lastPrinted>2024-10-25T18:10:00Z</cp:lastPrinted>
  <dcterms:created xsi:type="dcterms:W3CDTF">2024-01-27T08:57:00Z</dcterms:created>
  <dcterms:modified xsi:type="dcterms:W3CDTF">2024-10-25T18:15:00Z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49e45770,2e4d7d38,557bb16f</vt:lpwstr>
  </property>
  <property fmtid="{D5CDD505-2E9C-101B-9397-08002B2CF9AE}" pid="4" name="ClassificationContentMarkingFooterFontProps">
    <vt:lpwstr>#000000,12,Calibri</vt:lpwstr>
  </property>
  <property fmtid="{D5CDD505-2E9C-101B-9397-08002B2CF9AE}" pid="5" name="ClassificationContentMarkingFooterText">
    <vt:lpwstr>Information Classification: Internal</vt:lpwstr>
  </property>
  <property fmtid="{D5CDD505-2E9C-101B-9397-08002B2CF9AE}" pid="6" name="MSIP_Label_77a1b435-f934-41ff-9595-4525aedc2225_Enabled">
    <vt:lpwstr>true</vt:lpwstr>
  </property>
  <property fmtid="{D5CDD505-2E9C-101B-9397-08002B2CF9AE}" pid="7" name="MSIP_Label_77a1b435-f934-41ff-9595-4525aedc2225_SetDate">
    <vt:lpwstr>2024-10-10T05:34:57Z</vt:lpwstr>
  </property>
  <property fmtid="{D5CDD505-2E9C-101B-9397-08002B2CF9AE}" pid="8" name="MSIP_Label_77a1b435-f934-41ff-9595-4525aedc2225_Method">
    <vt:lpwstr>Privileged</vt:lpwstr>
  </property>
  <property fmtid="{D5CDD505-2E9C-101B-9397-08002B2CF9AE}" pid="9" name="MSIP_Label_77a1b435-f934-41ff-9595-4525aedc2225_Name">
    <vt:lpwstr>Internal</vt:lpwstr>
  </property>
  <property fmtid="{D5CDD505-2E9C-101B-9397-08002B2CF9AE}" pid="10" name="MSIP_Label_77a1b435-f934-41ff-9595-4525aedc2225_SiteId">
    <vt:lpwstr>d4c9706e-143f-4bfd-876b-b25d18e0287e</vt:lpwstr>
  </property>
  <property fmtid="{D5CDD505-2E9C-101B-9397-08002B2CF9AE}" pid="11" name="MSIP_Label_77a1b435-f934-41ff-9595-4525aedc2225_ActionId">
    <vt:lpwstr>cf34081c-f7e5-4ed4-90fa-4545534e5ad6</vt:lpwstr>
  </property>
  <property fmtid="{D5CDD505-2E9C-101B-9397-08002B2CF9AE}" pid="12" name="MSIP_Label_77a1b435-f934-41ff-9595-4525aedc2225_ContentBits">
    <vt:lpwstr>2</vt:lpwstr>
  </property>
</Properties>
</file>