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56C01" w14:textId="19A4716A" w:rsidR="00C37EE8" w:rsidRPr="00C37EE8" w:rsidRDefault="00C37EE8" w:rsidP="00C37EE8">
      <w:pPr>
        <w:rPr>
          <w:b/>
          <w:bCs/>
        </w:rPr>
      </w:pPr>
      <w:r w:rsidRPr="00C37EE8">
        <w:rPr>
          <w:b/>
          <w:bCs/>
        </w:rPr>
        <w:drawing>
          <wp:inline distT="0" distB="0" distL="0" distR="0" wp14:anchorId="43790804" wp14:editId="107D9B79">
            <wp:extent cx="1645920" cy="1295400"/>
            <wp:effectExtent l="0" t="0" r="0" b="0"/>
            <wp:docPr id="1730095608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1842E" w14:textId="2E6269B2" w:rsidR="006C46FB" w:rsidRPr="00C37EE8" w:rsidRDefault="00C37EE8">
      <w:pPr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مواضيع بحث التخرج للطالب/ مانع محمد بالحارث, 251001938</w:t>
      </w:r>
    </w:p>
    <w:p w14:paraId="4D1CA9BB" w14:textId="77777777" w:rsidR="00C37EE8" w:rsidRDefault="00C37EE8">
      <w:pPr>
        <w:rPr>
          <w:rtl/>
        </w:rPr>
      </w:pPr>
    </w:p>
    <w:p w14:paraId="5523F472" w14:textId="21606D2D" w:rsidR="00C37EE8" w:rsidRDefault="00C37EE8" w:rsidP="00C37EE8">
      <w:pPr>
        <w:rPr>
          <w:rtl/>
        </w:rPr>
      </w:pPr>
      <w:r w:rsidRPr="00C37EE8">
        <w:rPr>
          <w:rFonts w:hint="cs"/>
          <w:b/>
          <w:bCs/>
          <w:rtl/>
        </w:rPr>
        <w:t>الموضوع الأول/</w:t>
      </w:r>
      <w:r>
        <w:rPr>
          <w:rFonts w:hint="cs"/>
          <w:rtl/>
        </w:rPr>
        <w:t xml:space="preserve"> </w:t>
      </w:r>
      <w:r w:rsidRPr="00C37EE8">
        <w:rPr>
          <w:rtl/>
        </w:rPr>
        <w:t>أثر الإعلانات المولدة بالذكاء الاصطناعي</w:t>
      </w:r>
      <w:r w:rsidRPr="00C37EE8">
        <w:t xml:space="preserve"> (AI-Generated Ads) </w:t>
      </w:r>
      <w:r w:rsidRPr="00C37EE8">
        <w:rPr>
          <w:rtl/>
        </w:rPr>
        <w:t>على الثقة الرقمية ونية الشراء: دراسة تحليلية باستخدام نموذج</w:t>
      </w:r>
      <w:r w:rsidRPr="00C37EE8">
        <w:t xml:space="preserve"> TAM </w:t>
      </w:r>
      <w:r w:rsidRPr="00C37EE8">
        <w:rPr>
          <w:rtl/>
        </w:rPr>
        <w:t>المطوّر</w:t>
      </w:r>
    </w:p>
    <w:p w14:paraId="0E8CB72B" w14:textId="48D40DEF" w:rsidR="00C37EE8" w:rsidRDefault="00C37EE8" w:rsidP="00C37EE8">
      <w:pPr>
        <w:jc w:val="right"/>
      </w:pPr>
      <w:r w:rsidRPr="00C37EE8">
        <w:rPr>
          <w:b/>
          <w:bCs/>
        </w:rPr>
        <w:t>First subject/</w:t>
      </w:r>
      <w:r>
        <w:t xml:space="preserve"> </w:t>
      </w:r>
      <w:r w:rsidRPr="00C37EE8">
        <w:t>The Impact of AI-Generated Advertisements on Digital Trust and Purchase Intention: An Analytical Study Using the Extended Technology Acceptance Model (TAM)</w:t>
      </w:r>
    </w:p>
    <w:p w14:paraId="6562B8FF" w14:textId="77777777" w:rsidR="00C37EE8" w:rsidRDefault="00C37EE8" w:rsidP="00C37EE8">
      <w:pPr>
        <w:jc w:val="right"/>
      </w:pPr>
    </w:p>
    <w:p w14:paraId="5B1AA04B" w14:textId="34B420AA" w:rsidR="00C37EE8" w:rsidRDefault="00C37EE8" w:rsidP="00C37EE8">
      <w:r w:rsidRPr="00C37EE8">
        <w:rPr>
          <w:rFonts w:hint="cs"/>
          <w:b/>
          <w:bCs/>
          <w:rtl/>
        </w:rPr>
        <w:t>الموضوع الثاني/</w:t>
      </w:r>
      <w:r>
        <w:rPr>
          <w:rFonts w:hint="cs"/>
          <w:rtl/>
        </w:rPr>
        <w:t xml:space="preserve"> </w:t>
      </w:r>
      <w:r w:rsidRPr="00C37EE8">
        <w:rPr>
          <w:rtl/>
        </w:rPr>
        <w:t>فاعلية استراتيجيات الإقناع في الإعلانات الرقمية للخدمة العامة على وسائل التواصل الاجتماعي وأثرها على تغيير السلوك المجتمعي: دراسة تحليلية باستخدام نظرية الحافز للحماية</w:t>
      </w:r>
      <w:r w:rsidRPr="00C37EE8">
        <w:t xml:space="preserve"> (Protection Motivation Theory)</w:t>
      </w:r>
    </w:p>
    <w:p w14:paraId="22BC7902" w14:textId="2484E013" w:rsidR="00C37EE8" w:rsidRDefault="00C37EE8" w:rsidP="00C37EE8">
      <w:pPr>
        <w:jc w:val="right"/>
      </w:pPr>
      <w:r w:rsidRPr="00C37EE8">
        <w:rPr>
          <w:b/>
          <w:bCs/>
        </w:rPr>
        <w:t>Second subject/</w:t>
      </w:r>
      <w:r>
        <w:t xml:space="preserve"> </w:t>
      </w:r>
      <w:r w:rsidRPr="00C37EE8">
        <w:t xml:space="preserve">The Effectiveness of Persuasion Strategies in Digital Public Service Advertisements on </w:t>
      </w:r>
      <w:proofErr w:type="gramStart"/>
      <w:r w:rsidRPr="00C37EE8">
        <w:t>Social Media</w:t>
      </w:r>
      <w:proofErr w:type="gramEnd"/>
      <w:r w:rsidRPr="00C37EE8">
        <w:t xml:space="preserve"> and Their Impact on Social Behavior Change: An Analytical Study Using Protection Motivation Theory (PMT)</w:t>
      </w:r>
    </w:p>
    <w:p w14:paraId="4FC27A43" w14:textId="77777777" w:rsidR="00C37EE8" w:rsidRDefault="00C37EE8" w:rsidP="00C37EE8">
      <w:pPr>
        <w:jc w:val="right"/>
      </w:pPr>
    </w:p>
    <w:p w14:paraId="1011EAA1" w14:textId="1AF179D6" w:rsidR="00C37EE8" w:rsidRDefault="00C37EE8" w:rsidP="00C37EE8">
      <w:pPr>
        <w:rPr>
          <w:rtl/>
        </w:rPr>
      </w:pPr>
      <w:r w:rsidRPr="00C37EE8">
        <w:rPr>
          <w:rFonts w:hint="cs"/>
          <w:b/>
          <w:bCs/>
          <w:rtl/>
        </w:rPr>
        <w:t>الموضوع الثالث/</w:t>
      </w:r>
      <w:r>
        <w:rPr>
          <w:rFonts w:hint="cs"/>
          <w:rtl/>
        </w:rPr>
        <w:t xml:space="preserve"> </w:t>
      </w:r>
      <w:r w:rsidRPr="00C37EE8">
        <w:rPr>
          <w:rtl/>
        </w:rPr>
        <w:t>دور الشات بوت المعتمد على الذكاء الاصطناعي في تعزيز تجربة العميل والولاء الرقمي: دراسة تطبيقية على قطاع التجارة الإلكترونية</w:t>
      </w:r>
    </w:p>
    <w:p w14:paraId="2EBECA3A" w14:textId="34EAC400" w:rsidR="00C37EE8" w:rsidRDefault="00C37EE8" w:rsidP="00C37EE8">
      <w:pPr>
        <w:jc w:val="right"/>
      </w:pPr>
      <w:r w:rsidRPr="00C37EE8">
        <w:rPr>
          <w:b/>
          <w:bCs/>
        </w:rPr>
        <w:t>Third subject/</w:t>
      </w:r>
      <w:r>
        <w:t xml:space="preserve"> </w:t>
      </w:r>
      <w:r w:rsidRPr="00C37EE8">
        <w:t>The Role of AI-Powered Chatbots in Enhancing Customer Experience and Digital Loyalty: An Applied Study on the E-Commerce Sector</w:t>
      </w:r>
    </w:p>
    <w:sectPr w:rsidR="00C37EE8" w:rsidSect="000742D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EE8"/>
    <w:rsid w:val="000742D4"/>
    <w:rsid w:val="006C46FB"/>
    <w:rsid w:val="00A91D9E"/>
    <w:rsid w:val="00C3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7A04D"/>
  <w15:chartTrackingRefBased/>
  <w15:docId w15:val="{4D4FED77-DBD2-474C-9577-F404212E2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37E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37E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37E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37E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37E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37E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37E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37E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37E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37E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37E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37E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37EE8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37EE8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37EE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37EE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37EE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37EE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37E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37E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37E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37E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37E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37EE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37EE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37EE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37E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37EE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37E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946</Characters>
  <Application>Microsoft Office Word</Application>
  <DocSecurity>0</DocSecurity>
  <Lines>33</Lines>
  <Paragraphs>9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مانع .</dc:creator>
  <cp:keywords/>
  <dc:description/>
  <cp:lastModifiedBy>مانع .</cp:lastModifiedBy>
  <cp:revision>1</cp:revision>
  <dcterms:created xsi:type="dcterms:W3CDTF">2026-02-13T22:41:00Z</dcterms:created>
  <dcterms:modified xsi:type="dcterms:W3CDTF">2026-02-13T22:49:00Z</dcterms:modified>
</cp:coreProperties>
</file>