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A990F" w14:textId="77777777" w:rsidR="008D782F" w:rsidRPr="008D782F" w:rsidRDefault="008D782F" w:rsidP="00677D2D">
      <w:pPr>
        <w:spacing w:before="100" w:beforeAutospacing="1" w:after="100" w:afterAutospacing="1" w:line="360" w:lineRule="auto"/>
        <w:jc w:val="center"/>
        <w:outlineLvl w:val="0"/>
        <w:rPr>
          <w:rFonts w:ascii="Times New Roman" w:eastAsia="Times New Roman" w:hAnsi="Times New Roman" w:cs="Times New Roman"/>
          <w:b/>
          <w:bCs/>
          <w:color w:val="000000"/>
          <w:kern w:val="36"/>
          <w:sz w:val="40"/>
          <w:szCs w:val="40"/>
          <w:lang w:eastAsia="en-GB"/>
          <w14:ligatures w14:val="none"/>
        </w:rPr>
      </w:pPr>
      <w:r w:rsidRPr="008D782F">
        <w:rPr>
          <w:rFonts w:ascii="Times New Roman" w:eastAsia="Times New Roman" w:hAnsi="Times New Roman" w:cs="Times New Roman"/>
          <w:b/>
          <w:bCs/>
          <w:color w:val="000000"/>
          <w:kern w:val="36"/>
          <w:sz w:val="40"/>
          <w:szCs w:val="40"/>
          <w:lang w:eastAsia="en-GB"/>
          <w14:ligatures w14:val="none"/>
        </w:rPr>
        <w:t>Early Detection of Heart Disease Using Predictive Machine Learning Models</w:t>
      </w:r>
    </w:p>
    <w:p w14:paraId="449E920A" w14:textId="77777777" w:rsidR="008D782F" w:rsidRPr="008D782F" w:rsidRDefault="008D782F" w:rsidP="008D782F">
      <w:pPr>
        <w:spacing w:before="100" w:beforeAutospacing="1" w:after="100" w:afterAutospacing="1" w:line="360" w:lineRule="auto"/>
        <w:jc w:val="both"/>
        <w:outlineLvl w:val="1"/>
        <w:rPr>
          <w:rFonts w:ascii="Times New Roman" w:eastAsia="Times New Roman" w:hAnsi="Times New Roman" w:cs="Times New Roman"/>
          <w:b/>
          <w:bCs/>
          <w:color w:val="000000"/>
          <w:kern w:val="0"/>
          <w:sz w:val="36"/>
          <w:szCs w:val="36"/>
          <w:lang w:eastAsia="en-GB"/>
          <w14:ligatures w14:val="none"/>
        </w:rPr>
      </w:pPr>
      <w:r w:rsidRPr="008D782F">
        <w:rPr>
          <w:rFonts w:ascii="Times New Roman" w:eastAsia="Times New Roman" w:hAnsi="Times New Roman" w:cs="Times New Roman"/>
          <w:b/>
          <w:bCs/>
          <w:color w:val="000000"/>
          <w:kern w:val="0"/>
          <w:sz w:val="36"/>
          <w:szCs w:val="36"/>
          <w:lang w:eastAsia="en-GB"/>
          <w14:ligatures w14:val="none"/>
        </w:rPr>
        <w:t>1. Introduction</w:t>
      </w:r>
    </w:p>
    <w:p w14:paraId="12556F50" w14:textId="77777777" w:rsidR="008D782F" w:rsidRPr="008D782F" w:rsidRDefault="008D782F" w:rsidP="008D782F">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Heart disease remains the leading cause of mortality globally, accounting for nearly one-third of all deaths. Early detection plays a critical role in reducing mortality rates, improving treatment outcomes, and lowering healthcare costs. Recent advancements in machine learning (ML) and deep learning (DL) have provided new opportunities for building accurate, data-driven predictive models capable of identifying heart disease at earlier stages. Several studies have integrated clinical, demographic, and laboratory data to develop predictive frameworks that outperform traditional diagnostic approaches. For example, Baghdadi et al. (2023) and Bhatt et al. (2023) demonstrated the effectiveness of ensemble ML models in cardiovascular disease prediction, while Ogunpola et al. (2024) and Korial et al. (2024) highlighted the value of optimized feature-selection techniques in improving diagnostic accuracy. Deep learning–based methods have also emerged as promising solutions, with Asghar et al. (2024) showing improved performance using an optimized DL framework for early detection.</w:t>
      </w:r>
      <w:r w:rsidRPr="008D782F">
        <w:rPr>
          <w:rFonts w:ascii="Times New Roman" w:eastAsia="Times New Roman" w:hAnsi="Times New Roman" w:cs="Times New Roman"/>
          <w:color w:val="000000"/>
          <w:kern w:val="0"/>
          <w:lang w:eastAsia="en-GB"/>
          <w14:ligatures w14:val="none"/>
        </w:rPr>
        <w:br/>
        <w:t>Together, these studies provide a strong foundation for developing an interpretable, clinically applicable predictive model tailored to heart disease detection. Building on this growing body of evidence, the present research aims to assess ML and DL approaches, compare their performance, apply explainable AI techniques, and propose an integrated predictive framework suitable for real-world clinical decision-support systems.</w:t>
      </w:r>
    </w:p>
    <w:p w14:paraId="690C569A" w14:textId="77777777" w:rsidR="008D782F" w:rsidRPr="008D782F" w:rsidRDefault="008D782F" w:rsidP="008D782F">
      <w:pPr>
        <w:spacing w:before="100" w:beforeAutospacing="1" w:after="100" w:afterAutospacing="1" w:line="360" w:lineRule="auto"/>
        <w:jc w:val="both"/>
        <w:outlineLvl w:val="1"/>
        <w:rPr>
          <w:rFonts w:ascii="Times New Roman" w:eastAsia="Times New Roman" w:hAnsi="Times New Roman" w:cs="Times New Roman"/>
          <w:b/>
          <w:bCs/>
          <w:color w:val="000000"/>
          <w:kern w:val="0"/>
          <w:sz w:val="36"/>
          <w:szCs w:val="36"/>
          <w:lang w:eastAsia="en-GB"/>
          <w14:ligatures w14:val="none"/>
        </w:rPr>
      </w:pPr>
      <w:r w:rsidRPr="008D782F">
        <w:rPr>
          <w:rFonts w:ascii="Times New Roman" w:eastAsia="Times New Roman" w:hAnsi="Times New Roman" w:cs="Times New Roman"/>
          <w:b/>
          <w:bCs/>
          <w:color w:val="000000"/>
          <w:kern w:val="0"/>
          <w:sz w:val="36"/>
          <w:szCs w:val="36"/>
          <w:lang w:eastAsia="en-GB"/>
          <w14:ligatures w14:val="none"/>
        </w:rPr>
        <w:t>2. Problem Statement</w:t>
      </w:r>
    </w:p>
    <w:p w14:paraId="19633514" w14:textId="77777777" w:rsidR="008D782F" w:rsidRPr="008D782F" w:rsidRDefault="008D782F" w:rsidP="008D782F">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 xml:space="preserve">Despite major advancements in machine learning and deep learning for medical diagnosis, early detection of heart disease still faces several challenges. Many ML models function as "black boxes," offering high accuracy but limited interpretability—making them difficult for clinicians to trust and adopt in real diagnostic workflows. The lack of transparency limits clinical acceptance, especially in high-stakes environments where treatment decisions rely on clear justification. Additionally, existing cardiovascular prediction studies often suffer from limited datasets, inconsistent feature selection, and a lack of external validation across different populations. While prior works demonstrate the potential of ML models, including those by </w:t>
      </w:r>
      <w:r w:rsidRPr="008D782F">
        <w:rPr>
          <w:rFonts w:ascii="Times New Roman" w:eastAsia="Times New Roman" w:hAnsi="Times New Roman" w:cs="Times New Roman"/>
          <w:color w:val="000000"/>
          <w:kern w:val="0"/>
          <w:lang w:eastAsia="en-GB"/>
          <w14:ligatures w14:val="none"/>
        </w:rPr>
        <w:lastRenderedPageBreak/>
        <w:t>Baghdadi et al. (2023), Ogunpola et al. (2024), and Asghar et al. (2024), there remains a need for systematic comparison between classical ML and deep learning techniques, combined with explainable AI methods to ensure trustworthy and clinically actionable predictions.</w:t>
      </w:r>
      <w:r w:rsidRPr="008D782F">
        <w:rPr>
          <w:rFonts w:ascii="Times New Roman" w:eastAsia="Times New Roman" w:hAnsi="Times New Roman" w:cs="Times New Roman"/>
          <w:color w:val="000000"/>
          <w:kern w:val="0"/>
          <w:lang w:eastAsia="en-GB"/>
          <w14:ligatures w14:val="none"/>
        </w:rPr>
        <w:br/>
        <w:t>Therefore, the problem this research addresses is the need for an accurate, interpretable, and clinically reliable predictive framework capable of early detection of heart disease using machine learning and deep learning models, supported by transparent and explainable decision-making.</w:t>
      </w:r>
    </w:p>
    <w:p w14:paraId="7E179D21" w14:textId="77777777" w:rsidR="008D782F" w:rsidRPr="008D782F" w:rsidRDefault="008D782F" w:rsidP="008D782F">
      <w:pPr>
        <w:spacing w:before="100" w:beforeAutospacing="1" w:after="100" w:afterAutospacing="1" w:line="360" w:lineRule="auto"/>
        <w:jc w:val="both"/>
        <w:outlineLvl w:val="1"/>
        <w:rPr>
          <w:rFonts w:ascii="Times New Roman" w:eastAsia="Times New Roman" w:hAnsi="Times New Roman" w:cs="Times New Roman"/>
          <w:b/>
          <w:bCs/>
          <w:color w:val="000000"/>
          <w:kern w:val="0"/>
          <w:sz w:val="36"/>
          <w:szCs w:val="36"/>
          <w:lang w:eastAsia="en-GB"/>
          <w14:ligatures w14:val="none"/>
        </w:rPr>
      </w:pPr>
      <w:r w:rsidRPr="008D782F">
        <w:rPr>
          <w:rFonts w:ascii="Times New Roman" w:eastAsia="Times New Roman" w:hAnsi="Times New Roman" w:cs="Times New Roman"/>
          <w:b/>
          <w:bCs/>
          <w:color w:val="000000"/>
          <w:kern w:val="0"/>
          <w:sz w:val="36"/>
          <w:szCs w:val="36"/>
          <w:lang w:eastAsia="en-GB"/>
          <w14:ligatures w14:val="none"/>
        </w:rPr>
        <w:t>3. Research Objectives</w:t>
      </w:r>
    </w:p>
    <w:p w14:paraId="78DCB18C" w14:textId="0CF4B2A7" w:rsidR="00CA719C" w:rsidRPr="008D782F" w:rsidRDefault="008D782F" w:rsidP="00CA719C">
      <w:pPr>
        <w:numPr>
          <w:ilvl w:val="0"/>
          <w:numId w:val="1"/>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To preprocess and prepare clinical datasets related to cardiovascular risk, including demographic, physiological, and laboratory features.</w:t>
      </w:r>
    </w:p>
    <w:p w14:paraId="2C713E8D" w14:textId="77777777" w:rsidR="008D782F" w:rsidRPr="008D782F" w:rsidRDefault="008D782F" w:rsidP="008D782F">
      <w:pPr>
        <w:numPr>
          <w:ilvl w:val="0"/>
          <w:numId w:val="1"/>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To develop and compare multiple classical machine learning models (e.g., Random Forest, XGBoost, Logistic Regression) for early detection of heart disease.</w:t>
      </w:r>
    </w:p>
    <w:p w14:paraId="0F798290" w14:textId="77777777" w:rsidR="008D782F" w:rsidRPr="008D782F" w:rsidRDefault="008D782F" w:rsidP="008D782F">
      <w:pPr>
        <w:numPr>
          <w:ilvl w:val="0"/>
          <w:numId w:val="1"/>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To implement and evaluate deep-learning models (e.g., CNN, LSTM) and compare their performance with classical ML approaches.</w:t>
      </w:r>
    </w:p>
    <w:p w14:paraId="439291E6" w14:textId="77777777" w:rsidR="008D782F" w:rsidRPr="008D782F" w:rsidRDefault="008D782F" w:rsidP="008D782F">
      <w:pPr>
        <w:numPr>
          <w:ilvl w:val="0"/>
          <w:numId w:val="1"/>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To assess model performance using metrics such as accuracy, precision, recall, F1-score, and AUC to determine the most effective predictive approach.</w:t>
      </w:r>
    </w:p>
    <w:p w14:paraId="15900426" w14:textId="77777777" w:rsidR="0041779E" w:rsidRDefault="008D782F" w:rsidP="0041779E">
      <w:pPr>
        <w:numPr>
          <w:ilvl w:val="0"/>
          <w:numId w:val="1"/>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To apply explainable AI techniques (e.g., SHAP values) to identify the most influential diagnostic features and enhance model transparency.</w:t>
      </w:r>
    </w:p>
    <w:p w14:paraId="557FCB05" w14:textId="47AFA455" w:rsidR="00677D2D" w:rsidRPr="008D782F" w:rsidRDefault="008D782F" w:rsidP="00747B20">
      <w:pPr>
        <w:numPr>
          <w:ilvl w:val="0"/>
          <w:numId w:val="1"/>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To propose an integrated, interpretable predictive framework suitable for real-world clinical decision-support systems.</w:t>
      </w:r>
    </w:p>
    <w:p w14:paraId="5C7D6B05" w14:textId="6ED2386F" w:rsidR="008D782F" w:rsidRPr="008D782F" w:rsidRDefault="008D782F" w:rsidP="008D782F">
      <w:pPr>
        <w:spacing w:before="100" w:beforeAutospacing="1" w:after="100" w:afterAutospacing="1" w:line="360" w:lineRule="auto"/>
        <w:jc w:val="both"/>
        <w:outlineLvl w:val="1"/>
        <w:rPr>
          <w:rFonts w:ascii="Times New Roman" w:eastAsia="Times New Roman" w:hAnsi="Times New Roman" w:cs="Times New Roman"/>
          <w:b/>
          <w:bCs/>
          <w:color w:val="000000"/>
          <w:kern w:val="0"/>
          <w:sz w:val="36"/>
          <w:szCs w:val="36"/>
          <w:lang w:eastAsia="en-GB"/>
          <w14:ligatures w14:val="none"/>
        </w:rPr>
      </w:pPr>
      <w:r w:rsidRPr="008D782F">
        <w:rPr>
          <w:rFonts w:ascii="Times New Roman" w:eastAsia="Times New Roman" w:hAnsi="Times New Roman" w:cs="Times New Roman"/>
          <w:b/>
          <w:bCs/>
          <w:color w:val="000000"/>
          <w:kern w:val="0"/>
          <w:sz w:val="36"/>
          <w:szCs w:val="36"/>
          <w:lang w:eastAsia="en-GB"/>
          <w14:ligatures w14:val="none"/>
        </w:rPr>
        <w:t>4. References</w:t>
      </w:r>
    </w:p>
    <w:p w14:paraId="527F85C4" w14:textId="77777777" w:rsidR="008D782F" w:rsidRPr="008D782F" w:rsidRDefault="008D782F" w:rsidP="008D782F">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Baghdadi, N. A., Farghaly Abdelaliem, S. M., Malki, A., &amp; Gad, I. (2023). </w:t>
      </w:r>
      <w:r w:rsidRPr="008D782F">
        <w:rPr>
          <w:rFonts w:ascii="Times New Roman" w:eastAsia="Times New Roman" w:hAnsi="Times New Roman" w:cs="Times New Roman"/>
          <w:i/>
          <w:iCs/>
          <w:color w:val="000000"/>
          <w:kern w:val="0"/>
          <w:lang w:eastAsia="en-GB"/>
          <w14:ligatures w14:val="none"/>
        </w:rPr>
        <w:t>Advanced machine learning techniques for cardiovascular disease early detection and diagnosis.</w:t>
      </w:r>
      <w:r w:rsidRPr="008D782F">
        <w:rPr>
          <w:rFonts w:ascii="Times New Roman" w:eastAsia="Times New Roman" w:hAnsi="Times New Roman" w:cs="Times New Roman"/>
          <w:color w:val="000000"/>
          <w:kern w:val="0"/>
          <w:lang w:eastAsia="en-GB"/>
          <w14:ligatures w14:val="none"/>
        </w:rPr>
        <w:t> Journal of Big Data, 10(144). </w:t>
      </w:r>
      <w:hyperlink r:id="rId5" w:tgtFrame="_new" w:history="1">
        <w:r w:rsidRPr="008D782F">
          <w:rPr>
            <w:rFonts w:ascii="Times New Roman" w:eastAsia="Times New Roman" w:hAnsi="Times New Roman" w:cs="Times New Roman"/>
            <w:color w:val="0000FF"/>
            <w:kern w:val="0"/>
            <w:u w:val="single"/>
            <w:lang w:eastAsia="en-GB"/>
            <w14:ligatures w14:val="none"/>
          </w:rPr>
          <w:t>https://doi.org/10.1186/s40537-023-00817-1</w:t>
        </w:r>
      </w:hyperlink>
    </w:p>
    <w:p w14:paraId="013BA013" w14:textId="77777777" w:rsidR="008D782F" w:rsidRPr="008D782F" w:rsidRDefault="008D782F" w:rsidP="008D782F">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Bhatt, C. M., Patel, P., Ghetia, T., &amp; Mazzeo, P. L. (2023). </w:t>
      </w:r>
      <w:r w:rsidRPr="008D782F">
        <w:rPr>
          <w:rFonts w:ascii="Times New Roman" w:eastAsia="Times New Roman" w:hAnsi="Times New Roman" w:cs="Times New Roman"/>
          <w:i/>
          <w:iCs/>
          <w:color w:val="000000"/>
          <w:kern w:val="0"/>
          <w:lang w:eastAsia="en-GB"/>
          <w14:ligatures w14:val="none"/>
        </w:rPr>
        <w:t>Effective heart disease prediction using machine learning techniques.</w:t>
      </w:r>
      <w:r w:rsidRPr="008D782F">
        <w:rPr>
          <w:rFonts w:ascii="Times New Roman" w:eastAsia="Times New Roman" w:hAnsi="Times New Roman" w:cs="Times New Roman"/>
          <w:color w:val="000000"/>
          <w:kern w:val="0"/>
          <w:lang w:eastAsia="en-GB"/>
          <w14:ligatures w14:val="none"/>
        </w:rPr>
        <w:t> Algorithms, 16(2), 88. </w:t>
      </w:r>
      <w:hyperlink r:id="rId6" w:tgtFrame="_new" w:history="1">
        <w:r w:rsidRPr="008D782F">
          <w:rPr>
            <w:rFonts w:ascii="Times New Roman" w:eastAsia="Times New Roman" w:hAnsi="Times New Roman" w:cs="Times New Roman"/>
            <w:color w:val="0000FF"/>
            <w:kern w:val="0"/>
            <w:u w:val="single"/>
            <w:lang w:eastAsia="en-GB"/>
            <w14:ligatures w14:val="none"/>
          </w:rPr>
          <w:t>https://doi.org/10.3390/a16020088</w:t>
        </w:r>
      </w:hyperlink>
    </w:p>
    <w:p w14:paraId="6778B3A5" w14:textId="77777777" w:rsidR="008D782F" w:rsidRPr="008D782F" w:rsidRDefault="008D782F" w:rsidP="008D782F">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lastRenderedPageBreak/>
        <w:t>Ogunpola, A., Saeed, F., Basurra, S., Albarrak, A. M., &amp; Qasem, S. N. (2024). </w:t>
      </w:r>
      <w:r w:rsidRPr="008D782F">
        <w:rPr>
          <w:rFonts w:ascii="Times New Roman" w:eastAsia="Times New Roman" w:hAnsi="Times New Roman" w:cs="Times New Roman"/>
          <w:i/>
          <w:iCs/>
          <w:color w:val="000000"/>
          <w:kern w:val="0"/>
          <w:lang w:eastAsia="en-GB"/>
          <w14:ligatures w14:val="none"/>
        </w:rPr>
        <w:t>Machine learning-based predictive models for detection of cardiovascular diseases.</w:t>
      </w:r>
      <w:r w:rsidRPr="008D782F">
        <w:rPr>
          <w:rFonts w:ascii="Times New Roman" w:eastAsia="Times New Roman" w:hAnsi="Times New Roman" w:cs="Times New Roman"/>
          <w:color w:val="000000"/>
          <w:kern w:val="0"/>
          <w:lang w:eastAsia="en-GB"/>
          <w14:ligatures w14:val="none"/>
        </w:rPr>
        <w:t> Diagnostics, 14(2), 144. </w:t>
      </w:r>
      <w:hyperlink r:id="rId7" w:tgtFrame="_new" w:history="1">
        <w:r w:rsidRPr="008D782F">
          <w:rPr>
            <w:rFonts w:ascii="Times New Roman" w:eastAsia="Times New Roman" w:hAnsi="Times New Roman" w:cs="Times New Roman"/>
            <w:color w:val="0000FF"/>
            <w:kern w:val="0"/>
            <w:u w:val="single"/>
            <w:lang w:eastAsia="en-GB"/>
            <w14:ligatures w14:val="none"/>
          </w:rPr>
          <w:t>https://doi.org/10.3390/diagnostics14020144</w:t>
        </w:r>
      </w:hyperlink>
    </w:p>
    <w:p w14:paraId="1C90AA5F" w14:textId="77777777" w:rsidR="008D782F" w:rsidRPr="008D782F" w:rsidRDefault="008D782F" w:rsidP="008D782F">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Korial, A. E., Gorial, I. I., &amp; Humaidi, A. J. (2024). </w:t>
      </w:r>
      <w:r w:rsidRPr="008D782F">
        <w:rPr>
          <w:rFonts w:ascii="Times New Roman" w:eastAsia="Times New Roman" w:hAnsi="Times New Roman" w:cs="Times New Roman"/>
          <w:i/>
          <w:iCs/>
          <w:color w:val="000000"/>
          <w:kern w:val="0"/>
          <w:lang w:eastAsia="en-GB"/>
          <w14:ligatures w14:val="none"/>
        </w:rPr>
        <w:t>An improved ensemble-based cardiovascular disease detection system with chi-square feature selection.</w:t>
      </w:r>
      <w:r w:rsidRPr="008D782F">
        <w:rPr>
          <w:rFonts w:ascii="Times New Roman" w:eastAsia="Times New Roman" w:hAnsi="Times New Roman" w:cs="Times New Roman"/>
          <w:color w:val="000000"/>
          <w:kern w:val="0"/>
          <w:lang w:eastAsia="en-GB"/>
          <w14:ligatures w14:val="none"/>
        </w:rPr>
        <w:t> Computers, 13(6), 126. </w:t>
      </w:r>
      <w:hyperlink r:id="rId8" w:tgtFrame="_new" w:history="1">
        <w:r w:rsidRPr="008D782F">
          <w:rPr>
            <w:rFonts w:ascii="Times New Roman" w:eastAsia="Times New Roman" w:hAnsi="Times New Roman" w:cs="Times New Roman"/>
            <w:color w:val="0000FF"/>
            <w:kern w:val="0"/>
            <w:u w:val="single"/>
            <w:lang w:eastAsia="en-GB"/>
            <w14:ligatures w14:val="none"/>
          </w:rPr>
          <w:t>https://doi.org/10.3390/computers13060126</w:t>
        </w:r>
      </w:hyperlink>
    </w:p>
    <w:p w14:paraId="74E4ACE4" w14:textId="77777777" w:rsidR="008D782F" w:rsidRPr="008D782F" w:rsidRDefault="008D782F" w:rsidP="008D782F">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Alwakid, G., Ul Haq, F., Tariq, N., et al. (2025). </w:t>
      </w:r>
      <w:r w:rsidRPr="008D782F">
        <w:rPr>
          <w:rFonts w:ascii="Times New Roman" w:eastAsia="Times New Roman" w:hAnsi="Times New Roman" w:cs="Times New Roman"/>
          <w:i/>
          <w:iCs/>
          <w:color w:val="000000"/>
          <w:kern w:val="0"/>
          <w:lang w:eastAsia="en-GB"/>
          <w14:ligatures w14:val="none"/>
        </w:rPr>
        <w:t>Optimized machine learning framework for cardiovascular disease diagnosis: A novel ethical perspective.</w:t>
      </w:r>
      <w:r w:rsidRPr="008D782F">
        <w:rPr>
          <w:rFonts w:ascii="Times New Roman" w:eastAsia="Times New Roman" w:hAnsi="Times New Roman" w:cs="Times New Roman"/>
          <w:color w:val="000000"/>
          <w:kern w:val="0"/>
          <w:lang w:eastAsia="en-GB"/>
          <w14:ligatures w14:val="none"/>
        </w:rPr>
        <w:t> BMC Cardiovascular Disorders, 25, 123. </w:t>
      </w:r>
      <w:hyperlink r:id="rId9" w:tgtFrame="_new" w:history="1">
        <w:r w:rsidRPr="008D782F">
          <w:rPr>
            <w:rFonts w:ascii="Times New Roman" w:eastAsia="Times New Roman" w:hAnsi="Times New Roman" w:cs="Times New Roman"/>
            <w:color w:val="0000FF"/>
            <w:kern w:val="0"/>
            <w:u w:val="single"/>
            <w:lang w:eastAsia="en-GB"/>
            <w14:ligatures w14:val="none"/>
          </w:rPr>
          <w:t>https://doi.org/10.1186/s12872-025-04550-w</w:t>
        </w:r>
      </w:hyperlink>
    </w:p>
    <w:p w14:paraId="60020B4F" w14:textId="601EA86F" w:rsidR="006D2598" w:rsidRPr="008D782F" w:rsidRDefault="008D782F" w:rsidP="008D782F">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8D782F">
        <w:rPr>
          <w:rFonts w:ascii="Times New Roman" w:eastAsia="Times New Roman" w:hAnsi="Times New Roman" w:cs="Times New Roman"/>
          <w:color w:val="000000"/>
          <w:kern w:val="0"/>
          <w:lang w:eastAsia="en-GB"/>
          <w14:ligatures w14:val="none"/>
        </w:rPr>
        <w:t>Asghar, Q., Rehman, H. U., &amp; Adnan, M. (2024). </w:t>
      </w:r>
      <w:r w:rsidRPr="008D782F">
        <w:rPr>
          <w:rFonts w:ascii="Times New Roman" w:eastAsia="Times New Roman" w:hAnsi="Times New Roman" w:cs="Times New Roman"/>
          <w:i/>
          <w:iCs/>
          <w:color w:val="000000"/>
          <w:kern w:val="0"/>
          <w:lang w:eastAsia="en-GB"/>
          <w14:ligatures w14:val="none"/>
        </w:rPr>
        <w:t>Optimized deep learning framework for early detection of heart disease.</w:t>
      </w:r>
      <w:r w:rsidRPr="008D782F">
        <w:rPr>
          <w:rFonts w:ascii="Times New Roman" w:eastAsia="Times New Roman" w:hAnsi="Times New Roman" w:cs="Times New Roman"/>
          <w:color w:val="000000"/>
          <w:kern w:val="0"/>
          <w:lang w:eastAsia="en-GB"/>
          <w14:ligatures w14:val="none"/>
        </w:rPr>
        <w:t> Journal of Computing &amp; Biomedical Informatics, 8(1). </w:t>
      </w:r>
      <w:hyperlink r:id="rId10" w:tgtFrame="_new" w:history="1">
        <w:r w:rsidRPr="008D782F">
          <w:rPr>
            <w:rFonts w:ascii="Times New Roman" w:eastAsia="Times New Roman" w:hAnsi="Times New Roman" w:cs="Times New Roman"/>
            <w:color w:val="0000FF"/>
            <w:kern w:val="0"/>
            <w:u w:val="single"/>
            <w:lang w:eastAsia="en-GB"/>
            <w14:ligatures w14:val="none"/>
          </w:rPr>
          <w:t>https://jcbi.org/index.php/Main/article/view/737</w:t>
        </w:r>
      </w:hyperlink>
    </w:p>
    <w:sectPr w:rsidR="006D2598" w:rsidRPr="008D78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11C2"/>
    <w:multiLevelType w:val="multilevel"/>
    <w:tmpl w:val="E794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44206"/>
    <w:multiLevelType w:val="multilevel"/>
    <w:tmpl w:val="61EC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149C5"/>
    <w:multiLevelType w:val="multilevel"/>
    <w:tmpl w:val="C23E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72D00"/>
    <w:multiLevelType w:val="multilevel"/>
    <w:tmpl w:val="2A12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692F8C"/>
    <w:multiLevelType w:val="multilevel"/>
    <w:tmpl w:val="7EDC3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444A7"/>
    <w:multiLevelType w:val="multilevel"/>
    <w:tmpl w:val="F606D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930941"/>
    <w:multiLevelType w:val="multilevel"/>
    <w:tmpl w:val="835CC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814CBC"/>
    <w:multiLevelType w:val="multilevel"/>
    <w:tmpl w:val="40F69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D54FF3"/>
    <w:multiLevelType w:val="multilevel"/>
    <w:tmpl w:val="BC2A2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8920DA"/>
    <w:multiLevelType w:val="multilevel"/>
    <w:tmpl w:val="0C86E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B83D57"/>
    <w:multiLevelType w:val="multilevel"/>
    <w:tmpl w:val="FF1C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E8612F"/>
    <w:multiLevelType w:val="multilevel"/>
    <w:tmpl w:val="44D65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8D2BDF"/>
    <w:multiLevelType w:val="multilevel"/>
    <w:tmpl w:val="92D4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3922825">
    <w:abstractNumId w:val="8"/>
  </w:num>
  <w:num w:numId="2" w16cid:durableId="313149680">
    <w:abstractNumId w:val="6"/>
  </w:num>
  <w:num w:numId="3" w16cid:durableId="1015957761">
    <w:abstractNumId w:val="7"/>
  </w:num>
  <w:num w:numId="4" w16cid:durableId="404302563">
    <w:abstractNumId w:val="10"/>
  </w:num>
  <w:num w:numId="5" w16cid:durableId="1012295903">
    <w:abstractNumId w:val="12"/>
  </w:num>
  <w:num w:numId="6" w16cid:durableId="1828276468">
    <w:abstractNumId w:val="3"/>
  </w:num>
  <w:num w:numId="7" w16cid:durableId="1742293720">
    <w:abstractNumId w:val="2"/>
  </w:num>
  <w:num w:numId="8" w16cid:durableId="1975139945">
    <w:abstractNumId w:val="5"/>
  </w:num>
  <w:num w:numId="9" w16cid:durableId="1845314060">
    <w:abstractNumId w:val="9"/>
  </w:num>
  <w:num w:numId="10" w16cid:durableId="2068986203">
    <w:abstractNumId w:val="0"/>
  </w:num>
  <w:num w:numId="11" w16cid:durableId="257063269">
    <w:abstractNumId w:val="4"/>
  </w:num>
  <w:num w:numId="12" w16cid:durableId="1087069226">
    <w:abstractNumId w:val="11"/>
  </w:num>
  <w:num w:numId="13" w16cid:durableId="167865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82F"/>
    <w:rsid w:val="00315147"/>
    <w:rsid w:val="0041779E"/>
    <w:rsid w:val="00677D2D"/>
    <w:rsid w:val="006D2598"/>
    <w:rsid w:val="00720F92"/>
    <w:rsid w:val="00747B20"/>
    <w:rsid w:val="008D782F"/>
    <w:rsid w:val="00B16018"/>
    <w:rsid w:val="00BF6588"/>
    <w:rsid w:val="00C0576E"/>
    <w:rsid w:val="00CA719C"/>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E8647"/>
  <w15:chartTrackingRefBased/>
  <w15:docId w15:val="{9B3DB8A0-198A-2E46-8C71-EA2D45909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8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78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D78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78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78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782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782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82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82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8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78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D78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78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78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78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78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78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782F"/>
    <w:rPr>
      <w:rFonts w:eastAsiaTheme="majorEastAsia" w:cstheme="majorBidi"/>
      <w:color w:val="272727" w:themeColor="text1" w:themeTint="D8"/>
    </w:rPr>
  </w:style>
  <w:style w:type="paragraph" w:styleId="Title">
    <w:name w:val="Title"/>
    <w:basedOn w:val="Normal"/>
    <w:next w:val="Normal"/>
    <w:link w:val="TitleChar"/>
    <w:uiPriority w:val="10"/>
    <w:qFormat/>
    <w:rsid w:val="008D782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8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782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8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82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782F"/>
    <w:rPr>
      <w:i/>
      <w:iCs/>
      <w:color w:val="404040" w:themeColor="text1" w:themeTint="BF"/>
    </w:rPr>
  </w:style>
  <w:style w:type="paragraph" w:styleId="ListParagraph">
    <w:name w:val="List Paragraph"/>
    <w:basedOn w:val="Normal"/>
    <w:uiPriority w:val="34"/>
    <w:qFormat/>
    <w:rsid w:val="008D782F"/>
    <w:pPr>
      <w:ind w:left="720"/>
      <w:contextualSpacing/>
    </w:pPr>
  </w:style>
  <w:style w:type="character" w:styleId="IntenseEmphasis">
    <w:name w:val="Intense Emphasis"/>
    <w:basedOn w:val="DefaultParagraphFont"/>
    <w:uiPriority w:val="21"/>
    <w:qFormat/>
    <w:rsid w:val="008D782F"/>
    <w:rPr>
      <w:i/>
      <w:iCs/>
      <w:color w:val="0F4761" w:themeColor="accent1" w:themeShade="BF"/>
    </w:rPr>
  </w:style>
  <w:style w:type="paragraph" w:styleId="IntenseQuote">
    <w:name w:val="Intense Quote"/>
    <w:basedOn w:val="Normal"/>
    <w:next w:val="Normal"/>
    <w:link w:val="IntenseQuoteChar"/>
    <w:uiPriority w:val="30"/>
    <w:qFormat/>
    <w:rsid w:val="008D78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782F"/>
    <w:rPr>
      <w:i/>
      <w:iCs/>
      <w:color w:val="0F4761" w:themeColor="accent1" w:themeShade="BF"/>
    </w:rPr>
  </w:style>
  <w:style w:type="character" w:styleId="IntenseReference">
    <w:name w:val="Intense Reference"/>
    <w:basedOn w:val="DefaultParagraphFont"/>
    <w:uiPriority w:val="32"/>
    <w:qFormat/>
    <w:rsid w:val="008D782F"/>
    <w:rPr>
      <w:b/>
      <w:bCs/>
      <w:smallCaps/>
      <w:color w:val="0F4761" w:themeColor="accent1" w:themeShade="BF"/>
      <w:spacing w:val="5"/>
    </w:rPr>
  </w:style>
  <w:style w:type="character" w:styleId="Strong">
    <w:name w:val="Strong"/>
    <w:basedOn w:val="DefaultParagraphFont"/>
    <w:uiPriority w:val="22"/>
    <w:qFormat/>
    <w:rsid w:val="008D782F"/>
    <w:rPr>
      <w:b/>
      <w:bCs/>
    </w:rPr>
  </w:style>
  <w:style w:type="paragraph" w:styleId="NormalWeb">
    <w:name w:val="Normal (Web)"/>
    <w:basedOn w:val="Normal"/>
    <w:uiPriority w:val="99"/>
    <w:semiHidden/>
    <w:unhideWhenUsed/>
    <w:rsid w:val="008D782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D782F"/>
  </w:style>
  <w:style w:type="character" w:styleId="Emphasis">
    <w:name w:val="Emphasis"/>
    <w:basedOn w:val="DefaultParagraphFont"/>
    <w:uiPriority w:val="20"/>
    <w:qFormat/>
    <w:rsid w:val="008D782F"/>
    <w:rPr>
      <w:i/>
      <w:iCs/>
    </w:rPr>
  </w:style>
  <w:style w:type="character" w:styleId="Hyperlink">
    <w:name w:val="Hyperlink"/>
    <w:basedOn w:val="DefaultParagraphFont"/>
    <w:uiPriority w:val="99"/>
    <w:semiHidden/>
    <w:unhideWhenUsed/>
    <w:rsid w:val="008D78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computers13060126" TargetMode="External"/><Relationship Id="rId3" Type="http://schemas.openxmlformats.org/officeDocument/2006/relationships/settings" Target="settings.xml"/><Relationship Id="rId7" Type="http://schemas.openxmlformats.org/officeDocument/2006/relationships/hyperlink" Target="https://doi.org/10.3390/diagnostics1402014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390/a16020088" TargetMode="External"/><Relationship Id="rId11" Type="http://schemas.openxmlformats.org/officeDocument/2006/relationships/fontTable" Target="fontTable.xml"/><Relationship Id="rId5" Type="http://schemas.openxmlformats.org/officeDocument/2006/relationships/hyperlink" Target="https://doi.org/10.1186/s40537-023-00817-1" TargetMode="External"/><Relationship Id="rId10" Type="http://schemas.openxmlformats.org/officeDocument/2006/relationships/hyperlink" Target="https://jcbi.org/index.php/Main/article/view/737" TargetMode="External"/><Relationship Id="rId4" Type="http://schemas.openxmlformats.org/officeDocument/2006/relationships/webSettings" Target="webSettings.xml"/><Relationship Id="rId9" Type="http://schemas.openxmlformats.org/officeDocument/2006/relationships/hyperlink" Target="https://doi.org/10.1186/s12872-025-04550-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827</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 Binobaid</dc:creator>
  <cp:keywords/>
  <dc:description/>
  <cp:lastModifiedBy>Saleh Binobaid</cp:lastModifiedBy>
  <cp:revision>3</cp:revision>
  <dcterms:created xsi:type="dcterms:W3CDTF">2025-11-15T03:51:00Z</dcterms:created>
  <dcterms:modified xsi:type="dcterms:W3CDTF">2025-11-15T04:31:00Z</dcterms:modified>
</cp:coreProperties>
</file>