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DD7C9A" w14:textId="77777777" w:rsidR="007E548E" w:rsidRPr="007E548E" w:rsidRDefault="007E548E" w:rsidP="007E548E">
      <w:pPr>
        <w:pStyle w:val="pdq2pgselectionanchorcontainer"/>
        <w:bidi/>
        <w:spacing w:line="360" w:lineRule="auto"/>
        <w:jc w:val="both"/>
        <w:rPr>
          <w:color w:val="000000"/>
          <w:sz w:val="28"/>
          <w:szCs w:val="28"/>
        </w:rPr>
      </w:pPr>
      <w:r w:rsidRPr="007E548E">
        <w:rPr>
          <w:rStyle w:val="Strong"/>
          <w:color w:val="000000"/>
          <w:sz w:val="28"/>
          <w:szCs w:val="28"/>
          <w:rtl/>
        </w:rPr>
        <w:t>نقاط الضعف التي تحتاج إلى تطوير</w:t>
      </w:r>
    </w:p>
    <w:p w14:paraId="1F0210B7" w14:textId="77777777" w:rsidR="007E548E" w:rsidRPr="007E548E" w:rsidRDefault="007E548E" w:rsidP="007E548E">
      <w:pPr>
        <w:pStyle w:val="NormalWeb"/>
        <w:bidi/>
        <w:spacing w:line="360" w:lineRule="auto"/>
        <w:jc w:val="both"/>
        <w:rPr>
          <w:color w:val="000000"/>
          <w:sz w:val="28"/>
          <w:szCs w:val="28"/>
        </w:rPr>
      </w:pPr>
      <w:r w:rsidRPr="007E548E">
        <w:rPr>
          <w:color w:val="000000"/>
          <w:sz w:val="28"/>
          <w:szCs w:val="28"/>
          <w:rtl/>
        </w:rPr>
        <w:t>رغم أن الفصل يتضمن عناصر منهجية أساسية، إلا أنه يحتاج إلى إعادة تنظيم وتحسين لغوي واضح. توجد أخطاء لغوية وإملائية متكررة، مثل استخدام “الدارسة” بدلاً من “الدراسة”، ووجود خلل في ترقيم العناوين، حيث يظهر ترتيب غير منطقي مثل 7.3 قبل 6.3 و5.3. لذلك يحتاج الفصل إلى مراجعة تنسيقية ولغوية شاملة</w:t>
      </w:r>
      <w:r w:rsidRPr="007E548E">
        <w:rPr>
          <w:color w:val="000000"/>
          <w:sz w:val="28"/>
          <w:szCs w:val="28"/>
        </w:rPr>
        <w:t>.</w:t>
      </w:r>
    </w:p>
    <w:p w14:paraId="2D47FE32" w14:textId="77777777" w:rsidR="007E548E" w:rsidRPr="007E548E" w:rsidRDefault="007E548E" w:rsidP="007E548E">
      <w:pPr>
        <w:pStyle w:val="NormalWeb"/>
        <w:bidi/>
        <w:spacing w:line="360" w:lineRule="auto"/>
        <w:jc w:val="both"/>
        <w:rPr>
          <w:color w:val="000000"/>
          <w:sz w:val="28"/>
          <w:szCs w:val="28"/>
        </w:rPr>
      </w:pPr>
      <w:r w:rsidRPr="007E548E">
        <w:rPr>
          <w:color w:val="000000"/>
          <w:sz w:val="28"/>
          <w:szCs w:val="28"/>
          <w:rtl/>
        </w:rPr>
        <w:t>كما أن صياغة بعض الفقرات طويلة ومتداخلة، خاصة في قسم منهجية الدراسة. الأفضل تقسيم الجمل الطويلة إلى جمل أقصر وأكثر وضوحاً، مع تجنب التكرار في شرح المنهج الوصفي التحليلي</w:t>
      </w:r>
      <w:r w:rsidRPr="007E548E">
        <w:rPr>
          <w:color w:val="000000"/>
          <w:sz w:val="28"/>
          <w:szCs w:val="28"/>
        </w:rPr>
        <w:t>.</w:t>
      </w:r>
    </w:p>
    <w:p w14:paraId="3DEF831B" w14:textId="77777777" w:rsidR="007E548E" w:rsidRPr="007E548E" w:rsidRDefault="007E548E" w:rsidP="007E548E">
      <w:pPr>
        <w:pStyle w:val="NormalWeb"/>
        <w:bidi/>
        <w:spacing w:line="360" w:lineRule="auto"/>
        <w:jc w:val="both"/>
        <w:rPr>
          <w:color w:val="000000"/>
          <w:sz w:val="28"/>
          <w:szCs w:val="28"/>
        </w:rPr>
      </w:pPr>
      <w:r w:rsidRPr="007E548E">
        <w:rPr>
          <w:color w:val="000000"/>
          <w:sz w:val="28"/>
          <w:szCs w:val="28"/>
          <w:rtl/>
        </w:rPr>
        <w:t>كذلك يوجد عدم اتساق في تسمية المتغير التابع؛ ففي بعض المواضع كُتب “أنماط اتخاذ القرار”، وفي مواضع أخرى “تحسين أنماط اتخاذ القرار”. الأفضل توحيد المصطلح في جميع أجزاء الفصل، والأدق أن يكون</w:t>
      </w:r>
      <w:r w:rsidRPr="007E548E">
        <w:rPr>
          <w:color w:val="000000"/>
          <w:sz w:val="28"/>
          <w:szCs w:val="28"/>
        </w:rPr>
        <w:t>:</w:t>
      </w:r>
      <w:r w:rsidRPr="007E548E">
        <w:rPr>
          <w:rStyle w:val="apple-converted-space"/>
          <w:color w:val="000000"/>
          <w:sz w:val="28"/>
          <w:szCs w:val="28"/>
        </w:rPr>
        <w:t> </w:t>
      </w:r>
      <w:r w:rsidRPr="007E548E">
        <w:rPr>
          <w:rStyle w:val="Strong"/>
          <w:color w:val="000000"/>
          <w:sz w:val="28"/>
          <w:szCs w:val="28"/>
          <w:rtl/>
        </w:rPr>
        <w:t>أنماط اتخاذ القرار</w:t>
      </w:r>
      <w:r w:rsidRPr="007E548E">
        <w:rPr>
          <w:color w:val="000000"/>
          <w:sz w:val="28"/>
          <w:szCs w:val="28"/>
          <w:rtl/>
        </w:rPr>
        <w:t>، لأن الأنماط لا “تتحسن” بذاتها، وإنما يمكن دراسة أثر المهارات الإدارية في تبني أو ممارسة أنماط معينة من اتخاذ القرار</w:t>
      </w:r>
      <w:r w:rsidRPr="007E548E">
        <w:rPr>
          <w:color w:val="000000"/>
          <w:sz w:val="28"/>
          <w:szCs w:val="28"/>
        </w:rPr>
        <w:t>.</w:t>
      </w:r>
    </w:p>
    <w:p w14:paraId="28856C77" w14:textId="77777777" w:rsidR="007E548E" w:rsidRPr="007E548E" w:rsidRDefault="007E548E" w:rsidP="007E548E">
      <w:pPr>
        <w:pStyle w:val="NormalWeb"/>
        <w:bidi/>
        <w:spacing w:line="360" w:lineRule="auto"/>
        <w:jc w:val="both"/>
        <w:rPr>
          <w:color w:val="000000"/>
          <w:sz w:val="28"/>
          <w:szCs w:val="28"/>
        </w:rPr>
      </w:pPr>
      <w:r w:rsidRPr="007E548E">
        <w:rPr>
          <w:color w:val="000000"/>
          <w:sz w:val="28"/>
          <w:szCs w:val="28"/>
          <w:rtl/>
        </w:rPr>
        <w:t>من النقاط التي تحتاج إلى تطوير أيضاً أن الدراسة تتضمن متغيراً وسيطاً، وهو الثقافة التنظيمية، لكن الأساليب الإحصائية المقترحة اقتصرت غالباً على</w:t>
      </w:r>
      <w:r w:rsidRPr="007E548E">
        <w:rPr>
          <w:color w:val="000000"/>
          <w:sz w:val="28"/>
          <w:szCs w:val="28"/>
        </w:rPr>
        <w:t xml:space="preserve"> SPSS</w:t>
      </w:r>
      <w:r w:rsidRPr="007E548E">
        <w:rPr>
          <w:color w:val="000000"/>
          <w:sz w:val="28"/>
          <w:szCs w:val="28"/>
          <w:rtl/>
        </w:rPr>
        <w:t xml:space="preserve">، والارتباط، والانحدار. هذه الأساليب قد لا تكون كافية لاختبار الدور الوسيط بصورة قوية. يفضل استخدام تحليل المسار أو </w:t>
      </w:r>
      <w:proofErr w:type="spellStart"/>
      <w:r w:rsidRPr="007E548E">
        <w:rPr>
          <w:color w:val="000000"/>
          <w:sz w:val="28"/>
          <w:szCs w:val="28"/>
          <w:rtl/>
        </w:rPr>
        <w:t>النمذجة</w:t>
      </w:r>
      <w:proofErr w:type="spellEnd"/>
      <w:r w:rsidRPr="007E548E">
        <w:rPr>
          <w:color w:val="000000"/>
          <w:sz w:val="28"/>
          <w:szCs w:val="28"/>
          <w:rtl/>
        </w:rPr>
        <w:t xml:space="preserve"> بالمعادلات الهيكلية من خلال</w:t>
      </w:r>
      <w:r w:rsidRPr="007E548E">
        <w:rPr>
          <w:color w:val="000000"/>
          <w:sz w:val="28"/>
          <w:szCs w:val="28"/>
        </w:rPr>
        <w:t xml:space="preserve"> </w:t>
      </w:r>
      <w:proofErr w:type="spellStart"/>
      <w:r w:rsidRPr="007E548E">
        <w:rPr>
          <w:color w:val="000000"/>
          <w:sz w:val="28"/>
          <w:szCs w:val="28"/>
        </w:rPr>
        <w:t>SmartPLS</w:t>
      </w:r>
      <w:proofErr w:type="spellEnd"/>
      <w:r w:rsidRPr="007E548E">
        <w:rPr>
          <w:color w:val="000000"/>
          <w:sz w:val="28"/>
          <w:szCs w:val="28"/>
        </w:rPr>
        <w:t xml:space="preserve"> </w:t>
      </w:r>
      <w:r w:rsidRPr="007E548E">
        <w:rPr>
          <w:color w:val="000000"/>
          <w:sz w:val="28"/>
          <w:szCs w:val="28"/>
          <w:rtl/>
        </w:rPr>
        <w:t>أو</w:t>
      </w:r>
      <w:r w:rsidRPr="007E548E">
        <w:rPr>
          <w:color w:val="000000"/>
          <w:sz w:val="28"/>
          <w:szCs w:val="28"/>
        </w:rPr>
        <w:t xml:space="preserve"> AMOS.</w:t>
      </w:r>
    </w:p>
    <w:p w14:paraId="219ED9EA" w14:textId="77777777" w:rsidR="007E548E" w:rsidRPr="007E548E" w:rsidRDefault="007E548E" w:rsidP="007E548E">
      <w:pPr>
        <w:pStyle w:val="NormalWeb"/>
        <w:bidi/>
        <w:spacing w:line="360" w:lineRule="auto"/>
        <w:jc w:val="both"/>
        <w:rPr>
          <w:color w:val="000000"/>
          <w:sz w:val="28"/>
          <w:szCs w:val="28"/>
        </w:rPr>
      </w:pPr>
      <w:r w:rsidRPr="007E548E">
        <w:rPr>
          <w:color w:val="000000"/>
          <w:sz w:val="28"/>
          <w:szCs w:val="28"/>
          <w:rtl/>
        </w:rPr>
        <w:t>كما أن قسم الصدق والثبات يحتاج إلى توضيح أكثر دقة. تم ذكر الصدق البنائي</w:t>
      </w:r>
      <w:r w:rsidRPr="007E548E">
        <w:rPr>
          <w:color w:val="000000"/>
          <w:sz w:val="28"/>
          <w:szCs w:val="28"/>
        </w:rPr>
        <w:t xml:space="preserve"> CFA</w:t>
      </w:r>
      <w:r w:rsidRPr="007E548E">
        <w:rPr>
          <w:color w:val="000000"/>
          <w:sz w:val="28"/>
          <w:szCs w:val="28"/>
          <w:rtl/>
        </w:rPr>
        <w:t>، لكن النص يربطه بمعامل ارتباط بيرسون، وهذا غير دقيق؛ لأن</w:t>
      </w:r>
      <w:r w:rsidRPr="007E548E">
        <w:rPr>
          <w:color w:val="000000"/>
          <w:sz w:val="28"/>
          <w:szCs w:val="28"/>
        </w:rPr>
        <w:t xml:space="preserve"> CFA </w:t>
      </w:r>
      <w:r w:rsidRPr="007E548E">
        <w:rPr>
          <w:color w:val="000000"/>
          <w:sz w:val="28"/>
          <w:szCs w:val="28"/>
          <w:rtl/>
        </w:rPr>
        <w:t>هو تحليل عاملي توكيدي، وليس مجرد ارتباط بيرسون. لذلك يجب تصحيح هذه النقطة وكتابة آلية اختبار الصدق البنائي بطريقة علمية</w:t>
      </w:r>
      <w:r w:rsidRPr="007E548E">
        <w:rPr>
          <w:color w:val="000000"/>
          <w:sz w:val="28"/>
          <w:szCs w:val="28"/>
        </w:rPr>
        <w:t>.</w:t>
      </w:r>
    </w:p>
    <w:p w14:paraId="661AA0D3" w14:textId="77777777" w:rsidR="007E548E" w:rsidRPr="007E548E" w:rsidRDefault="007E548E" w:rsidP="007E548E">
      <w:pPr>
        <w:pStyle w:val="NormalWeb"/>
        <w:bidi/>
        <w:spacing w:line="360" w:lineRule="auto"/>
        <w:jc w:val="both"/>
        <w:rPr>
          <w:color w:val="000000"/>
          <w:sz w:val="28"/>
          <w:szCs w:val="28"/>
        </w:rPr>
      </w:pPr>
      <w:r w:rsidRPr="007E548E">
        <w:rPr>
          <w:color w:val="000000"/>
          <w:sz w:val="28"/>
          <w:szCs w:val="28"/>
        </w:rPr>
        <w:t>.</w:t>
      </w:r>
    </w:p>
    <w:p w14:paraId="2698AF0C" w14:textId="77777777" w:rsidR="007E548E" w:rsidRPr="007E548E" w:rsidRDefault="007E548E" w:rsidP="007E548E">
      <w:pPr>
        <w:pStyle w:val="NormalWeb"/>
        <w:bidi/>
        <w:spacing w:line="360" w:lineRule="auto"/>
        <w:jc w:val="both"/>
        <w:rPr>
          <w:color w:val="000000"/>
          <w:sz w:val="28"/>
          <w:szCs w:val="28"/>
        </w:rPr>
      </w:pPr>
      <w:bookmarkStart w:id="0" w:name="_GoBack"/>
      <w:bookmarkEnd w:id="0"/>
      <w:r w:rsidRPr="007E548E">
        <w:rPr>
          <w:color w:val="000000"/>
          <w:sz w:val="28"/>
          <w:szCs w:val="28"/>
          <w:rtl/>
        </w:rPr>
        <w:t xml:space="preserve">كما يُنصح بإعادة تصميم النموذج </w:t>
      </w:r>
      <w:proofErr w:type="spellStart"/>
      <w:r w:rsidRPr="007E548E">
        <w:rPr>
          <w:color w:val="000000"/>
          <w:sz w:val="28"/>
          <w:szCs w:val="28"/>
          <w:rtl/>
        </w:rPr>
        <w:t>المفاهيمي</w:t>
      </w:r>
      <w:proofErr w:type="spellEnd"/>
      <w:r w:rsidRPr="007E548E">
        <w:rPr>
          <w:color w:val="000000"/>
          <w:sz w:val="28"/>
          <w:szCs w:val="28"/>
          <w:rtl/>
        </w:rPr>
        <w:t xml:space="preserve"> للدراسة بشكل واضح، بحيث يظهر المتغير المستقل في جهة، والمتغير الوسيط في الوسط، والمتغير التابع في الجهة الأخرى، مع توضيح الأسهم والعلاقات المباشرة وغير المباشرة</w:t>
      </w:r>
      <w:r w:rsidRPr="007E548E">
        <w:rPr>
          <w:color w:val="000000"/>
          <w:sz w:val="28"/>
          <w:szCs w:val="28"/>
        </w:rPr>
        <w:t>.</w:t>
      </w:r>
    </w:p>
    <w:p w14:paraId="4A802485" w14:textId="77777777" w:rsidR="007E548E" w:rsidRPr="007E548E" w:rsidRDefault="007E548E" w:rsidP="007E548E">
      <w:pPr>
        <w:pStyle w:val="NormalWeb"/>
        <w:bidi/>
        <w:spacing w:line="360" w:lineRule="auto"/>
        <w:jc w:val="both"/>
        <w:rPr>
          <w:color w:val="000000"/>
          <w:sz w:val="28"/>
          <w:szCs w:val="28"/>
        </w:rPr>
      </w:pPr>
      <w:r w:rsidRPr="007E548E">
        <w:rPr>
          <w:color w:val="000000"/>
          <w:sz w:val="28"/>
          <w:szCs w:val="28"/>
          <w:rtl/>
        </w:rPr>
        <w:lastRenderedPageBreak/>
        <w:t>ويُفضل تطوير قسم الأساليب الإحصائية ليشمل الآتي: استخدام</w:t>
      </w:r>
      <w:r w:rsidRPr="007E548E">
        <w:rPr>
          <w:color w:val="000000"/>
          <w:sz w:val="28"/>
          <w:szCs w:val="28"/>
        </w:rPr>
        <w:t xml:space="preserve"> SPSS </w:t>
      </w:r>
      <w:r w:rsidRPr="007E548E">
        <w:rPr>
          <w:color w:val="000000"/>
          <w:sz w:val="28"/>
          <w:szCs w:val="28"/>
          <w:rtl/>
        </w:rPr>
        <w:t>للتحليل الوصفي واختبارات الفروق، واستخدام</w:t>
      </w:r>
      <w:r w:rsidRPr="007E548E">
        <w:rPr>
          <w:color w:val="000000"/>
          <w:sz w:val="28"/>
          <w:szCs w:val="28"/>
        </w:rPr>
        <w:t xml:space="preserve"> </w:t>
      </w:r>
      <w:proofErr w:type="spellStart"/>
      <w:r w:rsidRPr="007E548E">
        <w:rPr>
          <w:color w:val="000000"/>
          <w:sz w:val="28"/>
          <w:szCs w:val="28"/>
        </w:rPr>
        <w:t>SmartPLS</w:t>
      </w:r>
      <w:proofErr w:type="spellEnd"/>
      <w:r w:rsidRPr="007E548E">
        <w:rPr>
          <w:color w:val="000000"/>
          <w:sz w:val="28"/>
          <w:szCs w:val="28"/>
        </w:rPr>
        <w:t xml:space="preserve"> </w:t>
      </w:r>
      <w:r w:rsidRPr="007E548E">
        <w:rPr>
          <w:color w:val="000000"/>
          <w:sz w:val="28"/>
          <w:szCs w:val="28"/>
          <w:rtl/>
        </w:rPr>
        <w:t>أو</w:t>
      </w:r>
      <w:r w:rsidRPr="007E548E">
        <w:rPr>
          <w:color w:val="000000"/>
          <w:sz w:val="28"/>
          <w:szCs w:val="28"/>
        </w:rPr>
        <w:t xml:space="preserve"> AMOS </w:t>
      </w:r>
      <w:r w:rsidRPr="007E548E">
        <w:rPr>
          <w:color w:val="000000"/>
          <w:sz w:val="28"/>
          <w:szCs w:val="28"/>
          <w:rtl/>
        </w:rPr>
        <w:t>لاختبار نموذج القياس، والصدق البنائي، والثبات المركب، ومتوسط التباين المستخرج، واختبار أثر الوساطة</w:t>
      </w:r>
      <w:r w:rsidRPr="007E548E">
        <w:rPr>
          <w:color w:val="000000"/>
          <w:sz w:val="28"/>
          <w:szCs w:val="28"/>
        </w:rPr>
        <w:t>.</w:t>
      </w:r>
    </w:p>
    <w:p w14:paraId="3105CEE5" w14:textId="77777777" w:rsidR="007E548E" w:rsidRPr="007E548E" w:rsidRDefault="007E548E" w:rsidP="007E548E">
      <w:pPr>
        <w:pStyle w:val="NormalWeb"/>
        <w:bidi/>
        <w:spacing w:line="360" w:lineRule="auto"/>
        <w:jc w:val="both"/>
        <w:rPr>
          <w:color w:val="000000"/>
          <w:sz w:val="28"/>
          <w:szCs w:val="28"/>
        </w:rPr>
      </w:pPr>
      <w:r w:rsidRPr="007E548E">
        <w:rPr>
          <w:color w:val="000000"/>
          <w:sz w:val="28"/>
          <w:szCs w:val="28"/>
          <w:rtl/>
        </w:rPr>
        <w:t>كذلك يحتاج الفصل إلى إضافة فقرة عن</w:t>
      </w:r>
      <w:r w:rsidRPr="007E548E">
        <w:rPr>
          <w:rStyle w:val="apple-converted-space"/>
          <w:color w:val="000000"/>
          <w:sz w:val="28"/>
          <w:szCs w:val="28"/>
          <w:rtl/>
        </w:rPr>
        <w:t> </w:t>
      </w:r>
      <w:r w:rsidRPr="007E548E">
        <w:rPr>
          <w:rStyle w:val="Strong"/>
          <w:color w:val="000000"/>
          <w:sz w:val="28"/>
          <w:szCs w:val="28"/>
          <w:rtl/>
        </w:rPr>
        <w:t>أخلاقيات البحث</w:t>
      </w:r>
      <w:r w:rsidRPr="007E548E">
        <w:rPr>
          <w:color w:val="000000"/>
          <w:sz w:val="28"/>
          <w:szCs w:val="28"/>
          <w:rtl/>
        </w:rPr>
        <w:t>، تتضمن الحصول على موافقة المشاركين، وضمان سرية البيانات، وحق المشاركين في الانسحاب، واستخدام البيانات لأغراض البحث العلمي فقط</w:t>
      </w:r>
      <w:r w:rsidRPr="007E548E">
        <w:rPr>
          <w:color w:val="000000"/>
          <w:sz w:val="28"/>
          <w:szCs w:val="28"/>
        </w:rPr>
        <w:t>.</w:t>
      </w:r>
    </w:p>
    <w:p w14:paraId="46DEF318" w14:textId="77777777" w:rsidR="002060D7" w:rsidRPr="007E548E" w:rsidRDefault="007E548E" w:rsidP="007E548E">
      <w:pPr>
        <w:bidi/>
        <w:spacing w:line="360" w:lineRule="auto"/>
        <w:jc w:val="both"/>
        <w:rPr>
          <w:sz w:val="28"/>
          <w:szCs w:val="28"/>
        </w:rPr>
      </w:pPr>
    </w:p>
    <w:sectPr w:rsidR="002060D7" w:rsidRPr="007E548E" w:rsidSect="00B1554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548E"/>
    <w:rsid w:val="007E548E"/>
    <w:rsid w:val="00B155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F8A08D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dq2pgselectionanchorcontainer">
    <w:name w:val="pdq2pg_selectionanchorcontainer"/>
    <w:basedOn w:val="Normal"/>
    <w:rsid w:val="007E548E"/>
    <w:pPr>
      <w:spacing w:before="100" w:beforeAutospacing="1" w:after="100" w:afterAutospacing="1"/>
    </w:pPr>
    <w:rPr>
      <w:rFonts w:ascii="Times New Roman" w:hAnsi="Times New Roman" w:cs="Times New Roman"/>
    </w:rPr>
  </w:style>
  <w:style w:type="character" w:styleId="Strong">
    <w:name w:val="Strong"/>
    <w:basedOn w:val="DefaultParagraphFont"/>
    <w:uiPriority w:val="22"/>
    <w:qFormat/>
    <w:rsid w:val="007E548E"/>
    <w:rPr>
      <w:b/>
      <w:bCs/>
    </w:rPr>
  </w:style>
  <w:style w:type="paragraph" w:styleId="NormalWeb">
    <w:name w:val="Normal (Web)"/>
    <w:basedOn w:val="Normal"/>
    <w:uiPriority w:val="99"/>
    <w:semiHidden/>
    <w:unhideWhenUsed/>
    <w:rsid w:val="007E548E"/>
    <w:pPr>
      <w:spacing w:before="100" w:beforeAutospacing="1" w:after="100" w:afterAutospacing="1"/>
    </w:pPr>
    <w:rPr>
      <w:rFonts w:ascii="Times New Roman" w:hAnsi="Times New Roman" w:cs="Times New Roman"/>
    </w:rPr>
  </w:style>
  <w:style w:type="character" w:customStyle="1" w:styleId="apple-converted-space">
    <w:name w:val="apple-converted-space"/>
    <w:basedOn w:val="DefaultParagraphFont"/>
    <w:rsid w:val="007E54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911765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298</Words>
  <Characters>1699</Characters>
  <Application>Microsoft Macintosh Word</Application>
  <DocSecurity>0</DocSecurity>
  <Lines>14</Lines>
  <Paragraphs>3</Paragraphs>
  <ScaleCrop>false</ScaleCrop>
  <LinksUpToDate>false</LinksUpToDate>
  <CharactersWithSpaces>1994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2026-06-29T20:36:00Z</dcterms:created>
  <dcterms:modified xsi:type="dcterms:W3CDTF">2026-06-29T20:39:00Z</dcterms:modified>
</cp:coreProperties>
</file>