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3510" w14:textId="77777777" w:rsidR="00C56BF5" w:rsidRPr="00B5460F" w:rsidRDefault="00C56BF5" w:rsidP="00C56BF5">
      <w:pPr>
        <w:rPr>
          <w:rFonts w:ascii="Simplified Arabic" w:hAnsi="Simplified Arabic" w:cs="Simplified Arabic"/>
          <w:sz w:val="28"/>
          <w:szCs w:val="28"/>
          <w:u w:val="single"/>
          <w:rtl/>
          <w:lang w:bidi="ar-EG"/>
        </w:rPr>
      </w:pPr>
    </w:p>
    <w:p w14:paraId="07BA9AF5" w14:textId="77777777" w:rsidR="00C56BF5" w:rsidRPr="00B5460F" w:rsidRDefault="00C56BF5" w:rsidP="00C56BF5">
      <w:pPr>
        <w:rPr>
          <w:rFonts w:ascii="Simplified Arabic" w:hAnsi="Simplified Arabic" w:cs="Simplified Arabic"/>
          <w:sz w:val="28"/>
          <w:szCs w:val="28"/>
          <w:u w:val="single"/>
          <w:rtl/>
          <w:lang w:bidi="ar-EG"/>
        </w:rPr>
      </w:pPr>
    </w:p>
    <w:p w14:paraId="1CD74B19" w14:textId="77777777" w:rsidR="00C56BF5" w:rsidRPr="00892D87" w:rsidRDefault="00C56BF5" w:rsidP="00C56BF5">
      <w:pPr>
        <w:jc w:val="center"/>
        <w:outlineLvl w:val="0"/>
        <w:rPr>
          <w:rFonts w:ascii="Simplified Arabic" w:hAnsi="Simplified Arabic" w:cs="Simplified Arabic"/>
          <w:b/>
          <w:bCs/>
          <w:sz w:val="40"/>
          <w:szCs w:val="40"/>
          <w:rtl/>
        </w:rPr>
      </w:pPr>
      <w:bookmarkStart w:id="0" w:name="_Toc192737661"/>
      <w:r w:rsidRPr="00892D87">
        <w:rPr>
          <w:rFonts w:ascii="Simplified Arabic" w:hAnsi="Simplified Arabic" w:cs="Simplified Arabic"/>
          <w:b/>
          <w:bCs/>
          <w:sz w:val="40"/>
          <w:szCs w:val="40"/>
          <w:rtl/>
        </w:rPr>
        <w:t>الفصل الأول</w:t>
      </w:r>
      <w:r>
        <w:rPr>
          <w:rFonts w:ascii="Simplified Arabic" w:hAnsi="Simplified Arabic" w:cs="Simplified Arabic" w:hint="cs"/>
          <w:b/>
          <w:bCs/>
          <w:sz w:val="40"/>
          <w:szCs w:val="40"/>
          <w:rtl/>
        </w:rPr>
        <w:t>:</w:t>
      </w:r>
      <w:r w:rsidRPr="00991D44">
        <w:rPr>
          <w:rFonts w:ascii="SakkalMajalla-Bold" w:cs="SakkalMajalla-Bold" w:hint="cs"/>
          <w:b/>
          <w:bCs/>
          <w:kern w:val="0"/>
          <w:sz w:val="26"/>
          <w:szCs w:val="26"/>
          <w:rtl/>
        </w:rPr>
        <w:t xml:space="preserve"> </w:t>
      </w:r>
      <w:r w:rsidRPr="00991D44">
        <w:rPr>
          <w:rFonts w:ascii="Simplified Arabic" w:hAnsi="Simplified Arabic" w:cs="Simplified Arabic" w:hint="cs"/>
          <w:b/>
          <w:bCs/>
          <w:sz w:val="40"/>
          <w:szCs w:val="40"/>
          <w:rtl/>
        </w:rPr>
        <w:t>الإطار</w:t>
      </w:r>
      <w:r>
        <w:rPr>
          <w:rFonts w:ascii="Simplified Arabic" w:hAnsi="Simplified Arabic" w:cs="Simplified Arabic" w:hint="cs"/>
          <w:b/>
          <w:bCs/>
          <w:sz w:val="40"/>
          <w:szCs w:val="40"/>
          <w:rtl/>
        </w:rPr>
        <w:t xml:space="preserve"> </w:t>
      </w:r>
      <w:r w:rsidRPr="00991D44">
        <w:rPr>
          <w:rFonts w:ascii="Simplified Arabic" w:hAnsi="Simplified Arabic" w:cs="Simplified Arabic" w:hint="cs"/>
          <w:b/>
          <w:bCs/>
          <w:sz w:val="40"/>
          <w:szCs w:val="40"/>
          <w:rtl/>
        </w:rPr>
        <w:t>العام</w:t>
      </w:r>
      <w:r w:rsidRPr="00991D44">
        <w:rPr>
          <w:rFonts w:ascii="Simplified Arabic" w:hAnsi="Simplified Arabic" w:cs="Simplified Arabic"/>
          <w:b/>
          <w:bCs/>
          <w:sz w:val="40"/>
          <w:szCs w:val="40"/>
          <w:rtl/>
        </w:rPr>
        <w:t xml:space="preserve"> </w:t>
      </w:r>
      <w:r w:rsidRPr="00991D44">
        <w:rPr>
          <w:rFonts w:ascii="Simplified Arabic" w:hAnsi="Simplified Arabic" w:cs="Simplified Arabic" w:hint="cs"/>
          <w:b/>
          <w:bCs/>
          <w:sz w:val="40"/>
          <w:szCs w:val="40"/>
          <w:rtl/>
        </w:rPr>
        <w:t>للدراس</w:t>
      </w:r>
      <w:r>
        <w:rPr>
          <w:rFonts w:ascii="Simplified Arabic" w:hAnsi="Simplified Arabic" w:cs="Simplified Arabic" w:hint="cs"/>
          <w:b/>
          <w:bCs/>
          <w:sz w:val="40"/>
          <w:szCs w:val="40"/>
          <w:rtl/>
        </w:rPr>
        <w:t>ة</w:t>
      </w:r>
      <w:bookmarkEnd w:id="0"/>
    </w:p>
    <w:p w14:paraId="0A68CA5D" w14:textId="77777777" w:rsidR="00C56BF5" w:rsidRPr="00460868" w:rsidRDefault="00C56BF5" w:rsidP="00C56BF5">
      <w:pPr>
        <w:pStyle w:val="2"/>
        <w:spacing w:before="253" w:line="360" w:lineRule="auto"/>
        <w:rPr>
          <w:rFonts w:ascii="Simplified Arabic" w:hAnsi="Simplified Arabic" w:cs="Simplified Arabic"/>
          <w:sz w:val="36"/>
          <w:szCs w:val="36"/>
          <w:rtl/>
        </w:rPr>
      </w:pPr>
      <w:bookmarkStart w:id="1" w:name="_Toc192737662"/>
      <w:r w:rsidRPr="00460868">
        <w:rPr>
          <w:rFonts w:asciiTheme="majorBidi" w:hAnsiTheme="majorBidi"/>
          <w:w w:val="99"/>
          <w:sz w:val="36"/>
          <w:szCs w:val="36"/>
          <w:rtl/>
        </w:rPr>
        <w:t>1.1</w:t>
      </w:r>
      <w:r w:rsidRPr="00460868">
        <w:rPr>
          <w:rFonts w:ascii="Simplified Arabic" w:hAnsi="Simplified Arabic" w:cs="Simplified Arabic" w:hint="cs"/>
          <w:w w:val="99"/>
          <w:sz w:val="36"/>
          <w:szCs w:val="36"/>
          <w:rtl/>
        </w:rPr>
        <w:t xml:space="preserve"> المقدمة:</w:t>
      </w:r>
      <w:bookmarkEnd w:id="1"/>
    </w:p>
    <w:p w14:paraId="712801D0" w14:textId="77777777" w:rsidR="00C56BF5" w:rsidRPr="0008278D" w:rsidRDefault="00C56BF5" w:rsidP="00C56BF5">
      <w:pPr>
        <w:pStyle w:val="ad"/>
        <w:bidi/>
        <w:ind w:left="433" w:firstLine="287"/>
        <w:jc w:val="left"/>
        <w:rPr>
          <w:rFonts w:ascii="Simplified Arabic" w:hAnsi="Simplified Arabic" w:cs="Simplified Arabic"/>
          <w:w w:val="99"/>
          <w:sz w:val="28"/>
          <w:szCs w:val="28"/>
        </w:rPr>
      </w:pPr>
      <w:bookmarkStart w:id="2" w:name="_Hlk191001080"/>
      <w:r>
        <w:rPr>
          <w:rFonts w:ascii="Simplified Arabic" w:hAnsi="Simplified Arabic" w:cs="Simplified Arabic" w:hint="cs"/>
          <w:w w:val="99"/>
          <w:sz w:val="28"/>
          <w:szCs w:val="28"/>
          <w:rtl/>
        </w:rPr>
        <w:t xml:space="preserve">   </w:t>
      </w:r>
      <w:r w:rsidRPr="0008278D">
        <w:rPr>
          <w:rFonts w:ascii="Simplified Arabic" w:hAnsi="Simplified Arabic" w:cs="Simplified Arabic"/>
          <w:w w:val="99"/>
          <w:sz w:val="28"/>
          <w:szCs w:val="28"/>
          <w:rtl/>
        </w:rPr>
        <w:t>يشهد العالم تطورًا هائلًا في التكنولوجيا الرقمية وتقنية المعلومات؛ إذ أصبحت التطبيقات والأجهزة الذكية والاتصالات الحديثة متصلةً ببعضها البعض، ما جعل العالم قرية صغيرة. لم يعد امتلاك الأفراد للمهارات الرقمية والتكنولوجية مجرد خيار؛ بل بات ضرورة ملحّة للتواصل مع العالم الرقمي، ولأداء المهام الإدارية والمالية والتعليمية. كما غدا تبادل المعلومات وتسهيل المعاملات يتمان بسرعة ودقة عبر التقنيات الحديثة، مثل الذكاء الاصطناعي الذي أصبح تحديًا جديدًا أمام الأفراد والمجتمع، وحلَّ مكان العديد من العمليات التقليدية.</w:t>
      </w:r>
    </w:p>
    <w:p w14:paraId="26DA72F6" w14:textId="77777777" w:rsidR="00C56BF5" w:rsidRPr="0008278D" w:rsidRDefault="00C56BF5" w:rsidP="00C56BF5">
      <w:pPr>
        <w:pStyle w:val="ad"/>
        <w:bidi/>
        <w:ind w:left="433"/>
        <w:jc w:val="left"/>
        <w:rPr>
          <w:rFonts w:ascii="Simplified Arabic" w:hAnsi="Simplified Arabic" w:cs="Simplified Arabic"/>
          <w:w w:val="99"/>
          <w:sz w:val="28"/>
          <w:szCs w:val="28"/>
          <w:rtl/>
        </w:rPr>
      </w:pPr>
      <w:r w:rsidRPr="0008278D">
        <w:rPr>
          <w:rFonts w:ascii="Simplified Arabic" w:hAnsi="Simplified Arabic" w:cs="Simplified Arabic"/>
          <w:w w:val="99"/>
          <w:sz w:val="28"/>
          <w:szCs w:val="28"/>
          <w:rtl/>
        </w:rPr>
        <w:t xml:space="preserve">من جانب آخر، تُعد التحولات الرقمية في مختلف القطاعات واحدة من أبرز سمات هذا </w:t>
      </w:r>
      <w:proofErr w:type="gramStart"/>
      <w:r w:rsidRPr="0008278D">
        <w:rPr>
          <w:rFonts w:ascii="Simplified Arabic" w:hAnsi="Simplified Arabic" w:cs="Simplified Arabic"/>
          <w:w w:val="99"/>
          <w:sz w:val="28"/>
          <w:szCs w:val="28"/>
          <w:rtl/>
        </w:rPr>
        <w:t>العصر(</w:t>
      </w:r>
      <w:proofErr w:type="gramEnd"/>
      <w:r w:rsidRPr="009B5FF8">
        <w:rPr>
          <w:rFonts w:asciiTheme="majorBidi" w:hAnsiTheme="majorBidi" w:cstheme="majorBidi"/>
          <w:w w:val="99"/>
          <w:sz w:val="28"/>
          <w:szCs w:val="28"/>
        </w:rPr>
        <w:t>,2017</w:t>
      </w:r>
      <w:r w:rsidRPr="009B5FF8">
        <w:rPr>
          <w:rFonts w:asciiTheme="majorBidi" w:hAnsiTheme="majorBidi" w:cstheme="majorBidi"/>
          <w:w w:val="99"/>
          <w:sz w:val="28"/>
          <w:szCs w:val="28"/>
          <w:rtl/>
        </w:rPr>
        <w:t xml:space="preserve"> </w:t>
      </w:r>
      <w:r w:rsidRPr="009B5FF8">
        <w:rPr>
          <w:rFonts w:asciiTheme="majorBidi" w:hAnsiTheme="majorBidi" w:cstheme="majorBidi"/>
          <w:w w:val="99"/>
          <w:sz w:val="28"/>
          <w:szCs w:val="28"/>
        </w:rPr>
        <w:t>sandkuhl</w:t>
      </w:r>
      <w:r w:rsidRPr="009B5FF8">
        <w:rPr>
          <w:rFonts w:asciiTheme="majorBidi" w:hAnsiTheme="majorBidi" w:cstheme="majorBidi"/>
          <w:w w:val="99"/>
          <w:sz w:val="28"/>
          <w:szCs w:val="28"/>
          <w:rtl/>
        </w:rPr>
        <w:t xml:space="preserve"> &amp; </w:t>
      </w:r>
      <w:r w:rsidRPr="009B5FF8">
        <w:rPr>
          <w:rFonts w:asciiTheme="majorBidi" w:hAnsiTheme="majorBidi" w:cstheme="majorBidi"/>
          <w:w w:val="99"/>
          <w:sz w:val="28"/>
          <w:szCs w:val="28"/>
        </w:rPr>
        <w:t>Lehmann</w:t>
      </w:r>
      <w:r w:rsidRPr="009B5FF8">
        <w:rPr>
          <w:rFonts w:asciiTheme="majorBidi" w:hAnsiTheme="majorBidi" w:cstheme="majorBidi"/>
          <w:w w:val="99"/>
          <w:sz w:val="28"/>
          <w:szCs w:val="28"/>
          <w:rtl/>
        </w:rPr>
        <w:t>)</w:t>
      </w:r>
      <w:r w:rsidRPr="0008278D">
        <w:rPr>
          <w:rFonts w:ascii="Simplified Arabic" w:hAnsi="Simplified Arabic" w:cs="Simplified Arabic"/>
          <w:w w:val="99"/>
          <w:sz w:val="28"/>
          <w:szCs w:val="28"/>
        </w:rPr>
        <w:t xml:space="preserve"> </w:t>
      </w:r>
      <w:r w:rsidRPr="0008278D">
        <w:rPr>
          <w:rFonts w:ascii="Simplified Arabic" w:hAnsi="Simplified Arabic" w:cs="Simplified Arabic"/>
          <w:w w:val="99"/>
          <w:sz w:val="28"/>
          <w:szCs w:val="28"/>
          <w:rtl/>
        </w:rPr>
        <w:t>، حيث أشار</w:t>
      </w:r>
      <w:r w:rsidRPr="0008278D">
        <w:rPr>
          <w:rFonts w:ascii="Simplified Arabic" w:hAnsi="Simplified Arabic" w:cs="Simplified Arabic"/>
          <w:w w:val="99"/>
          <w:sz w:val="28"/>
          <w:szCs w:val="28"/>
        </w:rPr>
        <w:t xml:space="preserve"> </w:t>
      </w:r>
      <w:r w:rsidRPr="009B5FF8">
        <w:rPr>
          <w:rFonts w:asciiTheme="majorBidi" w:hAnsiTheme="majorBidi" w:cstheme="majorBidi"/>
          <w:w w:val="99"/>
          <w:sz w:val="28"/>
          <w:szCs w:val="28"/>
        </w:rPr>
        <w:t xml:space="preserve">Morgan </w:t>
      </w:r>
      <w:r w:rsidRPr="0008278D">
        <w:rPr>
          <w:rFonts w:ascii="Simplified Arabic" w:hAnsi="Simplified Arabic" w:cs="Simplified Arabic"/>
          <w:w w:val="99"/>
          <w:sz w:val="28"/>
          <w:szCs w:val="28"/>
        </w:rPr>
        <w:t xml:space="preserve"> </w:t>
      </w:r>
      <w:r w:rsidRPr="0008278D">
        <w:rPr>
          <w:rFonts w:ascii="Simplified Arabic" w:hAnsi="Simplified Arabic" w:cs="Simplified Arabic"/>
          <w:w w:val="99"/>
          <w:sz w:val="28"/>
          <w:szCs w:val="28"/>
          <w:rtl/>
        </w:rPr>
        <w:t>(2013) إلى أن التحول الرقمي يُعتبر أحد أبرز الاتجاهات الحديثة في القطاعات البنكية والخدمية والتعليمية. وقد أصبح التحول الرقمي عملية إعادة هيكلة للخدمات المصرفية التقليدية، من خلال تبني التقنيات الحديثة التي تُسهم في تقديم الخدمات المالية بشكل أسرع وأكثر كفاءة، وتقليل الاعتماد على الفروع التقليدية (رشوان &amp; قاسم , 2020).</w:t>
      </w:r>
    </w:p>
    <w:p w14:paraId="25791E83" w14:textId="77777777" w:rsidR="00C56BF5" w:rsidRPr="0008278D" w:rsidRDefault="00C56BF5" w:rsidP="00C56BF5">
      <w:pPr>
        <w:pStyle w:val="ad"/>
        <w:bidi/>
        <w:ind w:left="433"/>
        <w:jc w:val="left"/>
        <w:rPr>
          <w:rFonts w:ascii="Simplified Arabic" w:hAnsi="Simplified Arabic" w:cs="Simplified Arabic"/>
          <w:w w:val="99"/>
          <w:sz w:val="28"/>
          <w:szCs w:val="28"/>
          <w:rtl/>
        </w:rPr>
      </w:pPr>
      <w:r w:rsidRPr="0008278D">
        <w:rPr>
          <w:rFonts w:ascii="Simplified Arabic" w:hAnsi="Simplified Arabic" w:cs="Simplified Arabic"/>
          <w:w w:val="99"/>
          <w:sz w:val="28"/>
          <w:szCs w:val="28"/>
          <w:rtl/>
        </w:rPr>
        <w:t xml:space="preserve">وتُعد المصارف الإسلامية في المملكة العربية السعودية من البنوك الرائدة في هذا المجال، حيث استثمرت في تطوير البنية التحتية الرقمية الخاصة بها، وقدّمت العديد من الحلول المصرفية الرقمية. وفي مقدمة هذه المصارف يبرز مصرف الراجحي الذي تبنّى استراتيجيات التحول الرقمي عبر تقديم التطبيقات المصرفية الذكية التي تتيح للعملاء تنفيذ معاملاتهم بسهولة، إضافةً إلى الصرافات التفاعلية والخدمات المصرفية عبر الإنترنت، والتي تشمل فتح الحسابات، دفع الفواتير إلكترونيًا، والتحويلات المالية. وتشير الأبحاث إلى أن المؤسسات المالية التي تبنّت الخدمات الرقمية حققت زيادة في الإنتاجية التشغيلية بنسبة تصل إلى 35% </w:t>
      </w:r>
      <w:r w:rsidRPr="00B751DD">
        <w:rPr>
          <w:rFonts w:asciiTheme="majorBidi" w:hAnsiTheme="majorBidi" w:cstheme="majorBidi"/>
          <w:w w:val="99"/>
          <w:sz w:val="28"/>
          <w:szCs w:val="28"/>
          <w:rtl/>
        </w:rPr>
        <w:t>(</w:t>
      </w:r>
      <w:r w:rsidRPr="0008193D">
        <w:rPr>
          <w:rFonts w:asciiTheme="majorBidi" w:hAnsiTheme="majorBidi" w:cstheme="majorBidi"/>
          <w:w w:val="99"/>
          <w:sz w:val="28"/>
          <w:szCs w:val="28"/>
        </w:rPr>
        <w:t>Deloitte, 2020</w:t>
      </w:r>
      <w:r w:rsidRPr="00B751DD">
        <w:rPr>
          <w:rFonts w:asciiTheme="majorBidi" w:hAnsiTheme="majorBidi" w:cstheme="majorBidi"/>
          <w:w w:val="99"/>
          <w:sz w:val="28"/>
          <w:szCs w:val="28"/>
          <w:rtl/>
        </w:rPr>
        <w:t>)</w:t>
      </w:r>
      <w:r w:rsidRPr="0008278D">
        <w:rPr>
          <w:rFonts w:ascii="Simplified Arabic" w:hAnsi="Simplified Arabic" w:cs="Simplified Arabic"/>
          <w:w w:val="99"/>
          <w:sz w:val="28"/>
          <w:szCs w:val="28"/>
          <w:rtl/>
        </w:rPr>
        <w:t xml:space="preserve">، كما أن 85% من البنوك العالمية ترى في التحول الرقمي عاملًا رئيسيًا لتحسين الخدمات وتقليل التكاليف التشغيلية </w:t>
      </w:r>
      <w:r w:rsidRPr="00B751DD">
        <w:rPr>
          <w:rFonts w:asciiTheme="majorBidi" w:hAnsiTheme="majorBidi" w:cstheme="majorBidi"/>
          <w:w w:val="99"/>
          <w:sz w:val="28"/>
          <w:szCs w:val="28"/>
          <w:rtl/>
        </w:rPr>
        <w:t>(</w:t>
      </w:r>
      <w:r w:rsidRPr="00B751DD">
        <w:rPr>
          <w:rFonts w:asciiTheme="majorBidi" w:hAnsiTheme="majorBidi" w:cstheme="majorBidi"/>
          <w:w w:val="99"/>
          <w:sz w:val="28"/>
          <w:szCs w:val="28"/>
        </w:rPr>
        <w:t>PwC, 2021</w:t>
      </w:r>
      <w:r w:rsidRPr="00B751DD">
        <w:rPr>
          <w:rFonts w:asciiTheme="majorBidi" w:hAnsiTheme="majorBidi" w:cstheme="majorBidi"/>
          <w:w w:val="99"/>
          <w:sz w:val="28"/>
          <w:szCs w:val="28"/>
          <w:rtl/>
        </w:rPr>
        <w:t>).</w:t>
      </w:r>
    </w:p>
    <w:p w14:paraId="32944495" w14:textId="77777777" w:rsidR="00C56BF5" w:rsidRDefault="00C56BF5" w:rsidP="00C56BF5">
      <w:pPr>
        <w:pStyle w:val="ad"/>
        <w:bidi/>
        <w:ind w:left="433"/>
        <w:jc w:val="left"/>
        <w:rPr>
          <w:rFonts w:ascii="Simplified Arabic" w:hAnsi="Simplified Arabic" w:cs="Simplified Arabic"/>
          <w:w w:val="99"/>
          <w:sz w:val="28"/>
          <w:szCs w:val="28"/>
          <w:rtl/>
        </w:rPr>
      </w:pPr>
    </w:p>
    <w:p w14:paraId="7D17DC6B" w14:textId="77777777" w:rsidR="00C56BF5" w:rsidRDefault="00C56BF5" w:rsidP="00C56BF5">
      <w:pPr>
        <w:pStyle w:val="ad"/>
        <w:bidi/>
        <w:ind w:left="433"/>
        <w:jc w:val="left"/>
        <w:rPr>
          <w:rFonts w:ascii="Simplified Arabic" w:hAnsi="Simplified Arabic" w:cs="Simplified Arabic"/>
          <w:w w:val="99"/>
          <w:sz w:val="28"/>
          <w:szCs w:val="28"/>
          <w:rtl/>
        </w:rPr>
      </w:pPr>
      <w:r w:rsidRPr="0008278D">
        <w:rPr>
          <w:rFonts w:ascii="Simplified Arabic" w:hAnsi="Simplified Arabic" w:cs="Simplified Arabic"/>
          <w:w w:val="99"/>
          <w:sz w:val="28"/>
          <w:szCs w:val="28"/>
          <w:rtl/>
        </w:rPr>
        <w:t xml:space="preserve">ورغم كل هذه التطورات، لا يزال هناك تباينٌ في مدى استفادة العملاء والموظفين من هذا التحول الرقمي، حيث يواجه البعض تحديات تتعلق بسهولة الاستخدام، الأمان السيبراني، وفعالية دعم العملاء </w:t>
      </w:r>
      <w:r w:rsidRPr="00B751DD">
        <w:rPr>
          <w:rFonts w:asciiTheme="majorBidi" w:hAnsiTheme="majorBidi" w:cstheme="majorBidi"/>
          <w:w w:val="99"/>
          <w:sz w:val="28"/>
          <w:szCs w:val="28"/>
          <w:rtl/>
        </w:rPr>
        <w:t>(</w:t>
      </w:r>
      <w:r w:rsidRPr="00B751DD">
        <w:rPr>
          <w:rFonts w:asciiTheme="majorBidi" w:hAnsiTheme="majorBidi" w:cstheme="majorBidi"/>
          <w:w w:val="99"/>
          <w:sz w:val="28"/>
          <w:szCs w:val="28"/>
        </w:rPr>
        <w:t>Accenture, 2019</w:t>
      </w:r>
      <w:r w:rsidRPr="00B751DD">
        <w:rPr>
          <w:rFonts w:asciiTheme="majorBidi" w:hAnsiTheme="majorBidi" w:cstheme="majorBidi"/>
          <w:w w:val="99"/>
          <w:sz w:val="28"/>
          <w:szCs w:val="28"/>
          <w:rtl/>
        </w:rPr>
        <w:t>)</w:t>
      </w:r>
      <w:r w:rsidRPr="0008278D">
        <w:rPr>
          <w:rFonts w:ascii="Simplified Arabic" w:hAnsi="Simplified Arabic" w:cs="Simplified Arabic"/>
          <w:w w:val="99"/>
          <w:sz w:val="28"/>
          <w:szCs w:val="28"/>
          <w:rtl/>
        </w:rPr>
        <w:t xml:space="preserve">. إذ تشير بعض الدراسات إلى أن 72% من العملاء لديهم مخاوف بشأن حماية بياناتهم عند استخدام الخدمات المصرفية الرقمية </w:t>
      </w:r>
      <w:r w:rsidRPr="00B751DD">
        <w:rPr>
          <w:rFonts w:asciiTheme="majorBidi" w:hAnsiTheme="majorBidi" w:cstheme="majorBidi"/>
          <w:w w:val="99"/>
          <w:sz w:val="28"/>
          <w:szCs w:val="28"/>
          <w:rtl/>
        </w:rPr>
        <w:t>(</w:t>
      </w:r>
      <w:r w:rsidRPr="00B751DD">
        <w:rPr>
          <w:rFonts w:asciiTheme="majorBidi" w:hAnsiTheme="majorBidi" w:cstheme="majorBidi"/>
          <w:w w:val="99"/>
          <w:sz w:val="28"/>
          <w:szCs w:val="28"/>
        </w:rPr>
        <w:t>KPMG, 2022</w:t>
      </w:r>
      <w:r w:rsidRPr="00B751DD">
        <w:rPr>
          <w:rFonts w:asciiTheme="majorBidi" w:hAnsiTheme="majorBidi" w:cstheme="majorBidi"/>
          <w:w w:val="99"/>
          <w:sz w:val="28"/>
          <w:szCs w:val="28"/>
          <w:rtl/>
        </w:rPr>
        <w:t>)</w:t>
      </w:r>
      <w:r w:rsidRPr="0008278D">
        <w:rPr>
          <w:rFonts w:ascii="Simplified Arabic" w:hAnsi="Simplified Arabic" w:cs="Simplified Arabic"/>
          <w:w w:val="99"/>
          <w:sz w:val="28"/>
          <w:szCs w:val="28"/>
          <w:rtl/>
        </w:rPr>
        <w:t>، ما ينعكس على رضاهم عن هذه الخدمات. ومن هنا، تبرز الحاجة إلى إجراء دراسات تحليلية لقياس مدى تأثير هذه التقنيات على الأداء التشغيلي للبنك ورضا العملاء، ومدى قدرة المصارف على تلبية توقعات المستخدمين وتحسين تجربتهم المصرفية.</w:t>
      </w:r>
    </w:p>
    <w:p w14:paraId="17700257" w14:textId="77777777" w:rsidR="00C56BF5" w:rsidRDefault="00C56BF5" w:rsidP="00C56BF5">
      <w:pPr>
        <w:pStyle w:val="ad"/>
        <w:bidi/>
        <w:ind w:left="433"/>
        <w:jc w:val="left"/>
        <w:rPr>
          <w:rFonts w:ascii="Simplified Arabic" w:hAnsi="Simplified Arabic" w:cs="Simplified Arabic"/>
          <w:w w:val="99"/>
          <w:sz w:val="28"/>
          <w:szCs w:val="28"/>
          <w:rtl/>
        </w:rPr>
      </w:pPr>
      <w:r w:rsidRPr="0008278D">
        <w:rPr>
          <w:rFonts w:ascii="Simplified Arabic" w:hAnsi="Simplified Arabic" w:cs="Simplified Arabic"/>
          <w:w w:val="99"/>
          <w:sz w:val="28"/>
          <w:szCs w:val="28"/>
          <w:rtl/>
        </w:rPr>
        <w:t>من خلال هذه الدراسة، سيتم تسليط الضوء على أثر التحول الرقمي في مصرف الراجحي على الكفاءة التشغيلية، وقياس مدى تأثيره على تقليل الأخطاء التشغيلية وتسريع إنجاز المعاملات، وكذلك تقييم مدى رضا العملاء عن الخدمات الرقمية، والعوامل التي تؤثر على تجربتهم المصرفية. وبذلك، تسعى الدراسة إلى سد الفجوة البحثية في هذا المجال، وتقديم توصيات يمكن للمصرف وللقطاع المصرفي</w:t>
      </w:r>
      <w:r>
        <w:rPr>
          <w:rFonts w:ascii="Simplified Arabic" w:hAnsi="Simplified Arabic" w:cs="Simplified Arabic" w:hint="cs"/>
          <w:w w:val="99"/>
          <w:sz w:val="28"/>
          <w:szCs w:val="28"/>
          <w:rtl/>
        </w:rPr>
        <w:t xml:space="preserve"> </w:t>
      </w:r>
      <w:r w:rsidRPr="0008278D">
        <w:rPr>
          <w:rFonts w:ascii="Simplified Arabic" w:hAnsi="Simplified Arabic" w:cs="Simplified Arabic"/>
          <w:w w:val="99"/>
          <w:sz w:val="28"/>
          <w:szCs w:val="28"/>
          <w:rtl/>
        </w:rPr>
        <w:t>السعودي الاعتماد</w:t>
      </w:r>
      <w:r>
        <w:rPr>
          <w:rFonts w:ascii="Simplified Arabic" w:hAnsi="Simplified Arabic" w:cs="Simplified Arabic" w:hint="cs"/>
          <w:w w:val="99"/>
          <w:sz w:val="28"/>
          <w:szCs w:val="28"/>
          <w:rtl/>
        </w:rPr>
        <w:t xml:space="preserve"> </w:t>
      </w:r>
      <w:r w:rsidRPr="0008278D">
        <w:rPr>
          <w:rFonts w:ascii="Simplified Arabic" w:hAnsi="Simplified Arabic" w:cs="Simplified Arabic"/>
          <w:w w:val="99"/>
          <w:sz w:val="28"/>
          <w:szCs w:val="28"/>
          <w:rtl/>
        </w:rPr>
        <w:t>عليها لتطوير وتحسين خدماتهم الرقمية مستقبلً</w:t>
      </w:r>
      <w:bookmarkEnd w:id="2"/>
      <w:r w:rsidRPr="0008278D">
        <w:rPr>
          <w:rFonts w:ascii="Simplified Arabic" w:hAnsi="Simplified Arabic" w:cs="Simplified Arabic"/>
          <w:w w:val="99"/>
          <w:sz w:val="28"/>
          <w:szCs w:val="28"/>
          <w:rtl/>
        </w:rPr>
        <w:t>ا.</w:t>
      </w:r>
    </w:p>
    <w:p w14:paraId="3F1674AF" w14:textId="77777777" w:rsidR="00C56BF5" w:rsidRDefault="00C56BF5" w:rsidP="00C56BF5">
      <w:pPr>
        <w:pStyle w:val="ad"/>
        <w:bidi/>
        <w:ind w:left="433"/>
        <w:jc w:val="left"/>
        <w:rPr>
          <w:rFonts w:ascii="Simplified Arabic" w:hAnsi="Simplified Arabic" w:cs="Simplified Arabic"/>
          <w:w w:val="99"/>
          <w:sz w:val="28"/>
          <w:szCs w:val="28"/>
          <w:rtl/>
        </w:rPr>
      </w:pPr>
    </w:p>
    <w:p w14:paraId="5B873670" w14:textId="77777777" w:rsidR="00C56BF5" w:rsidRPr="00C75293" w:rsidRDefault="00C56BF5" w:rsidP="00C56BF5">
      <w:pPr>
        <w:pStyle w:val="2"/>
        <w:rPr>
          <w:rFonts w:ascii="Simplified Arabic" w:hAnsi="Simplified Arabic" w:cs="Simplified Arabic"/>
          <w:spacing w:val="6"/>
          <w:sz w:val="36"/>
          <w:szCs w:val="36"/>
        </w:rPr>
      </w:pPr>
      <w:bookmarkStart w:id="3" w:name="_Toc192737663"/>
      <w:r w:rsidRPr="00C75293">
        <w:rPr>
          <w:rFonts w:ascii="Simplified Arabic" w:hAnsi="Simplified Arabic" w:cs="Simplified Arabic" w:hint="cs"/>
          <w:spacing w:val="6"/>
          <w:sz w:val="36"/>
          <w:szCs w:val="36"/>
          <w:rtl/>
        </w:rPr>
        <w:t>2.1 مشكلة الدراسة:</w:t>
      </w:r>
      <w:bookmarkEnd w:id="3"/>
    </w:p>
    <w:p w14:paraId="6D4050DC" w14:textId="77777777" w:rsidR="00C56BF5" w:rsidRPr="009F5182" w:rsidRDefault="00C56BF5" w:rsidP="00C56BF5">
      <w:pPr>
        <w:pStyle w:val="ad"/>
        <w:bidi/>
        <w:spacing w:before="321"/>
        <w:ind w:left="432"/>
        <w:jc w:val="both"/>
        <w:rPr>
          <w:rFonts w:ascii="Simplified Arabic" w:hAnsi="Simplified Arabic" w:cs="Simplified Arabic"/>
          <w:sz w:val="28"/>
          <w:szCs w:val="28"/>
        </w:rPr>
      </w:pPr>
      <w:r>
        <w:rPr>
          <w:rFonts w:ascii="Simplified Arabic" w:hAnsi="Simplified Arabic" w:cs="Simplified Arabic" w:hint="cs"/>
          <w:w w:val="99"/>
          <w:sz w:val="28"/>
          <w:szCs w:val="28"/>
          <w:rtl/>
        </w:rPr>
        <w:t xml:space="preserve">         </w:t>
      </w:r>
      <w:r w:rsidRPr="009F5182">
        <w:rPr>
          <w:rFonts w:ascii="Simplified Arabic" w:hAnsi="Simplified Arabic" w:cs="Simplified Arabic"/>
          <w:w w:val="99"/>
          <w:sz w:val="28"/>
          <w:szCs w:val="28"/>
          <w:rtl/>
        </w:rPr>
        <w:t>ﻓﻲ</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ظل</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اﻟدور</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اﻟﺣﯾوي</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اﻟذي</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ﯾﻠﻌﺑﺔ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اﻟﺗﺣول</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اﻟرﻗﻣﻲ</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ﻓﻲ</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ﺧﻠق</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ﻓرص</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ﺿﺧﻣﺔ</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وﻛﺑﯾرة</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ﻟﻠﺑﻧوك</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ﻋﻠﻰ</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ﻣﺧﺗﻠف</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 xml:space="preserve">اﻟﺟواﻧب، حيث يعد التحول الرقمي في البنوك أحد اهم العوامل المؤثرة في رفع كفاءة العمليات </w:t>
      </w:r>
      <w:r w:rsidRPr="009F5182">
        <w:rPr>
          <w:rFonts w:ascii="Simplified Arabic" w:hAnsi="Simplified Arabic" w:cs="Simplified Arabic" w:hint="cs"/>
          <w:w w:val="99"/>
          <w:sz w:val="28"/>
          <w:szCs w:val="28"/>
          <w:rtl/>
        </w:rPr>
        <w:t>التشغيلية،</w:t>
      </w:r>
      <w:r w:rsidRPr="009F5182">
        <w:rPr>
          <w:rFonts w:ascii="Simplified Arabic" w:hAnsi="Simplified Arabic" w:cs="Simplified Arabic"/>
          <w:w w:val="99"/>
          <w:sz w:val="28"/>
          <w:szCs w:val="28"/>
          <w:rtl/>
        </w:rPr>
        <w:t xml:space="preserve"> حيث أظهرت الدراسات أن اعتماد الأنظمة الرقمية يقلل من زمن تنفيذ العمليات المصرفية بنسبة تصل الى 40% مما يسهم في تحسين تجربة العملاء وزيادة الإنتاجية (</w:t>
      </w:r>
      <w:r w:rsidRPr="009F5182">
        <w:rPr>
          <w:rFonts w:ascii="Simplified Arabic" w:hAnsi="Simplified Arabic" w:cs="Simplified Arabic"/>
          <w:w w:val="99"/>
          <w:sz w:val="28"/>
          <w:szCs w:val="28"/>
        </w:rPr>
        <w:t>Deloitte,2020</w:t>
      </w:r>
      <w:r w:rsidRPr="009F5182">
        <w:rPr>
          <w:rFonts w:ascii="Simplified Arabic" w:hAnsi="Simplified Arabic" w:cs="Simplified Arabic"/>
          <w:w w:val="99"/>
          <w:sz w:val="28"/>
          <w:szCs w:val="28"/>
          <w:rtl/>
        </w:rPr>
        <w:t>)،</w:t>
      </w:r>
      <w:r w:rsidRPr="009F5182">
        <w:rPr>
          <w:rFonts w:ascii="Simplified Arabic" w:hAnsi="Simplified Arabic" w:cs="Simplified Arabic"/>
          <w:spacing w:val="8"/>
          <w:sz w:val="28"/>
          <w:szCs w:val="28"/>
          <w:rtl/>
        </w:rPr>
        <w:t xml:space="preserve"> و</w:t>
      </w:r>
      <w:r w:rsidRPr="009F5182">
        <w:rPr>
          <w:rFonts w:ascii="Simplified Arabic" w:hAnsi="Simplified Arabic" w:cs="Simplified Arabic"/>
          <w:w w:val="99"/>
          <w:sz w:val="28"/>
          <w:szCs w:val="28"/>
          <w:rtl/>
        </w:rPr>
        <w:t>ﻟﻌل</w:t>
      </w:r>
      <w:r w:rsidRPr="009F5182">
        <w:rPr>
          <w:rFonts w:ascii="Simplified Arabic" w:hAnsi="Simplified Arabic" w:cs="Simplified Arabic"/>
          <w:spacing w:val="7"/>
          <w:sz w:val="28"/>
          <w:szCs w:val="28"/>
          <w:rtl/>
        </w:rPr>
        <w:t xml:space="preserve"> </w:t>
      </w:r>
      <w:r>
        <w:rPr>
          <w:rFonts w:ascii="Simplified Arabic" w:hAnsi="Simplified Arabic" w:cs="Simplified Arabic" w:hint="cs"/>
          <w:w w:val="99"/>
          <w:sz w:val="28"/>
          <w:szCs w:val="28"/>
          <w:rtl/>
        </w:rPr>
        <w:t>أهمها</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ﺗﺣﻘﯾق</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اﻷھداف</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اﻻﺳﺗراﺗﯾﺟﯾﺔ ﺑﺄﻗل</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وﻗت</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وﺟ</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د</w:t>
      </w:r>
      <w:r w:rsidRPr="009F5182">
        <w:rPr>
          <w:rFonts w:ascii="Simplified Arabic" w:hAnsi="Simplified Arabic" w:cs="Simplified Arabic"/>
          <w:spacing w:val="4"/>
          <w:sz w:val="28"/>
          <w:szCs w:val="28"/>
          <w:rtl/>
        </w:rPr>
        <w:t xml:space="preserve"> </w:t>
      </w:r>
      <w:r w:rsidRPr="009F5182">
        <w:rPr>
          <w:rFonts w:ascii="Simplified Arabic" w:hAnsi="Simplified Arabic" w:cs="Simplified Arabic"/>
          <w:w w:val="99"/>
          <w:sz w:val="28"/>
          <w:szCs w:val="28"/>
          <w:rtl/>
        </w:rPr>
        <w:t>وﺗﻛﻠﻔﺔ</w:t>
      </w:r>
      <w:r w:rsidRPr="009F5182">
        <w:rPr>
          <w:rFonts w:ascii="Simplified Arabic" w:hAnsi="Simplified Arabic" w:cs="Simplified Arabic"/>
          <w:spacing w:val="5"/>
          <w:sz w:val="28"/>
          <w:szCs w:val="28"/>
          <w:rtl/>
        </w:rPr>
        <w:t xml:space="preserve"> </w:t>
      </w:r>
      <w:proofErr w:type="gramStart"/>
      <w:r w:rsidRPr="009F5182">
        <w:rPr>
          <w:rFonts w:ascii="Simplified Arabic" w:hAnsi="Simplified Arabic" w:cs="Simplified Arabic"/>
          <w:w w:val="99"/>
          <w:sz w:val="28"/>
          <w:szCs w:val="28"/>
          <w:rtl/>
        </w:rPr>
        <w:t>ﻣﻣﻛﻧﺔ</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،ﻛﻣﺎ</w:t>
      </w:r>
      <w:proofErr w:type="gramEnd"/>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اﻧ</w:t>
      </w:r>
      <w:r w:rsidRPr="009F5182">
        <w:rPr>
          <w:rFonts w:ascii="Times New Roman" w:hAnsi="Times New Roman" w:cs="Times New Roman" w:hint="cs"/>
          <w:w w:val="99"/>
          <w:sz w:val="28"/>
          <w:szCs w:val="28"/>
          <w:rtl/>
        </w:rPr>
        <w:t>ﮫ</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ﯾﻔﺗﺢ</w:t>
      </w:r>
      <w:r w:rsidRPr="009F5182">
        <w:rPr>
          <w:rFonts w:ascii="Simplified Arabic" w:hAnsi="Simplified Arabic" w:cs="Simplified Arabic"/>
          <w:spacing w:val="4"/>
          <w:sz w:val="28"/>
          <w:szCs w:val="28"/>
          <w:rtl/>
        </w:rPr>
        <w:t xml:space="preserve"> </w:t>
      </w:r>
      <w:r w:rsidRPr="009F5182">
        <w:rPr>
          <w:rFonts w:ascii="Simplified Arabic" w:hAnsi="Simplified Arabic" w:cs="Simplified Arabic"/>
          <w:w w:val="99"/>
          <w:sz w:val="28"/>
          <w:szCs w:val="28"/>
          <w:rtl/>
        </w:rPr>
        <w:t>ﻣظﻠﺔ</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اﻛﺛر</w:t>
      </w:r>
      <w:r w:rsidRPr="009F5182">
        <w:rPr>
          <w:rFonts w:ascii="Simplified Arabic" w:hAnsi="Simplified Arabic" w:cs="Simplified Arabic"/>
          <w:spacing w:val="60"/>
          <w:w w:val="150"/>
          <w:sz w:val="28"/>
          <w:szCs w:val="28"/>
          <w:rtl/>
        </w:rPr>
        <w:t xml:space="preserve"> </w:t>
      </w:r>
      <w:r w:rsidRPr="009F5182">
        <w:rPr>
          <w:rFonts w:ascii="Simplified Arabic" w:hAnsi="Simplified Arabic" w:cs="Simplified Arabic"/>
          <w:w w:val="99"/>
          <w:sz w:val="28"/>
          <w:szCs w:val="28"/>
          <w:rtl/>
        </w:rPr>
        <w:t>ﺗﻧﺎﺳﻘﺎً</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وﺗﻧﺎﻏﻣﺎً</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ﺑﯾن اﻟﻣﻧظﻣﺔ</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اﻟﺑﻧﻛﯾﺔ</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وﻣوظﻔﯾ</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ﺎ</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وﻋﻣﻼﺋ</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ﺎ</w:t>
      </w:r>
      <w:r w:rsidRPr="009F5182">
        <w:rPr>
          <w:rFonts w:ascii="Simplified Arabic" w:hAnsi="Simplified Arabic" w:cs="Simplified Arabic"/>
          <w:w w:val="99"/>
          <w:sz w:val="28"/>
          <w:szCs w:val="28"/>
        </w:rPr>
        <w:t>.</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واﺻﺑﺢ</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اﻟﺗﺣول</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اﻟرﻗﻣﻲ</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اوﻟوﯾ</w:t>
      </w:r>
      <w:r w:rsidRPr="009F5182">
        <w:rPr>
          <w:rFonts w:ascii="Times New Roman" w:hAnsi="Times New Roman" w:cs="Times New Roman" w:hint="cs"/>
          <w:w w:val="99"/>
          <w:sz w:val="28"/>
          <w:szCs w:val="28"/>
          <w:rtl/>
        </w:rPr>
        <w:t>ﮫ</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ﻓﻲ ﻗطﺎﻋﺎت</w:t>
      </w:r>
      <w:r w:rsidRPr="009F5182">
        <w:rPr>
          <w:rFonts w:ascii="Simplified Arabic" w:hAnsi="Simplified Arabic" w:cs="Simplified Arabic"/>
          <w:spacing w:val="9"/>
          <w:sz w:val="28"/>
          <w:szCs w:val="28"/>
          <w:rtl/>
        </w:rPr>
        <w:t xml:space="preserve"> </w:t>
      </w:r>
      <w:r w:rsidRPr="009F5182">
        <w:rPr>
          <w:rFonts w:ascii="Simplified Arabic" w:hAnsi="Simplified Arabic" w:cs="Simplified Arabic"/>
          <w:w w:val="99"/>
          <w:sz w:val="28"/>
          <w:szCs w:val="28"/>
          <w:rtl/>
        </w:rPr>
        <w:t>اﻟﺑﻧوك</w:t>
      </w:r>
      <w:r w:rsidRPr="009F5182">
        <w:rPr>
          <w:rFonts w:ascii="Simplified Arabic" w:hAnsi="Simplified Arabic" w:cs="Simplified Arabic"/>
          <w:spacing w:val="9"/>
          <w:sz w:val="28"/>
          <w:szCs w:val="28"/>
          <w:rtl/>
        </w:rPr>
        <w:t xml:space="preserve"> </w:t>
      </w:r>
      <w:r w:rsidRPr="009F5182">
        <w:rPr>
          <w:rFonts w:ascii="Simplified Arabic" w:hAnsi="Simplified Arabic" w:cs="Simplified Arabic"/>
          <w:w w:val="99"/>
          <w:sz w:val="28"/>
          <w:szCs w:val="28"/>
          <w:rtl/>
        </w:rPr>
        <w:t xml:space="preserve">اﻟﺳﻌودﯾﺔ </w:t>
      </w:r>
      <w:proofErr w:type="gramStart"/>
      <w:r w:rsidRPr="009F5182">
        <w:rPr>
          <w:rFonts w:ascii="Simplified Arabic" w:hAnsi="Simplified Arabic" w:cs="Simplified Arabic"/>
          <w:w w:val="99"/>
          <w:sz w:val="28"/>
          <w:szCs w:val="28"/>
          <w:rtl/>
        </w:rPr>
        <w:t>و مصرف</w:t>
      </w:r>
      <w:proofErr w:type="gramEnd"/>
      <w:r w:rsidRPr="009F5182">
        <w:rPr>
          <w:rFonts w:ascii="Simplified Arabic" w:hAnsi="Simplified Arabic" w:cs="Simplified Arabic"/>
          <w:w w:val="99"/>
          <w:sz w:val="28"/>
          <w:szCs w:val="28"/>
          <w:rtl/>
        </w:rPr>
        <w:t xml:space="preserve"> الرجحي احد البنوك التي تبنت استراتيجيات التحول الرقمي حيث اصبح</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ﻋﻣﻠﯾﺔ</w:t>
      </w:r>
      <w:r w:rsidRPr="009F5182">
        <w:rPr>
          <w:rFonts w:ascii="Simplified Arabic" w:hAnsi="Simplified Arabic" w:cs="Simplified Arabic"/>
          <w:spacing w:val="9"/>
          <w:sz w:val="28"/>
          <w:szCs w:val="28"/>
          <w:rtl/>
        </w:rPr>
        <w:t xml:space="preserve"> </w:t>
      </w:r>
      <w:r w:rsidRPr="009F5182">
        <w:rPr>
          <w:rFonts w:ascii="Simplified Arabic" w:hAnsi="Simplified Arabic" w:cs="Simplified Arabic"/>
          <w:w w:val="99"/>
          <w:sz w:val="28"/>
          <w:szCs w:val="28"/>
          <w:rtl/>
        </w:rPr>
        <w:t>ﺿرورﯾﺔ</w:t>
      </w:r>
      <w:r w:rsidRPr="009F5182">
        <w:rPr>
          <w:rFonts w:ascii="Simplified Arabic" w:hAnsi="Simplified Arabic" w:cs="Simplified Arabic"/>
          <w:spacing w:val="9"/>
          <w:sz w:val="28"/>
          <w:szCs w:val="28"/>
          <w:rtl/>
        </w:rPr>
        <w:t xml:space="preserve"> </w:t>
      </w:r>
      <w:r w:rsidRPr="009F5182">
        <w:rPr>
          <w:rFonts w:ascii="Simplified Arabic" w:hAnsi="Simplified Arabic" w:cs="Simplified Arabic"/>
          <w:w w:val="99"/>
          <w:sz w:val="28"/>
          <w:szCs w:val="28"/>
          <w:rtl/>
        </w:rPr>
        <w:t>ﻟﻣواﻛﺑﺔ</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ﻣﺗطﻠﺑﺎت</w:t>
      </w:r>
      <w:r w:rsidRPr="009F5182">
        <w:rPr>
          <w:rFonts w:ascii="Simplified Arabic" w:hAnsi="Simplified Arabic" w:cs="Simplified Arabic"/>
          <w:spacing w:val="9"/>
          <w:sz w:val="28"/>
          <w:szCs w:val="28"/>
          <w:rtl/>
        </w:rPr>
        <w:t xml:space="preserve"> </w:t>
      </w:r>
      <w:r w:rsidRPr="009F5182">
        <w:rPr>
          <w:rFonts w:ascii="Simplified Arabic" w:hAnsi="Simplified Arabic" w:cs="Simplified Arabic"/>
          <w:w w:val="99"/>
          <w:sz w:val="28"/>
          <w:szCs w:val="28"/>
          <w:rtl/>
        </w:rPr>
        <w:t>اﻟﻌﺻر</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اﻟﻣﺗﻐﯾرة</w:t>
      </w:r>
    </w:p>
    <w:p w14:paraId="576AF085" w14:textId="77777777" w:rsidR="00C56BF5" w:rsidRDefault="00C56BF5" w:rsidP="00C56BF5">
      <w:pPr>
        <w:pStyle w:val="ad"/>
        <w:bidi/>
        <w:spacing w:before="128"/>
        <w:ind w:left="432"/>
        <w:jc w:val="both"/>
        <w:rPr>
          <w:rFonts w:ascii="Simplified Arabic" w:hAnsi="Simplified Arabic" w:cs="Simplified Arabic"/>
          <w:spacing w:val="7"/>
          <w:sz w:val="28"/>
          <w:szCs w:val="28"/>
          <w:rtl/>
        </w:rPr>
      </w:pPr>
      <w:r w:rsidRPr="009F5182">
        <w:rPr>
          <w:rFonts w:ascii="Simplified Arabic" w:hAnsi="Simplified Arabic" w:cs="Simplified Arabic"/>
          <w:w w:val="99"/>
          <w:sz w:val="28"/>
          <w:szCs w:val="28"/>
          <w:rtl/>
        </w:rPr>
        <w:t>واﻟﺗﻣﺗﻊ</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ﺑﻘدرة</w:t>
      </w:r>
      <w:r w:rsidRPr="009F5182">
        <w:rPr>
          <w:rFonts w:ascii="Simplified Arabic" w:hAnsi="Simplified Arabic" w:cs="Simplified Arabic"/>
          <w:spacing w:val="6"/>
          <w:sz w:val="28"/>
          <w:szCs w:val="28"/>
          <w:rtl/>
        </w:rPr>
        <w:t xml:space="preserve"> </w:t>
      </w:r>
      <w:proofErr w:type="gramStart"/>
      <w:r w:rsidRPr="009F5182">
        <w:rPr>
          <w:rFonts w:ascii="Simplified Arabic" w:hAnsi="Simplified Arabic" w:cs="Simplified Arabic"/>
          <w:w w:val="99"/>
          <w:sz w:val="28"/>
          <w:szCs w:val="28"/>
          <w:rtl/>
        </w:rPr>
        <w:t>ﺗﻧﺎﻓﺳﯾﺔ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w:t>
      </w:r>
      <w:proofErr w:type="gramEnd"/>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وﻣﻊ</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ذﻟك</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يواجه البنك</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ﻋدة</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ﺗﺣدﯾﺎت</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اﺛﻧﺎء</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ﺗﺑﻧﻲ</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اﻟﺗﺣول</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اﻟرﻗﻣﻲ</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ﻣﻧ</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ﺎ</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ﺧوف</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اﻟﻌﻣﻼء</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ﻣن</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اﻟﺗﻌﺎﻣل</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ﻣﻊ</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اﻟﺗﻛﻧوﻟوﺟﯾﺎ</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ﺧوﻓﺎ</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ﻣن</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اﻻﺧﺗراﻗﺎت</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او</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ﺟ</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ﻠ</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م</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ﺑﻛﯾﻔﯾﺔ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اﺳﺗﺧدام</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lastRenderedPageBreak/>
        <w:t>اﻟﺗطﺑﯾﻘﺎت</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اﻟﺑﻧﻛﯾﺔ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،حيث ان اختلاف مستويات الوعي التقني بين العملاء مما يؤدي الى تفاوت في مدى تقبلهم للخدمات الرقمية</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وأﯾﺿﺎ</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قلق بعض العملاء من مخاطر</w:t>
      </w:r>
      <w:r>
        <w:rPr>
          <w:rFonts w:ascii="Simplified Arabic" w:hAnsi="Simplified Arabic" w:cs="Simplified Arabic" w:hint="cs"/>
          <w:sz w:val="28"/>
          <w:szCs w:val="28"/>
          <w:rtl/>
        </w:rPr>
        <w:t xml:space="preserve"> </w:t>
      </w:r>
      <w:r w:rsidRPr="009F5182">
        <w:rPr>
          <w:rFonts w:ascii="Simplified Arabic" w:hAnsi="Simplified Arabic" w:cs="Simplified Arabic"/>
          <w:w w:val="99"/>
          <w:sz w:val="28"/>
          <w:szCs w:val="28"/>
          <w:rtl/>
        </w:rPr>
        <w:t>ا</w:t>
      </w:r>
      <w:r>
        <w:rPr>
          <w:rFonts w:ascii="Simplified Arabic" w:hAnsi="Simplified Arabic" w:cs="Simplified Arabic" w:hint="cs"/>
          <w:w w:val="99"/>
          <w:sz w:val="28"/>
          <w:szCs w:val="28"/>
          <w:rtl/>
        </w:rPr>
        <w:t>لأ</w:t>
      </w:r>
      <w:r w:rsidRPr="009F5182">
        <w:rPr>
          <w:rFonts w:ascii="Simplified Arabic" w:hAnsi="Simplified Arabic" w:cs="Simplified Arabic"/>
          <w:w w:val="99"/>
          <w:sz w:val="28"/>
          <w:szCs w:val="28"/>
          <w:rtl/>
        </w:rPr>
        <w:t>ﻣن</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اﻟﺳﯾﺑراﻧﻲ</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واﻟﺣﻔﺎظ</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ﻋﻠﻰ</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اﻟﺗوازن</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ﺑﯾن</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ﺗطﺑﯾق</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اﻟﺗﺣول</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اﻟرﻗﻣﻲ</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وﺣﺎﺟﺎت</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اﻟﻌﻣﻼء.</w:t>
      </w:r>
      <w:r w:rsidRPr="009F5182">
        <w:rPr>
          <w:rFonts w:ascii="Simplified Arabic" w:hAnsi="Simplified Arabic" w:cs="Simplified Arabic"/>
          <w:spacing w:val="7"/>
          <w:sz w:val="28"/>
          <w:szCs w:val="28"/>
          <w:rtl/>
        </w:rPr>
        <w:t xml:space="preserve"> </w:t>
      </w:r>
    </w:p>
    <w:p w14:paraId="3C9A0E09" w14:textId="77777777" w:rsidR="00C56BF5" w:rsidRPr="00AE454B" w:rsidRDefault="00C56BF5" w:rsidP="00C56BF5">
      <w:pPr>
        <w:pStyle w:val="ad"/>
        <w:bidi/>
        <w:spacing w:before="128"/>
        <w:ind w:left="432"/>
        <w:jc w:val="both"/>
        <w:rPr>
          <w:rFonts w:ascii="Simplified Arabic" w:hAnsi="Simplified Arabic" w:cs="Simplified Arabic"/>
          <w:sz w:val="28"/>
          <w:szCs w:val="28"/>
          <w:rtl/>
        </w:rPr>
      </w:pPr>
      <w:r w:rsidRPr="009F5182">
        <w:rPr>
          <w:rFonts w:ascii="Simplified Arabic" w:hAnsi="Simplified Arabic" w:cs="Simplified Arabic"/>
          <w:w w:val="99"/>
          <w:sz w:val="28"/>
          <w:szCs w:val="28"/>
          <w:rtl/>
        </w:rPr>
        <w:t>ﺣﯾث</w:t>
      </w:r>
      <w:r w:rsidRPr="009F5182">
        <w:rPr>
          <w:rFonts w:ascii="Simplified Arabic" w:hAnsi="Simplified Arabic" w:cs="Simplified Arabic"/>
          <w:spacing w:val="7"/>
          <w:sz w:val="28"/>
          <w:szCs w:val="28"/>
          <w:rtl/>
        </w:rPr>
        <w:t xml:space="preserve"> </w:t>
      </w:r>
      <w:r>
        <w:rPr>
          <w:rFonts w:ascii="Simplified Arabic" w:hAnsi="Simplified Arabic" w:cs="Simplified Arabic" w:hint="cs"/>
          <w:w w:val="99"/>
          <w:sz w:val="28"/>
          <w:szCs w:val="28"/>
          <w:rtl/>
        </w:rPr>
        <w:t>أنه</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ھﻧﺎك</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ﺑﻌض</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اﻟﻌﻣﻼء</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اﻟذﯾن</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ﯾﻔﺿﻠون</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اﻟﺗﻔﺎﻋل</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اﻟﺑﺷري</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ﺧﺻوﺻﺎ</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ﻓﻲ</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اﻷﻣور</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اﻟﺗﻲ</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ﺗﺣﺗﺎج</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اﻟﻰ</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اﺳﺗﺷﺎرة</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او</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ﺧدﻣﺔ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ﻣﺧﺻﺻﺔ،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ﺑﺎﻹﺿﺎﻓﺔ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اﻟﻰ</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ذﻟك</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ﯾﺗطﻠب</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اﻟﺗﺣول</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اﻟرﻗﻣﻲ</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ﺗطوﯾر</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ﻣ</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ﺎرات</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اﻟﻣوظﻔﯾن</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ﻟﻠﺗﻌﺎﻣل</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ﻣﻊ</w:t>
      </w:r>
      <w:r w:rsidRPr="009F5182">
        <w:rPr>
          <w:rFonts w:ascii="Simplified Arabic" w:hAnsi="Simplified Arabic" w:cs="Simplified Arabic"/>
          <w:spacing w:val="8"/>
          <w:sz w:val="28"/>
          <w:szCs w:val="28"/>
          <w:rtl/>
        </w:rPr>
        <w:t xml:space="preserve"> </w:t>
      </w:r>
      <w:r w:rsidRPr="009F5182">
        <w:rPr>
          <w:rFonts w:ascii="Simplified Arabic" w:hAnsi="Simplified Arabic" w:cs="Simplified Arabic"/>
          <w:w w:val="99"/>
          <w:sz w:val="28"/>
          <w:szCs w:val="28"/>
          <w:rtl/>
        </w:rPr>
        <w:t>اﻟﺗﻛﻧوﻟوﺟﯾﺎ</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واﻻﻋﺗﻣﺎد</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ﻋﻠﻰ</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ﺛﻘﯾف</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اﻟﻣوظﻔﯾن</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واﻟﻌﻣﻼء</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ﻓﻲ</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اﻟﺗﻌﺎﻣل</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ﻣﻌ</w:t>
      </w:r>
      <w:r w:rsidRPr="009F5182">
        <w:rPr>
          <w:rFonts w:ascii="Times New Roman" w:hAnsi="Times New Roman" w:cs="Times New Roman" w:hint="cs"/>
          <w:w w:val="99"/>
          <w:sz w:val="28"/>
          <w:szCs w:val="28"/>
          <w:rtl/>
        </w:rPr>
        <w:t>ﮫ</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ﻟﺿﻣﺎن</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ﺗﺣﻘﯾق</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اﻟﻛﻔﺎءة</w:t>
      </w:r>
      <w:r>
        <w:rPr>
          <w:rFonts w:ascii="Simplified Arabic" w:hAnsi="Simplified Arabic" w:cs="Simplified Arabic" w:hint="cs"/>
          <w:sz w:val="28"/>
          <w:szCs w:val="28"/>
          <w:rtl/>
        </w:rPr>
        <w:t xml:space="preserve"> </w:t>
      </w:r>
      <w:r w:rsidRPr="009F5182">
        <w:rPr>
          <w:rFonts w:ascii="Simplified Arabic" w:hAnsi="Simplified Arabic" w:cs="Simplified Arabic"/>
          <w:w w:val="99"/>
          <w:sz w:val="28"/>
          <w:szCs w:val="28"/>
          <w:rtl/>
        </w:rPr>
        <w:t>اﻟﺗﺷﻐﯾﻠﯾﺔ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اﻟﻣطﻠوﺑﺔ</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واﺳﺗﻘطﺎب</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اﻛﺑر</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ﻋدد</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ﻣﻣﻛن</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ﻣن</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اﻟﻌﻣﻼء،</w:t>
      </w:r>
      <w:r w:rsidRPr="009F5182">
        <w:rPr>
          <w:rFonts w:ascii="Simplified Arabic" w:hAnsi="Simplified Arabic" w:cs="Simplified Arabic"/>
          <w:spacing w:val="6"/>
          <w:sz w:val="28"/>
          <w:szCs w:val="28"/>
          <w:rtl/>
        </w:rPr>
        <w:t xml:space="preserve"> ضرورة إعادة تأهيل الموظفين وتدريبهم ليتمكنوا من التعامل مع الأنظمة الرقمية الحديثة, حيث تشير التقارير الى ان 30% من موظفي البنوك يحتاجون الى تدريب إضافي على التقنيات المصرفية الرقمية </w:t>
      </w:r>
      <w:r w:rsidRPr="009F5182">
        <w:rPr>
          <w:rFonts w:ascii="Simplified Arabic" w:hAnsi="Simplified Arabic" w:cs="Simplified Arabic"/>
          <w:spacing w:val="6"/>
          <w:sz w:val="28"/>
          <w:szCs w:val="28"/>
        </w:rPr>
        <w:t>(</w:t>
      </w:r>
      <w:r w:rsidRPr="009F5182">
        <w:rPr>
          <w:rFonts w:ascii="Simplified Arabic" w:eastAsia="Times New Roman" w:hAnsi="Simplified Arabic" w:cs="Simplified Arabic"/>
          <w:sz w:val="28"/>
          <w:szCs w:val="28"/>
          <w:lang w:val="en-GB" w:eastAsia="en-GB"/>
        </w:rPr>
        <w:t>Gang, 2022</w:t>
      </w:r>
      <w:r w:rsidRPr="009F5182">
        <w:rPr>
          <w:rFonts w:ascii="Simplified Arabic" w:hAnsi="Simplified Arabic" w:cs="Simplified Arabic"/>
          <w:spacing w:val="6"/>
          <w:sz w:val="28"/>
          <w:szCs w:val="28"/>
        </w:rPr>
        <w:t>)</w:t>
      </w:r>
      <w:r>
        <w:rPr>
          <w:rFonts w:ascii="Simplified Arabic" w:hAnsi="Simplified Arabic" w:cs="Simplified Arabic" w:hint="cs"/>
          <w:w w:val="99"/>
          <w:sz w:val="28"/>
          <w:szCs w:val="28"/>
          <w:rtl/>
        </w:rPr>
        <w:t xml:space="preserve"> </w:t>
      </w:r>
      <w:r w:rsidRPr="009F5182">
        <w:rPr>
          <w:rFonts w:ascii="Simplified Arabic" w:hAnsi="Simplified Arabic" w:cs="Simplified Arabic"/>
          <w:w w:val="99"/>
          <w:sz w:val="28"/>
          <w:szCs w:val="28"/>
          <w:rtl/>
        </w:rPr>
        <w:t>ﺣﯾث</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ﺗﻛﻣن</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أھﻣﯾﺔ</w:t>
      </w:r>
      <w:r w:rsidRPr="009F5182">
        <w:rPr>
          <w:rFonts w:ascii="Simplified Arabic" w:hAnsi="Simplified Arabic" w:cs="Simplified Arabic"/>
          <w:sz w:val="28"/>
          <w:szCs w:val="28"/>
        </w:rPr>
        <w:t xml:space="preserve"> </w:t>
      </w:r>
      <w:r w:rsidRPr="009F5182">
        <w:rPr>
          <w:rFonts w:ascii="Simplified Arabic" w:hAnsi="Simplified Arabic" w:cs="Simplified Arabic"/>
          <w:w w:val="99"/>
          <w:sz w:val="28"/>
          <w:szCs w:val="28"/>
          <w:rtl/>
        </w:rPr>
        <w:t>دراﺳﺔ</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اﺛر</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اﻟﺗﺣول</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اﻟرﻗﻣﻲ</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ﻋﻠﻰ</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ﺗﺣﺳﯾن</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ﻛﻔﺎءة</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اﻟﻌﻣﻠﯾﺎت</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واﻟﺧدﻣﺎت</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اﻟﺑﻧﻛﯾﺔ</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ﻣن</w:t>
      </w:r>
      <w:r w:rsidRPr="009F5182">
        <w:rPr>
          <w:rFonts w:ascii="Simplified Arabic" w:hAnsi="Simplified Arabic" w:cs="Simplified Arabic"/>
          <w:sz w:val="28"/>
          <w:szCs w:val="28"/>
        </w:rPr>
        <w:t xml:space="preserve"> </w:t>
      </w:r>
      <w:r w:rsidRPr="009F5182">
        <w:rPr>
          <w:rFonts w:ascii="Simplified Arabic" w:hAnsi="Simplified Arabic" w:cs="Simplified Arabic"/>
          <w:w w:val="99"/>
          <w:sz w:val="28"/>
          <w:szCs w:val="28"/>
          <w:rtl/>
        </w:rPr>
        <w:t>ﺣﯾث</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اﻟﺳرﻋﺔ</w:t>
      </w:r>
      <w:r w:rsidRPr="009F5182">
        <w:rPr>
          <w:rFonts w:ascii="Simplified Arabic" w:hAnsi="Simplified Arabic" w:cs="Simplified Arabic"/>
          <w:spacing w:val="6"/>
          <w:sz w:val="28"/>
          <w:szCs w:val="28"/>
          <w:rtl/>
        </w:rPr>
        <w:t xml:space="preserve"> </w:t>
      </w:r>
      <w:r>
        <w:rPr>
          <w:rFonts w:ascii="Simplified Arabic" w:hAnsi="Simplified Arabic" w:cs="Simplified Arabic" w:hint="cs"/>
          <w:w w:val="99"/>
          <w:sz w:val="28"/>
          <w:szCs w:val="28"/>
          <w:rtl/>
        </w:rPr>
        <w:t>،</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واﻟدﻗﺔ</w:t>
      </w:r>
      <w:r>
        <w:rPr>
          <w:rFonts w:ascii="Simplified Arabic" w:hAnsi="Simplified Arabic" w:cs="Simplified Arabic" w:hint="cs"/>
          <w:w w:val="99"/>
          <w:sz w:val="28"/>
          <w:szCs w:val="28"/>
          <w:rtl/>
        </w:rPr>
        <w:t>،</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وﺗﻘﻠﯾل</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اﻟﺗﻛﺎﻟﯾف</w:t>
      </w:r>
      <w:r>
        <w:rPr>
          <w:rFonts w:ascii="Simplified Arabic" w:hAnsi="Simplified Arabic" w:cs="Simplified Arabic" w:hint="cs"/>
          <w:spacing w:val="6"/>
          <w:sz w:val="28"/>
          <w:szCs w:val="28"/>
          <w:rtl/>
        </w:rPr>
        <w:t>،</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واﻻھم</w:t>
      </w:r>
      <w:r w:rsidRPr="009F5182">
        <w:rPr>
          <w:rFonts w:ascii="Simplified Arabic" w:hAnsi="Simplified Arabic" w:cs="Simplified Arabic"/>
          <w:spacing w:val="7"/>
          <w:sz w:val="28"/>
          <w:szCs w:val="28"/>
          <w:rtl/>
        </w:rPr>
        <w:t xml:space="preserve"> </w:t>
      </w:r>
      <w:r w:rsidRPr="009F5182">
        <w:rPr>
          <w:rFonts w:ascii="Simplified Arabic" w:hAnsi="Simplified Arabic" w:cs="Simplified Arabic"/>
          <w:w w:val="99"/>
          <w:sz w:val="28"/>
          <w:szCs w:val="28"/>
          <w:rtl/>
        </w:rPr>
        <w:t>ﺗﺣﺳﯾن</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ﻣﺳﺗوى</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رﺿﺎ</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اﻟﻌﻣﯾل</w:t>
      </w:r>
      <w:r w:rsidRPr="009F5182">
        <w:rPr>
          <w:rFonts w:ascii="Simplified Arabic" w:hAnsi="Simplified Arabic" w:cs="Simplified Arabic"/>
          <w:sz w:val="28"/>
          <w:szCs w:val="28"/>
          <w:rtl/>
        </w:rPr>
        <w:t xml:space="preserve"> </w:t>
      </w:r>
      <w:r w:rsidRPr="009F5182">
        <w:rPr>
          <w:rFonts w:ascii="Simplified Arabic" w:hAnsi="Simplified Arabic" w:cs="Simplified Arabic"/>
          <w:w w:val="99"/>
          <w:sz w:val="28"/>
          <w:szCs w:val="28"/>
          <w:rtl/>
        </w:rPr>
        <w:t>ﻣن</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ﺧﻼل</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ﺗﻘدﯾم</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ﺧدﻣﺎت</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اﺳرع</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واﻛﺛر</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ﺳ</w:t>
      </w:r>
      <w:r w:rsidRPr="009F5182">
        <w:rPr>
          <w:rFonts w:ascii="Times New Roman" w:hAnsi="Times New Roman" w:cs="Times New Roman" w:hint="cs"/>
          <w:w w:val="99"/>
          <w:sz w:val="28"/>
          <w:szCs w:val="28"/>
          <w:rtl/>
        </w:rPr>
        <w:t>ﮭ</w:t>
      </w:r>
      <w:r w:rsidRPr="009F5182">
        <w:rPr>
          <w:rFonts w:ascii="Simplified Arabic" w:hAnsi="Simplified Arabic" w:cs="Simplified Arabic"/>
          <w:w w:val="99"/>
          <w:sz w:val="28"/>
          <w:szCs w:val="28"/>
          <w:rtl/>
        </w:rPr>
        <w:t>وﻟ</w:t>
      </w:r>
      <w:r w:rsidRPr="009F5182">
        <w:rPr>
          <w:rFonts w:ascii="Times New Roman" w:hAnsi="Times New Roman" w:cs="Times New Roman" w:hint="cs"/>
          <w:w w:val="99"/>
          <w:sz w:val="28"/>
          <w:szCs w:val="28"/>
          <w:rtl/>
        </w:rPr>
        <w:t>ﮫ</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ﻓﻲ</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أي</w:t>
      </w:r>
      <w:r w:rsidRPr="009F5182">
        <w:rPr>
          <w:rFonts w:ascii="Simplified Arabic" w:hAnsi="Simplified Arabic" w:cs="Simplified Arabic"/>
          <w:spacing w:val="6"/>
          <w:sz w:val="28"/>
          <w:szCs w:val="28"/>
          <w:rtl/>
        </w:rPr>
        <w:t xml:space="preserve"> </w:t>
      </w:r>
      <w:r w:rsidRPr="009F5182">
        <w:rPr>
          <w:rFonts w:ascii="Simplified Arabic" w:hAnsi="Simplified Arabic" w:cs="Simplified Arabic"/>
          <w:w w:val="99"/>
          <w:sz w:val="28"/>
          <w:szCs w:val="28"/>
          <w:rtl/>
        </w:rPr>
        <w:t>ﻣﻛﺎن</w:t>
      </w:r>
      <w:r w:rsidRPr="009F5182">
        <w:rPr>
          <w:rFonts w:ascii="Simplified Arabic" w:hAnsi="Simplified Arabic" w:cs="Simplified Arabic"/>
          <w:spacing w:val="5"/>
          <w:sz w:val="28"/>
          <w:szCs w:val="28"/>
          <w:rtl/>
        </w:rPr>
        <w:t xml:space="preserve"> </w:t>
      </w:r>
      <w:r w:rsidRPr="009F5182">
        <w:rPr>
          <w:rFonts w:ascii="Simplified Arabic" w:hAnsi="Simplified Arabic" w:cs="Simplified Arabic"/>
          <w:w w:val="99"/>
          <w:sz w:val="28"/>
          <w:szCs w:val="28"/>
          <w:rtl/>
        </w:rPr>
        <w:t xml:space="preserve">وزﻣﺎن حيث تشير التقارير الى ان 75% من العملاء يفضلون البنوك التي توفر تطبيقات مصرفية سهلة الاستخدام </w:t>
      </w:r>
      <w:r w:rsidRPr="009F5182">
        <w:rPr>
          <w:rFonts w:ascii="Simplified Arabic" w:hAnsi="Simplified Arabic" w:cs="Simplified Arabic"/>
          <w:sz w:val="28"/>
          <w:szCs w:val="28"/>
        </w:rPr>
        <w:t>.</w:t>
      </w:r>
      <w:r w:rsidRPr="00562FEA">
        <w:rPr>
          <w:rFonts w:asciiTheme="majorBidi" w:hAnsiTheme="majorBidi" w:cstheme="majorBidi"/>
          <w:w w:val="99"/>
          <w:sz w:val="28"/>
          <w:szCs w:val="28"/>
        </w:rPr>
        <w:t>(Accenture.201</w:t>
      </w:r>
      <w:r w:rsidRPr="00562FEA">
        <w:rPr>
          <w:rFonts w:asciiTheme="majorBidi" w:hAnsiTheme="majorBidi" w:cstheme="majorBidi"/>
          <w:w w:val="99"/>
          <w:sz w:val="28"/>
          <w:szCs w:val="28"/>
          <w:lang w:val="en-GB"/>
        </w:rPr>
        <w:t>9)</w:t>
      </w:r>
      <w:bookmarkStart w:id="4" w:name="_Hlk191003779"/>
    </w:p>
    <w:p w14:paraId="7D194270" w14:textId="77777777" w:rsidR="00C56BF5" w:rsidRPr="00562FEA" w:rsidRDefault="00C56BF5" w:rsidP="00C56BF5">
      <w:pPr>
        <w:pStyle w:val="ad"/>
        <w:bidi/>
        <w:ind w:left="433"/>
        <w:jc w:val="both"/>
        <w:rPr>
          <w:rFonts w:ascii="Simplified Arabic" w:hAnsi="Simplified Arabic" w:cs="Simplified Arabic"/>
          <w:w w:val="99"/>
          <w:sz w:val="28"/>
          <w:szCs w:val="28"/>
          <w:lang w:val="en-GB"/>
        </w:rPr>
      </w:pPr>
    </w:p>
    <w:p w14:paraId="4D16B45A" w14:textId="77777777" w:rsidR="00C56BF5" w:rsidRPr="00C75293" w:rsidRDefault="00C56BF5" w:rsidP="00C56BF5">
      <w:pPr>
        <w:pStyle w:val="2"/>
        <w:rPr>
          <w:rFonts w:ascii="Simplified Arabic" w:hAnsi="Simplified Arabic" w:cs="Simplified Arabic"/>
          <w:spacing w:val="6"/>
          <w:sz w:val="36"/>
          <w:szCs w:val="36"/>
        </w:rPr>
      </w:pPr>
      <w:bookmarkStart w:id="5" w:name="_Toc192737664"/>
      <w:bookmarkEnd w:id="4"/>
      <w:r w:rsidRPr="00C75293">
        <w:rPr>
          <w:rFonts w:ascii="Simplified Arabic" w:hAnsi="Simplified Arabic" w:cs="Simplified Arabic" w:hint="cs"/>
          <w:spacing w:val="6"/>
          <w:sz w:val="36"/>
          <w:szCs w:val="36"/>
          <w:rtl/>
        </w:rPr>
        <w:t>3.1 أهمية الدراسة</w:t>
      </w:r>
      <w:r w:rsidRPr="00C75293">
        <w:rPr>
          <w:rFonts w:ascii="Simplified Arabic" w:hAnsi="Simplified Arabic" w:cs="Simplified Arabic"/>
          <w:spacing w:val="6"/>
          <w:sz w:val="36"/>
          <w:szCs w:val="36"/>
        </w:rPr>
        <w:t>:</w:t>
      </w:r>
      <w:bookmarkEnd w:id="5"/>
    </w:p>
    <w:p w14:paraId="7B11CFA9"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تمثل هذه الدراسة أهمية متزايدة في ظل التوجه العالمي المتسارع نحو التحول الرقمي في القطاع المصرفي، حيث أصبح التحول الرقمي أحد الركائز الأساسية لتطوير البنوك وتعزيز تنافسيتها. وقد ساهمت هذه التقنيات الحديثة في تحسين الكفاءة التشغيلية وتقليل الأخطاء البشرية وتسريع إنجاز المعاملات، مما جعل المؤسسات المالية أكثر قدرة على تلبية تطلعات العملاء وتحقيق أهدافها الاستراتيجية</w:t>
      </w:r>
      <w:r>
        <w:rPr>
          <w:rFonts w:ascii="Simplified Arabic" w:hAnsi="Simplified Arabic" w:cs="Simplified Arabic" w:hint="cs"/>
          <w:spacing w:val="6"/>
          <w:sz w:val="28"/>
          <w:szCs w:val="28"/>
          <w:rtl/>
        </w:rPr>
        <w:t>.</w:t>
      </w:r>
    </w:p>
    <w:p w14:paraId="755886F8"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تساهم هذه الدراسة في إثراء الأدبيات العلمية حول التحول الرقمي، من خلال تحليل أثره على الكفاءة التشغيلية في القطاع المصرفي السعودي، مما يساعد الباحثين في فهم أعمق للمتغيرات المرتبطة بالرقمنة المصرفية.</w:t>
      </w:r>
    </w:p>
    <w:p w14:paraId="603ECC9B"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تساعد في سد الفجوة البحثية، حيث لا تزال الدراسات حول تأثير التحول الرقمي على الكفاءة التشغيلية ورضا العملاء في مصرف الراجحي محدودة، مما يجعل هذه الدراسة إضافة نوعية للأبحاث السابقة.</w:t>
      </w:r>
    </w:p>
    <w:p w14:paraId="643C4187"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تدعم تطوير نظريات واستراتيجيات جديدة في مجال التحول الرقمي، من خلال تقديم تحليل ميداني قائم على البيانات.</w:t>
      </w:r>
    </w:p>
    <w:p w14:paraId="76AAD578"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تساعد الدراسة في تحليل مدى تأثير التحول الرقمي على الأداء التشغيلي في مصرف الراجحي، مما يمكن صناع القرار من اتخاذ إجراءات تطويرية قائمة على بيانات واقعية.</w:t>
      </w:r>
    </w:p>
    <w:p w14:paraId="12CC5F59"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تقدم رؤية واضحة حول التحديات التشغيلية والتقنية المرتبطة بالتحول الرقمي، مما يسهم في تحسين استراتيجيات التنفيذ وتقليل المخاطر المصاحبة له.</w:t>
      </w:r>
    </w:p>
    <w:p w14:paraId="45728B76"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توفر نتائج الدراسة إطارًا استرشاديًا للبنوك الأخرى الراغبة في تعزيز تحولها الرقمي، عبر تبني أفضل الممارسات المستخلصة من تجربة مصرف الراجحي.</w:t>
      </w:r>
    </w:p>
    <w:p w14:paraId="565CF533"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يعزز التحول الرقمي قدرة البنوك على تقديم خدمات مبتكرة ومرنة تتناسب مع التطورات العالمية في القطاع المالي.</w:t>
      </w:r>
    </w:p>
    <w:p w14:paraId="47377C5E"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يساهم في تحقيق رؤية المملكة 2030، من خلال تطوير قطاع مصرفي متطور رقميًا قادر على المنافسة عالميًا.</w:t>
      </w:r>
    </w:p>
    <w:p w14:paraId="36AB0FFF" w14:textId="77777777" w:rsidR="00C56BF5" w:rsidRPr="00F26E54"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يدعم تحسين الأمان السيبراني وتقليل المخاطر المالية المرتبطة بالمعاملات التقليدية، حيث تشير الدراسات إلى أن البنوك التي تبنت التحول الرقمي تمكنت من تقليل مخاطر الاحتيال المالي بنسبة 30</w:t>
      </w:r>
      <w:proofErr w:type="gramStart"/>
      <w:r w:rsidRPr="0008278D">
        <w:rPr>
          <w:rFonts w:ascii="Simplified Arabic" w:hAnsi="Simplified Arabic" w:cs="Simplified Arabic"/>
          <w:spacing w:val="6"/>
          <w:sz w:val="28"/>
          <w:szCs w:val="28"/>
          <w:rtl/>
        </w:rPr>
        <w:t xml:space="preserve">% </w:t>
      </w:r>
      <w:r w:rsidRPr="00CE1A53">
        <w:rPr>
          <w:rFonts w:asciiTheme="majorBidi" w:hAnsiTheme="majorBidi" w:cstheme="majorBidi"/>
          <w:spacing w:val="6"/>
          <w:sz w:val="28"/>
          <w:szCs w:val="28"/>
        </w:rPr>
        <w:t>.</w:t>
      </w:r>
      <w:proofErr w:type="gramEnd"/>
      <w:r w:rsidRPr="00CE1A53">
        <w:rPr>
          <w:rFonts w:asciiTheme="majorBidi" w:hAnsiTheme="majorBidi" w:cstheme="majorBidi"/>
          <w:spacing w:val="6"/>
          <w:sz w:val="28"/>
          <w:szCs w:val="28"/>
        </w:rPr>
        <w:t>(Deloitte, 2020)</w:t>
      </w:r>
    </w:p>
    <w:p w14:paraId="5B91680D" w14:textId="77777777" w:rsidR="00C56BF5" w:rsidRPr="0008278D" w:rsidRDefault="00C56BF5" w:rsidP="00C56BF5">
      <w:pPr>
        <w:pStyle w:val="ad"/>
        <w:bidi/>
        <w:ind w:left="433"/>
        <w:jc w:val="both"/>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إضافة إلى ذلك، تسهم هذه الدراسة في وضع تصور علمي دقيق حول كيفية التعامل مع التحديات المصاحبة للتحول الرقمي في مصرف الراجحي، بما في ذلك:</w:t>
      </w:r>
    </w:p>
    <w:p w14:paraId="7451A053"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تحليل مدى تأثير الرقمنة على الأداء التشغيلي.</w:t>
      </w:r>
    </w:p>
    <w:p w14:paraId="7A8075AD" w14:textId="77777777" w:rsidR="00C56BF5" w:rsidRPr="0008278D"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تحديد الاستراتيجيات اللازمة لتعزيز رضا العملاء في ظل التوسع في الخدمات الرقمية.</w:t>
      </w:r>
    </w:p>
    <w:p w14:paraId="2D2F72D9" w14:textId="77777777" w:rsidR="00C56BF5" w:rsidRDefault="00C56BF5" w:rsidP="00C56BF5">
      <w:pPr>
        <w:pStyle w:val="ad"/>
        <w:bidi/>
        <w:ind w:left="433"/>
        <w:jc w:val="both"/>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اقتراح حلول للتغلب على العقبات التشغيلية والتقنية التي قد تعيق التحول الرقمي الفعّال</w:t>
      </w:r>
      <w:r>
        <w:rPr>
          <w:rFonts w:ascii="Simplified Arabic" w:hAnsi="Simplified Arabic" w:cs="Simplified Arabic" w:hint="cs"/>
          <w:spacing w:val="6"/>
          <w:sz w:val="28"/>
          <w:szCs w:val="28"/>
          <w:rtl/>
        </w:rPr>
        <w:t>.</w:t>
      </w:r>
    </w:p>
    <w:p w14:paraId="1055B232" w14:textId="77777777" w:rsidR="00C56BF5" w:rsidRPr="0008278D" w:rsidRDefault="00C56BF5" w:rsidP="00C56BF5">
      <w:pPr>
        <w:pStyle w:val="ad"/>
        <w:bidi/>
        <w:ind w:left="433"/>
        <w:jc w:val="both"/>
        <w:rPr>
          <w:rFonts w:ascii="Simplified Arabic" w:hAnsi="Simplified Arabic" w:cs="Simplified Arabic"/>
          <w:spacing w:val="6"/>
          <w:sz w:val="28"/>
          <w:szCs w:val="28"/>
        </w:rPr>
      </w:pPr>
    </w:p>
    <w:p w14:paraId="42A1E6F4" w14:textId="77777777" w:rsidR="00C56BF5" w:rsidRDefault="00C56BF5" w:rsidP="00C56BF5">
      <w:pPr>
        <w:spacing w:line="240" w:lineRule="auto"/>
        <w:outlineLvl w:val="1"/>
        <w:rPr>
          <w:rFonts w:ascii="Simplified Arabic" w:hAnsi="Simplified Arabic" w:cs="Simplified Arabic"/>
          <w:b/>
          <w:bCs/>
          <w:spacing w:val="6"/>
          <w:sz w:val="36"/>
          <w:szCs w:val="36"/>
          <w:rtl/>
        </w:rPr>
      </w:pPr>
      <w:bookmarkStart w:id="6" w:name="_Toc192737665"/>
      <w:r w:rsidRPr="00C75293">
        <w:rPr>
          <w:rFonts w:ascii="Simplified Arabic" w:hAnsi="Simplified Arabic" w:cs="Simplified Arabic" w:hint="cs"/>
          <w:b/>
          <w:bCs/>
          <w:spacing w:val="6"/>
          <w:sz w:val="36"/>
          <w:szCs w:val="36"/>
          <w:rtl/>
        </w:rPr>
        <w:t>4.1 أهداف الدراسة:</w:t>
      </w:r>
      <w:bookmarkEnd w:id="6"/>
    </w:p>
    <w:p w14:paraId="582600B8" w14:textId="77777777" w:rsidR="00C56BF5" w:rsidRPr="00BC541E" w:rsidRDefault="00C56BF5" w:rsidP="00C56BF5">
      <w:pPr>
        <w:pStyle w:val="a7"/>
        <w:widowControl w:val="0"/>
        <w:numPr>
          <w:ilvl w:val="0"/>
          <w:numId w:val="11"/>
        </w:numPr>
        <w:autoSpaceDE w:val="0"/>
        <w:autoSpaceDN w:val="0"/>
        <w:spacing w:after="0" w:line="240" w:lineRule="auto"/>
        <w:contextualSpacing w:val="0"/>
        <w:rPr>
          <w:rFonts w:ascii="Simplified Arabic" w:hAnsi="Simplified Arabic" w:cs="Simplified Arabic"/>
          <w:spacing w:val="6"/>
          <w:sz w:val="28"/>
          <w:szCs w:val="28"/>
          <w:rtl/>
        </w:rPr>
      </w:pPr>
      <w:r w:rsidRPr="00BC541E">
        <w:rPr>
          <w:rFonts w:ascii="Simplified Arabic" w:hAnsi="Simplified Arabic" w:cs="Simplified Arabic" w:hint="cs"/>
          <w:spacing w:val="6"/>
          <w:sz w:val="28"/>
          <w:szCs w:val="28"/>
          <w:rtl/>
        </w:rPr>
        <w:t>ﺗﺣﻠﯾ</w:t>
      </w:r>
      <w:r w:rsidRPr="00BC541E">
        <w:rPr>
          <w:rFonts w:ascii="Simplified Arabic" w:hAnsi="Simplified Arabic" w:cs="Simplified Arabic" w:hint="eastAsia"/>
          <w:spacing w:val="6"/>
          <w:sz w:val="28"/>
          <w:szCs w:val="28"/>
          <w:rtl/>
        </w:rPr>
        <w:t>ل</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ﻣ</w:t>
      </w:r>
      <w:r w:rsidRPr="00BC541E">
        <w:rPr>
          <w:rFonts w:ascii="Simplified Arabic" w:hAnsi="Simplified Arabic" w:cs="Simplified Arabic" w:hint="eastAsia"/>
          <w:spacing w:val="6"/>
          <w:sz w:val="28"/>
          <w:szCs w:val="28"/>
          <w:rtl/>
        </w:rPr>
        <w:t>دى</w:t>
      </w:r>
      <w:r w:rsidRPr="00BC541E">
        <w:rPr>
          <w:rFonts w:ascii="Simplified Arabic" w:hAnsi="Simplified Arabic" w:cs="Simplified Arabic"/>
          <w:spacing w:val="6"/>
          <w:sz w:val="28"/>
          <w:szCs w:val="28"/>
          <w:rtl/>
        </w:rPr>
        <w:t xml:space="preserve"> ر</w:t>
      </w:r>
      <w:r w:rsidRPr="00BC541E">
        <w:rPr>
          <w:rFonts w:ascii="Simplified Arabic" w:hAnsi="Simplified Arabic" w:cs="Simplified Arabic" w:hint="cs"/>
          <w:spacing w:val="6"/>
          <w:sz w:val="28"/>
          <w:szCs w:val="28"/>
          <w:rtl/>
        </w:rPr>
        <w:t>ﺿﺎ</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ﻟﻌﻣﻼ</w:t>
      </w:r>
      <w:r w:rsidRPr="00BC541E">
        <w:rPr>
          <w:rFonts w:ascii="Simplified Arabic" w:hAnsi="Simplified Arabic" w:cs="Simplified Arabic" w:hint="eastAsia"/>
          <w:spacing w:val="6"/>
          <w:sz w:val="28"/>
          <w:szCs w:val="28"/>
          <w:rtl/>
        </w:rPr>
        <w:t>ء</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ﻋ</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ﻣﺳﺗ</w:t>
      </w:r>
      <w:r w:rsidRPr="00BC541E">
        <w:rPr>
          <w:rFonts w:ascii="Simplified Arabic" w:hAnsi="Simplified Arabic" w:cs="Simplified Arabic" w:hint="eastAsia"/>
          <w:spacing w:val="6"/>
          <w:sz w:val="28"/>
          <w:szCs w:val="28"/>
          <w:rtl/>
        </w:rPr>
        <w:t>وى</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ﻟﺧ</w:t>
      </w:r>
      <w:r w:rsidRPr="00BC541E">
        <w:rPr>
          <w:rFonts w:ascii="Simplified Arabic" w:hAnsi="Simplified Arabic" w:cs="Simplified Arabic" w:hint="eastAsia"/>
          <w:spacing w:val="6"/>
          <w:sz w:val="28"/>
          <w:szCs w:val="28"/>
          <w:rtl/>
        </w:rPr>
        <w:t>د</w:t>
      </w:r>
      <w:r w:rsidRPr="00BC541E">
        <w:rPr>
          <w:rFonts w:ascii="Simplified Arabic" w:hAnsi="Simplified Arabic" w:cs="Simplified Arabic" w:hint="cs"/>
          <w:spacing w:val="6"/>
          <w:sz w:val="28"/>
          <w:szCs w:val="28"/>
          <w:rtl/>
        </w:rPr>
        <w:t>ﻣﺔ</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w:t>
      </w:r>
      <w:r w:rsidRPr="00BC541E">
        <w:rPr>
          <w:rFonts w:ascii="Simplified Arabic" w:hAnsi="Simplified Arabic" w:cs="Simplified Arabic" w:hint="eastAsia"/>
          <w:spacing w:val="6"/>
          <w:sz w:val="28"/>
          <w:szCs w:val="28"/>
          <w:rtl/>
        </w:rPr>
        <w:t>ر</w:t>
      </w:r>
      <w:r w:rsidRPr="00BC541E">
        <w:rPr>
          <w:rFonts w:ascii="Simplified Arabic" w:hAnsi="Simplified Arabic" w:cs="Simplified Arabic" w:hint="cs"/>
          <w:spacing w:val="6"/>
          <w:sz w:val="28"/>
          <w:szCs w:val="28"/>
          <w:rtl/>
        </w:rPr>
        <w:t>ﻗﻣﯾﺔ</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ﻟﻣﻘ</w:t>
      </w:r>
      <w:r w:rsidRPr="00BC541E">
        <w:rPr>
          <w:rFonts w:ascii="Simplified Arabic" w:hAnsi="Simplified Arabic" w:cs="Simplified Arabic" w:hint="eastAsia"/>
          <w:spacing w:val="6"/>
          <w:sz w:val="28"/>
          <w:szCs w:val="28"/>
          <w:rtl/>
        </w:rPr>
        <w:t>د</w:t>
      </w:r>
      <w:r w:rsidRPr="00BC541E">
        <w:rPr>
          <w:rFonts w:ascii="Simplified Arabic" w:hAnsi="Simplified Arabic" w:cs="Simplified Arabic" w:hint="cs"/>
          <w:spacing w:val="6"/>
          <w:sz w:val="28"/>
          <w:szCs w:val="28"/>
          <w:rtl/>
        </w:rPr>
        <w:t>ﻣﺔ</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ﻣ</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ﻗﺑ</w:t>
      </w:r>
      <w:r w:rsidRPr="00BC541E">
        <w:rPr>
          <w:rFonts w:ascii="Simplified Arabic" w:hAnsi="Simplified Arabic" w:cs="Simplified Arabic" w:hint="eastAsia"/>
          <w:spacing w:val="6"/>
          <w:sz w:val="28"/>
          <w:szCs w:val="28"/>
          <w:rtl/>
        </w:rPr>
        <w:t>ل</w:t>
      </w:r>
      <w:r w:rsidRPr="00BC541E">
        <w:rPr>
          <w:rFonts w:ascii="Simplified Arabic" w:hAnsi="Simplified Arabic" w:cs="Simplified Arabic"/>
          <w:spacing w:val="6"/>
          <w:sz w:val="28"/>
          <w:szCs w:val="28"/>
          <w:rtl/>
        </w:rPr>
        <w:t xml:space="preserve"> البنك.</w:t>
      </w:r>
    </w:p>
    <w:p w14:paraId="44F68A21" w14:textId="77777777" w:rsidR="00C56BF5" w:rsidRPr="00BC541E" w:rsidRDefault="00C56BF5" w:rsidP="00C56BF5">
      <w:pPr>
        <w:pStyle w:val="a7"/>
        <w:widowControl w:val="0"/>
        <w:numPr>
          <w:ilvl w:val="0"/>
          <w:numId w:val="11"/>
        </w:numPr>
        <w:autoSpaceDE w:val="0"/>
        <w:autoSpaceDN w:val="0"/>
        <w:spacing w:after="0" w:line="240" w:lineRule="auto"/>
        <w:contextualSpacing w:val="0"/>
        <w:rPr>
          <w:rFonts w:ascii="Simplified Arabic" w:hAnsi="Simplified Arabic" w:cs="Simplified Arabic"/>
          <w:spacing w:val="6"/>
          <w:sz w:val="28"/>
          <w:szCs w:val="28"/>
          <w:rtl/>
        </w:rPr>
      </w:pPr>
      <w:r w:rsidRPr="00BC541E">
        <w:rPr>
          <w:rFonts w:ascii="Simplified Arabic" w:hAnsi="Simplified Arabic" w:cs="Simplified Arabic" w:hint="cs"/>
          <w:spacing w:val="6"/>
          <w:sz w:val="28"/>
          <w:szCs w:val="28"/>
          <w:rtl/>
        </w:rPr>
        <w:t>ﺗ</w:t>
      </w:r>
      <w:r w:rsidRPr="00BC541E">
        <w:rPr>
          <w:rFonts w:ascii="Simplified Arabic" w:hAnsi="Simplified Arabic" w:cs="Simplified Arabic" w:hint="eastAsia"/>
          <w:spacing w:val="6"/>
          <w:sz w:val="28"/>
          <w:szCs w:val="28"/>
          <w:rtl/>
        </w:rPr>
        <w:t>وط</w:t>
      </w:r>
      <w:r w:rsidRPr="00BC541E">
        <w:rPr>
          <w:rFonts w:ascii="Simplified Arabic" w:hAnsi="Simplified Arabic" w:cs="Simplified Arabic" w:hint="cs"/>
          <w:spacing w:val="6"/>
          <w:sz w:val="28"/>
          <w:szCs w:val="28"/>
          <w:rtl/>
        </w:rPr>
        <w:t>ﯾ</w:t>
      </w:r>
      <w:r w:rsidRPr="00BC541E">
        <w:rPr>
          <w:rFonts w:ascii="Simplified Arabic" w:hAnsi="Simplified Arabic" w:cs="Simplified Arabic" w:hint="eastAsia"/>
          <w:spacing w:val="6"/>
          <w:sz w:val="28"/>
          <w:szCs w:val="28"/>
          <w:rtl/>
        </w:rPr>
        <w:t>د</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ﺛﻘﺎﻓﺔ</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ﻟﺗﺣ</w:t>
      </w:r>
      <w:r w:rsidRPr="00BC541E">
        <w:rPr>
          <w:rFonts w:ascii="Simplified Arabic" w:hAnsi="Simplified Arabic" w:cs="Simplified Arabic" w:hint="eastAsia"/>
          <w:spacing w:val="6"/>
          <w:sz w:val="28"/>
          <w:szCs w:val="28"/>
          <w:rtl/>
        </w:rPr>
        <w:t>ول</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w:t>
      </w:r>
      <w:r w:rsidRPr="00BC541E">
        <w:rPr>
          <w:rFonts w:ascii="Simplified Arabic" w:hAnsi="Simplified Arabic" w:cs="Simplified Arabic" w:hint="eastAsia"/>
          <w:spacing w:val="6"/>
          <w:sz w:val="28"/>
          <w:szCs w:val="28"/>
          <w:rtl/>
        </w:rPr>
        <w:t>ر</w:t>
      </w:r>
      <w:r w:rsidRPr="00BC541E">
        <w:rPr>
          <w:rFonts w:ascii="Simplified Arabic" w:hAnsi="Simplified Arabic" w:cs="Simplified Arabic" w:hint="cs"/>
          <w:spacing w:val="6"/>
          <w:sz w:val="28"/>
          <w:szCs w:val="28"/>
          <w:rtl/>
        </w:rPr>
        <w:t>ﻗﻣﻲ</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ﺑﯾ</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ﻟﻌﻣﻼ</w:t>
      </w:r>
      <w:r w:rsidRPr="00BC541E">
        <w:rPr>
          <w:rFonts w:ascii="Simplified Arabic" w:hAnsi="Simplified Arabic" w:cs="Simplified Arabic" w:hint="eastAsia"/>
          <w:spacing w:val="6"/>
          <w:sz w:val="28"/>
          <w:szCs w:val="28"/>
          <w:rtl/>
        </w:rPr>
        <w:t>ء</w:t>
      </w:r>
      <w:r w:rsidRPr="00BC541E">
        <w:rPr>
          <w:rFonts w:ascii="Simplified Arabic" w:hAnsi="Simplified Arabic" w:cs="Simplified Arabic"/>
          <w:spacing w:val="6"/>
          <w:sz w:val="28"/>
          <w:szCs w:val="28"/>
          <w:rtl/>
        </w:rPr>
        <w:t xml:space="preserve"> وا</w:t>
      </w:r>
      <w:r w:rsidRPr="00BC541E">
        <w:rPr>
          <w:rFonts w:ascii="Simplified Arabic" w:hAnsi="Simplified Arabic" w:cs="Simplified Arabic" w:hint="cs"/>
          <w:spacing w:val="6"/>
          <w:sz w:val="28"/>
          <w:szCs w:val="28"/>
          <w:rtl/>
        </w:rPr>
        <w:t>ﻟﺑﻧ</w:t>
      </w:r>
      <w:r w:rsidRPr="00BC541E">
        <w:rPr>
          <w:rFonts w:ascii="Simplified Arabic" w:hAnsi="Simplified Arabic" w:cs="Simplified Arabic" w:hint="eastAsia"/>
          <w:spacing w:val="6"/>
          <w:sz w:val="28"/>
          <w:szCs w:val="28"/>
          <w:rtl/>
        </w:rPr>
        <w:t>ك</w:t>
      </w:r>
      <w:r w:rsidRPr="00BC541E">
        <w:rPr>
          <w:rFonts w:ascii="Simplified Arabic" w:hAnsi="Simplified Arabic" w:cs="Simplified Arabic"/>
          <w:spacing w:val="6"/>
          <w:sz w:val="28"/>
          <w:szCs w:val="28"/>
          <w:rtl/>
        </w:rPr>
        <w:t xml:space="preserve"> و</w:t>
      </w:r>
      <w:r w:rsidRPr="00BC541E">
        <w:rPr>
          <w:rFonts w:ascii="Simplified Arabic" w:hAnsi="Simplified Arabic" w:cs="Simplified Arabic" w:hint="cs"/>
          <w:spacing w:val="6"/>
          <w:sz w:val="28"/>
          <w:szCs w:val="28"/>
          <w:rtl/>
        </w:rPr>
        <w:t>ﻧﺷ</w:t>
      </w:r>
      <w:r w:rsidRPr="00BC541E">
        <w:rPr>
          <w:rFonts w:ascii="Simplified Arabic" w:hAnsi="Simplified Arabic" w:cs="Simplified Arabic" w:hint="eastAsia"/>
          <w:spacing w:val="6"/>
          <w:sz w:val="28"/>
          <w:szCs w:val="28"/>
          <w:rtl/>
        </w:rPr>
        <w:t>ر</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w:t>
      </w:r>
      <w:r w:rsidRPr="00BC541E">
        <w:rPr>
          <w:rFonts w:ascii="Simplified Arabic" w:hAnsi="Simplified Arabic" w:cs="Simplified Arabic" w:hint="eastAsia"/>
          <w:spacing w:val="6"/>
          <w:sz w:val="28"/>
          <w:szCs w:val="28"/>
          <w:rtl/>
        </w:rPr>
        <w:t>و</w:t>
      </w:r>
      <w:r w:rsidRPr="00BC541E">
        <w:rPr>
          <w:rFonts w:ascii="Simplified Arabic" w:hAnsi="Simplified Arabic" w:cs="Simplified Arabic" w:hint="cs"/>
          <w:spacing w:val="6"/>
          <w:sz w:val="28"/>
          <w:szCs w:val="28"/>
          <w:rtl/>
        </w:rPr>
        <w:t>ﻋﻲ</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ﻹﺗﺑﺎ</w:t>
      </w:r>
      <w:r w:rsidRPr="00BC541E">
        <w:rPr>
          <w:rFonts w:ascii="Simplified Arabic" w:hAnsi="Simplified Arabic" w:cs="Simplified Arabic" w:hint="eastAsia"/>
          <w:spacing w:val="6"/>
          <w:sz w:val="28"/>
          <w:szCs w:val="28"/>
          <w:rtl/>
        </w:rPr>
        <w:t>ع</w:t>
      </w:r>
      <w:r w:rsidRPr="00BC541E">
        <w:rPr>
          <w:rFonts w:ascii="Simplified Arabic" w:hAnsi="Simplified Arabic" w:cs="Simplified Arabic"/>
          <w:spacing w:val="6"/>
          <w:sz w:val="28"/>
          <w:szCs w:val="28"/>
          <w:rtl/>
        </w:rPr>
        <w:t xml:space="preserve"> ھذه التكنولوجيا.</w:t>
      </w:r>
    </w:p>
    <w:p w14:paraId="411DF46C" w14:textId="77777777" w:rsidR="00C56BF5" w:rsidRPr="00BC541E" w:rsidRDefault="00C56BF5" w:rsidP="00C56BF5">
      <w:pPr>
        <w:pStyle w:val="a7"/>
        <w:widowControl w:val="0"/>
        <w:numPr>
          <w:ilvl w:val="0"/>
          <w:numId w:val="11"/>
        </w:numPr>
        <w:autoSpaceDE w:val="0"/>
        <w:autoSpaceDN w:val="0"/>
        <w:spacing w:after="0" w:line="240" w:lineRule="auto"/>
        <w:contextualSpacing w:val="0"/>
        <w:rPr>
          <w:rFonts w:ascii="Simplified Arabic" w:hAnsi="Simplified Arabic" w:cs="Simplified Arabic"/>
          <w:spacing w:val="6"/>
          <w:sz w:val="28"/>
          <w:szCs w:val="28"/>
          <w:rtl/>
        </w:rPr>
      </w:pPr>
      <w:r w:rsidRPr="00BC541E">
        <w:rPr>
          <w:rFonts w:ascii="Simplified Arabic" w:hAnsi="Simplified Arabic" w:cs="Simplified Arabic" w:hint="eastAsia"/>
          <w:spacing w:val="6"/>
          <w:sz w:val="28"/>
          <w:szCs w:val="28"/>
          <w:rtl/>
        </w:rPr>
        <w:lastRenderedPageBreak/>
        <w:t>ا</w:t>
      </w:r>
      <w:r w:rsidRPr="00BC541E">
        <w:rPr>
          <w:rFonts w:ascii="Simplified Arabic" w:hAnsi="Simplified Arabic" w:cs="Simplified Arabic" w:hint="cs"/>
          <w:spacing w:val="6"/>
          <w:sz w:val="28"/>
          <w:szCs w:val="28"/>
          <w:rtl/>
        </w:rPr>
        <w:t>ﻛﺗﺷﺎ</w:t>
      </w:r>
      <w:r w:rsidRPr="00BC541E">
        <w:rPr>
          <w:rFonts w:ascii="Simplified Arabic" w:hAnsi="Simplified Arabic" w:cs="Simplified Arabic" w:hint="eastAsia"/>
          <w:spacing w:val="6"/>
          <w:sz w:val="28"/>
          <w:szCs w:val="28"/>
          <w:rtl/>
        </w:rPr>
        <w:t>ف</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ﻣﺳﺎ</w:t>
      </w:r>
      <w:r w:rsidRPr="00BC541E">
        <w:rPr>
          <w:rFonts w:ascii="Simplified Arabic" w:hAnsi="Simplified Arabic" w:cs="Simplified Arabic" w:hint="eastAsia"/>
          <w:spacing w:val="6"/>
          <w:sz w:val="28"/>
          <w:szCs w:val="28"/>
          <w:rtl/>
        </w:rPr>
        <w:t>ھ</w:t>
      </w:r>
      <w:r w:rsidRPr="00BC541E">
        <w:rPr>
          <w:rFonts w:ascii="Simplified Arabic" w:hAnsi="Simplified Arabic" w:cs="Simplified Arabic" w:hint="cs"/>
          <w:spacing w:val="6"/>
          <w:sz w:val="28"/>
          <w:szCs w:val="28"/>
          <w:rtl/>
        </w:rPr>
        <w:t>ﻣﺔ</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ﻟﺗﺣ</w:t>
      </w:r>
      <w:r w:rsidRPr="00BC541E">
        <w:rPr>
          <w:rFonts w:ascii="Simplified Arabic" w:hAnsi="Simplified Arabic" w:cs="Simplified Arabic" w:hint="eastAsia"/>
          <w:spacing w:val="6"/>
          <w:sz w:val="28"/>
          <w:szCs w:val="28"/>
          <w:rtl/>
        </w:rPr>
        <w:t>ول</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w:t>
      </w:r>
      <w:r w:rsidRPr="00BC541E">
        <w:rPr>
          <w:rFonts w:ascii="Simplified Arabic" w:hAnsi="Simplified Arabic" w:cs="Simplified Arabic" w:hint="eastAsia"/>
          <w:spacing w:val="6"/>
          <w:sz w:val="28"/>
          <w:szCs w:val="28"/>
          <w:rtl/>
        </w:rPr>
        <w:t>ر</w:t>
      </w:r>
      <w:r w:rsidRPr="00BC541E">
        <w:rPr>
          <w:rFonts w:ascii="Simplified Arabic" w:hAnsi="Simplified Arabic" w:cs="Simplified Arabic" w:hint="cs"/>
          <w:spacing w:val="6"/>
          <w:sz w:val="28"/>
          <w:szCs w:val="28"/>
          <w:rtl/>
        </w:rPr>
        <w:t>ﻗﻣﻲ</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ﻓﻲ</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ﺗﺣﺳﯾ</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ﻟﻛﻔﺎ</w:t>
      </w:r>
      <w:r w:rsidRPr="00BC541E">
        <w:rPr>
          <w:rFonts w:ascii="Simplified Arabic" w:hAnsi="Simplified Arabic" w:cs="Simplified Arabic" w:hint="eastAsia"/>
          <w:spacing w:val="6"/>
          <w:sz w:val="28"/>
          <w:szCs w:val="28"/>
          <w:rtl/>
        </w:rPr>
        <w:t>ءة</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ﻟﺗﺷﻐﯾﻠﯾﺔ</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ﻓﻲ</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ﻟﺑﻧ</w:t>
      </w:r>
      <w:r w:rsidRPr="00BC541E">
        <w:rPr>
          <w:rFonts w:ascii="Simplified Arabic" w:hAnsi="Simplified Arabic" w:cs="Simplified Arabic" w:hint="eastAsia"/>
          <w:spacing w:val="6"/>
          <w:sz w:val="28"/>
          <w:szCs w:val="28"/>
          <w:rtl/>
        </w:rPr>
        <w:t>ك</w:t>
      </w:r>
      <w:r w:rsidRPr="00BC541E">
        <w:rPr>
          <w:rFonts w:ascii="Simplified Arabic" w:hAnsi="Simplified Arabic" w:cs="Simplified Arabic"/>
          <w:spacing w:val="6"/>
          <w:sz w:val="28"/>
          <w:szCs w:val="28"/>
          <w:rtl/>
        </w:rPr>
        <w:t xml:space="preserve"> وذلك عن طريق فحص العلاقة بين استخدام التكنولوجيا الرقمية وتأثيرها على سرعة ودقة العمليات البنكية.</w:t>
      </w:r>
    </w:p>
    <w:p w14:paraId="3536A44F" w14:textId="77777777" w:rsidR="00C56BF5" w:rsidRPr="00BC541E" w:rsidRDefault="00C56BF5" w:rsidP="00C56BF5">
      <w:pPr>
        <w:pStyle w:val="a7"/>
        <w:widowControl w:val="0"/>
        <w:numPr>
          <w:ilvl w:val="0"/>
          <w:numId w:val="11"/>
        </w:numPr>
        <w:autoSpaceDE w:val="0"/>
        <w:autoSpaceDN w:val="0"/>
        <w:spacing w:after="0" w:line="240" w:lineRule="auto"/>
        <w:contextualSpacing w:val="0"/>
        <w:rPr>
          <w:rFonts w:ascii="Simplified Arabic" w:hAnsi="Simplified Arabic" w:cs="Simplified Arabic"/>
          <w:spacing w:val="6"/>
          <w:sz w:val="28"/>
          <w:szCs w:val="28"/>
          <w:rtl/>
        </w:rPr>
      </w:pPr>
      <w:r w:rsidRPr="00BC541E">
        <w:rPr>
          <w:rFonts w:ascii="Simplified Arabic" w:hAnsi="Simplified Arabic" w:cs="Simplified Arabic" w:hint="eastAsia"/>
          <w:spacing w:val="6"/>
          <w:sz w:val="28"/>
          <w:szCs w:val="28"/>
          <w:rtl/>
        </w:rPr>
        <w:t>ا</w:t>
      </w:r>
      <w:r w:rsidRPr="00BC541E">
        <w:rPr>
          <w:rFonts w:ascii="Simplified Arabic" w:hAnsi="Simplified Arabic" w:cs="Simplified Arabic" w:hint="cs"/>
          <w:spacing w:val="6"/>
          <w:sz w:val="28"/>
          <w:szCs w:val="28"/>
          <w:rtl/>
        </w:rPr>
        <w:t>ﺛ</w:t>
      </w:r>
      <w:r w:rsidRPr="00BC541E">
        <w:rPr>
          <w:rFonts w:ascii="Simplified Arabic" w:hAnsi="Simplified Arabic" w:cs="Simplified Arabic" w:hint="eastAsia"/>
          <w:spacing w:val="6"/>
          <w:sz w:val="28"/>
          <w:szCs w:val="28"/>
          <w:rtl/>
        </w:rPr>
        <w:t>ر</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ﻟﺗﺣ</w:t>
      </w:r>
      <w:r w:rsidRPr="00BC541E">
        <w:rPr>
          <w:rFonts w:ascii="Simplified Arabic" w:hAnsi="Simplified Arabic" w:cs="Simplified Arabic" w:hint="eastAsia"/>
          <w:spacing w:val="6"/>
          <w:sz w:val="28"/>
          <w:szCs w:val="28"/>
          <w:rtl/>
        </w:rPr>
        <w:t>ول</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w:t>
      </w:r>
      <w:r w:rsidRPr="00BC541E">
        <w:rPr>
          <w:rFonts w:ascii="Simplified Arabic" w:hAnsi="Simplified Arabic" w:cs="Simplified Arabic" w:hint="eastAsia"/>
          <w:spacing w:val="6"/>
          <w:sz w:val="28"/>
          <w:szCs w:val="28"/>
          <w:rtl/>
        </w:rPr>
        <w:t>ر</w:t>
      </w:r>
      <w:r w:rsidRPr="00BC541E">
        <w:rPr>
          <w:rFonts w:ascii="Simplified Arabic" w:hAnsi="Simplified Arabic" w:cs="Simplified Arabic" w:hint="cs"/>
          <w:spacing w:val="6"/>
          <w:sz w:val="28"/>
          <w:szCs w:val="28"/>
          <w:rtl/>
        </w:rPr>
        <w:t>ﻗﻣﻲ</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ﻓﻲ</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ﺗﻘﻠﯾ</w:t>
      </w:r>
      <w:r w:rsidRPr="00BC541E">
        <w:rPr>
          <w:rFonts w:ascii="Simplified Arabic" w:hAnsi="Simplified Arabic" w:cs="Simplified Arabic" w:hint="eastAsia"/>
          <w:spacing w:val="6"/>
          <w:sz w:val="28"/>
          <w:szCs w:val="28"/>
          <w:rtl/>
        </w:rPr>
        <w:t>ل</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ﻟﺟ</w:t>
      </w:r>
      <w:r w:rsidRPr="00BC541E">
        <w:rPr>
          <w:rFonts w:ascii="Times New Roman" w:hAnsi="Times New Roman" w:cs="Times New Roman" w:hint="cs"/>
          <w:spacing w:val="6"/>
          <w:sz w:val="28"/>
          <w:szCs w:val="28"/>
          <w:rtl/>
        </w:rPr>
        <w:t>ﮭ</w:t>
      </w:r>
      <w:r w:rsidRPr="00BC541E">
        <w:rPr>
          <w:rFonts w:ascii="Simplified Arabic" w:hAnsi="Simplified Arabic" w:cs="Simplified Arabic" w:hint="eastAsia"/>
          <w:spacing w:val="6"/>
          <w:sz w:val="28"/>
          <w:szCs w:val="28"/>
          <w:rtl/>
        </w:rPr>
        <w:t>د</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ﻟﻣﺑ</w:t>
      </w:r>
      <w:r w:rsidRPr="00BC541E">
        <w:rPr>
          <w:rFonts w:ascii="Simplified Arabic" w:hAnsi="Simplified Arabic" w:cs="Simplified Arabic" w:hint="eastAsia"/>
          <w:spacing w:val="6"/>
          <w:sz w:val="28"/>
          <w:szCs w:val="28"/>
          <w:rtl/>
        </w:rPr>
        <w:t>ذول</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ﻹﺗﻣﺎ</w:t>
      </w:r>
      <w:r w:rsidRPr="00BC541E">
        <w:rPr>
          <w:rFonts w:ascii="Simplified Arabic" w:hAnsi="Simplified Arabic" w:cs="Simplified Arabic" w:hint="eastAsia"/>
          <w:spacing w:val="6"/>
          <w:sz w:val="28"/>
          <w:szCs w:val="28"/>
          <w:rtl/>
        </w:rPr>
        <w:t>م</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ﻟﻣﻌﺎﻣﻼ</w:t>
      </w:r>
      <w:r w:rsidRPr="00BC541E">
        <w:rPr>
          <w:rFonts w:ascii="Simplified Arabic" w:hAnsi="Simplified Arabic" w:cs="Simplified Arabic" w:hint="eastAsia"/>
          <w:spacing w:val="6"/>
          <w:sz w:val="28"/>
          <w:szCs w:val="28"/>
          <w:rtl/>
        </w:rPr>
        <w:t>ت</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ﻟﺑﻧﻛﯾﺔ</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ﻣ</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خلال تحليل اراء الموظفين والعملاء حول مدى تسهيل التكنولوجيا الرقمية لأداء </w:t>
      </w:r>
      <w:proofErr w:type="gramStart"/>
      <w:r w:rsidRPr="00BC541E">
        <w:rPr>
          <w:rFonts w:ascii="Simplified Arabic" w:hAnsi="Simplified Arabic" w:cs="Simplified Arabic"/>
          <w:spacing w:val="6"/>
          <w:sz w:val="28"/>
          <w:szCs w:val="28"/>
          <w:rtl/>
        </w:rPr>
        <w:t>العمليات .</w:t>
      </w:r>
      <w:proofErr w:type="gramEnd"/>
    </w:p>
    <w:p w14:paraId="0C4A32B5" w14:textId="77777777" w:rsidR="00C56BF5" w:rsidRDefault="00C56BF5" w:rsidP="00C56BF5">
      <w:pPr>
        <w:pStyle w:val="a7"/>
        <w:widowControl w:val="0"/>
        <w:numPr>
          <w:ilvl w:val="0"/>
          <w:numId w:val="11"/>
        </w:numPr>
        <w:autoSpaceDE w:val="0"/>
        <w:autoSpaceDN w:val="0"/>
        <w:spacing w:after="0" w:line="240" w:lineRule="auto"/>
        <w:contextualSpacing w:val="0"/>
        <w:rPr>
          <w:rFonts w:ascii="Simplified Arabic" w:hAnsi="Simplified Arabic" w:cs="Simplified Arabic"/>
          <w:spacing w:val="6"/>
          <w:sz w:val="28"/>
          <w:szCs w:val="28"/>
        </w:rPr>
      </w:pPr>
      <w:r w:rsidRPr="00BC541E">
        <w:rPr>
          <w:rFonts w:ascii="Simplified Arabic" w:hAnsi="Simplified Arabic" w:cs="Simplified Arabic" w:hint="cs"/>
          <w:spacing w:val="6"/>
          <w:sz w:val="28"/>
          <w:szCs w:val="28"/>
          <w:rtl/>
        </w:rPr>
        <w:t>ﺗﻘ</w:t>
      </w:r>
      <w:r w:rsidRPr="00BC541E">
        <w:rPr>
          <w:rFonts w:ascii="Simplified Arabic" w:hAnsi="Simplified Arabic" w:cs="Simplified Arabic" w:hint="eastAsia"/>
          <w:spacing w:val="6"/>
          <w:sz w:val="28"/>
          <w:szCs w:val="28"/>
          <w:rtl/>
        </w:rPr>
        <w:t>د</w:t>
      </w:r>
      <w:r w:rsidRPr="00BC541E">
        <w:rPr>
          <w:rFonts w:ascii="Simplified Arabic" w:hAnsi="Simplified Arabic" w:cs="Simplified Arabic" w:hint="cs"/>
          <w:spacing w:val="6"/>
          <w:sz w:val="28"/>
          <w:szCs w:val="28"/>
          <w:rtl/>
        </w:rPr>
        <w:t>ﯾ</w:t>
      </w:r>
      <w:r w:rsidRPr="00BC541E">
        <w:rPr>
          <w:rFonts w:ascii="Simplified Arabic" w:hAnsi="Simplified Arabic" w:cs="Simplified Arabic" w:hint="eastAsia"/>
          <w:spacing w:val="6"/>
          <w:sz w:val="28"/>
          <w:szCs w:val="28"/>
          <w:rtl/>
        </w:rPr>
        <w:t>م</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ﺗ</w:t>
      </w:r>
      <w:r w:rsidRPr="00BC541E">
        <w:rPr>
          <w:rFonts w:ascii="Simplified Arabic" w:hAnsi="Simplified Arabic" w:cs="Simplified Arabic" w:hint="eastAsia"/>
          <w:spacing w:val="6"/>
          <w:sz w:val="28"/>
          <w:szCs w:val="28"/>
          <w:rtl/>
        </w:rPr>
        <w:t>و</w:t>
      </w:r>
      <w:r w:rsidRPr="00BC541E">
        <w:rPr>
          <w:rFonts w:ascii="Simplified Arabic" w:hAnsi="Simplified Arabic" w:cs="Simplified Arabic" w:hint="cs"/>
          <w:spacing w:val="6"/>
          <w:sz w:val="28"/>
          <w:szCs w:val="28"/>
          <w:rtl/>
        </w:rPr>
        <w:t>ﺻﯾﺎ</w:t>
      </w:r>
      <w:r w:rsidRPr="00BC541E">
        <w:rPr>
          <w:rFonts w:ascii="Simplified Arabic" w:hAnsi="Simplified Arabic" w:cs="Simplified Arabic" w:hint="eastAsia"/>
          <w:spacing w:val="6"/>
          <w:sz w:val="28"/>
          <w:szCs w:val="28"/>
          <w:rtl/>
        </w:rPr>
        <w:t>ت</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ﻟﺗﺣﺳﯾ</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أداء ا</w:t>
      </w:r>
      <w:r w:rsidRPr="00BC541E">
        <w:rPr>
          <w:rFonts w:ascii="Simplified Arabic" w:hAnsi="Simplified Arabic" w:cs="Simplified Arabic" w:hint="cs"/>
          <w:spacing w:val="6"/>
          <w:sz w:val="28"/>
          <w:szCs w:val="28"/>
          <w:rtl/>
        </w:rPr>
        <w:t>ﻟﺑﻧ</w:t>
      </w:r>
      <w:r w:rsidRPr="00BC541E">
        <w:rPr>
          <w:rFonts w:ascii="Simplified Arabic" w:hAnsi="Simplified Arabic" w:cs="Simplified Arabic" w:hint="eastAsia"/>
          <w:spacing w:val="6"/>
          <w:sz w:val="28"/>
          <w:szCs w:val="28"/>
          <w:rtl/>
        </w:rPr>
        <w:t>وك</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ﻣ</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ﺧﻼ</w:t>
      </w:r>
      <w:r w:rsidRPr="00BC541E">
        <w:rPr>
          <w:rFonts w:ascii="Simplified Arabic" w:hAnsi="Simplified Arabic" w:cs="Simplified Arabic" w:hint="eastAsia"/>
          <w:spacing w:val="6"/>
          <w:sz w:val="28"/>
          <w:szCs w:val="28"/>
          <w:rtl/>
        </w:rPr>
        <w:t>ل</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ﻟﺗﺣ</w:t>
      </w:r>
      <w:r w:rsidRPr="00BC541E">
        <w:rPr>
          <w:rFonts w:ascii="Simplified Arabic" w:hAnsi="Simplified Arabic" w:cs="Simplified Arabic" w:hint="eastAsia"/>
          <w:spacing w:val="6"/>
          <w:sz w:val="28"/>
          <w:szCs w:val="28"/>
          <w:rtl/>
        </w:rPr>
        <w:t>ول</w:t>
      </w:r>
      <w:r w:rsidRPr="00BC541E">
        <w:rPr>
          <w:rFonts w:ascii="Simplified Arabic" w:hAnsi="Simplified Arabic" w:cs="Simplified Arabic"/>
          <w:spacing w:val="6"/>
          <w:sz w:val="28"/>
          <w:szCs w:val="28"/>
          <w:rtl/>
        </w:rPr>
        <w:t xml:space="preserve"> ا</w:t>
      </w:r>
      <w:r w:rsidRPr="00BC541E">
        <w:rPr>
          <w:rFonts w:ascii="Simplified Arabic" w:hAnsi="Simplified Arabic" w:cs="Simplified Arabic" w:hint="cs"/>
          <w:spacing w:val="6"/>
          <w:sz w:val="28"/>
          <w:szCs w:val="28"/>
          <w:rtl/>
        </w:rPr>
        <w:t>ﻟ</w:t>
      </w:r>
      <w:r w:rsidRPr="00BC541E">
        <w:rPr>
          <w:rFonts w:ascii="Simplified Arabic" w:hAnsi="Simplified Arabic" w:cs="Simplified Arabic" w:hint="eastAsia"/>
          <w:spacing w:val="6"/>
          <w:sz w:val="28"/>
          <w:szCs w:val="28"/>
          <w:rtl/>
        </w:rPr>
        <w:t>ر</w:t>
      </w:r>
      <w:r w:rsidRPr="00BC541E">
        <w:rPr>
          <w:rFonts w:ascii="Simplified Arabic" w:hAnsi="Simplified Arabic" w:cs="Simplified Arabic" w:hint="cs"/>
          <w:spacing w:val="6"/>
          <w:sz w:val="28"/>
          <w:szCs w:val="28"/>
          <w:rtl/>
        </w:rPr>
        <w:t>ﻗﻣﻲ</w:t>
      </w:r>
      <w:r w:rsidRPr="00BC541E">
        <w:rPr>
          <w:rFonts w:ascii="Simplified Arabic" w:hAnsi="Simplified Arabic" w:cs="Simplified Arabic"/>
          <w:spacing w:val="6"/>
          <w:sz w:val="28"/>
          <w:szCs w:val="28"/>
          <w:rtl/>
        </w:rPr>
        <w:t xml:space="preserve"> </w:t>
      </w:r>
      <w:r w:rsidRPr="00BC541E">
        <w:rPr>
          <w:rFonts w:ascii="Simplified Arabic" w:hAnsi="Simplified Arabic" w:cs="Simplified Arabic" w:hint="cs"/>
          <w:spacing w:val="6"/>
          <w:sz w:val="28"/>
          <w:szCs w:val="28"/>
          <w:rtl/>
        </w:rPr>
        <w:t>ﻟﺗﺣﺳﯾ</w:t>
      </w:r>
      <w:r w:rsidRPr="00BC541E">
        <w:rPr>
          <w:rFonts w:ascii="Simplified Arabic" w:hAnsi="Simplified Arabic" w:cs="Simplified Arabic" w:hint="eastAsia"/>
          <w:spacing w:val="6"/>
          <w:sz w:val="28"/>
          <w:szCs w:val="28"/>
          <w:rtl/>
        </w:rPr>
        <w:t>ن</w:t>
      </w:r>
      <w:r w:rsidRPr="00BC541E">
        <w:rPr>
          <w:rFonts w:ascii="Simplified Arabic" w:hAnsi="Simplified Arabic" w:cs="Simplified Arabic"/>
          <w:spacing w:val="6"/>
          <w:sz w:val="28"/>
          <w:szCs w:val="28"/>
          <w:rtl/>
        </w:rPr>
        <w:t xml:space="preserve"> مواردها ورفع كفاءتها.</w:t>
      </w:r>
    </w:p>
    <w:p w14:paraId="15881296" w14:textId="77777777" w:rsidR="00C56BF5" w:rsidRPr="00CF28CF" w:rsidRDefault="00C56BF5" w:rsidP="00C56BF5">
      <w:pPr>
        <w:ind w:left="360"/>
        <w:rPr>
          <w:rFonts w:ascii="Simplified Arabic" w:hAnsi="Simplified Arabic" w:cs="Simplified Arabic"/>
          <w:spacing w:val="6"/>
          <w:sz w:val="28"/>
          <w:szCs w:val="28"/>
        </w:rPr>
      </w:pPr>
    </w:p>
    <w:p w14:paraId="203DCD40" w14:textId="77777777" w:rsidR="00C56BF5" w:rsidRPr="00CF28CF" w:rsidRDefault="00C56BF5" w:rsidP="00C56BF5">
      <w:pPr>
        <w:spacing w:line="240" w:lineRule="auto"/>
        <w:outlineLvl w:val="1"/>
        <w:rPr>
          <w:rFonts w:ascii="Simplified Arabic" w:hAnsi="Simplified Arabic" w:cs="Simplified Arabic"/>
          <w:b/>
          <w:bCs/>
          <w:spacing w:val="6"/>
          <w:sz w:val="36"/>
          <w:szCs w:val="36"/>
          <w:rtl/>
        </w:rPr>
      </w:pPr>
      <w:bookmarkStart w:id="7" w:name="_Toc192737666"/>
      <w:r w:rsidRPr="00C75293">
        <w:rPr>
          <w:rFonts w:ascii="Simplified Arabic" w:hAnsi="Simplified Arabic" w:cs="Simplified Arabic" w:hint="cs"/>
          <w:b/>
          <w:bCs/>
          <w:spacing w:val="6"/>
          <w:sz w:val="36"/>
          <w:szCs w:val="36"/>
          <w:rtl/>
        </w:rPr>
        <w:t xml:space="preserve">5.1 </w:t>
      </w:r>
      <w:r w:rsidRPr="00C75293">
        <w:rPr>
          <w:rFonts w:ascii="Simplified Arabic" w:hAnsi="Simplified Arabic" w:cs="Simplified Arabic"/>
          <w:b/>
          <w:bCs/>
          <w:spacing w:val="6"/>
          <w:sz w:val="36"/>
          <w:szCs w:val="36"/>
          <w:rtl/>
        </w:rPr>
        <w:t>ﺗﺳﺎؤﻻت اﻟدراﺳﺔ</w:t>
      </w:r>
      <w:r w:rsidRPr="00C75293">
        <w:rPr>
          <w:rFonts w:ascii="Simplified Arabic" w:hAnsi="Simplified Arabic" w:cs="Simplified Arabic"/>
          <w:b/>
          <w:bCs/>
          <w:spacing w:val="6"/>
          <w:sz w:val="36"/>
          <w:szCs w:val="36"/>
        </w:rPr>
        <w:t>:</w:t>
      </w:r>
      <w:bookmarkEnd w:id="7"/>
    </w:p>
    <w:p w14:paraId="7DF7D209" w14:textId="77777777" w:rsidR="00C56BF5" w:rsidRPr="00D60D45" w:rsidRDefault="00C56BF5" w:rsidP="00C56BF5">
      <w:pPr>
        <w:spacing w:line="240" w:lineRule="auto"/>
        <w:ind w:left="431"/>
        <w:rPr>
          <w:rFonts w:ascii="Simplified Arabic" w:hAnsi="Simplified Arabic" w:cs="Simplified Arabic"/>
          <w:b/>
          <w:bCs/>
          <w:spacing w:val="6"/>
          <w:sz w:val="28"/>
          <w:szCs w:val="28"/>
        </w:rPr>
      </w:pPr>
      <w:r w:rsidRPr="00D60D45">
        <w:rPr>
          <w:rFonts w:ascii="Simplified Arabic" w:hAnsi="Simplified Arabic" w:cs="Simplified Arabic"/>
          <w:b/>
          <w:bCs/>
          <w:spacing w:val="6"/>
          <w:sz w:val="28"/>
          <w:szCs w:val="28"/>
          <w:rtl/>
        </w:rPr>
        <w:t>تتمثل مشكلة الدراسة في الأجابة عن التساؤلات التالية:</w:t>
      </w:r>
    </w:p>
    <w:p w14:paraId="27418F8B" w14:textId="77777777" w:rsidR="00C56BF5" w:rsidRPr="00D60D45" w:rsidRDefault="00C56BF5" w:rsidP="00C56BF5">
      <w:pPr>
        <w:spacing w:line="240" w:lineRule="auto"/>
        <w:ind w:left="431"/>
        <w:rPr>
          <w:rFonts w:ascii="Simplified Arabic" w:hAnsi="Simplified Arabic" w:cs="Simplified Arabic"/>
          <w:spacing w:val="6"/>
          <w:sz w:val="28"/>
          <w:szCs w:val="28"/>
          <w:u w:val="single"/>
          <w:rtl/>
        </w:rPr>
      </w:pPr>
      <w:r w:rsidRPr="00D60D45">
        <w:rPr>
          <w:rFonts w:ascii="Simplified Arabic" w:hAnsi="Simplified Arabic" w:cs="Simplified Arabic"/>
          <w:spacing w:val="6"/>
          <w:sz w:val="28"/>
          <w:szCs w:val="28"/>
          <w:u w:val="single"/>
          <w:rtl/>
        </w:rPr>
        <w:t>السؤال الرئيسي:</w:t>
      </w:r>
    </w:p>
    <w:p w14:paraId="192C8D1B" w14:textId="77777777" w:rsidR="00C56BF5" w:rsidRPr="000D160D" w:rsidRDefault="00C56BF5" w:rsidP="00C56BF5">
      <w:pPr>
        <w:spacing w:line="240" w:lineRule="auto"/>
        <w:ind w:left="431"/>
        <w:rPr>
          <w:rFonts w:ascii="Simplified Arabic" w:hAnsi="Simplified Arabic" w:cs="Simplified Arabic"/>
          <w:b/>
          <w:bCs/>
          <w:spacing w:val="6"/>
          <w:sz w:val="28"/>
          <w:szCs w:val="28"/>
          <w:rtl/>
        </w:rPr>
      </w:pPr>
      <w:r w:rsidRPr="000D160D">
        <w:rPr>
          <w:rFonts w:ascii="Simplified Arabic" w:hAnsi="Simplified Arabic" w:cs="Simplified Arabic"/>
          <w:b/>
          <w:bCs/>
          <w:spacing w:val="6"/>
          <w:sz w:val="28"/>
          <w:szCs w:val="28"/>
          <w:rtl/>
        </w:rPr>
        <w:t>ما أثر التحول الرقمي على الكفاءة التشغيلية ورضا العملاء في مصرف الراجحي؟</w:t>
      </w:r>
    </w:p>
    <w:p w14:paraId="5D2E14D5" w14:textId="77777777" w:rsidR="00C56BF5" w:rsidRPr="0008278D" w:rsidRDefault="00C56BF5" w:rsidP="00C56BF5">
      <w:pPr>
        <w:spacing w:line="240" w:lineRule="auto"/>
        <w:ind w:left="431"/>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وينبثق عن هذا السؤال الرئيسي مجموعة من الأسئلة الفرعية، تتمثل فيما يلي:</w:t>
      </w:r>
    </w:p>
    <w:p w14:paraId="4BE208EB" w14:textId="77777777" w:rsidR="00C56BF5" w:rsidRPr="000D160D" w:rsidRDefault="00C56BF5" w:rsidP="00C56BF5">
      <w:pPr>
        <w:spacing w:line="240" w:lineRule="auto"/>
        <w:rPr>
          <w:rFonts w:ascii="Simplified Arabic" w:hAnsi="Simplified Arabic" w:cs="Simplified Arabic"/>
          <w:b/>
          <w:bCs/>
          <w:spacing w:val="6"/>
          <w:sz w:val="28"/>
          <w:szCs w:val="28"/>
        </w:rPr>
      </w:pPr>
      <w:r w:rsidRPr="000D160D">
        <w:rPr>
          <w:rFonts w:ascii="Simplified Arabic" w:hAnsi="Simplified Arabic" w:cs="Simplified Arabic"/>
          <w:b/>
          <w:bCs/>
          <w:spacing w:val="6"/>
          <w:sz w:val="28"/>
          <w:szCs w:val="28"/>
          <w:rtl/>
        </w:rPr>
        <w:t>السؤال الفرعي الأول:</w:t>
      </w:r>
    </w:p>
    <w:p w14:paraId="397CFB8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كيف يمكن تقييم تأثير التحول الرقمي على أداء الموظفين في مصرف الراجحي؟</w:t>
      </w:r>
    </w:p>
    <w:p w14:paraId="0ACA7A49" w14:textId="77777777" w:rsidR="00C56BF5" w:rsidRPr="000D160D" w:rsidRDefault="00C56BF5" w:rsidP="00C56BF5">
      <w:pPr>
        <w:spacing w:line="240" w:lineRule="auto"/>
        <w:rPr>
          <w:rFonts w:ascii="Simplified Arabic" w:hAnsi="Simplified Arabic" w:cs="Simplified Arabic"/>
          <w:b/>
          <w:bCs/>
          <w:spacing w:val="6"/>
          <w:sz w:val="28"/>
          <w:szCs w:val="28"/>
        </w:rPr>
      </w:pPr>
      <w:r w:rsidRPr="000D160D">
        <w:rPr>
          <w:rFonts w:ascii="Simplified Arabic" w:hAnsi="Simplified Arabic" w:cs="Simplified Arabic"/>
          <w:b/>
          <w:bCs/>
          <w:spacing w:val="6"/>
          <w:sz w:val="28"/>
          <w:szCs w:val="28"/>
          <w:rtl/>
        </w:rPr>
        <w:t>السؤال الفرعي الثاني:</w:t>
      </w:r>
    </w:p>
    <w:p w14:paraId="14C1E8E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إلى أي مدى يؤثر التحول الرقمي على رضا العملاء في مصرف الراجحي؟</w:t>
      </w:r>
    </w:p>
    <w:p w14:paraId="6E0FFFF0" w14:textId="77777777" w:rsidR="00C56BF5" w:rsidRPr="000D160D" w:rsidRDefault="00C56BF5" w:rsidP="00C56BF5">
      <w:pPr>
        <w:spacing w:line="240" w:lineRule="auto"/>
        <w:rPr>
          <w:rFonts w:ascii="Simplified Arabic" w:hAnsi="Simplified Arabic" w:cs="Simplified Arabic"/>
          <w:b/>
          <w:bCs/>
          <w:spacing w:val="6"/>
          <w:sz w:val="28"/>
          <w:szCs w:val="28"/>
        </w:rPr>
      </w:pPr>
      <w:r w:rsidRPr="000D160D">
        <w:rPr>
          <w:rFonts w:ascii="Simplified Arabic" w:hAnsi="Simplified Arabic" w:cs="Simplified Arabic"/>
          <w:b/>
          <w:bCs/>
          <w:spacing w:val="6"/>
          <w:sz w:val="28"/>
          <w:szCs w:val="28"/>
          <w:rtl/>
        </w:rPr>
        <w:t>السؤال الفرعي الثالث:</w:t>
      </w:r>
    </w:p>
    <w:p w14:paraId="76DA9238"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ما هو تأثير التحول الرقمي على كفاءة الأداء الوظيفي داخل المصرف؟</w:t>
      </w:r>
    </w:p>
    <w:p w14:paraId="3A286E3F" w14:textId="77777777" w:rsidR="00C56BF5" w:rsidRPr="000D160D" w:rsidRDefault="00C56BF5" w:rsidP="00C56BF5">
      <w:pPr>
        <w:spacing w:line="240" w:lineRule="auto"/>
        <w:rPr>
          <w:rFonts w:ascii="Simplified Arabic" w:hAnsi="Simplified Arabic" w:cs="Simplified Arabic"/>
          <w:b/>
          <w:bCs/>
          <w:spacing w:val="6"/>
          <w:sz w:val="28"/>
          <w:szCs w:val="28"/>
        </w:rPr>
      </w:pPr>
      <w:r w:rsidRPr="000D160D">
        <w:rPr>
          <w:rFonts w:ascii="Simplified Arabic" w:hAnsi="Simplified Arabic" w:cs="Simplified Arabic"/>
          <w:b/>
          <w:bCs/>
          <w:spacing w:val="6"/>
          <w:sz w:val="28"/>
          <w:szCs w:val="28"/>
          <w:rtl/>
        </w:rPr>
        <w:t>السؤال الفرعي الرابع:</w:t>
      </w:r>
    </w:p>
    <w:p w14:paraId="3C1A432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كيف يمكن قياس رضا العملاء عن مستوى الخدمات المصرفية الرقمية المقدمة من قبل مصرف الراجحي؟</w:t>
      </w:r>
    </w:p>
    <w:p w14:paraId="568DED1A" w14:textId="77777777" w:rsidR="00C56BF5" w:rsidRPr="000D160D" w:rsidRDefault="00C56BF5" w:rsidP="00C56BF5">
      <w:pPr>
        <w:spacing w:line="240" w:lineRule="auto"/>
        <w:rPr>
          <w:rFonts w:ascii="Simplified Arabic" w:hAnsi="Simplified Arabic" w:cs="Simplified Arabic"/>
          <w:b/>
          <w:bCs/>
          <w:spacing w:val="6"/>
          <w:sz w:val="28"/>
          <w:szCs w:val="28"/>
        </w:rPr>
      </w:pPr>
      <w:r w:rsidRPr="000D160D">
        <w:rPr>
          <w:rFonts w:ascii="Simplified Arabic" w:hAnsi="Simplified Arabic" w:cs="Simplified Arabic"/>
          <w:b/>
          <w:bCs/>
          <w:spacing w:val="6"/>
          <w:sz w:val="28"/>
          <w:szCs w:val="28"/>
          <w:rtl/>
        </w:rPr>
        <w:t>السؤال الفرعي الخامس:</w:t>
      </w:r>
    </w:p>
    <w:p w14:paraId="1DCDED6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ما مدى سهولة استخدام الأنظمة الرقمية الداخلية من قبل موظفي مصرف الراجحي؟</w:t>
      </w:r>
    </w:p>
    <w:p w14:paraId="0019D5BA" w14:textId="77777777" w:rsidR="00C56BF5" w:rsidRPr="000D160D" w:rsidRDefault="00C56BF5" w:rsidP="00C56BF5">
      <w:pPr>
        <w:spacing w:line="240" w:lineRule="auto"/>
        <w:rPr>
          <w:rFonts w:ascii="Simplified Arabic" w:hAnsi="Simplified Arabic" w:cs="Simplified Arabic"/>
          <w:b/>
          <w:bCs/>
          <w:spacing w:val="6"/>
          <w:sz w:val="28"/>
          <w:szCs w:val="28"/>
        </w:rPr>
      </w:pPr>
      <w:r w:rsidRPr="000D160D">
        <w:rPr>
          <w:rFonts w:ascii="Simplified Arabic" w:hAnsi="Simplified Arabic" w:cs="Simplified Arabic"/>
          <w:b/>
          <w:bCs/>
          <w:spacing w:val="6"/>
          <w:sz w:val="28"/>
          <w:szCs w:val="28"/>
          <w:rtl/>
        </w:rPr>
        <w:t>السؤال الفرعي السادس:</w:t>
      </w:r>
    </w:p>
    <w:p w14:paraId="7A28E85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ما هي التحديات التي قد يواجهها مصرف الراجحي عند تطبيق التحول الرقمي، وما الاستراتيجيات التي يمكن تبنيها لضمان تحقيق الكفاءة التشغيلية وتعزيز تجربة العملاء.</w:t>
      </w:r>
    </w:p>
    <w:p w14:paraId="0E66D636" w14:textId="77777777" w:rsidR="00C56BF5" w:rsidRPr="0008278D" w:rsidRDefault="00C56BF5" w:rsidP="00C56BF5">
      <w:pPr>
        <w:spacing w:line="240" w:lineRule="auto"/>
        <w:rPr>
          <w:rFonts w:ascii="Simplified Arabic" w:hAnsi="Simplified Arabic" w:cs="Simplified Arabic"/>
          <w:spacing w:val="6"/>
          <w:sz w:val="28"/>
          <w:szCs w:val="28"/>
          <w:rtl/>
        </w:rPr>
      </w:pPr>
    </w:p>
    <w:p w14:paraId="1A348D24" w14:textId="77777777" w:rsidR="00C56BF5" w:rsidRPr="0075571E" w:rsidRDefault="00C56BF5" w:rsidP="00C56BF5">
      <w:pPr>
        <w:pStyle w:val="2"/>
        <w:rPr>
          <w:rFonts w:ascii="Simplified Arabic" w:hAnsi="Simplified Arabic" w:cs="Simplified Arabic"/>
          <w:spacing w:val="6"/>
          <w:sz w:val="36"/>
          <w:szCs w:val="36"/>
          <w:rtl/>
        </w:rPr>
      </w:pPr>
      <w:bookmarkStart w:id="8" w:name="_Toc192737667"/>
      <w:r>
        <w:rPr>
          <w:rFonts w:ascii="Simplified Arabic" w:hAnsi="Simplified Arabic" w:cs="Simplified Arabic" w:hint="cs"/>
          <w:spacing w:val="6"/>
          <w:sz w:val="36"/>
          <w:szCs w:val="36"/>
          <w:rtl/>
        </w:rPr>
        <w:t xml:space="preserve">6.1 </w:t>
      </w:r>
      <w:r w:rsidRPr="0075571E">
        <w:rPr>
          <w:rFonts w:ascii="Simplified Arabic" w:hAnsi="Simplified Arabic" w:cs="Simplified Arabic"/>
          <w:spacing w:val="6"/>
          <w:sz w:val="36"/>
          <w:szCs w:val="36"/>
          <w:rtl/>
        </w:rPr>
        <w:t>ﻓروض اﻟدراﺳﺔ:</w:t>
      </w:r>
      <w:bookmarkEnd w:id="8"/>
    </w:p>
    <w:p w14:paraId="6D176868" w14:textId="77777777" w:rsidR="00C56BF5" w:rsidRDefault="00C56BF5" w:rsidP="00C56BF5">
      <w:pPr>
        <w:pStyle w:val="ad"/>
        <w:bidi/>
        <w:spacing w:before="161"/>
        <w:ind w:left="720"/>
        <w:jc w:val="both"/>
        <w:rPr>
          <w:rFonts w:ascii="Simplified Arabic" w:hAnsi="Simplified Arabic" w:cs="Simplified Arabic"/>
          <w:spacing w:val="6"/>
          <w:sz w:val="28"/>
          <w:szCs w:val="28"/>
          <w:rtl/>
        </w:rPr>
      </w:pPr>
      <w:r w:rsidRPr="0075571E">
        <w:rPr>
          <w:rFonts w:ascii="Simplified Arabic" w:hAnsi="Simplified Arabic" w:cs="Simplified Arabic"/>
          <w:spacing w:val="6"/>
          <w:sz w:val="28"/>
          <w:szCs w:val="28"/>
          <w:rtl/>
        </w:rPr>
        <w:t xml:space="preserve">لتحقيق </w:t>
      </w:r>
      <w:r>
        <w:rPr>
          <w:rFonts w:ascii="Simplified Arabic" w:hAnsi="Simplified Arabic" w:cs="Simplified Arabic" w:hint="cs"/>
          <w:spacing w:val="6"/>
          <w:sz w:val="28"/>
          <w:szCs w:val="28"/>
          <w:rtl/>
        </w:rPr>
        <w:t>أ</w:t>
      </w:r>
      <w:r w:rsidRPr="0075571E">
        <w:rPr>
          <w:rFonts w:ascii="Simplified Arabic" w:hAnsi="Simplified Arabic" w:cs="Simplified Arabic"/>
          <w:spacing w:val="6"/>
          <w:sz w:val="28"/>
          <w:szCs w:val="28"/>
          <w:rtl/>
        </w:rPr>
        <w:t>هداف الدراسة فقد اعتمد على مجموعة من الفرضيات الآتية</w:t>
      </w:r>
      <w:r>
        <w:rPr>
          <w:rFonts w:ascii="Simplified Arabic" w:hAnsi="Simplified Arabic" w:cs="Simplified Arabic" w:hint="cs"/>
          <w:spacing w:val="6"/>
          <w:sz w:val="28"/>
          <w:szCs w:val="28"/>
          <w:rtl/>
        </w:rPr>
        <w:t>:</w:t>
      </w:r>
    </w:p>
    <w:p w14:paraId="360D3ED0" w14:textId="77777777" w:rsidR="00C56BF5" w:rsidRPr="0075571E" w:rsidRDefault="00C56BF5" w:rsidP="00C56BF5">
      <w:pPr>
        <w:pStyle w:val="ad"/>
        <w:bidi/>
        <w:spacing w:before="161"/>
        <w:jc w:val="both"/>
        <w:rPr>
          <w:rFonts w:ascii="Simplified Arabic" w:hAnsi="Simplified Arabic" w:cs="Simplified Arabic"/>
          <w:b/>
          <w:bCs/>
          <w:spacing w:val="6"/>
          <w:sz w:val="32"/>
          <w:szCs w:val="32"/>
          <w:rtl/>
        </w:rPr>
      </w:pPr>
      <w:r>
        <w:rPr>
          <w:rFonts w:ascii="Segoe UI Emoji" w:hAnsi="Segoe UI Emoji" w:cs="Segoe UI Emoji"/>
          <w:b/>
          <w:bCs/>
          <w:spacing w:val="6"/>
          <w:sz w:val="32"/>
          <w:szCs w:val="32"/>
        </w:rPr>
        <w:t xml:space="preserve">  </w:t>
      </w:r>
      <w:r w:rsidRPr="0075571E">
        <w:rPr>
          <w:rFonts w:ascii="Simplified Arabic" w:hAnsi="Simplified Arabic" w:cs="Simplified Arabic"/>
          <w:b/>
          <w:bCs/>
          <w:spacing w:val="6"/>
          <w:sz w:val="32"/>
          <w:szCs w:val="32"/>
          <w:rtl/>
        </w:rPr>
        <w:t>الفرضية الرئيسية الأولى</w:t>
      </w:r>
      <w:r w:rsidRPr="00DD61D3">
        <w:rPr>
          <w:rFonts w:ascii="Simplified Arabic" w:hAnsi="Simplified Arabic" w:cs="Simplified Arabic" w:hint="cs"/>
          <w:b/>
          <w:bCs/>
          <w:spacing w:val="6"/>
          <w:sz w:val="32"/>
          <w:szCs w:val="32"/>
          <w:rtl/>
        </w:rPr>
        <w:t>:</w:t>
      </w:r>
    </w:p>
    <w:p w14:paraId="352F9418" w14:textId="77777777" w:rsidR="00C56BF5" w:rsidRPr="0075571E" w:rsidRDefault="00C56BF5" w:rsidP="00C56BF5">
      <w:pPr>
        <w:pStyle w:val="ad"/>
        <w:bidi/>
        <w:spacing w:before="161"/>
        <w:ind w:left="866"/>
        <w:jc w:val="both"/>
        <w:rPr>
          <w:rFonts w:ascii="Simplified Arabic" w:hAnsi="Simplified Arabic" w:cs="Simplified Arabic"/>
          <w:spacing w:val="6"/>
          <w:sz w:val="28"/>
          <w:szCs w:val="28"/>
        </w:rPr>
      </w:pPr>
      <w:r w:rsidRPr="0075571E">
        <w:rPr>
          <w:rFonts w:ascii="Simplified Arabic" w:hAnsi="Simplified Arabic" w:cs="Simplified Arabic"/>
          <w:spacing w:val="6"/>
          <w:sz w:val="28"/>
          <w:szCs w:val="28"/>
          <w:rtl/>
        </w:rPr>
        <w:t>لا يوجد أثر ذو دلالة إحصائية عند مستوى معنوية (</w:t>
      </w:r>
      <w:r w:rsidRPr="0075571E">
        <w:rPr>
          <w:rFonts w:ascii="Cambria" w:hAnsi="Cambria" w:cs="Cambria"/>
          <w:spacing w:val="6"/>
          <w:sz w:val="28"/>
          <w:szCs w:val="28"/>
        </w:rPr>
        <w:t>α≤</w:t>
      </w:r>
      <w:r w:rsidRPr="0075571E">
        <w:rPr>
          <w:rFonts w:ascii="Simplified Arabic" w:hAnsi="Simplified Arabic" w:cs="Simplified Arabic"/>
          <w:spacing w:val="6"/>
          <w:sz w:val="28"/>
          <w:szCs w:val="28"/>
        </w:rPr>
        <w:t>0.</w:t>
      </w:r>
      <w:proofErr w:type="gramStart"/>
      <w:r w:rsidRPr="0075571E">
        <w:rPr>
          <w:rFonts w:ascii="Simplified Arabic" w:hAnsi="Simplified Arabic" w:cs="Simplified Arabic"/>
          <w:spacing w:val="6"/>
          <w:sz w:val="28"/>
          <w:szCs w:val="28"/>
        </w:rPr>
        <w:t>05</w:t>
      </w:r>
      <w:r w:rsidRPr="0075571E">
        <w:rPr>
          <w:rFonts w:ascii="Simplified Arabic" w:hAnsi="Simplified Arabic" w:cs="Simplified Arabic"/>
          <w:spacing w:val="6"/>
          <w:sz w:val="28"/>
          <w:szCs w:val="28"/>
          <w:rtl/>
        </w:rPr>
        <w:t xml:space="preserve"> )</w:t>
      </w:r>
      <w:proofErr w:type="gramEnd"/>
      <w:r w:rsidRPr="0075571E">
        <w:rPr>
          <w:rFonts w:ascii="Simplified Arabic" w:hAnsi="Simplified Arabic" w:cs="Simplified Arabic"/>
          <w:spacing w:val="6"/>
          <w:sz w:val="28"/>
          <w:szCs w:val="28"/>
          <w:rtl/>
        </w:rPr>
        <w:t xml:space="preserve"> للتحول الرقمي على الكفاءة التشغيلية في البنوك السعودية.</w:t>
      </w:r>
    </w:p>
    <w:p w14:paraId="7D513116" w14:textId="77777777" w:rsidR="00C56BF5" w:rsidRPr="0008278D" w:rsidRDefault="00C56BF5" w:rsidP="00C56BF5">
      <w:pPr>
        <w:pStyle w:val="ad"/>
        <w:bidi/>
        <w:spacing w:before="161"/>
        <w:ind w:left="720"/>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وينبثق عن هذه الفرضية مجموعة من الفرضيات الفرعية التي تتمثل فيما يلي:</w:t>
      </w:r>
    </w:p>
    <w:p w14:paraId="2ED50710" w14:textId="77777777" w:rsidR="00C56BF5" w:rsidRPr="001F2C30" w:rsidRDefault="00C56BF5" w:rsidP="00C56BF5">
      <w:pPr>
        <w:pStyle w:val="ad"/>
        <w:bidi/>
        <w:spacing w:before="161"/>
        <w:jc w:val="left"/>
        <w:rPr>
          <w:rFonts w:ascii="Simplified Arabic" w:hAnsi="Simplified Arabic" w:cs="Simplified Arabic"/>
          <w:b/>
          <w:bCs/>
          <w:spacing w:val="6"/>
          <w:sz w:val="32"/>
          <w:szCs w:val="32"/>
        </w:rPr>
      </w:pPr>
      <w:r>
        <w:rPr>
          <w:rFonts w:ascii="Segoe UI Emoji" w:hAnsi="Segoe UI Emoji" w:cs="Segoe UI Emoji"/>
          <w:b/>
          <w:bCs/>
          <w:spacing w:val="6"/>
          <w:sz w:val="32"/>
          <w:szCs w:val="32"/>
        </w:rPr>
        <w:t xml:space="preserve"> </w:t>
      </w:r>
      <w:r w:rsidRPr="001F2C30">
        <w:rPr>
          <w:rFonts w:ascii="Simplified Arabic" w:hAnsi="Simplified Arabic" w:cs="Simplified Arabic"/>
          <w:b/>
          <w:bCs/>
          <w:spacing w:val="6"/>
          <w:sz w:val="32"/>
          <w:szCs w:val="32"/>
          <w:rtl/>
        </w:rPr>
        <w:t>الفرضية الفرعية الأولى:</w:t>
      </w:r>
    </w:p>
    <w:p w14:paraId="3D7CC435" w14:textId="77777777" w:rsidR="00C56BF5" w:rsidRPr="00DD61D3" w:rsidRDefault="00C56BF5" w:rsidP="00C56BF5">
      <w:pPr>
        <w:pStyle w:val="ad"/>
        <w:bidi/>
        <w:spacing w:before="161"/>
        <w:ind w:left="720"/>
        <w:jc w:val="left"/>
        <w:rPr>
          <w:rFonts w:ascii="Simplified Arabic" w:hAnsi="Simplified Arabic" w:cs="Simplified Arabic"/>
          <w:spacing w:val="6"/>
          <w:sz w:val="28"/>
          <w:szCs w:val="28"/>
          <w:rtl/>
        </w:rPr>
      </w:pPr>
      <w:r w:rsidRPr="00DD61D3">
        <w:rPr>
          <w:rFonts w:ascii="Simplified Arabic" w:hAnsi="Simplified Arabic" w:cs="Simplified Arabic"/>
          <w:spacing w:val="6"/>
          <w:sz w:val="28"/>
          <w:szCs w:val="28"/>
          <w:rtl/>
        </w:rPr>
        <w:t>لا يوجد أثر ذو دلالة إحصائية عند مستوى معنوية</w:t>
      </w:r>
      <w:r w:rsidRPr="00DD61D3">
        <w:rPr>
          <w:rFonts w:ascii="Simplified Arabic" w:hAnsi="Simplified Arabic" w:cs="Simplified Arabic"/>
          <w:spacing w:val="6"/>
          <w:sz w:val="28"/>
          <w:szCs w:val="28"/>
        </w:rPr>
        <w:t xml:space="preserve"> (</w:t>
      </w:r>
      <w:r w:rsidRPr="00DD61D3">
        <w:rPr>
          <w:rFonts w:ascii="Cambria" w:hAnsi="Cambria" w:cs="Cambria"/>
          <w:spacing w:val="6"/>
          <w:sz w:val="28"/>
          <w:szCs w:val="28"/>
        </w:rPr>
        <w:t>α≤</w:t>
      </w:r>
      <w:r w:rsidRPr="00DD61D3">
        <w:rPr>
          <w:rFonts w:ascii="Simplified Arabic" w:hAnsi="Simplified Arabic" w:cs="Simplified Arabic"/>
          <w:spacing w:val="6"/>
          <w:sz w:val="28"/>
          <w:szCs w:val="28"/>
        </w:rPr>
        <w:t xml:space="preserve">0.05) </w:t>
      </w:r>
      <w:r w:rsidRPr="00DD61D3">
        <w:rPr>
          <w:rFonts w:ascii="Simplified Arabic" w:hAnsi="Simplified Arabic" w:cs="Simplified Arabic"/>
          <w:spacing w:val="6"/>
          <w:sz w:val="28"/>
          <w:szCs w:val="28"/>
          <w:rtl/>
        </w:rPr>
        <w:t>للتحول الرقمي على تحسين سرعة ودقة العمليات المصرفية وتقليل التكاليف التشغيلية</w:t>
      </w:r>
      <w:r w:rsidRPr="00DD61D3">
        <w:rPr>
          <w:rFonts w:ascii="Simplified Arabic" w:hAnsi="Simplified Arabic" w:cs="Simplified Arabic"/>
          <w:spacing w:val="6"/>
          <w:sz w:val="28"/>
          <w:szCs w:val="28"/>
        </w:rPr>
        <w:t>.</w:t>
      </w:r>
    </w:p>
    <w:p w14:paraId="76800575" w14:textId="77777777" w:rsidR="00C56BF5" w:rsidRPr="004860CA" w:rsidRDefault="00C56BF5" w:rsidP="00C56BF5">
      <w:pPr>
        <w:pStyle w:val="ad"/>
        <w:bidi/>
        <w:spacing w:before="161"/>
        <w:jc w:val="left"/>
        <w:rPr>
          <w:rFonts w:ascii="Simplified Arabic" w:hAnsi="Simplified Arabic" w:cs="Simplified Arabic"/>
          <w:b/>
          <w:bCs/>
          <w:spacing w:val="6"/>
          <w:sz w:val="32"/>
          <w:szCs w:val="32"/>
        </w:rPr>
      </w:pPr>
      <w:r>
        <w:rPr>
          <w:rFonts w:ascii="Segoe UI Emoji" w:hAnsi="Segoe UI Emoji" w:cs="Segoe UI Emoji"/>
          <w:b/>
          <w:bCs/>
          <w:spacing w:val="6"/>
          <w:sz w:val="32"/>
          <w:szCs w:val="32"/>
        </w:rPr>
        <w:t xml:space="preserve">  </w:t>
      </w:r>
      <w:r w:rsidRPr="004860CA">
        <w:rPr>
          <w:rFonts w:ascii="Simplified Arabic" w:hAnsi="Simplified Arabic" w:cs="Simplified Arabic"/>
          <w:b/>
          <w:bCs/>
          <w:spacing w:val="6"/>
          <w:sz w:val="32"/>
          <w:szCs w:val="32"/>
          <w:rtl/>
        </w:rPr>
        <w:t>الفرضية الفرعية الثانية:</w:t>
      </w:r>
    </w:p>
    <w:p w14:paraId="285E6266" w14:textId="77777777" w:rsidR="00C56BF5" w:rsidRPr="0008278D" w:rsidRDefault="00C56BF5" w:rsidP="00C56BF5">
      <w:pPr>
        <w:pStyle w:val="ad"/>
        <w:bidi/>
        <w:spacing w:before="161"/>
        <w:ind w:left="720"/>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لا يوجد أثر ذو دلالة إحصائية عند مستوى معنوية (</w:t>
      </w:r>
      <w:r w:rsidRPr="0008278D">
        <w:rPr>
          <w:rFonts w:ascii="Cambria" w:hAnsi="Cambria" w:cs="Cambria"/>
          <w:spacing w:val="6"/>
          <w:sz w:val="28"/>
          <w:szCs w:val="28"/>
        </w:rPr>
        <w:t>α≤</w:t>
      </w:r>
      <w:r w:rsidRPr="0008278D">
        <w:rPr>
          <w:rFonts w:ascii="Simplified Arabic" w:hAnsi="Simplified Arabic" w:cs="Simplified Arabic"/>
          <w:spacing w:val="6"/>
          <w:sz w:val="28"/>
          <w:szCs w:val="28"/>
        </w:rPr>
        <w:t>0.05</w:t>
      </w:r>
      <w:r w:rsidRPr="0008278D">
        <w:rPr>
          <w:rFonts w:ascii="Simplified Arabic" w:hAnsi="Simplified Arabic" w:cs="Simplified Arabic"/>
          <w:spacing w:val="6"/>
          <w:sz w:val="28"/>
          <w:szCs w:val="28"/>
          <w:rtl/>
        </w:rPr>
        <w:t>) للتحول الرقمي على رفع مستوى</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رضا العملاء عن العمليات المصرفية الرقمية المقدمة</w:t>
      </w:r>
      <w:r>
        <w:rPr>
          <w:rFonts w:ascii="Simplified Arabic" w:hAnsi="Simplified Arabic" w:cs="Simplified Arabic" w:hint="cs"/>
          <w:spacing w:val="6"/>
          <w:sz w:val="28"/>
          <w:szCs w:val="28"/>
          <w:rtl/>
        </w:rPr>
        <w:t>.</w:t>
      </w:r>
    </w:p>
    <w:p w14:paraId="47F1B780" w14:textId="77777777" w:rsidR="00C56BF5" w:rsidRPr="004860CA" w:rsidRDefault="00C56BF5" w:rsidP="00C56BF5">
      <w:pPr>
        <w:pStyle w:val="ad"/>
        <w:bidi/>
        <w:spacing w:before="161"/>
        <w:jc w:val="left"/>
        <w:rPr>
          <w:rFonts w:ascii="Simplified Arabic" w:hAnsi="Simplified Arabic" w:cs="Simplified Arabic"/>
          <w:b/>
          <w:bCs/>
          <w:spacing w:val="6"/>
          <w:sz w:val="32"/>
          <w:szCs w:val="32"/>
        </w:rPr>
      </w:pPr>
      <w:r>
        <w:rPr>
          <w:rFonts w:ascii="Segoe UI Emoji" w:hAnsi="Segoe UI Emoji" w:cs="Segoe UI Emoji"/>
          <w:b/>
          <w:bCs/>
          <w:spacing w:val="6"/>
          <w:sz w:val="32"/>
          <w:szCs w:val="32"/>
        </w:rPr>
        <w:t xml:space="preserve">  </w:t>
      </w:r>
      <w:r w:rsidRPr="004860CA">
        <w:rPr>
          <w:rFonts w:ascii="Simplified Arabic" w:hAnsi="Simplified Arabic" w:cs="Simplified Arabic"/>
          <w:b/>
          <w:bCs/>
          <w:spacing w:val="6"/>
          <w:sz w:val="32"/>
          <w:szCs w:val="32"/>
          <w:rtl/>
        </w:rPr>
        <w:t>الفرضية الفرعية الثالثة:</w:t>
      </w:r>
    </w:p>
    <w:p w14:paraId="1F19782D" w14:textId="77777777" w:rsidR="00C56BF5" w:rsidRPr="0008278D" w:rsidRDefault="00C56BF5" w:rsidP="00C56BF5">
      <w:pPr>
        <w:pStyle w:val="ad"/>
        <w:bidi/>
        <w:spacing w:before="161"/>
        <w:ind w:left="433"/>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لا يوجد أثر ذو دلالة إحصائية عند مستوى معنوية (</w:t>
      </w:r>
      <w:r w:rsidRPr="0008278D">
        <w:rPr>
          <w:rFonts w:ascii="Cambria" w:hAnsi="Cambria" w:cs="Cambria"/>
          <w:spacing w:val="6"/>
          <w:sz w:val="28"/>
          <w:szCs w:val="28"/>
        </w:rPr>
        <w:t>α≤</w:t>
      </w:r>
      <w:r w:rsidRPr="0008278D">
        <w:rPr>
          <w:rFonts w:ascii="Simplified Arabic" w:hAnsi="Simplified Arabic" w:cs="Simplified Arabic"/>
          <w:spacing w:val="6"/>
          <w:sz w:val="28"/>
          <w:szCs w:val="28"/>
        </w:rPr>
        <w:t>0.05</w:t>
      </w:r>
      <w:r w:rsidRPr="0008278D">
        <w:rPr>
          <w:rFonts w:ascii="Simplified Arabic" w:hAnsi="Simplified Arabic" w:cs="Simplified Arabic"/>
          <w:spacing w:val="6"/>
          <w:sz w:val="28"/>
          <w:szCs w:val="28"/>
          <w:rtl/>
        </w:rPr>
        <w:t>) للتحول الرقمي على تحسين جودة العمليات الداخلية في البنوك السعودية من خلال تقليل الأخطاء التشغيلية وزيادة كفاءة معالجة البيانات.</w:t>
      </w:r>
    </w:p>
    <w:p w14:paraId="2F24258C" w14:textId="77777777" w:rsidR="00C56BF5" w:rsidRPr="004860CA" w:rsidRDefault="00C56BF5" w:rsidP="00C56BF5">
      <w:pPr>
        <w:pStyle w:val="ad"/>
        <w:bidi/>
        <w:spacing w:before="161"/>
        <w:jc w:val="left"/>
        <w:rPr>
          <w:rFonts w:ascii="Simplified Arabic" w:hAnsi="Simplified Arabic" w:cs="Simplified Arabic"/>
          <w:b/>
          <w:bCs/>
          <w:spacing w:val="6"/>
          <w:sz w:val="32"/>
          <w:szCs w:val="32"/>
        </w:rPr>
      </w:pPr>
      <w:r>
        <w:rPr>
          <w:rFonts w:ascii="Segoe UI Emoji" w:hAnsi="Segoe UI Emoji" w:cs="Segoe UI Emoji"/>
          <w:b/>
          <w:bCs/>
          <w:spacing w:val="6"/>
          <w:sz w:val="32"/>
          <w:szCs w:val="32"/>
        </w:rPr>
        <w:t xml:space="preserve">  </w:t>
      </w:r>
      <w:r w:rsidRPr="004860CA">
        <w:rPr>
          <w:rFonts w:ascii="Simplified Arabic" w:hAnsi="Simplified Arabic" w:cs="Simplified Arabic"/>
          <w:b/>
          <w:bCs/>
          <w:spacing w:val="6"/>
          <w:sz w:val="32"/>
          <w:szCs w:val="32"/>
          <w:rtl/>
        </w:rPr>
        <w:t>الفرضية الفرعية الرابعة:</w:t>
      </w:r>
    </w:p>
    <w:p w14:paraId="18C1457A" w14:textId="77777777" w:rsidR="00C56BF5" w:rsidRPr="0008278D" w:rsidRDefault="00C56BF5" w:rsidP="00C56BF5">
      <w:pPr>
        <w:spacing w:line="240" w:lineRule="auto"/>
        <w:ind w:left="433"/>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لا يوجد أثر ذو دلالة إحصائية عند مستوى معنوية (</w:t>
      </w:r>
      <w:r w:rsidRPr="0008278D">
        <w:rPr>
          <w:rFonts w:ascii="Cambria" w:hAnsi="Cambria" w:cs="Cambria"/>
          <w:spacing w:val="6"/>
          <w:sz w:val="28"/>
          <w:szCs w:val="28"/>
        </w:rPr>
        <w:t>α≤</w:t>
      </w:r>
      <w:r w:rsidRPr="0008278D">
        <w:rPr>
          <w:rFonts w:ascii="Simplified Arabic" w:hAnsi="Simplified Arabic" w:cs="Simplified Arabic"/>
          <w:spacing w:val="6"/>
          <w:sz w:val="28"/>
          <w:szCs w:val="28"/>
        </w:rPr>
        <w:t>0.05</w:t>
      </w:r>
      <w:r w:rsidRPr="0008278D">
        <w:rPr>
          <w:rFonts w:ascii="Simplified Arabic" w:hAnsi="Simplified Arabic" w:cs="Simplified Arabic"/>
          <w:spacing w:val="6"/>
          <w:sz w:val="28"/>
          <w:szCs w:val="28"/>
          <w:rtl/>
        </w:rPr>
        <w:t>) لاعتماد التقنيات الحديثة في البنوك السعودية على مواجهة التحديات التشغيلية وتحسين الكفاءة وتقليل المخاطر التشغيلية.</w:t>
      </w:r>
    </w:p>
    <w:p w14:paraId="49931616" w14:textId="77777777" w:rsidR="00C56BF5" w:rsidRPr="001F2C30" w:rsidRDefault="00C56BF5" w:rsidP="00C56BF5">
      <w:pPr>
        <w:pStyle w:val="ad"/>
        <w:bidi/>
        <w:spacing w:before="161"/>
        <w:jc w:val="left"/>
        <w:rPr>
          <w:rFonts w:ascii="Simplified Arabic" w:hAnsi="Simplified Arabic" w:cs="Simplified Arabic"/>
          <w:b/>
          <w:bCs/>
          <w:spacing w:val="6"/>
          <w:sz w:val="32"/>
          <w:szCs w:val="32"/>
        </w:rPr>
      </w:pPr>
      <w:r>
        <w:rPr>
          <w:rFonts w:ascii="Segoe UI Emoji" w:hAnsi="Segoe UI Emoji" w:cs="Segoe UI Emoji"/>
          <w:b/>
          <w:bCs/>
          <w:spacing w:val="6"/>
          <w:sz w:val="32"/>
          <w:szCs w:val="32"/>
        </w:rPr>
        <w:t xml:space="preserve"> </w:t>
      </w:r>
      <w:r w:rsidRPr="001F2C30">
        <w:rPr>
          <w:rFonts w:ascii="Simplified Arabic" w:hAnsi="Simplified Arabic" w:cs="Simplified Arabic"/>
          <w:b/>
          <w:bCs/>
          <w:spacing w:val="6"/>
          <w:sz w:val="32"/>
          <w:szCs w:val="32"/>
          <w:rtl/>
        </w:rPr>
        <w:t>الفرضية الفرعية الخامسة:</w:t>
      </w:r>
    </w:p>
    <w:p w14:paraId="2AC32FBF" w14:textId="77777777" w:rsidR="00C56BF5" w:rsidRDefault="00C56BF5" w:rsidP="00C56BF5">
      <w:pPr>
        <w:pStyle w:val="ad"/>
        <w:bidi/>
        <w:spacing w:before="161"/>
        <w:ind w:left="433"/>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لا يوجد أثر ذو دلالة إحصائية عند مستوى معنوية (</w:t>
      </w:r>
      <w:r w:rsidRPr="0008278D">
        <w:rPr>
          <w:rFonts w:ascii="Cambria" w:hAnsi="Cambria" w:cs="Cambria"/>
          <w:spacing w:val="6"/>
          <w:sz w:val="28"/>
          <w:szCs w:val="28"/>
        </w:rPr>
        <w:t>α≤</w:t>
      </w:r>
      <w:r w:rsidRPr="0008278D">
        <w:rPr>
          <w:rFonts w:ascii="Simplified Arabic" w:hAnsi="Simplified Arabic" w:cs="Simplified Arabic"/>
          <w:spacing w:val="6"/>
          <w:sz w:val="28"/>
          <w:szCs w:val="28"/>
        </w:rPr>
        <w:t>0.05</w:t>
      </w:r>
      <w:r w:rsidRPr="0008278D">
        <w:rPr>
          <w:rFonts w:ascii="Simplified Arabic" w:hAnsi="Simplified Arabic" w:cs="Simplified Arabic"/>
          <w:spacing w:val="6"/>
          <w:sz w:val="28"/>
          <w:szCs w:val="28"/>
          <w:rtl/>
        </w:rPr>
        <w:t>) للخدمات المصرفية الرقمية على تعزيز قدرة البنوك السعودية على الاستجابة لمتطلبات العملاء بشكل أكثر سرعة وفعالية، مما يعزز قدرتها التنافسية في السوق المصرفي</w:t>
      </w:r>
      <w:r>
        <w:rPr>
          <w:rFonts w:ascii="Simplified Arabic" w:hAnsi="Simplified Arabic" w:cs="Simplified Arabic" w:hint="cs"/>
          <w:spacing w:val="6"/>
          <w:sz w:val="28"/>
          <w:szCs w:val="28"/>
          <w:rtl/>
        </w:rPr>
        <w:t>.</w:t>
      </w:r>
    </w:p>
    <w:p w14:paraId="1D0B7F7E" w14:textId="77777777" w:rsidR="00C56BF5" w:rsidRPr="0008278D" w:rsidRDefault="00C56BF5" w:rsidP="00C56BF5">
      <w:pPr>
        <w:pStyle w:val="ad"/>
        <w:bidi/>
        <w:spacing w:before="161"/>
        <w:ind w:left="433"/>
        <w:jc w:val="left"/>
        <w:rPr>
          <w:rFonts w:ascii="Simplified Arabic" w:hAnsi="Simplified Arabic" w:cs="Simplified Arabic"/>
          <w:spacing w:val="6"/>
          <w:sz w:val="28"/>
          <w:szCs w:val="28"/>
          <w:rtl/>
        </w:rPr>
      </w:pPr>
    </w:p>
    <w:p w14:paraId="5D26B4BA" w14:textId="77777777" w:rsidR="00C56BF5" w:rsidRPr="00FA47E4" w:rsidRDefault="00C56BF5" w:rsidP="00C56BF5">
      <w:pPr>
        <w:pStyle w:val="2"/>
        <w:numPr>
          <w:ilvl w:val="1"/>
          <w:numId w:val="15"/>
        </w:numPr>
        <w:rPr>
          <w:rFonts w:ascii="Simplified Arabic" w:hAnsi="Simplified Arabic" w:cs="Simplified Arabic"/>
          <w:spacing w:val="6"/>
          <w:sz w:val="36"/>
          <w:szCs w:val="36"/>
          <w:rtl/>
        </w:rPr>
      </w:pPr>
      <w:bookmarkStart w:id="9" w:name="_Toc192737668"/>
      <w:r w:rsidRPr="004860CA">
        <w:rPr>
          <w:rFonts w:ascii="Simplified Arabic" w:hAnsi="Simplified Arabic" w:cs="Simplified Arabic"/>
          <w:spacing w:val="6"/>
          <w:sz w:val="36"/>
          <w:szCs w:val="36"/>
          <w:rtl/>
        </w:rPr>
        <w:t>اﻟدراﺳﺎت اﻟﺳﺎﺑﻘﺔ</w:t>
      </w:r>
      <w:r w:rsidRPr="004860CA">
        <w:rPr>
          <w:rFonts w:ascii="Simplified Arabic" w:hAnsi="Simplified Arabic" w:cs="Simplified Arabic"/>
          <w:spacing w:val="6"/>
          <w:sz w:val="36"/>
          <w:szCs w:val="36"/>
        </w:rPr>
        <w:t>:</w:t>
      </w:r>
      <w:bookmarkEnd w:id="9"/>
    </w:p>
    <w:p w14:paraId="30F02700" w14:textId="77777777" w:rsidR="00C56BF5" w:rsidRPr="007778A9" w:rsidRDefault="00C56BF5" w:rsidP="00C56BF5">
      <w:pPr>
        <w:jc w:val="both"/>
        <w:outlineLvl w:val="2"/>
        <w:rPr>
          <w:rFonts w:ascii="Simplified Arabic" w:hAnsi="Simplified Arabic" w:cs="Simplified Arabic"/>
          <w:b/>
          <w:bCs/>
          <w:spacing w:val="6"/>
          <w:sz w:val="32"/>
          <w:szCs w:val="32"/>
          <w:rtl/>
        </w:rPr>
      </w:pPr>
      <w:bookmarkStart w:id="10" w:name="_Toc192737669"/>
      <w:r>
        <w:rPr>
          <w:rFonts w:ascii="Simplified Arabic" w:hAnsi="Simplified Arabic" w:cs="Simplified Arabic" w:hint="cs"/>
          <w:b/>
          <w:bCs/>
          <w:spacing w:val="6"/>
          <w:sz w:val="32"/>
          <w:szCs w:val="32"/>
          <w:rtl/>
        </w:rPr>
        <w:t xml:space="preserve">1.7.1 دراسة </w:t>
      </w:r>
      <w:proofErr w:type="gramStart"/>
      <w:r w:rsidRPr="007778A9">
        <w:rPr>
          <w:rFonts w:ascii="Simplified Arabic" w:hAnsi="Simplified Arabic" w:cs="Simplified Arabic" w:hint="cs"/>
          <w:b/>
          <w:bCs/>
          <w:spacing w:val="6"/>
          <w:sz w:val="32"/>
          <w:szCs w:val="32"/>
          <w:rtl/>
        </w:rPr>
        <w:t xml:space="preserve">( </w:t>
      </w:r>
      <w:r w:rsidRPr="007778A9">
        <w:rPr>
          <w:rFonts w:ascii="Simplified Arabic" w:hAnsi="Simplified Arabic" w:cs="Simplified Arabic"/>
          <w:b/>
          <w:bCs/>
          <w:spacing w:val="6"/>
          <w:sz w:val="32"/>
          <w:szCs w:val="32"/>
          <w:rtl/>
        </w:rPr>
        <w:t>رشوان</w:t>
      </w:r>
      <w:proofErr w:type="gramEnd"/>
      <w:r w:rsidRPr="007778A9">
        <w:rPr>
          <w:rFonts w:ascii="Simplified Arabic" w:hAnsi="Simplified Arabic" w:cs="Simplified Arabic"/>
          <w:b/>
          <w:bCs/>
          <w:spacing w:val="6"/>
          <w:sz w:val="32"/>
          <w:szCs w:val="32"/>
          <w:rtl/>
        </w:rPr>
        <w:t xml:space="preserve"> &amp; قاسم، </w:t>
      </w:r>
      <w:r w:rsidRPr="007778A9">
        <w:rPr>
          <w:rFonts w:ascii="Simplified Arabic" w:hAnsi="Simplified Arabic" w:cs="Simplified Arabic" w:hint="cs"/>
          <w:b/>
          <w:bCs/>
          <w:spacing w:val="6"/>
          <w:sz w:val="32"/>
          <w:szCs w:val="32"/>
          <w:rtl/>
        </w:rPr>
        <w:t>2020 )</w:t>
      </w:r>
      <w:bookmarkEnd w:id="10"/>
    </w:p>
    <w:p w14:paraId="08150644" w14:textId="77777777" w:rsidR="00C56BF5" w:rsidRPr="007778A9" w:rsidRDefault="00C56BF5" w:rsidP="00C56BF5">
      <w:pPr>
        <w:spacing w:line="240" w:lineRule="auto"/>
        <w:jc w:val="both"/>
        <w:rPr>
          <w:rFonts w:ascii="Simplified Arabic" w:hAnsi="Simplified Arabic" w:cs="Simplified Arabic"/>
          <w:b/>
          <w:bCs/>
          <w:spacing w:val="6"/>
          <w:sz w:val="28"/>
          <w:szCs w:val="28"/>
          <w:rtl/>
        </w:rPr>
      </w:pPr>
      <w:proofErr w:type="gramStart"/>
      <w:r w:rsidRPr="007778A9">
        <w:rPr>
          <w:rFonts w:ascii="Simplified Arabic" w:hAnsi="Simplified Arabic" w:cs="Simplified Arabic"/>
          <w:b/>
          <w:bCs/>
          <w:spacing w:val="6"/>
          <w:sz w:val="28"/>
          <w:szCs w:val="28"/>
        </w:rPr>
        <w:t>)</w:t>
      </w:r>
      <w:r w:rsidRPr="007778A9">
        <w:rPr>
          <w:rFonts w:ascii="Simplified Arabic" w:hAnsi="Simplified Arabic" w:cs="Simplified Arabic"/>
          <w:b/>
          <w:bCs/>
          <w:spacing w:val="6"/>
          <w:sz w:val="28"/>
          <w:szCs w:val="28"/>
          <w:rtl/>
        </w:rPr>
        <w:t>دراسة</w:t>
      </w:r>
      <w:proofErr w:type="gramEnd"/>
      <w:r w:rsidRPr="007778A9">
        <w:rPr>
          <w:rFonts w:ascii="Simplified Arabic" w:hAnsi="Simplified Arabic" w:cs="Simplified Arabic" w:hint="cs"/>
          <w:b/>
          <w:bCs/>
          <w:spacing w:val="6"/>
          <w:sz w:val="28"/>
          <w:szCs w:val="28"/>
          <w:rtl/>
        </w:rPr>
        <w:t xml:space="preserve"> </w:t>
      </w:r>
      <w:r w:rsidRPr="007778A9">
        <w:rPr>
          <w:rFonts w:ascii="Simplified Arabic" w:hAnsi="Simplified Arabic" w:cs="Simplified Arabic"/>
          <w:b/>
          <w:bCs/>
          <w:spacing w:val="6"/>
          <w:sz w:val="28"/>
          <w:szCs w:val="28"/>
          <w:rtl/>
        </w:rPr>
        <w:t>بعنوان دور التحول الرقمي في رفع كفاءة أداء البنوك وجذب الاستثمارات</w:t>
      </w:r>
      <w:r w:rsidRPr="007778A9">
        <w:rPr>
          <w:rFonts w:ascii="Simplified Arabic" w:hAnsi="Simplified Arabic" w:cs="Simplified Arabic" w:hint="cs"/>
          <w:b/>
          <w:bCs/>
          <w:spacing w:val="6"/>
          <w:sz w:val="28"/>
          <w:szCs w:val="28"/>
          <w:rtl/>
        </w:rPr>
        <w:t>)</w:t>
      </w:r>
      <w:r>
        <w:rPr>
          <w:rFonts w:ascii="Simplified Arabic" w:hAnsi="Simplified Arabic" w:cs="Simplified Arabic" w:hint="cs"/>
          <w:b/>
          <w:bCs/>
          <w:spacing w:val="6"/>
          <w:sz w:val="28"/>
          <w:szCs w:val="28"/>
          <w:rtl/>
        </w:rPr>
        <w:t>.</w:t>
      </w:r>
    </w:p>
    <w:p w14:paraId="299E1B52" w14:textId="77777777" w:rsidR="00C56BF5" w:rsidRDefault="00C56BF5" w:rsidP="00C56BF5">
      <w:pPr>
        <w:spacing w:line="240" w:lineRule="auto"/>
        <w:rPr>
          <w:rFonts w:ascii="Simplified Arabic" w:hAnsi="Simplified Arabic" w:cs="Simplified Arabic"/>
          <w:b/>
          <w:bCs/>
          <w:spacing w:val="6"/>
          <w:sz w:val="28"/>
          <w:szCs w:val="28"/>
          <w:rtl/>
        </w:rPr>
      </w:pPr>
      <w:r>
        <w:rPr>
          <w:rFonts w:ascii="Simplified Arabic" w:hAnsi="Simplified Arabic" w:cs="Simplified Arabic" w:hint="cs"/>
          <w:b/>
          <w:bCs/>
          <w:spacing w:val="6"/>
          <w:sz w:val="28"/>
          <w:szCs w:val="28"/>
          <w:rtl/>
        </w:rPr>
        <w:t>هدف الدراسة:</w:t>
      </w:r>
    </w:p>
    <w:p w14:paraId="318AF09B" w14:textId="77777777" w:rsidR="00C56BF5" w:rsidRPr="007778A9" w:rsidRDefault="00C56BF5" w:rsidP="00C56BF5">
      <w:pPr>
        <w:spacing w:line="240" w:lineRule="auto"/>
        <w:rPr>
          <w:rFonts w:ascii="Simplified Arabic" w:hAnsi="Simplified Arabic" w:cs="Simplified Arabic"/>
          <w:b/>
          <w:bCs/>
          <w:spacing w:val="6"/>
          <w:sz w:val="28"/>
          <w:szCs w:val="28"/>
          <w:rtl/>
        </w:rPr>
      </w:pPr>
      <w:r w:rsidRPr="0008278D">
        <w:rPr>
          <w:rFonts w:ascii="Simplified Arabic" w:hAnsi="Simplified Arabic" w:cs="Simplified Arabic"/>
          <w:spacing w:val="6"/>
          <w:sz w:val="28"/>
          <w:szCs w:val="28"/>
          <w:rtl/>
        </w:rPr>
        <w:t>هدفت الدراسة إلى التعرف على دور التحول الرقمي في رفع كفاءة أداء البنوك وجذب الاستثمارات، بالإضافة إلى تحديد كيفية تحقيق التحول الرقمي لاستقرار الوضع المالي للبنوك.</w:t>
      </w:r>
    </w:p>
    <w:p w14:paraId="3A3D3FA7" w14:textId="77777777" w:rsidR="00C56BF5" w:rsidRPr="0008278D" w:rsidRDefault="00C56BF5" w:rsidP="00C56BF5">
      <w:pPr>
        <w:spacing w:line="240" w:lineRule="auto"/>
        <w:rPr>
          <w:rFonts w:ascii="Simplified Arabic" w:hAnsi="Simplified Arabic" w:cs="Simplified Arabic"/>
          <w:spacing w:val="6"/>
          <w:sz w:val="28"/>
          <w:szCs w:val="28"/>
          <w:rtl/>
        </w:rPr>
      </w:pPr>
    </w:p>
    <w:p w14:paraId="5ABFBF3C"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منهج الدراسة:</w:t>
      </w:r>
    </w:p>
    <w:p w14:paraId="09184B4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استخدمت الدراسة المنهج الوصفي التحليلي، حيث تم جمع البيانات من خلال استبيانات وُزعت على عينة من البنوك العاملة في قطاع غزة.</w:t>
      </w:r>
    </w:p>
    <w:p w14:paraId="040C742E"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مجتمع الدراسة:</w:t>
      </w:r>
    </w:p>
    <w:p w14:paraId="6CD1C19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تكون مجتمع الدراسة من البنوك العاملة في قطاع غزة.</w:t>
      </w:r>
    </w:p>
    <w:p w14:paraId="45FC45CC"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عينة الدراسة:</w:t>
      </w:r>
    </w:p>
    <w:p w14:paraId="7A0E86D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شملت العينة مجموعة من البنوك في قطاع غزة، حيث تم توزيع استبيانات على موظفي هذه البنوك لجمع البيانات اللازمة.</w:t>
      </w:r>
    </w:p>
    <w:p w14:paraId="1A57B6E1"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lastRenderedPageBreak/>
        <w:t>متغيرات الدراسة:</w:t>
      </w:r>
    </w:p>
    <w:p w14:paraId="320FA86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التحول الرقمي في البنوك.</w:t>
      </w:r>
    </w:p>
    <w:p w14:paraId="1DBB9ED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المتغيرات التابعة: كفاءة أداء البنوك وجذب الاستثمارات.</w:t>
      </w:r>
    </w:p>
    <w:p w14:paraId="41C9F693"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نتائج الدراسة:</w:t>
      </w:r>
    </w:p>
    <w:p w14:paraId="7C053606"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توصلت الدراسة إلى أن التحول الرقمي يلعب دورًا مهمًا في رفع كفاءة أداء البنوك وجذب الاستثمارات. كما أوصت البنوك بالاستمرار في مراجعة جودة الخدمات الرقمية واتخاذ الإجراءات اللازمة لتحسينها، بالإضافة إلى توظيف التكنولوجيا في مراقبة جودة الخدمات الإلكترونية وتطوير نماذج إبداعية ومبتكرة.</w:t>
      </w:r>
    </w:p>
    <w:p w14:paraId="6EF66F1A" w14:textId="77777777" w:rsidR="00C56BF5" w:rsidRPr="007778A9" w:rsidRDefault="00C56BF5" w:rsidP="00C56BF5">
      <w:pPr>
        <w:spacing w:line="240" w:lineRule="auto"/>
        <w:rPr>
          <w:rFonts w:ascii="Simplified Arabic" w:hAnsi="Simplified Arabic" w:cs="Simplified Arabic"/>
          <w:b/>
          <w:bCs/>
          <w:spacing w:val="6"/>
          <w:sz w:val="28"/>
          <w:szCs w:val="28"/>
          <w:rtl/>
        </w:rPr>
      </w:pPr>
      <w:r w:rsidRPr="007778A9">
        <w:rPr>
          <w:rFonts w:ascii="Simplified Arabic" w:hAnsi="Simplified Arabic" w:cs="Simplified Arabic"/>
          <w:b/>
          <w:bCs/>
          <w:spacing w:val="6"/>
          <w:sz w:val="28"/>
          <w:szCs w:val="28"/>
          <w:rtl/>
        </w:rPr>
        <w:t>توصيات الدراسة</w:t>
      </w:r>
      <w:r>
        <w:rPr>
          <w:rFonts w:ascii="Simplified Arabic" w:hAnsi="Simplified Arabic" w:cs="Simplified Arabic" w:hint="cs"/>
          <w:b/>
          <w:bCs/>
          <w:spacing w:val="6"/>
          <w:sz w:val="28"/>
          <w:szCs w:val="28"/>
          <w:rtl/>
        </w:rPr>
        <w:t>:</w:t>
      </w:r>
    </w:p>
    <w:p w14:paraId="7F111A1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توصي الدراسة بضرورة استمرار الدولة الفلسطينية في مراجعة جودة الخدمات الرقمية وتطويرها لتحقيق كفاءة </w:t>
      </w:r>
      <w:proofErr w:type="gramStart"/>
      <w:r w:rsidRPr="0008278D">
        <w:rPr>
          <w:rFonts w:ascii="Simplified Arabic" w:hAnsi="Simplified Arabic" w:cs="Simplified Arabic"/>
          <w:spacing w:val="6"/>
          <w:sz w:val="28"/>
          <w:szCs w:val="28"/>
          <w:rtl/>
        </w:rPr>
        <w:t>أعلى,</w:t>
      </w:r>
      <w:proofErr w:type="gramEnd"/>
      <w:r w:rsidRPr="0008278D">
        <w:rPr>
          <w:rFonts w:ascii="Simplified Arabic" w:hAnsi="Simplified Arabic" w:cs="Simplified Arabic"/>
          <w:spacing w:val="6"/>
          <w:sz w:val="28"/>
          <w:szCs w:val="28"/>
          <w:rtl/>
        </w:rPr>
        <w:t xml:space="preserve"> كما تؤكد على أهمية تدريب الموظفين وتعزيز مهاراتهم الرقمية لضمان الالتزام بمعايير الجودة . بالإضافة الى ذلك تشدد التوصيات على ضرورة تعزيز الوعي بالتعاملات الإلكترونية وتحليل البيانات لاكتشاف سلوك المستخدمين واتخاذ الإجراءات اللازمة لتحسين الأداء. وتوصي الدراسة بالاستثمار في التحول الرقمي وتطوير التشريعات الداعمة له لتحقيق الاستدامة والارتقاء بمستوى الخدمات الحكومية.</w:t>
      </w:r>
    </w:p>
    <w:p w14:paraId="4E223ED1" w14:textId="77777777" w:rsidR="00C56BF5" w:rsidRPr="0008278D" w:rsidRDefault="00C56BF5" w:rsidP="00C56BF5">
      <w:pPr>
        <w:spacing w:line="240" w:lineRule="auto"/>
        <w:rPr>
          <w:rFonts w:ascii="Simplified Arabic" w:hAnsi="Simplified Arabic" w:cs="Simplified Arabic"/>
          <w:spacing w:val="6"/>
          <w:sz w:val="28"/>
          <w:szCs w:val="28"/>
          <w:rtl/>
        </w:rPr>
      </w:pPr>
    </w:p>
    <w:p w14:paraId="12D0B1C5" w14:textId="77777777" w:rsidR="00C56BF5" w:rsidRPr="001F67B9" w:rsidRDefault="00C56BF5" w:rsidP="00C56BF5">
      <w:pPr>
        <w:spacing w:line="240" w:lineRule="auto"/>
        <w:outlineLvl w:val="2"/>
        <w:rPr>
          <w:rFonts w:ascii="Simplified Arabic" w:hAnsi="Simplified Arabic" w:cs="Simplified Arabic"/>
          <w:b/>
          <w:bCs/>
          <w:spacing w:val="6"/>
          <w:sz w:val="32"/>
          <w:szCs w:val="32"/>
          <w:rtl/>
        </w:rPr>
      </w:pPr>
      <w:bookmarkStart w:id="11" w:name="_Toc192737670"/>
      <w:r>
        <w:rPr>
          <w:rFonts w:ascii="Simplified Arabic" w:hAnsi="Simplified Arabic" w:cs="Simplified Arabic" w:hint="cs"/>
          <w:b/>
          <w:bCs/>
          <w:spacing w:val="6"/>
          <w:sz w:val="32"/>
          <w:szCs w:val="32"/>
          <w:rtl/>
        </w:rPr>
        <w:t xml:space="preserve">2.7.1 </w:t>
      </w:r>
      <w:r w:rsidRPr="001F67B9">
        <w:rPr>
          <w:rFonts w:ascii="Simplified Arabic" w:hAnsi="Simplified Arabic" w:cs="Simplified Arabic"/>
          <w:b/>
          <w:bCs/>
          <w:spacing w:val="6"/>
          <w:sz w:val="32"/>
          <w:szCs w:val="32"/>
          <w:rtl/>
        </w:rPr>
        <w:t xml:space="preserve">دراسة </w:t>
      </w:r>
      <w:proofErr w:type="gramStart"/>
      <w:r w:rsidRPr="001F67B9">
        <w:rPr>
          <w:rFonts w:ascii="Simplified Arabic" w:hAnsi="Simplified Arabic" w:cs="Simplified Arabic"/>
          <w:b/>
          <w:bCs/>
          <w:spacing w:val="6"/>
          <w:sz w:val="32"/>
          <w:szCs w:val="32"/>
          <w:rtl/>
        </w:rPr>
        <w:t>( أبو</w:t>
      </w:r>
      <w:proofErr w:type="gramEnd"/>
      <w:r w:rsidRPr="001F67B9">
        <w:rPr>
          <w:rFonts w:ascii="Simplified Arabic" w:hAnsi="Simplified Arabic" w:cs="Simplified Arabic"/>
          <w:b/>
          <w:bCs/>
          <w:spacing w:val="6"/>
          <w:sz w:val="32"/>
          <w:szCs w:val="32"/>
          <w:rtl/>
        </w:rPr>
        <w:t xml:space="preserve"> النصر, 2022):</w:t>
      </w:r>
      <w:bookmarkEnd w:id="11"/>
    </w:p>
    <w:p w14:paraId="6B407DDF" w14:textId="77777777" w:rsidR="00C56BF5" w:rsidRPr="00480488" w:rsidRDefault="00C56BF5" w:rsidP="00C56BF5">
      <w:pPr>
        <w:spacing w:line="240" w:lineRule="auto"/>
        <w:rPr>
          <w:rFonts w:ascii="Simplified Arabic" w:hAnsi="Simplified Arabic" w:cs="Simplified Arabic"/>
          <w:b/>
          <w:bCs/>
          <w:spacing w:val="6"/>
          <w:sz w:val="28"/>
          <w:szCs w:val="28"/>
          <w:rtl/>
        </w:rPr>
      </w:pPr>
      <w:r w:rsidRPr="004F1423">
        <w:rPr>
          <w:rFonts w:ascii="Simplified Arabic" w:hAnsi="Simplified Arabic" w:cs="Simplified Arabic"/>
          <w:b/>
          <w:bCs/>
          <w:spacing w:val="6"/>
          <w:sz w:val="28"/>
          <w:szCs w:val="28"/>
          <w:rtl/>
        </w:rPr>
        <w:t>تقنية سلسلة الكتل وأثر تطبيقاتها في القطاع المالي “البنوك” في المملكة العربية السعودية</w:t>
      </w:r>
      <w:r>
        <w:rPr>
          <w:rFonts w:ascii="Simplified Arabic" w:hAnsi="Simplified Arabic" w:cs="Simplified Arabic" w:hint="cs"/>
          <w:b/>
          <w:bCs/>
          <w:spacing w:val="6"/>
          <w:sz w:val="28"/>
          <w:szCs w:val="28"/>
          <w:rtl/>
        </w:rPr>
        <w:t>.</w:t>
      </w:r>
    </w:p>
    <w:p w14:paraId="2429D3C4"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هدف الدراسة:</w:t>
      </w:r>
    </w:p>
    <w:p w14:paraId="73ADD48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تستعرض هذه الدراسة دور تقنية سلسلة الكتل في تعزيز الكفاءة التشغيلية وتخفيض تكاليف الخدمات في البنوك السعودية.</w:t>
      </w:r>
    </w:p>
    <w:p w14:paraId="6EBE2B95"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منهج الدراسة:</w:t>
      </w:r>
    </w:p>
    <w:p w14:paraId="109AE15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يُرجح أن تكون الدراسة تحليلية تعتمد على مراجعة الأدبيات السابقة والتجارب التطبيقية.</w:t>
      </w:r>
    </w:p>
    <w:p w14:paraId="20C3F4AB"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مجتمع الدراسة:</w:t>
      </w:r>
    </w:p>
    <w:p w14:paraId="188DF5B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البنوك السعودية.</w:t>
      </w:r>
    </w:p>
    <w:p w14:paraId="19189D7D"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عينة الدراسة:</w:t>
      </w:r>
    </w:p>
    <w:p w14:paraId="605E91B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تكونت عينة الدراسة من مدراء ماليين ورؤساء اقسام وكبار العملاء في النوك العاملة في المملكة العربية السعودية.</w:t>
      </w:r>
    </w:p>
    <w:p w14:paraId="2709C485" w14:textId="77777777" w:rsidR="00C56BF5" w:rsidRPr="007778A9" w:rsidRDefault="00C56BF5" w:rsidP="00C56BF5">
      <w:pPr>
        <w:spacing w:line="240" w:lineRule="auto"/>
        <w:rPr>
          <w:rFonts w:ascii="Simplified Arabic" w:hAnsi="Simplified Arabic" w:cs="Simplified Arabic"/>
          <w:b/>
          <w:bCs/>
          <w:spacing w:val="6"/>
          <w:sz w:val="28"/>
          <w:szCs w:val="28"/>
        </w:rPr>
      </w:pPr>
      <w:r w:rsidRPr="007778A9">
        <w:rPr>
          <w:rFonts w:ascii="Simplified Arabic" w:hAnsi="Simplified Arabic" w:cs="Simplified Arabic"/>
          <w:b/>
          <w:bCs/>
          <w:spacing w:val="6"/>
          <w:sz w:val="28"/>
          <w:szCs w:val="28"/>
          <w:rtl/>
        </w:rPr>
        <w:t>متغيرات الدراسة:</w:t>
      </w:r>
    </w:p>
    <w:p w14:paraId="3CC4F962"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تقنية سلسلة الكتل.</w:t>
      </w:r>
    </w:p>
    <w:p w14:paraId="6BA000F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الكفاءة التشغيلية وتكاليف الخدمات في البنوك السعودية.</w:t>
      </w:r>
    </w:p>
    <w:p w14:paraId="7452C253" w14:textId="77777777" w:rsidR="00C56BF5" w:rsidRPr="004F1423" w:rsidRDefault="00C56BF5" w:rsidP="00C56BF5">
      <w:pPr>
        <w:spacing w:line="240" w:lineRule="auto"/>
        <w:rPr>
          <w:rFonts w:ascii="Simplified Arabic" w:hAnsi="Simplified Arabic" w:cs="Simplified Arabic"/>
          <w:b/>
          <w:bCs/>
          <w:spacing w:val="6"/>
          <w:sz w:val="28"/>
          <w:szCs w:val="28"/>
        </w:rPr>
      </w:pPr>
      <w:r w:rsidRPr="004F1423">
        <w:rPr>
          <w:rFonts w:ascii="Simplified Arabic" w:hAnsi="Simplified Arabic" w:cs="Simplified Arabic"/>
          <w:b/>
          <w:bCs/>
          <w:spacing w:val="6"/>
          <w:sz w:val="28"/>
          <w:szCs w:val="28"/>
          <w:rtl/>
        </w:rPr>
        <w:t>نتائج الدراسة:</w:t>
      </w:r>
    </w:p>
    <w:p w14:paraId="25F5D0E2"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الدراسة تُشير إلى دور تقنية سلسلة الكتل في تحسين العمليات البنكية وتقليل التكاليف التشغيلية وتحسين الشفافية والأمان. </w:t>
      </w:r>
    </w:p>
    <w:p w14:paraId="625B22C6" w14:textId="77777777" w:rsidR="00C56BF5" w:rsidRPr="004E13D7" w:rsidRDefault="00C56BF5" w:rsidP="00C56BF5">
      <w:pPr>
        <w:spacing w:line="240" w:lineRule="auto"/>
        <w:rPr>
          <w:rFonts w:ascii="Simplified Arabic" w:hAnsi="Simplified Arabic" w:cs="Simplified Arabic"/>
          <w:b/>
          <w:bCs/>
          <w:spacing w:val="6"/>
          <w:sz w:val="28"/>
          <w:szCs w:val="28"/>
          <w:rtl/>
        </w:rPr>
      </w:pPr>
      <w:r w:rsidRPr="004F1423">
        <w:rPr>
          <w:rFonts w:ascii="Simplified Arabic" w:hAnsi="Simplified Arabic" w:cs="Simplified Arabic"/>
          <w:b/>
          <w:bCs/>
          <w:spacing w:val="6"/>
          <w:sz w:val="28"/>
          <w:szCs w:val="28"/>
          <w:rtl/>
        </w:rPr>
        <w:t>توصيات الدراسة</w:t>
      </w:r>
      <w:r>
        <w:rPr>
          <w:rFonts w:ascii="Simplified Arabic" w:hAnsi="Simplified Arabic" w:cs="Simplified Arabic" w:hint="cs"/>
          <w:b/>
          <w:bCs/>
          <w:spacing w:val="6"/>
          <w:sz w:val="28"/>
          <w:szCs w:val="28"/>
          <w:rtl/>
        </w:rPr>
        <w:t>:</w:t>
      </w:r>
    </w:p>
    <w:p w14:paraId="5D51FA5E"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 xml:space="preserve">كانت أبرز التوصيات التي توصل إليها البحث ضرورة اعتماد البنوك السعودية </w:t>
      </w:r>
      <w:proofErr w:type="gramStart"/>
      <w:r w:rsidRPr="0008278D">
        <w:rPr>
          <w:rFonts w:ascii="Simplified Arabic" w:hAnsi="Simplified Arabic" w:cs="Simplified Arabic"/>
          <w:spacing w:val="6"/>
          <w:sz w:val="28"/>
          <w:szCs w:val="28"/>
          <w:rtl/>
        </w:rPr>
        <w:t>علي</w:t>
      </w:r>
      <w:proofErr w:type="gramEnd"/>
      <w:r w:rsidRPr="0008278D">
        <w:rPr>
          <w:rFonts w:ascii="Simplified Arabic" w:hAnsi="Simplified Arabic" w:cs="Simplified Arabic"/>
          <w:spacing w:val="6"/>
          <w:sz w:val="28"/>
          <w:szCs w:val="28"/>
          <w:rtl/>
        </w:rPr>
        <w:t xml:space="preserve"> تقنية سلسلة الكتل التي سوف تساهم في خفض ن لتكاليف المتعلقة بالتحويلات، ورفع الكفاءة التشغيلية لهذه البنوك، وزيادة اعتماد العملاء عليها دون اللجوء الي المصارف الدولية التي بدأت بالفعل تبني هذه التقنية، واتخاذ اجراءات فعالة لتدعيم تطبيقها خاصة في ضوء نتائجها الإيجابية في تحسين جودة الخدمة وفقا لكلا من التجارب العالمية للبنوك المصرفية ونتائج الدراسة الميدانية بالمملكة العربية السعودية</w:t>
      </w:r>
      <w:r w:rsidRPr="0008278D">
        <w:rPr>
          <w:rFonts w:ascii="Simplified Arabic" w:hAnsi="Simplified Arabic" w:cs="Simplified Arabic"/>
          <w:spacing w:val="6"/>
          <w:sz w:val="28"/>
          <w:szCs w:val="28"/>
        </w:rPr>
        <w:t>.</w:t>
      </w:r>
    </w:p>
    <w:p w14:paraId="2CFECC54" w14:textId="77777777" w:rsidR="00C56BF5" w:rsidRPr="0008278D" w:rsidRDefault="00C56BF5" w:rsidP="00C56BF5">
      <w:pPr>
        <w:spacing w:line="240" w:lineRule="auto"/>
        <w:rPr>
          <w:rFonts w:ascii="Simplified Arabic" w:hAnsi="Simplified Arabic" w:cs="Simplified Arabic"/>
          <w:spacing w:val="6"/>
          <w:sz w:val="28"/>
          <w:szCs w:val="28"/>
          <w:rtl/>
        </w:rPr>
      </w:pPr>
    </w:p>
    <w:p w14:paraId="45F186BC" w14:textId="77777777" w:rsidR="00C56BF5" w:rsidRPr="004E13D7" w:rsidRDefault="00C56BF5" w:rsidP="00C56BF5">
      <w:pPr>
        <w:spacing w:line="240" w:lineRule="auto"/>
        <w:outlineLvl w:val="2"/>
        <w:rPr>
          <w:rFonts w:ascii="Simplified Arabic" w:hAnsi="Simplified Arabic" w:cs="Simplified Arabic"/>
          <w:b/>
          <w:bCs/>
          <w:spacing w:val="6"/>
          <w:sz w:val="32"/>
          <w:szCs w:val="32"/>
          <w:rtl/>
        </w:rPr>
      </w:pPr>
      <w:bookmarkStart w:id="12" w:name="_Toc192737671"/>
      <w:r>
        <w:rPr>
          <w:rFonts w:ascii="Simplified Arabic" w:hAnsi="Simplified Arabic" w:cs="Simplified Arabic" w:hint="cs"/>
          <w:b/>
          <w:bCs/>
          <w:spacing w:val="6"/>
          <w:sz w:val="32"/>
          <w:szCs w:val="32"/>
          <w:rtl/>
        </w:rPr>
        <w:t xml:space="preserve">3.7.1 </w:t>
      </w:r>
      <w:r w:rsidRPr="004E13D7">
        <w:rPr>
          <w:rFonts w:ascii="Simplified Arabic" w:hAnsi="Simplified Arabic" w:cs="Simplified Arabic"/>
          <w:b/>
          <w:bCs/>
          <w:spacing w:val="6"/>
          <w:sz w:val="32"/>
          <w:szCs w:val="32"/>
          <w:rtl/>
        </w:rPr>
        <w:t xml:space="preserve">دراسة </w:t>
      </w:r>
      <w:proofErr w:type="gramStart"/>
      <w:r w:rsidRPr="004E13D7">
        <w:rPr>
          <w:rFonts w:ascii="Simplified Arabic" w:hAnsi="Simplified Arabic" w:cs="Simplified Arabic"/>
          <w:b/>
          <w:bCs/>
          <w:spacing w:val="6"/>
          <w:sz w:val="32"/>
          <w:szCs w:val="32"/>
          <w:rtl/>
        </w:rPr>
        <w:t>( المطيري</w:t>
      </w:r>
      <w:proofErr w:type="gramEnd"/>
      <w:r w:rsidRPr="004E13D7">
        <w:rPr>
          <w:rFonts w:ascii="Simplified Arabic" w:hAnsi="Simplified Arabic" w:cs="Simplified Arabic"/>
          <w:b/>
          <w:bCs/>
          <w:spacing w:val="6"/>
          <w:sz w:val="32"/>
          <w:szCs w:val="32"/>
          <w:rtl/>
        </w:rPr>
        <w:t>, 2022):</w:t>
      </w:r>
      <w:bookmarkEnd w:id="12"/>
    </w:p>
    <w:p w14:paraId="5DCABA6E" w14:textId="77777777" w:rsidR="00C56BF5" w:rsidRPr="004E13D7" w:rsidRDefault="00C56BF5" w:rsidP="00C56BF5">
      <w:pPr>
        <w:spacing w:line="240" w:lineRule="auto"/>
        <w:rPr>
          <w:rFonts w:ascii="Simplified Arabic" w:hAnsi="Simplified Arabic" w:cs="Simplified Arabic"/>
          <w:b/>
          <w:bCs/>
          <w:spacing w:val="6"/>
          <w:sz w:val="28"/>
          <w:szCs w:val="28"/>
          <w:rtl/>
        </w:rPr>
      </w:pPr>
      <w:r w:rsidRPr="004E13D7">
        <w:rPr>
          <w:rFonts w:ascii="Simplified Arabic" w:hAnsi="Simplified Arabic" w:cs="Simplified Arabic"/>
          <w:b/>
          <w:bCs/>
          <w:spacing w:val="6"/>
          <w:sz w:val="28"/>
          <w:szCs w:val="28"/>
          <w:rtl/>
        </w:rPr>
        <w:t xml:space="preserve"> “أثر جودة الخدمات المصرفية الإلكترونية على رضا العملاء في البنوك الإسلامية السعودية”</w:t>
      </w:r>
    </w:p>
    <w:p w14:paraId="455EE986"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هدف الدراسة:</w:t>
      </w:r>
    </w:p>
    <w:p w14:paraId="6531922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تبحث هذه الدراسة في تأثير جودة الخدمات المصرفية الإلكترونية على رضا العملاء في البنوك الإسلامية السعودية.</w:t>
      </w:r>
    </w:p>
    <w:p w14:paraId="39C16951"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lastRenderedPageBreak/>
        <w:t>منهج الدراسة:</w:t>
      </w:r>
    </w:p>
    <w:p w14:paraId="4BF21F4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منهج وصفي تحليلي يعتمد على دراسة العلاقة بين جودة الخدمات المصرفية الرقمية ورضا العملاء.</w:t>
      </w:r>
    </w:p>
    <w:p w14:paraId="22A6618D"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مجتمع الدراسة:</w:t>
      </w:r>
    </w:p>
    <w:p w14:paraId="63F91CA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البنوك الإسلامية في المملكة العربية السعودية.</w:t>
      </w:r>
    </w:p>
    <w:p w14:paraId="66CC7ED1" w14:textId="77777777" w:rsidR="00C56BF5" w:rsidRPr="00A82B6A" w:rsidRDefault="00C56BF5" w:rsidP="00C56BF5">
      <w:pPr>
        <w:spacing w:line="240" w:lineRule="auto"/>
        <w:rPr>
          <w:rFonts w:ascii="Simplified Arabic" w:hAnsi="Simplified Arabic" w:cs="Simplified Arabic"/>
          <w:b/>
          <w:bCs/>
          <w:spacing w:val="6"/>
          <w:sz w:val="28"/>
          <w:szCs w:val="28"/>
          <w:rtl/>
        </w:rPr>
      </w:pPr>
      <w:r w:rsidRPr="00A82B6A">
        <w:rPr>
          <w:rFonts w:ascii="Simplified Arabic" w:hAnsi="Simplified Arabic" w:cs="Simplified Arabic"/>
          <w:b/>
          <w:bCs/>
          <w:spacing w:val="6"/>
          <w:sz w:val="28"/>
          <w:szCs w:val="28"/>
          <w:rtl/>
        </w:rPr>
        <w:t>عينة الدراسة:</w:t>
      </w:r>
    </w:p>
    <w:p w14:paraId="4E29FD7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عملاء البنوك الإسلامية السعودية.</w:t>
      </w:r>
    </w:p>
    <w:p w14:paraId="3BED29B3"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متغيرات الدراسة:</w:t>
      </w:r>
    </w:p>
    <w:p w14:paraId="14659AB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جودة الخدمات المصرفية الإلكترونية.</w:t>
      </w:r>
    </w:p>
    <w:p w14:paraId="18ECF41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رضا العملاء.</w:t>
      </w:r>
    </w:p>
    <w:p w14:paraId="555BC947"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نتائج الدراسة:</w:t>
      </w:r>
    </w:p>
    <w:p w14:paraId="3D457CD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تم التأكيد على وجود تأثير إيجابي لجودة الخدمات المصرفية الإلكترونية على رضا العملاء في البنوك الإسلامية.</w:t>
      </w:r>
    </w:p>
    <w:p w14:paraId="2DD3FC7C" w14:textId="77777777" w:rsidR="00C56BF5" w:rsidRPr="00A82B6A" w:rsidRDefault="00C56BF5" w:rsidP="00C56BF5">
      <w:pPr>
        <w:spacing w:line="240" w:lineRule="auto"/>
        <w:rPr>
          <w:rFonts w:ascii="Simplified Arabic" w:hAnsi="Simplified Arabic" w:cs="Simplified Arabic"/>
          <w:b/>
          <w:bCs/>
          <w:spacing w:val="6"/>
          <w:sz w:val="28"/>
          <w:szCs w:val="28"/>
          <w:rtl/>
        </w:rPr>
      </w:pPr>
      <w:r w:rsidRPr="00A82B6A">
        <w:rPr>
          <w:rFonts w:ascii="Simplified Arabic" w:hAnsi="Simplified Arabic" w:cs="Simplified Arabic"/>
          <w:b/>
          <w:bCs/>
          <w:spacing w:val="6"/>
          <w:sz w:val="28"/>
          <w:szCs w:val="28"/>
          <w:rtl/>
        </w:rPr>
        <w:t>توصيات الدراسة:</w:t>
      </w:r>
    </w:p>
    <w:p w14:paraId="3889DE7D"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توصي الدراسة بضرورة تحسين جودة الخدمات المصرفية الإلكترونية في البنوك الإسلامية السعودية من خلال تطوير معايير الأمان والسهولة والسرعة، مما يعزز رضا العملاء وولائهم. كما تؤكد على أهمية إجراء دراسات دورية لمقارنة جودة الخدمات وتحسينها باستمرار، مع التركيز على تعزيز قنوات التواصل مع العملاء وفهم احتياجاتهم. وتشدد التوصيات على ضرورة رفع مستوى الوعي لدى العملاء حول الخدمات المصرفية الإلكترونية، إضافةً إلى متابعة التطورات التكنولوجية ذات الصلة لضمان تقديم خدمات مصرفية متميزة. وأخيرًا، توصي الدراسة بإجراء مزيد من البحوث حول تأثير جودة الخدمات المصرفية على رضا العملاء، مع مراعاة عوامل أخرى قد تؤثر على تجربتهم المصرفية</w:t>
      </w:r>
      <w:r w:rsidRPr="0008278D">
        <w:rPr>
          <w:rFonts w:ascii="Simplified Arabic" w:hAnsi="Simplified Arabic" w:cs="Simplified Arabic"/>
          <w:spacing w:val="6"/>
          <w:sz w:val="28"/>
          <w:szCs w:val="28"/>
        </w:rPr>
        <w:t>.</w:t>
      </w:r>
    </w:p>
    <w:p w14:paraId="1C293927" w14:textId="77777777" w:rsidR="00C56BF5" w:rsidRPr="0008278D" w:rsidRDefault="00C56BF5" w:rsidP="00C56BF5">
      <w:pPr>
        <w:spacing w:line="240" w:lineRule="auto"/>
        <w:rPr>
          <w:rFonts w:ascii="Simplified Arabic" w:hAnsi="Simplified Arabic" w:cs="Simplified Arabic"/>
          <w:spacing w:val="6"/>
          <w:sz w:val="28"/>
          <w:szCs w:val="28"/>
          <w:rtl/>
        </w:rPr>
      </w:pPr>
    </w:p>
    <w:p w14:paraId="74825B8A" w14:textId="77777777" w:rsidR="00C56BF5" w:rsidRPr="00A82B6A" w:rsidRDefault="00C56BF5" w:rsidP="00C56BF5">
      <w:pPr>
        <w:spacing w:line="240" w:lineRule="auto"/>
        <w:outlineLvl w:val="2"/>
        <w:rPr>
          <w:rFonts w:ascii="Simplified Arabic" w:hAnsi="Simplified Arabic" w:cs="Simplified Arabic"/>
          <w:b/>
          <w:bCs/>
          <w:spacing w:val="6"/>
          <w:sz w:val="32"/>
          <w:szCs w:val="32"/>
          <w:rtl/>
        </w:rPr>
      </w:pPr>
      <w:bookmarkStart w:id="13" w:name="_Toc192737672"/>
      <w:r>
        <w:rPr>
          <w:rFonts w:ascii="Simplified Arabic" w:hAnsi="Simplified Arabic" w:cs="Simplified Arabic" w:hint="cs"/>
          <w:b/>
          <w:bCs/>
          <w:spacing w:val="6"/>
          <w:sz w:val="32"/>
          <w:szCs w:val="32"/>
          <w:rtl/>
        </w:rPr>
        <w:t xml:space="preserve">4.7.1 </w:t>
      </w:r>
      <w:r w:rsidRPr="00A82B6A">
        <w:rPr>
          <w:rFonts w:ascii="Simplified Arabic" w:hAnsi="Simplified Arabic" w:cs="Simplified Arabic"/>
          <w:b/>
          <w:bCs/>
          <w:spacing w:val="6"/>
          <w:sz w:val="32"/>
          <w:szCs w:val="32"/>
          <w:rtl/>
        </w:rPr>
        <w:t xml:space="preserve">دراسة (آل عزيز &amp; </w:t>
      </w:r>
      <w:proofErr w:type="gramStart"/>
      <w:r w:rsidRPr="00A82B6A">
        <w:rPr>
          <w:rFonts w:ascii="Simplified Arabic" w:hAnsi="Simplified Arabic" w:cs="Simplified Arabic"/>
          <w:b/>
          <w:bCs/>
          <w:spacing w:val="6"/>
          <w:sz w:val="32"/>
          <w:szCs w:val="32"/>
          <w:rtl/>
        </w:rPr>
        <w:t>عبدالقادر</w:t>
      </w:r>
      <w:proofErr w:type="gramEnd"/>
      <w:r w:rsidRPr="00A82B6A">
        <w:rPr>
          <w:rFonts w:ascii="Simplified Arabic" w:hAnsi="Simplified Arabic" w:cs="Simplified Arabic"/>
          <w:b/>
          <w:bCs/>
          <w:spacing w:val="6"/>
          <w:sz w:val="32"/>
          <w:szCs w:val="32"/>
          <w:rtl/>
        </w:rPr>
        <w:t xml:space="preserve"> , 2023):</w:t>
      </w:r>
      <w:bookmarkEnd w:id="13"/>
    </w:p>
    <w:p w14:paraId="47FEBD2F" w14:textId="77777777" w:rsidR="00C56BF5" w:rsidRPr="00A82B6A" w:rsidRDefault="00C56BF5" w:rsidP="00C56BF5">
      <w:pPr>
        <w:spacing w:line="240" w:lineRule="auto"/>
        <w:rPr>
          <w:rFonts w:ascii="Simplified Arabic" w:hAnsi="Simplified Arabic" w:cs="Simplified Arabic"/>
          <w:b/>
          <w:bCs/>
          <w:spacing w:val="6"/>
          <w:sz w:val="28"/>
          <w:szCs w:val="28"/>
          <w:rtl/>
        </w:rPr>
      </w:pPr>
      <w:r w:rsidRPr="00A82B6A">
        <w:rPr>
          <w:rFonts w:ascii="Simplified Arabic" w:hAnsi="Simplified Arabic" w:cs="Simplified Arabic"/>
          <w:b/>
          <w:bCs/>
          <w:spacing w:val="6"/>
          <w:sz w:val="28"/>
          <w:szCs w:val="28"/>
          <w:rtl/>
        </w:rPr>
        <w:lastRenderedPageBreak/>
        <w:t>“أثر جودة الخدمات المصرفية الإلكترونية على رضا العملاء: دراسة تطبيقية على البنك الأهلي السعودي بمنطقة عسير”</w:t>
      </w:r>
    </w:p>
    <w:p w14:paraId="12AC9E40"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هدف الدراسة:</w:t>
      </w:r>
    </w:p>
    <w:p w14:paraId="033FBF7E"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تناقش هذه الدراسة تأثير جودة الخدمات المصرفية الإلكترونية على رضا عملاء البنك الأهلي السعودي في منطقة عسير.</w:t>
      </w:r>
    </w:p>
    <w:p w14:paraId="3FA1E7C4"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منهج الدراسة:</w:t>
      </w:r>
    </w:p>
    <w:p w14:paraId="41451D6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دراسة تطبيقية تستند إلى جمع بيانات ميدانية من العملاء في المنطقة المستهدفة.</w:t>
      </w:r>
    </w:p>
    <w:p w14:paraId="1384CE2F"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مجتمع الدراسة:</w:t>
      </w:r>
    </w:p>
    <w:p w14:paraId="68E6A08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عملاء البنك الأهلي السعودي في منطقة عسير.</w:t>
      </w:r>
    </w:p>
    <w:p w14:paraId="72A9A233" w14:textId="77777777" w:rsidR="00C56BF5" w:rsidRPr="00A82B6A" w:rsidRDefault="00C56BF5" w:rsidP="00C56BF5">
      <w:pPr>
        <w:spacing w:line="240" w:lineRule="auto"/>
        <w:rPr>
          <w:rFonts w:ascii="Simplified Arabic" w:hAnsi="Simplified Arabic" w:cs="Simplified Arabic"/>
          <w:b/>
          <w:bCs/>
          <w:spacing w:val="6"/>
          <w:sz w:val="28"/>
          <w:szCs w:val="28"/>
        </w:rPr>
      </w:pPr>
      <w:r w:rsidRPr="00A82B6A">
        <w:rPr>
          <w:rFonts w:ascii="Simplified Arabic" w:hAnsi="Simplified Arabic" w:cs="Simplified Arabic"/>
          <w:b/>
          <w:bCs/>
          <w:spacing w:val="6"/>
          <w:sz w:val="28"/>
          <w:szCs w:val="28"/>
          <w:rtl/>
        </w:rPr>
        <w:t>عينة الدراسة:</w:t>
      </w:r>
    </w:p>
    <w:p w14:paraId="70C0771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عملاء البنك في عسير.</w:t>
      </w:r>
    </w:p>
    <w:p w14:paraId="22A56AE0" w14:textId="77777777" w:rsidR="00C56BF5" w:rsidRPr="00B8297D" w:rsidRDefault="00C56BF5" w:rsidP="00C56BF5">
      <w:pPr>
        <w:spacing w:line="240" w:lineRule="auto"/>
        <w:rPr>
          <w:rFonts w:ascii="Simplified Arabic" w:hAnsi="Simplified Arabic" w:cs="Simplified Arabic"/>
          <w:b/>
          <w:bCs/>
          <w:spacing w:val="6"/>
          <w:sz w:val="28"/>
          <w:szCs w:val="28"/>
        </w:rPr>
      </w:pPr>
      <w:r w:rsidRPr="00B8297D">
        <w:rPr>
          <w:rFonts w:ascii="Simplified Arabic" w:hAnsi="Simplified Arabic" w:cs="Simplified Arabic"/>
          <w:b/>
          <w:bCs/>
          <w:spacing w:val="6"/>
          <w:sz w:val="28"/>
          <w:szCs w:val="28"/>
          <w:rtl/>
        </w:rPr>
        <w:t>متغيرات الدراسة:</w:t>
      </w:r>
    </w:p>
    <w:p w14:paraId="3F01CBC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جودة الخدمات المصرفية الإلكترونية.</w:t>
      </w:r>
    </w:p>
    <w:p w14:paraId="42F4225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رضا العملاء.</w:t>
      </w:r>
    </w:p>
    <w:p w14:paraId="2AD5ECD3" w14:textId="77777777" w:rsidR="00C56BF5" w:rsidRPr="00B8297D" w:rsidRDefault="00C56BF5" w:rsidP="00C56BF5">
      <w:pPr>
        <w:spacing w:line="240" w:lineRule="auto"/>
        <w:rPr>
          <w:rFonts w:ascii="Simplified Arabic" w:hAnsi="Simplified Arabic" w:cs="Simplified Arabic"/>
          <w:b/>
          <w:bCs/>
          <w:spacing w:val="6"/>
          <w:sz w:val="28"/>
          <w:szCs w:val="28"/>
        </w:rPr>
      </w:pPr>
      <w:r w:rsidRPr="00B8297D">
        <w:rPr>
          <w:rFonts w:ascii="Simplified Arabic" w:hAnsi="Simplified Arabic" w:cs="Simplified Arabic"/>
          <w:b/>
          <w:bCs/>
          <w:spacing w:val="6"/>
          <w:sz w:val="28"/>
          <w:szCs w:val="28"/>
          <w:rtl/>
        </w:rPr>
        <w:t>نتائج الدراسة:</w:t>
      </w:r>
    </w:p>
    <w:p w14:paraId="6BEB1B3D" w14:textId="77777777" w:rsidR="00C56BF5"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أثبتت الدراسة وجود تأثير إيجابي لجودة الخدمات المصرفية الإلكترونية على رضا العملاء في منطقة عسير.</w:t>
      </w:r>
    </w:p>
    <w:p w14:paraId="3580E307" w14:textId="77777777" w:rsidR="00C56BF5" w:rsidRPr="0008278D" w:rsidRDefault="00C56BF5" w:rsidP="00C56BF5">
      <w:pPr>
        <w:spacing w:line="240" w:lineRule="auto"/>
        <w:rPr>
          <w:rFonts w:ascii="Simplified Arabic" w:hAnsi="Simplified Arabic" w:cs="Simplified Arabic"/>
          <w:spacing w:val="6"/>
          <w:sz w:val="28"/>
          <w:szCs w:val="28"/>
          <w:rtl/>
        </w:rPr>
      </w:pPr>
    </w:p>
    <w:p w14:paraId="2C9264BA" w14:textId="77777777" w:rsidR="00C56BF5" w:rsidRPr="0008278D" w:rsidRDefault="00C56BF5" w:rsidP="00C56BF5">
      <w:pPr>
        <w:spacing w:line="240" w:lineRule="auto"/>
        <w:rPr>
          <w:rFonts w:ascii="Simplified Arabic" w:hAnsi="Simplified Arabic" w:cs="Simplified Arabic"/>
          <w:spacing w:val="6"/>
          <w:sz w:val="28"/>
          <w:szCs w:val="28"/>
          <w:rtl/>
        </w:rPr>
      </w:pPr>
    </w:p>
    <w:p w14:paraId="072EFD9A" w14:textId="77777777" w:rsidR="00C56BF5" w:rsidRPr="003B5EED" w:rsidRDefault="00C56BF5" w:rsidP="00C56BF5">
      <w:pPr>
        <w:spacing w:line="240" w:lineRule="auto"/>
        <w:outlineLvl w:val="2"/>
        <w:rPr>
          <w:rFonts w:ascii="Simplified Arabic" w:hAnsi="Simplified Arabic" w:cs="Simplified Arabic"/>
          <w:b/>
          <w:bCs/>
          <w:spacing w:val="6"/>
          <w:sz w:val="32"/>
          <w:szCs w:val="32"/>
        </w:rPr>
      </w:pPr>
      <w:bookmarkStart w:id="14" w:name="_Toc192737673"/>
      <w:r>
        <w:rPr>
          <w:rFonts w:ascii="Simplified Arabic" w:hAnsi="Simplified Arabic" w:cs="Simplified Arabic" w:hint="cs"/>
          <w:b/>
          <w:bCs/>
          <w:spacing w:val="6"/>
          <w:sz w:val="32"/>
          <w:szCs w:val="32"/>
          <w:rtl/>
        </w:rPr>
        <w:t xml:space="preserve">5.7.1 </w:t>
      </w:r>
      <w:r w:rsidRPr="003B5EED">
        <w:rPr>
          <w:rFonts w:ascii="Simplified Arabic" w:hAnsi="Simplified Arabic" w:cs="Simplified Arabic"/>
          <w:b/>
          <w:bCs/>
          <w:spacing w:val="6"/>
          <w:sz w:val="32"/>
          <w:szCs w:val="32"/>
          <w:rtl/>
        </w:rPr>
        <w:t>دراسة (الجهمي &amp; عزت ,2023)</w:t>
      </w:r>
      <w:bookmarkEnd w:id="14"/>
    </w:p>
    <w:p w14:paraId="30C3C21B" w14:textId="77777777" w:rsidR="00C56BF5" w:rsidRPr="005B3EC9" w:rsidRDefault="00C56BF5" w:rsidP="00C56BF5">
      <w:pPr>
        <w:spacing w:line="240" w:lineRule="auto"/>
        <w:rPr>
          <w:rFonts w:ascii="Simplified Arabic" w:hAnsi="Simplified Arabic" w:cs="Simplified Arabic"/>
          <w:b/>
          <w:bCs/>
          <w:spacing w:val="6"/>
          <w:sz w:val="28"/>
          <w:szCs w:val="28"/>
          <w:rtl/>
        </w:rPr>
      </w:pPr>
      <w:r w:rsidRPr="003B5EED">
        <w:rPr>
          <w:rFonts w:ascii="Simplified Arabic" w:hAnsi="Simplified Arabic" w:cs="Simplified Arabic"/>
          <w:b/>
          <w:bCs/>
          <w:spacing w:val="6"/>
          <w:sz w:val="28"/>
          <w:szCs w:val="28"/>
          <w:rtl/>
        </w:rPr>
        <w:t xml:space="preserve"> “دور كفاءة التحول الرقمي في جودة العمليات التشغيلية في المؤسسات: دراسة تطبيقية على مصرف الراجحي”</w:t>
      </w:r>
    </w:p>
    <w:p w14:paraId="60FA5262" w14:textId="77777777" w:rsidR="00C56BF5" w:rsidRPr="0023798E" w:rsidRDefault="00C56BF5" w:rsidP="00C56BF5">
      <w:pPr>
        <w:spacing w:line="240" w:lineRule="auto"/>
        <w:rPr>
          <w:rFonts w:ascii="Simplified Arabic" w:hAnsi="Simplified Arabic" w:cs="Simplified Arabic"/>
          <w:b/>
          <w:bCs/>
          <w:spacing w:val="6"/>
          <w:sz w:val="28"/>
          <w:szCs w:val="28"/>
        </w:rPr>
      </w:pPr>
      <w:r w:rsidRPr="0023798E">
        <w:rPr>
          <w:rFonts w:ascii="Simplified Arabic" w:hAnsi="Simplified Arabic" w:cs="Simplified Arabic"/>
          <w:b/>
          <w:bCs/>
          <w:spacing w:val="6"/>
          <w:sz w:val="28"/>
          <w:szCs w:val="28"/>
          <w:rtl/>
        </w:rPr>
        <w:t>هدف الدراسة:</w:t>
      </w:r>
    </w:p>
    <w:p w14:paraId="7E376BD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تسلط هذه الدراسة الضوء على التحديات التي تواجه البنوك عند تبني التحول الرقمي وكيفية تأثير ذلك على جودة العمليات التشغيلية.</w:t>
      </w:r>
    </w:p>
    <w:p w14:paraId="2F31FD90" w14:textId="77777777" w:rsidR="00C56BF5" w:rsidRPr="0023798E" w:rsidRDefault="00C56BF5" w:rsidP="00C56BF5">
      <w:pPr>
        <w:spacing w:line="240" w:lineRule="auto"/>
        <w:rPr>
          <w:rFonts w:ascii="Simplified Arabic" w:hAnsi="Simplified Arabic" w:cs="Simplified Arabic"/>
          <w:b/>
          <w:bCs/>
          <w:spacing w:val="6"/>
          <w:sz w:val="28"/>
          <w:szCs w:val="28"/>
        </w:rPr>
      </w:pPr>
      <w:r w:rsidRPr="0023798E">
        <w:rPr>
          <w:rFonts w:ascii="Simplified Arabic" w:hAnsi="Simplified Arabic" w:cs="Simplified Arabic"/>
          <w:b/>
          <w:bCs/>
          <w:spacing w:val="6"/>
          <w:sz w:val="28"/>
          <w:szCs w:val="28"/>
          <w:rtl/>
        </w:rPr>
        <w:t>منهج الدراسة:</w:t>
      </w:r>
    </w:p>
    <w:p w14:paraId="2BD955F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منهج تحليلي يعتمد على مراجعة تحديات التحول الرقمي من خلال دراسة تطبيقية على مصرف الراجحي.</w:t>
      </w:r>
    </w:p>
    <w:p w14:paraId="4BC346E9" w14:textId="77777777" w:rsidR="00C56BF5" w:rsidRPr="005B3EC9" w:rsidRDefault="00C56BF5" w:rsidP="00C56BF5">
      <w:pPr>
        <w:spacing w:line="240" w:lineRule="auto"/>
        <w:rPr>
          <w:rFonts w:ascii="Simplified Arabic" w:hAnsi="Simplified Arabic" w:cs="Simplified Arabic"/>
          <w:b/>
          <w:bCs/>
          <w:spacing w:val="6"/>
          <w:sz w:val="28"/>
          <w:szCs w:val="28"/>
        </w:rPr>
      </w:pPr>
      <w:r w:rsidRPr="005B3EC9">
        <w:rPr>
          <w:rFonts w:ascii="Simplified Arabic" w:hAnsi="Simplified Arabic" w:cs="Simplified Arabic"/>
          <w:b/>
          <w:bCs/>
          <w:spacing w:val="6"/>
          <w:sz w:val="28"/>
          <w:szCs w:val="28"/>
          <w:rtl/>
        </w:rPr>
        <w:t>مجتمع الدراسة:</w:t>
      </w:r>
    </w:p>
    <w:p w14:paraId="1D84273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مصرف الراجحي.</w:t>
      </w:r>
    </w:p>
    <w:p w14:paraId="71E2641D" w14:textId="77777777" w:rsidR="00C56BF5" w:rsidRPr="007A7507" w:rsidRDefault="00C56BF5" w:rsidP="00C56BF5">
      <w:pPr>
        <w:spacing w:line="240" w:lineRule="auto"/>
        <w:rPr>
          <w:rFonts w:ascii="Simplified Arabic" w:hAnsi="Simplified Arabic" w:cs="Simplified Arabic"/>
          <w:b/>
          <w:bCs/>
          <w:spacing w:val="6"/>
          <w:sz w:val="28"/>
          <w:szCs w:val="28"/>
        </w:rPr>
      </w:pPr>
      <w:r w:rsidRPr="007A7507">
        <w:rPr>
          <w:rFonts w:ascii="Simplified Arabic" w:hAnsi="Simplified Arabic" w:cs="Simplified Arabic"/>
          <w:b/>
          <w:bCs/>
          <w:spacing w:val="6"/>
          <w:sz w:val="28"/>
          <w:szCs w:val="28"/>
          <w:rtl/>
        </w:rPr>
        <w:t>عينة الدراسة:</w:t>
      </w:r>
    </w:p>
    <w:p w14:paraId="1527B0A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عملاء وموظفي مصرف الرجحي</w:t>
      </w:r>
    </w:p>
    <w:p w14:paraId="2EB019AF" w14:textId="77777777" w:rsidR="00C56BF5" w:rsidRPr="0023798E" w:rsidRDefault="00C56BF5" w:rsidP="00C56BF5">
      <w:pPr>
        <w:spacing w:line="240" w:lineRule="auto"/>
        <w:rPr>
          <w:rFonts w:ascii="Simplified Arabic" w:hAnsi="Simplified Arabic" w:cs="Simplified Arabic"/>
          <w:b/>
          <w:bCs/>
          <w:spacing w:val="6"/>
          <w:sz w:val="28"/>
          <w:szCs w:val="28"/>
        </w:rPr>
      </w:pPr>
      <w:r w:rsidRPr="0023798E">
        <w:rPr>
          <w:rFonts w:ascii="Simplified Arabic" w:hAnsi="Simplified Arabic" w:cs="Simplified Arabic"/>
          <w:b/>
          <w:bCs/>
          <w:spacing w:val="6"/>
          <w:sz w:val="28"/>
          <w:szCs w:val="28"/>
          <w:rtl/>
        </w:rPr>
        <w:t>متغيرات الدراسة:</w:t>
      </w:r>
    </w:p>
    <w:p w14:paraId="34D6187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التحول الرقمي.</w:t>
      </w:r>
    </w:p>
    <w:p w14:paraId="1474F7B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جودة العمليات التشغيلية.</w:t>
      </w:r>
    </w:p>
    <w:p w14:paraId="66506F63" w14:textId="77777777" w:rsidR="00C56BF5" w:rsidRPr="0008278D" w:rsidRDefault="00C56BF5" w:rsidP="00C56BF5">
      <w:pPr>
        <w:spacing w:line="240" w:lineRule="auto"/>
        <w:rPr>
          <w:rFonts w:ascii="Simplified Arabic" w:hAnsi="Simplified Arabic" w:cs="Simplified Arabic"/>
          <w:spacing w:val="6"/>
          <w:sz w:val="28"/>
          <w:szCs w:val="28"/>
          <w:rtl/>
        </w:rPr>
      </w:pPr>
    </w:p>
    <w:p w14:paraId="36CE1A7B" w14:textId="77777777" w:rsidR="00C56BF5" w:rsidRPr="007A7507" w:rsidRDefault="00C56BF5" w:rsidP="00C56BF5">
      <w:pPr>
        <w:spacing w:line="240" w:lineRule="auto"/>
        <w:rPr>
          <w:rFonts w:ascii="Simplified Arabic" w:hAnsi="Simplified Arabic" w:cs="Simplified Arabic"/>
          <w:b/>
          <w:bCs/>
          <w:spacing w:val="6"/>
          <w:sz w:val="28"/>
          <w:szCs w:val="28"/>
        </w:rPr>
      </w:pPr>
      <w:r w:rsidRPr="007A7507">
        <w:rPr>
          <w:rFonts w:ascii="Simplified Arabic" w:hAnsi="Simplified Arabic" w:cs="Simplified Arabic"/>
          <w:b/>
          <w:bCs/>
          <w:spacing w:val="6"/>
          <w:sz w:val="28"/>
          <w:szCs w:val="28"/>
          <w:rtl/>
        </w:rPr>
        <w:t>نتائج الدراسة:</w:t>
      </w:r>
    </w:p>
    <w:p w14:paraId="1BDAC1A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حددت الدراسة مجموعة من التحديات التي تواجه البنوك في تنفيذ التحول الرقمي، مثل التكلفة والتوافق مع الأنظمة التقنية والبنية التحتية.</w:t>
      </w:r>
    </w:p>
    <w:p w14:paraId="32438C11" w14:textId="77777777" w:rsidR="00C56BF5" w:rsidRPr="005E4498" w:rsidRDefault="00C56BF5" w:rsidP="00C56BF5">
      <w:pPr>
        <w:spacing w:line="240" w:lineRule="auto"/>
        <w:rPr>
          <w:rFonts w:ascii="Simplified Arabic" w:hAnsi="Simplified Arabic" w:cs="Simplified Arabic"/>
          <w:b/>
          <w:bCs/>
          <w:spacing w:val="6"/>
          <w:sz w:val="28"/>
          <w:szCs w:val="28"/>
          <w:rtl/>
        </w:rPr>
      </w:pPr>
      <w:r w:rsidRPr="005E4498">
        <w:rPr>
          <w:rFonts w:ascii="Simplified Arabic" w:hAnsi="Simplified Arabic" w:cs="Simplified Arabic"/>
          <w:b/>
          <w:bCs/>
          <w:spacing w:val="6"/>
          <w:sz w:val="28"/>
          <w:szCs w:val="28"/>
          <w:rtl/>
        </w:rPr>
        <w:t>توصيات الدراسة:</w:t>
      </w:r>
    </w:p>
    <w:p w14:paraId="646139B2"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أوصت الدراسة بتطوير بنية تحتية رقمية مرنة: لضمان تكيف المصرف مع التغيرات التقنية المستمرة.</w:t>
      </w:r>
    </w:p>
    <w:p w14:paraId="00EF537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تطوير بنية تحتية رقمية مرنة: لضمان تكيف المصرف مع التغيرات التقنية المستمرة.</w:t>
      </w:r>
    </w:p>
    <w:p w14:paraId="78626C2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تعزيز جاهزية أمن المعلومات: لحماية البيانات وضمان استمرارية العمليات التشغيلية بأمان.</w:t>
      </w:r>
    </w:p>
    <w:p w14:paraId="72DBDF2B" w14:textId="77777777" w:rsidR="00C56BF5" w:rsidRPr="0008278D" w:rsidRDefault="00C56BF5" w:rsidP="00C56BF5">
      <w:pPr>
        <w:spacing w:line="240" w:lineRule="auto"/>
        <w:rPr>
          <w:rFonts w:ascii="Simplified Arabic" w:hAnsi="Simplified Arabic" w:cs="Simplified Arabic"/>
          <w:spacing w:val="6"/>
          <w:sz w:val="28"/>
          <w:szCs w:val="28"/>
          <w:rtl/>
        </w:rPr>
      </w:pPr>
    </w:p>
    <w:p w14:paraId="780D799E" w14:textId="77777777" w:rsidR="00C56BF5" w:rsidRPr="005E4498" w:rsidRDefault="00C56BF5" w:rsidP="00C56BF5">
      <w:pPr>
        <w:spacing w:line="240" w:lineRule="auto"/>
        <w:outlineLvl w:val="2"/>
        <w:rPr>
          <w:rFonts w:ascii="Simplified Arabic" w:hAnsi="Simplified Arabic" w:cs="Simplified Arabic"/>
          <w:b/>
          <w:bCs/>
          <w:spacing w:val="6"/>
          <w:sz w:val="32"/>
          <w:szCs w:val="32"/>
          <w:rtl/>
        </w:rPr>
      </w:pPr>
      <w:bookmarkStart w:id="15" w:name="_Toc192737674"/>
      <w:r w:rsidRPr="005E4498">
        <w:rPr>
          <w:rFonts w:ascii="Simplified Arabic" w:hAnsi="Simplified Arabic" w:cs="Simplified Arabic" w:hint="cs"/>
          <w:b/>
          <w:bCs/>
          <w:spacing w:val="6"/>
          <w:sz w:val="32"/>
          <w:szCs w:val="32"/>
          <w:rtl/>
        </w:rPr>
        <w:lastRenderedPageBreak/>
        <w:t xml:space="preserve">6.7.1 </w:t>
      </w:r>
      <w:r w:rsidRPr="005E4498">
        <w:rPr>
          <w:rFonts w:ascii="Simplified Arabic" w:hAnsi="Simplified Arabic" w:cs="Simplified Arabic"/>
          <w:b/>
          <w:bCs/>
          <w:spacing w:val="6"/>
          <w:sz w:val="32"/>
          <w:szCs w:val="32"/>
          <w:rtl/>
        </w:rPr>
        <w:t>دراسة</w:t>
      </w:r>
      <w:r>
        <w:rPr>
          <w:rFonts w:ascii="Simplified Arabic" w:hAnsi="Simplified Arabic" w:cs="Simplified Arabic" w:hint="cs"/>
          <w:b/>
          <w:bCs/>
          <w:spacing w:val="6"/>
          <w:sz w:val="32"/>
          <w:szCs w:val="32"/>
          <w:rtl/>
        </w:rPr>
        <w:t xml:space="preserve"> </w:t>
      </w:r>
      <w:r w:rsidRPr="005E4498">
        <w:rPr>
          <w:rFonts w:ascii="Simplified Arabic" w:hAnsi="Simplified Arabic" w:cs="Simplified Arabic"/>
          <w:b/>
          <w:bCs/>
          <w:spacing w:val="6"/>
          <w:sz w:val="32"/>
          <w:szCs w:val="32"/>
          <w:rtl/>
        </w:rPr>
        <w:t>(تخربين &amp; بوخرص, 2022):</w:t>
      </w:r>
      <w:bookmarkEnd w:id="15"/>
      <w:r w:rsidRPr="005E4498">
        <w:rPr>
          <w:rFonts w:ascii="Simplified Arabic" w:hAnsi="Simplified Arabic" w:cs="Simplified Arabic"/>
          <w:b/>
          <w:bCs/>
          <w:spacing w:val="6"/>
          <w:sz w:val="32"/>
          <w:szCs w:val="32"/>
          <w:rtl/>
        </w:rPr>
        <w:t xml:space="preserve"> </w:t>
      </w:r>
    </w:p>
    <w:p w14:paraId="37FF8C20" w14:textId="77777777" w:rsidR="00C56BF5" w:rsidRPr="005E4498" w:rsidRDefault="00C56BF5" w:rsidP="00C56BF5">
      <w:pPr>
        <w:spacing w:line="240" w:lineRule="auto"/>
        <w:rPr>
          <w:rFonts w:ascii="Simplified Arabic" w:hAnsi="Simplified Arabic" w:cs="Simplified Arabic"/>
          <w:b/>
          <w:bCs/>
          <w:spacing w:val="6"/>
          <w:sz w:val="28"/>
          <w:szCs w:val="28"/>
          <w:rtl/>
        </w:rPr>
      </w:pPr>
      <w:r w:rsidRPr="005E4498">
        <w:rPr>
          <w:rFonts w:ascii="Simplified Arabic" w:hAnsi="Simplified Arabic" w:cs="Simplified Arabic"/>
          <w:b/>
          <w:bCs/>
          <w:spacing w:val="6"/>
          <w:sz w:val="28"/>
          <w:szCs w:val="28"/>
          <w:rtl/>
        </w:rPr>
        <w:t xml:space="preserve">“واقع وآفاق التحول الرقمي لدى المصارف الإسلامية. </w:t>
      </w:r>
    </w:p>
    <w:p w14:paraId="61AF667D" w14:textId="77777777" w:rsidR="00C56BF5" w:rsidRPr="005E4498" w:rsidRDefault="00C56BF5" w:rsidP="00C56BF5">
      <w:pPr>
        <w:spacing w:line="240" w:lineRule="auto"/>
        <w:rPr>
          <w:rFonts w:ascii="Simplified Arabic" w:hAnsi="Simplified Arabic" w:cs="Simplified Arabic"/>
          <w:b/>
          <w:bCs/>
          <w:spacing w:val="6"/>
          <w:sz w:val="28"/>
          <w:szCs w:val="28"/>
        </w:rPr>
      </w:pPr>
      <w:r w:rsidRPr="005E4498">
        <w:rPr>
          <w:rFonts w:ascii="Simplified Arabic" w:hAnsi="Simplified Arabic" w:cs="Simplified Arabic"/>
          <w:b/>
          <w:bCs/>
          <w:spacing w:val="6"/>
          <w:sz w:val="28"/>
          <w:szCs w:val="28"/>
          <w:rtl/>
        </w:rPr>
        <w:t>هدف الدراسة:</w:t>
      </w:r>
    </w:p>
    <w:p w14:paraId="20FBB27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تبحث هذه الدراسة في واقع وآفاق التحول الرقمي في المصارف الإسلامية من خلال دراسة حالة مصرف البلاد السعودي.</w:t>
      </w:r>
    </w:p>
    <w:p w14:paraId="72FA25AA" w14:textId="77777777" w:rsidR="00C56BF5" w:rsidRPr="0008278D" w:rsidRDefault="00C56BF5" w:rsidP="00C56BF5">
      <w:pPr>
        <w:spacing w:line="240" w:lineRule="auto"/>
        <w:rPr>
          <w:rFonts w:ascii="Simplified Arabic" w:hAnsi="Simplified Arabic" w:cs="Simplified Arabic"/>
          <w:spacing w:val="6"/>
          <w:sz w:val="28"/>
          <w:szCs w:val="28"/>
          <w:rtl/>
        </w:rPr>
      </w:pPr>
    </w:p>
    <w:p w14:paraId="0183F1EF" w14:textId="77777777" w:rsidR="00C56BF5" w:rsidRPr="005E4498" w:rsidRDefault="00C56BF5" w:rsidP="00C56BF5">
      <w:pPr>
        <w:spacing w:line="240" w:lineRule="auto"/>
        <w:rPr>
          <w:rFonts w:ascii="Simplified Arabic" w:hAnsi="Simplified Arabic" w:cs="Simplified Arabic"/>
          <w:b/>
          <w:bCs/>
          <w:spacing w:val="6"/>
          <w:sz w:val="28"/>
          <w:szCs w:val="28"/>
        </w:rPr>
      </w:pPr>
      <w:r w:rsidRPr="005E4498">
        <w:rPr>
          <w:rFonts w:ascii="Simplified Arabic" w:hAnsi="Simplified Arabic" w:cs="Simplified Arabic"/>
          <w:b/>
          <w:bCs/>
          <w:spacing w:val="6"/>
          <w:sz w:val="28"/>
          <w:szCs w:val="28"/>
          <w:rtl/>
        </w:rPr>
        <w:t>منهج الدراسة:</w:t>
      </w:r>
    </w:p>
    <w:p w14:paraId="3DE5050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دراسة حالة تعتمد على تحليل تجربة مصرف البلاد السعودي في التحول الرقمي.</w:t>
      </w:r>
    </w:p>
    <w:p w14:paraId="15FE1DDC" w14:textId="77777777" w:rsidR="00C56BF5" w:rsidRPr="0008278D" w:rsidRDefault="00C56BF5" w:rsidP="00C56BF5">
      <w:pPr>
        <w:spacing w:line="240" w:lineRule="auto"/>
        <w:rPr>
          <w:rFonts w:ascii="Simplified Arabic" w:hAnsi="Simplified Arabic" w:cs="Simplified Arabic"/>
          <w:spacing w:val="6"/>
          <w:sz w:val="28"/>
          <w:szCs w:val="28"/>
          <w:rtl/>
        </w:rPr>
      </w:pPr>
    </w:p>
    <w:p w14:paraId="50CC30BA" w14:textId="77777777" w:rsidR="00C56BF5" w:rsidRPr="005E4498" w:rsidRDefault="00C56BF5" w:rsidP="00C56BF5">
      <w:pPr>
        <w:spacing w:line="240" w:lineRule="auto"/>
        <w:rPr>
          <w:rFonts w:ascii="Simplified Arabic" w:hAnsi="Simplified Arabic" w:cs="Simplified Arabic"/>
          <w:b/>
          <w:bCs/>
          <w:spacing w:val="6"/>
          <w:sz w:val="28"/>
          <w:szCs w:val="28"/>
        </w:rPr>
      </w:pPr>
      <w:r w:rsidRPr="005E4498">
        <w:rPr>
          <w:rFonts w:ascii="Simplified Arabic" w:hAnsi="Simplified Arabic" w:cs="Simplified Arabic"/>
          <w:b/>
          <w:bCs/>
          <w:spacing w:val="6"/>
          <w:sz w:val="28"/>
          <w:szCs w:val="28"/>
          <w:rtl/>
        </w:rPr>
        <w:t>مجتمع الدراسة:</w:t>
      </w:r>
    </w:p>
    <w:p w14:paraId="4476251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المصارف الإسلامية في السعودية.</w:t>
      </w:r>
    </w:p>
    <w:p w14:paraId="0378BA52" w14:textId="77777777" w:rsidR="00C56BF5" w:rsidRPr="0008278D" w:rsidRDefault="00C56BF5" w:rsidP="00C56BF5">
      <w:pPr>
        <w:spacing w:line="240" w:lineRule="auto"/>
        <w:rPr>
          <w:rFonts w:ascii="Simplified Arabic" w:hAnsi="Simplified Arabic" w:cs="Simplified Arabic"/>
          <w:spacing w:val="6"/>
          <w:sz w:val="28"/>
          <w:szCs w:val="28"/>
          <w:rtl/>
        </w:rPr>
      </w:pPr>
    </w:p>
    <w:p w14:paraId="499097A8" w14:textId="77777777" w:rsidR="00C56BF5" w:rsidRPr="005E4498" w:rsidRDefault="00C56BF5" w:rsidP="00C56BF5">
      <w:pPr>
        <w:spacing w:line="240" w:lineRule="auto"/>
        <w:rPr>
          <w:rFonts w:ascii="Simplified Arabic" w:hAnsi="Simplified Arabic" w:cs="Simplified Arabic"/>
          <w:b/>
          <w:bCs/>
          <w:spacing w:val="6"/>
          <w:sz w:val="28"/>
          <w:szCs w:val="28"/>
        </w:rPr>
      </w:pPr>
      <w:r w:rsidRPr="005E4498">
        <w:rPr>
          <w:rFonts w:ascii="Simplified Arabic" w:hAnsi="Simplified Arabic" w:cs="Simplified Arabic"/>
          <w:b/>
          <w:bCs/>
          <w:spacing w:val="6"/>
          <w:sz w:val="28"/>
          <w:szCs w:val="28"/>
          <w:rtl/>
        </w:rPr>
        <w:t>عينة الدراسة:</w:t>
      </w:r>
    </w:p>
    <w:p w14:paraId="4B16E6E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مصرف البلاد السعودي.</w:t>
      </w:r>
    </w:p>
    <w:p w14:paraId="48A49105" w14:textId="77777777" w:rsidR="00C56BF5" w:rsidRPr="0008278D" w:rsidRDefault="00C56BF5" w:rsidP="00C56BF5">
      <w:pPr>
        <w:spacing w:line="240" w:lineRule="auto"/>
        <w:rPr>
          <w:rFonts w:ascii="Simplified Arabic" w:hAnsi="Simplified Arabic" w:cs="Simplified Arabic"/>
          <w:spacing w:val="6"/>
          <w:sz w:val="28"/>
          <w:szCs w:val="28"/>
          <w:rtl/>
        </w:rPr>
      </w:pPr>
    </w:p>
    <w:p w14:paraId="6C5C3EA3"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متغيرات الدراسة:</w:t>
      </w:r>
    </w:p>
    <w:p w14:paraId="29DBDA8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التحول الرقمي.</w:t>
      </w:r>
    </w:p>
    <w:p w14:paraId="725BCC8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أداء المصارف الإسلامية.</w:t>
      </w:r>
    </w:p>
    <w:p w14:paraId="46C3370E" w14:textId="77777777" w:rsidR="00C56BF5" w:rsidRPr="0008278D" w:rsidRDefault="00C56BF5" w:rsidP="00C56BF5">
      <w:pPr>
        <w:spacing w:line="240" w:lineRule="auto"/>
        <w:rPr>
          <w:rFonts w:ascii="Simplified Arabic" w:hAnsi="Simplified Arabic" w:cs="Simplified Arabic"/>
          <w:spacing w:val="6"/>
          <w:sz w:val="28"/>
          <w:szCs w:val="28"/>
          <w:rtl/>
        </w:rPr>
      </w:pPr>
    </w:p>
    <w:p w14:paraId="4A23FB69"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نتائج الدراسة:</w:t>
      </w:r>
    </w:p>
    <w:p w14:paraId="6170D77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أظهرت الدراسة أن التحول الرقمي في مصرف البلاد السعودي ساهم في تحسين العمليات التشغيلية وزيادة رضا العملاء.</w:t>
      </w:r>
    </w:p>
    <w:p w14:paraId="4107C947" w14:textId="77777777" w:rsidR="00C56BF5" w:rsidRPr="00CC11E5" w:rsidRDefault="00C56BF5" w:rsidP="00C56BF5">
      <w:pPr>
        <w:spacing w:line="240" w:lineRule="auto"/>
        <w:rPr>
          <w:rFonts w:ascii="Simplified Arabic" w:hAnsi="Simplified Arabic" w:cs="Simplified Arabic"/>
          <w:b/>
          <w:bCs/>
          <w:spacing w:val="6"/>
          <w:sz w:val="28"/>
          <w:szCs w:val="28"/>
          <w:rtl/>
        </w:rPr>
      </w:pPr>
      <w:r w:rsidRPr="00CC11E5">
        <w:rPr>
          <w:rFonts w:ascii="Simplified Arabic" w:hAnsi="Simplified Arabic" w:cs="Simplified Arabic"/>
          <w:b/>
          <w:bCs/>
          <w:spacing w:val="6"/>
          <w:sz w:val="28"/>
          <w:szCs w:val="28"/>
          <w:rtl/>
        </w:rPr>
        <w:t>توصيات الدراسة:</w:t>
      </w:r>
    </w:p>
    <w:p w14:paraId="62C16DB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تطوير البنية التحتية الرقمية في المصار الإسلامية</w:t>
      </w:r>
    </w:p>
    <w:p w14:paraId="319B569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الاستفادة من التقنيات الحديثة لتحسين جودة الخدمات وزيادة رضا العملاء</w:t>
      </w:r>
    </w:p>
    <w:p w14:paraId="2F565093" w14:textId="77777777" w:rsidR="00C56BF5" w:rsidRPr="0008278D" w:rsidRDefault="00C56BF5" w:rsidP="00C56BF5">
      <w:pPr>
        <w:spacing w:line="240" w:lineRule="auto"/>
        <w:rPr>
          <w:rFonts w:ascii="Simplified Arabic" w:hAnsi="Simplified Arabic" w:cs="Simplified Arabic"/>
          <w:spacing w:val="6"/>
          <w:sz w:val="28"/>
          <w:szCs w:val="28"/>
          <w:rtl/>
        </w:rPr>
      </w:pPr>
    </w:p>
    <w:p w14:paraId="1D5DF032" w14:textId="77777777" w:rsidR="00C56BF5" w:rsidRPr="00CC11E5" w:rsidRDefault="00C56BF5" w:rsidP="00C56BF5">
      <w:pPr>
        <w:spacing w:line="240" w:lineRule="auto"/>
        <w:rPr>
          <w:rFonts w:ascii="Simplified Arabic" w:hAnsi="Simplified Arabic" w:cs="Simplified Arabic"/>
          <w:b/>
          <w:bCs/>
          <w:spacing w:val="6"/>
          <w:sz w:val="32"/>
          <w:szCs w:val="32"/>
          <w:rtl/>
        </w:rPr>
      </w:pPr>
      <w:r w:rsidRPr="00CC11E5">
        <w:rPr>
          <w:rFonts w:ascii="Simplified Arabic" w:hAnsi="Simplified Arabic" w:cs="Simplified Arabic" w:hint="cs"/>
          <w:b/>
          <w:bCs/>
          <w:spacing w:val="6"/>
          <w:sz w:val="32"/>
          <w:szCs w:val="32"/>
          <w:rtl/>
        </w:rPr>
        <w:t xml:space="preserve">7.7.1 </w:t>
      </w:r>
      <w:r w:rsidRPr="00CC11E5">
        <w:rPr>
          <w:rFonts w:ascii="Simplified Arabic" w:hAnsi="Simplified Arabic" w:cs="Simplified Arabic"/>
          <w:b/>
          <w:bCs/>
          <w:spacing w:val="6"/>
          <w:sz w:val="32"/>
          <w:szCs w:val="32"/>
          <w:rtl/>
        </w:rPr>
        <w:t>دراسة (قطار &amp; دحمان ,2023):</w:t>
      </w:r>
    </w:p>
    <w:p w14:paraId="37D46B02"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التحول الرقمي في البنوك بالإشارة إلى تجربة السعودية</w:t>
      </w:r>
    </w:p>
    <w:p w14:paraId="6B19F215" w14:textId="77777777" w:rsidR="00C56BF5" w:rsidRPr="0008278D" w:rsidRDefault="00C56BF5" w:rsidP="00C56BF5">
      <w:pPr>
        <w:spacing w:line="240" w:lineRule="auto"/>
        <w:rPr>
          <w:rFonts w:ascii="Simplified Arabic" w:hAnsi="Simplified Arabic" w:cs="Simplified Arabic"/>
          <w:spacing w:val="6"/>
          <w:sz w:val="28"/>
          <w:szCs w:val="28"/>
          <w:rtl/>
        </w:rPr>
      </w:pPr>
    </w:p>
    <w:p w14:paraId="5D68FEF9"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هدف الدراسة:</w:t>
      </w:r>
    </w:p>
    <w:p w14:paraId="200A6D4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تستعرض الدراسة واقع التحول الرقمي في البنوك السعودية والتحديات والفرص المرتبطة به.</w:t>
      </w:r>
    </w:p>
    <w:p w14:paraId="4B0FEA74" w14:textId="77777777" w:rsidR="00C56BF5" w:rsidRPr="0008278D" w:rsidRDefault="00C56BF5" w:rsidP="00C56BF5">
      <w:pPr>
        <w:spacing w:line="240" w:lineRule="auto"/>
        <w:rPr>
          <w:rFonts w:ascii="Simplified Arabic" w:hAnsi="Simplified Arabic" w:cs="Simplified Arabic"/>
          <w:spacing w:val="6"/>
          <w:sz w:val="28"/>
          <w:szCs w:val="28"/>
          <w:rtl/>
        </w:rPr>
      </w:pPr>
    </w:p>
    <w:p w14:paraId="3CA248EB"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منهج الدراسة:</w:t>
      </w:r>
    </w:p>
    <w:p w14:paraId="38D444F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تحليل وصفي لمستوى التحول الرقمي في القطاع المصرفي السعودي.</w:t>
      </w:r>
    </w:p>
    <w:p w14:paraId="4266E9FC" w14:textId="77777777" w:rsidR="00C56BF5" w:rsidRPr="0008278D" w:rsidRDefault="00C56BF5" w:rsidP="00C56BF5">
      <w:pPr>
        <w:spacing w:line="240" w:lineRule="auto"/>
        <w:rPr>
          <w:rFonts w:ascii="Simplified Arabic" w:hAnsi="Simplified Arabic" w:cs="Simplified Arabic"/>
          <w:spacing w:val="6"/>
          <w:sz w:val="28"/>
          <w:szCs w:val="28"/>
          <w:rtl/>
        </w:rPr>
      </w:pPr>
    </w:p>
    <w:p w14:paraId="012B471C"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مجتمع الدراسة:</w:t>
      </w:r>
    </w:p>
    <w:p w14:paraId="7453B97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البنوك السعودية.</w:t>
      </w:r>
    </w:p>
    <w:p w14:paraId="4AFFD2B8" w14:textId="77777777" w:rsidR="00C56BF5" w:rsidRPr="0008278D" w:rsidRDefault="00C56BF5" w:rsidP="00C56BF5">
      <w:pPr>
        <w:spacing w:line="240" w:lineRule="auto"/>
        <w:rPr>
          <w:rFonts w:ascii="Simplified Arabic" w:hAnsi="Simplified Arabic" w:cs="Simplified Arabic"/>
          <w:spacing w:val="6"/>
          <w:sz w:val="28"/>
          <w:szCs w:val="28"/>
          <w:rtl/>
        </w:rPr>
      </w:pPr>
    </w:p>
    <w:p w14:paraId="5343A7D9"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عينة الدراسة:</w:t>
      </w:r>
    </w:p>
    <w:p w14:paraId="658B02D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موظفي البنوك وعملاء البنوك وخبراء في المجال.</w:t>
      </w:r>
    </w:p>
    <w:p w14:paraId="20F948ED" w14:textId="77777777" w:rsidR="00C56BF5" w:rsidRPr="0008278D" w:rsidRDefault="00C56BF5" w:rsidP="00C56BF5">
      <w:pPr>
        <w:spacing w:line="240" w:lineRule="auto"/>
        <w:rPr>
          <w:rFonts w:ascii="Simplified Arabic" w:hAnsi="Simplified Arabic" w:cs="Simplified Arabic"/>
          <w:spacing w:val="6"/>
          <w:sz w:val="28"/>
          <w:szCs w:val="28"/>
          <w:rtl/>
        </w:rPr>
      </w:pPr>
    </w:p>
    <w:p w14:paraId="166F7CE0" w14:textId="77777777" w:rsidR="00C56BF5" w:rsidRPr="00CC11E5" w:rsidRDefault="00C56BF5" w:rsidP="00C56BF5">
      <w:pPr>
        <w:spacing w:line="240" w:lineRule="auto"/>
        <w:rPr>
          <w:rFonts w:ascii="Simplified Arabic" w:hAnsi="Simplified Arabic" w:cs="Simplified Arabic"/>
          <w:b/>
          <w:bCs/>
          <w:spacing w:val="6"/>
          <w:sz w:val="28"/>
          <w:szCs w:val="28"/>
        </w:rPr>
      </w:pPr>
      <w:r w:rsidRPr="00CC11E5">
        <w:rPr>
          <w:rFonts w:ascii="Simplified Arabic" w:hAnsi="Simplified Arabic" w:cs="Simplified Arabic"/>
          <w:b/>
          <w:bCs/>
          <w:spacing w:val="6"/>
          <w:sz w:val="28"/>
          <w:szCs w:val="28"/>
          <w:rtl/>
        </w:rPr>
        <w:t>متغيرات الدراسة:</w:t>
      </w:r>
    </w:p>
    <w:p w14:paraId="4E164982"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التحول الرقمي.</w:t>
      </w:r>
    </w:p>
    <w:p w14:paraId="480ED98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التحديات والفرص المصرفية.</w:t>
      </w:r>
    </w:p>
    <w:p w14:paraId="7CBC70C0" w14:textId="77777777" w:rsidR="00C56BF5" w:rsidRPr="0008278D" w:rsidRDefault="00C56BF5" w:rsidP="00C56BF5">
      <w:pPr>
        <w:spacing w:line="240" w:lineRule="auto"/>
        <w:rPr>
          <w:rFonts w:ascii="Simplified Arabic" w:hAnsi="Simplified Arabic" w:cs="Simplified Arabic"/>
          <w:spacing w:val="6"/>
          <w:sz w:val="28"/>
          <w:szCs w:val="28"/>
          <w:rtl/>
        </w:rPr>
      </w:pPr>
    </w:p>
    <w:p w14:paraId="643E6BFC" w14:textId="77777777" w:rsidR="00C56BF5" w:rsidRPr="00D1630B" w:rsidRDefault="00C56BF5" w:rsidP="00C56BF5">
      <w:pPr>
        <w:spacing w:line="240" w:lineRule="auto"/>
        <w:rPr>
          <w:rFonts w:ascii="Simplified Arabic" w:hAnsi="Simplified Arabic" w:cs="Simplified Arabic"/>
          <w:b/>
          <w:bCs/>
          <w:spacing w:val="6"/>
          <w:sz w:val="28"/>
          <w:szCs w:val="28"/>
        </w:rPr>
      </w:pPr>
      <w:r w:rsidRPr="00D1630B">
        <w:rPr>
          <w:rFonts w:ascii="Simplified Arabic" w:hAnsi="Simplified Arabic" w:cs="Simplified Arabic"/>
          <w:b/>
          <w:bCs/>
          <w:spacing w:val="6"/>
          <w:sz w:val="28"/>
          <w:szCs w:val="28"/>
          <w:rtl/>
        </w:rPr>
        <w:t>نتائج الدراسة:</w:t>
      </w:r>
    </w:p>
    <w:p w14:paraId="49C194A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حددت الدراسة عدة تحديات أمام التحول الرقمي، مثل متطلبات البنية التحتية والتنظيمات المصرفية، لكنها أشارت أيضًا إلى الفرص التي يمكن أن توفرها هذه التقنية للبنوك السعودية.</w:t>
      </w:r>
    </w:p>
    <w:p w14:paraId="227109BD" w14:textId="77777777" w:rsidR="00C56BF5" w:rsidRPr="00D1630B" w:rsidRDefault="00C56BF5" w:rsidP="00C56BF5">
      <w:pPr>
        <w:spacing w:line="240" w:lineRule="auto"/>
        <w:rPr>
          <w:rFonts w:ascii="Simplified Arabic" w:hAnsi="Simplified Arabic" w:cs="Simplified Arabic"/>
          <w:b/>
          <w:bCs/>
          <w:spacing w:val="6"/>
          <w:sz w:val="28"/>
          <w:szCs w:val="28"/>
          <w:rtl/>
        </w:rPr>
      </w:pPr>
      <w:r w:rsidRPr="00D1630B">
        <w:rPr>
          <w:rFonts w:ascii="Simplified Arabic" w:hAnsi="Simplified Arabic" w:cs="Simplified Arabic"/>
          <w:b/>
          <w:bCs/>
          <w:spacing w:val="6"/>
          <w:sz w:val="28"/>
          <w:szCs w:val="28"/>
          <w:rtl/>
        </w:rPr>
        <w:t>توصيات الدراسة:</w:t>
      </w:r>
    </w:p>
    <w:p w14:paraId="658F522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تمكين التكنولوجيا الحديثة بحيث ادخال عناصر التحول الرقمي في العمل المصرفي والمالي لرفع كفاءة الخدمات المصرفية وتعزيز </w:t>
      </w:r>
      <w:proofErr w:type="gramStart"/>
      <w:r w:rsidRPr="0008278D">
        <w:rPr>
          <w:rFonts w:ascii="Simplified Arabic" w:hAnsi="Simplified Arabic" w:cs="Simplified Arabic"/>
          <w:spacing w:val="6"/>
          <w:sz w:val="28"/>
          <w:szCs w:val="28"/>
          <w:rtl/>
        </w:rPr>
        <w:t>التنافسية,</w:t>
      </w:r>
      <w:proofErr w:type="gramEnd"/>
      <w:r w:rsidRPr="0008278D">
        <w:rPr>
          <w:rFonts w:ascii="Simplified Arabic" w:hAnsi="Simplified Arabic" w:cs="Simplified Arabic"/>
          <w:spacing w:val="6"/>
          <w:sz w:val="28"/>
          <w:szCs w:val="28"/>
          <w:rtl/>
        </w:rPr>
        <w:t xml:space="preserve"> تركيز البنوك على التحول الرقمي .دعم الابتكار والتطوير التركيز على الابتكار في الخدمات المصرفية لمواكبة التغيرات السوقية وزيادة مرونة المؤسسات المصرفية.</w:t>
      </w:r>
    </w:p>
    <w:p w14:paraId="4650833B" w14:textId="77777777" w:rsidR="00C56BF5" w:rsidRPr="0008278D" w:rsidRDefault="00C56BF5" w:rsidP="00C56BF5">
      <w:pPr>
        <w:spacing w:line="240" w:lineRule="auto"/>
        <w:rPr>
          <w:rFonts w:ascii="Simplified Arabic" w:hAnsi="Simplified Arabic" w:cs="Simplified Arabic"/>
          <w:spacing w:val="6"/>
          <w:sz w:val="28"/>
          <w:szCs w:val="28"/>
          <w:rtl/>
        </w:rPr>
      </w:pPr>
      <w:bookmarkStart w:id="16" w:name="_Hlk191415069"/>
    </w:p>
    <w:p w14:paraId="19C74414" w14:textId="77777777" w:rsidR="00C56BF5" w:rsidRPr="00D1630B" w:rsidRDefault="00C56BF5" w:rsidP="00C56BF5">
      <w:pPr>
        <w:spacing w:line="240" w:lineRule="auto"/>
        <w:outlineLvl w:val="2"/>
        <w:rPr>
          <w:rFonts w:ascii="Simplified Arabic" w:hAnsi="Simplified Arabic" w:cs="Simplified Arabic"/>
          <w:b/>
          <w:bCs/>
          <w:spacing w:val="6"/>
          <w:sz w:val="32"/>
          <w:szCs w:val="32"/>
          <w:rtl/>
        </w:rPr>
      </w:pPr>
      <w:bookmarkStart w:id="17" w:name="_Toc192737675"/>
      <w:r w:rsidRPr="00D1630B">
        <w:rPr>
          <w:rFonts w:ascii="Simplified Arabic" w:hAnsi="Simplified Arabic" w:cs="Simplified Arabic" w:hint="cs"/>
          <w:b/>
          <w:bCs/>
          <w:spacing w:val="6"/>
          <w:sz w:val="32"/>
          <w:szCs w:val="32"/>
          <w:rtl/>
        </w:rPr>
        <w:t xml:space="preserve">8.7.1 </w:t>
      </w:r>
      <w:r w:rsidRPr="00D1630B">
        <w:rPr>
          <w:rFonts w:ascii="Simplified Arabic" w:hAnsi="Simplified Arabic" w:cs="Simplified Arabic"/>
          <w:b/>
          <w:bCs/>
          <w:spacing w:val="6"/>
          <w:sz w:val="32"/>
          <w:szCs w:val="32"/>
          <w:rtl/>
        </w:rPr>
        <w:t>دراسة (شحادة,</w:t>
      </w:r>
      <w:proofErr w:type="gramStart"/>
      <w:r w:rsidRPr="00D1630B">
        <w:rPr>
          <w:rFonts w:ascii="Simplified Arabic" w:hAnsi="Simplified Arabic" w:cs="Simplified Arabic"/>
          <w:b/>
          <w:bCs/>
          <w:spacing w:val="6"/>
          <w:sz w:val="32"/>
          <w:szCs w:val="32"/>
          <w:rtl/>
        </w:rPr>
        <w:t>2022 )</w:t>
      </w:r>
      <w:proofErr w:type="gramEnd"/>
      <w:r w:rsidRPr="00D1630B">
        <w:rPr>
          <w:rFonts w:ascii="Simplified Arabic" w:hAnsi="Simplified Arabic" w:cs="Simplified Arabic"/>
          <w:b/>
          <w:bCs/>
          <w:spacing w:val="6"/>
          <w:sz w:val="32"/>
          <w:szCs w:val="32"/>
          <w:rtl/>
        </w:rPr>
        <w:t>:</w:t>
      </w:r>
      <w:bookmarkEnd w:id="17"/>
    </w:p>
    <w:p w14:paraId="0C8B7E5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أثر أبعاد التحول الرقمي في النضج الرقمي للمصارف الإسلامية: بحث تطبيقي في البنوك العراقية</w:t>
      </w:r>
    </w:p>
    <w:p w14:paraId="5E7ACFF5" w14:textId="77777777" w:rsidR="00C56BF5" w:rsidRPr="004F615A" w:rsidRDefault="00C56BF5" w:rsidP="00C56BF5">
      <w:pPr>
        <w:spacing w:line="240" w:lineRule="auto"/>
        <w:rPr>
          <w:rFonts w:ascii="Simplified Arabic" w:hAnsi="Simplified Arabic" w:cs="Simplified Arabic"/>
          <w:b/>
          <w:bCs/>
          <w:spacing w:val="6"/>
          <w:sz w:val="28"/>
          <w:szCs w:val="28"/>
        </w:rPr>
      </w:pPr>
      <w:r w:rsidRPr="004F615A">
        <w:rPr>
          <w:rFonts w:ascii="Simplified Arabic" w:hAnsi="Simplified Arabic" w:cs="Simplified Arabic"/>
          <w:b/>
          <w:bCs/>
          <w:spacing w:val="6"/>
          <w:sz w:val="28"/>
          <w:szCs w:val="28"/>
          <w:rtl/>
        </w:rPr>
        <w:t>هدف الدراسة:</w:t>
      </w:r>
    </w:p>
    <w:p w14:paraId="2888C99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هدفت الدراسة إلى تسليط الضوء على التحول الرقمي والرقمنة في البنوك الإسلامية، من خلال دراسة مفهوم التحول الرقمي، وبيان مزاياه وتحدياته، بالإضافة إلى معرفة مدى تحول البنوك الإسلامية العاملة في العراق من الناحية الرقمية أو ما يسمى </w:t>
      </w:r>
      <w:proofErr w:type="gramStart"/>
      <w:r w:rsidRPr="0008278D">
        <w:rPr>
          <w:rFonts w:ascii="Simplified Arabic" w:hAnsi="Simplified Arabic" w:cs="Simplified Arabic"/>
          <w:spacing w:val="6"/>
          <w:sz w:val="28"/>
          <w:szCs w:val="28"/>
          <w:rtl/>
        </w:rPr>
        <w:t>بـ”النضج</w:t>
      </w:r>
      <w:proofErr w:type="gramEnd"/>
      <w:r w:rsidRPr="0008278D">
        <w:rPr>
          <w:rFonts w:ascii="Simplified Arabic" w:hAnsi="Simplified Arabic" w:cs="Simplified Arabic"/>
          <w:spacing w:val="6"/>
          <w:sz w:val="28"/>
          <w:szCs w:val="28"/>
          <w:rtl/>
        </w:rPr>
        <w:t xml:space="preserve"> الرقمي”.</w:t>
      </w:r>
    </w:p>
    <w:p w14:paraId="22AB5D2F" w14:textId="77777777" w:rsidR="00C56BF5" w:rsidRPr="0008278D" w:rsidRDefault="00C56BF5" w:rsidP="00C56BF5">
      <w:pPr>
        <w:spacing w:line="240" w:lineRule="auto"/>
        <w:rPr>
          <w:rFonts w:ascii="Simplified Arabic" w:hAnsi="Simplified Arabic" w:cs="Simplified Arabic"/>
          <w:spacing w:val="6"/>
          <w:sz w:val="28"/>
          <w:szCs w:val="28"/>
          <w:rtl/>
        </w:rPr>
      </w:pPr>
    </w:p>
    <w:p w14:paraId="2322A30D" w14:textId="77777777" w:rsidR="00C56BF5" w:rsidRPr="004F615A" w:rsidRDefault="00C56BF5" w:rsidP="00C56BF5">
      <w:pPr>
        <w:spacing w:line="240" w:lineRule="auto"/>
        <w:rPr>
          <w:rFonts w:ascii="Simplified Arabic" w:hAnsi="Simplified Arabic" w:cs="Simplified Arabic"/>
          <w:b/>
          <w:bCs/>
          <w:spacing w:val="6"/>
          <w:sz w:val="28"/>
          <w:szCs w:val="28"/>
        </w:rPr>
      </w:pPr>
      <w:r w:rsidRPr="004F615A">
        <w:rPr>
          <w:rFonts w:ascii="Simplified Arabic" w:hAnsi="Simplified Arabic" w:cs="Simplified Arabic"/>
          <w:b/>
          <w:bCs/>
          <w:spacing w:val="6"/>
          <w:sz w:val="28"/>
          <w:szCs w:val="28"/>
          <w:rtl/>
        </w:rPr>
        <w:t>منهج الدراسة:</w:t>
      </w:r>
    </w:p>
    <w:p w14:paraId="02D5EE7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اعتمدت الدراسة على المنهج الوصفي التحليلي، حيث تم جمع البيانات الأولية من خلال استبانة موجهة إلى موظفي البنوك الإسلامية في العراق.</w:t>
      </w:r>
    </w:p>
    <w:p w14:paraId="6428E174" w14:textId="77777777" w:rsidR="00C56BF5" w:rsidRPr="0008278D" w:rsidRDefault="00C56BF5" w:rsidP="00C56BF5">
      <w:pPr>
        <w:spacing w:line="240" w:lineRule="auto"/>
        <w:rPr>
          <w:rFonts w:ascii="Simplified Arabic" w:hAnsi="Simplified Arabic" w:cs="Simplified Arabic"/>
          <w:spacing w:val="6"/>
          <w:sz w:val="28"/>
          <w:szCs w:val="28"/>
          <w:rtl/>
        </w:rPr>
      </w:pPr>
    </w:p>
    <w:p w14:paraId="0F5E03C6" w14:textId="77777777" w:rsidR="00C56BF5" w:rsidRPr="004F615A" w:rsidRDefault="00C56BF5" w:rsidP="00C56BF5">
      <w:pPr>
        <w:spacing w:line="240" w:lineRule="auto"/>
        <w:rPr>
          <w:rFonts w:ascii="Simplified Arabic" w:hAnsi="Simplified Arabic" w:cs="Simplified Arabic"/>
          <w:b/>
          <w:bCs/>
          <w:spacing w:val="6"/>
          <w:sz w:val="28"/>
          <w:szCs w:val="28"/>
        </w:rPr>
      </w:pPr>
      <w:r w:rsidRPr="004F615A">
        <w:rPr>
          <w:rFonts w:ascii="Simplified Arabic" w:hAnsi="Simplified Arabic" w:cs="Simplified Arabic"/>
          <w:b/>
          <w:bCs/>
          <w:spacing w:val="6"/>
          <w:sz w:val="28"/>
          <w:szCs w:val="28"/>
          <w:rtl/>
        </w:rPr>
        <w:t>مجتمع الدراسة:</w:t>
      </w:r>
    </w:p>
    <w:p w14:paraId="24C38B3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شمل مجتمع الدراسة جميع البنوك الإسلامية العاملة في العراق.</w:t>
      </w:r>
    </w:p>
    <w:p w14:paraId="7CC1617F" w14:textId="77777777" w:rsidR="00C56BF5" w:rsidRDefault="00C56BF5" w:rsidP="00C56BF5">
      <w:pPr>
        <w:spacing w:line="240" w:lineRule="auto"/>
        <w:rPr>
          <w:rFonts w:ascii="Simplified Arabic" w:hAnsi="Simplified Arabic" w:cs="Simplified Arabic"/>
          <w:spacing w:val="6"/>
          <w:sz w:val="28"/>
          <w:szCs w:val="28"/>
          <w:rtl/>
        </w:rPr>
      </w:pPr>
    </w:p>
    <w:p w14:paraId="21C64A23" w14:textId="77777777" w:rsidR="00C56BF5" w:rsidRPr="0008278D" w:rsidRDefault="00C56BF5" w:rsidP="00C56BF5">
      <w:pPr>
        <w:spacing w:line="240" w:lineRule="auto"/>
        <w:rPr>
          <w:rFonts w:ascii="Simplified Arabic" w:hAnsi="Simplified Arabic" w:cs="Simplified Arabic"/>
          <w:spacing w:val="6"/>
          <w:sz w:val="28"/>
          <w:szCs w:val="28"/>
          <w:rtl/>
        </w:rPr>
      </w:pPr>
    </w:p>
    <w:p w14:paraId="4F16E413" w14:textId="77777777" w:rsidR="00C56BF5" w:rsidRPr="004F615A" w:rsidRDefault="00C56BF5" w:rsidP="00C56BF5">
      <w:pPr>
        <w:spacing w:line="240" w:lineRule="auto"/>
        <w:rPr>
          <w:rFonts w:ascii="Simplified Arabic" w:hAnsi="Simplified Arabic" w:cs="Simplified Arabic"/>
          <w:b/>
          <w:bCs/>
          <w:spacing w:val="6"/>
          <w:sz w:val="28"/>
          <w:szCs w:val="28"/>
        </w:rPr>
      </w:pPr>
      <w:r w:rsidRPr="004F615A">
        <w:rPr>
          <w:rFonts w:ascii="Simplified Arabic" w:hAnsi="Simplified Arabic" w:cs="Simplified Arabic"/>
          <w:b/>
          <w:bCs/>
          <w:spacing w:val="6"/>
          <w:sz w:val="28"/>
          <w:szCs w:val="28"/>
          <w:rtl/>
        </w:rPr>
        <w:t>عينة الدراسة:</w:t>
      </w:r>
    </w:p>
    <w:p w14:paraId="3C38920E"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تم اختيار عينة عشوائية من موظفي البنوك الإسلامية في العراق، حيث تم توزيع استبانة لجمع البيانات اللازمة.</w:t>
      </w:r>
    </w:p>
    <w:p w14:paraId="6148052A" w14:textId="77777777" w:rsidR="00C56BF5" w:rsidRPr="0008278D" w:rsidRDefault="00C56BF5" w:rsidP="00C56BF5">
      <w:pPr>
        <w:spacing w:line="240" w:lineRule="auto"/>
        <w:rPr>
          <w:rFonts w:ascii="Simplified Arabic" w:hAnsi="Simplified Arabic" w:cs="Simplified Arabic"/>
          <w:spacing w:val="6"/>
          <w:sz w:val="28"/>
          <w:szCs w:val="28"/>
          <w:rtl/>
        </w:rPr>
      </w:pPr>
    </w:p>
    <w:p w14:paraId="22FB138C" w14:textId="77777777" w:rsidR="00C56BF5" w:rsidRPr="004F615A" w:rsidRDefault="00C56BF5" w:rsidP="00C56BF5">
      <w:pPr>
        <w:spacing w:line="240" w:lineRule="auto"/>
        <w:rPr>
          <w:rFonts w:ascii="Simplified Arabic" w:hAnsi="Simplified Arabic" w:cs="Simplified Arabic"/>
          <w:b/>
          <w:bCs/>
          <w:spacing w:val="6"/>
          <w:sz w:val="28"/>
          <w:szCs w:val="28"/>
        </w:rPr>
      </w:pPr>
      <w:r w:rsidRPr="004F615A">
        <w:rPr>
          <w:rFonts w:ascii="Simplified Arabic" w:hAnsi="Simplified Arabic" w:cs="Simplified Arabic"/>
          <w:b/>
          <w:bCs/>
          <w:spacing w:val="6"/>
          <w:sz w:val="28"/>
          <w:szCs w:val="28"/>
          <w:rtl/>
        </w:rPr>
        <w:t>متغيرات الدراسة:</w:t>
      </w:r>
    </w:p>
    <w:p w14:paraId="15299BE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أبعاد التحول الرقمي (مثل التكنولوجيا المالية، البنية التحتية الرقمية، والاستراتيجيات الرقمية).</w:t>
      </w:r>
    </w:p>
    <w:p w14:paraId="784FCA88"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النضج الرقمي للبنوك الإسلامية.</w:t>
      </w:r>
    </w:p>
    <w:p w14:paraId="2819B1C7" w14:textId="77777777" w:rsidR="00C56BF5" w:rsidRPr="0008278D" w:rsidRDefault="00C56BF5" w:rsidP="00C56BF5">
      <w:pPr>
        <w:spacing w:line="240" w:lineRule="auto"/>
        <w:rPr>
          <w:rFonts w:ascii="Simplified Arabic" w:hAnsi="Simplified Arabic" w:cs="Simplified Arabic"/>
          <w:spacing w:val="6"/>
          <w:sz w:val="28"/>
          <w:szCs w:val="28"/>
          <w:rtl/>
        </w:rPr>
      </w:pPr>
    </w:p>
    <w:p w14:paraId="7CC5E832" w14:textId="77777777" w:rsidR="00C56BF5" w:rsidRPr="00754291" w:rsidRDefault="00C56BF5" w:rsidP="00C56BF5">
      <w:pPr>
        <w:spacing w:line="240" w:lineRule="auto"/>
        <w:rPr>
          <w:rFonts w:ascii="Simplified Arabic" w:hAnsi="Simplified Arabic" w:cs="Simplified Arabic"/>
          <w:b/>
          <w:bCs/>
          <w:spacing w:val="6"/>
          <w:sz w:val="28"/>
          <w:szCs w:val="28"/>
        </w:rPr>
      </w:pPr>
      <w:r w:rsidRPr="00754291">
        <w:rPr>
          <w:rFonts w:ascii="Simplified Arabic" w:hAnsi="Simplified Arabic" w:cs="Simplified Arabic"/>
          <w:b/>
          <w:bCs/>
          <w:spacing w:val="6"/>
          <w:sz w:val="28"/>
          <w:szCs w:val="28"/>
          <w:rtl/>
        </w:rPr>
        <w:t>نتائج الدراسة:</w:t>
      </w:r>
    </w:p>
    <w:p w14:paraId="4F69BC4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توصلت الدراسة إلى أن البنوك الإسلامية في العراق لم تصل بعد إلى مستوى النضج الرقمي المطلوب، حيث تبين وجود قصور في تبني استراتيجيات التحول الرقمي بشكل كامل. كما أشارت النتائج إلى وجود تحديات تتعلق بالبنية التحتية الرقمية ونقص في الكفاءات البشرية المدربة على التقنيات الحديثة.</w:t>
      </w:r>
    </w:p>
    <w:p w14:paraId="2667C748" w14:textId="77777777" w:rsidR="00C56BF5" w:rsidRPr="00754291" w:rsidRDefault="00C56BF5" w:rsidP="00C56BF5">
      <w:pPr>
        <w:spacing w:line="240" w:lineRule="auto"/>
        <w:rPr>
          <w:rFonts w:ascii="Simplified Arabic" w:hAnsi="Simplified Arabic" w:cs="Simplified Arabic"/>
          <w:b/>
          <w:bCs/>
          <w:spacing w:val="6"/>
          <w:sz w:val="28"/>
          <w:szCs w:val="28"/>
          <w:rtl/>
        </w:rPr>
      </w:pPr>
    </w:p>
    <w:p w14:paraId="7654DB70" w14:textId="77777777" w:rsidR="00C56BF5" w:rsidRPr="00754291" w:rsidRDefault="00C56BF5" w:rsidP="00C56BF5">
      <w:pPr>
        <w:spacing w:line="240" w:lineRule="auto"/>
        <w:rPr>
          <w:rFonts w:ascii="Simplified Arabic" w:hAnsi="Simplified Arabic" w:cs="Simplified Arabic"/>
          <w:b/>
          <w:bCs/>
          <w:spacing w:val="6"/>
          <w:sz w:val="28"/>
          <w:szCs w:val="28"/>
        </w:rPr>
      </w:pPr>
      <w:r w:rsidRPr="00754291">
        <w:rPr>
          <w:rFonts w:ascii="Simplified Arabic" w:hAnsi="Simplified Arabic" w:cs="Simplified Arabic"/>
          <w:b/>
          <w:bCs/>
          <w:spacing w:val="6"/>
          <w:sz w:val="28"/>
          <w:szCs w:val="28"/>
          <w:rtl/>
        </w:rPr>
        <w:t>توصيات الدراسة:</w:t>
      </w:r>
    </w:p>
    <w:p w14:paraId="3073401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1. تطوير البنية التحتية الرقمية: يجب على البنوك الإسلامية الاستثمار في تحديث وتطوير بنيتها التحتية التقنية لضمان تقديم خدمات مصرفية رقمية عالية الجودة.</w:t>
      </w:r>
    </w:p>
    <w:p w14:paraId="506D80B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2. تدريب الكوادر البشرية: تقديم برامج تدريبية مستمرة للموظفين لتمكينهم من التعامل بكفاءة مع التقنيات الرقمية الحديثة.</w:t>
      </w:r>
    </w:p>
    <w:p w14:paraId="13EF3988"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3. تبني استراتيجيات التحول الرقمي: وضع خطط واستراتيجيات واضحة للتحول الرقمي تتماشى مع التطورات العالمية في القطاع المصرفي.</w:t>
      </w:r>
    </w:p>
    <w:p w14:paraId="5B7EDC7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4. تعزيز الثقافة الرقمية: نشر الوعي بين الموظفين والعملاء حول أهمية التحول الرقمي وفوائده لتعزيز التبني والاندماج في البيئة الرقمية.</w:t>
      </w:r>
    </w:p>
    <w:p w14:paraId="2CDC94B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5. التعاون مع الجهات التقنية: الشراكة مع شركات التكنولوجيا لتطوير حلول مصرفية مبتكرة تلبي احتياجات العملاء المتغيرة.</w:t>
      </w:r>
    </w:p>
    <w:p w14:paraId="25417E3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هذه التوصيات تهدف إلى تعزيز النضج الرقمي في البنوك الإسلامية العراقية، مما يسهم في تحسين جودة الخدمات المصرفية وزيادة التنافسية في السوق المصرفي</w:t>
      </w:r>
      <w:bookmarkEnd w:id="16"/>
    </w:p>
    <w:p w14:paraId="5C936F4D" w14:textId="77777777" w:rsidR="00C56BF5" w:rsidRPr="0008278D" w:rsidRDefault="00C56BF5" w:rsidP="00C56BF5">
      <w:pPr>
        <w:spacing w:line="240" w:lineRule="auto"/>
        <w:rPr>
          <w:rFonts w:ascii="Simplified Arabic" w:hAnsi="Simplified Arabic" w:cs="Simplified Arabic"/>
          <w:spacing w:val="6"/>
          <w:sz w:val="28"/>
          <w:szCs w:val="28"/>
          <w:rtl/>
        </w:rPr>
      </w:pPr>
    </w:p>
    <w:p w14:paraId="1F21B1B8" w14:textId="77777777" w:rsidR="00C56BF5" w:rsidRPr="00754291" w:rsidRDefault="00C56BF5" w:rsidP="00C56BF5">
      <w:pPr>
        <w:spacing w:line="240" w:lineRule="auto"/>
        <w:outlineLvl w:val="2"/>
        <w:rPr>
          <w:rFonts w:ascii="Simplified Arabic" w:hAnsi="Simplified Arabic" w:cs="Simplified Arabic"/>
          <w:b/>
          <w:bCs/>
          <w:spacing w:val="6"/>
          <w:sz w:val="32"/>
          <w:szCs w:val="32"/>
          <w:rtl/>
        </w:rPr>
      </w:pPr>
      <w:bookmarkStart w:id="18" w:name="_Toc192737676"/>
      <w:proofErr w:type="gramStart"/>
      <w:r w:rsidRPr="00754291">
        <w:rPr>
          <w:rFonts w:ascii="Simplified Arabic" w:hAnsi="Simplified Arabic" w:cs="Simplified Arabic" w:hint="cs"/>
          <w:b/>
          <w:bCs/>
          <w:spacing w:val="6"/>
          <w:sz w:val="32"/>
          <w:szCs w:val="32"/>
          <w:rtl/>
        </w:rPr>
        <w:t xml:space="preserve">9.7.1 </w:t>
      </w:r>
      <w:r w:rsidRPr="00754291">
        <w:rPr>
          <w:rFonts w:ascii="Simplified Arabic" w:hAnsi="Simplified Arabic" w:cs="Simplified Arabic"/>
          <w:b/>
          <w:bCs/>
          <w:spacing w:val="6"/>
          <w:sz w:val="32"/>
          <w:szCs w:val="32"/>
          <w:rtl/>
        </w:rPr>
        <w:t xml:space="preserve"> دراسة</w:t>
      </w:r>
      <w:proofErr w:type="gramEnd"/>
      <w:r w:rsidRPr="00754291">
        <w:rPr>
          <w:rFonts w:ascii="Simplified Arabic" w:hAnsi="Simplified Arabic" w:cs="Simplified Arabic"/>
          <w:b/>
          <w:bCs/>
          <w:spacing w:val="6"/>
          <w:sz w:val="32"/>
          <w:szCs w:val="32"/>
          <w:rtl/>
        </w:rPr>
        <w:t xml:space="preserve"> (عبدالكريم,2021 ):</w:t>
      </w:r>
      <w:bookmarkEnd w:id="18"/>
      <w:r w:rsidRPr="00754291">
        <w:rPr>
          <w:rFonts w:ascii="Simplified Arabic" w:hAnsi="Simplified Arabic" w:cs="Simplified Arabic"/>
          <w:b/>
          <w:bCs/>
          <w:spacing w:val="6"/>
          <w:sz w:val="32"/>
          <w:szCs w:val="32"/>
          <w:rtl/>
        </w:rPr>
        <w:t xml:space="preserve"> </w:t>
      </w:r>
    </w:p>
    <w:p w14:paraId="6AABA407" w14:textId="77777777" w:rsidR="00C56BF5" w:rsidRPr="00754291" w:rsidRDefault="00C56BF5" w:rsidP="00C56BF5">
      <w:pPr>
        <w:spacing w:line="240" w:lineRule="auto"/>
        <w:rPr>
          <w:rFonts w:ascii="Simplified Arabic" w:hAnsi="Simplified Arabic" w:cs="Simplified Arabic"/>
          <w:b/>
          <w:bCs/>
          <w:spacing w:val="6"/>
          <w:sz w:val="28"/>
          <w:szCs w:val="28"/>
        </w:rPr>
      </w:pPr>
      <w:r w:rsidRPr="00754291">
        <w:rPr>
          <w:rFonts w:ascii="Simplified Arabic" w:hAnsi="Simplified Arabic" w:cs="Simplified Arabic"/>
          <w:b/>
          <w:bCs/>
          <w:spacing w:val="6"/>
          <w:sz w:val="28"/>
          <w:szCs w:val="28"/>
          <w:rtl/>
        </w:rPr>
        <w:t>“أثر تبني التحول الرقمي على جودة الخدمات المصرفية: دراسة حالة في البنك التجاري الأردني”</w:t>
      </w:r>
    </w:p>
    <w:p w14:paraId="55C0859F" w14:textId="77777777" w:rsidR="00C56BF5" w:rsidRPr="00D56D76" w:rsidRDefault="00C56BF5" w:rsidP="00C56BF5">
      <w:pPr>
        <w:spacing w:line="240" w:lineRule="auto"/>
        <w:rPr>
          <w:rFonts w:ascii="Simplified Arabic" w:hAnsi="Simplified Arabic" w:cs="Simplified Arabic"/>
          <w:b/>
          <w:bCs/>
          <w:spacing w:val="6"/>
          <w:sz w:val="28"/>
          <w:szCs w:val="28"/>
          <w:rtl/>
        </w:rPr>
      </w:pPr>
      <w:r w:rsidRPr="00D56D76">
        <w:rPr>
          <w:rFonts w:ascii="Simplified Arabic" w:hAnsi="Simplified Arabic" w:cs="Simplified Arabic"/>
          <w:b/>
          <w:bCs/>
          <w:spacing w:val="6"/>
          <w:sz w:val="28"/>
          <w:szCs w:val="28"/>
          <w:rtl/>
        </w:rPr>
        <w:t>هدف الدراسة:</w:t>
      </w:r>
    </w:p>
    <w:p w14:paraId="55D2FFE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تهدف هذه الدراسة إلى قياس وتحليل أثر تبني التحول الرقمي بأبعاده (التقنيات، أمن المعلومات، إدارة العمليات الرقمية) على جودة الخدمات المصرفية بأبعادها (سهولة الاستخدام، توفير الوقت، السرية المصرفية) في البنك التجاري الأردني.</w:t>
      </w:r>
    </w:p>
    <w:p w14:paraId="1AAF096C" w14:textId="77777777" w:rsidR="00C56BF5" w:rsidRPr="00DC5989" w:rsidRDefault="00C56BF5" w:rsidP="00C56BF5">
      <w:pPr>
        <w:spacing w:line="240" w:lineRule="auto"/>
        <w:rPr>
          <w:rFonts w:ascii="Simplified Arabic" w:hAnsi="Simplified Arabic" w:cs="Simplified Arabic"/>
          <w:b/>
          <w:bCs/>
          <w:spacing w:val="6"/>
          <w:sz w:val="28"/>
          <w:szCs w:val="28"/>
          <w:rtl/>
        </w:rPr>
      </w:pPr>
      <w:r w:rsidRPr="00DC5989">
        <w:rPr>
          <w:rFonts w:ascii="Simplified Arabic" w:hAnsi="Simplified Arabic" w:cs="Simplified Arabic"/>
          <w:b/>
          <w:bCs/>
          <w:spacing w:val="6"/>
          <w:sz w:val="28"/>
          <w:szCs w:val="28"/>
          <w:rtl/>
        </w:rPr>
        <w:t>منهج الدراسة:</w:t>
      </w:r>
    </w:p>
    <w:p w14:paraId="48092DEE"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استخدمت الدراسة المنهج الوصفي التحليلي، حيث تم جمع البيانات من خلال استبيانات وزعت على موظفي البنك.</w:t>
      </w:r>
    </w:p>
    <w:p w14:paraId="2333D80F" w14:textId="77777777" w:rsidR="00C56BF5" w:rsidRPr="009A7E56" w:rsidRDefault="00C56BF5" w:rsidP="00C56BF5">
      <w:pPr>
        <w:spacing w:line="240" w:lineRule="auto"/>
        <w:rPr>
          <w:rFonts w:ascii="Simplified Arabic" w:hAnsi="Simplified Arabic" w:cs="Simplified Arabic"/>
          <w:b/>
          <w:bCs/>
          <w:spacing w:val="6"/>
          <w:sz w:val="24"/>
          <w:szCs w:val="24"/>
          <w:rtl/>
        </w:rPr>
      </w:pPr>
      <w:r w:rsidRPr="00DC5989">
        <w:rPr>
          <w:rFonts w:ascii="Simplified Arabic" w:hAnsi="Simplified Arabic" w:cs="Simplified Arabic"/>
          <w:b/>
          <w:bCs/>
          <w:spacing w:val="6"/>
          <w:sz w:val="28"/>
          <w:szCs w:val="28"/>
          <w:rtl/>
        </w:rPr>
        <w:t>مجتمع الدراسة:</w:t>
      </w:r>
    </w:p>
    <w:p w14:paraId="16F46DB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موظفو البنك التجاري الأردني.</w:t>
      </w:r>
    </w:p>
    <w:p w14:paraId="3A2132FC" w14:textId="77777777" w:rsidR="00C56BF5" w:rsidRPr="00DC5989" w:rsidRDefault="00C56BF5" w:rsidP="00C56BF5">
      <w:pPr>
        <w:spacing w:line="240" w:lineRule="auto"/>
        <w:rPr>
          <w:rFonts w:ascii="Simplified Arabic" w:hAnsi="Simplified Arabic" w:cs="Simplified Arabic"/>
          <w:b/>
          <w:bCs/>
          <w:spacing w:val="6"/>
          <w:sz w:val="28"/>
          <w:szCs w:val="28"/>
          <w:rtl/>
        </w:rPr>
      </w:pPr>
      <w:r w:rsidRPr="00DC5989">
        <w:rPr>
          <w:rFonts w:ascii="Simplified Arabic" w:hAnsi="Simplified Arabic" w:cs="Simplified Arabic"/>
          <w:b/>
          <w:bCs/>
          <w:spacing w:val="6"/>
          <w:sz w:val="28"/>
          <w:szCs w:val="28"/>
          <w:rtl/>
        </w:rPr>
        <w:t>عينة الدراسة:</w:t>
      </w:r>
    </w:p>
    <w:p w14:paraId="26ADC7E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موظفو البنك.</w:t>
      </w:r>
    </w:p>
    <w:p w14:paraId="73DB11BB" w14:textId="77777777" w:rsidR="00C56BF5" w:rsidRPr="00DC5989" w:rsidRDefault="00C56BF5" w:rsidP="00C56BF5">
      <w:pPr>
        <w:spacing w:line="240" w:lineRule="auto"/>
        <w:rPr>
          <w:rFonts w:ascii="Simplified Arabic" w:hAnsi="Simplified Arabic" w:cs="Simplified Arabic"/>
          <w:b/>
          <w:bCs/>
          <w:spacing w:val="6"/>
          <w:sz w:val="28"/>
          <w:szCs w:val="28"/>
          <w:rtl/>
        </w:rPr>
      </w:pPr>
      <w:r w:rsidRPr="00DC5989">
        <w:rPr>
          <w:rFonts w:ascii="Simplified Arabic" w:hAnsi="Simplified Arabic" w:cs="Simplified Arabic"/>
          <w:b/>
          <w:bCs/>
          <w:spacing w:val="6"/>
          <w:sz w:val="28"/>
          <w:szCs w:val="28"/>
          <w:rtl/>
        </w:rPr>
        <w:t>متغيرات الدراسة:</w:t>
      </w:r>
    </w:p>
    <w:p w14:paraId="364415D7" w14:textId="77777777" w:rsidR="00C56BF5" w:rsidRPr="00DC5989" w:rsidRDefault="00C56BF5" w:rsidP="00C56BF5">
      <w:pPr>
        <w:pStyle w:val="a7"/>
        <w:widowControl w:val="0"/>
        <w:numPr>
          <w:ilvl w:val="0"/>
          <w:numId w:val="10"/>
        </w:numPr>
        <w:autoSpaceDE w:val="0"/>
        <w:autoSpaceDN w:val="0"/>
        <w:spacing w:after="0" w:line="240" w:lineRule="auto"/>
        <w:contextualSpacing w:val="0"/>
        <w:rPr>
          <w:rFonts w:ascii="Simplified Arabic" w:hAnsi="Simplified Arabic" w:cs="Simplified Arabic"/>
          <w:spacing w:val="6"/>
          <w:sz w:val="28"/>
          <w:szCs w:val="28"/>
          <w:rtl/>
        </w:rPr>
      </w:pPr>
      <w:r w:rsidRPr="00DC5989">
        <w:rPr>
          <w:rFonts w:ascii="Simplified Arabic" w:hAnsi="Simplified Arabic" w:cs="Simplified Arabic"/>
          <w:spacing w:val="6"/>
          <w:sz w:val="28"/>
          <w:szCs w:val="28"/>
          <w:rtl/>
        </w:rPr>
        <w:lastRenderedPageBreak/>
        <w:t>المتغير المستقل: تبني التحول الرقمي بأبعاده (التقنيات، أمن المعلومات، إدارة العمليات الرقمية).</w:t>
      </w:r>
    </w:p>
    <w:p w14:paraId="6D06A9F3" w14:textId="77777777" w:rsidR="00C56BF5" w:rsidRPr="00DC5989" w:rsidRDefault="00C56BF5" w:rsidP="00C56BF5">
      <w:pPr>
        <w:pStyle w:val="a7"/>
        <w:widowControl w:val="0"/>
        <w:numPr>
          <w:ilvl w:val="0"/>
          <w:numId w:val="10"/>
        </w:numPr>
        <w:autoSpaceDE w:val="0"/>
        <w:autoSpaceDN w:val="0"/>
        <w:spacing w:after="0" w:line="240" w:lineRule="auto"/>
        <w:contextualSpacing w:val="0"/>
        <w:rPr>
          <w:rFonts w:ascii="Simplified Arabic" w:hAnsi="Simplified Arabic" w:cs="Simplified Arabic"/>
          <w:spacing w:val="6"/>
          <w:sz w:val="28"/>
          <w:szCs w:val="28"/>
          <w:rtl/>
        </w:rPr>
      </w:pPr>
      <w:r w:rsidRPr="00DC5989">
        <w:rPr>
          <w:rFonts w:ascii="Simplified Arabic" w:hAnsi="Simplified Arabic" w:cs="Simplified Arabic"/>
          <w:spacing w:val="6"/>
          <w:sz w:val="28"/>
          <w:szCs w:val="28"/>
          <w:rtl/>
        </w:rPr>
        <w:t>المتغير التابع: جودة الخدمات المصرفية بأبعادها (سهولة الاستخدام، توفير الوقت، السرية المصرفية).</w:t>
      </w:r>
    </w:p>
    <w:p w14:paraId="33B2CF1B" w14:textId="77777777" w:rsidR="00C56BF5" w:rsidRPr="00DC5989" w:rsidRDefault="00C56BF5" w:rsidP="00C56BF5">
      <w:pPr>
        <w:spacing w:line="240" w:lineRule="auto"/>
        <w:rPr>
          <w:rFonts w:ascii="Simplified Arabic" w:hAnsi="Simplified Arabic" w:cs="Simplified Arabic"/>
          <w:b/>
          <w:bCs/>
          <w:spacing w:val="6"/>
          <w:sz w:val="28"/>
          <w:szCs w:val="28"/>
          <w:rtl/>
        </w:rPr>
      </w:pPr>
      <w:r w:rsidRPr="00DC5989">
        <w:rPr>
          <w:rFonts w:ascii="Simplified Arabic" w:hAnsi="Simplified Arabic" w:cs="Simplified Arabic"/>
          <w:b/>
          <w:bCs/>
          <w:spacing w:val="6"/>
          <w:sz w:val="28"/>
          <w:szCs w:val="28"/>
          <w:rtl/>
        </w:rPr>
        <w:t>نتائج الدراسة:</w:t>
      </w:r>
    </w:p>
    <w:p w14:paraId="6DC0142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توصلت الدراسة إلى وجود أثر ذو دلالة إحصائية لتبني التحول الرقمي على جودة الخدمات المصرفية في البنك التجاري الأردني، حيث ساهمت التقنيات وأمن المعلومات وإدارة العمليات الرقمية في تحسين سهولة الاستخدام وتوفير الوقت والسرية المصرفية.</w:t>
      </w:r>
    </w:p>
    <w:p w14:paraId="7CD1F1BC" w14:textId="77777777" w:rsidR="00C56BF5" w:rsidRPr="000E1ECF" w:rsidRDefault="00C56BF5" w:rsidP="00C56BF5">
      <w:pPr>
        <w:spacing w:line="240" w:lineRule="auto"/>
        <w:rPr>
          <w:rFonts w:ascii="Simplified Arabic" w:hAnsi="Simplified Arabic" w:cs="Simplified Arabic"/>
          <w:b/>
          <w:bCs/>
          <w:spacing w:val="6"/>
          <w:sz w:val="28"/>
          <w:szCs w:val="28"/>
        </w:rPr>
      </w:pPr>
      <w:r w:rsidRPr="000E1ECF">
        <w:rPr>
          <w:rFonts w:ascii="Simplified Arabic" w:hAnsi="Simplified Arabic" w:cs="Simplified Arabic"/>
          <w:b/>
          <w:bCs/>
          <w:spacing w:val="6"/>
          <w:sz w:val="28"/>
          <w:szCs w:val="28"/>
          <w:rtl/>
        </w:rPr>
        <w:t>توصيات الدراسة:</w:t>
      </w:r>
    </w:p>
    <w:p w14:paraId="1D33A3E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1. تطوير البنية التحتية التقنية: يجب على البنك تعزيز وتحديث بنيته التحتية التقنية لضمان تقديم خدمات مصرفية رقمية عالية الجودة.</w:t>
      </w:r>
    </w:p>
    <w:p w14:paraId="61245A7E"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2. تعزيز أمن المعلومات: التركيز على تطبيق أحدث معايير وتقنيات أمن المعلومات لحماية بيانات العملاء وضمان سرية المعاملات.</w:t>
      </w:r>
    </w:p>
    <w:p w14:paraId="4AB071B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3. تدريب الموظفين: تقديم برامج تدريبية مستمرة للموظفين لتمكينهم من التعامل بكفاءة مع التقنيات الرقمية الحديثة.</w:t>
      </w:r>
    </w:p>
    <w:p w14:paraId="6E080A97"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4. تحسين إدارة العمليات الرقمية: تبني أنظمة إدارة عمليات رقمية فعّالة لزيادة الكفاءة وتقليل الوقت المستغرق في تقديم الخدمات.</w:t>
      </w:r>
    </w:p>
    <w:p w14:paraId="458B4621" w14:textId="77777777" w:rsidR="00C56BF5"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5. زيادة وعي العملاء: تنفيذ حملات توعوية للعملاء حول فوائد واستخدامات الخدمات المصرفية الرقمية لتعزيز التبني والرضا.</w:t>
      </w:r>
    </w:p>
    <w:p w14:paraId="0B0E42D2" w14:textId="77777777" w:rsidR="00C56BF5" w:rsidRPr="0008278D" w:rsidRDefault="00C56BF5" w:rsidP="00C56BF5">
      <w:pPr>
        <w:spacing w:line="240" w:lineRule="auto"/>
        <w:rPr>
          <w:rFonts w:ascii="Simplified Arabic" w:hAnsi="Simplified Arabic" w:cs="Simplified Arabic"/>
          <w:spacing w:val="6"/>
          <w:sz w:val="28"/>
          <w:szCs w:val="28"/>
          <w:rtl/>
        </w:rPr>
      </w:pPr>
    </w:p>
    <w:p w14:paraId="3D263C2B" w14:textId="77777777" w:rsidR="00C56BF5" w:rsidRPr="00CB23ED" w:rsidRDefault="00C56BF5" w:rsidP="00C56BF5">
      <w:pPr>
        <w:spacing w:line="240" w:lineRule="auto"/>
        <w:outlineLvl w:val="2"/>
        <w:rPr>
          <w:rFonts w:ascii="Simplified Arabic" w:hAnsi="Simplified Arabic" w:cs="Simplified Arabic"/>
          <w:b/>
          <w:bCs/>
          <w:spacing w:val="6"/>
          <w:sz w:val="32"/>
          <w:szCs w:val="32"/>
          <w:rtl/>
        </w:rPr>
      </w:pPr>
      <w:bookmarkStart w:id="19" w:name="_Toc192737677"/>
      <w:r w:rsidRPr="00CB23ED">
        <w:rPr>
          <w:rFonts w:ascii="Simplified Arabic" w:hAnsi="Simplified Arabic" w:cs="Simplified Arabic" w:hint="cs"/>
          <w:b/>
          <w:bCs/>
          <w:spacing w:val="6"/>
          <w:sz w:val="32"/>
          <w:szCs w:val="32"/>
          <w:rtl/>
        </w:rPr>
        <w:t xml:space="preserve">10.7.1 </w:t>
      </w:r>
      <w:r w:rsidRPr="00CB23ED">
        <w:rPr>
          <w:rFonts w:ascii="Simplified Arabic" w:hAnsi="Simplified Arabic" w:cs="Simplified Arabic"/>
          <w:b/>
          <w:bCs/>
          <w:spacing w:val="6"/>
          <w:sz w:val="32"/>
          <w:szCs w:val="32"/>
          <w:rtl/>
        </w:rPr>
        <w:t>دراسة (</w:t>
      </w:r>
      <w:proofErr w:type="gramStart"/>
      <w:r w:rsidRPr="00CB23ED">
        <w:rPr>
          <w:rFonts w:ascii="Simplified Arabic" w:hAnsi="Simplified Arabic" w:cs="Simplified Arabic"/>
          <w:b/>
          <w:bCs/>
          <w:spacing w:val="6"/>
          <w:sz w:val="32"/>
          <w:szCs w:val="32"/>
          <w:rtl/>
        </w:rPr>
        <w:t>د.وليد</w:t>
      </w:r>
      <w:proofErr w:type="gramEnd"/>
      <w:r w:rsidRPr="00CB23ED">
        <w:rPr>
          <w:rFonts w:ascii="Simplified Arabic" w:hAnsi="Simplified Arabic" w:cs="Simplified Arabic"/>
          <w:b/>
          <w:bCs/>
          <w:spacing w:val="6"/>
          <w:sz w:val="32"/>
          <w:szCs w:val="32"/>
          <w:rtl/>
        </w:rPr>
        <w:t xml:space="preserve"> كامل ,2022):</w:t>
      </w:r>
      <w:bookmarkEnd w:id="19"/>
    </w:p>
    <w:p w14:paraId="7EDF1B34" w14:textId="77777777" w:rsidR="00C56BF5" w:rsidRPr="00CB23ED" w:rsidRDefault="00C56BF5" w:rsidP="00C56BF5">
      <w:pPr>
        <w:spacing w:line="240" w:lineRule="auto"/>
        <w:rPr>
          <w:rFonts w:ascii="Simplified Arabic" w:hAnsi="Simplified Arabic" w:cs="Simplified Arabic"/>
          <w:b/>
          <w:bCs/>
          <w:spacing w:val="6"/>
          <w:sz w:val="28"/>
          <w:szCs w:val="28"/>
        </w:rPr>
      </w:pPr>
      <w:r w:rsidRPr="00CB23ED">
        <w:rPr>
          <w:rFonts w:ascii="Simplified Arabic" w:hAnsi="Simplified Arabic" w:cs="Simplified Arabic"/>
          <w:b/>
          <w:bCs/>
          <w:spacing w:val="6"/>
          <w:sz w:val="28"/>
          <w:szCs w:val="28"/>
          <w:rtl/>
        </w:rPr>
        <w:t>التحول الرقمي وتأثيره على تعزيز الميزة التنافسية للخدمات المصرفية: دراسة ميدانية بالتطبيق على قطاع البنوك بجنوب الصعيد.</w:t>
      </w:r>
    </w:p>
    <w:p w14:paraId="50239512" w14:textId="77777777" w:rsidR="00C56BF5" w:rsidRPr="006A6D4A" w:rsidRDefault="00C56BF5" w:rsidP="00C56BF5">
      <w:pPr>
        <w:spacing w:line="240" w:lineRule="auto"/>
        <w:rPr>
          <w:rFonts w:ascii="Simplified Arabic" w:hAnsi="Simplified Arabic" w:cs="Simplified Arabic"/>
          <w:b/>
          <w:bCs/>
          <w:spacing w:val="6"/>
          <w:sz w:val="28"/>
          <w:szCs w:val="28"/>
          <w:rtl/>
        </w:rPr>
      </w:pPr>
      <w:r w:rsidRPr="006A6D4A">
        <w:rPr>
          <w:rFonts w:ascii="Simplified Arabic" w:hAnsi="Simplified Arabic" w:cs="Simplified Arabic"/>
          <w:b/>
          <w:bCs/>
          <w:spacing w:val="6"/>
          <w:sz w:val="28"/>
          <w:szCs w:val="28"/>
          <w:rtl/>
        </w:rPr>
        <w:t>هدف الدراسة:</w:t>
      </w:r>
    </w:p>
    <w:p w14:paraId="001AC50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يهدف هذا البحث إلى التعرف على التحول الرقمي بما يشمله من متغيرات تتمثل في بناء استراتيجية التحول الرقمي، نشر ثقافة التحول الرقمي، والمتطلبات البشرية والتقنية والإجرائية، وتأثير ذلك على تعزيز الميزة التنافسية للخدمات المصرفية من وجهة نظر مسؤولي خدمة العملاء بقطاع البنوك في جنوب الصعيد.</w:t>
      </w:r>
    </w:p>
    <w:p w14:paraId="1E068B0C" w14:textId="77777777" w:rsidR="00C56BF5" w:rsidRPr="00CD7521" w:rsidRDefault="00C56BF5" w:rsidP="00C56BF5">
      <w:pPr>
        <w:spacing w:line="240" w:lineRule="auto"/>
        <w:rPr>
          <w:rFonts w:ascii="Simplified Arabic" w:hAnsi="Simplified Arabic" w:cs="Simplified Arabic"/>
          <w:b/>
          <w:bCs/>
          <w:spacing w:val="6"/>
          <w:sz w:val="28"/>
          <w:szCs w:val="28"/>
          <w:rtl/>
        </w:rPr>
      </w:pPr>
      <w:r w:rsidRPr="00CD7521">
        <w:rPr>
          <w:rFonts w:ascii="Simplified Arabic" w:hAnsi="Simplified Arabic" w:cs="Simplified Arabic"/>
          <w:b/>
          <w:bCs/>
          <w:spacing w:val="6"/>
          <w:sz w:val="28"/>
          <w:szCs w:val="28"/>
          <w:rtl/>
        </w:rPr>
        <w:t>منهج الدراسة:</w:t>
      </w:r>
    </w:p>
    <w:p w14:paraId="7C11007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اعتمدت الدراسة على المنهج الوصفي التحليلي، واستخدمت الاستبانة كأداة رئيسية لجمع البيانات.</w:t>
      </w:r>
    </w:p>
    <w:p w14:paraId="334C74F5" w14:textId="77777777" w:rsidR="00C56BF5" w:rsidRPr="00CD7521" w:rsidRDefault="00C56BF5" w:rsidP="00C56BF5">
      <w:pPr>
        <w:spacing w:line="240" w:lineRule="auto"/>
        <w:rPr>
          <w:rFonts w:ascii="Simplified Arabic" w:hAnsi="Simplified Arabic" w:cs="Simplified Arabic"/>
          <w:b/>
          <w:bCs/>
          <w:spacing w:val="6"/>
          <w:sz w:val="28"/>
          <w:szCs w:val="28"/>
          <w:rtl/>
        </w:rPr>
      </w:pPr>
      <w:r w:rsidRPr="00CD7521">
        <w:rPr>
          <w:rFonts w:ascii="Simplified Arabic" w:hAnsi="Simplified Arabic" w:cs="Simplified Arabic"/>
          <w:b/>
          <w:bCs/>
          <w:spacing w:val="6"/>
          <w:sz w:val="28"/>
          <w:szCs w:val="28"/>
          <w:rtl/>
        </w:rPr>
        <w:t>مجتمع الدراسة:</w:t>
      </w:r>
    </w:p>
    <w:p w14:paraId="172FA1A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جميع مسؤولي خدمة العملاء في بنوك جنوب الصعيد، مصر.</w:t>
      </w:r>
    </w:p>
    <w:p w14:paraId="1959B540" w14:textId="77777777" w:rsidR="00C56BF5" w:rsidRPr="00CD7521" w:rsidRDefault="00C56BF5" w:rsidP="00C56BF5">
      <w:pPr>
        <w:spacing w:line="240" w:lineRule="auto"/>
        <w:rPr>
          <w:rFonts w:ascii="Simplified Arabic" w:hAnsi="Simplified Arabic" w:cs="Simplified Arabic"/>
          <w:b/>
          <w:bCs/>
          <w:spacing w:val="6"/>
          <w:sz w:val="28"/>
          <w:szCs w:val="28"/>
          <w:rtl/>
        </w:rPr>
      </w:pPr>
      <w:r w:rsidRPr="00CD7521">
        <w:rPr>
          <w:rFonts w:ascii="Simplified Arabic" w:hAnsi="Simplified Arabic" w:cs="Simplified Arabic"/>
          <w:b/>
          <w:bCs/>
          <w:spacing w:val="6"/>
          <w:sz w:val="28"/>
          <w:szCs w:val="28"/>
          <w:rtl/>
        </w:rPr>
        <w:t>عينة الدراسة:</w:t>
      </w:r>
    </w:p>
    <w:p w14:paraId="218B1E7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تم اختيار عينة عشوائية طبقية مكونة من 150 مفردة من موظفي البنوك (البنك الأهلي المصري، بنك مصر، البنك التجاري الدولي، وبنك الإسكندرية) في محافظتي أسوان والأقصر.</w:t>
      </w:r>
    </w:p>
    <w:p w14:paraId="711C4FE8" w14:textId="77777777" w:rsidR="00C56BF5" w:rsidRPr="00CD7521" w:rsidRDefault="00C56BF5" w:rsidP="00C56BF5">
      <w:pPr>
        <w:spacing w:line="240" w:lineRule="auto"/>
        <w:rPr>
          <w:rFonts w:ascii="Simplified Arabic" w:hAnsi="Simplified Arabic" w:cs="Simplified Arabic"/>
          <w:b/>
          <w:bCs/>
          <w:spacing w:val="6"/>
          <w:sz w:val="28"/>
          <w:szCs w:val="28"/>
          <w:rtl/>
        </w:rPr>
      </w:pPr>
      <w:r w:rsidRPr="00CD7521">
        <w:rPr>
          <w:rFonts w:ascii="Simplified Arabic" w:hAnsi="Simplified Arabic" w:cs="Simplified Arabic"/>
          <w:b/>
          <w:bCs/>
          <w:spacing w:val="6"/>
          <w:sz w:val="28"/>
          <w:szCs w:val="28"/>
          <w:rtl/>
        </w:rPr>
        <w:t>متغيرات الدراسة:</w:t>
      </w:r>
    </w:p>
    <w:p w14:paraId="66327C9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التحول الرقمي بأبعاده (بناء استراتيجية التحول الرقمي، نشر ثقافة التحول الرقمي، المتطلبات البشرية، المتطلبات التقنية، المتطلبات الإجرائية).</w:t>
      </w:r>
    </w:p>
    <w:p w14:paraId="39E2190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التابع: الميزة التنافسية للخدمات المصرفية.</w:t>
      </w:r>
    </w:p>
    <w:p w14:paraId="31E5E9AC" w14:textId="77777777" w:rsidR="00C56BF5" w:rsidRPr="00CD7521" w:rsidRDefault="00C56BF5" w:rsidP="00C56BF5">
      <w:pPr>
        <w:spacing w:line="240" w:lineRule="auto"/>
        <w:rPr>
          <w:rFonts w:ascii="Simplified Arabic" w:hAnsi="Simplified Arabic" w:cs="Simplified Arabic"/>
          <w:b/>
          <w:bCs/>
          <w:spacing w:val="6"/>
          <w:sz w:val="28"/>
          <w:szCs w:val="28"/>
          <w:rtl/>
        </w:rPr>
      </w:pPr>
      <w:r w:rsidRPr="00CD7521">
        <w:rPr>
          <w:rFonts w:ascii="Simplified Arabic" w:hAnsi="Simplified Arabic" w:cs="Simplified Arabic"/>
          <w:b/>
          <w:bCs/>
          <w:spacing w:val="6"/>
          <w:sz w:val="28"/>
          <w:szCs w:val="28"/>
          <w:rtl/>
        </w:rPr>
        <w:t>نتائج الدراسة:</w:t>
      </w:r>
    </w:p>
    <w:p w14:paraId="5C4228B3" w14:textId="77777777" w:rsidR="00C56BF5"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أظهرت النتائج أن متغيرات التحول الرقمي تؤثر إيجابياً على تعزيز الميزة التنافسية للخدمات المصرفية في المنظمات موضوع الدراسة. كما تبين وجود بعض القصور في بناء استراتيجية واضحة وآليات التنفيذ اللازمة لتطبيق التحول الرقمي بشكل كامل، بالإضافة إلى قصور في البنية التحتية وعملية نشر ثقافة التحول الرقمي، خاصة بين العملاء.</w:t>
      </w:r>
    </w:p>
    <w:p w14:paraId="71204439" w14:textId="77777777" w:rsidR="00C56BF5" w:rsidRPr="0008278D" w:rsidRDefault="00C56BF5" w:rsidP="00C56BF5">
      <w:pPr>
        <w:spacing w:line="240" w:lineRule="auto"/>
        <w:rPr>
          <w:rFonts w:ascii="Simplified Arabic" w:hAnsi="Simplified Arabic" w:cs="Simplified Arabic"/>
          <w:spacing w:val="6"/>
          <w:sz w:val="28"/>
          <w:szCs w:val="28"/>
          <w:rtl/>
        </w:rPr>
      </w:pPr>
    </w:p>
    <w:p w14:paraId="7DE63FCE" w14:textId="77777777" w:rsidR="00C56BF5" w:rsidRPr="00CD7521" w:rsidRDefault="00C56BF5" w:rsidP="00C56BF5">
      <w:pPr>
        <w:spacing w:line="240" w:lineRule="auto"/>
        <w:rPr>
          <w:rFonts w:ascii="Simplified Arabic" w:hAnsi="Simplified Arabic" w:cs="Simplified Arabic"/>
          <w:b/>
          <w:bCs/>
          <w:spacing w:val="6"/>
          <w:sz w:val="28"/>
          <w:szCs w:val="28"/>
        </w:rPr>
      </w:pPr>
      <w:r w:rsidRPr="00CD7521">
        <w:rPr>
          <w:rFonts w:ascii="Simplified Arabic" w:hAnsi="Simplified Arabic" w:cs="Simplified Arabic"/>
          <w:b/>
          <w:bCs/>
          <w:spacing w:val="6"/>
          <w:sz w:val="28"/>
          <w:szCs w:val="28"/>
          <w:rtl/>
        </w:rPr>
        <w:t>توصيات الدراسة:</w:t>
      </w:r>
    </w:p>
    <w:p w14:paraId="052AC0D8"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lastRenderedPageBreak/>
        <w:t>1. تطوير البنية التحتية الرقمية: يجب على البنوك الاستثمار في تحديث وتطوير بنيتها التحتية التقنية لضمان تقديم خدمات مصرفية رقمية عالية الجودة وبكفاءة عالية.</w:t>
      </w:r>
    </w:p>
    <w:p w14:paraId="5434CD7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2. نشر ثقافة التحول الرقمي: توعية كل من الموظفين والعملاء بأهمية وفوائد التحول الرقمي، وذلك من خلال برامج تدريبية وحملات توعوية لتعزيز فهمهم وتقبلهم للتقنيات الحديثة.</w:t>
      </w:r>
    </w:p>
    <w:p w14:paraId="08BA8A5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3. الاستعانة بعناصر بشرية مؤهلة: توظيف وتدريب كوادر بشرية ذات مهارات عالية في التقنيات الحديثة لضمان تنفيذ وإدارة عمليات التحول الرقمي بكفاءة.</w:t>
      </w:r>
    </w:p>
    <w:p w14:paraId="775A3C7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4. بناء استراتيجية واضحة للتحول الرقمي: وضع خطط واستراتيجيات محددة ومدروسة لتطبيق التحول الرقمي، مع تحديد آليات تنفيذ فعّالة ومراحل زمنية واضحة.</w:t>
      </w:r>
    </w:p>
    <w:p w14:paraId="5BCD992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5. تحسين جودة الخدمات المصرفية الرقمية: التركيز على تقديم خدمات رقمية تتميز بالجودة والسرعة والتكلفة المناسبة لتلبية احتياجات وتوقعات العملاء.</w:t>
      </w:r>
    </w:p>
    <w:p w14:paraId="7979992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6. التعاون مع الجهات التقنية المتخصصة: الشراكة مع شركات التقنية المتخصصة لتطوير حلول مصرفية رقمية مبتكرة تتماشى مع التطورات العالمية</w:t>
      </w:r>
    </w:p>
    <w:p w14:paraId="48F45BA8" w14:textId="77777777" w:rsidR="00C56BF5" w:rsidRPr="0008278D" w:rsidRDefault="00C56BF5" w:rsidP="00C56BF5">
      <w:pPr>
        <w:spacing w:line="240" w:lineRule="auto"/>
        <w:rPr>
          <w:rFonts w:ascii="Simplified Arabic" w:hAnsi="Simplified Arabic" w:cs="Simplified Arabic"/>
          <w:spacing w:val="6"/>
          <w:sz w:val="28"/>
          <w:szCs w:val="28"/>
          <w:rtl/>
        </w:rPr>
      </w:pPr>
    </w:p>
    <w:p w14:paraId="616D1FC2" w14:textId="77777777" w:rsidR="00C56BF5" w:rsidRPr="00F069E8" w:rsidRDefault="00C56BF5" w:rsidP="00C56BF5">
      <w:pPr>
        <w:spacing w:line="240" w:lineRule="auto"/>
        <w:outlineLvl w:val="2"/>
        <w:rPr>
          <w:rFonts w:ascii="Simplified Arabic" w:hAnsi="Simplified Arabic" w:cs="Simplified Arabic"/>
          <w:b/>
          <w:bCs/>
          <w:spacing w:val="6"/>
          <w:sz w:val="32"/>
          <w:szCs w:val="32"/>
          <w:rtl/>
        </w:rPr>
      </w:pPr>
      <w:bookmarkStart w:id="20" w:name="_Toc192737678"/>
      <w:r w:rsidRPr="00F069E8">
        <w:rPr>
          <w:rFonts w:ascii="Simplified Arabic" w:hAnsi="Simplified Arabic" w:cs="Simplified Arabic" w:hint="cs"/>
          <w:b/>
          <w:bCs/>
          <w:spacing w:val="6"/>
          <w:sz w:val="32"/>
          <w:szCs w:val="32"/>
          <w:rtl/>
        </w:rPr>
        <w:t>11.7.1</w:t>
      </w:r>
      <w:r w:rsidRPr="00F069E8">
        <w:rPr>
          <w:rFonts w:ascii="Simplified Arabic" w:hAnsi="Simplified Arabic" w:cs="Simplified Arabic"/>
          <w:b/>
          <w:bCs/>
          <w:spacing w:val="6"/>
          <w:sz w:val="32"/>
          <w:szCs w:val="32"/>
          <w:rtl/>
        </w:rPr>
        <w:t xml:space="preserve"> دراسة (بو </w:t>
      </w:r>
      <w:proofErr w:type="gramStart"/>
      <w:r w:rsidRPr="00F069E8">
        <w:rPr>
          <w:rFonts w:ascii="Simplified Arabic" w:hAnsi="Simplified Arabic" w:cs="Simplified Arabic"/>
          <w:b/>
          <w:bCs/>
          <w:spacing w:val="6"/>
          <w:sz w:val="32"/>
          <w:szCs w:val="32"/>
          <w:rtl/>
        </w:rPr>
        <w:t>عزة,</w:t>
      </w:r>
      <w:proofErr w:type="gramEnd"/>
      <w:r w:rsidRPr="00F069E8">
        <w:rPr>
          <w:rFonts w:ascii="Simplified Arabic" w:hAnsi="Simplified Arabic" w:cs="Simplified Arabic"/>
          <w:b/>
          <w:bCs/>
          <w:spacing w:val="6"/>
          <w:sz w:val="32"/>
          <w:szCs w:val="32"/>
          <w:rtl/>
        </w:rPr>
        <w:t xml:space="preserve"> عبدالرؤوف &amp; عبدالسعايده ,2023):</w:t>
      </w:r>
      <w:bookmarkEnd w:id="20"/>
    </w:p>
    <w:p w14:paraId="32684C9D"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أثر تطبيق الاقتصاد الرقمي على تعزيز جودة الخدمات المصرفية في البنوك الإسلامية العاملة في الأردن.</w:t>
      </w:r>
    </w:p>
    <w:p w14:paraId="664FF587"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هدف الدراسة:</w:t>
      </w:r>
    </w:p>
    <w:p w14:paraId="248B3BB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هدفت هذه الدراسة إلى قياس وتحليل أثر تطبيق الاقتصاد الرقمي على تعزيز جودة الخدمات المصرفية في البنوك الإسلامية العاملة في الأردن.</w:t>
      </w:r>
    </w:p>
    <w:p w14:paraId="0C7EEF78"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منهج الدراسة:</w:t>
      </w:r>
    </w:p>
    <w:p w14:paraId="7CB5781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استخدمت الدراسة المنهج الوصفي التحليلي، وتم جمع البيانات من خلال استبيانات وزعت على موظفي البنوك الإسلامية في الأردن.</w:t>
      </w:r>
    </w:p>
    <w:p w14:paraId="58CD6F69"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مجتمع الدراسة:</w:t>
      </w:r>
    </w:p>
    <w:p w14:paraId="5C37F39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البنوك الإسلامية العاملة في الأردن.</w:t>
      </w:r>
    </w:p>
    <w:p w14:paraId="698A0ADA"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lastRenderedPageBreak/>
        <w:t>عينة الدراسة:</w:t>
      </w:r>
    </w:p>
    <w:p w14:paraId="6FCF4334"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 xml:space="preserve">كونت عينة الدراسة من أربعة بنوك إسلامية تعمل في الأردن. تم اختيار 200 موظف من هذه البنوك كعينة للدراسة، حيث تم استخدام </w:t>
      </w:r>
      <w:proofErr w:type="gramStart"/>
      <w:r w:rsidRPr="0008278D">
        <w:rPr>
          <w:rFonts w:ascii="Simplified Arabic" w:hAnsi="Simplified Arabic" w:cs="Simplified Arabic"/>
          <w:spacing w:val="6"/>
          <w:sz w:val="28"/>
          <w:szCs w:val="28"/>
          <w:rtl/>
        </w:rPr>
        <w:t>استبيان</w:t>
      </w:r>
      <w:proofErr w:type="gramEnd"/>
      <w:r w:rsidRPr="0008278D">
        <w:rPr>
          <w:rFonts w:ascii="Simplified Arabic" w:hAnsi="Simplified Arabic" w:cs="Simplified Arabic"/>
          <w:spacing w:val="6"/>
          <w:sz w:val="28"/>
          <w:szCs w:val="28"/>
          <w:rtl/>
        </w:rPr>
        <w:t xml:space="preserve"> لجمع البيانات منهم. </w:t>
      </w:r>
    </w:p>
    <w:p w14:paraId="7D522550"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نتائج الدراسة:</w:t>
      </w:r>
    </w:p>
    <w:p w14:paraId="536E5EF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أظهرت الدراسة أن مستوى تطبيق الاقتصاد الرقمي في البنوك الإسلامية العاملة في الأردن كان مرتفعًا، بمتوسط حسابي قدره 3.67. كما تبين وجود تأثير ذو دلالة إحصائية عند مستوى (</w:t>
      </w:r>
      <w:r w:rsidRPr="0008278D">
        <w:rPr>
          <w:rFonts w:ascii="Cambria" w:hAnsi="Cambria" w:cs="Cambria"/>
          <w:spacing w:val="6"/>
          <w:sz w:val="28"/>
          <w:szCs w:val="28"/>
        </w:rPr>
        <w:t>α</w:t>
      </w:r>
      <w:r w:rsidRPr="0008278D">
        <w:rPr>
          <w:rFonts w:ascii="Simplified Arabic" w:hAnsi="Simplified Arabic" w:cs="Simplified Arabic"/>
          <w:spacing w:val="6"/>
          <w:sz w:val="28"/>
          <w:szCs w:val="28"/>
        </w:rPr>
        <w:t xml:space="preserve"> </w:t>
      </w:r>
      <w:r w:rsidRPr="0008278D">
        <w:rPr>
          <w:rFonts w:ascii="Cambria Math" w:hAnsi="Cambria Math" w:cs="Cambria Math"/>
          <w:spacing w:val="6"/>
          <w:sz w:val="28"/>
          <w:szCs w:val="28"/>
        </w:rPr>
        <w:t>≤</w:t>
      </w:r>
      <w:r w:rsidRPr="0008278D">
        <w:rPr>
          <w:rFonts w:ascii="Simplified Arabic" w:hAnsi="Simplified Arabic" w:cs="Simplified Arabic"/>
          <w:spacing w:val="6"/>
          <w:sz w:val="28"/>
          <w:szCs w:val="28"/>
        </w:rPr>
        <w:t xml:space="preserve"> 0.05</w:t>
      </w:r>
      <w:r w:rsidRPr="0008278D">
        <w:rPr>
          <w:rFonts w:ascii="Simplified Arabic" w:hAnsi="Simplified Arabic" w:cs="Simplified Arabic"/>
          <w:spacing w:val="6"/>
          <w:sz w:val="28"/>
          <w:szCs w:val="28"/>
          <w:rtl/>
        </w:rPr>
        <w:t>) لأبعاد تطبيق الاقتصاد الرقمي على جودة الخدمات المصرفية في هذه البنوك. كانت العلاقة متوسطة بين تطبيق الاقتصاد الرقمي وتعزيز جودة الخدمات المصرفية. بناءً على هذه النتائج، أوصت الدراسة بإنشاء دائرة متخصصة بالاقتصاد الرقمي في البنوك، ومتابعة آخر المستجدات والتطورات في هذا المجال لتطوير وتحسين الخدمات المصرفية. </w:t>
      </w:r>
    </w:p>
    <w:p w14:paraId="4C3E92D5"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توصيات الدراسة:</w:t>
      </w:r>
    </w:p>
    <w:p w14:paraId="1793D271"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1. إنشاء دائرة متخصصة بالاقتصاد الرقمي: تأسيس وحدة داخل البنوك الإسلامية تُعنى بمتابعة وتطبيق مستجدات الاقتصاد الرقمي لتطوير وتحسين الخدمات المصرفية.</w:t>
      </w:r>
    </w:p>
    <w:p w14:paraId="1CFD037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2. تطوير برامج مراقبة مستمرة: تصميم وتنفيذ برامج يقظة لمراقبة أنظمة وتقنيات الاقتصاد الرقمي بشكل دائم، لضمان سلامة تدفق البيانات وحماية سريتها وأمانها.</w:t>
      </w:r>
    </w:p>
    <w:p w14:paraId="317A6124"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هذه التوصيات تهدف إلى تعزيز جودة الخدمات المصرفية في البنوك الإسلامية العاملة في الأردن من خلال تبني وتطبيق مفاهيم وتقنيات الاقتصاد الرقمي.</w:t>
      </w:r>
    </w:p>
    <w:p w14:paraId="3EED806A" w14:textId="77777777" w:rsidR="00C56BF5" w:rsidRPr="0008278D" w:rsidRDefault="00C56BF5" w:rsidP="00C56BF5">
      <w:pPr>
        <w:spacing w:line="240" w:lineRule="auto"/>
        <w:rPr>
          <w:rFonts w:ascii="Simplified Arabic" w:hAnsi="Simplified Arabic" w:cs="Simplified Arabic"/>
          <w:spacing w:val="6"/>
          <w:sz w:val="28"/>
          <w:szCs w:val="28"/>
          <w:rtl/>
        </w:rPr>
      </w:pPr>
    </w:p>
    <w:p w14:paraId="38643049" w14:textId="77777777" w:rsidR="00C56BF5" w:rsidRPr="00C15DEA" w:rsidRDefault="00C56BF5" w:rsidP="00C56BF5">
      <w:pPr>
        <w:spacing w:line="240" w:lineRule="auto"/>
        <w:rPr>
          <w:rFonts w:ascii="Simplified Arabic" w:hAnsi="Simplified Arabic" w:cs="Simplified Arabic"/>
          <w:b/>
          <w:bCs/>
          <w:spacing w:val="6"/>
          <w:sz w:val="32"/>
          <w:szCs w:val="32"/>
          <w:rtl/>
        </w:rPr>
      </w:pPr>
      <w:r w:rsidRPr="00C15DEA">
        <w:rPr>
          <w:rFonts w:ascii="Simplified Arabic" w:hAnsi="Simplified Arabic" w:cs="Simplified Arabic"/>
          <w:b/>
          <w:bCs/>
          <w:spacing w:val="6"/>
          <w:sz w:val="32"/>
          <w:szCs w:val="32"/>
          <w:rtl/>
        </w:rPr>
        <w:t>الدراسات الأجنبية</w:t>
      </w:r>
      <w:r>
        <w:rPr>
          <w:rFonts w:ascii="Simplified Arabic" w:hAnsi="Simplified Arabic" w:cs="Simplified Arabic" w:hint="cs"/>
          <w:b/>
          <w:bCs/>
          <w:spacing w:val="6"/>
          <w:sz w:val="32"/>
          <w:szCs w:val="32"/>
          <w:rtl/>
        </w:rPr>
        <w:t>:</w:t>
      </w:r>
    </w:p>
    <w:p w14:paraId="769D28D3" w14:textId="77777777" w:rsidR="00C56BF5" w:rsidRPr="00B43740" w:rsidRDefault="00C56BF5" w:rsidP="00C56BF5">
      <w:pPr>
        <w:spacing w:line="240" w:lineRule="auto"/>
        <w:outlineLvl w:val="2"/>
        <w:rPr>
          <w:rFonts w:ascii="Simplified Arabic" w:hAnsi="Simplified Arabic" w:cs="Simplified Arabic"/>
          <w:b/>
          <w:bCs/>
          <w:spacing w:val="6"/>
          <w:sz w:val="32"/>
          <w:szCs w:val="32"/>
          <w:rtl/>
        </w:rPr>
      </w:pPr>
      <w:bookmarkStart w:id="21" w:name="_Toc192737679"/>
      <w:r>
        <w:rPr>
          <w:rFonts w:ascii="Simplified Arabic" w:hAnsi="Simplified Arabic" w:cs="Simplified Arabic" w:hint="cs"/>
          <w:b/>
          <w:bCs/>
          <w:spacing w:val="6"/>
          <w:sz w:val="32"/>
          <w:szCs w:val="32"/>
          <w:rtl/>
        </w:rPr>
        <w:t xml:space="preserve">12.7.1 </w:t>
      </w:r>
      <w:r w:rsidRPr="00B43740">
        <w:rPr>
          <w:rFonts w:ascii="Simplified Arabic" w:hAnsi="Simplified Arabic" w:cs="Simplified Arabic"/>
          <w:b/>
          <w:bCs/>
          <w:spacing w:val="6"/>
          <w:sz w:val="32"/>
          <w:szCs w:val="32"/>
          <w:rtl/>
        </w:rPr>
        <w:t>(</w:t>
      </w:r>
      <w:r>
        <w:rPr>
          <w:rFonts w:ascii="Simplified Arabic" w:hAnsi="Simplified Arabic" w:cs="Simplified Arabic"/>
          <w:b/>
          <w:bCs/>
          <w:spacing w:val="6"/>
          <w:sz w:val="32"/>
          <w:szCs w:val="32"/>
        </w:rPr>
        <w:t>Rasmussen Betanzo, m.,Milani Milani,&amp;karoline,</w:t>
      </w:r>
      <w:proofErr w:type="gramStart"/>
      <w:r>
        <w:rPr>
          <w:rFonts w:ascii="Simplified Arabic" w:hAnsi="Simplified Arabic" w:cs="Simplified Arabic"/>
          <w:b/>
          <w:bCs/>
          <w:spacing w:val="6"/>
          <w:sz w:val="32"/>
          <w:szCs w:val="32"/>
        </w:rPr>
        <w:t>A.(</w:t>
      </w:r>
      <w:proofErr w:type="gramEnd"/>
      <w:r>
        <w:rPr>
          <w:rFonts w:ascii="Simplified Arabic" w:hAnsi="Simplified Arabic" w:cs="Simplified Arabic"/>
          <w:b/>
          <w:bCs/>
          <w:spacing w:val="6"/>
          <w:sz w:val="32"/>
          <w:szCs w:val="32"/>
        </w:rPr>
        <w:t>2023)</w:t>
      </w:r>
      <w:r w:rsidRPr="00B43740">
        <w:rPr>
          <w:rFonts w:ascii="Simplified Arabic" w:hAnsi="Simplified Arabic" w:cs="Simplified Arabic"/>
          <w:b/>
          <w:bCs/>
          <w:spacing w:val="6"/>
          <w:sz w:val="32"/>
          <w:szCs w:val="32"/>
          <w:rtl/>
        </w:rPr>
        <w:t>,)</w:t>
      </w:r>
      <w:bookmarkEnd w:id="21"/>
    </w:p>
    <w:p w14:paraId="06340B5C" w14:textId="77777777" w:rsidR="00C56BF5" w:rsidRPr="00C15DEA" w:rsidRDefault="00C56BF5" w:rsidP="00C56BF5">
      <w:pPr>
        <w:bidi w:val="0"/>
        <w:ind w:left="360"/>
        <w:rPr>
          <w:rFonts w:asciiTheme="majorBidi" w:hAnsiTheme="majorBidi" w:cstheme="majorBidi"/>
          <w:spacing w:val="6"/>
          <w:sz w:val="28"/>
          <w:szCs w:val="28"/>
          <w:rtl/>
        </w:rPr>
      </w:pPr>
      <w:r w:rsidRPr="00C15DEA">
        <w:rPr>
          <w:rFonts w:asciiTheme="majorBidi" w:hAnsiTheme="majorBidi" w:cstheme="majorBidi"/>
          <w:spacing w:val="6"/>
          <w:sz w:val="28"/>
          <w:szCs w:val="28"/>
        </w:rPr>
        <w:t>“Digital Transformation in Banking: The Role of Organizational Culture and Strategy</w:t>
      </w:r>
    </w:p>
    <w:p w14:paraId="15A480B2"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هدف الدراسة: </w:t>
      </w:r>
    </w:p>
    <w:p w14:paraId="62E9EFF3"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lastRenderedPageBreak/>
        <w:t>استكشاف تأثير الثقافة التنظيمية والاستراتيجية على نجاح التحول الرقمي في البنوك.</w:t>
      </w:r>
    </w:p>
    <w:p w14:paraId="43A71B76"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منهج الدراسة: </w:t>
      </w:r>
    </w:p>
    <w:p w14:paraId="7CD56411"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استخدمت الدراسة منهجية البحث النوعي من خلال إجراء مقابلات معمقة مع مديري البنوك في الولايات المتحدة.</w:t>
      </w:r>
    </w:p>
    <w:p w14:paraId="216CD717"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مجتمع الدراسة: </w:t>
      </w:r>
    </w:p>
    <w:p w14:paraId="67844B0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مديرو البنوك في الولايات المتحدة.</w:t>
      </w:r>
    </w:p>
    <w:p w14:paraId="593EEB76"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عينة الدراسة: </w:t>
      </w:r>
    </w:p>
    <w:p w14:paraId="5DDBF63E"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تم اختيار عينة قصدية من 15 مديرًا في بنوك مختلفة بالولايات المتحدة.</w:t>
      </w:r>
    </w:p>
    <w:p w14:paraId="5A828356" w14:textId="77777777" w:rsidR="00C56BF5" w:rsidRDefault="00C56BF5" w:rsidP="00C56BF5">
      <w:pPr>
        <w:spacing w:line="240" w:lineRule="auto"/>
        <w:rPr>
          <w:rFonts w:ascii="Simplified Arabic" w:hAnsi="Simplified Arabic" w:cs="Simplified Arabic"/>
          <w:b/>
          <w:bCs/>
          <w:spacing w:val="6"/>
          <w:sz w:val="28"/>
          <w:szCs w:val="28"/>
          <w:rtl/>
        </w:rPr>
      </w:pPr>
    </w:p>
    <w:p w14:paraId="5BF559C6"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متغيرات الدراسة:</w:t>
      </w:r>
    </w:p>
    <w:p w14:paraId="6E81F178"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w:t>
      </w:r>
    </w:p>
    <w:p w14:paraId="0A19820E"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الثقافة التنظيمية والاستراتيجية.</w:t>
      </w:r>
    </w:p>
    <w:p w14:paraId="0F9F178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 المتغير التابع: </w:t>
      </w:r>
    </w:p>
    <w:p w14:paraId="655536C1"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نجاح التحول الرقمي في البنوك.</w:t>
      </w:r>
    </w:p>
    <w:p w14:paraId="11227F3B"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نتائج الدراسة:</w:t>
      </w:r>
    </w:p>
    <w:p w14:paraId="7377AA3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 أظهرت النتائج أن وجود ثقافة تنظيمية داعمة واستراتيجية واضحة يسهمان بشكل كبير في تحقيق تحول رقمي ناجح في البنوك.</w:t>
      </w:r>
    </w:p>
    <w:p w14:paraId="50CABBA7" w14:textId="77777777" w:rsidR="00C56BF5" w:rsidRPr="00DE0627" w:rsidRDefault="00C56BF5" w:rsidP="00C56BF5">
      <w:pPr>
        <w:spacing w:line="240" w:lineRule="auto"/>
        <w:rPr>
          <w:rFonts w:ascii="Simplified Arabic" w:hAnsi="Simplified Arabic" w:cs="Simplified Arabic"/>
          <w:b/>
          <w:bCs/>
          <w:spacing w:val="6"/>
          <w:sz w:val="28"/>
          <w:szCs w:val="28"/>
        </w:rPr>
      </w:pPr>
      <w:r w:rsidRPr="00DE0627">
        <w:rPr>
          <w:rFonts w:ascii="Simplified Arabic" w:hAnsi="Simplified Arabic" w:cs="Simplified Arabic"/>
          <w:b/>
          <w:bCs/>
          <w:spacing w:val="6"/>
          <w:sz w:val="28"/>
          <w:szCs w:val="28"/>
          <w:rtl/>
        </w:rPr>
        <w:t>توصيات الدراسة:</w:t>
      </w:r>
    </w:p>
    <w:p w14:paraId="0C8DD94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تطوير المهارات الرقمية: ضرورة تعزيز مهارات الموظفين في المجال الرقمي.</w:t>
      </w:r>
    </w:p>
    <w:p w14:paraId="38D42F1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تحسين البنية التحتية لتكنولوجيا المعلومات: تحديث وتطوير البنية التحتية التقنية لدعم التحول الرقمي.</w:t>
      </w:r>
    </w:p>
    <w:p w14:paraId="3F1F39B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تغيير الثقافة التنظيمية: تعزيز ثقافة تنظيمية تدعم الابتكار والتكيف مع التغيرات الرقمية</w:t>
      </w:r>
    </w:p>
    <w:p w14:paraId="2BF69380" w14:textId="77777777" w:rsidR="00C56BF5" w:rsidRPr="0008278D" w:rsidRDefault="00C56BF5" w:rsidP="00C56BF5">
      <w:pPr>
        <w:bidi w:val="0"/>
        <w:spacing w:line="240" w:lineRule="auto"/>
        <w:jc w:val="both"/>
        <w:rPr>
          <w:rFonts w:ascii="Simplified Arabic" w:hAnsi="Simplified Arabic" w:cs="Simplified Arabic"/>
          <w:spacing w:val="6"/>
          <w:sz w:val="28"/>
          <w:szCs w:val="28"/>
          <w:rtl/>
        </w:rPr>
      </w:pPr>
    </w:p>
    <w:p w14:paraId="2D8563CD" w14:textId="77777777" w:rsidR="00C56BF5" w:rsidRPr="0008278D" w:rsidRDefault="00C56BF5" w:rsidP="00C56BF5">
      <w:pPr>
        <w:bidi w:val="0"/>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Pr>
        <w:lastRenderedPageBreak/>
        <w:t xml:space="preserve"> </w:t>
      </w:r>
    </w:p>
    <w:p w14:paraId="71528231" w14:textId="77777777" w:rsidR="00C56BF5" w:rsidRDefault="00C56BF5" w:rsidP="00C56BF5">
      <w:pPr>
        <w:spacing w:line="240" w:lineRule="auto"/>
        <w:outlineLvl w:val="2"/>
        <w:rPr>
          <w:rFonts w:asciiTheme="majorBidi" w:hAnsiTheme="majorBidi" w:cstheme="majorBidi"/>
          <w:b/>
          <w:bCs/>
          <w:spacing w:val="6"/>
          <w:sz w:val="28"/>
          <w:szCs w:val="28"/>
          <w:rtl/>
        </w:rPr>
      </w:pPr>
      <w:bookmarkStart w:id="22" w:name="_Toc192737680"/>
      <w:proofErr w:type="gramStart"/>
      <w:r w:rsidRPr="00E956FC">
        <w:rPr>
          <w:rFonts w:asciiTheme="majorBidi" w:hAnsiTheme="majorBidi" w:cstheme="majorBidi"/>
          <w:b/>
          <w:bCs/>
          <w:spacing w:val="6"/>
          <w:sz w:val="28"/>
          <w:szCs w:val="28"/>
        </w:rPr>
        <w:t xml:space="preserve">13.7.1 </w:t>
      </w:r>
      <w:r>
        <w:rPr>
          <w:rFonts w:asciiTheme="majorBidi" w:hAnsiTheme="majorBidi" w:cstheme="majorBidi" w:hint="cs"/>
          <w:b/>
          <w:bCs/>
          <w:spacing w:val="6"/>
          <w:sz w:val="28"/>
          <w:szCs w:val="28"/>
          <w:rtl/>
        </w:rPr>
        <w:t xml:space="preserve"> </w:t>
      </w:r>
      <w:r w:rsidRPr="00E956FC">
        <w:rPr>
          <w:rFonts w:asciiTheme="majorBidi" w:hAnsiTheme="majorBidi" w:cstheme="majorBidi"/>
          <w:b/>
          <w:bCs/>
          <w:spacing w:val="6"/>
          <w:sz w:val="28"/>
          <w:szCs w:val="28"/>
          <w:rtl/>
        </w:rPr>
        <w:t>دراسة</w:t>
      </w:r>
      <w:proofErr w:type="gramEnd"/>
      <w:r w:rsidRPr="00E956FC">
        <w:rPr>
          <w:rFonts w:asciiTheme="majorBidi" w:hAnsiTheme="majorBidi" w:cstheme="majorBidi"/>
          <w:b/>
          <w:bCs/>
          <w:spacing w:val="6"/>
          <w:sz w:val="28"/>
          <w:szCs w:val="28"/>
        </w:rPr>
        <w:t xml:space="preserve"> (Trang Doan Do, Ha An Thi Pham, Eleftherios I. Thalassinos, Hoang Anh Le ,2022 )</w:t>
      </w:r>
      <w:bookmarkEnd w:id="22"/>
    </w:p>
    <w:p w14:paraId="05598006" w14:textId="77777777" w:rsidR="00C56BF5" w:rsidRPr="00192D1E" w:rsidRDefault="00C56BF5" w:rsidP="00C56BF5">
      <w:pPr>
        <w:spacing w:line="240" w:lineRule="auto"/>
        <w:rPr>
          <w:rFonts w:asciiTheme="majorBidi" w:hAnsiTheme="majorBidi" w:cstheme="majorBidi"/>
          <w:b/>
          <w:bCs/>
          <w:spacing w:val="6"/>
          <w:sz w:val="28"/>
          <w:szCs w:val="28"/>
        </w:rPr>
      </w:pPr>
      <w:r w:rsidRPr="00192D1E">
        <w:rPr>
          <w:rFonts w:asciiTheme="majorBidi" w:hAnsiTheme="majorBidi" w:cstheme="majorBidi"/>
          <w:b/>
          <w:bCs/>
          <w:spacing w:val="6"/>
          <w:sz w:val="28"/>
          <w:szCs w:val="28"/>
          <w:rtl/>
        </w:rPr>
        <w:br/>
      </w:r>
      <w:r w:rsidRPr="00192D1E">
        <w:rPr>
          <w:rFonts w:asciiTheme="majorBidi" w:hAnsiTheme="majorBidi" w:cstheme="majorBidi"/>
          <w:spacing w:val="6"/>
          <w:sz w:val="28"/>
          <w:szCs w:val="28"/>
        </w:rPr>
        <w:t>“The Impact of Digitalization on Bank Performance”</w:t>
      </w:r>
    </w:p>
    <w:p w14:paraId="55912126"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هدف الدراسة: </w:t>
      </w:r>
    </w:p>
    <w:p w14:paraId="3BB186C5"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تحليل تأثير الرقمنة على أداء البنوك الأوروبية من حيث الربحية والكفاءة التشغيلية.</w:t>
      </w:r>
    </w:p>
    <w:p w14:paraId="248C16D9"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منهج الدراسة: </w:t>
      </w:r>
    </w:p>
    <w:p w14:paraId="2D55502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استخدمت الدراسة تحليلًا كميًا للبيانات المالية لمجموعة من البنوك الأوروبية خلال الفترة من 2010 إلى 2018.</w:t>
      </w:r>
    </w:p>
    <w:p w14:paraId="3CF0F9C1"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مجتمع الدراسة:</w:t>
      </w:r>
    </w:p>
    <w:p w14:paraId="03AA382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 البنوك الأوروبية.</w:t>
      </w:r>
    </w:p>
    <w:p w14:paraId="343A1919"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عينة الدراسة:</w:t>
      </w:r>
    </w:p>
    <w:p w14:paraId="33E1AC8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 شملت العينة 50 بنكًا أوروبيًا.</w:t>
      </w:r>
    </w:p>
    <w:p w14:paraId="73A36ADC"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متغيرات الدراسة:</w:t>
      </w:r>
    </w:p>
    <w:p w14:paraId="5F477B3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مستوى تبني الرقمنة في البنوك.</w:t>
      </w:r>
    </w:p>
    <w:p w14:paraId="54500D82"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المتغيرات التابعة: الربحية والكفاءة التشغيلية.</w:t>
      </w:r>
    </w:p>
    <w:p w14:paraId="1E23041A"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نتائج الدراسة:</w:t>
      </w:r>
    </w:p>
    <w:p w14:paraId="4061250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 وجدت الدراسة أن البنوك التي تبنت استراتيجيات رقمية شهدت تحسنًا ملحوظًا في الكفاءة التشغيلية وزيادة في رضا العملاء.</w:t>
      </w:r>
    </w:p>
    <w:p w14:paraId="69D721C3" w14:textId="77777777" w:rsidR="00C56BF5" w:rsidRPr="00DE0627" w:rsidRDefault="00C56BF5" w:rsidP="00C56BF5">
      <w:pPr>
        <w:spacing w:line="240" w:lineRule="auto"/>
        <w:rPr>
          <w:rFonts w:ascii="Simplified Arabic" w:hAnsi="Simplified Arabic" w:cs="Simplified Arabic"/>
          <w:b/>
          <w:bCs/>
          <w:spacing w:val="6"/>
          <w:sz w:val="28"/>
          <w:szCs w:val="28"/>
        </w:rPr>
      </w:pPr>
      <w:r w:rsidRPr="00DE0627">
        <w:rPr>
          <w:rFonts w:ascii="Simplified Arabic" w:hAnsi="Simplified Arabic" w:cs="Simplified Arabic"/>
          <w:b/>
          <w:bCs/>
          <w:spacing w:val="6"/>
          <w:sz w:val="28"/>
          <w:szCs w:val="28"/>
          <w:rtl/>
        </w:rPr>
        <w:t>توصيات الدراسة:</w:t>
      </w:r>
    </w:p>
    <w:p w14:paraId="7D371EF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1. تعزيز التحول الرقمي في البنوك الصغيرة والمتوسطة: نظرًا لأن البنوك الأكبر تستفيد بشكل أكبر من التحول الرقمي، توصي الدراسة بأن تستثمر البنوك الصغيرة والمتوسطة في التقنيات الرقمية لتحسين أدائها وزيادة تنافسيتها.</w:t>
      </w:r>
    </w:p>
    <w:p w14:paraId="46ABBD8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2. تطوير البنية التحتية التقنية: يجب على البنوك الاستثمار في تحديث بنيتها التحتية التقنية لضمان تقديم خدمات مصرفية رقمية فعّالة وآمنة.</w:t>
      </w:r>
    </w:p>
    <w:p w14:paraId="4591B456"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3. تدريب الموظفين على التقنيات الحديثة: توفير برامج تدريبية للموظفين لتمكينهم من التعامل بكفاءة مع الأدوات والتقنيات الرقمية الجديدة.</w:t>
      </w:r>
    </w:p>
    <w:p w14:paraId="01C0231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4. تبني استراتيجيات رقمية شاملة: وضع خطط استراتيجية للتحول الرقمي تشمل جميع جوانب العمل المصرفي لضمان تكامل العمليات وتحقيق أقصى استفادة من التقنيات الحديثة.</w:t>
      </w:r>
    </w:p>
    <w:p w14:paraId="430F90CF" w14:textId="77777777" w:rsidR="00C56BF5" w:rsidRPr="002B23FD" w:rsidRDefault="00C56BF5" w:rsidP="00C56BF5">
      <w:pPr>
        <w:bidi w:val="0"/>
        <w:spacing w:line="240" w:lineRule="auto"/>
        <w:rPr>
          <w:rFonts w:asciiTheme="majorBidi" w:hAnsiTheme="majorBidi" w:cstheme="majorBidi"/>
          <w:spacing w:val="6"/>
          <w:sz w:val="28"/>
          <w:szCs w:val="28"/>
          <w:rtl/>
        </w:rPr>
      </w:pPr>
    </w:p>
    <w:p w14:paraId="4733326A" w14:textId="77777777" w:rsidR="00C56BF5" w:rsidRPr="0075607E" w:rsidRDefault="00C56BF5" w:rsidP="00C56BF5">
      <w:pPr>
        <w:spacing w:line="240" w:lineRule="auto"/>
        <w:outlineLvl w:val="2"/>
        <w:rPr>
          <w:rFonts w:asciiTheme="majorBidi" w:hAnsiTheme="majorBidi" w:cstheme="majorBidi"/>
          <w:b/>
          <w:bCs/>
          <w:spacing w:val="6"/>
          <w:sz w:val="32"/>
          <w:szCs w:val="32"/>
        </w:rPr>
      </w:pPr>
      <w:r w:rsidRPr="0075607E">
        <w:rPr>
          <w:rFonts w:asciiTheme="majorBidi" w:hAnsiTheme="majorBidi" w:cstheme="majorBidi"/>
          <w:b/>
          <w:bCs/>
          <w:spacing w:val="6"/>
          <w:sz w:val="32"/>
          <w:szCs w:val="32"/>
          <w:rtl/>
        </w:rPr>
        <w:t> </w:t>
      </w:r>
      <w:r>
        <w:rPr>
          <w:rFonts w:asciiTheme="majorBidi" w:hAnsiTheme="majorBidi" w:cstheme="majorBidi"/>
          <w:b/>
          <w:bCs/>
          <w:spacing w:val="6"/>
          <w:sz w:val="32"/>
          <w:szCs w:val="32"/>
        </w:rPr>
        <w:t xml:space="preserve"> </w:t>
      </w:r>
      <w:bookmarkStart w:id="23" w:name="_Toc192737681"/>
      <w:r w:rsidRPr="0075607E">
        <w:rPr>
          <w:rFonts w:asciiTheme="majorBidi" w:hAnsiTheme="majorBidi" w:cstheme="majorBidi"/>
          <w:b/>
          <w:bCs/>
          <w:spacing w:val="6"/>
          <w:sz w:val="32"/>
          <w:szCs w:val="32"/>
        </w:rPr>
        <w:t xml:space="preserve">1.7.14. </w:t>
      </w:r>
      <w:r>
        <w:rPr>
          <w:rFonts w:asciiTheme="majorBidi" w:hAnsiTheme="majorBidi" w:cstheme="majorBidi" w:hint="cs"/>
          <w:b/>
          <w:bCs/>
          <w:spacing w:val="6"/>
          <w:sz w:val="32"/>
          <w:szCs w:val="32"/>
          <w:rtl/>
          <w:lang w:val="en-AE"/>
        </w:rPr>
        <w:t xml:space="preserve">دراسة </w:t>
      </w:r>
      <w:r w:rsidRPr="0075607E">
        <w:rPr>
          <w:rFonts w:asciiTheme="majorBidi" w:hAnsiTheme="majorBidi" w:cstheme="majorBidi"/>
          <w:b/>
          <w:bCs/>
          <w:spacing w:val="6"/>
          <w:sz w:val="32"/>
          <w:szCs w:val="32"/>
        </w:rPr>
        <w:t>(CA) Subrahmanya Bhat</w:t>
      </w:r>
      <w:bookmarkEnd w:id="23"/>
    </w:p>
    <w:p w14:paraId="1221D57E" w14:textId="77777777" w:rsidR="00C56BF5" w:rsidRPr="002B23FD" w:rsidRDefault="00C56BF5" w:rsidP="00C56BF5">
      <w:pPr>
        <w:bidi w:val="0"/>
        <w:spacing w:line="240" w:lineRule="auto"/>
        <w:rPr>
          <w:rFonts w:asciiTheme="majorBidi" w:hAnsiTheme="majorBidi" w:cstheme="majorBidi"/>
          <w:spacing w:val="6"/>
          <w:sz w:val="28"/>
          <w:szCs w:val="28"/>
          <w:rtl/>
        </w:rPr>
      </w:pPr>
      <w:r w:rsidRPr="002B23FD">
        <w:rPr>
          <w:rFonts w:asciiTheme="majorBidi" w:hAnsiTheme="majorBidi" w:cstheme="majorBidi"/>
          <w:spacing w:val="6"/>
          <w:sz w:val="28"/>
          <w:szCs w:val="28"/>
        </w:rPr>
        <w:t xml:space="preserve"> “Challenges and Opportunities of Digital Transformation in Banking”</w:t>
      </w:r>
    </w:p>
    <w:p w14:paraId="3707F31A" w14:textId="77777777" w:rsidR="00C56BF5" w:rsidRPr="002B23FD" w:rsidRDefault="00C56BF5" w:rsidP="00C56BF5">
      <w:pPr>
        <w:bidi w:val="0"/>
        <w:spacing w:line="240" w:lineRule="auto"/>
        <w:rPr>
          <w:rFonts w:asciiTheme="majorBidi" w:hAnsiTheme="majorBidi" w:cstheme="majorBidi"/>
          <w:spacing w:val="6"/>
          <w:sz w:val="28"/>
          <w:szCs w:val="28"/>
          <w:rtl/>
        </w:rPr>
      </w:pPr>
      <w:r w:rsidRPr="002B23FD">
        <w:rPr>
          <w:rFonts w:asciiTheme="majorBidi" w:hAnsiTheme="majorBidi" w:cstheme="majorBidi"/>
          <w:spacing w:val="6"/>
          <w:sz w:val="28"/>
          <w:szCs w:val="28"/>
          <w:rtl/>
        </w:rPr>
        <w:t>,2019)</w:t>
      </w:r>
    </w:p>
    <w:p w14:paraId="47060C5A"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هدف الدراسة:</w:t>
      </w:r>
    </w:p>
    <w:p w14:paraId="4E14C5B7"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 xml:space="preserve"> تحديد التحديات والفرص التي تواجه البنوك في عملية التحول الرقمي.</w:t>
      </w:r>
    </w:p>
    <w:p w14:paraId="0DF1E256"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منهج الدراسة:</w:t>
      </w:r>
    </w:p>
    <w:p w14:paraId="1384C374"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 استخدمت الدراسة منهجية دراسة الحالة لعدد من البنوك في آسيا، مع جمع البيانات من خلال المقابلات وتحليل الوثائق.</w:t>
      </w:r>
    </w:p>
    <w:p w14:paraId="674AF42F"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مجتمع الدراسة: </w:t>
      </w:r>
    </w:p>
    <w:p w14:paraId="41868E02"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البنوك في آسيا.</w:t>
      </w:r>
    </w:p>
    <w:p w14:paraId="6202C1E2"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عينة الدراسة:</w:t>
      </w:r>
    </w:p>
    <w:p w14:paraId="1ED4EF2B"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 ثلاثة بنوك رئيسية في دول آسيوية مختلفة.</w:t>
      </w:r>
    </w:p>
    <w:p w14:paraId="69E805F5"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متغيرات الدراسة:</w:t>
      </w:r>
    </w:p>
    <w:p w14:paraId="053970D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عملية التحول الرقمي.</w:t>
      </w:r>
    </w:p>
    <w:p w14:paraId="07AA5347"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المتغيرات التابعة: التحديات والفرص في البنوك.</w:t>
      </w:r>
    </w:p>
    <w:p w14:paraId="2C49919A"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نتائج الدراسة: </w:t>
      </w:r>
    </w:p>
    <w:p w14:paraId="1D638D6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أشارت النتائج إلى أن التحديات تشمل قضايا الأمن السيبراني ومقاومة التغيير، بينما تتضمن الفرص تحسين تجربة العملاء وتوسيع نطاق الخدمات.</w:t>
      </w:r>
    </w:p>
    <w:p w14:paraId="0F3359D8" w14:textId="77777777" w:rsidR="00C56BF5" w:rsidRPr="00DE0627" w:rsidRDefault="00C56BF5" w:rsidP="00C56BF5">
      <w:pPr>
        <w:spacing w:line="240" w:lineRule="auto"/>
        <w:rPr>
          <w:rFonts w:ascii="Simplified Arabic" w:hAnsi="Simplified Arabic" w:cs="Simplified Arabic"/>
          <w:b/>
          <w:bCs/>
          <w:spacing w:val="6"/>
          <w:sz w:val="28"/>
          <w:szCs w:val="28"/>
        </w:rPr>
      </w:pPr>
      <w:r w:rsidRPr="00DE0627">
        <w:rPr>
          <w:rFonts w:ascii="Simplified Arabic" w:hAnsi="Simplified Arabic" w:cs="Simplified Arabic"/>
          <w:b/>
          <w:bCs/>
          <w:spacing w:val="6"/>
          <w:sz w:val="28"/>
          <w:szCs w:val="28"/>
          <w:rtl/>
        </w:rPr>
        <w:t>توصيات الدراسة:</w:t>
      </w:r>
    </w:p>
    <w:p w14:paraId="400A6F4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1. تعزيز الأمن السيبراني: يجب على البنوك الاستثمار في تقنيات أمنية متقدمة لحماية البيانات المالية الحساسة من التهديدات الإلكترونية.</w:t>
      </w:r>
    </w:p>
    <w:p w14:paraId="6B5B353A"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2. تطوير البنية التحتية الرقمية: تحديث الأنظمة التكنولوجية لتلبية احتياجات العملاء المتزايدة والمتغيرة باستمرار.</w:t>
      </w:r>
    </w:p>
    <w:p w14:paraId="2515F4B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3. التعاون مع شركات التكنولوجيا المالية (</w:t>
      </w:r>
      <w:r w:rsidRPr="0008278D">
        <w:rPr>
          <w:rFonts w:ascii="Simplified Arabic" w:hAnsi="Simplified Arabic" w:cs="Simplified Arabic"/>
          <w:spacing w:val="6"/>
          <w:sz w:val="28"/>
          <w:szCs w:val="28"/>
        </w:rPr>
        <w:t>Fintech</w:t>
      </w:r>
      <w:r w:rsidRPr="0008278D">
        <w:rPr>
          <w:rFonts w:ascii="Simplified Arabic" w:hAnsi="Simplified Arabic" w:cs="Simplified Arabic"/>
          <w:spacing w:val="6"/>
          <w:sz w:val="28"/>
          <w:szCs w:val="28"/>
          <w:rtl/>
        </w:rPr>
        <w:t>): الشراكة مع شركات التكنولوجيا المالية لابتكار خدمات مصرفية جديدة وتحسين تجربة العملاء.</w:t>
      </w:r>
    </w:p>
    <w:p w14:paraId="565B14D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4. الامتثال التنظيمي: ضمان توافق العمليات الرقمية مع القوانين واللوائح المحلية والدولية لتفادي العقوبات وتعزيز الثقة.</w:t>
      </w:r>
    </w:p>
    <w:p w14:paraId="7F3B1A3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5. تدريب الموظفين: تزويد العاملين بالمهارات الرقمية اللازمة للتكيف مع التحول الرقمي وتقديم خدمات عالية الجودة.</w:t>
      </w:r>
    </w:p>
    <w:p w14:paraId="1969FDA9" w14:textId="77777777" w:rsidR="00C56BF5" w:rsidRDefault="00C56BF5" w:rsidP="00C56BF5">
      <w:pPr>
        <w:spacing w:line="240" w:lineRule="auto"/>
        <w:outlineLvl w:val="2"/>
        <w:rPr>
          <w:rFonts w:ascii="Simplified Arabic" w:hAnsi="Simplified Arabic" w:cs="Simplified Arabic"/>
          <w:b/>
          <w:bCs/>
          <w:spacing w:val="6"/>
          <w:sz w:val="32"/>
          <w:szCs w:val="32"/>
          <w:rtl/>
        </w:rPr>
      </w:pPr>
      <w:bookmarkStart w:id="24" w:name="_Toc192737682"/>
      <w:r w:rsidRPr="008F2C07">
        <w:rPr>
          <w:rFonts w:ascii="Simplified Arabic" w:hAnsi="Simplified Arabic" w:cs="Simplified Arabic" w:hint="cs"/>
          <w:b/>
          <w:bCs/>
          <w:spacing w:val="6"/>
          <w:sz w:val="32"/>
          <w:szCs w:val="32"/>
          <w:rtl/>
        </w:rPr>
        <w:t xml:space="preserve">15.7.1 </w:t>
      </w:r>
      <w:r w:rsidRPr="008F2C07">
        <w:rPr>
          <w:rFonts w:ascii="Simplified Arabic" w:hAnsi="Simplified Arabic" w:cs="Simplified Arabic"/>
          <w:b/>
          <w:bCs/>
          <w:spacing w:val="6"/>
          <w:sz w:val="32"/>
          <w:szCs w:val="32"/>
          <w:rtl/>
        </w:rPr>
        <w:t>دراسة (</w:t>
      </w:r>
      <w:r>
        <w:rPr>
          <w:rFonts w:ascii="Simplified Arabic" w:hAnsi="Simplified Arabic" w:cs="Simplified Arabic"/>
          <w:b/>
          <w:bCs/>
          <w:spacing w:val="6"/>
          <w:sz w:val="32"/>
          <w:szCs w:val="32"/>
        </w:rPr>
        <w:t xml:space="preserve">Tunsawai Betuna </w:t>
      </w:r>
      <w:proofErr w:type="gramStart"/>
      <w:r>
        <w:rPr>
          <w:rFonts w:ascii="Simplified Arabic" w:hAnsi="Simplified Arabic" w:cs="Simplified Arabic"/>
          <w:b/>
          <w:bCs/>
          <w:spacing w:val="6"/>
          <w:sz w:val="32"/>
          <w:szCs w:val="32"/>
        </w:rPr>
        <w:t>Matala(</w:t>
      </w:r>
      <w:proofErr w:type="gramEnd"/>
      <w:r>
        <w:rPr>
          <w:rFonts w:ascii="Simplified Arabic" w:hAnsi="Simplified Arabic" w:cs="Simplified Arabic"/>
          <w:b/>
          <w:bCs/>
          <w:spacing w:val="6"/>
          <w:sz w:val="32"/>
          <w:szCs w:val="32"/>
        </w:rPr>
        <w:t>2024</w:t>
      </w:r>
      <w:r w:rsidRPr="008F2C07">
        <w:rPr>
          <w:rFonts w:ascii="Simplified Arabic" w:hAnsi="Simplified Arabic" w:cs="Simplified Arabic"/>
          <w:b/>
          <w:bCs/>
          <w:spacing w:val="6"/>
          <w:sz w:val="32"/>
          <w:szCs w:val="32"/>
          <w:rtl/>
        </w:rPr>
        <w:t>)</w:t>
      </w:r>
      <w:bookmarkEnd w:id="24"/>
    </w:p>
    <w:p w14:paraId="1235071A" w14:textId="77777777" w:rsidR="00C56BF5" w:rsidRDefault="00C56BF5" w:rsidP="00C56BF5">
      <w:pPr>
        <w:spacing w:line="240" w:lineRule="auto"/>
        <w:rPr>
          <w:rFonts w:asciiTheme="majorBidi" w:hAnsiTheme="majorBidi" w:cstheme="majorBidi"/>
          <w:b/>
          <w:bCs/>
          <w:spacing w:val="6"/>
          <w:sz w:val="28"/>
          <w:szCs w:val="28"/>
          <w:rtl/>
        </w:rPr>
      </w:pPr>
      <w:r w:rsidRPr="008F2C07">
        <w:rPr>
          <w:rFonts w:asciiTheme="majorBidi" w:hAnsiTheme="majorBidi" w:cstheme="majorBidi"/>
          <w:b/>
          <w:bCs/>
          <w:spacing w:val="6"/>
          <w:sz w:val="28"/>
          <w:szCs w:val="28"/>
        </w:rPr>
        <w:t>“Digital Banking Adoption: Consumer Behavior and Satisfaction”</w:t>
      </w:r>
    </w:p>
    <w:p w14:paraId="175E2798" w14:textId="77777777" w:rsidR="00C56BF5" w:rsidRPr="005753DA" w:rsidRDefault="00C56BF5" w:rsidP="00C56BF5">
      <w:pPr>
        <w:spacing w:line="240" w:lineRule="auto"/>
        <w:rPr>
          <w:rFonts w:asciiTheme="majorBidi" w:hAnsiTheme="majorBidi" w:cstheme="majorBidi"/>
          <w:b/>
          <w:bCs/>
          <w:spacing w:val="6"/>
          <w:sz w:val="28"/>
          <w:szCs w:val="28"/>
          <w:rtl/>
        </w:rPr>
      </w:pPr>
    </w:p>
    <w:p w14:paraId="1221C013"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 هدف الدراسة: </w:t>
      </w:r>
    </w:p>
    <w:p w14:paraId="33D241D0"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دراسة سلوك المستهلك ورضاه تجاه الخدمات المصرفية الرقمية.</w:t>
      </w:r>
    </w:p>
    <w:p w14:paraId="2433A926"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منهج الدراسة: </w:t>
      </w:r>
    </w:p>
    <w:p w14:paraId="6CECCF7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تم إجراء استبيانات على عينة من عملاء البنوك في كندا لتحليل مدى تبنيهم للخدمات الرقمية ورضاهم عنها.</w:t>
      </w:r>
    </w:p>
    <w:p w14:paraId="53DF54E7"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مجتمع الدراسة: </w:t>
      </w:r>
    </w:p>
    <w:p w14:paraId="39C911F0"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عملاء البنوك في كندا.</w:t>
      </w:r>
    </w:p>
    <w:p w14:paraId="71C1ECDD"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عينة الدراسة: </w:t>
      </w:r>
    </w:p>
    <w:p w14:paraId="37A8E1D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lastRenderedPageBreak/>
        <w:t>عينة عشوائية مكونة من 200 عميل بنكي في كندا.</w:t>
      </w:r>
    </w:p>
    <w:p w14:paraId="64EC727B"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متغيرات الدراسة:</w:t>
      </w:r>
    </w:p>
    <w:p w14:paraId="5DF0CB2C"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 المستقل: استخدام الخدمات المصرفية الرقمية.</w:t>
      </w:r>
    </w:p>
    <w:p w14:paraId="79AF45CD"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المتغيرات التابعة: رضا العملاء وسلوكهم.</w:t>
      </w:r>
    </w:p>
    <w:p w14:paraId="5415BC1D"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نتائج الدراسة: </w:t>
      </w:r>
    </w:p>
    <w:p w14:paraId="60DE7B13"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أظهرت الدراسة أن سهولة الاستخدام والأمان هما العاملان الرئيسيان في تحديد مستوى رضا العملاء عن الخدمات المصرفية الرقمية.</w:t>
      </w:r>
    </w:p>
    <w:p w14:paraId="5224803D"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توصيات الدراسة:</w:t>
      </w:r>
    </w:p>
    <w:p w14:paraId="5D58730F"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1. تحسين منصات الخدمات المصرفية عبر الهاتف المحمول: يجب على المؤسسات المالية تقييم منصات الخدمات المصرفية عبر الهاتف المحمول بعناية وتقديم مجموعة متنوعة من الخدمات لدعم تجربة العملاء الشاملة.</w:t>
      </w:r>
    </w:p>
    <w:p w14:paraId="2542EA8E"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2. الترويج لفوائد الخدمات المصرفية عبر الهاتف المحمول: ينبغي على البنوك الاستمرار في تسليط الضوء على مزايا الخدمات المصرفية عبر الهاتف المحمول، مثل الوصول المريح، وتوفير الوقت، والقدرة على تنفيذ المهام المصرفية الأساسية بسهولة.</w:t>
      </w:r>
    </w:p>
    <w:p w14:paraId="132D16D7"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3. معالجة قضايا الأمن والخصوصية: يجب على البنوك تعزيز تدابير الأمن السيبراني لحماية بيانات العملاء وبناء الثقة في استخدام القنوات المصرفية الرقمية.</w:t>
      </w:r>
    </w:p>
    <w:p w14:paraId="43D1F3FF"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4. تقديم تدريب ودعم للعملاء: توفير موارد تعليمية وتدريبية لمساعدة العملاء على التكيف مع التقنيات المصرفية الرقمية والاستفادة الكاملة من ميزاتها.</w:t>
      </w:r>
    </w:p>
    <w:p w14:paraId="688A58D3" w14:textId="77777777" w:rsidR="00C56BF5" w:rsidRPr="0008278D" w:rsidRDefault="00C56BF5" w:rsidP="00C56BF5">
      <w:pPr>
        <w:spacing w:line="240" w:lineRule="auto"/>
        <w:rPr>
          <w:rFonts w:ascii="Simplified Arabic" w:hAnsi="Simplified Arabic" w:cs="Simplified Arabic"/>
          <w:spacing w:val="6"/>
          <w:sz w:val="28"/>
          <w:szCs w:val="28"/>
          <w:rtl/>
        </w:rPr>
      </w:pPr>
    </w:p>
    <w:p w14:paraId="1E7E72AB" w14:textId="77777777" w:rsidR="00C56BF5" w:rsidRDefault="00C56BF5" w:rsidP="00C56BF5">
      <w:pPr>
        <w:spacing w:line="240" w:lineRule="auto"/>
        <w:outlineLvl w:val="2"/>
        <w:rPr>
          <w:rFonts w:ascii="Simplified Arabic" w:hAnsi="Simplified Arabic" w:cs="Simplified Arabic"/>
          <w:b/>
          <w:bCs/>
          <w:spacing w:val="6"/>
          <w:sz w:val="32"/>
          <w:szCs w:val="32"/>
          <w:rtl/>
        </w:rPr>
      </w:pPr>
      <w:bookmarkStart w:id="25" w:name="_Toc192737683"/>
      <w:r w:rsidRPr="005E4C39">
        <w:rPr>
          <w:rFonts w:ascii="Simplified Arabic" w:hAnsi="Simplified Arabic" w:cs="Simplified Arabic" w:hint="cs"/>
          <w:b/>
          <w:bCs/>
          <w:spacing w:val="6"/>
          <w:sz w:val="32"/>
          <w:szCs w:val="32"/>
          <w:rtl/>
        </w:rPr>
        <w:t xml:space="preserve">16.7.1 </w:t>
      </w:r>
      <w:proofErr w:type="gramStart"/>
      <w:r w:rsidRPr="005E4C39">
        <w:rPr>
          <w:rFonts w:ascii="Simplified Arabic" w:hAnsi="Simplified Arabic" w:cs="Simplified Arabic"/>
          <w:b/>
          <w:bCs/>
          <w:spacing w:val="6"/>
          <w:sz w:val="32"/>
          <w:szCs w:val="32"/>
          <w:rtl/>
        </w:rPr>
        <w:t>دراسة( </w:t>
      </w:r>
      <w:r>
        <w:rPr>
          <w:rFonts w:ascii="Simplified Arabic" w:hAnsi="Simplified Arabic" w:cs="Simplified Arabic"/>
          <w:b/>
          <w:bCs/>
          <w:spacing w:val="6"/>
          <w:sz w:val="32"/>
          <w:szCs w:val="32"/>
        </w:rPr>
        <w:t>Bilan</w:t>
      </w:r>
      <w:proofErr w:type="gramEnd"/>
      <w:r>
        <w:rPr>
          <w:rFonts w:ascii="Simplified Arabic" w:hAnsi="Simplified Arabic" w:cs="Simplified Arabic"/>
          <w:b/>
          <w:bCs/>
          <w:spacing w:val="6"/>
          <w:sz w:val="32"/>
          <w:szCs w:val="32"/>
        </w:rPr>
        <w:t>,A.,Digris,H.,Oflan,k.,&amp;Ognja, S.(2019)</w:t>
      </w:r>
      <w:r w:rsidRPr="005E4C39">
        <w:rPr>
          <w:rFonts w:ascii="Simplified Arabic" w:hAnsi="Simplified Arabic" w:cs="Simplified Arabic"/>
          <w:b/>
          <w:bCs/>
          <w:spacing w:val="6"/>
          <w:sz w:val="32"/>
          <w:szCs w:val="32"/>
          <w:rtl/>
        </w:rPr>
        <w:t>)</w:t>
      </w:r>
      <w:bookmarkEnd w:id="25"/>
    </w:p>
    <w:p w14:paraId="7401BFB1" w14:textId="77777777" w:rsidR="00C56BF5" w:rsidRPr="005E4C39" w:rsidRDefault="00C56BF5" w:rsidP="00C56BF5">
      <w:pPr>
        <w:bidi w:val="0"/>
        <w:spacing w:line="240" w:lineRule="auto"/>
        <w:rPr>
          <w:rFonts w:asciiTheme="majorBidi" w:hAnsiTheme="majorBidi" w:cstheme="majorBidi"/>
          <w:spacing w:val="6"/>
          <w:sz w:val="28"/>
          <w:szCs w:val="28"/>
        </w:rPr>
      </w:pPr>
      <w:r w:rsidRPr="005E4C39">
        <w:rPr>
          <w:rFonts w:asciiTheme="majorBidi" w:hAnsiTheme="majorBidi" w:cstheme="majorBidi"/>
          <w:spacing w:val="6"/>
          <w:sz w:val="28"/>
          <w:szCs w:val="28"/>
        </w:rPr>
        <w:t xml:space="preserve"> “Fintech and the Future of Banking</w:t>
      </w:r>
    </w:p>
    <w:p w14:paraId="0223E4A3"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هدف الدراسة:</w:t>
      </w:r>
    </w:p>
    <w:p w14:paraId="3606F418" w14:textId="77777777" w:rsidR="00C56BF5" w:rsidRPr="0008278D" w:rsidRDefault="00C56BF5" w:rsidP="00C56BF5">
      <w:pPr>
        <w:spacing w:line="240" w:lineRule="auto"/>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 xml:space="preserve"> استكشاف تأثير شركات التكنولوجيا المالية (</w:t>
      </w:r>
      <w:r w:rsidRPr="0008278D">
        <w:rPr>
          <w:rFonts w:ascii="Simplified Arabic" w:hAnsi="Simplified Arabic" w:cs="Simplified Arabic"/>
          <w:spacing w:val="6"/>
          <w:sz w:val="28"/>
          <w:szCs w:val="28"/>
        </w:rPr>
        <w:t>Fintech</w:t>
      </w:r>
      <w:r w:rsidRPr="0008278D">
        <w:rPr>
          <w:rFonts w:ascii="Simplified Arabic" w:hAnsi="Simplified Arabic" w:cs="Simplified Arabic"/>
          <w:spacing w:val="6"/>
          <w:sz w:val="28"/>
          <w:szCs w:val="28"/>
          <w:rtl/>
        </w:rPr>
        <w:t>) على مستقبل البنوك التقليدية.</w:t>
      </w:r>
    </w:p>
    <w:p w14:paraId="43CEFD02"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lastRenderedPageBreak/>
        <w:t xml:space="preserve">منهج الدراسة: </w:t>
      </w:r>
    </w:p>
    <w:p w14:paraId="76CD20B9"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تحليل مقارن بين البنوك التقليدية وشركات التكنولوجيا المالية من حيث تقديم الخدمات والابتكار.</w:t>
      </w:r>
    </w:p>
    <w:p w14:paraId="366D41BC" w14:textId="77777777" w:rsidR="00C56BF5" w:rsidRPr="00DE0627"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 xml:space="preserve">مجتمع الدراسة: </w:t>
      </w:r>
    </w:p>
    <w:p w14:paraId="187F8BC3" w14:textId="77777777" w:rsidR="00C56BF5" w:rsidRPr="006A3A1C"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البنوك التقليدية وشركات التكنولوجيا المالية. </w:t>
      </w:r>
    </w:p>
    <w:p w14:paraId="70216FBC" w14:textId="77777777" w:rsidR="00C56BF5" w:rsidRDefault="00C56BF5" w:rsidP="00C56BF5">
      <w:pPr>
        <w:spacing w:line="240" w:lineRule="auto"/>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عينة الدراسة:</w:t>
      </w:r>
    </w:p>
    <w:p w14:paraId="4DC86C78" w14:textId="77777777" w:rsidR="00C56BF5" w:rsidRDefault="00C56BF5" w:rsidP="00C56BF5">
      <w:pPr>
        <w:spacing w:line="240" w:lineRule="auto"/>
        <w:rPr>
          <w:rFonts w:ascii="Simplified Arabic" w:hAnsi="Simplified Arabic" w:cs="Simplified Arabic"/>
          <w:b/>
          <w:bCs/>
          <w:spacing w:val="6"/>
          <w:sz w:val="28"/>
          <w:szCs w:val="28"/>
          <w:rtl/>
        </w:rPr>
      </w:pPr>
      <w:r w:rsidRPr="0008278D">
        <w:rPr>
          <w:rFonts w:ascii="Simplified Arabic" w:hAnsi="Simplified Arabic" w:cs="Simplified Arabic"/>
          <w:spacing w:val="6"/>
          <w:sz w:val="28"/>
          <w:szCs w:val="28"/>
          <w:rtl/>
        </w:rPr>
        <w:t>تم اختيار عينة من خمسة بنوك تقليدية كبرى وخمس شركات تكنولوجيا مالية</w:t>
      </w:r>
      <w:r w:rsidRPr="0008278D">
        <w:rPr>
          <w:rFonts w:ascii="Simplified Arabic" w:hAnsi="Simplified Arabic" w:cs="Simplified Arabic"/>
          <w:spacing w:val="6"/>
          <w:sz w:val="28"/>
          <w:szCs w:val="28"/>
        </w:rPr>
        <w:t xml:space="preserve"> (Fintech) </w:t>
      </w:r>
      <w:r w:rsidRPr="0008278D">
        <w:rPr>
          <w:rFonts w:ascii="Simplified Arabic" w:hAnsi="Simplified Arabic" w:cs="Simplified Arabic"/>
          <w:spacing w:val="6"/>
          <w:sz w:val="28"/>
          <w:szCs w:val="28"/>
          <w:rtl/>
        </w:rPr>
        <w:t>في الولايات المتحدة والمملكة المتحدة، حيث تم تحليل بياناتهم المالية واستراتيجياتهم الرقمية ومقابلات مع مديريهم التنفيذيين</w:t>
      </w:r>
      <w:r w:rsidRPr="0008278D">
        <w:rPr>
          <w:rFonts w:ascii="Simplified Arabic" w:hAnsi="Simplified Arabic" w:cs="Simplified Arabic"/>
          <w:spacing w:val="6"/>
          <w:sz w:val="28"/>
          <w:szCs w:val="28"/>
        </w:rPr>
        <w:t>.</w:t>
      </w:r>
    </w:p>
    <w:p w14:paraId="1CF60419" w14:textId="77777777" w:rsidR="00C56BF5" w:rsidRPr="00DE0627" w:rsidRDefault="00C56BF5" w:rsidP="00C56BF5">
      <w:pPr>
        <w:spacing w:line="240" w:lineRule="auto"/>
        <w:rPr>
          <w:rFonts w:ascii="Simplified Arabic" w:hAnsi="Simplified Arabic" w:cs="Simplified Arabic"/>
          <w:b/>
          <w:bCs/>
          <w:spacing w:val="6"/>
          <w:sz w:val="28"/>
          <w:szCs w:val="28"/>
        </w:rPr>
      </w:pPr>
      <w:r w:rsidRPr="00DE0627">
        <w:rPr>
          <w:rFonts w:ascii="Simplified Arabic" w:hAnsi="Simplified Arabic" w:cs="Simplified Arabic"/>
          <w:b/>
          <w:bCs/>
          <w:spacing w:val="6"/>
          <w:sz w:val="28"/>
          <w:szCs w:val="28"/>
          <w:rtl/>
        </w:rPr>
        <w:t>نتائج الدراسة:</w:t>
      </w:r>
    </w:p>
    <w:p w14:paraId="2507F805" w14:textId="77777777" w:rsidR="00C56BF5" w:rsidRPr="0008278D" w:rsidRDefault="00C56BF5" w:rsidP="00C56BF5">
      <w:pPr>
        <w:spacing w:line="240" w:lineRule="auto"/>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توصلت الدراسة إلى أن شركات التكنولوجيا المالية</w:t>
      </w:r>
      <w:r w:rsidRPr="0008278D">
        <w:rPr>
          <w:rFonts w:ascii="Simplified Arabic" w:hAnsi="Simplified Arabic" w:cs="Simplified Arabic"/>
          <w:spacing w:val="6"/>
          <w:sz w:val="28"/>
          <w:szCs w:val="28"/>
        </w:rPr>
        <w:t xml:space="preserve"> (Fintech) </w:t>
      </w:r>
      <w:r w:rsidRPr="0008278D">
        <w:rPr>
          <w:rFonts w:ascii="Simplified Arabic" w:hAnsi="Simplified Arabic" w:cs="Simplified Arabic"/>
          <w:spacing w:val="6"/>
          <w:sz w:val="28"/>
          <w:szCs w:val="28"/>
          <w:rtl/>
        </w:rPr>
        <w:t>توفر حلولًا مبتكرة وأكثر كفاءة مقارنة بالبنوك التقليدية، مما يجبر البنوك على تبني تقنيات رقمية متطورة للبقاء في المنافسة. كما أشارت النتائج إلى أن التعاون بين البنوك التقليدية وشركات التكنولوجيا المالية يمكن أن يؤدي إلى تحسينات كبيرة في تقديم الخدمات المصرفية وزيادة الكفاءة التشغيلية. ومع ذلك، تواجه البنوك التقليدية تحديات كبيرة مثل الحاجة إلى تحديث بنيتها التحتية التكنولوجية والامتثال للوائح التنظيمية</w:t>
      </w:r>
      <w:r w:rsidRPr="0008278D">
        <w:rPr>
          <w:rFonts w:ascii="Simplified Arabic" w:hAnsi="Simplified Arabic" w:cs="Simplified Arabic"/>
          <w:spacing w:val="6"/>
          <w:sz w:val="28"/>
          <w:szCs w:val="28"/>
        </w:rPr>
        <w:t>.</w:t>
      </w:r>
    </w:p>
    <w:p w14:paraId="3DC28F7D" w14:textId="77777777" w:rsidR="00C56BF5" w:rsidRPr="00DE0627" w:rsidRDefault="00C56BF5" w:rsidP="00C56BF5">
      <w:pPr>
        <w:pStyle w:val="ad"/>
        <w:bidi/>
        <w:jc w:val="left"/>
        <w:rPr>
          <w:rFonts w:ascii="Simplified Arabic" w:hAnsi="Simplified Arabic" w:cs="Simplified Arabic"/>
          <w:b/>
          <w:bCs/>
          <w:spacing w:val="6"/>
          <w:sz w:val="28"/>
          <w:szCs w:val="28"/>
          <w:rtl/>
        </w:rPr>
      </w:pPr>
      <w:r w:rsidRPr="00DE0627">
        <w:rPr>
          <w:rFonts w:ascii="Simplified Arabic" w:hAnsi="Simplified Arabic" w:cs="Simplified Arabic"/>
          <w:b/>
          <w:bCs/>
          <w:spacing w:val="6"/>
          <w:sz w:val="28"/>
          <w:szCs w:val="28"/>
          <w:rtl/>
        </w:rPr>
        <w:t>توصيات الدراسة:</w:t>
      </w:r>
    </w:p>
    <w:p w14:paraId="6C0786AC" w14:textId="77777777" w:rsidR="00C56BF5" w:rsidRPr="0008278D" w:rsidRDefault="00C56BF5" w:rsidP="00C56BF5">
      <w:pPr>
        <w:pStyle w:val="ad"/>
        <w:bidi/>
        <w:jc w:val="left"/>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1. تعزيز التعاون بين البنوك وشركات التكنولوجيا المالية (</w:t>
      </w:r>
      <w:r w:rsidRPr="0008278D">
        <w:rPr>
          <w:rFonts w:ascii="Simplified Arabic" w:hAnsi="Simplified Arabic" w:cs="Simplified Arabic"/>
          <w:spacing w:val="6"/>
          <w:sz w:val="28"/>
          <w:szCs w:val="28"/>
        </w:rPr>
        <w:t>FinTech</w:t>
      </w:r>
      <w:r w:rsidRPr="0008278D">
        <w:rPr>
          <w:rFonts w:ascii="Simplified Arabic" w:hAnsi="Simplified Arabic" w:cs="Simplified Arabic"/>
          <w:spacing w:val="6"/>
          <w:sz w:val="28"/>
          <w:szCs w:val="28"/>
          <w:rtl/>
        </w:rPr>
        <w:t>): تشجيع الشراكات بين المؤسسات المالية التقليدية والشركات الناشئة في مجال التكنولوجيا المالية لابتكار خدمات جديدة وتحسين تجربة العملاء.</w:t>
      </w:r>
    </w:p>
    <w:p w14:paraId="77C673A2" w14:textId="77777777" w:rsidR="00C56BF5" w:rsidRPr="0008278D" w:rsidRDefault="00C56BF5" w:rsidP="00C56BF5">
      <w:pPr>
        <w:pStyle w:val="ad"/>
        <w:bidi/>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2. تطوير الأطر التنظيمية: ضرورة تحديث الأطر والقوانين التنظيمية لمواكبة التطورات السريعة في مجال التكنولوجيا المالية، مع الحفاظ على استقرار النظام المالي وحماية المستهلكين.</w:t>
      </w:r>
    </w:p>
    <w:p w14:paraId="134F177F" w14:textId="77777777" w:rsidR="00C56BF5" w:rsidRPr="0008278D" w:rsidRDefault="00C56BF5" w:rsidP="00C56BF5">
      <w:pPr>
        <w:pStyle w:val="ad"/>
        <w:bidi/>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3. الاستثمار في البنية التحتية الرقمية: تحسين وتحديث البنية التحتية التقنية لضمان تقديم خدمات مالية رقمية آمنة وفعّالة.</w:t>
      </w:r>
    </w:p>
    <w:p w14:paraId="5C453089" w14:textId="77777777" w:rsidR="00C56BF5" w:rsidRPr="0008278D" w:rsidRDefault="00C56BF5" w:rsidP="00C56BF5">
      <w:pPr>
        <w:pStyle w:val="ad"/>
        <w:bidi/>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 xml:space="preserve">4. تدريب الكوادر البشرية: تأهيل وتدريب الموظفين على التقنيات الرقمية لضمان تنفيذ </w:t>
      </w:r>
      <w:r w:rsidRPr="0008278D">
        <w:rPr>
          <w:rFonts w:ascii="Simplified Arabic" w:hAnsi="Simplified Arabic" w:cs="Simplified Arabic"/>
          <w:spacing w:val="6"/>
          <w:sz w:val="28"/>
          <w:szCs w:val="28"/>
          <w:rtl/>
        </w:rPr>
        <w:lastRenderedPageBreak/>
        <w:t>فعّال لعمليات التحول الرقمي.</w:t>
      </w:r>
    </w:p>
    <w:p w14:paraId="6563E9F5" w14:textId="77777777" w:rsidR="00C56BF5" w:rsidRPr="0008278D" w:rsidRDefault="00C56BF5" w:rsidP="00C56BF5">
      <w:pPr>
        <w:pStyle w:val="ad"/>
        <w:bidi/>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5. تعزيز الشمول المالي: استخدام التكنولوجيا المالية لتوسيع نطاق الخدمات المالية لتشمل الفئات غير المخدومة تقليديًا، مما يسهم في تعزيز الشمول المالي.</w:t>
      </w:r>
    </w:p>
    <w:p w14:paraId="45135550" w14:textId="77777777" w:rsidR="00C56BF5" w:rsidRDefault="00C56BF5" w:rsidP="00C56BF5"/>
    <w:p w14:paraId="11BCBAD4" w14:textId="77777777" w:rsidR="00C56BF5" w:rsidRPr="00FB5FA9" w:rsidRDefault="00C56BF5" w:rsidP="00C56BF5">
      <w:pPr>
        <w:pStyle w:val="ad"/>
        <w:bidi/>
        <w:spacing w:before="60"/>
        <w:jc w:val="left"/>
        <w:outlineLvl w:val="1"/>
        <w:rPr>
          <w:rFonts w:ascii="Simplified Arabic" w:hAnsi="Simplified Arabic" w:cs="Simplified Arabic"/>
          <w:b/>
          <w:bCs/>
          <w:spacing w:val="6"/>
          <w:rtl/>
        </w:rPr>
      </w:pPr>
      <w:bookmarkStart w:id="26" w:name="_Toc192737684"/>
      <w:r>
        <w:rPr>
          <w:rFonts w:ascii="Simplified Arabic" w:hAnsi="Simplified Arabic" w:cs="Simplified Arabic" w:hint="cs"/>
          <w:b/>
          <w:bCs/>
          <w:spacing w:val="6"/>
          <w:rtl/>
        </w:rPr>
        <w:t xml:space="preserve">8.1 </w:t>
      </w:r>
      <w:r w:rsidRPr="00FB5FA9">
        <w:rPr>
          <w:rFonts w:ascii="Simplified Arabic" w:hAnsi="Simplified Arabic" w:cs="Simplified Arabic"/>
          <w:b/>
          <w:bCs/>
          <w:spacing w:val="6"/>
          <w:rtl/>
        </w:rPr>
        <w:t>المنطلقات النظرية للدراسة</w:t>
      </w:r>
      <w:r>
        <w:rPr>
          <w:rFonts w:ascii="Simplified Arabic" w:hAnsi="Simplified Arabic" w:cs="Simplified Arabic" w:hint="cs"/>
          <w:b/>
          <w:bCs/>
          <w:spacing w:val="6"/>
          <w:rtl/>
        </w:rPr>
        <w:t>:</w:t>
      </w:r>
      <w:bookmarkEnd w:id="26"/>
    </w:p>
    <w:p w14:paraId="1058058D" w14:textId="77777777" w:rsidR="00C56BF5" w:rsidRPr="002E1DE9" w:rsidRDefault="00C56BF5" w:rsidP="00C56BF5">
      <w:pPr>
        <w:pStyle w:val="ad"/>
        <w:bidi/>
        <w:spacing w:before="60"/>
        <w:jc w:val="left"/>
        <w:outlineLvl w:val="2"/>
        <w:rPr>
          <w:rFonts w:ascii="Simplified Arabic" w:hAnsi="Simplified Arabic" w:cs="Simplified Arabic"/>
          <w:b/>
          <w:bCs/>
          <w:spacing w:val="6"/>
          <w:sz w:val="32"/>
          <w:szCs w:val="32"/>
          <w:rtl/>
        </w:rPr>
      </w:pPr>
      <w:bookmarkStart w:id="27" w:name="_Toc192737685"/>
      <w:r w:rsidRPr="002E1DE9">
        <w:rPr>
          <w:rFonts w:ascii="Simplified Arabic" w:hAnsi="Simplified Arabic" w:cs="Simplified Arabic" w:hint="cs"/>
          <w:b/>
          <w:bCs/>
          <w:spacing w:val="6"/>
          <w:sz w:val="32"/>
          <w:szCs w:val="32"/>
          <w:rtl/>
        </w:rPr>
        <w:t xml:space="preserve">1.8.1 </w:t>
      </w:r>
      <w:r w:rsidRPr="002E1DE9">
        <w:rPr>
          <w:rFonts w:ascii="Simplified Arabic" w:hAnsi="Simplified Arabic" w:cs="Simplified Arabic"/>
          <w:b/>
          <w:bCs/>
          <w:spacing w:val="6"/>
          <w:sz w:val="32"/>
          <w:szCs w:val="32"/>
          <w:rtl/>
        </w:rPr>
        <w:t xml:space="preserve">ﻣﺎھو اﻟﺗﺣول </w:t>
      </w:r>
      <w:proofErr w:type="gramStart"/>
      <w:r w:rsidRPr="002E1DE9">
        <w:rPr>
          <w:rFonts w:ascii="Simplified Arabic" w:hAnsi="Simplified Arabic" w:cs="Simplified Arabic"/>
          <w:b/>
          <w:bCs/>
          <w:spacing w:val="6"/>
          <w:sz w:val="32"/>
          <w:szCs w:val="32"/>
          <w:rtl/>
        </w:rPr>
        <w:t>اﻟرﻗﻣﻲ ؟</w:t>
      </w:r>
      <w:bookmarkEnd w:id="27"/>
      <w:proofErr w:type="gramEnd"/>
    </w:p>
    <w:p w14:paraId="1BD99DFC" w14:textId="77777777" w:rsidR="00C56BF5" w:rsidRPr="002E1DE9" w:rsidRDefault="00C56BF5" w:rsidP="00C56BF5">
      <w:pPr>
        <w:pStyle w:val="ad"/>
        <w:bidi/>
        <w:spacing w:before="60"/>
        <w:jc w:val="left"/>
        <w:rPr>
          <w:rFonts w:ascii="Simplified Arabic" w:hAnsi="Simplified Arabic" w:cs="Simplified Arabic"/>
          <w:b/>
          <w:bCs/>
          <w:spacing w:val="6"/>
          <w:sz w:val="28"/>
          <w:szCs w:val="28"/>
          <w:rtl/>
        </w:rPr>
      </w:pPr>
      <w:r w:rsidRPr="002E1DE9">
        <w:rPr>
          <w:rFonts w:ascii="Simplified Arabic" w:hAnsi="Simplified Arabic" w:cs="Simplified Arabic" w:hint="cs"/>
          <w:b/>
          <w:bCs/>
          <w:spacing w:val="6"/>
          <w:sz w:val="28"/>
          <w:szCs w:val="28"/>
          <w:rtl/>
        </w:rPr>
        <w:t>التحول الرقمي</w:t>
      </w:r>
      <w:r w:rsidRPr="002E1DE9">
        <w:rPr>
          <w:rFonts w:ascii="Simplified Arabic" w:hAnsi="Simplified Arabic" w:cs="Simplified Arabic"/>
          <w:b/>
          <w:bCs/>
          <w:spacing w:val="6"/>
          <w:sz w:val="28"/>
          <w:szCs w:val="28"/>
          <w:rtl/>
        </w:rPr>
        <w:t xml:space="preserve"> </w:t>
      </w:r>
      <w:r w:rsidRPr="002E1DE9">
        <w:rPr>
          <w:rFonts w:asciiTheme="majorBidi" w:hAnsiTheme="majorBidi" w:cstheme="majorBidi"/>
          <w:b/>
          <w:bCs/>
          <w:spacing w:val="6"/>
          <w:sz w:val="28"/>
          <w:szCs w:val="28"/>
        </w:rPr>
        <w:t>Digital Transformation</w:t>
      </w:r>
      <w:r w:rsidRPr="002E1DE9">
        <w:rPr>
          <w:rFonts w:ascii="Simplified Arabic" w:hAnsi="Simplified Arabic" w:cs="Simplified Arabic"/>
          <w:b/>
          <w:bCs/>
          <w:spacing w:val="6"/>
          <w:sz w:val="28"/>
          <w:szCs w:val="28"/>
          <w:rtl/>
        </w:rPr>
        <w:t>:</w:t>
      </w:r>
    </w:p>
    <w:p w14:paraId="068E8306" w14:textId="77777777" w:rsidR="00C56BF5" w:rsidRPr="0008278D" w:rsidRDefault="00C56BF5" w:rsidP="00C56BF5">
      <w:pPr>
        <w:pStyle w:val="ad"/>
        <w:bidi/>
        <w:spacing w:before="288"/>
        <w:ind w:left="431"/>
        <w:jc w:val="both"/>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ﯾﻣﻛن ﺗﻌرﯾف اﻟﺗﺣول اﻟرﻗﻣﻲ ﺑﺄﻧ</w:t>
      </w:r>
      <w:r w:rsidRPr="0008278D">
        <w:rPr>
          <w:rFonts w:ascii="Times New Roman" w:hAnsi="Times New Roman" w:cs="Times New Roman" w:hint="cs"/>
          <w:spacing w:val="6"/>
          <w:sz w:val="28"/>
          <w:szCs w:val="28"/>
          <w:rtl/>
        </w:rPr>
        <w:t>ﮫ</w:t>
      </w:r>
      <w:r w:rsidRPr="0008278D">
        <w:rPr>
          <w:rFonts w:ascii="Simplified Arabic" w:hAnsi="Simplified Arabic" w:cs="Simplified Arabic"/>
          <w:spacing w:val="6"/>
          <w:sz w:val="28"/>
          <w:szCs w:val="28"/>
          <w:rtl/>
        </w:rPr>
        <w:t xml:space="preserve"> ﻋﻣﻠﯾﺔ دﻣﺞ اﻟﺗﻛﻧوﻟوﺟﯾﺎ ﻓﻲ ﻣﺟﺎﻻت اﻟﻌﻣل</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اﻟﻣﺧﺗﻠﻔﺔ ﺑ</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دف اﻹدارة اﻟﻛﺎﻣﻠﺔ رﻗﻣﯾﺎً واﻟﺗﺧﻠﻲ ﻋن اﻟورﻗﯾﺎت ﺷﯾﺋﺎً ﻓﺷﯾﺋﺎً، ﺑ</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دف</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ﺗﻐﯾﯾر ﻛﯾﻔﯾﺔ ﻋﻣل اﻟﺷرﻛﺔ وﻛﯾﻔﯾﺔ ﺗﺷﻐﯾل اﻟﻘﯾﻣﺔ ﻟﻠﻌﻣﻼء وﺗﻘدﯾﻣ</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ﺎ، ﻓ</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و ﯾﺣﺳن</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ﺗﺟرﺑﺔ اﻟﻌﻣﻼء ﻣﻊ اﻟﺷرﻛﺔ ﻛﻣﺎ ﯾوﻓر اﻟراﺣﺔ ﻟﻛل ﻣن اﻟﺷرﻛﺔ واﻟﻌﻣﯾل وﯾزﯾد</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 xml:space="preserve">اﻹﻧﺗﺎﺟﯾﺔ </w:t>
      </w:r>
      <w:proofErr w:type="gramStart"/>
      <w:r w:rsidRPr="0008278D">
        <w:rPr>
          <w:rFonts w:ascii="Simplified Arabic" w:hAnsi="Simplified Arabic" w:cs="Simplified Arabic"/>
          <w:spacing w:val="6"/>
          <w:sz w:val="28"/>
          <w:szCs w:val="28"/>
          <w:rtl/>
        </w:rPr>
        <w:t>و ﻣن</w:t>
      </w:r>
      <w:proofErr w:type="gramEnd"/>
      <w:r w:rsidRPr="0008278D">
        <w:rPr>
          <w:rFonts w:ascii="Simplified Arabic" w:hAnsi="Simplified Arabic" w:cs="Simplified Arabic"/>
          <w:spacing w:val="6"/>
          <w:sz w:val="28"/>
          <w:szCs w:val="28"/>
          <w:rtl/>
        </w:rPr>
        <w:t xml:space="preserve"> ﺛم زﯾﺎدة ﻓﻲ اﻟرﺑﺢ</w:t>
      </w:r>
      <w:r w:rsidRPr="0008278D">
        <w:rPr>
          <w:rFonts w:ascii="Simplified Arabic" w:hAnsi="Simplified Arabic" w:cs="Simplified Arabic"/>
          <w:spacing w:val="6"/>
          <w:sz w:val="28"/>
          <w:szCs w:val="28"/>
        </w:rPr>
        <w:t>.</w:t>
      </w:r>
    </w:p>
    <w:p w14:paraId="244532AE" w14:textId="77777777" w:rsidR="00C56BF5" w:rsidRPr="002E1DE9" w:rsidRDefault="00C56BF5" w:rsidP="00C56BF5">
      <w:pPr>
        <w:pStyle w:val="ad"/>
        <w:bidi/>
        <w:spacing w:before="60"/>
        <w:jc w:val="left"/>
        <w:rPr>
          <w:rFonts w:ascii="Simplified Arabic" w:hAnsi="Simplified Arabic" w:cs="Simplified Arabic"/>
          <w:b/>
          <w:bCs/>
          <w:spacing w:val="6"/>
          <w:sz w:val="28"/>
          <w:szCs w:val="28"/>
          <w:rtl/>
        </w:rPr>
      </w:pPr>
      <w:r w:rsidRPr="002E1DE9">
        <w:rPr>
          <w:rFonts w:ascii="Simplified Arabic" w:hAnsi="Simplified Arabic" w:cs="Simplified Arabic"/>
          <w:b/>
          <w:bCs/>
          <w:spacing w:val="6"/>
          <w:sz w:val="28"/>
          <w:szCs w:val="28"/>
          <w:rtl/>
        </w:rPr>
        <w:t>ا</w:t>
      </w:r>
      <w:r w:rsidRPr="002E1DE9">
        <w:rPr>
          <w:rFonts w:ascii="Simplified Arabic" w:hAnsi="Simplified Arabic" w:cs="Simplified Arabic" w:hint="cs"/>
          <w:b/>
          <w:bCs/>
          <w:spacing w:val="6"/>
          <w:sz w:val="28"/>
          <w:szCs w:val="28"/>
          <w:rtl/>
        </w:rPr>
        <w:t>ﻟﺗﺣ</w:t>
      </w:r>
      <w:r w:rsidRPr="002E1DE9">
        <w:rPr>
          <w:rFonts w:ascii="Simplified Arabic" w:hAnsi="Simplified Arabic" w:cs="Simplified Arabic" w:hint="eastAsia"/>
          <w:b/>
          <w:bCs/>
          <w:spacing w:val="6"/>
          <w:sz w:val="28"/>
          <w:szCs w:val="28"/>
          <w:rtl/>
        </w:rPr>
        <w:t>ول</w:t>
      </w:r>
      <w:r w:rsidRPr="002E1DE9">
        <w:rPr>
          <w:rFonts w:ascii="Simplified Arabic" w:hAnsi="Simplified Arabic" w:cs="Simplified Arabic"/>
          <w:b/>
          <w:bCs/>
          <w:spacing w:val="6"/>
          <w:sz w:val="28"/>
          <w:szCs w:val="28"/>
          <w:rtl/>
        </w:rPr>
        <w:t xml:space="preserve"> ا</w:t>
      </w:r>
      <w:r w:rsidRPr="002E1DE9">
        <w:rPr>
          <w:rFonts w:ascii="Simplified Arabic" w:hAnsi="Simplified Arabic" w:cs="Simplified Arabic" w:hint="cs"/>
          <w:b/>
          <w:bCs/>
          <w:spacing w:val="6"/>
          <w:sz w:val="28"/>
          <w:szCs w:val="28"/>
          <w:rtl/>
        </w:rPr>
        <w:t>ﻟ</w:t>
      </w:r>
      <w:r w:rsidRPr="002E1DE9">
        <w:rPr>
          <w:rFonts w:ascii="Simplified Arabic" w:hAnsi="Simplified Arabic" w:cs="Simplified Arabic" w:hint="eastAsia"/>
          <w:b/>
          <w:bCs/>
          <w:spacing w:val="6"/>
          <w:sz w:val="28"/>
          <w:szCs w:val="28"/>
          <w:rtl/>
        </w:rPr>
        <w:t>ر</w:t>
      </w:r>
      <w:r w:rsidRPr="002E1DE9">
        <w:rPr>
          <w:rFonts w:ascii="Simplified Arabic" w:hAnsi="Simplified Arabic" w:cs="Simplified Arabic" w:hint="cs"/>
          <w:b/>
          <w:bCs/>
          <w:spacing w:val="6"/>
          <w:sz w:val="28"/>
          <w:szCs w:val="28"/>
          <w:rtl/>
        </w:rPr>
        <w:t>ﻗﻣﻲ</w:t>
      </w:r>
      <w:r w:rsidRPr="002E1DE9">
        <w:rPr>
          <w:rFonts w:ascii="Simplified Arabic" w:hAnsi="Simplified Arabic" w:cs="Simplified Arabic"/>
          <w:b/>
          <w:bCs/>
          <w:spacing w:val="6"/>
          <w:sz w:val="28"/>
          <w:szCs w:val="28"/>
          <w:rtl/>
        </w:rPr>
        <w:t xml:space="preserve"> </w:t>
      </w:r>
      <w:r w:rsidRPr="002E1DE9">
        <w:rPr>
          <w:rFonts w:ascii="Simplified Arabic" w:hAnsi="Simplified Arabic" w:cs="Simplified Arabic" w:hint="cs"/>
          <w:b/>
          <w:bCs/>
          <w:spacing w:val="6"/>
          <w:sz w:val="28"/>
          <w:szCs w:val="28"/>
          <w:rtl/>
        </w:rPr>
        <w:t>ﻓﻲ</w:t>
      </w:r>
      <w:r w:rsidRPr="002E1DE9">
        <w:rPr>
          <w:rFonts w:ascii="Simplified Arabic" w:hAnsi="Simplified Arabic" w:cs="Simplified Arabic"/>
          <w:b/>
          <w:bCs/>
          <w:spacing w:val="6"/>
          <w:sz w:val="28"/>
          <w:szCs w:val="28"/>
          <w:rtl/>
        </w:rPr>
        <w:t xml:space="preserve"> ا</w:t>
      </w:r>
      <w:r w:rsidRPr="002E1DE9">
        <w:rPr>
          <w:rFonts w:ascii="Simplified Arabic" w:hAnsi="Simplified Arabic" w:cs="Simplified Arabic" w:hint="cs"/>
          <w:b/>
          <w:bCs/>
          <w:spacing w:val="6"/>
          <w:sz w:val="28"/>
          <w:szCs w:val="28"/>
          <w:rtl/>
        </w:rPr>
        <w:t>ﻟﻘ</w:t>
      </w:r>
      <w:r w:rsidRPr="002E1DE9">
        <w:rPr>
          <w:rFonts w:ascii="Simplified Arabic" w:hAnsi="Simplified Arabic" w:cs="Simplified Arabic" w:hint="eastAsia"/>
          <w:b/>
          <w:bCs/>
          <w:spacing w:val="6"/>
          <w:sz w:val="28"/>
          <w:szCs w:val="28"/>
          <w:rtl/>
        </w:rPr>
        <w:t>ط</w:t>
      </w:r>
      <w:r w:rsidRPr="002E1DE9">
        <w:rPr>
          <w:rFonts w:ascii="Simplified Arabic" w:hAnsi="Simplified Arabic" w:cs="Simplified Arabic" w:hint="cs"/>
          <w:b/>
          <w:bCs/>
          <w:spacing w:val="6"/>
          <w:sz w:val="28"/>
          <w:szCs w:val="28"/>
          <w:rtl/>
        </w:rPr>
        <w:t>ﺎ</w:t>
      </w:r>
      <w:r w:rsidRPr="002E1DE9">
        <w:rPr>
          <w:rFonts w:ascii="Simplified Arabic" w:hAnsi="Simplified Arabic" w:cs="Simplified Arabic" w:hint="eastAsia"/>
          <w:b/>
          <w:bCs/>
          <w:spacing w:val="6"/>
          <w:sz w:val="28"/>
          <w:szCs w:val="28"/>
          <w:rtl/>
        </w:rPr>
        <w:t>ع</w:t>
      </w:r>
      <w:r w:rsidRPr="002E1DE9">
        <w:rPr>
          <w:rFonts w:ascii="Simplified Arabic" w:hAnsi="Simplified Arabic" w:cs="Simplified Arabic"/>
          <w:b/>
          <w:bCs/>
          <w:spacing w:val="6"/>
          <w:sz w:val="28"/>
          <w:szCs w:val="28"/>
          <w:rtl/>
        </w:rPr>
        <w:t xml:space="preserve"> ا</w:t>
      </w:r>
      <w:r w:rsidRPr="002E1DE9">
        <w:rPr>
          <w:rFonts w:ascii="Simplified Arabic" w:hAnsi="Simplified Arabic" w:cs="Simplified Arabic" w:hint="cs"/>
          <w:b/>
          <w:bCs/>
          <w:spacing w:val="6"/>
          <w:sz w:val="28"/>
          <w:szCs w:val="28"/>
          <w:rtl/>
        </w:rPr>
        <w:t>ﻟﻣﺻ</w:t>
      </w:r>
      <w:r w:rsidRPr="002E1DE9">
        <w:rPr>
          <w:rFonts w:ascii="Simplified Arabic" w:hAnsi="Simplified Arabic" w:cs="Simplified Arabic" w:hint="eastAsia"/>
          <w:b/>
          <w:bCs/>
          <w:spacing w:val="6"/>
          <w:sz w:val="28"/>
          <w:szCs w:val="28"/>
          <w:rtl/>
        </w:rPr>
        <w:t>ر</w:t>
      </w:r>
      <w:r w:rsidRPr="002E1DE9">
        <w:rPr>
          <w:rFonts w:ascii="Simplified Arabic" w:hAnsi="Simplified Arabic" w:cs="Simplified Arabic" w:hint="cs"/>
          <w:b/>
          <w:bCs/>
          <w:spacing w:val="6"/>
          <w:sz w:val="28"/>
          <w:szCs w:val="28"/>
          <w:rtl/>
        </w:rPr>
        <w:t>ﻓﻲ</w:t>
      </w:r>
      <w:r w:rsidRPr="002E1DE9">
        <w:rPr>
          <w:rFonts w:ascii="Simplified Arabic" w:hAnsi="Simplified Arabic" w:cs="Simplified Arabic"/>
          <w:b/>
          <w:bCs/>
          <w:spacing w:val="6"/>
          <w:sz w:val="28"/>
          <w:szCs w:val="28"/>
          <w:rtl/>
        </w:rPr>
        <w:t xml:space="preserve">: </w:t>
      </w:r>
    </w:p>
    <w:p w14:paraId="0DB60B37"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sidRPr="00F27D0C">
        <w:rPr>
          <w:rFonts w:ascii="Simplified Arabic" w:hAnsi="Simplified Arabic" w:cs="Simplified Arabic" w:hint="cs"/>
          <w:spacing w:val="6"/>
          <w:sz w:val="28"/>
          <w:szCs w:val="28"/>
          <w:rtl/>
        </w:rPr>
        <w:t>ﯾ</w:t>
      </w:r>
      <w:r w:rsidRPr="00F27D0C">
        <w:rPr>
          <w:rFonts w:ascii="Times New Roman" w:hAnsi="Times New Roman" w:cs="Times New Roman" w:hint="cs"/>
          <w:spacing w:val="6"/>
          <w:sz w:val="28"/>
          <w:szCs w:val="28"/>
          <w:rtl/>
        </w:rPr>
        <w:t>ﮭ</w:t>
      </w:r>
      <w:r w:rsidRPr="00F27D0C">
        <w:rPr>
          <w:rFonts w:ascii="Simplified Arabic" w:hAnsi="Simplified Arabic" w:cs="Simplified Arabic" w:hint="eastAsia"/>
          <w:spacing w:val="6"/>
          <w:sz w:val="28"/>
          <w:szCs w:val="28"/>
          <w:rtl/>
        </w:rPr>
        <w:t>دف</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ﻟﺑﻧ</w:t>
      </w:r>
      <w:r w:rsidRPr="00F27D0C">
        <w:rPr>
          <w:rFonts w:ascii="Simplified Arabic" w:hAnsi="Simplified Arabic" w:cs="Simplified Arabic" w:hint="eastAsia"/>
          <w:spacing w:val="6"/>
          <w:sz w:val="28"/>
          <w:szCs w:val="28"/>
          <w:rtl/>
        </w:rPr>
        <w:t>وك</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ﺑﺎﻟﻧﺳﺑﺔ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ﻟﻸﻓ</w:t>
      </w:r>
      <w:r w:rsidRPr="00F27D0C">
        <w:rPr>
          <w:rFonts w:ascii="Simplified Arabic" w:hAnsi="Simplified Arabic" w:cs="Simplified Arabic" w:hint="eastAsia"/>
          <w:spacing w:val="6"/>
          <w:sz w:val="28"/>
          <w:szCs w:val="28"/>
          <w:rtl/>
        </w:rPr>
        <w:t>راد</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ﻟﻰ</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ﻓﯾ</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ﻣﺎ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ﻷﺳﺎﺳﯾﺔ</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ﺗﻧﻔﯾ</w:t>
      </w:r>
      <w:r w:rsidRPr="00F27D0C">
        <w:rPr>
          <w:rFonts w:ascii="Simplified Arabic" w:hAnsi="Simplified Arabic" w:cs="Simplified Arabic" w:hint="eastAsia"/>
          <w:spacing w:val="6"/>
          <w:sz w:val="28"/>
          <w:szCs w:val="28"/>
          <w:rtl/>
        </w:rPr>
        <w:t>ذ</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ﻷﻋﻣﺎ</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ﺑ</w:t>
      </w:r>
      <w:r w:rsidRPr="00F27D0C">
        <w:rPr>
          <w:rFonts w:ascii="Simplified Arabic" w:hAnsi="Simplified Arabic" w:cs="Simplified Arabic" w:hint="eastAsia"/>
          <w:spacing w:val="6"/>
          <w:sz w:val="28"/>
          <w:szCs w:val="28"/>
          <w:rtl/>
        </w:rPr>
        <w:t>وا</w:t>
      </w:r>
      <w:r w:rsidRPr="00F27D0C">
        <w:rPr>
          <w:rFonts w:ascii="Simplified Arabic" w:hAnsi="Simplified Arabic" w:cs="Simplified Arabic" w:hint="cs"/>
          <w:spacing w:val="6"/>
          <w:sz w:val="28"/>
          <w:szCs w:val="28"/>
          <w:rtl/>
        </w:rPr>
        <w:t>ﺳ</w:t>
      </w:r>
      <w:r w:rsidRPr="00F27D0C">
        <w:rPr>
          <w:rFonts w:ascii="Simplified Arabic" w:hAnsi="Simplified Arabic" w:cs="Simplified Arabic" w:hint="eastAsia"/>
          <w:spacing w:val="6"/>
          <w:sz w:val="28"/>
          <w:szCs w:val="28"/>
          <w:rtl/>
        </w:rPr>
        <w:t>ط</w:t>
      </w:r>
      <w:r w:rsidRPr="00F27D0C">
        <w:rPr>
          <w:rFonts w:ascii="Times New Roman" w:hAnsi="Times New Roman" w:cs="Times New Roman" w:hint="cs"/>
          <w:spacing w:val="6"/>
          <w:sz w:val="28"/>
          <w:szCs w:val="28"/>
          <w:rtl/>
        </w:rPr>
        <w:t>ﮫ</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ﻟﺣ</w:t>
      </w:r>
      <w:r w:rsidRPr="00F27D0C">
        <w:rPr>
          <w:rFonts w:ascii="Simplified Arabic" w:hAnsi="Simplified Arabic" w:cs="Simplified Arabic" w:hint="eastAsia"/>
          <w:spacing w:val="6"/>
          <w:sz w:val="28"/>
          <w:szCs w:val="28"/>
          <w:rtl/>
        </w:rPr>
        <w:t>وا</w:t>
      </w:r>
      <w:r w:rsidRPr="00F27D0C">
        <w:rPr>
          <w:rFonts w:ascii="Simplified Arabic" w:hAnsi="Simplified Arabic" w:cs="Simplified Arabic" w:hint="cs"/>
          <w:spacing w:val="6"/>
          <w:sz w:val="28"/>
          <w:szCs w:val="28"/>
          <w:rtl/>
        </w:rPr>
        <w:t>ﺳﯾ</w:t>
      </w:r>
      <w:r w:rsidRPr="00F27D0C">
        <w:rPr>
          <w:rFonts w:ascii="Simplified Arabic" w:hAnsi="Simplified Arabic" w:cs="Simplified Arabic" w:hint="eastAsia"/>
          <w:spacing w:val="6"/>
          <w:sz w:val="28"/>
          <w:szCs w:val="28"/>
          <w:rtl/>
        </w:rPr>
        <w:t>ب</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ﻟﺷﺧﺻﯾﺔ</w:t>
      </w:r>
      <w:r w:rsidRPr="00F27D0C">
        <w:rPr>
          <w:rFonts w:ascii="Simplified Arabic" w:hAnsi="Simplified Arabic" w:cs="Simplified Arabic"/>
          <w:spacing w:val="6"/>
          <w:sz w:val="28"/>
          <w:szCs w:val="28"/>
          <w:rtl/>
        </w:rPr>
        <w:t xml:space="preserve"> وا</w:t>
      </w:r>
      <w:r w:rsidRPr="00F27D0C">
        <w:rPr>
          <w:rFonts w:ascii="Simplified Arabic" w:hAnsi="Simplified Arabic" w:cs="Simplified Arabic" w:hint="cs"/>
          <w:spacing w:val="6"/>
          <w:sz w:val="28"/>
          <w:szCs w:val="28"/>
          <w:rtl/>
        </w:rPr>
        <w:t>ﻟ</w:t>
      </w:r>
      <w:r w:rsidRPr="00F27D0C">
        <w:rPr>
          <w:rFonts w:ascii="Times New Roman" w:hAnsi="Times New Roman" w:cs="Times New Roman" w:hint="cs"/>
          <w:spacing w:val="6"/>
          <w:sz w:val="28"/>
          <w:szCs w:val="28"/>
          <w:rtl/>
        </w:rPr>
        <w:t>ﮭ</w:t>
      </w:r>
      <w:r w:rsidRPr="00F27D0C">
        <w:rPr>
          <w:rFonts w:ascii="Simplified Arabic" w:hAnsi="Simplified Arabic" w:cs="Simplified Arabic" w:hint="eastAsia"/>
          <w:spacing w:val="6"/>
          <w:sz w:val="28"/>
          <w:szCs w:val="28"/>
          <w:rtl/>
        </w:rPr>
        <w:t>وا</w:t>
      </w:r>
      <w:r w:rsidRPr="00F27D0C">
        <w:rPr>
          <w:rFonts w:ascii="Simplified Arabic" w:hAnsi="Simplified Arabic" w:cs="Simplified Arabic" w:hint="cs"/>
          <w:spacing w:val="6"/>
          <w:sz w:val="28"/>
          <w:szCs w:val="28"/>
          <w:rtl/>
        </w:rPr>
        <w:t>ﺗ</w:t>
      </w:r>
      <w:r w:rsidRPr="00F27D0C">
        <w:rPr>
          <w:rFonts w:ascii="Simplified Arabic" w:hAnsi="Simplified Arabic" w:cs="Simplified Arabic" w:hint="eastAsia"/>
          <w:spacing w:val="6"/>
          <w:sz w:val="28"/>
          <w:szCs w:val="28"/>
          <w:rtl/>
        </w:rPr>
        <w:t>ف</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ذ</w:t>
      </w:r>
      <w:r w:rsidRPr="00F27D0C">
        <w:rPr>
          <w:rFonts w:ascii="Simplified Arabic" w:hAnsi="Simplified Arabic" w:cs="Simplified Arabic" w:hint="cs"/>
          <w:spacing w:val="6"/>
          <w:sz w:val="28"/>
          <w:szCs w:val="28"/>
          <w:rtl/>
        </w:rPr>
        <w:t>ﻛﯾﺔ</w:t>
      </w:r>
      <w:r w:rsidRPr="00F27D0C">
        <w:rPr>
          <w:rFonts w:ascii="Simplified Arabic" w:hAnsi="Simplified Arabic" w:cs="Simplified Arabic"/>
          <w:spacing w:val="6"/>
          <w:sz w:val="28"/>
          <w:szCs w:val="28"/>
          <w:rtl/>
        </w:rPr>
        <w:t xml:space="preserve"> وا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أ</w:t>
      </w:r>
      <w:r w:rsidRPr="00F27D0C">
        <w:rPr>
          <w:rFonts w:ascii="Simplified Arabic" w:hAnsi="Simplified Arabic" w:cs="Simplified Arabic" w:hint="cs"/>
          <w:spacing w:val="6"/>
          <w:sz w:val="28"/>
          <w:szCs w:val="28"/>
          <w:rtl/>
        </w:rPr>
        <w:t>ﺟ</w:t>
      </w:r>
      <w:r w:rsidRPr="00F27D0C">
        <w:rPr>
          <w:rFonts w:ascii="Times New Roman" w:hAnsi="Times New Roman" w:cs="Times New Roman" w:hint="cs"/>
          <w:spacing w:val="6"/>
          <w:sz w:val="28"/>
          <w:szCs w:val="28"/>
          <w:rtl/>
        </w:rPr>
        <w:t>ﮭ</w:t>
      </w:r>
      <w:r w:rsidRPr="00F27D0C">
        <w:rPr>
          <w:rFonts w:ascii="Simplified Arabic" w:hAnsi="Simplified Arabic" w:cs="Simplified Arabic" w:hint="eastAsia"/>
          <w:spacing w:val="6"/>
          <w:sz w:val="28"/>
          <w:szCs w:val="28"/>
          <w:rtl/>
        </w:rPr>
        <w:t>زة</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ﻟﻠ</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ﺣﯾﺔ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ﺑﻛﺑﺳﺔ</w:t>
      </w:r>
      <w:r w:rsidRPr="00F27D0C">
        <w:rPr>
          <w:rFonts w:ascii="Simplified Arabic" w:hAnsi="Simplified Arabic" w:cs="Simplified Arabic"/>
          <w:spacing w:val="6"/>
          <w:sz w:val="28"/>
          <w:szCs w:val="28"/>
          <w:rtl/>
        </w:rPr>
        <w:t xml:space="preserve"> زر وا</w:t>
      </w:r>
      <w:r w:rsidRPr="00F27D0C">
        <w:rPr>
          <w:rFonts w:ascii="Simplified Arabic" w:hAnsi="Simplified Arabic" w:cs="Simplified Arabic" w:hint="cs"/>
          <w:spacing w:val="6"/>
          <w:sz w:val="28"/>
          <w:szCs w:val="28"/>
          <w:rtl/>
        </w:rPr>
        <w:t>ﺣ</w:t>
      </w:r>
      <w:r w:rsidRPr="00F27D0C">
        <w:rPr>
          <w:rFonts w:ascii="Simplified Arabic" w:hAnsi="Simplified Arabic" w:cs="Simplified Arabic" w:hint="eastAsia"/>
          <w:spacing w:val="6"/>
          <w:sz w:val="28"/>
          <w:szCs w:val="28"/>
          <w:rtl/>
        </w:rPr>
        <w:t>دة</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ﻣﻣﺎ</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ﯾﻠﻐﻲ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ﻟﺣﺎﺟﺔ</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ﻟﻰ</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ذھ</w:t>
      </w:r>
      <w:r w:rsidRPr="00F27D0C">
        <w:rPr>
          <w:rFonts w:ascii="Simplified Arabic" w:hAnsi="Simplified Arabic" w:cs="Simplified Arabic" w:hint="cs"/>
          <w:spacing w:val="6"/>
          <w:sz w:val="28"/>
          <w:szCs w:val="28"/>
          <w:rtl/>
        </w:rPr>
        <w:t>ﺎ</w:t>
      </w:r>
      <w:r w:rsidRPr="00F27D0C">
        <w:rPr>
          <w:rFonts w:ascii="Simplified Arabic" w:hAnsi="Simplified Arabic" w:cs="Simplified Arabic" w:hint="eastAsia"/>
          <w:spacing w:val="6"/>
          <w:sz w:val="28"/>
          <w:szCs w:val="28"/>
          <w:rtl/>
        </w:rPr>
        <w:t>ب</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ﻟﻰ</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ﻟﺑﻧ</w:t>
      </w:r>
      <w:r w:rsidRPr="00F27D0C">
        <w:rPr>
          <w:rFonts w:ascii="Simplified Arabic" w:hAnsi="Simplified Arabic" w:cs="Simplified Arabic" w:hint="eastAsia"/>
          <w:spacing w:val="6"/>
          <w:sz w:val="28"/>
          <w:szCs w:val="28"/>
          <w:rtl/>
        </w:rPr>
        <w:t>وك</w:t>
      </w:r>
      <w:r w:rsidRPr="00F27D0C">
        <w:rPr>
          <w:rFonts w:ascii="Simplified Arabic" w:hAnsi="Simplified Arabic" w:cs="Simplified Arabic"/>
          <w:spacing w:val="6"/>
          <w:sz w:val="28"/>
          <w:szCs w:val="28"/>
          <w:rtl/>
        </w:rPr>
        <w:t xml:space="preserve"> او ا</w:t>
      </w:r>
      <w:r w:rsidRPr="00F27D0C">
        <w:rPr>
          <w:rFonts w:ascii="Simplified Arabic" w:hAnsi="Simplified Arabic" w:cs="Simplified Arabic" w:hint="cs"/>
          <w:spacing w:val="6"/>
          <w:sz w:val="28"/>
          <w:szCs w:val="28"/>
          <w:rtl/>
        </w:rPr>
        <w:t>ﻻﺗﺻﺎ</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ﺑﻣ</w:t>
      </w:r>
      <w:r w:rsidRPr="00F27D0C">
        <w:rPr>
          <w:rFonts w:ascii="Simplified Arabic" w:hAnsi="Simplified Arabic" w:cs="Simplified Arabic" w:hint="eastAsia"/>
          <w:spacing w:val="6"/>
          <w:sz w:val="28"/>
          <w:szCs w:val="28"/>
          <w:rtl/>
        </w:rPr>
        <w:t>را</w:t>
      </w:r>
      <w:r w:rsidRPr="00F27D0C">
        <w:rPr>
          <w:rFonts w:ascii="Simplified Arabic" w:hAnsi="Simplified Arabic" w:cs="Simplified Arabic" w:hint="cs"/>
          <w:spacing w:val="6"/>
          <w:sz w:val="28"/>
          <w:szCs w:val="28"/>
          <w:rtl/>
        </w:rPr>
        <w:t>ﻛ</w:t>
      </w:r>
      <w:r w:rsidRPr="00F27D0C">
        <w:rPr>
          <w:rFonts w:ascii="Simplified Arabic" w:hAnsi="Simplified Arabic" w:cs="Simplified Arabic" w:hint="eastAsia"/>
          <w:spacing w:val="6"/>
          <w:sz w:val="28"/>
          <w:szCs w:val="28"/>
          <w:rtl/>
        </w:rPr>
        <w:t>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ﻣﺎ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ﻟﻌﻣﻼ</w:t>
      </w:r>
      <w:r w:rsidRPr="00F27D0C">
        <w:rPr>
          <w:rFonts w:ascii="Simplified Arabic" w:hAnsi="Simplified Arabic" w:cs="Simplified Arabic" w:hint="eastAsia"/>
          <w:spacing w:val="6"/>
          <w:sz w:val="28"/>
          <w:szCs w:val="28"/>
          <w:rtl/>
        </w:rPr>
        <w:t>ء</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ﻟﺗﺎﺑﻌﺔ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w:t>
      </w:r>
      <w:r w:rsidRPr="00F27D0C">
        <w:rPr>
          <w:rFonts w:ascii="Times New Roman" w:hAnsi="Times New Roman" w:cs="Times New Roman" w:hint="cs"/>
          <w:spacing w:val="6"/>
          <w:sz w:val="28"/>
          <w:szCs w:val="28"/>
          <w:rtl/>
        </w:rPr>
        <w:t>ﮭ</w:t>
      </w:r>
      <w:r w:rsidRPr="00F27D0C">
        <w:rPr>
          <w:rFonts w:ascii="Simplified Arabic" w:hAnsi="Simplified Arabic" w:cs="Simplified Arabic" w:hint="cs"/>
          <w:spacing w:val="6"/>
          <w:sz w:val="28"/>
          <w:szCs w:val="28"/>
          <w:rtl/>
        </w:rPr>
        <w:t>ﺎ</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ﻻ</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ﻟﺿ</w:t>
      </w:r>
      <w:r w:rsidRPr="00F27D0C">
        <w:rPr>
          <w:rFonts w:ascii="Simplified Arabic" w:hAnsi="Simplified Arabic" w:cs="Simplified Arabic" w:hint="eastAsia"/>
          <w:spacing w:val="6"/>
          <w:sz w:val="28"/>
          <w:szCs w:val="28"/>
          <w:rtl/>
        </w:rPr>
        <w:t>رورة</w:t>
      </w:r>
      <w:r w:rsidRPr="00F27D0C">
        <w:rPr>
          <w:rFonts w:ascii="Simplified Arabic" w:hAnsi="Simplified Arabic" w:cs="Simplified Arabic"/>
          <w:spacing w:val="6"/>
          <w:sz w:val="28"/>
          <w:szCs w:val="28"/>
          <w:rtl/>
        </w:rPr>
        <w:t xml:space="preserve">. </w:t>
      </w:r>
    </w:p>
    <w:p w14:paraId="1BD8F3D5"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sidRPr="00F27D0C">
        <w:rPr>
          <w:rFonts w:ascii="Simplified Arabic" w:hAnsi="Simplified Arabic" w:cs="Simplified Arabic" w:hint="cs"/>
          <w:spacing w:val="6"/>
          <w:sz w:val="28"/>
          <w:szCs w:val="28"/>
          <w:rtl/>
        </w:rPr>
        <w:t>ﯾﻌ</w:t>
      </w:r>
      <w:r w:rsidRPr="00F27D0C">
        <w:rPr>
          <w:rFonts w:ascii="Simplified Arabic" w:hAnsi="Simplified Arabic" w:cs="Simplified Arabic"/>
          <w:spacing w:val="6"/>
          <w:sz w:val="28"/>
          <w:szCs w:val="28"/>
          <w:rtl/>
        </w:rPr>
        <w:t>د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ﻟﻘ</w:t>
      </w:r>
      <w:r w:rsidRPr="00F27D0C">
        <w:rPr>
          <w:rFonts w:ascii="Simplified Arabic" w:hAnsi="Simplified Arabic" w:cs="Simplified Arabic" w:hint="eastAsia"/>
          <w:spacing w:val="6"/>
          <w:sz w:val="28"/>
          <w:szCs w:val="28"/>
          <w:rtl/>
        </w:rPr>
        <w:t>ط</w:t>
      </w:r>
      <w:r w:rsidRPr="00F27D0C">
        <w:rPr>
          <w:rFonts w:ascii="Simplified Arabic" w:hAnsi="Simplified Arabic" w:cs="Simplified Arabic" w:hint="cs"/>
          <w:spacing w:val="6"/>
          <w:sz w:val="28"/>
          <w:szCs w:val="28"/>
          <w:rtl/>
        </w:rPr>
        <w:t>ﺎ</w:t>
      </w:r>
      <w:r w:rsidRPr="00F27D0C">
        <w:rPr>
          <w:rFonts w:ascii="Simplified Arabic" w:hAnsi="Simplified Arabic" w:cs="Simplified Arabic" w:hint="eastAsia"/>
          <w:spacing w:val="6"/>
          <w:sz w:val="28"/>
          <w:szCs w:val="28"/>
          <w:rtl/>
        </w:rPr>
        <w:t>ع</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أھم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ﻻ</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ﺷ</w:t>
      </w:r>
      <w:r w:rsidRPr="00F27D0C">
        <w:rPr>
          <w:rFonts w:ascii="Times New Roman" w:hAnsi="Times New Roman" w:cs="Times New Roman" w:hint="cs"/>
          <w:spacing w:val="6"/>
          <w:sz w:val="28"/>
          <w:szCs w:val="28"/>
          <w:rtl/>
        </w:rPr>
        <w:t>ﮭ</w:t>
      </w:r>
      <w:r w:rsidRPr="00F27D0C">
        <w:rPr>
          <w:rFonts w:ascii="Simplified Arabic" w:hAnsi="Simplified Arabic" w:cs="Simplified Arabic" w:hint="eastAsia"/>
          <w:spacing w:val="6"/>
          <w:sz w:val="28"/>
          <w:szCs w:val="28"/>
          <w:rtl/>
        </w:rPr>
        <w:t>دھ</w:t>
      </w:r>
      <w:r w:rsidRPr="00F27D0C">
        <w:rPr>
          <w:rFonts w:ascii="Simplified Arabic" w:hAnsi="Simplified Arabic" w:cs="Simplified Arabic" w:hint="cs"/>
          <w:spacing w:val="6"/>
          <w:sz w:val="28"/>
          <w:szCs w:val="28"/>
          <w:rtl/>
        </w:rPr>
        <w:t>ﺎ</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ﻟﻌﺎﻟ</w:t>
      </w:r>
      <w:r w:rsidRPr="00F27D0C">
        <w:rPr>
          <w:rFonts w:ascii="Simplified Arabic" w:hAnsi="Simplified Arabic" w:cs="Simplified Arabic" w:hint="eastAsia"/>
          <w:spacing w:val="6"/>
          <w:sz w:val="28"/>
          <w:szCs w:val="28"/>
          <w:rtl/>
        </w:rPr>
        <w:t>م</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ﻟﻌﻘ</w:t>
      </w:r>
      <w:r w:rsidRPr="00F27D0C">
        <w:rPr>
          <w:rFonts w:ascii="Simplified Arabic" w:hAnsi="Simplified Arabic" w:cs="Simplified Arabic" w:hint="eastAsia"/>
          <w:spacing w:val="6"/>
          <w:sz w:val="28"/>
          <w:szCs w:val="28"/>
          <w:rtl/>
        </w:rPr>
        <w:t>ود</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ﻷﺧﯾ</w:t>
      </w:r>
      <w:r w:rsidRPr="00F27D0C">
        <w:rPr>
          <w:rFonts w:ascii="Simplified Arabic" w:hAnsi="Simplified Arabic" w:cs="Simplified Arabic" w:hint="eastAsia"/>
          <w:spacing w:val="6"/>
          <w:sz w:val="28"/>
          <w:szCs w:val="28"/>
          <w:rtl/>
        </w:rPr>
        <w:t>رة،</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ﯾﺗﻣﺛ</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ھذا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ﺳﺗﺧ</w:t>
      </w:r>
      <w:r w:rsidRPr="00F27D0C">
        <w:rPr>
          <w:rFonts w:ascii="Simplified Arabic" w:hAnsi="Simplified Arabic" w:cs="Simplified Arabic" w:hint="eastAsia"/>
          <w:spacing w:val="6"/>
          <w:sz w:val="28"/>
          <w:szCs w:val="28"/>
          <w:rtl/>
        </w:rPr>
        <w:t>دام</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ﻟﺗﻘﻧﯾﺎ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ﻟﺗﺳ</w:t>
      </w:r>
      <w:r w:rsidRPr="00F27D0C">
        <w:rPr>
          <w:rFonts w:ascii="Times New Roman" w:hAnsi="Times New Roman" w:cs="Times New Roman" w:hint="cs"/>
          <w:spacing w:val="6"/>
          <w:sz w:val="28"/>
          <w:szCs w:val="28"/>
          <w:rtl/>
        </w:rPr>
        <w:t>ﮭ</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ﺗﺣﺳﯾ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ﻋﻣﻠﯾﺎ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ﻣﺎ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ﻟﻠﻌﻣﻼ</w:t>
      </w:r>
      <w:r w:rsidRPr="00F27D0C">
        <w:rPr>
          <w:rFonts w:ascii="Simplified Arabic" w:hAnsi="Simplified Arabic" w:cs="Simplified Arabic" w:hint="eastAsia"/>
          <w:spacing w:val="6"/>
          <w:sz w:val="28"/>
          <w:szCs w:val="28"/>
          <w:rtl/>
        </w:rPr>
        <w:t>ء</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ﺗﺣﺳﯾ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ﻟﻛﻔﺎ</w:t>
      </w:r>
      <w:r w:rsidRPr="00F27D0C">
        <w:rPr>
          <w:rFonts w:ascii="Simplified Arabic" w:hAnsi="Simplified Arabic" w:cs="Simplified Arabic" w:hint="eastAsia"/>
          <w:spacing w:val="6"/>
          <w:sz w:val="28"/>
          <w:szCs w:val="28"/>
          <w:rtl/>
        </w:rPr>
        <w:t>ءة</w:t>
      </w:r>
      <w:r w:rsidRPr="00F27D0C">
        <w:rPr>
          <w:rFonts w:ascii="Simplified Arabic" w:hAnsi="Simplified Arabic" w:cs="Simplified Arabic"/>
          <w:spacing w:val="6"/>
          <w:sz w:val="28"/>
          <w:szCs w:val="28"/>
          <w:rtl/>
        </w:rPr>
        <w:t xml:space="preserve"> وا</w:t>
      </w:r>
      <w:r w:rsidRPr="00F27D0C">
        <w:rPr>
          <w:rFonts w:ascii="Simplified Arabic" w:hAnsi="Simplified Arabic" w:cs="Simplified Arabic" w:hint="cs"/>
          <w:spacing w:val="6"/>
          <w:sz w:val="28"/>
          <w:szCs w:val="28"/>
          <w:rtl/>
        </w:rPr>
        <w:t>ﻹﻧﺗﺎﺟﯾﺔ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ﻟﻌﻣﻠﯾﺎ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دا</w:t>
      </w:r>
      <w:r w:rsidRPr="00F27D0C">
        <w:rPr>
          <w:rFonts w:ascii="Simplified Arabic" w:hAnsi="Simplified Arabic" w:cs="Simplified Arabic" w:hint="cs"/>
          <w:spacing w:val="6"/>
          <w:sz w:val="28"/>
          <w:szCs w:val="28"/>
          <w:rtl/>
        </w:rPr>
        <w:t>ﺧﻠﯾﺔ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ﻟﻠﻣﺻﺎ</w:t>
      </w:r>
      <w:r w:rsidRPr="00F27D0C">
        <w:rPr>
          <w:rFonts w:ascii="Simplified Arabic" w:hAnsi="Simplified Arabic" w:cs="Simplified Arabic" w:hint="eastAsia"/>
          <w:spacing w:val="6"/>
          <w:sz w:val="28"/>
          <w:szCs w:val="28"/>
          <w:rtl/>
        </w:rPr>
        <w:t>رف</w:t>
      </w:r>
      <w:r w:rsidRPr="00F27D0C">
        <w:rPr>
          <w:rFonts w:ascii="Simplified Arabic" w:hAnsi="Simplified Arabic" w:cs="Simplified Arabic"/>
          <w:spacing w:val="6"/>
          <w:sz w:val="28"/>
          <w:szCs w:val="28"/>
          <w:rtl/>
        </w:rPr>
        <w:t xml:space="preserve">. </w:t>
      </w:r>
    </w:p>
    <w:p w14:paraId="6D0EE45B"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sidRPr="00F27D0C">
        <w:rPr>
          <w:rFonts w:ascii="Simplified Arabic" w:hAnsi="Simplified Arabic" w:cs="Simplified Arabic" w:hint="cs"/>
          <w:spacing w:val="6"/>
          <w:sz w:val="28"/>
          <w:szCs w:val="28"/>
          <w:rtl/>
        </w:rPr>
        <w:t>ﯾﻣﻛ</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ﺗﻌ</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ف</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ﻟﻘ</w:t>
      </w:r>
      <w:r w:rsidRPr="00F27D0C">
        <w:rPr>
          <w:rFonts w:ascii="Simplified Arabic" w:hAnsi="Simplified Arabic" w:cs="Simplified Arabic" w:hint="eastAsia"/>
          <w:spacing w:val="6"/>
          <w:sz w:val="28"/>
          <w:szCs w:val="28"/>
          <w:rtl/>
        </w:rPr>
        <w:t>ط</w:t>
      </w:r>
      <w:r w:rsidRPr="00F27D0C">
        <w:rPr>
          <w:rFonts w:ascii="Simplified Arabic" w:hAnsi="Simplified Arabic" w:cs="Simplified Arabic" w:hint="cs"/>
          <w:spacing w:val="6"/>
          <w:sz w:val="28"/>
          <w:szCs w:val="28"/>
          <w:rtl/>
        </w:rPr>
        <w:t>ﺎ</w:t>
      </w:r>
      <w:r w:rsidRPr="00F27D0C">
        <w:rPr>
          <w:rFonts w:ascii="Simplified Arabic" w:hAnsi="Simplified Arabic" w:cs="Simplified Arabic" w:hint="eastAsia"/>
          <w:spacing w:val="6"/>
          <w:sz w:val="28"/>
          <w:szCs w:val="28"/>
          <w:rtl/>
        </w:rPr>
        <w:t>ع</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ﻋﻠﻰ</w:t>
      </w:r>
      <w:r w:rsidRPr="00F27D0C">
        <w:rPr>
          <w:rFonts w:ascii="Simplified Arabic" w:hAnsi="Simplified Arabic" w:cs="Simplified Arabic"/>
          <w:spacing w:val="6"/>
          <w:sz w:val="28"/>
          <w:szCs w:val="28"/>
          <w:rtl/>
        </w:rPr>
        <w:t xml:space="preserve"> أ</w:t>
      </w:r>
      <w:r w:rsidRPr="00F27D0C">
        <w:rPr>
          <w:rFonts w:ascii="Simplified Arabic" w:hAnsi="Simplified Arabic" w:cs="Simplified Arabic" w:hint="cs"/>
          <w:spacing w:val="6"/>
          <w:sz w:val="28"/>
          <w:szCs w:val="28"/>
          <w:rtl/>
        </w:rPr>
        <w:t>ﻧ</w:t>
      </w:r>
      <w:r w:rsidRPr="00F27D0C">
        <w:rPr>
          <w:rFonts w:ascii="Times New Roman" w:hAnsi="Times New Roman" w:cs="Times New Roman" w:hint="cs"/>
          <w:spacing w:val="6"/>
          <w:sz w:val="28"/>
          <w:szCs w:val="28"/>
          <w:rtl/>
        </w:rPr>
        <w:t>ﮫ</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ﻋﻣﻠﯾﺔ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ﺗﻐﯾﯾ</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ﻟﺗﻘﻧﯾﺎ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ﻟﺑﻧ</w:t>
      </w:r>
      <w:r w:rsidRPr="00F27D0C">
        <w:rPr>
          <w:rFonts w:ascii="Simplified Arabic" w:hAnsi="Simplified Arabic" w:cs="Simplified Arabic" w:hint="eastAsia"/>
          <w:spacing w:val="6"/>
          <w:sz w:val="28"/>
          <w:szCs w:val="28"/>
          <w:rtl/>
        </w:rPr>
        <w:t>وك</w:t>
      </w:r>
      <w:r w:rsidRPr="00F27D0C">
        <w:rPr>
          <w:rFonts w:ascii="Simplified Arabic" w:hAnsi="Simplified Arabic" w:cs="Simplified Arabic"/>
          <w:spacing w:val="6"/>
          <w:sz w:val="28"/>
          <w:szCs w:val="28"/>
          <w:rtl/>
        </w:rPr>
        <w:t xml:space="preserve"> وا</w:t>
      </w:r>
      <w:r w:rsidRPr="00F27D0C">
        <w:rPr>
          <w:rFonts w:ascii="Simplified Arabic" w:hAnsi="Simplified Arabic" w:cs="Simplified Arabic" w:hint="cs"/>
          <w:spacing w:val="6"/>
          <w:sz w:val="28"/>
          <w:szCs w:val="28"/>
          <w:rtl/>
        </w:rPr>
        <w:t>ﻟﻣ</w:t>
      </w:r>
      <w:r w:rsidRPr="00F27D0C">
        <w:rPr>
          <w:rFonts w:ascii="Simplified Arabic" w:hAnsi="Simplified Arabic" w:cs="Simplified Arabic" w:hint="eastAsia"/>
          <w:spacing w:val="6"/>
          <w:sz w:val="28"/>
          <w:szCs w:val="28"/>
          <w:rtl/>
        </w:rPr>
        <w:t>ؤ</w:t>
      </w:r>
      <w:r w:rsidRPr="00F27D0C">
        <w:rPr>
          <w:rFonts w:ascii="Simplified Arabic" w:hAnsi="Simplified Arabic" w:cs="Simplified Arabic" w:hint="cs"/>
          <w:spacing w:val="6"/>
          <w:sz w:val="28"/>
          <w:szCs w:val="28"/>
          <w:rtl/>
        </w:rPr>
        <w:t>ﺳﺳﺎ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ﻟﻣﺎﻟﯾﺔ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ﺑﻣﺎ</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ﯾﺗ</w:t>
      </w:r>
      <w:r w:rsidRPr="00F27D0C">
        <w:rPr>
          <w:rFonts w:ascii="Simplified Arabic" w:hAnsi="Simplified Arabic" w:cs="Simplified Arabic" w:hint="eastAsia"/>
          <w:spacing w:val="6"/>
          <w:sz w:val="28"/>
          <w:szCs w:val="28"/>
          <w:rtl/>
        </w:rPr>
        <w:t>وا</w:t>
      </w:r>
      <w:r w:rsidRPr="00F27D0C">
        <w:rPr>
          <w:rFonts w:ascii="Simplified Arabic" w:hAnsi="Simplified Arabic" w:cs="Simplified Arabic" w:hint="cs"/>
          <w:spacing w:val="6"/>
          <w:sz w:val="28"/>
          <w:szCs w:val="28"/>
          <w:rtl/>
        </w:rPr>
        <w:t>ﻓ</w:t>
      </w:r>
      <w:r w:rsidRPr="00F27D0C">
        <w:rPr>
          <w:rFonts w:ascii="Simplified Arabic" w:hAnsi="Simplified Arabic" w:cs="Simplified Arabic" w:hint="eastAsia"/>
          <w:spacing w:val="6"/>
          <w:sz w:val="28"/>
          <w:szCs w:val="28"/>
          <w:rtl/>
        </w:rPr>
        <w:t>ق</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ﻣﻊ</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w:t>
      </w:r>
      <w:r w:rsidRPr="00F27D0C">
        <w:rPr>
          <w:rFonts w:ascii="Simplified Arabic" w:hAnsi="Simplified Arabic" w:cs="Simplified Arabic" w:hint="eastAsia"/>
          <w:spacing w:val="6"/>
          <w:sz w:val="28"/>
          <w:szCs w:val="28"/>
          <w:rtl/>
        </w:rPr>
        <w:t>طور</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ﻟﺗﻛﻧ</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ﺟﻲ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ﻟﺣ</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ث،</w:t>
      </w:r>
      <w:r w:rsidRPr="00F27D0C">
        <w:rPr>
          <w:rFonts w:ascii="Simplified Arabic" w:hAnsi="Simplified Arabic" w:cs="Simplified Arabic"/>
          <w:spacing w:val="6"/>
          <w:sz w:val="28"/>
          <w:szCs w:val="28"/>
          <w:rtl/>
        </w:rPr>
        <w:t xml:space="preserve"> وذ</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ك</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ﻟﺗﺣﻘﯾ</w:t>
      </w:r>
      <w:r w:rsidRPr="00F27D0C">
        <w:rPr>
          <w:rFonts w:ascii="Simplified Arabic" w:hAnsi="Simplified Arabic" w:cs="Simplified Arabic" w:hint="eastAsia"/>
          <w:spacing w:val="6"/>
          <w:sz w:val="28"/>
          <w:szCs w:val="28"/>
          <w:rtl/>
        </w:rPr>
        <w:t>ق</w:t>
      </w:r>
      <w:r w:rsidRPr="00F27D0C">
        <w:rPr>
          <w:rFonts w:ascii="Simplified Arabic" w:hAnsi="Simplified Arabic" w:cs="Simplified Arabic"/>
          <w:spacing w:val="6"/>
          <w:sz w:val="28"/>
          <w:szCs w:val="28"/>
          <w:rtl/>
        </w:rPr>
        <w:t xml:space="preserve"> أھداف ا</w:t>
      </w:r>
      <w:r w:rsidRPr="00F27D0C">
        <w:rPr>
          <w:rFonts w:ascii="Simplified Arabic" w:hAnsi="Simplified Arabic" w:cs="Simplified Arabic" w:hint="cs"/>
          <w:spacing w:val="6"/>
          <w:sz w:val="28"/>
          <w:szCs w:val="28"/>
          <w:rtl/>
        </w:rPr>
        <w:t>ﻷﻋﻣﺎ</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ﺗﻠﺑﯾﺔ</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ﺣﺗﯾﺎﺟﺎ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ﻟﻌﻣﻼ</w:t>
      </w:r>
      <w:r w:rsidRPr="00F27D0C">
        <w:rPr>
          <w:rFonts w:ascii="Simplified Arabic" w:hAnsi="Simplified Arabic" w:cs="Simplified Arabic" w:hint="eastAsia"/>
          <w:spacing w:val="6"/>
          <w:sz w:val="28"/>
          <w:szCs w:val="28"/>
          <w:rtl/>
        </w:rPr>
        <w:t>ء</w:t>
      </w:r>
      <w:r w:rsidRPr="00F27D0C">
        <w:rPr>
          <w:rFonts w:ascii="Simplified Arabic" w:hAnsi="Simplified Arabic" w:cs="Simplified Arabic"/>
          <w:spacing w:val="6"/>
          <w:sz w:val="28"/>
          <w:szCs w:val="28"/>
          <w:rtl/>
        </w:rPr>
        <w:t>.</w:t>
      </w:r>
    </w:p>
    <w:p w14:paraId="6F5B56D0"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sidRPr="00F27D0C">
        <w:rPr>
          <w:rFonts w:ascii="Simplified Arabic" w:hAnsi="Simplified Arabic" w:cs="Simplified Arabic"/>
          <w:spacing w:val="6"/>
          <w:sz w:val="28"/>
          <w:szCs w:val="28"/>
          <w:rtl/>
        </w:rPr>
        <w:t>و</w:t>
      </w:r>
      <w:r w:rsidRPr="00F27D0C">
        <w:rPr>
          <w:rFonts w:ascii="Simplified Arabic" w:hAnsi="Simplified Arabic" w:cs="Simplified Arabic" w:hint="cs"/>
          <w:spacing w:val="6"/>
          <w:sz w:val="28"/>
          <w:szCs w:val="28"/>
          <w:rtl/>
        </w:rPr>
        <w:t>ﯾ</w:t>
      </w:r>
      <w:r w:rsidRPr="00F27D0C">
        <w:rPr>
          <w:rFonts w:ascii="Times New Roman" w:hAnsi="Times New Roman" w:cs="Times New Roman" w:hint="cs"/>
          <w:spacing w:val="6"/>
          <w:sz w:val="28"/>
          <w:szCs w:val="28"/>
          <w:rtl/>
        </w:rPr>
        <w:t>ﮭ</w:t>
      </w:r>
      <w:r w:rsidRPr="00F27D0C">
        <w:rPr>
          <w:rFonts w:ascii="Simplified Arabic" w:hAnsi="Simplified Arabic" w:cs="Simplified Arabic" w:hint="eastAsia"/>
          <w:spacing w:val="6"/>
          <w:sz w:val="28"/>
          <w:szCs w:val="28"/>
          <w:rtl/>
        </w:rPr>
        <w:t>دف</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إ</w:t>
      </w:r>
      <w:r w:rsidRPr="00F27D0C">
        <w:rPr>
          <w:rFonts w:ascii="Simplified Arabic" w:hAnsi="Simplified Arabic" w:cs="Simplified Arabic" w:hint="cs"/>
          <w:spacing w:val="6"/>
          <w:sz w:val="28"/>
          <w:szCs w:val="28"/>
          <w:rtl/>
        </w:rPr>
        <w:t>ﻟﻰ</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ﺗﻌ</w:t>
      </w:r>
      <w:r w:rsidRPr="00F27D0C">
        <w:rPr>
          <w:rFonts w:ascii="Simplified Arabic" w:hAnsi="Simplified Arabic" w:cs="Simplified Arabic" w:hint="eastAsia"/>
          <w:spacing w:val="6"/>
          <w:sz w:val="28"/>
          <w:szCs w:val="28"/>
          <w:rtl/>
        </w:rPr>
        <w:t>ز</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ﻟﻛﻔﺎ</w:t>
      </w:r>
      <w:r w:rsidRPr="00F27D0C">
        <w:rPr>
          <w:rFonts w:ascii="Simplified Arabic" w:hAnsi="Simplified Arabic" w:cs="Simplified Arabic" w:hint="eastAsia"/>
          <w:spacing w:val="6"/>
          <w:sz w:val="28"/>
          <w:szCs w:val="28"/>
          <w:rtl/>
        </w:rPr>
        <w:t>ءة</w:t>
      </w:r>
      <w:r w:rsidRPr="00F27D0C">
        <w:rPr>
          <w:rFonts w:ascii="Simplified Arabic" w:hAnsi="Simplified Arabic" w:cs="Simplified Arabic"/>
          <w:spacing w:val="6"/>
          <w:sz w:val="28"/>
          <w:szCs w:val="28"/>
          <w:rtl/>
        </w:rPr>
        <w:t xml:space="preserve"> وا</w:t>
      </w:r>
      <w:r w:rsidRPr="00F27D0C">
        <w:rPr>
          <w:rFonts w:ascii="Simplified Arabic" w:hAnsi="Simplified Arabic" w:cs="Simplified Arabic" w:hint="cs"/>
          <w:spacing w:val="6"/>
          <w:sz w:val="28"/>
          <w:szCs w:val="28"/>
          <w:rtl/>
        </w:rPr>
        <w:t>ﻟﺟ</w:t>
      </w:r>
      <w:r w:rsidRPr="00F27D0C">
        <w:rPr>
          <w:rFonts w:ascii="Simplified Arabic" w:hAnsi="Simplified Arabic" w:cs="Simplified Arabic" w:hint="eastAsia"/>
          <w:spacing w:val="6"/>
          <w:sz w:val="28"/>
          <w:szCs w:val="28"/>
          <w:rtl/>
        </w:rPr>
        <w:t>ودة</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ﻣﺎ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ﻓﯾﺔ</w:t>
      </w:r>
      <w:r w:rsidRPr="00F27D0C">
        <w:rPr>
          <w:rFonts w:ascii="Simplified Arabic" w:hAnsi="Simplified Arabic" w:cs="Simplified Arabic" w:hint="eastAsia"/>
          <w:spacing w:val="6"/>
          <w:sz w:val="28"/>
          <w:szCs w:val="28"/>
          <w:rtl/>
        </w:rPr>
        <w:t>،</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ﻓﯾ</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ﺑﺔ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w:t>
      </w:r>
      <w:r w:rsidRPr="00F27D0C">
        <w:rPr>
          <w:rFonts w:ascii="Simplified Arabic" w:hAnsi="Simplified Arabic" w:cs="Simplified Arabic"/>
          <w:spacing w:val="6"/>
          <w:sz w:val="28"/>
          <w:szCs w:val="28"/>
          <w:rtl/>
        </w:rPr>
        <w:t>ر</w:t>
      </w:r>
      <w:r w:rsidRPr="00F27D0C">
        <w:rPr>
          <w:rFonts w:ascii="Simplified Arabic" w:hAnsi="Simplified Arabic" w:cs="Simplified Arabic" w:hint="cs"/>
          <w:spacing w:val="6"/>
          <w:sz w:val="28"/>
          <w:szCs w:val="28"/>
          <w:rtl/>
        </w:rPr>
        <w:t>ﯾﺣﺔ</w:t>
      </w:r>
      <w:r w:rsidRPr="00F27D0C">
        <w:rPr>
          <w:rFonts w:ascii="Simplified Arabic" w:hAnsi="Simplified Arabic" w:cs="Simplified Arabic"/>
          <w:spacing w:val="6"/>
          <w:sz w:val="28"/>
          <w:szCs w:val="28"/>
          <w:rtl/>
        </w:rPr>
        <w:t xml:space="preserve"> وآ</w:t>
      </w:r>
      <w:r w:rsidRPr="00F27D0C">
        <w:rPr>
          <w:rFonts w:ascii="Simplified Arabic" w:hAnsi="Simplified Arabic" w:cs="Simplified Arabic" w:hint="cs"/>
          <w:spacing w:val="6"/>
          <w:sz w:val="28"/>
          <w:szCs w:val="28"/>
          <w:rtl/>
        </w:rPr>
        <w:t>ﻣﻧﺔ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ﻟﻠﻌﻣﻼ</w:t>
      </w:r>
      <w:r w:rsidRPr="00F27D0C">
        <w:rPr>
          <w:rFonts w:ascii="Simplified Arabic" w:hAnsi="Simplified Arabic" w:cs="Simplified Arabic" w:hint="eastAsia"/>
          <w:spacing w:val="6"/>
          <w:sz w:val="28"/>
          <w:szCs w:val="28"/>
          <w:rtl/>
        </w:rPr>
        <w:t>ء،</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ﺗﺧﻔﯾ</w:t>
      </w:r>
      <w:r w:rsidRPr="00F27D0C">
        <w:rPr>
          <w:rFonts w:ascii="Simplified Arabic" w:hAnsi="Simplified Arabic" w:cs="Simplified Arabic" w:hint="eastAsia"/>
          <w:spacing w:val="6"/>
          <w:sz w:val="28"/>
          <w:szCs w:val="28"/>
          <w:rtl/>
        </w:rPr>
        <w:t>ض</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ﻟﺗﻛﺎﻟﯾ</w:t>
      </w:r>
      <w:r w:rsidRPr="00F27D0C">
        <w:rPr>
          <w:rFonts w:ascii="Simplified Arabic" w:hAnsi="Simplified Arabic" w:cs="Simplified Arabic" w:hint="eastAsia"/>
          <w:spacing w:val="6"/>
          <w:sz w:val="28"/>
          <w:szCs w:val="28"/>
          <w:rtl/>
        </w:rPr>
        <w:t>ف</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ﻟﺗﺷﻐﯾﻠﯾﺔ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ﻟﻠﺑﻧ</w:t>
      </w:r>
      <w:r w:rsidRPr="00F27D0C">
        <w:rPr>
          <w:rFonts w:ascii="Simplified Arabic" w:hAnsi="Simplified Arabic" w:cs="Simplified Arabic" w:hint="eastAsia"/>
          <w:spacing w:val="6"/>
          <w:sz w:val="28"/>
          <w:szCs w:val="28"/>
          <w:rtl/>
        </w:rPr>
        <w:t>وك</w:t>
      </w:r>
      <w:r w:rsidRPr="00F27D0C">
        <w:rPr>
          <w:rFonts w:ascii="Simplified Arabic" w:hAnsi="Simplified Arabic" w:cs="Simplified Arabic"/>
          <w:spacing w:val="6"/>
          <w:sz w:val="28"/>
          <w:szCs w:val="28"/>
          <w:rtl/>
        </w:rPr>
        <w:t xml:space="preserve">. </w:t>
      </w:r>
    </w:p>
    <w:p w14:paraId="1E1E6F29"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sidRPr="00F27D0C">
        <w:rPr>
          <w:rFonts w:ascii="Simplified Arabic" w:hAnsi="Simplified Arabic" w:cs="Simplified Arabic"/>
          <w:spacing w:val="6"/>
          <w:sz w:val="28"/>
          <w:szCs w:val="28"/>
          <w:rtl/>
        </w:rPr>
        <w:t>و</w:t>
      </w:r>
      <w:r w:rsidRPr="00F27D0C">
        <w:rPr>
          <w:rFonts w:ascii="Simplified Arabic" w:hAnsi="Simplified Arabic" w:cs="Simplified Arabic" w:hint="cs"/>
          <w:spacing w:val="6"/>
          <w:sz w:val="28"/>
          <w:szCs w:val="28"/>
          <w:rtl/>
        </w:rPr>
        <w:t>ﯾﻌﺗﺑ</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ﻟﻘ</w:t>
      </w:r>
      <w:r w:rsidRPr="00F27D0C">
        <w:rPr>
          <w:rFonts w:ascii="Simplified Arabic" w:hAnsi="Simplified Arabic" w:cs="Simplified Arabic" w:hint="eastAsia"/>
          <w:spacing w:val="6"/>
          <w:sz w:val="28"/>
          <w:szCs w:val="28"/>
          <w:rtl/>
        </w:rPr>
        <w:t>ط</w:t>
      </w:r>
      <w:r w:rsidRPr="00F27D0C">
        <w:rPr>
          <w:rFonts w:ascii="Simplified Arabic" w:hAnsi="Simplified Arabic" w:cs="Simplified Arabic" w:hint="cs"/>
          <w:spacing w:val="6"/>
          <w:sz w:val="28"/>
          <w:szCs w:val="28"/>
          <w:rtl/>
        </w:rPr>
        <w:t>ﺎ</w:t>
      </w:r>
      <w:r w:rsidRPr="00F27D0C">
        <w:rPr>
          <w:rFonts w:ascii="Simplified Arabic" w:hAnsi="Simplified Arabic" w:cs="Simplified Arabic" w:hint="eastAsia"/>
          <w:spacing w:val="6"/>
          <w:sz w:val="28"/>
          <w:szCs w:val="28"/>
          <w:rtl/>
        </w:rPr>
        <w:t>ع</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ﻟﺧ</w:t>
      </w:r>
      <w:r w:rsidRPr="00F27D0C">
        <w:rPr>
          <w:rFonts w:ascii="Simplified Arabic" w:hAnsi="Simplified Arabic" w:cs="Simplified Arabic" w:hint="eastAsia"/>
          <w:spacing w:val="6"/>
          <w:sz w:val="28"/>
          <w:szCs w:val="28"/>
          <w:rtl/>
        </w:rPr>
        <w:t>طوات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ﻟﺣﺎﺳﻣﺔ</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ﯾﺟ</w:t>
      </w:r>
      <w:r w:rsidRPr="00F27D0C">
        <w:rPr>
          <w:rFonts w:ascii="Simplified Arabic" w:hAnsi="Simplified Arabic" w:cs="Simplified Arabic" w:hint="eastAsia"/>
          <w:spacing w:val="6"/>
          <w:sz w:val="28"/>
          <w:szCs w:val="28"/>
          <w:rtl/>
        </w:rPr>
        <w:t>ب</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ﺗﺧﺎ</w:t>
      </w:r>
      <w:r w:rsidRPr="00F27D0C">
        <w:rPr>
          <w:rFonts w:ascii="Simplified Arabic" w:hAnsi="Simplified Arabic" w:cs="Simplified Arabic" w:hint="eastAsia"/>
          <w:spacing w:val="6"/>
          <w:sz w:val="28"/>
          <w:szCs w:val="28"/>
          <w:rtl/>
        </w:rPr>
        <w:t>ذھ</w:t>
      </w:r>
      <w:r w:rsidRPr="00F27D0C">
        <w:rPr>
          <w:rFonts w:ascii="Simplified Arabic" w:hAnsi="Simplified Arabic" w:cs="Simplified Arabic" w:hint="cs"/>
          <w:spacing w:val="6"/>
          <w:sz w:val="28"/>
          <w:szCs w:val="28"/>
          <w:rtl/>
        </w:rPr>
        <w:t>ﺎ</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ﻟﻠﺣﻔﺎ</w:t>
      </w:r>
      <w:r w:rsidRPr="00F27D0C">
        <w:rPr>
          <w:rFonts w:ascii="Simplified Arabic" w:hAnsi="Simplified Arabic" w:cs="Simplified Arabic" w:hint="eastAsia"/>
          <w:spacing w:val="6"/>
          <w:sz w:val="28"/>
          <w:szCs w:val="28"/>
          <w:rtl/>
        </w:rPr>
        <w:t>ظ</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ﻋﻠﻰ</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ﺗﻧﺎﻓﺳﯾﺔ</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ﻟﺑﻧ</w:t>
      </w:r>
      <w:r w:rsidRPr="00F27D0C">
        <w:rPr>
          <w:rFonts w:ascii="Simplified Arabic" w:hAnsi="Simplified Arabic" w:cs="Simplified Arabic" w:hint="eastAsia"/>
          <w:spacing w:val="6"/>
          <w:sz w:val="28"/>
          <w:szCs w:val="28"/>
          <w:rtl/>
        </w:rPr>
        <w:t>وك</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ﺗﺣﺳﯾ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ﻷ</w:t>
      </w:r>
      <w:r w:rsidRPr="00F27D0C">
        <w:rPr>
          <w:rFonts w:ascii="Simplified Arabic" w:hAnsi="Simplified Arabic" w:cs="Simplified Arabic" w:hint="eastAsia"/>
          <w:spacing w:val="6"/>
          <w:sz w:val="28"/>
          <w:szCs w:val="28"/>
          <w:rtl/>
        </w:rPr>
        <w:t>داء</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ﻟﻣﺎﻟﻲ</w:t>
      </w:r>
      <w:r w:rsidRPr="00F27D0C">
        <w:rPr>
          <w:rFonts w:ascii="Simplified Arabic" w:hAnsi="Simplified Arabic" w:cs="Simplified Arabic" w:hint="eastAsia"/>
          <w:spacing w:val="6"/>
          <w:sz w:val="28"/>
          <w:szCs w:val="28"/>
          <w:rtl/>
        </w:rPr>
        <w:t>،</w:t>
      </w:r>
      <w:r w:rsidRPr="00F27D0C">
        <w:rPr>
          <w:rFonts w:ascii="Simplified Arabic" w:hAnsi="Simplified Arabic" w:cs="Simplified Arabic"/>
          <w:spacing w:val="6"/>
          <w:sz w:val="28"/>
          <w:szCs w:val="28"/>
          <w:rtl/>
        </w:rPr>
        <w:t xml:space="preserve"> وذ</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ك</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طر</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ق</w:t>
      </w:r>
      <w:r>
        <w:rPr>
          <w:rFonts w:ascii="Simplified Arabic" w:hAnsi="Simplified Arabic" w:cs="Simplified Arabic" w:hint="cs"/>
          <w:spacing w:val="6"/>
          <w:sz w:val="28"/>
          <w:szCs w:val="28"/>
          <w:rtl/>
        </w:rPr>
        <w:t xml:space="preserve"> </w:t>
      </w:r>
      <w:r w:rsidRPr="00F27D0C">
        <w:rPr>
          <w:rFonts w:ascii="Simplified Arabic" w:hAnsi="Simplified Arabic" w:cs="Simplified Arabic" w:hint="cs"/>
          <w:spacing w:val="6"/>
          <w:sz w:val="28"/>
          <w:szCs w:val="28"/>
          <w:rtl/>
        </w:rPr>
        <w:t>ﺗﻘ</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م</w:t>
      </w:r>
      <w:r>
        <w:rPr>
          <w:rFonts w:ascii="Simplified Arabic" w:hAnsi="Simplified Arabic" w:cs="Simplified Arabic" w:hint="cs"/>
          <w:spacing w:val="6"/>
          <w:sz w:val="28"/>
          <w:szCs w:val="28"/>
          <w:rtl/>
        </w:rPr>
        <w:t xml:space="preserve"> </w:t>
      </w:r>
      <w:r w:rsidRPr="00F27D0C">
        <w:rPr>
          <w:rFonts w:ascii="Simplified Arabic" w:hAnsi="Simplified Arabic" w:cs="Simplified Arabic"/>
          <w:spacing w:val="6"/>
          <w:sz w:val="28"/>
          <w:szCs w:val="28"/>
          <w:rtl/>
        </w:rPr>
        <w:t>ا</w:t>
      </w:r>
      <w:r w:rsidRPr="00F27D0C">
        <w:rPr>
          <w:rFonts w:ascii="Simplified Arabic" w:hAnsi="Simplified Arabic" w:cs="Simplified Arabic" w:hint="cs"/>
          <w:spacing w:val="6"/>
          <w:sz w:val="28"/>
          <w:szCs w:val="28"/>
          <w:rtl/>
        </w:rPr>
        <w:t>ﻟﺧ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ﻣﺎ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w:t>
      </w:r>
      <w:r>
        <w:rPr>
          <w:rFonts w:ascii="Simplified Arabic" w:hAnsi="Simplified Arabic" w:cs="Simplified Arabic" w:hint="cs"/>
          <w:spacing w:val="6"/>
          <w:sz w:val="28"/>
          <w:szCs w:val="28"/>
          <w:rtl/>
        </w:rPr>
        <w:t>المصرفية المبتكرة والمطورة.</w:t>
      </w:r>
    </w:p>
    <w:p w14:paraId="109B4CA4"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Pr>
          <w:rFonts w:ascii="Simplified Arabic" w:hAnsi="Simplified Arabic" w:cs="Simplified Arabic" w:hint="cs"/>
          <w:spacing w:val="6"/>
          <w:sz w:val="28"/>
          <w:szCs w:val="28"/>
          <w:rtl/>
        </w:rPr>
        <w:lastRenderedPageBreak/>
        <w:t xml:space="preserve"> </w:t>
      </w:r>
    </w:p>
    <w:p w14:paraId="30D7F3C4" w14:textId="77777777" w:rsidR="00C56BF5" w:rsidRPr="00332C29" w:rsidRDefault="00C56BF5" w:rsidP="00C56BF5">
      <w:pPr>
        <w:pStyle w:val="ad"/>
        <w:bidi/>
        <w:spacing w:before="89"/>
        <w:ind w:left="431"/>
        <w:jc w:val="both"/>
        <w:rPr>
          <w:rFonts w:ascii="Simplified Arabic" w:hAnsi="Simplified Arabic" w:cs="Simplified Arabic"/>
          <w:b/>
          <w:bCs/>
          <w:spacing w:val="6"/>
          <w:sz w:val="28"/>
          <w:szCs w:val="28"/>
          <w:rtl/>
        </w:rPr>
      </w:pPr>
      <w:r w:rsidRPr="00332C29">
        <w:rPr>
          <w:rFonts w:ascii="Simplified Arabic" w:hAnsi="Simplified Arabic" w:cs="Simplified Arabic"/>
          <w:b/>
          <w:bCs/>
          <w:spacing w:val="6"/>
          <w:sz w:val="28"/>
          <w:szCs w:val="28"/>
          <w:rtl/>
        </w:rPr>
        <w:t>ا</w:t>
      </w:r>
      <w:r w:rsidRPr="00332C29">
        <w:rPr>
          <w:rFonts w:ascii="Simplified Arabic" w:hAnsi="Simplified Arabic" w:cs="Simplified Arabic" w:hint="cs"/>
          <w:b/>
          <w:bCs/>
          <w:spacing w:val="6"/>
          <w:sz w:val="28"/>
          <w:szCs w:val="28"/>
          <w:rtl/>
        </w:rPr>
        <w:t>ﻟﺗﺣ</w:t>
      </w:r>
      <w:r w:rsidRPr="00332C29">
        <w:rPr>
          <w:rFonts w:ascii="Simplified Arabic" w:hAnsi="Simplified Arabic" w:cs="Simplified Arabic" w:hint="eastAsia"/>
          <w:b/>
          <w:bCs/>
          <w:spacing w:val="6"/>
          <w:sz w:val="28"/>
          <w:szCs w:val="28"/>
          <w:rtl/>
        </w:rPr>
        <w:t>د</w:t>
      </w:r>
      <w:r w:rsidRPr="00332C29">
        <w:rPr>
          <w:rFonts w:ascii="Simplified Arabic" w:hAnsi="Simplified Arabic" w:cs="Simplified Arabic" w:hint="cs"/>
          <w:b/>
          <w:bCs/>
          <w:spacing w:val="6"/>
          <w:sz w:val="28"/>
          <w:szCs w:val="28"/>
          <w:rtl/>
        </w:rPr>
        <w:t>ﯾﺎ</w:t>
      </w:r>
      <w:r w:rsidRPr="00332C29">
        <w:rPr>
          <w:rFonts w:ascii="Simplified Arabic" w:hAnsi="Simplified Arabic" w:cs="Simplified Arabic" w:hint="eastAsia"/>
          <w:b/>
          <w:bCs/>
          <w:spacing w:val="6"/>
          <w:sz w:val="28"/>
          <w:szCs w:val="28"/>
          <w:rtl/>
        </w:rPr>
        <w:t>ت</w:t>
      </w:r>
      <w:r w:rsidRPr="00332C29">
        <w:rPr>
          <w:rFonts w:ascii="Simplified Arabic" w:hAnsi="Simplified Arabic" w:cs="Simplified Arabic"/>
          <w:b/>
          <w:bCs/>
          <w:spacing w:val="6"/>
          <w:sz w:val="28"/>
          <w:szCs w:val="28"/>
          <w:rtl/>
        </w:rPr>
        <w:t xml:space="preserve"> ا</w:t>
      </w:r>
      <w:r w:rsidRPr="00332C29">
        <w:rPr>
          <w:rFonts w:ascii="Simplified Arabic" w:hAnsi="Simplified Arabic" w:cs="Simplified Arabic" w:hint="cs"/>
          <w:b/>
          <w:bCs/>
          <w:spacing w:val="6"/>
          <w:sz w:val="28"/>
          <w:szCs w:val="28"/>
          <w:rtl/>
        </w:rPr>
        <w:t>ﻻﻗﺗﺻﺎ</w:t>
      </w:r>
      <w:r w:rsidRPr="00332C29">
        <w:rPr>
          <w:rFonts w:ascii="Simplified Arabic" w:hAnsi="Simplified Arabic" w:cs="Simplified Arabic" w:hint="eastAsia"/>
          <w:b/>
          <w:bCs/>
          <w:spacing w:val="6"/>
          <w:sz w:val="28"/>
          <w:szCs w:val="28"/>
          <w:rtl/>
        </w:rPr>
        <w:t>د</w:t>
      </w:r>
      <w:r w:rsidRPr="00332C29">
        <w:rPr>
          <w:rFonts w:ascii="Simplified Arabic" w:hAnsi="Simplified Arabic" w:cs="Simplified Arabic" w:hint="cs"/>
          <w:b/>
          <w:bCs/>
          <w:spacing w:val="6"/>
          <w:sz w:val="28"/>
          <w:szCs w:val="28"/>
          <w:rtl/>
        </w:rPr>
        <w:t>ﯾﺔ</w:t>
      </w:r>
      <w:r w:rsidRPr="00332C29">
        <w:rPr>
          <w:rFonts w:ascii="Simplified Arabic" w:hAnsi="Simplified Arabic" w:cs="Simplified Arabic"/>
          <w:b/>
          <w:bCs/>
          <w:spacing w:val="6"/>
          <w:sz w:val="28"/>
          <w:szCs w:val="28"/>
          <w:rtl/>
        </w:rPr>
        <w:t xml:space="preserve">: </w:t>
      </w:r>
    </w:p>
    <w:p w14:paraId="67AF64EA"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sidRPr="00F27D0C">
        <w:rPr>
          <w:rFonts w:ascii="Simplified Arabic" w:hAnsi="Simplified Arabic" w:cs="Simplified Arabic" w:hint="cs"/>
          <w:spacing w:val="6"/>
          <w:sz w:val="28"/>
          <w:szCs w:val="28"/>
          <w:rtl/>
        </w:rPr>
        <w:t>ﯾﻌ</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ﺳﺗﺛﻣﺎ</w:t>
      </w:r>
      <w:r w:rsidRPr="00F27D0C">
        <w:rPr>
          <w:rFonts w:ascii="Simplified Arabic" w:hAnsi="Simplified Arabic" w:cs="Simplified Arabic" w:hint="eastAsia"/>
          <w:spacing w:val="6"/>
          <w:sz w:val="28"/>
          <w:szCs w:val="28"/>
          <w:rtl/>
        </w:rPr>
        <w:t>رًا</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ﻛﺑﯾ</w:t>
      </w:r>
      <w:r w:rsidRPr="00F27D0C">
        <w:rPr>
          <w:rFonts w:ascii="Simplified Arabic" w:hAnsi="Simplified Arabic" w:cs="Simplified Arabic" w:hint="eastAsia"/>
          <w:spacing w:val="6"/>
          <w:sz w:val="28"/>
          <w:szCs w:val="28"/>
          <w:rtl/>
        </w:rPr>
        <w:t>رًا</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ﻟﻠﻣﺻﺎ</w:t>
      </w:r>
      <w:r w:rsidRPr="00F27D0C">
        <w:rPr>
          <w:rFonts w:ascii="Simplified Arabic" w:hAnsi="Simplified Arabic" w:cs="Simplified Arabic" w:hint="eastAsia"/>
          <w:spacing w:val="6"/>
          <w:sz w:val="28"/>
          <w:szCs w:val="28"/>
          <w:rtl/>
        </w:rPr>
        <w:t>رف،</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ﻗ</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ﯾﺗ</w:t>
      </w:r>
      <w:r w:rsidRPr="00F27D0C">
        <w:rPr>
          <w:rFonts w:ascii="Simplified Arabic" w:hAnsi="Simplified Arabic" w:cs="Simplified Arabic" w:hint="eastAsia"/>
          <w:spacing w:val="6"/>
          <w:sz w:val="28"/>
          <w:szCs w:val="28"/>
          <w:rtl/>
        </w:rPr>
        <w:t>ط</w:t>
      </w:r>
      <w:r w:rsidRPr="00F27D0C">
        <w:rPr>
          <w:rFonts w:ascii="Simplified Arabic" w:hAnsi="Simplified Arabic" w:cs="Simplified Arabic" w:hint="cs"/>
          <w:spacing w:val="6"/>
          <w:sz w:val="28"/>
          <w:szCs w:val="28"/>
          <w:rtl/>
        </w:rPr>
        <w:t>ﻠ</w:t>
      </w:r>
      <w:r w:rsidRPr="00F27D0C">
        <w:rPr>
          <w:rFonts w:ascii="Simplified Arabic" w:hAnsi="Simplified Arabic" w:cs="Simplified Arabic" w:hint="eastAsia"/>
          <w:spacing w:val="6"/>
          <w:sz w:val="28"/>
          <w:szCs w:val="28"/>
          <w:rtl/>
        </w:rPr>
        <w:t>ب</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ﺗﺣ</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ﻋﻣﻠﯾﺎ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ﻟﻌﻣ</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ﻟﺗﻘﻠﯾ</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ﯾﺔ</w:t>
      </w:r>
      <w:r w:rsidRPr="00F27D0C">
        <w:rPr>
          <w:rFonts w:ascii="Simplified Arabic" w:hAnsi="Simplified Arabic" w:cs="Simplified Arabic"/>
          <w:spacing w:val="6"/>
          <w:sz w:val="28"/>
          <w:szCs w:val="28"/>
          <w:rtl/>
        </w:rPr>
        <w:t xml:space="preserve"> إ</w:t>
      </w:r>
      <w:r w:rsidRPr="00F27D0C">
        <w:rPr>
          <w:rFonts w:ascii="Simplified Arabic" w:hAnsi="Simplified Arabic" w:cs="Simplified Arabic" w:hint="cs"/>
          <w:spacing w:val="6"/>
          <w:sz w:val="28"/>
          <w:szCs w:val="28"/>
          <w:rtl/>
        </w:rPr>
        <w:t>ﻟﻰ</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ﻟﻌﻣﻠﯾﺎ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ﻗﻣﯾﺔ</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ﻟﺗﻛﻠﻔﺔ</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ﻟﻌﺎﻟﯾﺔ</w:t>
      </w:r>
      <w:r w:rsidRPr="00F27D0C">
        <w:rPr>
          <w:rFonts w:ascii="Simplified Arabic" w:hAnsi="Simplified Arabic" w:cs="Simplified Arabic" w:hint="eastAsia"/>
          <w:spacing w:val="6"/>
          <w:sz w:val="28"/>
          <w:szCs w:val="28"/>
          <w:rtl/>
        </w:rPr>
        <w:t>،</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ﻟﻛ</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ﻟﻣﺗ</w:t>
      </w:r>
      <w:r w:rsidRPr="00F27D0C">
        <w:rPr>
          <w:rFonts w:ascii="Simplified Arabic" w:hAnsi="Simplified Arabic" w:cs="Simplified Arabic" w:hint="eastAsia"/>
          <w:spacing w:val="6"/>
          <w:sz w:val="28"/>
          <w:szCs w:val="28"/>
          <w:rtl/>
        </w:rPr>
        <w:t>و</w:t>
      </w:r>
      <w:r w:rsidRPr="00F27D0C">
        <w:rPr>
          <w:rFonts w:ascii="Simplified Arabic" w:hAnsi="Simplified Arabic" w:cs="Simplified Arabic" w:hint="cs"/>
          <w:spacing w:val="6"/>
          <w:sz w:val="28"/>
          <w:szCs w:val="28"/>
          <w:rtl/>
        </w:rPr>
        <w:t>ﻗﻊ</w:t>
      </w:r>
      <w:r w:rsidRPr="00F27D0C">
        <w:rPr>
          <w:rFonts w:ascii="Simplified Arabic" w:hAnsi="Simplified Arabic" w:cs="Simplified Arabic"/>
          <w:spacing w:val="6"/>
          <w:sz w:val="28"/>
          <w:szCs w:val="28"/>
          <w:rtl/>
        </w:rPr>
        <w:t xml:space="preserve"> أن </w:t>
      </w:r>
      <w:r w:rsidRPr="00F27D0C">
        <w:rPr>
          <w:rFonts w:ascii="Simplified Arabic" w:hAnsi="Simplified Arabic" w:cs="Simplified Arabic" w:hint="cs"/>
          <w:spacing w:val="6"/>
          <w:sz w:val="28"/>
          <w:szCs w:val="28"/>
          <w:rtl/>
        </w:rPr>
        <w:t>ﯾﺗﺣﺳ</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ﻷ</w:t>
      </w:r>
      <w:r w:rsidRPr="00F27D0C">
        <w:rPr>
          <w:rFonts w:ascii="Simplified Arabic" w:hAnsi="Simplified Arabic" w:cs="Simplified Arabic" w:hint="eastAsia"/>
          <w:spacing w:val="6"/>
          <w:sz w:val="28"/>
          <w:szCs w:val="28"/>
          <w:rtl/>
        </w:rPr>
        <w:t>داء</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ﻟﻣﺎﻟﻲ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ﻟﻠﻣﺻﺎ</w:t>
      </w:r>
      <w:r w:rsidRPr="00F27D0C">
        <w:rPr>
          <w:rFonts w:ascii="Simplified Arabic" w:hAnsi="Simplified Arabic" w:cs="Simplified Arabic" w:hint="eastAsia"/>
          <w:spacing w:val="6"/>
          <w:sz w:val="28"/>
          <w:szCs w:val="28"/>
          <w:rtl/>
        </w:rPr>
        <w:t>رف</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ﺑﺳﺑ</w:t>
      </w:r>
      <w:r w:rsidRPr="00F27D0C">
        <w:rPr>
          <w:rFonts w:ascii="Simplified Arabic" w:hAnsi="Simplified Arabic" w:cs="Simplified Arabic" w:hint="eastAsia"/>
          <w:spacing w:val="6"/>
          <w:sz w:val="28"/>
          <w:szCs w:val="28"/>
          <w:rtl/>
        </w:rPr>
        <w:t>ب</w:t>
      </w:r>
      <w:r w:rsidRPr="00F27D0C">
        <w:rPr>
          <w:rFonts w:ascii="Simplified Arabic" w:hAnsi="Simplified Arabic" w:cs="Simplified Arabic"/>
          <w:spacing w:val="6"/>
          <w:sz w:val="28"/>
          <w:szCs w:val="28"/>
          <w:rtl/>
        </w:rPr>
        <w:t xml:space="preserve"> ز</w:t>
      </w:r>
      <w:r w:rsidRPr="00F27D0C">
        <w:rPr>
          <w:rFonts w:ascii="Simplified Arabic" w:hAnsi="Simplified Arabic" w:cs="Simplified Arabic" w:hint="cs"/>
          <w:spacing w:val="6"/>
          <w:sz w:val="28"/>
          <w:szCs w:val="28"/>
          <w:rtl/>
        </w:rPr>
        <w:t>ﯾﺎ</w:t>
      </w:r>
      <w:r w:rsidRPr="00F27D0C">
        <w:rPr>
          <w:rFonts w:ascii="Simplified Arabic" w:hAnsi="Simplified Arabic" w:cs="Simplified Arabic" w:hint="eastAsia"/>
          <w:spacing w:val="6"/>
          <w:sz w:val="28"/>
          <w:szCs w:val="28"/>
          <w:rtl/>
        </w:rPr>
        <w:t>دة</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ﻹﻧﺗﺎﺟﯾﺔ</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ﺗﺣﺳﯾ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ﻣﺎ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ﻓﯾﺔ</w:t>
      </w:r>
      <w:r w:rsidRPr="00F27D0C">
        <w:rPr>
          <w:rFonts w:ascii="Simplified Arabic" w:hAnsi="Simplified Arabic" w:cs="Simplified Arabic"/>
          <w:spacing w:val="6"/>
          <w:sz w:val="28"/>
          <w:szCs w:val="28"/>
          <w:rtl/>
        </w:rPr>
        <w:t>.</w:t>
      </w:r>
    </w:p>
    <w:p w14:paraId="4EBF667C" w14:textId="77777777" w:rsidR="00C56BF5" w:rsidRPr="00332C29" w:rsidRDefault="00C56BF5" w:rsidP="00C56BF5">
      <w:pPr>
        <w:pStyle w:val="ad"/>
        <w:bidi/>
        <w:spacing w:before="89"/>
        <w:ind w:left="431"/>
        <w:jc w:val="both"/>
        <w:rPr>
          <w:rFonts w:ascii="Simplified Arabic" w:hAnsi="Simplified Arabic" w:cs="Simplified Arabic"/>
          <w:b/>
          <w:bCs/>
          <w:spacing w:val="6"/>
          <w:sz w:val="28"/>
          <w:szCs w:val="28"/>
          <w:rtl/>
        </w:rPr>
      </w:pPr>
      <w:r w:rsidRPr="00332C29">
        <w:rPr>
          <w:rFonts w:ascii="Simplified Arabic" w:hAnsi="Simplified Arabic" w:cs="Simplified Arabic"/>
          <w:b/>
          <w:bCs/>
          <w:spacing w:val="6"/>
          <w:sz w:val="28"/>
          <w:szCs w:val="28"/>
          <w:rtl/>
        </w:rPr>
        <w:t>ا</w:t>
      </w:r>
      <w:r w:rsidRPr="00332C29">
        <w:rPr>
          <w:rFonts w:ascii="Simplified Arabic" w:hAnsi="Simplified Arabic" w:cs="Simplified Arabic" w:hint="cs"/>
          <w:b/>
          <w:bCs/>
          <w:spacing w:val="6"/>
          <w:sz w:val="28"/>
          <w:szCs w:val="28"/>
          <w:rtl/>
        </w:rPr>
        <w:t>ﻟﺗﺣ</w:t>
      </w:r>
      <w:r w:rsidRPr="00332C29">
        <w:rPr>
          <w:rFonts w:ascii="Simplified Arabic" w:hAnsi="Simplified Arabic" w:cs="Simplified Arabic" w:hint="eastAsia"/>
          <w:b/>
          <w:bCs/>
          <w:spacing w:val="6"/>
          <w:sz w:val="28"/>
          <w:szCs w:val="28"/>
          <w:rtl/>
        </w:rPr>
        <w:t>د</w:t>
      </w:r>
      <w:r w:rsidRPr="00332C29">
        <w:rPr>
          <w:rFonts w:ascii="Simplified Arabic" w:hAnsi="Simplified Arabic" w:cs="Simplified Arabic" w:hint="cs"/>
          <w:b/>
          <w:bCs/>
          <w:spacing w:val="6"/>
          <w:sz w:val="28"/>
          <w:szCs w:val="28"/>
          <w:rtl/>
        </w:rPr>
        <w:t>ﯾﺎ</w:t>
      </w:r>
      <w:r w:rsidRPr="00332C29">
        <w:rPr>
          <w:rFonts w:ascii="Simplified Arabic" w:hAnsi="Simplified Arabic" w:cs="Simplified Arabic" w:hint="eastAsia"/>
          <w:b/>
          <w:bCs/>
          <w:spacing w:val="6"/>
          <w:sz w:val="28"/>
          <w:szCs w:val="28"/>
          <w:rtl/>
        </w:rPr>
        <w:t>ت</w:t>
      </w:r>
      <w:r w:rsidRPr="00332C29">
        <w:rPr>
          <w:rFonts w:ascii="Simplified Arabic" w:hAnsi="Simplified Arabic" w:cs="Simplified Arabic"/>
          <w:b/>
          <w:bCs/>
          <w:spacing w:val="6"/>
          <w:sz w:val="28"/>
          <w:szCs w:val="28"/>
          <w:rtl/>
        </w:rPr>
        <w:t xml:space="preserve"> ا</w:t>
      </w:r>
      <w:r w:rsidRPr="00332C29">
        <w:rPr>
          <w:rFonts w:ascii="Simplified Arabic" w:hAnsi="Simplified Arabic" w:cs="Simplified Arabic" w:hint="cs"/>
          <w:b/>
          <w:bCs/>
          <w:spacing w:val="6"/>
          <w:sz w:val="28"/>
          <w:szCs w:val="28"/>
          <w:rtl/>
        </w:rPr>
        <w:t>ﻟﺗﻧﺎﻓﺳﯾﺔ</w:t>
      </w:r>
      <w:r w:rsidRPr="00332C29">
        <w:rPr>
          <w:rFonts w:ascii="Simplified Arabic" w:hAnsi="Simplified Arabic" w:cs="Simplified Arabic"/>
          <w:b/>
          <w:bCs/>
          <w:spacing w:val="6"/>
          <w:sz w:val="28"/>
          <w:szCs w:val="28"/>
          <w:rtl/>
        </w:rPr>
        <w:t xml:space="preserve">: </w:t>
      </w:r>
    </w:p>
    <w:p w14:paraId="1FCB7818"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r w:rsidRPr="00F27D0C">
        <w:rPr>
          <w:rFonts w:ascii="Simplified Arabic" w:hAnsi="Simplified Arabic" w:cs="Simplified Arabic" w:hint="cs"/>
          <w:spacing w:val="6"/>
          <w:sz w:val="28"/>
          <w:szCs w:val="28"/>
          <w:rtl/>
        </w:rPr>
        <w:t>ﯾﺗ</w:t>
      </w:r>
      <w:r w:rsidRPr="00F27D0C">
        <w:rPr>
          <w:rFonts w:ascii="Simplified Arabic" w:hAnsi="Simplified Arabic" w:cs="Simplified Arabic" w:hint="eastAsia"/>
          <w:spacing w:val="6"/>
          <w:sz w:val="28"/>
          <w:szCs w:val="28"/>
          <w:rtl/>
        </w:rPr>
        <w:t>ط</w:t>
      </w:r>
      <w:r w:rsidRPr="00F27D0C">
        <w:rPr>
          <w:rFonts w:ascii="Simplified Arabic" w:hAnsi="Simplified Arabic" w:cs="Simplified Arabic" w:hint="cs"/>
          <w:spacing w:val="6"/>
          <w:sz w:val="28"/>
          <w:szCs w:val="28"/>
          <w:rtl/>
        </w:rPr>
        <w:t>ﻠ</w:t>
      </w:r>
      <w:r w:rsidRPr="00F27D0C">
        <w:rPr>
          <w:rFonts w:ascii="Simplified Arabic" w:hAnsi="Simplified Arabic" w:cs="Simplified Arabic" w:hint="eastAsia"/>
          <w:spacing w:val="6"/>
          <w:sz w:val="28"/>
          <w:szCs w:val="28"/>
          <w:rtl/>
        </w:rPr>
        <w:t>ب</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ﺗﺣﺳﯾ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ﻟﺧ</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ﻣﺎ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ﻓﯾﺔ</w:t>
      </w:r>
      <w:r w:rsidRPr="00F27D0C">
        <w:rPr>
          <w:rFonts w:ascii="Simplified Arabic" w:hAnsi="Simplified Arabic" w:cs="Simplified Arabic"/>
          <w:spacing w:val="6"/>
          <w:sz w:val="28"/>
          <w:szCs w:val="28"/>
          <w:rtl/>
        </w:rPr>
        <w:t xml:space="preserve"> وز</w:t>
      </w:r>
      <w:r w:rsidRPr="00F27D0C">
        <w:rPr>
          <w:rFonts w:ascii="Simplified Arabic" w:hAnsi="Simplified Arabic" w:cs="Simplified Arabic" w:hint="cs"/>
          <w:spacing w:val="6"/>
          <w:sz w:val="28"/>
          <w:szCs w:val="28"/>
          <w:rtl/>
        </w:rPr>
        <w:t>ﯾﺎ</w:t>
      </w:r>
      <w:r w:rsidRPr="00F27D0C">
        <w:rPr>
          <w:rFonts w:ascii="Simplified Arabic" w:hAnsi="Simplified Arabic" w:cs="Simplified Arabic" w:hint="eastAsia"/>
          <w:spacing w:val="6"/>
          <w:sz w:val="28"/>
          <w:szCs w:val="28"/>
          <w:rtl/>
        </w:rPr>
        <w:t>دة</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ﻟﺗﻧﺎﻓﺳﯾﺔ</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ﻟﺳ</w:t>
      </w:r>
      <w:r w:rsidRPr="00F27D0C">
        <w:rPr>
          <w:rFonts w:ascii="Simplified Arabic" w:hAnsi="Simplified Arabic" w:cs="Simplified Arabic" w:hint="eastAsia"/>
          <w:spacing w:val="6"/>
          <w:sz w:val="28"/>
          <w:szCs w:val="28"/>
          <w:rtl/>
        </w:rPr>
        <w:t>وق،</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ﻗ</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وا</w:t>
      </w:r>
      <w:r w:rsidRPr="00F27D0C">
        <w:rPr>
          <w:rFonts w:ascii="Simplified Arabic" w:hAnsi="Simplified Arabic" w:cs="Simplified Arabic" w:hint="cs"/>
          <w:spacing w:val="6"/>
          <w:sz w:val="28"/>
          <w:szCs w:val="28"/>
          <w:rtl/>
        </w:rPr>
        <w:t>ﺟ</w:t>
      </w:r>
      <w:r w:rsidRPr="00F27D0C">
        <w:rPr>
          <w:rFonts w:ascii="Times New Roman" w:hAnsi="Times New Roman" w:cs="Times New Roman" w:hint="cs"/>
          <w:spacing w:val="6"/>
          <w:sz w:val="28"/>
          <w:szCs w:val="28"/>
          <w:rtl/>
        </w:rPr>
        <w:t>ﮫ</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ﻟﻣﺻﺎ</w:t>
      </w:r>
      <w:r w:rsidRPr="00F27D0C">
        <w:rPr>
          <w:rFonts w:ascii="Simplified Arabic" w:hAnsi="Simplified Arabic" w:cs="Simplified Arabic" w:hint="eastAsia"/>
          <w:spacing w:val="6"/>
          <w:sz w:val="28"/>
          <w:szCs w:val="28"/>
          <w:rtl/>
        </w:rPr>
        <w:t>رف</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ﺗﺣ</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ﻟﺗﻌﺎﻣ</w:t>
      </w:r>
      <w:r w:rsidRPr="00F27D0C">
        <w:rPr>
          <w:rFonts w:ascii="Simplified Arabic" w:hAnsi="Simplified Arabic" w:cs="Simplified Arabic" w:hint="eastAsia"/>
          <w:spacing w:val="6"/>
          <w:sz w:val="28"/>
          <w:szCs w:val="28"/>
          <w:rtl/>
        </w:rPr>
        <w:t>ل</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ﻣﻊ</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ﻟﻣﻧﺎﻓﺳﯾ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ذ</w:t>
      </w:r>
      <w:r w:rsidRPr="00F27D0C">
        <w:rPr>
          <w:rFonts w:ascii="Simplified Arabic" w:hAnsi="Simplified Arabic" w:cs="Simplified Arabic" w:hint="cs"/>
          <w:spacing w:val="6"/>
          <w:sz w:val="28"/>
          <w:szCs w:val="28"/>
          <w:rtl/>
        </w:rPr>
        <w:t>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ﯾﺗﺑﻧ</w:t>
      </w:r>
      <w:r w:rsidRPr="00F27D0C">
        <w:rPr>
          <w:rFonts w:ascii="Simplified Arabic" w:hAnsi="Simplified Arabic" w:cs="Simplified Arabic" w:hint="eastAsia"/>
          <w:spacing w:val="6"/>
          <w:sz w:val="28"/>
          <w:szCs w:val="28"/>
          <w:rtl/>
        </w:rPr>
        <w:t>ون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ﻟﺗﻘﻧﯾﺎ</w:t>
      </w:r>
      <w:r w:rsidRPr="00F27D0C">
        <w:rPr>
          <w:rFonts w:ascii="Simplified Arabic" w:hAnsi="Simplified Arabic" w:cs="Simplified Arabic" w:hint="eastAsia"/>
          <w:spacing w:val="6"/>
          <w:sz w:val="28"/>
          <w:szCs w:val="28"/>
          <w:rtl/>
        </w:rPr>
        <w:t>ت</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ﻟﺣ</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hint="cs"/>
          <w:spacing w:val="6"/>
          <w:sz w:val="28"/>
          <w:szCs w:val="28"/>
          <w:rtl/>
        </w:rPr>
        <w:t>ﯾﺛﺔ</w:t>
      </w:r>
      <w:r w:rsidRPr="00F27D0C">
        <w:rPr>
          <w:rFonts w:ascii="Simplified Arabic" w:hAnsi="Simplified Arabic" w:cs="Simplified Arabic" w:hint="eastAsia"/>
          <w:spacing w:val="6"/>
          <w:sz w:val="28"/>
          <w:szCs w:val="28"/>
          <w:rtl/>
        </w:rPr>
        <w:t>،</w:t>
      </w:r>
      <w:r w:rsidRPr="00F27D0C">
        <w:rPr>
          <w:rFonts w:ascii="Simplified Arabic" w:hAnsi="Simplified Arabic" w:cs="Simplified Arabic"/>
          <w:spacing w:val="6"/>
          <w:sz w:val="28"/>
          <w:szCs w:val="28"/>
          <w:rtl/>
        </w:rPr>
        <w:t xml:space="preserve"> و</w:t>
      </w:r>
      <w:r w:rsidRPr="00F27D0C">
        <w:rPr>
          <w:rFonts w:ascii="Simplified Arabic" w:hAnsi="Simplified Arabic" w:cs="Simplified Arabic" w:hint="cs"/>
          <w:spacing w:val="6"/>
          <w:sz w:val="28"/>
          <w:szCs w:val="28"/>
          <w:rtl/>
        </w:rPr>
        <w:t>ﻟﻛ</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ﻻﺳﺗﺛﻣﺎ</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ﻟﺗﺣ</w:t>
      </w:r>
      <w:r w:rsidRPr="00F27D0C">
        <w:rPr>
          <w:rFonts w:ascii="Simplified Arabic" w:hAnsi="Simplified Arabic" w:cs="Simplified Arabic" w:hint="eastAsia"/>
          <w:spacing w:val="6"/>
          <w:sz w:val="28"/>
          <w:szCs w:val="28"/>
          <w:rtl/>
        </w:rPr>
        <w:t>ول</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ﻗﻣﻲ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w:t>
      </w:r>
      <w:r w:rsidRPr="00F27D0C">
        <w:rPr>
          <w:rFonts w:ascii="Simplified Arabic" w:hAnsi="Simplified Arabic" w:cs="Simplified Arabic" w:hint="eastAsia"/>
          <w:spacing w:val="6"/>
          <w:sz w:val="28"/>
          <w:szCs w:val="28"/>
          <w:rtl/>
        </w:rPr>
        <w:t>ر</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ﯾﻣﻛ</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أن </w:t>
      </w:r>
      <w:r w:rsidRPr="00F27D0C">
        <w:rPr>
          <w:rFonts w:ascii="Simplified Arabic" w:hAnsi="Simplified Arabic" w:cs="Simplified Arabic" w:hint="cs"/>
          <w:spacing w:val="6"/>
          <w:sz w:val="28"/>
          <w:szCs w:val="28"/>
          <w:rtl/>
        </w:rPr>
        <w:t>ﯾﺳﺎﻋ</w:t>
      </w:r>
      <w:r w:rsidRPr="00F27D0C">
        <w:rPr>
          <w:rFonts w:ascii="Simplified Arabic" w:hAnsi="Simplified Arabic" w:cs="Simplified Arabic" w:hint="eastAsia"/>
          <w:spacing w:val="6"/>
          <w:sz w:val="28"/>
          <w:szCs w:val="28"/>
          <w:rtl/>
        </w:rPr>
        <w:t>د</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ﻟﻣﺻﺎ</w:t>
      </w:r>
      <w:r w:rsidRPr="00F27D0C">
        <w:rPr>
          <w:rFonts w:ascii="Simplified Arabic" w:hAnsi="Simplified Arabic" w:cs="Simplified Arabic" w:hint="eastAsia"/>
          <w:spacing w:val="6"/>
          <w:sz w:val="28"/>
          <w:szCs w:val="28"/>
          <w:rtl/>
        </w:rPr>
        <w:t>رف</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ﻋﻠﻰ</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ﺗﺣﺳﯾ</w:t>
      </w:r>
      <w:r w:rsidRPr="00F27D0C">
        <w:rPr>
          <w:rFonts w:ascii="Simplified Arabic" w:hAnsi="Simplified Arabic" w:cs="Simplified Arabic" w:hint="eastAsia"/>
          <w:spacing w:val="6"/>
          <w:sz w:val="28"/>
          <w:szCs w:val="28"/>
          <w:rtl/>
        </w:rPr>
        <w:t>ن</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ﻣﺳﺗ</w:t>
      </w:r>
      <w:r w:rsidRPr="00F27D0C">
        <w:rPr>
          <w:rFonts w:ascii="Simplified Arabic" w:hAnsi="Simplified Arabic" w:cs="Simplified Arabic" w:hint="eastAsia"/>
          <w:spacing w:val="6"/>
          <w:sz w:val="28"/>
          <w:szCs w:val="28"/>
          <w:rtl/>
        </w:rPr>
        <w:t>وى</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ﻟﺗﻧﺎﻓﺳﯾﺔ</w:t>
      </w:r>
      <w:r w:rsidRPr="00F27D0C">
        <w:rPr>
          <w:rFonts w:ascii="Simplified Arabic" w:hAnsi="Simplified Arabic" w:cs="Simplified Arabic"/>
          <w:spacing w:val="6"/>
          <w:sz w:val="28"/>
          <w:szCs w:val="28"/>
          <w:rtl/>
        </w:rPr>
        <w:t xml:space="preserve"> وز</w:t>
      </w:r>
      <w:r w:rsidRPr="00F27D0C">
        <w:rPr>
          <w:rFonts w:ascii="Simplified Arabic" w:hAnsi="Simplified Arabic" w:cs="Simplified Arabic" w:hint="cs"/>
          <w:spacing w:val="6"/>
          <w:sz w:val="28"/>
          <w:szCs w:val="28"/>
          <w:rtl/>
        </w:rPr>
        <w:t>ﯾﺎ</w:t>
      </w:r>
      <w:r w:rsidRPr="00F27D0C">
        <w:rPr>
          <w:rFonts w:ascii="Simplified Arabic" w:hAnsi="Simplified Arabic" w:cs="Simplified Arabic" w:hint="eastAsia"/>
          <w:spacing w:val="6"/>
          <w:sz w:val="28"/>
          <w:szCs w:val="28"/>
          <w:rtl/>
        </w:rPr>
        <w:t>دة</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ﺣﺻﺗ</w:t>
      </w:r>
      <w:r w:rsidRPr="00F27D0C">
        <w:rPr>
          <w:rFonts w:ascii="Times New Roman" w:hAnsi="Times New Roman" w:cs="Times New Roman" w:hint="cs"/>
          <w:spacing w:val="6"/>
          <w:sz w:val="28"/>
          <w:szCs w:val="28"/>
          <w:rtl/>
        </w:rPr>
        <w:t>ﮭ</w:t>
      </w:r>
      <w:r w:rsidRPr="00F27D0C">
        <w:rPr>
          <w:rFonts w:ascii="Simplified Arabic" w:hAnsi="Simplified Arabic" w:cs="Simplified Arabic" w:hint="cs"/>
          <w:spacing w:val="6"/>
          <w:sz w:val="28"/>
          <w:szCs w:val="28"/>
          <w:rtl/>
        </w:rPr>
        <w:t>ﺎ</w:t>
      </w:r>
      <w:r w:rsidRPr="00F27D0C">
        <w:rPr>
          <w:rFonts w:ascii="Simplified Arabic" w:hAnsi="Simplified Arabic" w:cs="Simplified Arabic"/>
          <w:spacing w:val="6"/>
          <w:sz w:val="28"/>
          <w:szCs w:val="28"/>
          <w:rtl/>
        </w:rPr>
        <w:t xml:space="preserve"> </w:t>
      </w:r>
      <w:r w:rsidRPr="00F27D0C">
        <w:rPr>
          <w:rFonts w:ascii="Simplified Arabic" w:hAnsi="Simplified Arabic" w:cs="Simplified Arabic" w:hint="cs"/>
          <w:spacing w:val="6"/>
          <w:sz w:val="28"/>
          <w:szCs w:val="28"/>
          <w:rtl/>
        </w:rPr>
        <w:t>ﻓﻲ</w:t>
      </w:r>
      <w:r w:rsidRPr="00F27D0C">
        <w:rPr>
          <w:rFonts w:ascii="Simplified Arabic" w:hAnsi="Simplified Arabic" w:cs="Simplified Arabic"/>
          <w:spacing w:val="6"/>
          <w:sz w:val="28"/>
          <w:szCs w:val="28"/>
          <w:rtl/>
        </w:rPr>
        <w:t xml:space="preserve"> ا</w:t>
      </w:r>
      <w:r w:rsidRPr="00F27D0C">
        <w:rPr>
          <w:rFonts w:ascii="Simplified Arabic" w:hAnsi="Simplified Arabic" w:cs="Simplified Arabic" w:hint="cs"/>
          <w:spacing w:val="6"/>
          <w:sz w:val="28"/>
          <w:szCs w:val="28"/>
          <w:rtl/>
        </w:rPr>
        <w:t>ﻟﺳ</w:t>
      </w:r>
      <w:r w:rsidRPr="00F27D0C">
        <w:rPr>
          <w:rFonts w:ascii="Simplified Arabic" w:hAnsi="Simplified Arabic" w:cs="Simplified Arabic" w:hint="eastAsia"/>
          <w:spacing w:val="6"/>
          <w:sz w:val="28"/>
          <w:szCs w:val="28"/>
          <w:rtl/>
        </w:rPr>
        <w:t>وق</w:t>
      </w:r>
      <w:r w:rsidRPr="00F27D0C">
        <w:rPr>
          <w:rFonts w:ascii="Simplified Arabic" w:hAnsi="Simplified Arabic" w:cs="Simplified Arabic"/>
          <w:spacing w:val="6"/>
          <w:sz w:val="28"/>
          <w:szCs w:val="28"/>
          <w:rtl/>
        </w:rPr>
        <w:t>.</w:t>
      </w:r>
    </w:p>
    <w:p w14:paraId="5BCAEA6A" w14:textId="77777777" w:rsidR="00C56BF5" w:rsidRDefault="00C56BF5" w:rsidP="00C56BF5">
      <w:pPr>
        <w:pStyle w:val="ad"/>
        <w:bidi/>
        <w:spacing w:before="89"/>
        <w:ind w:left="431"/>
        <w:jc w:val="both"/>
        <w:rPr>
          <w:rFonts w:ascii="Simplified Arabic" w:hAnsi="Simplified Arabic" w:cs="Simplified Arabic"/>
          <w:spacing w:val="6"/>
          <w:sz w:val="28"/>
          <w:szCs w:val="28"/>
          <w:rtl/>
        </w:rPr>
      </w:pPr>
    </w:p>
    <w:p w14:paraId="128FB91B" w14:textId="77777777" w:rsidR="00C56BF5" w:rsidRPr="00D85192" w:rsidRDefault="00C56BF5" w:rsidP="00C56BF5">
      <w:pPr>
        <w:pStyle w:val="ad"/>
        <w:bidi/>
        <w:spacing w:before="89"/>
        <w:jc w:val="both"/>
        <w:outlineLvl w:val="2"/>
        <w:rPr>
          <w:rFonts w:ascii="Simplified Arabic" w:hAnsi="Simplified Arabic" w:cs="Simplified Arabic"/>
          <w:b/>
          <w:bCs/>
          <w:spacing w:val="6"/>
          <w:sz w:val="28"/>
          <w:szCs w:val="28"/>
          <w:rtl/>
        </w:rPr>
      </w:pPr>
      <w:bookmarkStart w:id="28" w:name="_Toc192737686"/>
      <w:r>
        <w:rPr>
          <w:rFonts w:ascii="Simplified Arabic" w:hAnsi="Simplified Arabic" w:cs="Simplified Arabic" w:hint="cs"/>
          <w:b/>
          <w:bCs/>
          <w:spacing w:val="6"/>
          <w:sz w:val="28"/>
          <w:szCs w:val="28"/>
          <w:rtl/>
        </w:rPr>
        <w:t xml:space="preserve">2.8.1 </w:t>
      </w:r>
      <w:r w:rsidRPr="00D85192">
        <w:rPr>
          <w:rFonts w:ascii="Simplified Arabic" w:hAnsi="Simplified Arabic" w:cs="Simplified Arabic"/>
          <w:b/>
          <w:bCs/>
          <w:spacing w:val="6"/>
          <w:sz w:val="28"/>
          <w:szCs w:val="28"/>
          <w:rtl/>
        </w:rPr>
        <w:t>ا</w:t>
      </w:r>
      <w:r w:rsidRPr="00D85192">
        <w:rPr>
          <w:rFonts w:ascii="Simplified Arabic" w:hAnsi="Simplified Arabic" w:cs="Simplified Arabic" w:hint="cs"/>
          <w:b/>
          <w:bCs/>
          <w:spacing w:val="6"/>
          <w:sz w:val="28"/>
          <w:szCs w:val="28"/>
          <w:rtl/>
        </w:rPr>
        <w:t>ﻟﻧ</w:t>
      </w:r>
      <w:r w:rsidRPr="00D85192">
        <w:rPr>
          <w:rFonts w:ascii="Simplified Arabic" w:hAnsi="Simplified Arabic" w:cs="Simplified Arabic" w:hint="eastAsia"/>
          <w:b/>
          <w:bCs/>
          <w:spacing w:val="6"/>
          <w:sz w:val="28"/>
          <w:szCs w:val="28"/>
          <w:rtl/>
        </w:rPr>
        <w:t>ظر</w:t>
      </w:r>
      <w:r w:rsidRPr="00D85192">
        <w:rPr>
          <w:rFonts w:ascii="Simplified Arabic" w:hAnsi="Simplified Arabic" w:cs="Simplified Arabic" w:hint="cs"/>
          <w:b/>
          <w:bCs/>
          <w:spacing w:val="6"/>
          <w:sz w:val="28"/>
          <w:szCs w:val="28"/>
          <w:rtl/>
        </w:rPr>
        <w:t>ﯾﺎ</w:t>
      </w:r>
      <w:r w:rsidRPr="00D85192">
        <w:rPr>
          <w:rFonts w:ascii="Simplified Arabic" w:hAnsi="Simplified Arabic" w:cs="Simplified Arabic" w:hint="eastAsia"/>
          <w:b/>
          <w:bCs/>
          <w:spacing w:val="6"/>
          <w:sz w:val="28"/>
          <w:szCs w:val="28"/>
          <w:rtl/>
        </w:rPr>
        <w:t>ت</w:t>
      </w:r>
      <w:r w:rsidRPr="00D85192">
        <w:rPr>
          <w:rFonts w:ascii="Simplified Arabic" w:hAnsi="Simplified Arabic" w:cs="Simplified Arabic"/>
          <w:b/>
          <w:bCs/>
          <w:spacing w:val="6"/>
          <w:sz w:val="28"/>
          <w:szCs w:val="28"/>
          <w:rtl/>
        </w:rPr>
        <w:t xml:space="preserve"> ا</w:t>
      </w:r>
      <w:r w:rsidRPr="00D85192">
        <w:rPr>
          <w:rFonts w:ascii="Simplified Arabic" w:hAnsi="Simplified Arabic" w:cs="Simplified Arabic" w:hint="cs"/>
          <w:b/>
          <w:bCs/>
          <w:spacing w:val="6"/>
          <w:sz w:val="28"/>
          <w:szCs w:val="28"/>
          <w:rtl/>
        </w:rPr>
        <w:t>ﻟﺗﻲ</w:t>
      </w:r>
      <w:r w:rsidRPr="00D85192">
        <w:rPr>
          <w:rFonts w:ascii="Simplified Arabic" w:hAnsi="Simplified Arabic" w:cs="Simplified Arabic"/>
          <w:b/>
          <w:bCs/>
          <w:spacing w:val="6"/>
          <w:sz w:val="28"/>
          <w:szCs w:val="28"/>
          <w:rtl/>
        </w:rPr>
        <w:t xml:space="preserve"> </w:t>
      </w:r>
      <w:r w:rsidRPr="00D85192">
        <w:rPr>
          <w:rFonts w:ascii="Simplified Arabic" w:hAnsi="Simplified Arabic" w:cs="Simplified Arabic" w:hint="cs"/>
          <w:b/>
          <w:bCs/>
          <w:spacing w:val="6"/>
          <w:sz w:val="28"/>
          <w:szCs w:val="28"/>
          <w:rtl/>
        </w:rPr>
        <w:t>ﺗﺗﻌﻠ</w:t>
      </w:r>
      <w:r w:rsidRPr="00D85192">
        <w:rPr>
          <w:rFonts w:ascii="Simplified Arabic" w:hAnsi="Simplified Arabic" w:cs="Simplified Arabic" w:hint="eastAsia"/>
          <w:b/>
          <w:bCs/>
          <w:spacing w:val="6"/>
          <w:sz w:val="28"/>
          <w:szCs w:val="28"/>
          <w:rtl/>
        </w:rPr>
        <w:t>ق</w:t>
      </w:r>
      <w:r w:rsidRPr="00D85192">
        <w:rPr>
          <w:rFonts w:ascii="Simplified Arabic" w:hAnsi="Simplified Arabic" w:cs="Simplified Arabic"/>
          <w:b/>
          <w:bCs/>
          <w:spacing w:val="6"/>
          <w:sz w:val="28"/>
          <w:szCs w:val="28"/>
          <w:rtl/>
        </w:rPr>
        <w:t xml:space="preserve"> </w:t>
      </w:r>
      <w:r w:rsidRPr="00D85192">
        <w:rPr>
          <w:rFonts w:ascii="Simplified Arabic" w:hAnsi="Simplified Arabic" w:cs="Simplified Arabic" w:hint="cs"/>
          <w:b/>
          <w:bCs/>
          <w:spacing w:val="6"/>
          <w:sz w:val="28"/>
          <w:szCs w:val="28"/>
          <w:rtl/>
        </w:rPr>
        <w:t>ﺑﺎﻟﺗﺣ</w:t>
      </w:r>
      <w:r w:rsidRPr="00D85192">
        <w:rPr>
          <w:rFonts w:ascii="Simplified Arabic" w:hAnsi="Simplified Arabic" w:cs="Simplified Arabic" w:hint="eastAsia"/>
          <w:b/>
          <w:bCs/>
          <w:spacing w:val="6"/>
          <w:sz w:val="28"/>
          <w:szCs w:val="28"/>
          <w:rtl/>
        </w:rPr>
        <w:t>ول</w:t>
      </w:r>
      <w:r w:rsidRPr="00D85192">
        <w:rPr>
          <w:rFonts w:ascii="Simplified Arabic" w:hAnsi="Simplified Arabic" w:cs="Simplified Arabic"/>
          <w:b/>
          <w:bCs/>
          <w:spacing w:val="6"/>
          <w:sz w:val="28"/>
          <w:szCs w:val="28"/>
          <w:rtl/>
        </w:rPr>
        <w:t xml:space="preserve"> ا</w:t>
      </w:r>
      <w:r w:rsidRPr="00D85192">
        <w:rPr>
          <w:rFonts w:ascii="Simplified Arabic" w:hAnsi="Simplified Arabic" w:cs="Simplified Arabic" w:hint="cs"/>
          <w:b/>
          <w:bCs/>
          <w:spacing w:val="6"/>
          <w:sz w:val="28"/>
          <w:szCs w:val="28"/>
          <w:rtl/>
        </w:rPr>
        <w:t>ﻟ</w:t>
      </w:r>
      <w:r w:rsidRPr="00D85192">
        <w:rPr>
          <w:rFonts w:ascii="Simplified Arabic" w:hAnsi="Simplified Arabic" w:cs="Simplified Arabic" w:hint="eastAsia"/>
          <w:b/>
          <w:bCs/>
          <w:spacing w:val="6"/>
          <w:sz w:val="28"/>
          <w:szCs w:val="28"/>
          <w:rtl/>
        </w:rPr>
        <w:t>ر</w:t>
      </w:r>
      <w:r w:rsidRPr="00D85192">
        <w:rPr>
          <w:rFonts w:ascii="Simplified Arabic" w:hAnsi="Simplified Arabic" w:cs="Simplified Arabic" w:hint="cs"/>
          <w:b/>
          <w:bCs/>
          <w:spacing w:val="6"/>
          <w:sz w:val="28"/>
          <w:szCs w:val="28"/>
          <w:rtl/>
        </w:rPr>
        <w:t>ﻗﻣﻲ</w:t>
      </w:r>
      <w:r w:rsidRPr="00D85192">
        <w:rPr>
          <w:rFonts w:ascii="Simplified Arabic" w:hAnsi="Simplified Arabic" w:cs="Simplified Arabic"/>
          <w:b/>
          <w:bCs/>
          <w:spacing w:val="6"/>
          <w:sz w:val="28"/>
          <w:szCs w:val="28"/>
          <w:rtl/>
        </w:rPr>
        <w:t>:</w:t>
      </w:r>
      <w:bookmarkEnd w:id="28"/>
    </w:p>
    <w:p w14:paraId="2EBCF70F" w14:textId="77777777" w:rsidR="00C56BF5" w:rsidRPr="000C1B6B" w:rsidRDefault="00C56BF5" w:rsidP="00C56BF5">
      <w:pPr>
        <w:spacing w:before="129" w:line="240" w:lineRule="auto"/>
        <w:rPr>
          <w:rFonts w:ascii="Simplified Arabic" w:hAnsi="Simplified Arabic" w:cs="Simplified Arabic"/>
          <w:b/>
          <w:bCs/>
          <w:spacing w:val="6"/>
          <w:sz w:val="28"/>
          <w:szCs w:val="28"/>
        </w:rPr>
      </w:pPr>
      <w:r>
        <w:rPr>
          <w:rFonts w:ascii="Simplified Arabic" w:hAnsi="Simplified Arabic" w:cs="Simplified Arabic" w:hint="cs"/>
          <w:b/>
          <w:bCs/>
          <w:spacing w:val="6"/>
          <w:sz w:val="28"/>
          <w:szCs w:val="28"/>
          <w:rtl/>
        </w:rPr>
        <w:t xml:space="preserve">  </w:t>
      </w:r>
      <w:r w:rsidRPr="000C1B6B">
        <w:rPr>
          <w:rFonts w:ascii="Simplified Arabic" w:hAnsi="Simplified Arabic" w:cs="Simplified Arabic"/>
          <w:b/>
          <w:bCs/>
          <w:spacing w:val="6"/>
          <w:sz w:val="28"/>
          <w:szCs w:val="28"/>
          <w:rtl/>
        </w:rPr>
        <w:t>نظرية الإبتكار التكنولوجي</w:t>
      </w:r>
      <w:r w:rsidRPr="000C1B6B">
        <w:rPr>
          <w:rFonts w:asciiTheme="majorBidi" w:hAnsiTheme="majorBidi" w:cstheme="majorBidi"/>
          <w:b/>
          <w:bCs/>
          <w:spacing w:val="6"/>
          <w:sz w:val="28"/>
          <w:szCs w:val="28"/>
          <w:rtl/>
        </w:rPr>
        <w:t xml:space="preserve"> (</w:t>
      </w:r>
      <w:r w:rsidRPr="000C1B6B">
        <w:rPr>
          <w:rFonts w:asciiTheme="majorBidi" w:hAnsiTheme="majorBidi" w:cstheme="majorBidi"/>
          <w:b/>
          <w:bCs/>
          <w:spacing w:val="6"/>
          <w:sz w:val="28"/>
          <w:szCs w:val="28"/>
        </w:rPr>
        <w:t>Technology Innovation Theory</w:t>
      </w:r>
      <w:r w:rsidRPr="000C1B6B">
        <w:rPr>
          <w:rFonts w:asciiTheme="majorBidi" w:hAnsiTheme="majorBidi" w:cstheme="majorBidi"/>
          <w:b/>
          <w:bCs/>
          <w:spacing w:val="6"/>
          <w:sz w:val="28"/>
          <w:szCs w:val="28"/>
          <w:rtl/>
        </w:rPr>
        <w:t>)</w:t>
      </w:r>
      <w:r w:rsidRPr="000C1B6B">
        <w:rPr>
          <w:rFonts w:ascii="Simplified Arabic" w:hAnsi="Simplified Arabic" w:cs="Simplified Arabic"/>
          <w:b/>
          <w:bCs/>
          <w:spacing w:val="6"/>
          <w:sz w:val="28"/>
          <w:szCs w:val="28"/>
        </w:rPr>
        <w:t>:</w:t>
      </w:r>
    </w:p>
    <w:p w14:paraId="225EC169" w14:textId="77777777" w:rsidR="00C56BF5" w:rsidRPr="0008278D" w:rsidRDefault="00C56BF5" w:rsidP="00C56BF5">
      <w:pPr>
        <w:pStyle w:val="ad"/>
        <w:bidi/>
        <w:spacing w:before="89"/>
        <w:ind w:left="432"/>
        <w:jc w:val="left"/>
        <w:rPr>
          <w:rFonts w:ascii="Simplified Arabic" w:hAnsi="Simplified Arabic" w:cs="Simplified Arabic"/>
          <w:spacing w:val="6"/>
          <w:sz w:val="28"/>
          <w:szCs w:val="28"/>
        </w:rPr>
      </w:pPr>
      <w:r w:rsidRPr="0008278D">
        <w:rPr>
          <w:rFonts w:ascii="Simplified Arabic" w:hAnsi="Simplified Arabic" w:cs="Simplified Arabic"/>
          <w:spacing w:val="6"/>
          <w:sz w:val="28"/>
          <w:szCs w:val="28"/>
          <w:rtl/>
        </w:rPr>
        <w:t>ﺗرﻛز ھذه اﻟﻧظرﯾﺔ ﻋﻠﻰ ﻛﯾﻔﯾﺔ ﺗﺑﻧﻲ اﻻﺑﺗﻛﺎرات اﻟﺗﻛﻧوﻟوﺟﯾﺔ اﻟﺟدﯾدة ﻓﻲ</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اﻟﻣؤﺳﺳﺎت وﻛﯾف ﺗؤﺛر ﻋﻠﻰ اﻟﻌﻣﻠﯾﺎت اﻟﺗﺷﻐﯾﻠﯾﺔ. وﻓﻘًﺎ ﻟ</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ذه اﻟﻧظرﯾﺔ، ﯾﺗﺑﻧﻰ اﻷﻓراد واﻟﻣﻧظﻣﺎت اﻟﺗﻛﻧوﻟوﺟﯾﺎ ﻋﻧدﻣﺎ ﯾرون اﻧ</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ﺎ</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 xml:space="preserve">ﺗوﻓر ﻗﯾﻣﺔ ﻣﺿﺎﻓﺔ وﺗﺣﺳن </w:t>
      </w:r>
      <w:proofErr w:type="gramStart"/>
      <w:r w:rsidRPr="0008278D">
        <w:rPr>
          <w:rFonts w:ascii="Simplified Arabic" w:hAnsi="Simplified Arabic" w:cs="Simplified Arabic"/>
          <w:spacing w:val="6"/>
          <w:sz w:val="28"/>
          <w:szCs w:val="28"/>
          <w:rtl/>
        </w:rPr>
        <w:t>اﻟﻛﻔﺎءة  ﻓﻲ</w:t>
      </w:r>
      <w:proofErr w:type="gramEnd"/>
      <w:r w:rsidRPr="0008278D">
        <w:rPr>
          <w:rFonts w:ascii="Simplified Arabic" w:hAnsi="Simplified Arabic" w:cs="Simplified Arabic"/>
          <w:spacing w:val="6"/>
          <w:sz w:val="28"/>
          <w:szCs w:val="28"/>
          <w:rtl/>
        </w:rPr>
        <w:t xml:space="preserve"> ﺳﯾﺎق اﻟﺑﻧوك وﺗوﺿﺢ اﻟﻧظرﯾﺔ ﻛﯾفﯾﻣﻛن ﻟﻠﺗﺣول اﻟرﻗﻣﻲ ان ﯾﺣدث ﺗﺣﺳﯾﻧﺎت ﻓﻲ اﻟﻌﻣﻠﯾﺎت اﻟﺗﺷﻐﯾﻠﯾﺔ وﯾﻌزز اﻟﻛﻔﺎءة</w:t>
      </w:r>
      <w:r w:rsidRPr="0008278D">
        <w:rPr>
          <w:rFonts w:ascii="Simplified Arabic" w:hAnsi="Simplified Arabic" w:cs="Simplified Arabic"/>
          <w:spacing w:val="6"/>
          <w:sz w:val="28"/>
          <w:szCs w:val="28"/>
        </w:rPr>
        <w:t>.</w:t>
      </w:r>
    </w:p>
    <w:p w14:paraId="282E8D26" w14:textId="77777777" w:rsidR="00C56BF5" w:rsidRPr="0008278D" w:rsidRDefault="00C56BF5" w:rsidP="00C56BF5">
      <w:pPr>
        <w:pStyle w:val="ad"/>
        <w:bidi/>
        <w:spacing w:before="89"/>
        <w:ind w:left="433"/>
        <w:jc w:val="left"/>
        <w:rPr>
          <w:rFonts w:ascii="Simplified Arabic" w:hAnsi="Simplified Arabic" w:cs="Simplified Arabic"/>
          <w:spacing w:val="6"/>
          <w:sz w:val="28"/>
          <w:szCs w:val="28"/>
        </w:rPr>
      </w:pPr>
    </w:p>
    <w:p w14:paraId="1CE9A088" w14:textId="77777777" w:rsidR="00C56BF5" w:rsidRPr="000C1B6B" w:rsidRDefault="00C56BF5" w:rsidP="00C56BF5">
      <w:pPr>
        <w:pStyle w:val="ad"/>
        <w:bidi/>
        <w:spacing w:before="177"/>
        <w:jc w:val="left"/>
        <w:rPr>
          <w:rFonts w:ascii="Simplified Arabic" w:hAnsi="Simplified Arabic" w:cs="Simplified Arabic"/>
          <w:b/>
          <w:bCs/>
          <w:spacing w:val="6"/>
          <w:sz w:val="28"/>
          <w:szCs w:val="28"/>
        </w:rPr>
      </w:pPr>
      <w:r>
        <w:rPr>
          <w:rFonts w:ascii="Simplified Arabic" w:hAnsi="Simplified Arabic" w:cs="Simplified Arabic" w:hint="cs"/>
          <w:b/>
          <w:bCs/>
          <w:spacing w:val="6"/>
          <w:sz w:val="28"/>
          <w:szCs w:val="28"/>
          <w:rtl/>
        </w:rPr>
        <w:t xml:space="preserve"> </w:t>
      </w:r>
      <w:r w:rsidRPr="000C1B6B">
        <w:rPr>
          <w:rFonts w:ascii="Simplified Arabic" w:hAnsi="Simplified Arabic" w:cs="Simplified Arabic"/>
          <w:b/>
          <w:bCs/>
          <w:spacing w:val="6"/>
          <w:sz w:val="28"/>
          <w:szCs w:val="28"/>
          <w:rtl/>
        </w:rPr>
        <w:t>نموذج قبول التكنولوجيا</w:t>
      </w:r>
      <w:r w:rsidRPr="000C1B6B">
        <w:rPr>
          <w:rFonts w:asciiTheme="majorBidi" w:hAnsiTheme="majorBidi" w:cstheme="majorBidi"/>
          <w:b/>
          <w:bCs/>
          <w:spacing w:val="6"/>
          <w:sz w:val="28"/>
          <w:szCs w:val="28"/>
        </w:rPr>
        <w:t xml:space="preserve">: Technology Acceptance </w:t>
      </w:r>
      <w:proofErr w:type="gramStart"/>
      <w:r w:rsidRPr="000C1B6B">
        <w:rPr>
          <w:rFonts w:asciiTheme="majorBidi" w:hAnsiTheme="majorBidi" w:cstheme="majorBidi"/>
          <w:b/>
          <w:bCs/>
          <w:spacing w:val="6"/>
          <w:sz w:val="28"/>
          <w:szCs w:val="28"/>
        </w:rPr>
        <w:t>Model(</w:t>
      </w:r>
      <w:proofErr w:type="gramEnd"/>
      <w:r w:rsidRPr="000C1B6B">
        <w:rPr>
          <w:rFonts w:asciiTheme="majorBidi" w:hAnsiTheme="majorBidi" w:cstheme="majorBidi"/>
          <w:b/>
          <w:bCs/>
          <w:spacing w:val="6"/>
          <w:sz w:val="28"/>
          <w:szCs w:val="28"/>
        </w:rPr>
        <w:t xml:space="preserve">TAM) </w:t>
      </w:r>
    </w:p>
    <w:p w14:paraId="49C03DF3" w14:textId="77777777" w:rsidR="00C56BF5" w:rsidRDefault="00C56BF5" w:rsidP="00C56BF5">
      <w:pPr>
        <w:pStyle w:val="ad"/>
        <w:bidi/>
        <w:spacing w:before="0"/>
        <w:ind w:left="433"/>
        <w:jc w:val="left"/>
        <w:rPr>
          <w:rFonts w:ascii="Simplified Arabic" w:hAnsi="Simplified Arabic" w:cs="Simplified Arabic"/>
          <w:spacing w:val="6"/>
          <w:sz w:val="28"/>
          <w:szCs w:val="28"/>
          <w:rtl/>
        </w:rPr>
      </w:pPr>
      <w:r w:rsidRPr="0008278D">
        <w:rPr>
          <w:rFonts w:ascii="Simplified Arabic" w:hAnsi="Simplified Arabic" w:cs="Simplified Arabic"/>
          <w:spacing w:val="6"/>
          <w:sz w:val="28"/>
          <w:szCs w:val="28"/>
          <w:rtl/>
        </w:rPr>
        <w:t>ﯾﻘوم ھذا اﻟﻧﻣوذج ﻋﻠﻰ ﺗﺣﻠﯾل اﻟﻌواﻣل اﻟﺗﻲ ﺗؤﺛر ﻋﻠﻰ ﻗﺑول اﻷﻓراد ﻟﻠﺗﻛﻧوﻟوﺟﯾﺎ</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اﻟﺟدﯾدة. وﻓﻘﺎ ﻟﻧﻣوذج ﻗﺑول اﻟﺗﻛﻧوﻟوﺟﯾﺎ ھﻧﺎك ﻋﺎﻣﻼن رﺋﯾﺳﯾﺎن ﯾؤﺛران ﻋﻠﻰ ﻗﺑول</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 xml:space="preserve">اﻟﺗﻛﻧوﻟوﺟﯾﺎ </w:t>
      </w:r>
      <w:proofErr w:type="gramStart"/>
      <w:r w:rsidRPr="0008278D">
        <w:rPr>
          <w:rFonts w:ascii="Simplified Arabic" w:hAnsi="Simplified Arabic" w:cs="Simplified Arabic"/>
          <w:spacing w:val="6"/>
          <w:sz w:val="28"/>
          <w:szCs w:val="28"/>
          <w:rtl/>
        </w:rPr>
        <w:t xml:space="preserve">وھﻣﺎ </w:t>
      </w:r>
      <w:r w:rsidRPr="0008278D">
        <w:rPr>
          <w:rFonts w:ascii="Simplified Arabic" w:hAnsi="Simplified Arabic" w:cs="Simplified Arabic"/>
          <w:spacing w:val="6"/>
          <w:sz w:val="28"/>
          <w:szCs w:val="28"/>
        </w:rPr>
        <w:t>:</w:t>
      </w:r>
      <w:proofErr w:type="gramEnd"/>
      <w:r w:rsidRPr="0008278D">
        <w:rPr>
          <w:rFonts w:ascii="Simplified Arabic" w:hAnsi="Simplified Arabic" w:cs="Simplified Arabic"/>
          <w:spacing w:val="6"/>
          <w:sz w:val="28"/>
          <w:szCs w:val="28"/>
          <w:rtl/>
        </w:rPr>
        <w:t xml:space="preserve"> اﻟﻔﺎﺋدة اﻟﻣﺗﺻورة ، وﺳ</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وﻟﺔ اﺳﺗﺧدام اﻷﻧظﻣﺔ اﻟرﻗﻣﯾﺔ</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وﻗﯾﻣﺗ</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ﺎ اﻟواﺿﺣﺔ ﻟﻠﻌﻣﻼء واﻟﻣوظﻔﯾن ﺗؤدي اﻟﻰ ﻗﺑول أوﺳﻊ ﻟﻠﺗﻛﻧوﻟوﺟﯾﺎ ﻣﻣﺎ</w:t>
      </w:r>
      <w:r>
        <w:rPr>
          <w:rFonts w:ascii="Simplified Arabic" w:hAnsi="Simplified Arabic" w:cs="Simplified Arabic" w:hint="cs"/>
          <w:spacing w:val="6"/>
          <w:sz w:val="28"/>
          <w:szCs w:val="28"/>
          <w:rtl/>
        </w:rPr>
        <w:t xml:space="preserve"> </w:t>
      </w:r>
      <w:r w:rsidRPr="0008278D">
        <w:rPr>
          <w:rFonts w:ascii="Simplified Arabic" w:hAnsi="Simplified Arabic" w:cs="Simplified Arabic"/>
          <w:spacing w:val="6"/>
          <w:sz w:val="28"/>
          <w:szCs w:val="28"/>
          <w:rtl/>
        </w:rPr>
        <w:t>ﯾﺳ</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 xml:space="preserve">م ﻓﻲ ﺗﺣﺳﯾن اﻟﻛﻔﺎءة اﻟﺗﺷﻐﯾﻠﯾﺔ ورﺿﺎء اﻟﻌﻣﻼء </w:t>
      </w:r>
      <w:r w:rsidRPr="0008278D">
        <w:rPr>
          <w:rFonts w:ascii="Simplified Arabic" w:hAnsi="Simplified Arabic" w:cs="Simplified Arabic"/>
          <w:spacing w:val="6"/>
          <w:sz w:val="28"/>
          <w:szCs w:val="28"/>
        </w:rPr>
        <w:t>.</w:t>
      </w:r>
      <w:r w:rsidRPr="0008278D">
        <w:rPr>
          <w:rFonts w:ascii="Simplified Arabic" w:hAnsi="Simplified Arabic" w:cs="Simplified Arabic"/>
          <w:spacing w:val="6"/>
          <w:sz w:val="28"/>
          <w:szCs w:val="28"/>
          <w:rtl/>
        </w:rPr>
        <w:t xml:space="preserve"> ﺗﺳﺎﻋد ھذه اﻟﻧظرﯾﺎت ﻓﻲ ﻓ</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م ﻛﯾﻔﯾﺔ ﺗﺑﻧﻲ اﻟﺗﻛﻧوﻟوﺟﯾﺎ وﺗطﺑﯾﻘ</w:t>
      </w:r>
      <w:r w:rsidRPr="0008278D">
        <w:rPr>
          <w:rFonts w:ascii="Times New Roman" w:hAnsi="Times New Roman" w:cs="Times New Roman" w:hint="cs"/>
          <w:spacing w:val="6"/>
          <w:sz w:val="28"/>
          <w:szCs w:val="28"/>
          <w:rtl/>
        </w:rPr>
        <w:t>ﮭ</w:t>
      </w:r>
      <w:r w:rsidRPr="0008278D">
        <w:rPr>
          <w:rFonts w:ascii="Simplified Arabic" w:hAnsi="Simplified Arabic" w:cs="Simplified Arabic"/>
          <w:spacing w:val="6"/>
          <w:sz w:val="28"/>
          <w:szCs w:val="28"/>
          <w:rtl/>
        </w:rPr>
        <w:t>ﺎ، وﻛﯾف ﯾﻣﻛن أن ﺗؤﺛر ﻋﻠﻰ اﻟﻛﻔﺎءة اﻟﺗﺷﻐﯾﻠﯾﺔ ورﺿﺎ اﻟﻌﻣﻼء</w:t>
      </w:r>
      <w:r>
        <w:rPr>
          <w:rFonts w:ascii="Simplified Arabic" w:hAnsi="Simplified Arabic" w:cs="Simplified Arabic" w:hint="cs"/>
          <w:spacing w:val="6"/>
          <w:sz w:val="28"/>
          <w:szCs w:val="28"/>
          <w:rtl/>
        </w:rPr>
        <w:t>.</w:t>
      </w:r>
    </w:p>
    <w:p w14:paraId="6F15641F" w14:textId="77777777" w:rsidR="00C56BF5" w:rsidRDefault="00C56BF5" w:rsidP="00C56BF5">
      <w:pPr>
        <w:pStyle w:val="ad"/>
        <w:bidi/>
        <w:spacing w:before="0"/>
        <w:jc w:val="left"/>
        <w:rPr>
          <w:rFonts w:ascii="Simplified Arabic" w:hAnsi="Simplified Arabic" w:cs="Simplified Arabic"/>
          <w:spacing w:val="6"/>
          <w:sz w:val="28"/>
          <w:szCs w:val="28"/>
          <w:rtl/>
        </w:rPr>
      </w:pPr>
    </w:p>
    <w:p w14:paraId="22AEF917" w14:textId="77777777" w:rsidR="00C56BF5" w:rsidRPr="00CE41F3" w:rsidRDefault="00C56BF5" w:rsidP="00C56BF5">
      <w:pPr>
        <w:pStyle w:val="2"/>
        <w:rPr>
          <w:rFonts w:ascii="Simplified Arabic" w:hAnsi="Simplified Arabic" w:cs="Simplified Arabic"/>
        </w:rPr>
      </w:pPr>
      <w:bookmarkStart w:id="29" w:name="_Toc192737687"/>
      <w:r>
        <w:rPr>
          <w:rFonts w:ascii="Simplified Arabic" w:hAnsi="Simplified Arabic" w:cs="Simplified Arabic" w:hint="cs"/>
          <w:w w:val="99"/>
          <w:sz w:val="28"/>
          <w:szCs w:val="28"/>
          <w:rtl/>
        </w:rPr>
        <w:lastRenderedPageBreak/>
        <w:t>9.</w:t>
      </w:r>
      <w:r w:rsidRPr="00CE41F3">
        <w:rPr>
          <w:rFonts w:ascii="Simplified Arabic" w:hAnsi="Simplified Arabic" w:cs="Simplified Arabic"/>
          <w:w w:val="99"/>
          <w:rtl/>
        </w:rPr>
        <w:t>1 اﻟﻣﻧ</w:t>
      </w:r>
      <w:r w:rsidRPr="00CE41F3">
        <w:rPr>
          <w:rFonts w:ascii="Times New Roman" w:hAnsi="Times New Roman" w:cs="Times New Roman" w:hint="cs"/>
          <w:w w:val="99"/>
          <w:rtl/>
        </w:rPr>
        <w:t>ﮭ</w:t>
      </w:r>
      <w:r w:rsidRPr="00CE41F3">
        <w:rPr>
          <w:rFonts w:ascii="Simplified Arabic" w:hAnsi="Simplified Arabic" w:cs="Simplified Arabic"/>
          <w:w w:val="99"/>
          <w:rtl/>
        </w:rPr>
        <w:t>ﺟﯾﺔ</w:t>
      </w:r>
      <w:r w:rsidRPr="00CE41F3">
        <w:rPr>
          <w:rFonts w:ascii="Simplified Arabic" w:hAnsi="Simplified Arabic" w:cs="Simplified Arabic"/>
          <w:spacing w:val="3"/>
          <w:rtl/>
        </w:rPr>
        <w:t xml:space="preserve"> </w:t>
      </w:r>
      <w:r w:rsidRPr="00CE41F3">
        <w:rPr>
          <w:rFonts w:ascii="Simplified Arabic" w:hAnsi="Simplified Arabic" w:cs="Simplified Arabic"/>
          <w:w w:val="99"/>
          <w:rtl/>
        </w:rPr>
        <w:t>وطرق</w:t>
      </w:r>
      <w:r w:rsidRPr="00CE41F3">
        <w:rPr>
          <w:rFonts w:ascii="Simplified Arabic" w:hAnsi="Simplified Arabic" w:cs="Simplified Arabic"/>
          <w:rtl/>
        </w:rPr>
        <w:t xml:space="preserve"> </w:t>
      </w:r>
      <w:r w:rsidRPr="00CE41F3">
        <w:rPr>
          <w:rFonts w:ascii="Simplified Arabic" w:hAnsi="Simplified Arabic" w:cs="Simplified Arabic"/>
          <w:w w:val="99"/>
          <w:rtl/>
        </w:rPr>
        <w:t>اﻟﺑﺣث</w:t>
      </w:r>
      <w:r w:rsidRPr="00CE41F3">
        <w:rPr>
          <w:rFonts w:ascii="Simplified Arabic" w:hAnsi="Simplified Arabic" w:cs="Simplified Arabic"/>
          <w:w w:val="99"/>
        </w:rPr>
        <w:t>:</w:t>
      </w:r>
      <w:bookmarkEnd w:id="29"/>
    </w:p>
    <w:p w14:paraId="2D96BCB3" w14:textId="77777777" w:rsidR="00C56BF5" w:rsidRDefault="00C56BF5" w:rsidP="00C56BF5">
      <w:pPr>
        <w:pStyle w:val="ad"/>
        <w:bidi/>
        <w:spacing w:before="70"/>
        <w:ind w:left="431"/>
        <w:jc w:val="left"/>
        <w:rPr>
          <w:rFonts w:ascii="Simplified Arabic" w:hAnsi="Simplified Arabic" w:cs="Simplified Arabic"/>
          <w:sz w:val="28"/>
          <w:szCs w:val="28"/>
          <w:rtl/>
        </w:rPr>
      </w:pPr>
      <w:r w:rsidRPr="00CE41F3">
        <w:rPr>
          <w:rFonts w:ascii="Simplified Arabic" w:hAnsi="Simplified Arabic" w:cs="Simplified Arabic" w:hint="cs"/>
          <w:w w:val="99"/>
          <w:sz w:val="28"/>
          <w:szCs w:val="28"/>
          <w:rtl/>
        </w:rPr>
        <w:t>ﺗ</w:t>
      </w:r>
      <w:r w:rsidRPr="00CE41F3">
        <w:rPr>
          <w:rFonts w:ascii="Simplified Arabic" w:hAnsi="Simplified Arabic" w:cs="Simplified Arabic" w:hint="eastAsia"/>
          <w:w w:val="99"/>
          <w:sz w:val="28"/>
          <w:szCs w:val="28"/>
          <w:rtl/>
        </w:rPr>
        <w:t>م</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ﺳﺗﺧ</w:t>
      </w:r>
      <w:r w:rsidRPr="00CE41F3">
        <w:rPr>
          <w:rFonts w:ascii="Simplified Arabic" w:hAnsi="Simplified Arabic" w:cs="Simplified Arabic" w:hint="eastAsia"/>
          <w:w w:val="99"/>
          <w:sz w:val="28"/>
          <w:szCs w:val="28"/>
          <w:rtl/>
        </w:rPr>
        <w:t>دام</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ﻟﻣﻧ</w:t>
      </w:r>
      <w:r w:rsidRPr="00CE41F3">
        <w:rPr>
          <w:rFonts w:ascii="Times New Roman" w:hAnsi="Times New Roman" w:cs="Times New Roman" w:hint="cs"/>
          <w:w w:val="99"/>
          <w:sz w:val="28"/>
          <w:szCs w:val="28"/>
          <w:rtl/>
        </w:rPr>
        <w:t>ﮭ</w:t>
      </w:r>
      <w:r w:rsidRPr="00CE41F3">
        <w:rPr>
          <w:rFonts w:ascii="Simplified Arabic" w:hAnsi="Simplified Arabic" w:cs="Simplified Arabic" w:hint="cs"/>
          <w:w w:val="99"/>
          <w:sz w:val="28"/>
          <w:szCs w:val="28"/>
          <w:rtl/>
        </w:rPr>
        <w:t>ﺞ</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و</w:t>
      </w:r>
      <w:r w:rsidRPr="00CE41F3">
        <w:rPr>
          <w:rFonts w:ascii="Simplified Arabic" w:hAnsi="Simplified Arabic" w:cs="Simplified Arabic" w:hint="cs"/>
          <w:w w:val="99"/>
          <w:sz w:val="28"/>
          <w:szCs w:val="28"/>
          <w:rtl/>
        </w:rPr>
        <w:t>ﺻﻔﻲ</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ﻟﺗﺣﻠﯾﻠﻲ</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ﻓﻲ</w:t>
      </w:r>
      <w:r w:rsidRPr="00CE41F3">
        <w:rPr>
          <w:rFonts w:ascii="Simplified Arabic" w:hAnsi="Simplified Arabic" w:cs="Simplified Arabic"/>
          <w:w w:val="99"/>
          <w:sz w:val="28"/>
          <w:szCs w:val="28"/>
          <w:rtl/>
        </w:rPr>
        <w:t xml:space="preserve"> ھذه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درا</w:t>
      </w:r>
      <w:r w:rsidRPr="00CE41F3">
        <w:rPr>
          <w:rFonts w:ascii="Simplified Arabic" w:hAnsi="Simplified Arabic" w:cs="Simplified Arabic" w:hint="cs"/>
          <w:w w:val="99"/>
          <w:sz w:val="28"/>
          <w:szCs w:val="28"/>
          <w:rtl/>
        </w:rPr>
        <w:t>ﺳﺔ</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درا</w:t>
      </w:r>
      <w:r w:rsidRPr="00CE41F3">
        <w:rPr>
          <w:rFonts w:ascii="Simplified Arabic" w:hAnsi="Simplified Arabic" w:cs="Simplified Arabic" w:hint="cs"/>
          <w:w w:val="99"/>
          <w:sz w:val="28"/>
          <w:szCs w:val="28"/>
          <w:rtl/>
        </w:rPr>
        <w:t>ﺳﺔ</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ﺗﺄﺛﯾ</w:t>
      </w:r>
      <w:r w:rsidRPr="00CE41F3">
        <w:rPr>
          <w:rFonts w:ascii="Simplified Arabic" w:hAnsi="Simplified Arabic" w:cs="Simplified Arabic" w:hint="eastAsia"/>
          <w:w w:val="99"/>
          <w:sz w:val="28"/>
          <w:szCs w:val="28"/>
          <w:rtl/>
        </w:rPr>
        <w:t>ر</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ﻟﺗﺣ</w:t>
      </w:r>
      <w:r w:rsidRPr="00CE41F3">
        <w:rPr>
          <w:rFonts w:ascii="Simplified Arabic" w:hAnsi="Simplified Arabic" w:cs="Simplified Arabic" w:hint="eastAsia"/>
          <w:w w:val="99"/>
          <w:sz w:val="28"/>
          <w:szCs w:val="28"/>
          <w:rtl/>
        </w:rPr>
        <w:t>ول</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ر</w:t>
      </w:r>
      <w:r w:rsidRPr="00CE41F3">
        <w:rPr>
          <w:rFonts w:ascii="Simplified Arabic" w:hAnsi="Simplified Arabic" w:cs="Simplified Arabic" w:hint="cs"/>
          <w:w w:val="99"/>
          <w:sz w:val="28"/>
          <w:szCs w:val="28"/>
          <w:rtl/>
        </w:rPr>
        <w:t>ﻗﻣﻲ</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ﻋﻠﻰ</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ﻟﻛﻔﺎ</w:t>
      </w:r>
      <w:r w:rsidRPr="00CE41F3">
        <w:rPr>
          <w:rFonts w:ascii="Simplified Arabic" w:hAnsi="Simplified Arabic" w:cs="Simplified Arabic" w:hint="eastAsia"/>
          <w:w w:val="99"/>
          <w:sz w:val="28"/>
          <w:szCs w:val="28"/>
          <w:rtl/>
        </w:rPr>
        <w:t>ءة</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ﻟﺗﺷﻐﯾﻠﯾﺔ</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ﺧ</w:t>
      </w:r>
      <w:r w:rsidRPr="00CE41F3">
        <w:rPr>
          <w:rFonts w:ascii="Simplified Arabic" w:hAnsi="Simplified Arabic" w:cs="Simplified Arabic" w:hint="eastAsia"/>
          <w:w w:val="99"/>
          <w:sz w:val="28"/>
          <w:szCs w:val="28"/>
          <w:rtl/>
        </w:rPr>
        <w:t>د</w:t>
      </w:r>
      <w:r w:rsidRPr="00CE41F3">
        <w:rPr>
          <w:rFonts w:ascii="Simplified Arabic" w:hAnsi="Simplified Arabic" w:cs="Simplified Arabic" w:hint="cs"/>
          <w:w w:val="99"/>
          <w:sz w:val="28"/>
          <w:szCs w:val="28"/>
          <w:rtl/>
        </w:rPr>
        <w:t>ﻣﺔ</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ﻟﻌﻣﻼ</w:t>
      </w:r>
      <w:r w:rsidRPr="00CE41F3">
        <w:rPr>
          <w:rFonts w:ascii="Simplified Arabic" w:hAnsi="Simplified Arabic" w:cs="Simplified Arabic" w:hint="eastAsia"/>
          <w:w w:val="99"/>
          <w:sz w:val="28"/>
          <w:szCs w:val="28"/>
          <w:rtl/>
        </w:rPr>
        <w:t>ء</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ﯾُﻌ</w:t>
      </w:r>
      <w:r w:rsidRPr="00CE41F3">
        <w:rPr>
          <w:rFonts w:ascii="Simplified Arabic" w:hAnsi="Simplified Arabic" w:cs="Simplified Arabic" w:hint="eastAsia"/>
          <w:w w:val="99"/>
          <w:sz w:val="28"/>
          <w:szCs w:val="28"/>
          <w:rtl/>
        </w:rPr>
        <w:t>د</w:t>
      </w:r>
      <w:r w:rsidRPr="00CE41F3">
        <w:rPr>
          <w:rFonts w:ascii="Simplified Arabic" w:hAnsi="Simplified Arabic" w:cs="Simplified Arabic"/>
          <w:w w:val="99"/>
          <w:sz w:val="28"/>
          <w:szCs w:val="28"/>
          <w:rtl/>
        </w:rPr>
        <w:t xml:space="preserve"> ھذا ا</w:t>
      </w:r>
      <w:r w:rsidRPr="00CE41F3">
        <w:rPr>
          <w:rFonts w:ascii="Simplified Arabic" w:hAnsi="Simplified Arabic" w:cs="Simplified Arabic" w:hint="cs"/>
          <w:w w:val="99"/>
          <w:sz w:val="28"/>
          <w:szCs w:val="28"/>
          <w:rtl/>
        </w:rPr>
        <w:t>ﻟﻣﻧ</w:t>
      </w:r>
      <w:r w:rsidRPr="00CE41F3">
        <w:rPr>
          <w:rFonts w:ascii="Times New Roman" w:hAnsi="Times New Roman" w:cs="Times New Roman" w:hint="cs"/>
          <w:w w:val="99"/>
          <w:sz w:val="28"/>
          <w:szCs w:val="28"/>
          <w:rtl/>
        </w:rPr>
        <w:t>ﮭ</w:t>
      </w:r>
      <w:r w:rsidRPr="00CE41F3">
        <w:rPr>
          <w:rFonts w:ascii="Simplified Arabic" w:hAnsi="Simplified Arabic" w:cs="Simplified Arabic" w:hint="cs"/>
          <w:w w:val="99"/>
          <w:sz w:val="28"/>
          <w:szCs w:val="28"/>
          <w:rtl/>
        </w:rPr>
        <w:t>ﺞ</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ﻣﻧﺎﺳﺑﺎً</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ﻟﺗﺣﻘﯾ</w:t>
      </w:r>
      <w:r w:rsidRPr="00CE41F3">
        <w:rPr>
          <w:rFonts w:ascii="Simplified Arabic" w:hAnsi="Simplified Arabic" w:cs="Simplified Arabic" w:hint="eastAsia"/>
          <w:w w:val="99"/>
          <w:sz w:val="28"/>
          <w:szCs w:val="28"/>
          <w:rtl/>
        </w:rPr>
        <w:t>ق</w:t>
      </w:r>
      <w:r w:rsidRPr="00CE41F3">
        <w:rPr>
          <w:rFonts w:ascii="Simplified Arabic" w:hAnsi="Simplified Arabic" w:cs="Simplified Arabic"/>
          <w:w w:val="99"/>
          <w:sz w:val="28"/>
          <w:szCs w:val="28"/>
          <w:rtl/>
        </w:rPr>
        <w:t xml:space="preserve"> أھداف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درا</w:t>
      </w:r>
      <w:r w:rsidRPr="00CE41F3">
        <w:rPr>
          <w:rFonts w:ascii="Simplified Arabic" w:hAnsi="Simplified Arabic" w:cs="Simplified Arabic" w:hint="cs"/>
          <w:w w:val="99"/>
          <w:sz w:val="28"/>
          <w:szCs w:val="28"/>
          <w:rtl/>
        </w:rPr>
        <w:t>ﺳﺔ</w:t>
      </w:r>
      <w:r w:rsidRPr="00CE41F3">
        <w:rPr>
          <w:rFonts w:ascii="Simplified Arabic" w:hAnsi="Simplified Arabic" w:cs="Simplified Arabic" w:hint="eastAsia"/>
          <w:w w:val="99"/>
          <w:sz w:val="28"/>
          <w:szCs w:val="28"/>
          <w:rtl/>
        </w:rPr>
        <w:t>،</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ﺣﯾ</w:t>
      </w:r>
      <w:r w:rsidRPr="00CE41F3">
        <w:rPr>
          <w:rFonts w:ascii="Simplified Arabic" w:hAnsi="Simplified Arabic" w:cs="Simplified Arabic" w:hint="eastAsia"/>
          <w:w w:val="99"/>
          <w:sz w:val="28"/>
          <w:szCs w:val="28"/>
          <w:rtl/>
        </w:rPr>
        <w:t>ث</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ﯾﺳﻣﺢ</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ﺑﺟﻣﻊ</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ﻟﺑﯾﺎﻧﺎ</w:t>
      </w:r>
      <w:r w:rsidRPr="00CE41F3">
        <w:rPr>
          <w:rFonts w:ascii="Simplified Arabic" w:hAnsi="Simplified Arabic" w:cs="Simplified Arabic" w:hint="eastAsia"/>
          <w:w w:val="99"/>
          <w:sz w:val="28"/>
          <w:szCs w:val="28"/>
          <w:rtl/>
        </w:rPr>
        <w:t>ت</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ﺗﺣﻠﯾﻠ</w:t>
      </w:r>
      <w:r w:rsidRPr="00CE41F3">
        <w:rPr>
          <w:rFonts w:ascii="Times New Roman" w:hAnsi="Times New Roman" w:cs="Times New Roman" w:hint="cs"/>
          <w:w w:val="99"/>
          <w:sz w:val="28"/>
          <w:szCs w:val="28"/>
          <w:rtl/>
        </w:rPr>
        <w:t>ﮭ</w:t>
      </w:r>
      <w:r w:rsidRPr="00CE41F3">
        <w:rPr>
          <w:rFonts w:ascii="Simplified Arabic" w:hAnsi="Simplified Arabic" w:cs="Simplified Arabic" w:hint="cs"/>
          <w:w w:val="99"/>
          <w:sz w:val="28"/>
          <w:szCs w:val="28"/>
          <w:rtl/>
        </w:rPr>
        <w:t>ﺎ</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ﻟﻔ</w:t>
      </w:r>
      <w:r w:rsidRPr="00CE41F3">
        <w:rPr>
          <w:rFonts w:ascii="Times New Roman" w:hAnsi="Times New Roman" w:cs="Times New Roman" w:hint="cs"/>
          <w:w w:val="99"/>
          <w:sz w:val="28"/>
          <w:szCs w:val="28"/>
          <w:rtl/>
        </w:rPr>
        <w:t>ﮭ</w:t>
      </w:r>
      <w:r w:rsidRPr="00CE41F3">
        <w:rPr>
          <w:rFonts w:ascii="Simplified Arabic" w:hAnsi="Simplified Arabic" w:cs="Simplified Arabic" w:hint="eastAsia"/>
          <w:w w:val="99"/>
          <w:sz w:val="28"/>
          <w:szCs w:val="28"/>
          <w:rtl/>
        </w:rPr>
        <w:t>م</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ﻟﻌﻼﻗﺔ</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ﺑﯾ</w:t>
      </w:r>
      <w:r w:rsidRPr="00CE41F3">
        <w:rPr>
          <w:rFonts w:ascii="Simplified Arabic" w:hAnsi="Simplified Arabic" w:cs="Simplified Arabic" w:hint="eastAsia"/>
          <w:w w:val="99"/>
          <w:sz w:val="28"/>
          <w:szCs w:val="28"/>
          <w:rtl/>
        </w:rPr>
        <w:t>ن</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ﻟﻣﺗﻐﯾ</w:t>
      </w:r>
      <w:r w:rsidRPr="00CE41F3">
        <w:rPr>
          <w:rFonts w:ascii="Simplified Arabic" w:hAnsi="Simplified Arabic" w:cs="Simplified Arabic" w:hint="eastAsia"/>
          <w:w w:val="99"/>
          <w:sz w:val="28"/>
          <w:szCs w:val="28"/>
          <w:rtl/>
        </w:rPr>
        <w:t>رات</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ﻟﻣﺧﺗﻠﻔﺔ</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ﺗﻘ</w:t>
      </w:r>
      <w:r w:rsidRPr="00CE41F3">
        <w:rPr>
          <w:rFonts w:ascii="Simplified Arabic" w:hAnsi="Simplified Arabic" w:cs="Simplified Arabic" w:hint="eastAsia"/>
          <w:w w:val="99"/>
          <w:sz w:val="28"/>
          <w:szCs w:val="28"/>
          <w:rtl/>
        </w:rPr>
        <w:t>د</w:t>
      </w:r>
      <w:r w:rsidRPr="00CE41F3">
        <w:rPr>
          <w:rFonts w:ascii="Simplified Arabic" w:hAnsi="Simplified Arabic" w:cs="Simplified Arabic" w:hint="cs"/>
          <w:w w:val="99"/>
          <w:sz w:val="28"/>
          <w:szCs w:val="28"/>
          <w:rtl/>
        </w:rPr>
        <w:t>ﯾ</w:t>
      </w:r>
      <w:r w:rsidRPr="00CE41F3">
        <w:rPr>
          <w:rFonts w:ascii="Simplified Arabic" w:hAnsi="Simplified Arabic" w:cs="Simplified Arabic" w:hint="eastAsia"/>
          <w:w w:val="99"/>
          <w:sz w:val="28"/>
          <w:szCs w:val="28"/>
          <w:rtl/>
        </w:rPr>
        <w:t>م</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ﺻ</w:t>
      </w:r>
      <w:r w:rsidRPr="00CE41F3">
        <w:rPr>
          <w:rFonts w:ascii="Simplified Arabic" w:hAnsi="Simplified Arabic" w:cs="Simplified Arabic" w:hint="eastAsia"/>
          <w:w w:val="99"/>
          <w:sz w:val="28"/>
          <w:szCs w:val="28"/>
          <w:rtl/>
        </w:rPr>
        <w:t>ف</w:t>
      </w:r>
      <w:r w:rsidRPr="00CE41F3">
        <w:rPr>
          <w:rFonts w:ascii="Simplified Arabic" w:hAnsi="Simplified Arabic" w:cs="Simplified Arabic"/>
          <w:w w:val="99"/>
          <w:sz w:val="28"/>
          <w:szCs w:val="28"/>
          <w:rtl/>
        </w:rPr>
        <w:t xml:space="preserve"> د</w:t>
      </w:r>
      <w:r w:rsidRPr="00CE41F3">
        <w:rPr>
          <w:rFonts w:ascii="Simplified Arabic" w:hAnsi="Simplified Arabic" w:cs="Simplified Arabic" w:hint="cs"/>
          <w:w w:val="99"/>
          <w:sz w:val="28"/>
          <w:szCs w:val="28"/>
          <w:rtl/>
        </w:rPr>
        <w:t>ﻗﯾ</w:t>
      </w:r>
      <w:r w:rsidRPr="00CE41F3">
        <w:rPr>
          <w:rFonts w:ascii="Simplified Arabic" w:hAnsi="Simplified Arabic" w:cs="Simplified Arabic" w:hint="eastAsia"/>
          <w:w w:val="99"/>
          <w:sz w:val="28"/>
          <w:szCs w:val="28"/>
          <w:rtl/>
        </w:rPr>
        <w:t>ق</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ﻟﻠ</w:t>
      </w:r>
      <w:r w:rsidRPr="00CE41F3">
        <w:rPr>
          <w:rFonts w:ascii="Simplified Arabic" w:hAnsi="Simplified Arabic" w:cs="Simplified Arabic" w:hint="eastAsia"/>
          <w:w w:val="99"/>
          <w:sz w:val="28"/>
          <w:szCs w:val="28"/>
          <w:rtl/>
        </w:rPr>
        <w:t>وا</w:t>
      </w:r>
      <w:r w:rsidRPr="00CE41F3">
        <w:rPr>
          <w:rFonts w:ascii="Simplified Arabic" w:hAnsi="Simplified Arabic" w:cs="Simplified Arabic" w:hint="cs"/>
          <w:w w:val="99"/>
          <w:sz w:val="28"/>
          <w:szCs w:val="28"/>
          <w:rtl/>
        </w:rPr>
        <w:t>ﻗﻊ</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ﯾﺗﻣﯾ</w:t>
      </w:r>
      <w:r w:rsidRPr="00CE41F3">
        <w:rPr>
          <w:rFonts w:ascii="Simplified Arabic" w:hAnsi="Simplified Arabic" w:cs="Simplified Arabic" w:hint="eastAsia"/>
          <w:w w:val="99"/>
          <w:sz w:val="28"/>
          <w:szCs w:val="28"/>
          <w:rtl/>
        </w:rPr>
        <w:t>ز</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ﻟﻣﻧ</w:t>
      </w:r>
      <w:r w:rsidRPr="00CE41F3">
        <w:rPr>
          <w:rFonts w:ascii="Times New Roman" w:hAnsi="Times New Roman" w:cs="Times New Roman" w:hint="cs"/>
          <w:w w:val="99"/>
          <w:sz w:val="28"/>
          <w:szCs w:val="28"/>
          <w:rtl/>
        </w:rPr>
        <w:t>ﮭ</w:t>
      </w:r>
      <w:r w:rsidRPr="00CE41F3">
        <w:rPr>
          <w:rFonts w:ascii="Simplified Arabic" w:hAnsi="Simplified Arabic" w:cs="Simplified Arabic" w:hint="cs"/>
          <w:w w:val="99"/>
          <w:sz w:val="28"/>
          <w:szCs w:val="28"/>
          <w:rtl/>
        </w:rPr>
        <w:t>ﺞ</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و</w:t>
      </w:r>
      <w:r w:rsidRPr="00CE41F3">
        <w:rPr>
          <w:rFonts w:ascii="Simplified Arabic" w:hAnsi="Simplified Arabic" w:cs="Simplified Arabic" w:hint="cs"/>
          <w:w w:val="99"/>
          <w:sz w:val="28"/>
          <w:szCs w:val="28"/>
          <w:rtl/>
        </w:rPr>
        <w:t>ﺻﻔﻲ</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ﻟﺗﺣﻠﯾﻠﻲ</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ﺑﻘ</w:t>
      </w:r>
      <w:r w:rsidRPr="00CE41F3">
        <w:rPr>
          <w:rFonts w:ascii="Simplified Arabic" w:hAnsi="Simplified Arabic" w:cs="Simplified Arabic" w:hint="eastAsia"/>
          <w:w w:val="99"/>
          <w:sz w:val="28"/>
          <w:szCs w:val="28"/>
          <w:rtl/>
        </w:rPr>
        <w:t>در</w:t>
      </w:r>
      <w:r w:rsidRPr="00CE41F3">
        <w:rPr>
          <w:rFonts w:ascii="Simplified Arabic" w:hAnsi="Simplified Arabic" w:cs="Simplified Arabic" w:hint="cs"/>
          <w:w w:val="99"/>
          <w:sz w:val="28"/>
          <w:szCs w:val="28"/>
          <w:rtl/>
        </w:rPr>
        <w:t>ﺗ</w:t>
      </w:r>
      <w:r w:rsidRPr="00CE41F3">
        <w:rPr>
          <w:rFonts w:ascii="Times New Roman" w:hAnsi="Times New Roman" w:cs="Times New Roman" w:hint="cs"/>
          <w:w w:val="99"/>
          <w:sz w:val="28"/>
          <w:szCs w:val="28"/>
          <w:rtl/>
        </w:rPr>
        <w:t>ﮫ</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ﻋﻠﻰ</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ﺟﻣﻊ</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ﻟﺑﯾﺎﻧﺎ</w:t>
      </w:r>
      <w:r w:rsidRPr="00CE41F3">
        <w:rPr>
          <w:rFonts w:ascii="Simplified Arabic" w:hAnsi="Simplified Arabic" w:cs="Simplified Arabic" w:hint="eastAsia"/>
          <w:w w:val="99"/>
          <w:sz w:val="28"/>
          <w:szCs w:val="28"/>
          <w:rtl/>
        </w:rPr>
        <w:t>ت</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ﻣ</w:t>
      </w:r>
      <w:r w:rsidRPr="00CE41F3">
        <w:rPr>
          <w:rFonts w:ascii="Simplified Arabic" w:hAnsi="Simplified Arabic" w:cs="Simplified Arabic" w:hint="eastAsia"/>
          <w:w w:val="99"/>
          <w:sz w:val="28"/>
          <w:szCs w:val="28"/>
          <w:rtl/>
        </w:rPr>
        <w:t>ن</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ﻣ</w:t>
      </w:r>
      <w:r w:rsidRPr="00CE41F3">
        <w:rPr>
          <w:rFonts w:ascii="Simplified Arabic" w:hAnsi="Simplified Arabic" w:cs="Simplified Arabic" w:hint="eastAsia"/>
          <w:w w:val="99"/>
          <w:sz w:val="28"/>
          <w:szCs w:val="28"/>
          <w:rtl/>
        </w:rPr>
        <w:t>وظ</w:t>
      </w:r>
      <w:r w:rsidRPr="00CE41F3">
        <w:rPr>
          <w:rFonts w:ascii="Simplified Arabic" w:hAnsi="Simplified Arabic" w:cs="Simplified Arabic" w:hint="cs"/>
          <w:w w:val="99"/>
          <w:sz w:val="28"/>
          <w:szCs w:val="28"/>
          <w:rtl/>
        </w:rPr>
        <w:t>ﻔﻲ</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ﻋﻣﻼ</w:t>
      </w:r>
      <w:r w:rsidRPr="00CE41F3">
        <w:rPr>
          <w:rFonts w:ascii="Simplified Arabic" w:hAnsi="Simplified Arabic" w:cs="Simplified Arabic" w:hint="eastAsia"/>
          <w:w w:val="99"/>
          <w:sz w:val="28"/>
          <w:szCs w:val="28"/>
          <w:rtl/>
        </w:rPr>
        <w:t>ء</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ﻟﺑﻧ</w:t>
      </w:r>
      <w:r w:rsidRPr="00CE41F3">
        <w:rPr>
          <w:rFonts w:ascii="Simplified Arabic" w:hAnsi="Simplified Arabic" w:cs="Simplified Arabic" w:hint="eastAsia"/>
          <w:w w:val="99"/>
          <w:sz w:val="28"/>
          <w:szCs w:val="28"/>
          <w:rtl/>
        </w:rPr>
        <w:t>وك</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ﺗﺣﻠﯾ</w:t>
      </w:r>
      <w:r w:rsidRPr="00CE41F3">
        <w:rPr>
          <w:rFonts w:ascii="Simplified Arabic" w:hAnsi="Simplified Arabic" w:cs="Simplified Arabic" w:hint="eastAsia"/>
          <w:w w:val="99"/>
          <w:sz w:val="28"/>
          <w:szCs w:val="28"/>
          <w:rtl/>
        </w:rPr>
        <w:t>ل</w:t>
      </w:r>
      <w:r w:rsidRPr="00CE41F3">
        <w:rPr>
          <w:rFonts w:ascii="Simplified Arabic" w:hAnsi="Simplified Arabic" w:cs="Simplified Arabic"/>
          <w:w w:val="99"/>
          <w:sz w:val="28"/>
          <w:szCs w:val="28"/>
          <w:rtl/>
        </w:rPr>
        <w:t xml:space="preserve"> آرا</w:t>
      </w:r>
      <w:r w:rsidRPr="00CE41F3">
        <w:rPr>
          <w:rFonts w:ascii="Simplified Arabic" w:hAnsi="Simplified Arabic" w:cs="Simplified Arabic" w:hint="cs"/>
          <w:w w:val="99"/>
          <w:sz w:val="28"/>
          <w:szCs w:val="28"/>
          <w:rtl/>
        </w:rPr>
        <w:t>ﺋ</w:t>
      </w:r>
      <w:r w:rsidRPr="00CE41F3">
        <w:rPr>
          <w:rFonts w:ascii="Times New Roman" w:hAnsi="Times New Roman" w:cs="Times New Roman" w:hint="cs"/>
          <w:w w:val="99"/>
          <w:sz w:val="28"/>
          <w:szCs w:val="28"/>
          <w:rtl/>
        </w:rPr>
        <w:t>ﮭ</w:t>
      </w:r>
      <w:r w:rsidRPr="00CE41F3">
        <w:rPr>
          <w:rFonts w:ascii="Simplified Arabic" w:hAnsi="Simplified Arabic" w:cs="Simplified Arabic" w:hint="eastAsia"/>
          <w:w w:val="99"/>
          <w:sz w:val="28"/>
          <w:szCs w:val="28"/>
          <w:rtl/>
        </w:rPr>
        <w:t>م</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ﺣ</w:t>
      </w:r>
      <w:r w:rsidRPr="00CE41F3">
        <w:rPr>
          <w:rFonts w:ascii="Simplified Arabic" w:hAnsi="Simplified Arabic" w:cs="Simplified Arabic" w:hint="eastAsia"/>
          <w:w w:val="99"/>
          <w:sz w:val="28"/>
          <w:szCs w:val="28"/>
          <w:rtl/>
        </w:rPr>
        <w:t>ول</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ﻟﺗﺣ</w:t>
      </w:r>
      <w:r w:rsidRPr="00CE41F3">
        <w:rPr>
          <w:rFonts w:ascii="Simplified Arabic" w:hAnsi="Simplified Arabic" w:cs="Simplified Arabic" w:hint="eastAsia"/>
          <w:w w:val="99"/>
          <w:sz w:val="28"/>
          <w:szCs w:val="28"/>
          <w:rtl/>
        </w:rPr>
        <w:t>ول</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ر</w:t>
      </w:r>
      <w:r w:rsidRPr="00CE41F3">
        <w:rPr>
          <w:rFonts w:ascii="Simplified Arabic" w:hAnsi="Simplified Arabic" w:cs="Simplified Arabic" w:hint="cs"/>
          <w:w w:val="99"/>
          <w:sz w:val="28"/>
          <w:szCs w:val="28"/>
          <w:rtl/>
        </w:rPr>
        <w:t>ﻗﻣﻲ</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ﺗ</w:t>
      </w:r>
      <w:r w:rsidRPr="00CE41F3">
        <w:rPr>
          <w:rFonts w:ascii="Simplified Arabic" w:hAnsi="Simplified Arabic" w:cs="Simplified Arabic" w:hint="eastAsia"/>
          <w:w w:val="99"/>
          <w:sz w:val="28"/>
          <w:szCs w:val="28"/>
          <w:rtl/>
        </w:rPr>
        <w:t>م</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ﺧﺗﯾﺎ</w:t>
      </w:r>
      <w:r w:rsidRPr="00CE41F3">
        <w:rPr>
          <w:rFonts w:ascii="Simplified Arabic" w:hAnsi="Simplified Arabic" w:cs="Simplified Arabic" w:hint="eastAsia"/>
          <w:w w:val="99"/>
          <w:sz w:val="28"/>
          <w:szCs w:val="28"/>
          <w:rtl/>
        </w:rPr>
        <w:t>ر</w:t>
      </w:r>
      <w:r w:rsidRPr="00CE41F3">
        <w:rPr>
          <w:rFonts w:ascii="Simplified Arabic" w:hAnsi="Simplified Arabic" w:cs="Simplified Arabic"/>
          <w:w w:val="99"/>
          <w:sz w:val="28"/>
          <w:szCs w:val="28"/>
          <w:rtl/>
        </w:rPr>
        <w:t xml:space="preserve"> ھذا ا</w:t>
      </w:r>
      <w:r w:rsidRPr="00CE41F3">
        <w:rPr>
          <w:rFonts w:ascii="Simplified Arabic" w:hAnsi="Simplified Arabic" w:cs="Simplified Arabic" w:hint="cs"/>
          <w:w w:val="99"/>
          <w:sz w:val="28"/>
          <w:szCs w:val="28"/>
          <w:rtl/>
        </w:rPr>
        <w:t>ﻟﻣﻧ</w:t>
      </w:r>
      <w:r w:rsidRPr="00CE41F3">
        <w:rPr>
          <w:rFonts w:ascii="Times New Roman" w:hAnsi="Times New Roman" w:cs="Times New Roman" w:hint="cs"/>
          <w:w w:val="99"/>
          <w:sz w:val="28"/>
          <w:szCs w:val="28"/>
          <w:rtl/>
        </w:rPr>
        <w:t>ﮭ</w:t>
      </w:r>
      <w:r w:rsidRPr="00CE41F3">
        <w:rPr>
          <w:rFonts w:ascii="Simplified Arabic" w:hAnsi="Simplified Arabic" w:cs="Simplified Arabic" w:hint="cs"/>
          <w:w w:val="99"/>
          <w:sz w:val="28"/>
          <w:szCs w:val="28"/>
          <w:rtl/>
        </w:rPr>
        <w:t>ﺞ</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ﻷﻧ</w:t>
      </w:r>
      <w:r w:rsidRPr="00CE41F3">
        <w:rPr>
          <w:rFonts w:ascii="Times New Roman" w:hAnsi="Times New Roman" w:cs="Times New Roman" w:hint="cs"/>
          <w:w w:val="99"/>
          <w:sz w:val="28"/>
          <w:szCs w:val="28"/>
          <w:rtl/>
        </w:rPr>
        <w:t>ﮫ</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ﯾﻣﻛّ</w:t>
      </w:r>
      <w:r w:rsidRPr="00CE41F3">
        <w:rPr>
          <w:rFonts w:ascii="Simplified Arabic" w:hAnsi="Simplified Arabic" w:cs="Simplified Arabic" w:hint="eastAsia"/>
          <w:w w:val="99"/>
          <w:sz w:val="28"/>
          <w:szCs w:val="28"/>
          <w:rtl/>
        </w:rPr>
        <w:t>ن</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ﻣ</w:t>
      </w:r>
      <w:r w:rsidRPr="00CE41F3">
        <w:rPr>
          <w:rFonts w:ascii="Simplified Arabic" w:hAnsi="Simplified Arabic" w:cs="Simplified Arabic" w:hint="eastAsia"/>
          <w:w w:val="99"/>
          <w:sz w:val="28"/>
          <w:szCs w:val="28"/>
          <w:rtl/>
        </w:rPr>
        <w:t>ن</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ﺟﻣﻊ</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ﺑﯾﺎﻧﺎ</w:t>
      </w:r>
      <w:r w:rsidRPr="00CE41F3">
        <w:rPr>
          <w:rFonts w:ascii="Simplified Arabic" w:hAnsi="Simplified Arabic" w:cs="Simplified Arabic" w:hint="eastAsia"/>
          <w:w w:val="99"/>
          <w:sz w:val="28"/>
          <w:szCs w:val="28"/>
          <w:rtl/>
        </w:rPr>
        <w:t>ت</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ﺗﺗﻌﻠ</w:t>
      </w:r>
      <w:r w:rsidRPr="00CE41F3">
        <w:rPr>
          <w:rFonts w:ascii="Simplified Arabic" w:hAnsi="Simplified Arabic" w:cs="Simplified Arabic" w:hint="eastAsia"/>
          <w:w w:val="99"/>
          <w:sz w:val="28"/>
          <w:szCs w:val="28"/>
          <w:rtl/>
        </w:rPr>
        <w:t>ق</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ﺑﺂ</w:t>
      </w:r>
      <w:r w:rsidRPr="00CE41F3">
        <w:rPr>
          <w:rFonts w:ascii="Simplified Arabic" w:hAnsi="Simplified Arabic" w:cs="Simplified Arabic" w:hint="eastAsia"/>
          <w:w w:val="99"/>
          <w:sz w:val="28"/>
          <w:szCs w:val="28"/>
          <w:rtl/>
        </w:rPr>
        <w:t>راء</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ﻟﻣﺷﺎ</w:t>
      </w:r>
      <w:r w:rsidRPr="00CE41F3">
        <w:rPr>
          <w:rFonts w:ascii="Simplified Arabic" w:hAnsi="Simplified Arabic" w:cs="Simplified Arabic" w:hint="eastAsia"/>
          <w:w w:val="99"/>
          <w:sz w:val="28"/>
          <w:szCs w:val="28"/>
          <w:rtl/>
        </w:rPr>
        <w:t>ر</w:t>
      </w:r>
      <w:r w:rsidRPr="00CE41F3">
        <w:rPr>
          <w:rFonts w:ascii="Simplified Arabic" w:hAnsi="Simplified Arabic" w:cs="Simplified Arabic" w:hint="cs"/>
          <w:w w:val="99"/>
          <w:sz w:val="28"/>
          <w:szCs w:val="28"/>
          <w:rtl/>
        </w:rPr>
        <w:t>ﻛﯾ</w:t>
      </w:r>
      <w:r w:rsidRPr="00CE41F3">
        <w:rPr>
          <w:rFonts w:ascii="Simplified Arabic" w:hAnsi="Simplified Arabic" w:cs="Simplified Arabic" w:hint="eastAsia"/>
          <w:w w:val="99"/>
          <w:sz w:val="28"/>
          <w:szCs w:val="28"/>
          <w:rtl/>
        </w:rPr>
        <w:t>ن</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ﺣ</w:t>
      </w:r>
      <w:r w:rsidRPr="00CE41F3">
        <w:rPr>
          <w:rFonts w:ascii="Simplified Arabic" w:hAnsi="Simplified Arabic" w:cs="Simplified Arabic" w:hint="eastAsia"/>
          <w:w w:val="99"/>
          <w:sz w:val="28"/>
          <w:szCs w:val="28"/>
          <w:rtl/>
        </w:rPr>
        <w:t>ول</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ﻣ</w:t>
      </w:r>
      <w:r w:rsidRPr="00CE41F3">
        <w:rPr>
          <w:rFonts w:ascii="Simplified Arabic" w:hAnsi="Simplified Arabic" w:cs="Simplified Arabic" w:hint="eastAsia"/>
          <w:w w:val="99"/>
          <w:sz w:val="28"/>
          <w:szCs w:val="28"/>
          <w:rtl/>
        </w:rPr>
        <w:t>و</w:t>
      </w:r>
      <w:r w:rsidRPr="00CE41F3">
        <w:rPr>
          <w:rFonts w:ascii="Simplified Arabic" w:hAnsi="Simplified Arabic" w:cs="Simplified Arabic" w:hint="cs"/>
          <w:w w:val="99"/>
          <w:sz w:val="28"/>
          <w:szCs w:val="28"/>
          <w:rtl/>
        </w:rPr>
        <w:t>ﺿ</w:t>
      </w:r>
      <w:r w:rsidRPr="00CE41F3">
        <w:rPr>
          <w:rFonts w:ascii="Simplified Arabic" w:hAnsi="Simplified Arabic" w:cs="Simplified Arabic" w:hint="eastAsia"/>
          <w:w w:val="99"/>
          <w:sz w:val="28"/>
          <w:szCs w:val="28"/>
          <w:rtl/>
        </w:rPr>
        <w:t>وع</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درا</w:t>
      </w:r>
      <w:r w:rsidRPr="00CE41F3">
        <w:rPr>
          <w:rFonts w:ascii="Simplified Arabic" w:hAnsi="Simplified Arabic" w:cs="Simplified Arabic" w:hint="cs"/>
          <w:w w:val="99"/>
          <w:sz w:val="28"/>
          <w:szCs w:val="28"/>
          <w:rtl/>
        </w:rPr>
        <w:t>ﺳﺔ</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ﺗﺣﻠﯾﻠ</w:t>
      </w:r>
      <w:r w:rsidRPr="00CE41F3">
        <w:rPr>
          <w:rFonts w:ascii="Times New Roman" w:hAnsi="Times New Roman" w:cs="Times New Roman" w:hint="cs"/>
          <w:w w:val="99"/>
          <w:sz w:val="28"/>
          <w:szCs w:val="28"/>
          <w:rtl/>
        </w:rPr>
        <w:t>ﮭ</w:t>
      </w:r>
      <w:r w:rsidRPr="00CE41F3">
        <w:rPr>
          <w:rFonts w:ascii="Simplified Arabic" w:hAnsi="Simplified Arabic" w:cs="Simplified Arabic" w:hint="cs"/>
          <w:w w:val="99"/>
          <w:sz w:val="28"/>
          <w:szCs w:val="28"/>
          <w:rtl/>
        </w:rPr>
        <w:t>ﺎ</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ﺑﺷﻛ</w:t>
      </w:r>
      <w:r w:rsidRPr="00CE41F3">
        <w:rPr>
          <w:rFonts w:ascii="Simplified Arabic" w:hAnsi="Simplified Arabic" w:cs="Simplified Arabic" w:hint="eastAsia"/>
          <w:w w:val="99"/>
          <w:sz w:val="28"/>
          <w:szCs w:val="28"/>
          <w:rtl/>
        </w:rPr>
        <w:t>ل</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ﻛﻣﻲ</w:t>
      </w:r>
      <w:r w:rsidRPr="00CE41F3">
        <w:rPr>
          <w:rFonts w:ascii="Simplified Arabic" w:hAnsi="Simplified Arabic" w:cs="Simplified Arabic"/>
          <w:w w:val="99"/>
          <w:sz w:val="28"/>
          <w:szCs w:val="28"/>
          <w:rtl/>
        </w:rPr>
        <w:t xml:space="preserve"> و</w:t>
      </w:r>
      <w:r w:rsidRPr="00CE41F3">
        <w:rPr>
          <w:rFonts w:ascii="Simplified Arabic" w:hAnsi="Simplified Arabic" w:cs="Simplified Arabic" w:hint="cs"/>
          <w:w w:val="99"/>
          <w:sz w:val="28"/>
          <w:szCs w:val="28"/>
          <w:rtl/>
        </w:rPr>
        <w:t>ﻧ</w:t>
      </w:r>
      <w:r w:rsidRPr="00CE41F3">
        <w:rPr>
          <w:rFonts w:ascii="Simplified Arabic" w:hAnsi="Simplified Arabic" w:cs="Simplified Arabic" w:hint="eastAsia"/>
          <w:w w:val="99"/>
          <w:sz w:val="28"/>
          <w:szCs w:val="28"/>
          <w:rtl/>
        </w:rPr>
        <w:t>و</w:t>
      </w:r>
      <w:r w:rsidRPr="00CE41F3">
        <w:rPr>
          <w:rFonts w:ascii="Simplified Arabic" w:hAnsi="Simplified Arabic" w:cs="Simplified Arabic" w:hint="cs"/>
          <w:w w:val="99"/>
          <w:sz w:val="28"/>
          <w:szCs w:val="28"/>
          <w:rtl/>
        </w:rPr>
        <w:t>ﻋﻲ</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ﻟﻘﯾﺎ</w:t>
      </w:r>
      <w:r w:rsidRPr="00CE41F3">
        <w:rPr>
          <w:rFonts w:ascii="Simplified Arabic" w:hAnsi="Simplified Arabic" w:cs="Simplified Arabic" w:hint="eastAsia"/>
          <w:w w:val="99"/>
          <w:sz w:val="28"/>
          <w:szCs w:val="28"/>
          <w:rtl/>
        </w:rPr>
        <w:t>س</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ﺗﺄﺛﯾ</w:t>
      </w:r>
      <w:r w:rsidRPr="00CE41F3">
        <w:rPr>
          <w:rFonts w:ascii="Simplified Arabic" w:hAnsi="Simplified Arabic" w:cs="Simplified Arabic" w:hint="eastAsia"/>
          <w:w w:val="99"/>
          <w:sz w:val="28"/>
          <w:szCs w:val="28"/>
          <w:rtl/>
        </w:rPr>
        <w:t>ر</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ﻟﺗﺣ</w:t>
      </w:r>
      <w:r w:rsidRPr="00CE41F3">
        <w:rPr>
          <w:rFonts w:ascii="Simplified Arabic" w:hAnsi="Simplified Arabic" w:cs="Simplified Arabic" w:hint="eastAsia"/>
          <w:w w:val="99"/>
          <w:sz w:val="28"/>
          <w:szCs w:val="28"/>
          <w:rtl/>
        </w:rPr>
        <w:t>ول</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w:t>
      </w:r>
      <w:r w:rsidRPr="00CE41F3">
        <w:rPr>
          <w:rFonts w:ascii="Simplified Arabic" w:hAnsi="Simplified Arabic" w:cs="Simplified Arabic" w:hint="eastAsia"/>
          <w:w w:val="99"/>
          <w:sz w:val="28"/>
          <w:szCs w:val="28"/>
          <w:rtl/>
        </w:rPr>
        <w:t>ر</w:t>
      </w:r>
      <w:r w:rsidRPr="00CE41F3">
        <w:rPr>
          <w:rFonts w:ascii="Simplified Arabic" w:hAnsi="Simplified Arabic" w:cs="Simplified Arabic" w:hint="cs"/>
          <w:w w:val="99"/>
          <w:sz w:val="28"/>
          <w:szCs w:val="28"/>
          <w:rtl/>
        </w:rPr>
        <w:t>ﻗﻣﻲ</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ﻋﻠﻰ</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ﻷ</w:t>
      </w:r>
      <w:r w:rsidRPr="00CE41F3">
        <w:rPr>
          <w:rFonts w:ascii="Simplified Arabic" w:hAnsi="Simplified Arabic" w:cs="Simplified Arabic" w:hint="eastAsia"/>
          <w:w w:val="99"/>
          <w:sz w:val="28"/>
          <w:szCs w:val="28"/>
          <w:rtl/>
        </w:rPr>
        <w:t>داء</w:t>
      </w:r>
      <w:r w:rsidRPr="00CE41F3">
        <w:rPr>
          <w:rFonts w:ascii="Simplified Arabic" w:hAnsi="Simplified Arabic" w:cs="Simplified Arabic"/>
          <w:w w:val="99"/>
          <w:sz w:val="28"/>
          <w:szCs w:val="28"/>
          <w:rtl/>
        </w:rPr>
        <w:t xml:space="preserve"> وا</w:t>
      </w:r>
      <w:r w:rsidRPr="00CE41F3">
        <w:rPr>
          <w:rFonts w:ascii="Simplified Arabic" w:hAnsi="Simplified Arabic" w:cs="Simplified Arabic" w:hint="cs"/>
          <w:w w:val="99"/>
          <w:sz w:val="28"/>
          <w:szCs w:val="28"/>
          <w:rtl/>
        </w:rPr>
        <w:t>ﻟﻛﻔﺎ</w:t>
      </w:r>
      <w:r w:rsidRPr="00CE41F3">
        <w:rPr>
          <w:rFonts w:ascii="Simplified Arabic" w:hAnsi="Simplified Arabic" w:cs="Simplified Arabic" w:hint="eastAsia"/>
          <w:w w:val="99"/>
          <w:sz w:val="28"/>
          <w:szCs w:val="28"/>
          <w:rtl/>
        </w:rPr>
        <w:t>ءة</w:t>
      </w:r>
      <w:r w:rsidRPr="00CE41F3">
        <w:rPr>
          <w:rFonts w:ascii="Simplified Arabic" w:hAnsi="Simplified Arabic" w:cs="Simplified Arabic"/>
          <w:w w:val="99"/>
          <w:sz w:val="28"/>
          <w:szCs w:val="28"/>
          <w:rtl/>
        </w:rPr>
        <w:t xml:space="preserve"> </w:t>
      </w:r>
      <w:r w:rsidRPr="00CE41F3">
        <w:rPr>
          <w:rFonts w:ascii="Simplified Arabic" w:hAnsi="Simplified Arabic" w:cs="Simplified Arabic" w:hint="cs"/>
          <w:w w:val="99"/>
          <w:sz w:val="28"/>
          <w:szCs w:val="28"/>
          <w:rtl/>
        </w:rPr>
        <w:t>ﻓﻲ</w:t>
      </w:r>
      <w:r w:rsidRPr="00CE41F3">
        <w:rPr>
          <w:rFonts w:ascii="Simplified Arabic" w:hAnsi="Simplified Arabic" w:cs="Simplified Arabic"/>
          <w:w w:val="99"/>
          <w:sz w:val="28"/>
          <w:szCs w:val="28"/>
          <w:rtl/>
        </w:rPr>
        <w:t xml:space="preserve"> ا</w:t>
      </w:r>
      <w:r w:rsidRPr="00CE41F3">
        <w:rPr>
          <w:rFonts w:ascii="Simplified Arabic" w:hAnsi="Simplified Arabic" w:cs="Simplified Arabic" w:hint="cs"/>
          <w:w w:val="99"/>
          <w:sz w:val="28"/>
          <w:szCs w:val="28"/>
          <w:rtl/>
        </w:rPr>
        <w:t>ﻟﺑﻧ</w:t>
      </w:r>
      <w:r w:rsidRPr="00CE41F3">
        <w:rPr>
          <w:rFonts w:ascii="Simplified Arabic" w:hAnsi="Simplified Arabic" w:cs="Simplified Arabic" w:hint="eastAsia"/>
          <w:w w:val="99"/>
          <w:sz w:val="28"/>
          <w:szCs w:val="28"/>
          <w:rtl/>
        </w:rPr>
        <w:t>وك</w:t>
      </w:r>
      <w:r w:rsidRPr="00CE41F3">
        <w:rPr>
          <w:rFonts w:ascii="Simplified Arabic" w:hAnsi="Simplified Arabic" w:cs="Simplified Arabic"/>
          <w:w w:val="99"/>
          <w:sz w:val="28"/>
          <w:szCs w:val="28"/>
          <w:rtl/>
        </w:rPr>
        <w:t>.</w:t>
      </w:r>
    </w:p>
    <w:p w14:paraId="0AD1F499" w14:textId="77777777" w:rsidR="00C56BF5" w:rsidRPr="0008278D" w:rsidRDefault="00C56BF5" w:rsidP="00C56BF5">
      <w:pPr>
        <w:pStyle w:val="ad"/>
        <w:bidi/>
        <w:spacing w:before="70"/>
        <w:jc w:val="left"/>
        <w:rPr>
          <w:rFonts w:ascii="Simplified Arabic" w:hAnsi="Simplified Arabic" w:cs="Simplified Arabic"/>
          <w:sz w:val="28"/>
          <w:szCs w:val="28"/>
        </w:rPr>
      </w:pPr>
    </w:p>
    <w:p w14:paraId="33A155B1" w14:textId="77777777" w:rsidR="00C56BF5" w:rsidRPr="008B38E0" w:rsidRDefault="00C56BF5" w:rsidP="00C56BF5">
      <w:pPr>
        <w:pStyle w:val="2"/>
        <w:rPr>
          <w:rFonts w:ascii="Simplified Arabic" w:hAnsi="Simplified Arabic" w:cs="Simplified Arabic"/>
        </w:rPr>
      </w:pPr>
      <w:bookmarkStart w:id="30" w:name="_Toc192737688"/>
      <w:r w:rsidRPr="008B38E0">
        <w:rPr>
          <w:rFonts w:ascii="Simplified Arabic" w:hAnsi="Simplified Arabic" w:cs="Simplified Arabic" w:hint="cs"/>
          <w:w w:val="99"/>
          <w:rtl/>
        </w:rPr>
        <w:t xml:space="preserve">10.1 </w:t>
      </w:r>
      <w:r w:rsidRPr="008B38E0">
        <w:rPr>
          <w:rFonts w:ascii="Simplified Arabic" w:hAnsi="Simplified Arabic" w:cs="Simplified Arabic"/>
          <w:w w:val="99"/>
          <w:rtl/>
        </w:rPr>
        <w:t>أدوات</w:t>
      </w:r>
      <w:r w:rsidRPr="008B38E0">
        <w:rPr>
          <w:rFonts w:ascii="Simplified Arabic" w:hAnsi="Simplified Arabic" w:cs="Simplified Arabic"/>
          <w:spacing w:val="1"/>
          <w:rtl/>
        </w:rPr>
        <w:t xml:space="preserve"> </w:t>
      </w:r>
      <w:proofErr w:type="gramStart"/>
      <w:r w:rsidRPr="008B38E0">
        <w:rPr>
          <w:rFonts w:ascii="Simplified Arabic" w:hAnsi="Simplified Arabic" w:cs="Simplified Arabic"/>
          <w:w w:val="99"/>
          <w:rtl/>
        </w:rPr>
        <w:t>اﻟدراﺳﺔ</w:t>
      </w:r>
      <w:r w:rsidRPr="008B38E0">
        <w:rPr>
          <w:rFonts w:ascii="Simplified Arabic" w:hAnsi="Simplified Arabic" w:cs="Simplified Arabic"/>
          <w:spacing w:val="1"/>
          <w:rtl/>
        </w:rPr>
        <w:t xml:space="preserve"> </w:t>
      </w:r>
      <w:r w:rsidRPr="008B38E0">
        <w:rPr>
          <w:rFonts w:ascii="Simplified Arabic" w:hAnsi="Simplified Arabic" w:cs="Simplified Arabic"/>
          <w:w w:val="99"/>
        </w:rPr>
        <w:t>:</w:t>
      </w:r>
      <w:bookmarkEnd w:id="30"/>
      <w:proofErr w:type="gramEnd"/>
    </w:p>
    <w:p w14:paraId="4F614569" w14:textId="77777777" w:rsidR="00C56BF5" w:rsidRDefault="00C56BF5" w:rsidP="00C56BF5">
      <w:pPr>
        <w:pStyle w:val="ad"/>
        <w:bidi/>
        <w:spacing w:before="305"/>
        <w:jc w:val="left"/>
        <w:rPr>
          <w:rFonts w:ascii="Simplified Arabic" w:hAnsi="Simplified Arabic" w:cs="Simplified Arabic"/>
          <w:sz w:val="28"/>
          <w:szCs w:val="28"/>
          <w:u w:val="thick"/>
          <w:rtl/>
        </w:rPr>
      </w:pPr>
      <w:r>
        <w:rPr>
          <w:rFonts w:ascii="Simplified Arabic" w:hAnsi="Simplified Arabic" w:cs="Simplified Arabic" w:hint="cs"/>
          <w:sz w:val="28"/>
          <w:szCs w:val="28"/>
          <w:u w:val="thick"/>
          <w:rtl/>
        </w:rPr>
        <w:t xml:space="preserve"> </w:t>
      </w:r>
      <w:r w:rsidRPr="008B38E0">
        <w:rPr>
          <w:rFonts w:ascii="Simplified Arabic" w:hAnsi="Simplified Arabic" w:cs="Simplified Arabic"/>
          <w:b/>
          <w:bCs/>
          <w:sz w:val="28"/>
          <w:szCs w:val="28"/>
          <w:u w:val="thick"/>
          <w:rtl/>
        </w:rPr>
        <w:t>اﻹﺳﺗﺑﯾﺎن</w:t>
      </w:r>
      <w:r>
        <w:rPr>
          <w:rFonts w:ascii="Simplified Arabic" w:hAnsi="Simplified Arabic" w:cs="Simplified Arabic" w:hint="cs"/>
          <w:sz w:val="28"/>
          <w:szCs w:val="28"/>
          <w:u w:val="thick"/>
          <w:rtl/>
        </w:rPr>
        <w:t>:</w:t>
      </w:r>
    </w:p>
    <w:p w14:paraId="61B0AC60" w14:textId="77777777" w:rsidR="00C56BF5" w:rsidRDefault="00C56BF5" w:rsidP="00C56BF5">
      <w:pPr>
        <w:pStyle w:val="ad"/>
        <w:bidi/>
        <w:spacing w:before="305"/>
        <w:ind w:left="720"/>
        <w:jc w:val="left"/>
        <w:rPr>
          <w:rFonts w:ascii="Simplified Arabic" w:hAnsi="Simplified Arabic" w:cs="Simplified Arabic"/>
          <w:sz w:val="28"/>
          <w:szCs w:val="28"/>
          <w:rtl/>
        </w:rPr>
      </w:pPr>
      <w:r w:rsidRPr="00CE41F3">
        <w:rPr>
          <w:rFonts w:ascii="Simplified Arabic" w:hAnsi="Simplified Arabic" w:cs="Simplified Arabic" w:hint="cs"/>
          <w:sz w:val="28"/>
          <w:szCs w:val="28"/>
          <w:rtl/>
        </w:rPr>
        <w:t>ﺗ</w:t>
      </w:r>
      <w:r w:rsidRPr="00CE41F3">
        <w:rPr>
          <w:rFonts w:ascii="Simplified Arabic" w:hAnsi="Simplified Arabic" w:cs="Simplified Arabic" w:hint="eastAsia"/>
          <w:sz w:val="28"/>
          <w:szCs w:val="28"/>
          <w:rtl/>
        </w:rPr>
        <w:t>م</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ﺗﺻﻣﯾ</w:t>
      </w:r>
      <w:r w:rsidRPr="00CE41F3">
        <w:rPr>
          <w:rFonts w:ascii="Simplified Arabic" w:hAnsi="Simplified Arabic" w:cs="Simplified Arabic" w:hint="eastAsia"/>
          <w:sz w:val="28"/>
          <w:szCs w:val="28"/>
          <w:rtl/>
        </w:rPr>
        <w:t>م</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ﺳﺗﺑﯾﺎ</w:t>
      </w:r>
      <w:r w:rsidRPr="00CE41F3">
        <w:rPr>
          <w:rFonts w:ascii="Simplified Arabic" w:hAnsi="Simplified Arabic" w:cs="Simplified Arabic" w:hint="eastAsia"/>
          <w:sz w:val="28"/>
          <w:szCs w:val="28"/>
          <w:rtl/>
        </w:rPr>
        <w:t>ن</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ﯾﺗﻛ</w:t>
      </w:r>
      <w:r w:rsidRPr="00CE41F3">
        <w:rPr>
          <w:rFonts w:ascii="Simplified Arabic" w:hAnsi="Simplified Arabic" w:cs="Simplified Arabic" w:hint="eastAsia"/>
          <w:sz w:val="28"/>
          <w:szCs w:val="28"/>
          <w:rtl/>
        </w:rPr>
        <w:t>ون</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ن</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ﻣﺟﻣ</w:t>
      </w:r>
      <w:r w:rsidRPr="00CE41F3">
        <w:rPr>
          <w:rFonts w:ascii="Simplified Arabic" w:hAnsi="Simplified Arabic" w:cs="Simplified Arabic" w:hint="eastAsia"/>
          <w:sz w:val="28"/>
          <w:szCs w:val="28"/>
          <w:rtl/>
        </w:rPr>
        <w:t>و</w:t>
      </w:r>
      <w:r w:rsidRPr="00CE41F3">
        <w:rPr>
          <w:rFonts w:ascii="Simplified Arabic" w:hAnsi="Simplified Arabic" w:cs="Simplified Arabic" w:hint="cs"/>
          <w:sz w:val="28"/>
          <w:szCs w:val="28"/>
          <w:rtl/>
        </w:rPr>
        <w:t>ﻋﺔ</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ن</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ﻷﺳﺋﻠﺔ</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ﻟﺗﻲ</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ﺗ</w:t>
      </w:r>
      <w:r w:rsidRPr="00CE41F3">
        <w:rPr>
          <w:rFonts w:ascii="Times New Roman" w:hAnsi="Times New Roman" w:cs="Times New Roman" w:hint="cs"/>
          <w:sz w:val="28"/>
          <w:szCs w:val="28"/>
          <w:rtl/>
        </w:rPr>
        <w:t>ﮭ</w:t>
      </w:r>
      <w:r w:rsidRPr="00CE41F3">
        <w:rPr>
          <w:rFonts w:ascii="Simplified Arabic" w:hAnsi="Simplified Arabic" w:cs="Simplified Arabic" w:hint="eastAsia"/>
          <w:sz w:val="28"/>
          <w:szCs w:val="28"/>
          <w:rtl/>
        </w:rPr>
        <w:t>دف</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ﻟﻰ</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ﺟﻣﻊ</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ﻟﺑﯾﺎﻧﺎ</w:t>
      </w:r>
      <w:r w:rsidRPr="00CE41F3">
        <w:rPr>
          <w:rFonts w:ascii="Simplified Arabic" w:hAnsi="Simplified Arabic" w:cs="Simplified Arabic" w:hint="eastAsia"/>
          <w:sz w:val="28"/>
          <w:szCs w:val="28"/>
          <w:rtl/>
        </w:rPr>
        <w:t>ت</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ن</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ﻋﯾﻧﺔ</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w:t>
      </w:r>
      <w:r w:rsidRPr="00CE41F3">
        <w:rPr>
          <w:rFonts w:ascii="Simplified Arabic" w:hAnsi="Simplified Arabic" w:cs="Simplified Arabic" w:hint="eastAsia"/>
          <w:sz w:val="28"/>
          <w:szCs w:val="28"/>
          <w:rtl/>
        </w:rPr>
        <w:t>درا</w:t>
      </w:r>
      <w:r w:rsidRPr="00CE41F3">
        <w:rPr>
          <w:rFonts w:ascii="Simplified Arabic" w:hAnsi="Simplified Arabic" w:cs="Simplified Arabic" w:hint="cs"/>
          <w:sz w:val="28"/>
          <w:szCs w:val="28"/>
          <w:rtl/>
        </w:rPr>
        <w:t>ﺳﺔ</w:t>
      </w:r>
      <w:r w:rsidRPr="00CE41F3">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وظ</w:t>
      </w:r>
      <w:r w:rsidRPr="00CE41F3">
        <w:rPr>
          <w:rFonts w:ascii="Simplified Arabic" w:hAnsi="Simplified Arabic" w:cs="Simplified Arabic" w:hint="cs"/>
          <w:sz w:val="28"/>
          <w:szCs w:val="28"/>
          <w:rtl/>
        </w:rPr>
        <w:t>ﻔﻲ</w:t>
      </w:r>
      <w:proofErr w:type="gramEnd"/>
      <w:r w:rsidRPr="00CE41F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CE41F3">
        <w:rPr>
          <w:rFonts w:ascii="Simplified Arabic" w:hAnsi="Simplified Arabic" w:cs="Simplified Arabic"/>
          <w:sz w:val="28"/>
          <w:szCs w:val="28"/>
          <w:rtl/>
        </w:rPr>
        <w:t>و</w:t>
      </w:r>
      <w:r w:rsidRPr="00CE41F3">
        <w:rPr>
          <w:rFonts w:ascii="Simplified Arabic" w:hAnsi="Simplified Arabic" w:cs="Simplified Arabic" w:hint="cs"/>
          <w:sz w:val="28"/>
          <w:szCs w:val="28"/>
          <w:rtl/>
        </w:rPr>
        <w:t>ﻋﻣﻼ</w:t>
      </w:r>
      <w:r w:rsidRPr="00CE41F3">
        <w:rPr>
          <w:rFonts w:ascii="Simplified Arabic" w:hAnsi="Simplified Arabic" w:cs="Simplified Arabic" w:hint="eastAsia"/>
          <w:sz w:val="28"/>
          <w:szCs w:val="28"/>
          <w:rtl/>
        </w:rPr>
        <w:t>ء</w:t>
      </w:r>
      <w:r w:rsidRPr="00CE41F3">
        <w:rPr>
          <w:rFonts w:ascii="Simplified Arabic" w:hAnsi="Simplified Arabic" w:cs="Simplified Arabic"/>
          <w:sz w:val="28"/>
          <w:szCs w:val="28"/>
          <w:rtl/>
        </w:rPr>
        <w:t xml:space="preserve"> مصرف الراجحي</w:t>
      </w:r>
      <w:r>
        <w:rPr>
          <w:rFonts w:ascii="Simplified Arabic" w:hAnsi="Simplified Arabic" w:cs="Simplified Arabic" w:hint="cs"/>
          <w:sz w:val="28"/>
          <w:szCs w:val="28"/>
          <w:rtl/>
        </w:rPr>
        <w:t>)</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ﺣ</w:t>
      </w:r>
      <w:r w:rsidRPr="00CE41F3">
        <w:rPr>
          <w:rFonts w:ascii="Simplified Arabic" w:hAnsi="Simplified Arabic" w:cs="Simplified Arabic" w:hint="eastAsia"/>
          <w:sz w:val="28"/>
          <w:szCs w:val="28"/>
          <w:rtl/>
        </w:rPr>
        <w:t>ول</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و</w:t>
      </w:r>
      <w:r w:rsidRPr="00CE41F3">
        <w:rPr>
          <w:rFonts w:ascii="Simplified Arabic" w:hAnsi="Simplified Arabic" w:cs="Simplified Arabic" w:hint="cs"/>
          <w:sz w:val="28"/>
          <w:szCs w:val="28"/>
          <w:rtl/>
        </w:rPr>
        <w:t>ﺿ</w:t>
      </w:r>
      <w:r w:rsidRPr="00CE41F3">
        <w:rPr>
          <w:rFonts w:ascii="Simplified Arabic" w:hAnsi="Simplified Arabic" w:cs="Simplified Arabic" w:hint="eastAsia"/>
          <w:sz w:val="28"/>
          <w:szCs w:val="28"/>
          <w:rtl/>
        </w:rPr>
        <w:t>وع</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ﻟﺗﺣ</w:t>
      </w:r>
      <w:r w:rsidRPr="00CE41F3">
        <w:rPr>
          <w:rFonts w:ascii="Simplified Arabic" w:hAnsi="Simplified Arabic" w:cs="Simplified Arabic" w:hint="eastAsia"/>
          <w:sz w:val="28"/>
          <w:szCs w:val="28"/>
          <w:rtl/>
        </w:rPr>
        <w:t>ول</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ﻗﻣﻲ</w:t>
      </w:r>
      <w:r w:rsidRPr="00CE41F3">
        <w:rPr>
          <w:rFonts w:ascii="Simplified Arabic" w:hAnsi="Simplified Arabic" w:cs="Simplified Arabic"/>
          <w:sz w:val="28"/>
          <w:szCs w:val="28"/>
          <w:rtl/>
        </w:rPr>
        <w:t xml:space="preserve"> و</w:t>
      </w:r>
      <w:r w:rsidRPr="00CE41F3">
        <w:rPr>
          <w:rFonts w:ascii="Simplified Arabic" w:hAnsi="Simplified Arabic" w:cs="Simplified Arabic" w:hint="cs"/>
          <w:sz w:val="28"/>
          <w:szCs w:val="28"/>
          <w:rtl/>
        </w:rPr>
        <w:t>ﯾ</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ﻛ</w:t>
      </w:r>
      <w:r w:rsidRPr="00CE41F3">
        <w:rPr>
          <w:rFonts w:ascii="Simplified Arabic" w:hAnsi="Simplified Arabic" w:cs="Simplified Arabic" w:hint="eastAsia"/>
          <w:sz w:val="28"/>
          <w:szCs w:val="28"/>
          <w:rtl/>
        </w:rPr>
        <w:t>ز</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ﻻﺳﺗﺑﯾﺎ</w:t>
      </w:r>
      <w:r w:rsidRPr="00CE41F3">
        <w:rPr>
          <w:rFonts w:ascii="Simplified Arabic" w:hAnsi="Simplified Arabic" w:cs="Simplified Arabic" w:hint="eastAsia"/>
          <w:sz w:val="28"/>
          <w:szCs w:val="28"/>
          <w:rtl/>
        </w:rPr>
        <w:t>ن</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ﻋﻠﻰ</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ﺛﻼ</w:t>
      </w:r>
      <w:r w:rsidRPr="00CE41F3">
        <w:rPr>
          <w:rFonts w:ascii="Simplified Arabic" w:hAnsi="Simplified Arabic" w:cs="Simplified Arabic" w:hint="eastAsia"/>
          <w:sz w:val="28"/>
          <w:szCs w:val="28"/>
          <w:rtl/>
        </w:rPr>
        <w:t>ث</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ﻣﺣﺎ</w:t>
      </w:r>
      <w:r w:rsidRPr="00CE41F3">
        <w:rPr>
          <w:rFonts w:ascii="Simplified Arabic" w:hAnsi="Simplified Arabic" w:cs="Simplified Arabic" w:hint="eastAsia"/>
          <w:sz w:val="28"/>
          <w:szCs w:val="28"/>
          <w:rtl/>
        </w:rPr>
        <w:t>ور</w:t>
      </w:r>
      <w:r>
        <w:rPr>
          <w:rFonts w:ascii="Simplified Arabic" w:hAnsi="Simplified Arabic" w:cs="Simplified Arabic" w:hint="cs"/>
          <w:sz w:val="28"/>
          <w:szCs w:val="28"/>
          <w:rtl/>
        </w:rPr>
        <w:t>.</w:t>
      </w:r>
    </w:p>
    <w:p w14:paraId="51D1D9E8" w14:textId="77777777" w:rsidR="00C56BF5" w:rsidRPr="00CF47CB" w:rsidRDefault="00C56BF5" w:rsidP="00C56BF5">
      <w:pPr>
        <w:pStyle w:val="ad"/>
        <w:bidi/>
        <w:spacing w:before="288"/>
        <w:jc w:val="left"/>
        <w:rPr>
          <w:rFonts w:ascii="Simplified Arabic" w:hAnsi="Simplified Arabic" w:cs="Simplified Arabic"/>
          <w:b/>
          <w:bCs/>
          <w:sz w:val="28"/>
          <w:szCs w:val="28"/>
        </w:rPr>
      </w:pPr>
      <w:r w:rsidRPr="00CF47CB">
        <w:rPr>
          <w:rFonts w:ascii="Simplified Arabic" w:hAnsi="Simplified Arabic" w:cs="Simplified Arabic"/>
          <w:b/>
          <w:bCs/>
          <w:w w:val="98"/>
          <w:sz w:val="28"/>
          <w:szCs w:val="28"/>
          <w:u w:val="thick"/>
          <w:rtl/>
        </w:rPr>
        <w:t>اﻟﻛﻔﺎءة</w:t>
      </w:r>
      <w:r w:rsidRPr="00CF47CB">
        <w:rPr>
          <w:rFonts w:ascii="Simplified Arabic" w:hAnsi="Simplified Arabic" w:cs="Simplified Arabic"/>
          <w:b/>
          <w:bCs/>
          <w:spacing w:val="11"/>
          <w:sz w:val="28"/>
          <w:szCs w:val="28"/>
          <w:u w:val="thick"/>
          <w:rtl/>
        </w:rPr>
        <w:t xml:space="preserve"> </w:t>
      </w:r>
      <w:proofErr w:type="gramStart"/>
      <w:r w:rsidRPr="00CF47CB">
        <w:rPr>
          <w:rFonts w:ascii="Simplified Arabic" w:hAnsi="Simplified Arabic" w:cs="Simplified Arabic"/>
          <w:b/>
          <w:bCs/>
          <w:w w:val="98"/>
          <w:sz w:val="28"/>
          <w:szCs w:val="28"/>
          <w:u w:val="thick"/>
          <w:rtl/>
        </w:rPr>
        <w:t>اﻟﺗﺷﻐﯾﻠﯾﺔ</w:t>
      </w:r>
      <w:r w:rsidRPr="00CF47CB">
        <w:rPr>
          <w:rFonts w:ascii="Simplified Arabic" w:hAnsi="Simplified Arabic" w:cs="Simplified Arabic"/>
          <w:b/>
          <w:bCs/>
          <w:spacing w:val="10"/>
          <w:sz w:val="28"/>
          <w:szCs w:val="28"/>
          <w:u w:val="thick"/>
          <w:rtl/>
        </w:rPr>
        <w:t xml:space="preserve"> </w:t>
      </w:r>
      <w:r w:rsidRPr="00CF47CB">
        <w:rPr>
          <w:rFonts w:ascii="Simplified Arabic" w:hAnsi="Simplified Arabic" w:cs="Simplified Arabic"/>
          <w:b/>
          <w:bCs/>
          <w:w w:val="98"/>
          <w:sz w:val="28"/>
          <w:szCs w:val="28"/>
          <w:u w:val="thick"/>
        </w:rPr>
        <w:t>:</w:t>
      </w:r>
      <w:proofErr w:type="gramEnd"/>
    </w:p>
    <w:p w14:paraId="7AA17CDC" w14:textId="77777777" w:rsidR="00C56BF5" w:rsidRPr="0008278D" w:rsidRDefault="00C56BF5" w:rsidP="00C56BF5">
      <w:pPr>
        <w:pStyle w:val="ad"/>
        <w:bidi/>
        <w:spacing w:before="289"/>
        <w:ind w:left="432"/>
        <w:jc w:val="left"/>
        <w:rPr>
          <w:rFonts w:ascii="Simplified Arabic" w:hAnsi="Simplified Arabic" w:cs="Simplified Arabic"/>
          <w:sz w:val="28"/>
          <w:szCs w:val="28"/>
        </w:rPr>
      </w:pPr>
      <w:r w:rsidRPr="0008278D">
        <w:rPr>
          <w:rFonts w:ascii="Simplified Arabic" w:hAnsi="Simplified Arabic" w:cs="Simplified Arabic"/>
          <w:w w:val="99"/>
          <w:sz w:val="28"/>
          <w:szCs w:val="28"/>
          <w:rtl/>
        </w:rPr>
        <w:t>ﯾﺣﺗوي</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ﻋﻠﻰ</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أﺳﺋﻠﺔ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ﺗﺗﻌﻠق</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ﺑﺗﺄﺛﯾر</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اﻟﺗﺣول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اﻟرﻗﻣﻲ</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ﻋﻠﻰ</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ﺳرﻋﺔ</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ودﻗﺔ</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اﻟﻌﻣﻠﯾﺎت</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وﺗﻘﻠﯾل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اﻟﺗﻛﺎﻟﯾف</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اﻟﺗﺷﻐﯾﻠﯾﺔ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ﻓﻲ</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اﻟﺑﻧوك</w:t>
      </w:r>
      <w:r>
        <w:rPr>
          <w:rFonts w:ascii="Simplified Arabic" w:hAnsi="Simplified Arabic" w:cs="Simplified Arabic" w:hint="cs"/>
          <w:sz w:val="28"/>
          <w:szCs w:val="28"/>
          <w:rtl/>
        </w:rPr>
        <w:t>.</w:t>
      </w:r>
    </w:p>
    <w:p w14:paraId="203FED20" w14:textId="77777777" w:rsidR="00C56BF5" w:rsidRPr="00CF47CB" w:rsidRDefault="00C56BF5" w:rsidP="00C56BF5">
      <w:pPr>
        <w:pStyle w:val="ad"/>
        <w:bidi/>
        <w:spacing w:before="288"/>
        <w:jc w:val="left"/>
        <w:rPr>
          <w:rFonts w:ascii="Simplified Arabic" w:hAnsi="Simplified Arabic" w:cs="Simplified Arabic"/>
          <w:b/>
          <w:bCs/>
          <w:sz w:val="28"/>
          <w:szCs w:val="28"/>
        </w:rPr>
      </w:pPr>
      <w:r w:rsidRPr="00CF47CB">
        <w:rPr>
          <w:rFonts w:ascii="Simplified Arabic" w:hAnsi="Simplified Arabic" w:cs="Simplified Arabic"/>
          <w:b/>
          <w:bCs/>
          <w:w w:val="98"/>
          <w:sz w:val="28"/>
          <w:szCs w:val="28"/>
          <w:u w:val="thick"/>
          <w:rtl/>
        </w:rPr>
        <w:t>رﺿﺎ</w:t>
      </w:r>
      <w:r w:rsidRPr="00CF47CB">
        <w:rPr>
          <w:rFonts w:ascii="Simplified Arabic" w:hAnsi="Simplified Arabic" w:cs="Simplified Arabic"/>
          <w:b/>
          <w:bCs/>
          <w:spacing w:val="9"/>
          <w:sz w:val="28"/>
          <w:szCs w:val="28"/>
          <w:u w:val="thick"/>
          <w:rtl/>
        </w:rPr>
        <w:t xml:space="preserve"> </w:t>
      </w:r>
      <w:proofErr w:type="gramStart"/>
      <w:r w:rsidRPr="00CF47CB">
        <w:rPr>
          <w:rFonts w:ascii="Simplified Arabic" w:hAnsi="Simplified Arabic" w:cs="Simplified Arabic"/>
          <w:b/>
          <w:bCs/>
          <w:w w:val="98"/>
          <w:sz w:val="28"/>
          <w:szCs w:val="28"/>
          <w:u w:val="thick"/>
          <w:rtl/>
        </w:rPr>
        <w:t>اﻟﻌﻣﻼء</w:t>
      </w:r>
      <w:r w:rsidRPr="00CF47CB">
        <w:rPr>
          <w:rFonts w:ascii="Simplified Arabic" w:hAnsi="Simplified Arabic" w:cs="Simplified Arabic"/>
          <w:b/>
          <w:bCs/>
          <w:spacing w:val="8"/>
          <w:sz w:val="28"/>
          <w:szCs w:val="28"/>
          <w:u w:val="thick"/>
          <w:rtl/>
        </w:rPr>
        <w:t xml:space="preserve"> </w:t>
      </w:r>
      <w:r w:rsidRPr="00CF47CB">
        <w:rPr>
          <w:rFonts w:ascii="Simplified Arabic" w:hAnsi="Simplified Arabic" w:cs="Simplified Arabic"/>
          <w:b/>
          <w:bCs/>
          <w:w w:val="98"/>
          <w:sz w:val="28"/>
          <w:szCs w:val="28"/>
          <w:u w:val="thick"/>
        </w:rPr>
        <w:t>:</w:t>
      </w:r>
      <w:proofErr w:type="gramEnd"/>
    </w:p>
    <w:p w14:paraId="4F789900" w14:textId="77777777" w:rsidR="00C56BF5" w:rsidRPr="0008278D" w:rsidRDefault="00C56BF5" w:rsidP="00C56BF5">
      <w:pPr>
        <w:pStyle w:val="ad"/>
        <w:bidi/>
        <w:spacing w:before="289"/>
        <w:ind w:left="432"/>
        <w:jc w:val="left"/>
        <w:rPr>
          <w:rFonts w:ascii="Simplified Arabic" w:hAnsi="Simplified Arabic" w:cs="Simplified Arabic"/>
          <w:sz w:val="28"/>
          <w:szCs w:val="28"/>
        </w:rPr>
      </w:pPr>
      <w:r w:rsidRPr="0008278D">
        <w:rPr>
          <w:rFonts w:ascii="Simplified Arabic" w:hAnsi="Simplified Arabic" w:cs="Simplified Arabic"/>
          <w:w w:val="99"/>
          <w:sz w:val="28"/>
          <w:szCs w:val="28"/>
          <w:rtl/>
        </w:rPr>
        <w:t>ﯾﺷﻣل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أﺳﺋﻠﺔ</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ﺗ</w:t>
      </w:r>
      <w:r w:rsidRPr="0008278D">
        <w:rPr>
          <w:rFonts w:ascii="Times New Roman" w:hAnsi="Times New Roman" w:cs="Times New Roman" w:hint="cs"/>
          <w:w w:val="99"/>
          <w:sz w:val="28"/>
          <w:szCs w:val="28"/>
          <w:rtl/>
        </w:rPr>
        <w:t>ﮭ</w:t>
      </w:r>
      <w:r w:rsidRPr="0008278D">
        <w:rPr>
          <w:rFonts w:ascii="Simplified Arabic" w:hAnsi="Simplified Arabic" w:cs="Simplified Arabic" w:hint="cs"/>
          <w:w w:val="99"/>
          <w:sz w:val="28"/>
          <w:szCs w:val="28"/>
          <w:rtl/>
        </w:rPr>
        <w:t>دف</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اﻟﻰ</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ﺗﻘﯾﯾم</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ﻣدى</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رﺿﺎ</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اﻟﻌﻣﻼء</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ﻋن</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ﻣﺳﺗوى</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اﻟﺧدﻣﺎت</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اﻟرﻗﻣﯾﺔ</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وﺳ</w:t>
      </w:r>
      <w:r w:rsidRPr="0008278D">
        <w:rPr>
          <w:rFonts w:ascii="Times New Roman" w:hAnsi="Times New Roman" w:cs="Times New Roman" w:hint="cs"/>
          <w:w w:val="99"/>
          <w:sz w:val="28"/>
          <w:szCs w:val="28"/>
          <w:rtl/>
        </w:rPr>
        <w:t>ﮭ</w:t>
      </w:r>
      <w:r w:rsidRPr="0008278D">
        <w:rPr>
          <w:rFonts w:ascii="Simplified Arabic" w:hAnsi="Simplified Arabic" w:cs="Simplified Arabic" w:hint="cs"/>
          <w:w w:val="99"/>
          <w:sz w:val="28"/>
          <w:szCs w:val="28"/>
          <w:rtl/>
        </w:rPr>
        <w:t>وﻟﺔ</w:t>
      </w:r>
      <w:r w:rsidRPr="0008278D">
        <w:rPr>
          <w:rFonts w:ascii="Simplified Arabic" w:hAnsi="Simplified Arabic" w:cs="Simplified Arabic"/>
          <w:spacing w:val="11"/>
          <w:sz w:val="28"/>
          <w:szCs w:val="28"/>
          <w:rtl/>
        </w:rPr>
        <w:t xml:space="preserve"> </w:t>
      </w:r>
      <w:r w:rsidRPr="0008278D">
        <w:rPr>
          <w:rFonts w:ascii="Simplified Arabic" w:hAnsi="Simplified Arabic" w:cs="Simplified Arabic"/>
          <w:w w:val="99"/>
          <w:sz w:val="28"/>
          <w:szCs w:val="28"/>
          <w:rtl/>
        </w:rPr>
        <w:t>اﺳﺗﺧداﻣ</w:t>
      </w:r>
      <w:r w:rsidRPr="0008278D">
        <w:rPr>
          <w:rFonts w:ascii="Times New Roman" w:hAnsi="Times New Roman" w:cs="Times New Roman" w:hint="cs"/>
          <w:w w:val="99"/>
          <w:sz w:val="28"/>
          <w:szCs w:val="28"/>
          <w:rtl/>
        </w:rPr>
        <w:t>ﮭ</w:t>
      </w:r>
      <w:r w:rsidRPr="0008278D">
        <w:rPr>
          <w:rFonts w:ascii="Simplified Arabic" w:hAnsi="Simplified Arabic" w:cs="Simplified Arabic" w:hint="cs"/>
          <w:w w:val="99"/>
          <w:sz w:val="28"/>
          <w:szCs w:val="28"/>
          <w:rtl/>
        </w:rPr>
        <w:t>ﺎ</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وﻓﻌﺎﻟﯾﺗ</w:t>
      </w:r>
      <w:r w:rsidRPr="0008278D">
        <w:rPr>
          <w:rFonts w:ascii="Times New Roman" w:hAnsi="Times New Roman" w:cs="Times New Roman" w:hint="cs"/>
          <w:w w:val="99"/>
          <w:sz w:val="28"/>
          <w:szCs w:val="28"/>
          <w:rtl/>
        </w:rPr>
        <w:t>ﮭ</w:t>
      </w:r>
      <w:r w:rsidRPr="0008278D">
        <w:rPr>
          <w:rFonts w:ascii="Simplified Arabic" w:hAnsi="Simplified Arabic" w:cs="Simplified Arabic" w:hint="cs"/>
          <w:w w:val="99"/>
          <w:sz w:val="28"/>
          <w:szCs w:val="28"/>
          <w:rtl/>
        </w:rPr>
        <w:t>ﺎ</w:t>
      </w:r>
      <w:r w:rsidRPr="0008278D">
        <w:rPr>
          <w:rFonts w:ascii="Simplified Arabic" w:hAnsi="Simplified Arabic" w:cs="Simplified Arabic"/>
          <w:w w:val="99"/>
          <w:sz w:val="28"/>
          <w:szCs w:val="28"/>
        </w:rPr>
        <w:t>.</w:t>
      </w:r>
    </w:p>
    <w:p w14:paraId="60926D90" w14:textId="77777777" w:rsidR="00C56BF5" w:rsidRPr="0008278D" w:rsidRDefault="00C56BF5" w:rsidP="00C56BF5">
      <w:pPr>
        <w:pStyle w:val="ad"/>
        <w:bidi/>
        <w:spacing w:before="289"/>
        <w:jc w:val="left"/>
        <w:rPr>
          <w:rFonts w:ascii="Simplified Arabic" w:hAnsi="Simplified Arabic" w:cs="Simplified Arabic"/>
          <w:sz w:val="28"/>
          <w:szCs w:val="28"/>
        </w:rPr>
      </w:pPr>
      <w:r w:rsidRPr="0008278D">
        <w:rPr>
          <w:rFonts w:ascii="Simplified Arabic" w:hAnsi="Simplified Arabic" w:cs="Simplified Arabic"/>
          <w:w w:val="99"/>
          <w:sz w:val="28"/>
          <w:szCs w:val="28"/>
          <w:u w:val="thick"/>
          <w:rtl/>
        </w:rPr>
        <w:t>اﻟﺗﺣدﯾﺎت</w:t>
      </w:r>
      <w:r w:rsidRPr="0008278D">
        <w:rPr>
          <w:rFonts w:ascii="Simplified Arabic" w:hAnsi="Simplified Arabic" w:cs="Simplified Arabic"/>
          <w:spacing w:val="14"/>
          <w:sz w:val="28"/>
          <w:szCs w:val="28"/>
          <w:u w:val="thick"/>
          <w:rtl/>
        </w:rPr>
        <w:t xml:space="preserve"> </w:t>
      </w:r>
      <w:r w:rsidRPr="0008278D">
        <w:rPr>
          <w:rFonts w:ascii="Simplified Arabic" w:hAnsi="Simplified Arabic" w:cs="Simplified Arabic"/>
          <w:w w:val="99"/>
          <w:sz w:val="28"/>
          <w:szCs w:val="28"/>
          <w:u w:val="thick"/>
          <w:rtl/>
        </w:rPr>
        <w:t>واﻟﺻﻌوﺑﺎت</w:t>
      </w:r>
      <w:r w:rsidRPr="0008278D">
        <w:rPr>
          <w:rFonts w:ascii="Simplified Arabic" w:hAnsi="Simplified Arabic" w:cs="Simplified Arabic"/>
          <w:w w:val="99"/>
          <w:sz w:val="28"/>
          <w:szCs w:val="28"/>
          <w:u w:val="thick"/>
        </w:rPr>
        <w:t>:</w:t>
      </w:r>
    </w:p>
    <w:p w14:paraId="6C8221F9" w14:textId="77777777" w:rsidR="00C56BF5" w:rsidRPr="0008278D" w:rsidRDefault="00C56BF5" w:rsidP="00C56BF5">
      <w:pPr>
        <w:pStyle w:val="ad"/>
        <w:bidi/>
        <w:spacing w:before="288"/>
        <w:ind w:left="432"/>
        <w:jc w:val="left"/>
        <w:rPr>
          <w:rFonts w:ascii="Simplified Arabic" w:hAnsi="Simplified Arabic" w:cs="Simplified Arabic"/>
          <w:sz w:val="28"/>
          <w:szCs w:val="28"/>
        </w:rPr>
      </w:pPr>
      <w:r w:rsidRPr="0008278D">
        <w:rPr>
          <w:rFonts w:ascii="Simplified Arabic" w:hAnsi="Simplified Arabic" w:cs="Simplified Arabic"/>
          <w:w w:val="99"/>
          <w:sz w:val="28"/>
          <w:szCs w:val="28"/>
          <w:rtl/>
        </w:rPr>
        <w:t>ﯾﺗﻧﺎول</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اﻷﺳﺋﻠﺔ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اﻟﻣﺗﻌﻠﻘﺔ</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ﺑﺎﻟﺻﻌوﺑﺎت</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اﻟﺗﻲ</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ﺗواﺟ</w:t>
      </w:r>
      <w:r w:rsidRPr="0008278D">
        <w:rPr>
          <w:rFonts w:ascii="Times New Roman" w:hAnsi="Times New Roman" w:cs="Times New Roman" w:hint="cs"/>
          <w:w w:val="99"/>
          <w:sz w:val="28"/>
          <w:szCs w:val="28"/>
          <w:rtl/>
        </w:rPr>
        <w:t>ﮫ</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اﻟﺑﻧوك</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وﻣوظﻔﯾ</w:t>
      </w:r>
      <w:r w:rsidRPr="0008278D">
        <w:rPr>
          <w:rFonts w:ascii="Times New Roman" w:hAnsi="Times New Roman" w:cs="Times New Roman" w:hint="cs"/>
          <w:w w:val="99"/>
          <w:sz w:val="28"/>
          <w:szCs w:val="28"/>
          <w:rtl/>
        </w:rPr>
        <w:t>ﮭ</w:t>
      </w:r>
      <w:r w:rsidRPr="0008278D">
        <w:rPr>
          <w:rFonts w:ascii="Simplified Arabic" w:hAnsi="Simplified Arabic" w:cs="Simplified Arabic" w:hint="cs"/>
          <w:w w:val="99"/>
          <w:sz w:val="28"/>
          <w:szCs w:val="28"/>
          <w:rtl/>
        </w:rPr>
        <w:t>ﺎ</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ﻓﻲ</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ﺗطﺑﯾق</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اﻟﺗﺣول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اﻟرﻗﻣﻲ</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ﻣﺛل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ﺻﻌوﺑﺔ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اﻟﺗﻛﯾف</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ﻣﻊ</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اﻟﺗﻛﻧوﻟوﺟﯾﺎ</w:t>
      </w:r>
      <w:r>
        <w:rPr>
          <w:rFonts w:ascii="Simplified Arabic" w:hAnsi="Simplified Arabic" w:cs="Simplified Arabic" w:hint="cs"/>
          <w:sz w:val="28"/>
          <w:szCs w:val="28"/>
          <w:rtl/>
        </w:rPr>
        <w:t>.</w:t>
      </w:r>
    </w:p>
    <w:p w14:paraId="575E468A" w14:textId="77777777" w:rsidR="00C56BF5" w:rsidRPr="0008278D" w:rsidRDefault="00C56BF5" w:rsidP="00C56BF5">
      <w:pPr>
        <w:pStyle w:val="ad"/>
        <w:bidi/>
        <w:spacing w:before="289"/>
        <w:jc w:val="left"/>
        <w:rPr>
          <w:rFonts w:ascii="Simplified Arabic" w:hAnsi="Simplified Arabic" w:cs="Simplified Arabic"/>
          <w:sz w:val="28"/>
          <w:szCs w:val="28"/>
        </w:rPr>
      </w:pPr>
      <w:r w:rsidRPr="0008278D">
        <w:rPr>
          <w:rFonts w:ascii="Simplified Arabic" w:hAnsi="Simplified Arabic" w:cs="Simplified Arabic"/>
          <w:w w:val="98"/>
          <w:sz w:val="28"/>
          <w:szCs w:val="28"/>
          <w:u w:val="thick"/>
          <w:rtl/>
        </w:rPr>
        <w:lastRenderedPageBreak/>
        <w:t>اﻟﻣﺻﺎدر</w:t>
      </w:r>
      <w:r w:rsidRPr="0008278D">
        <w:rPr>
          <w:rFonts w:ascii="Simplified Arabic" w:hAnsi="Simplified Arabic" w:cs="Simplified Arabic"/>
          <w:spacing w:val="15"/>
          <w:sz w:val="28"/>
          <w:szCs w:val="28"/>
          <w:u w:val="thick"/>
          <w:rtl/>
        </w:rPr>
        <w:t xml:space="preserve"> </w:t>
      </w:r>
      <w:r w:rsidRPr="0008278D">
        <w:rPr>
          <w:rFonts w:ascii="Simplified Arabic" w:hAnsi="Simplified Arabic" w:cs="Simplified Arabic"/>
          <w:w w:val="98"/>
          <w:sz w:val="28"/>
          <w:szCs w:val="28"/>
          <w:u w:val="thick"/>
          <w:rtl/>
        </w:rPr>
        <w:t>اﻟﺛﺎﻧوﯾﺔ</w:t>
      </w:r>
      <w:r>
        <w:rPr>
          <w:rFonts w:ascii="Simplified Arabic" w:hAnsi="Simplified Arabic" w:cs="Simplified Arabic" w:hint="cs"/>
          <w:sz w:val="28"/>
          <w:szCs w:val="28"/>
          <w:rtl/>
        </w:rPr>
        <w:t>:</w:t>
      </w:r>
    </w:p>
    <w:p w14:paraId="56C50A5A" w14:textId="77777777" w:rsidR="00C56BF5" w:rsidRDefault="00C56BF5" w:rsidP="00C56BF5">
      <w:pPr>
        <w:pStyle w:val="ad"/>
        <w:bidi/>
        <w:spacing w:before="288"/>
        <w:ind w:left="432"/>
        <w:jc w:val="left"/>
        <w:rPr>
          <w:rFonts w:ascii="Simplified Arabic" w:hAnsi="Simplified Arabic" w:cs="Simplified Arabic"/>
          <w:spacing w:val="7"/>
          <w:sz w:val="28"/>
          <w:szCs w:val="28"/>
          <w:rtl/>
        </w:rPr>
      </w:pPr>
      <w:r w:rsidRPr="0008278D">
        <w:rPr>
          <w:rFonts w:ascii="Simplified Arabic" w:hAnsi="Simplified Arabic" w:cs="Simplified Arabic"/>
          <w:w w:val="99"/>
          <w:sz w:val="28"/>
          <w:szCs w:val="28"/>
          <w:rtl/>
        </w:rPr>
        <w:t>ﺑﺎﻹﺿﺎﻓﺔ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إﻟﻰ</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اﻻﺳﺗﺑﯾﺎن،</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ﺗم</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اﻻﻋﺗﻣﺎد</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ﻋﻠﻰ</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ﻣﺻﺎدر</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ﺛﺎﻧوﯾﺔ</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ﻣﺛل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اﻟﻛﺗب</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واﻟﻣﻘﺎﻻت</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واﻟدراﺳﺎت</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اﻟﺳﺎﺑﻘﺔ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اﻟﻣﺗﻌﻠﻘﺔ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ﺑﺎﻟﺗﺣول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اﻟرﻗﻣﻲ</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ﻓﻲ</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اﻟﻘطﺎع</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اﻟﻣﺻرﻓﻲ</w:t>
      </w:r>
      <w:r w:rsidRPr="0008278D">
        <w:rPr>
          <w:rFonts w:ascii="Simplified Arabic" w:hAnsi="Simplified Arabic" w:cs="Simplified Arabic"/>
          <w:w w:val="99"/>
          <w:sz w:val="28"/>
          <w:szCs w:val="28"/>
        </w:rPr>
        <w:t>.</w:t>
      </w:r>
      <w:r w:rsidRPr="0008278D">
        <w:rPr>
          <w:rFonts w:ascii="Simplified Arabic" w:hAnsi="Simplified Arabic" w:cs="Simplified Arabic"/>
          <w:spacing w:val="7"/>
          <w:sz w:val="28"/>
          <w:szCs w:val="28"/>
          <w:rtl/>
        </w:rPr>
        <w:t xml:space="preserve"> </w:t>
      </w:r>
    </w:p>
    <w:p w14:paraId="602AFFF3" w14:textId="77777777" w:rsidR="00C56BF5" w:rsidRPr="0008278D" w:rsidRDefault="00C56BF5" w:rsidP="00C56BF5">
      <w:pPr>
        <w:pStyle w:val="ad"/>
        <w:bidi/>
        <w:spacing w:before="288"/>
        <w:ind w:left="432"/>
        <w:jc w:val="left"/>
        <w:rPr>
          <w:rFonts w:ascii="Simplified Arabic" w:hAnsi="Simplified Arabic" w:cs="Simplified Arabic"/>
          <w:sz w:val="28"/>
          <w:szCs w:val="28"/>
        </w:rPr>
      </w:pPr>
      <w:r w:rsidRPr="0008278D">
        <w:rPr>
          <w:rFonts w:ascii="Simplified Arabic" w:hAnsi="Simplified Arabic" w:cs="Simplified Arabic"/>
          <w:w w:val="99"/>
          <w:sz w:val="28"/>
          <w:szCs w:val="28"/>
          <w:rtl/>
        </w:rPr>
        <w:t>ﺗﺳﺎﻋد</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ھذه</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اﻟﻣﺻﺎدر</w:t>
      </w:r>
      <w:r w:rsidRPr="0008278D">
        <w:rPr>
          <w:rFonts w:ascii="Simplified Arabic" w:hAnsi="Simplified Arabic" w:cs="Simplified Arabic"/>
          <w:spacing w:val="5"/>
          <w:sz w:val="28"/>
          <w:szCs w:val="28"/>
          <w:rtl/>
        </w:rPr>
        <w:t xml:space="preserve"> </w:t>
      </w:r>
      <w:r w:rsidRPr="0008278D">
        <w:rPr>
          <w:rFonts w:ascii="Simplified Arabic" w:hAnsi="Simplified Arabic" w:cs="Simplified Arabic"/>
          <w:w w:val="99"/>
          <w:sz w:val="28"/>
          <w:szCs w:val="28"/>
          <w:rtl/>
        </w:rPr>
        <w:t>ﻓﻲ</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ﺗوﻓﯾر</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إطﺎر</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ﻧظري</w:t>
      </w:r>
      <w:r w:rsidRPr="0008278D">
        <w:rPr>
          <w:rFonts w:ascii="Simplified Arabic" w:hAnsi="Simplified Arabic" w:cs="Simplified Arabic"/>
          <w:spacing w:val="5"/>
          <w:sz w:val="28"/>
          <w:szCs w:val="28"/>
          <w:rtl/>
        </w:rPr>
        <w:t xml:space="preserve"> </w:t>
      </w:r>
      <w:r w:rsidRPr="0008278D">
        <w:rPr>
          <w:rFonts w:ascii="Simplified Arabic" w:hAnsi="Simplified Arabic" w:cs="Simplified Arabic"/>
          <w:w w:val="99"/>
          <w:sz w:val="28"/>
          <w:szCs w:val="28"/>
          <w:rtl/>
        </w:rPr>
        <w:t>ﯾدﻋم</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اﻟدراﺳﺔ</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وﯾﻣﻛّن</w:t>
      </w:r>
      <w:r w:rsidRPr="0008278D">
        <w:rPr>
          <w:rFonts w:ascii="Simplified Arabic" w:hAnsi="Simplified Arabic" w:cs="Simplified Arabic"/>
          <w:spacing w:val="5"/>
          <w:sz w:val="28"/>
          <w:szCs w:val="28"/>
          <w:rtl/>
        </w:rPr>
        <w:t xml:space="preserve"> </w:t>
      </w:r>
      <w:r w:rsidRPr="0008278D">
        <w:rPr>
          <w:rFonts w:ascii="Simplified Arabic" w:hAnsi="Simplified Arabic" w:cs="Simplified Arabic"/>
          <w:w w:val="99"/>
          <w:sz w:val="28"/>
          <w:szCs w:val="28"/>
          <w:rtl/>
        </w:rPr>
        <w:t>ﻣن</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ﻣﻘﺎرﻧﺔ</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اﻟﻧﺗﺎﺋﺞ</w:t>
      </w:r>
      <w:r w:rsidRPr="0008278D">
        <w:rPr>
          <w:rFonts w:ascii="Simplified Arabic" w:hAnsi="Simplified Arabic" w:cs="Simplified Arabic"/>
          <w:spacing w:val="5"/>
          <w:sz w:val="28"/>
          <w:szCs w:val="28"/>
          <w:rtl/>
        </w:rPr>
        <w:t xml:space="preserve"> </w:t>
      </w:r>
      <w:r w:rsidRPr="0008278D">
        <w:rPr>
          <w:rFonts w:ascii="Simplified Arabic" w:hAnsi="Simplified Arabic" w:cs="Simplified Arabic"/>
          <w:w w:val="99"/>
          <w:sz w:val="28"/>
          <w:szCs w:val="28"/>
          <w:rtl/>
        </w:rPr>
        <w:t>ﻣﻊ</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ﻧﺗﺎﺋﺞ</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أﺑﺣﺎث</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أﺧرى</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ﻓﻲ</w:t>
      </w:r>
      <w:r w:rsidRPr="0008278D">
        <w:rPr>
          <w:rFonts w:ascii="Simplified Arabic" w:hAnsi="Simplified Arabic" w:cs="Simplified Arabic"/>
          <w:spacing w:val="6"/>
          <w:sz w:val="28"/>
          <w:szCs w:val="28"/>
          <w:rtl/>
        </w:rPr>
        <w:t xml:space="preserve"> </w:t>
      </w:r>
      <w:r w:rsidRPr="0008278D">
        <w:rPr>
          <w:rFonts w:ascii="Simplified Arabic" w:hAnsi="Simplified Arabic" w:cs="Simplified Arabic"/>
          <w:w w:val="99"/>
          <w:sz w:val="28"/>
          <w:szCs w:val="28"/>
          <w:rtl/>
        </w:rPr>
        <w:t>اﻟﻣﺟﺎل</w:t>
      </w:r>
      <w:r w:rsidRPr="0008278D">
        <w:rPr>
          <w:rFonts w:ascii="Simplified Arabic" w:hAnsi="Simplified Arabic" w:cs="Simplified Arabic"/>
          <w:w w:val="99"/>
          <w:sz w:val="28"/>
          <w:szCs w:val="28"/>
        </w:rPr>
        <w:t>.</w:t>
      </w:r>
    </w:p>
    <w:p w14:paraId="6CAA04A3" w14:textId="77777777" w:rsidR="00C56BF5" w:rsidRPr="0008278D" w:rsidRDefault="00C56BF5" w:rsidP="00C56BF5">
      <w:pPr>
        <w:pStyle w:val="ad"/>
        <w:bidi/>
        <w:spacing w:before="288"/>
        <w:jc w:val="left"/>
        <w:rPr>
          <w:rFonts w:ascii="Simplified Arabic" w:hAnsi="Simplified Arabic" w:cs="Simplified Arabic"/>
          <w:sz w:val="28"/>
          <w:szCs w:val="28"/>
        </w:rPr>
      </w:pPr>
      <w:r w:rsidRPr="0008278D">
        <w:rPr>
          <w:rFonts w:ascii="Simplified Arabic" w:hAnsi="Simplified Arabic" w:cs="Simplified Arabic"/>
          <w:w w:val="99"/>
          <w:sz w:val="28"/>
          <w:szCs w:val="28"/>
          <w:u w:val="thick"/>
          <w:rtl/>
        </w:rPr>
        <w:t>أداة</w:t>
      </w:r>
      <w:r w:rsidRPr="0008278D">
        <w:rPr>
          <w:rFonts w:ascii="Simplified Arabic" w:hAnsi="Simplified Arabic" w:cs="Simplified Arabic"/>
          <w:spacing w:val="10"/>
          <w:sz w:val="28"/>
          <w:szCs w:val="28"/>
          <w:u w:val="thick"/>
          <w:rtl/>
        </w:rPr>
        <w:t xml:space="preserve"> </w:t>
      </w:r>
      <w:r w:rsidRPr="0008278D">
        <w:rPr>
          <w:rFonts w:ascii="Simplified Arabic" w:hAnsi="Simplified Arabic" w:cs="Simplified Arabic"/>
          <w:w w:val="99"/>
          <w:sz w:val="28"/>
          <w:szCs w:val="28"/>
          <w:u w:val="thick"/>
          <w:rtl/>
        </w:rPr>
        <w:t>اﻟﺗﺣﻠﯾل</w:t>
      </w:r>
      <w:r w:rsidRPr="0008278D">
        <w:rPr>
          <w:rFonts w:ascii="Simplified Arabic" w:hAnsi="Simplified Arabic" w:cs="Simplified Arabic"/>
          <w:spacing w:val="10"/>
          <w:sz w:val="28"/>
          <w:szCs w:val="28"/>
          <w:u w:val="thick"/>
          <w:rtl/>
        </w:rPr>
        <w:t xml:space="preserve"> </w:t>
      </w:r>
      <w:r w:rsidRPr="0008278D">
        <w:rPr>
          <w:rFonts w:ascii="Simplified Arabic" w:hAnsi="Simplified Arabic" w:cs="Simplified Arabic"/>
          <w:w w:val="99"/>
          <w:sz w:val="28"/>
          <w:szCs w:val="28"/>
          <w:u w:val="thick"/>
          <w:rtl/>
        </w:rPr>
        <w:t>اﻹﺣﺻﺎﺋﻲ</w:t>
      </w:r>
      <w:r w:rsidRPr="0008278D">
        <w:rPr>
          <w:rFonts w:ascii="Simplified Arabic" w:hAnsi="Simplified Arabic" w:cs="Simplified Arabic"/>
          <w:w w:val="99"/>
          <w:sz w:val="28"/>
          <w:szCs w:val="28"/>
          <w:u w:val="thick"/>
        </w:rPr>
        <w:t>:</w:t>
      </w:r>
    </w:p>
    <w:p w14:paraId="5180C89D" w14:textId="77777777" w:rsidR="00C56BF5" w:rsidRPr="0008278D" w:rsidRDefault="00C56BF5" w:rsidP="00C56BF5">
      <w:pPr>
        <w:pStyle w:val="ad"/>
        <w:bidi/>
        <w:spacing w:before="289"/>
        <w:ind w:left="532"/>
        <w:jc w:val="left"/>
        <w:rPr>
          <w:rFonts w:ascii="Simplified Arabic" w:hAnsi="Simplified Arabic" w:cs="Simplified Arabic"/>
          <w:sz w:val="28"/>
          <w:szCs w:val="28"/>
        </w:rPr>
      </w:pPr>
      <w:r w:rsidRPr="0008278D">
        <w:rPr>
          <w:rFonts w:ascii="Simplified Arabic" w:hAnsi="Simplified Arabic" w:cs="Simplified Arabic"/>
          <w:w w:val="99"/>
          <w:sz w:val="28"/>
          <w:szCs w:val="28"/>
          <w:rtl/>
        </w:rPr>
        <w:t>ﺳﯾﺗم</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اﺳﺗﺧدام</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ﺑرﻧﺎﻣﺞ</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Pr>
        <w:t>SPSS</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أو</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Pr>
        <w:t>Excel</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ﻟﺗﺣﻠﯾل</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اﻟﺑﯾﺎﻧﺎت</w:t>
      </w:r>
      <w:r w:rsidRPr="0008278D">
        <w:rPr>
          <w:rFonts w:ascii="Simplified Arabic" w:hAnsi="Simplified Arabic" w:cs="Simplified Arabic"/>
          <w:spacing w:val="8"/>
          <w:sz w:val="28"/>
          <w:szCs w:val="28"/>
          <w:rtl/>
        </w:rPr>
        <w:t xml:space="preserve"> </w:t>
      </w:r>
      <w:r w:rsidRPr="0008278D">
        <w:rPr>
          <w:rFonts w:ascii="Simplified Arabic" w:hAnsi="Simplified Arabic" w:cs="Simplified Arabic"/>
          <w:w w:val="99"/>
          <w:sz w:val="28"/>
          <w:szCs w:val="28"/>
          <w:rtl/>
        </w:rPr>
        <w:t>اﻟﻣﺳﺗﺧﻠﺻﺔ</w:t>
      </w:r>
      <w:r w:rsidRPr="0008278D">
        <w:rPr>
          <w:rFonts w:ascii="Simplified Arabic" w:hAnsi="Simplified Arabic" w:cs="Simplified Arabic"/>
          <w:spacing w:val="7"/>
          <w:sz w:val="28"/>
          <w:szCs w:val="28"/>
          <w:rtl/>
        </w:rPr>
        <w:t xml:space="preserve"> </w:t>
      </w:r>
      <w:r w:rsidRPr="0008278D">
        <w:rPr>
          <w:rFonts w:ascii="Simplified Arabic" w:hAnsi="Simplified Arabic" w:cs="Simplified Arabic"/>
          <w:w w:val="99"/>
          <w:sz w:val="28"/>
          <w:szCs w:val="28"/>
          <w:rtl/>
        </w:rPr>
        <w:t>ﻣن</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اﻻﺳﺗﺑﯾﺎن</w:t>
      </w:r>
      <w:r w:rsidRPr="0008278D">
        <w:rPr>
          <w:rFonts w:ascii="Simplified Arabic" w:hAnsi="Simplified Arabic" w:cs="Simplified Arabic"/>
          <w:w w:val="99"/>
          <w:sz w:val="28"/>
          <w:szCs w:val="28"/>
        </w:rPr>
        <w:t>.</w:t>
      </w:r>
      <w:r w:rsidRPr="0008278D">
        <w:rPr>
          <w:rFonts w:ascii="Simplified Arabic" w:hAnsi="Simplified Arabic" w:cs="Simplified Arabic"/>
          <w:spacing w:val="11"/>
          <w:sz w:val="28"/>
          <w:szCs w:val="28"/>
          <w:rtl/>
        </w:rPr>
        <w:t xml:space="preserve"> </w:t>
      </w:r>
      <w:r w:rsidRPr="0008278D">
        <w:rPr>
          <w:rFonts w:ascii="Simplified Arabic" w:hAnsi="Simplified Arabic" w:cs="Simplified Arabic"/>
          <w:w w:val="99"/>
          <w:sz w:val="28"/>
          <w:szCs w:val="28"/>
          <w:rtl/>
        </w:rPr>
        <w:t>ﯾﺗﺿﻣن</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اﻟﺗﺣﻠﯾل</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اﻹﺣﺻﺎﺋﻲ</w:t>
      </w:r>
      <w:r w:rsidRPr="0008278D">
        <w:rPr>
          <w:rFonts w:ascii="Simplified Arabic" w:hAnsi="Simplified Arabic" w:cs="Simplified Arabic"/>
          <w:spacing w:val="11"/>
          <w:sz w:val="28"/>
          <w:szCs w:val="28"/>
          <w:rtl/>
        </w:rPr>
        <w:t xml:space="preserve"> </w:t>
      </w:r>
      <w:r w:rsidRPr="0008278D">
        <w:rPr>
          <w:rFonts w:ascii="Simplified Arabic" w:hAnsi="Simplified Arabic" w:cs="Simplified Arabic"/>
          <w:w w:val="99"/>
          <w:sz w:val="28"/>
          <w:szCs w:val="28"/>
          <w:rtl/>
        </w:rPr>
        <w:t>ﺣﺳﺎب</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اﻟﻣﺗوﺳطﺎت،</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واﻻﻧﺣراﻓﺎت</w:t>
      </w:r>
      <w:r>
        <w:rPr>
          <w:rFonts w:ascii="Simplified Arabic" w:hAnsi="Simplified Arabic" w:cs="Simplified Arabic" w:hint="cs"/>
          <w:sz w:val="28"/>
          <w:szCs w:val="28"/>
          <w:rtl/>
        </w:rPr>
        <w:t xml:space="preserve"> </w:t>
      </w:r>
      <w:r w:rsidRPr="0008278D">
        <w:rPr>
          <w:rFonts w:ascii="Simplified Arabic" w:hAnsi="Simplified Arabic" w:cs="Simplified Arabic"/>
          <w:w w:val="99"/>
          <w:sz w:val="28"/>
          <w:szCs w:val="28"/>
          <w:rtl/>
        </w:rPr>
        <w:t>اﻟﻣﻌﯾﺎرﯾﺔ،</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وإﺟراء</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اﻻﺧﺗﺑﺎرات</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اﻹﺣﺻﺎﺋﯾﺔ</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اﻟﻣﻧﺎﺳﺑﺔ</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ﻟﻔﺣص</w:t>
      </w:r>
      <w:r w:rsidRPr="0008278D">
        <w:rPr>
          <w:rFonts w:ascii="Simplified Arabic" w:hAnsi="Simplified Arabic" w:cs="Simplified Arabic"/>
          <w:spacing w:val="10"/>
          <w:sz w:val="28"/>
          <w:szCs w:val="28"/>
          <w:rtl/>
        </w:rPr>
        <w:t xml:space="preserve"> </w:t>
      </w:r>
      <w:r w:rsidRPr="0008278D">
        <w:rPr>
          <w:rFonts w:ascii="Simplified Arabic" w:hAnsi="Simplified Arabic" w:cs="Simplified Arabic"/>
          <w:w w:val="99"/>
          <w:sz w:val="28"/>
          <w:szCs w:val="28"/>
          <w:rtl/>
        </w:rPr>
        <w:t>اﻟﻔرﺿﯾﺎت</w:t>
      </w:r>
      <w:r w:rsidRPr="0008278D">
        <w:rPr>
          <w:rFonts w:ascii="Simplified Arabic" w:hAnsi="Simplified Arabic" w:cs="Simplified Arabic"/>
          <w:w w:val="99"/>
          <w:sz w:val="28"/>
          <w:szCs w:val="28"/>
        </w:rPr>
        <w:t>.</w:t>
      </w:r>
    </w:p>
    <w:p w14:paraId="549D2259" w14:textId="77777777" w:rsidR="00C56BF5" w:rsidRDefault="00C56BF5" w:rsidP="00C56BF5">
      <w:pPr>
        <w:pStyle w:val="ad"/>
        <w:bidi/>
        <w:jc w:val="left"/>
        <w:rPr>
          <w:rFonts w:ascii="Simplified Arabic" w:hAnsi="Simplified Arabic" w:cs="Simplified Arabic"/>
          <w:sz w:val="28"/>
          <w:szCs w:val="28"/>
          <w:rtl/>
        </w:rPr>
      </w:pPr>
    </w:p>
    <w:p w14:paraId="2B3B9F14" w14:textId="77777777" w:rsidR="00C56BF5" w:rsidRPr="001901AE" w:rsidRDefault="00C56BF5" w:rsidP="00C56BF5">
      <w:pPr>
        <w:pStyle w:val="2"/>
        <w:spacing w:before="181"/>
        <w:rPr>
          <w:rFonts w:ascii="Simplified Arabic" w:hAnsi="Simplified Arabic" w:cs="Simplified Arabic"/>
        </w:rPr>
      </w:pPr>
      <w:bookmarkStart w:id="31" w:name="_Toc192737689"/>
      <w:r w:rsidRPr="001901AE">
        <w:rPr>
          <w:rFonts w:ascii="Simplified Arabic" w:hAnsi="Simplified Arabic" w:cs="Simplified Arabic" w:hint="cs"/>
          <w:w w:val="99"/>
          <w:rtl/>
        </w:rPr>
        <w:t xml:space="preserve">11.1 </w:t>
      </w:r>
      <w:r w:rsidRPr="001901AE">
        <w:rPr>
          <w:rFonts w:ascii="Simplified Arabic" w:hAnsi="Simplified Arabic" w:cs="Simplified Arabic"/>
          <w:w w:val="99"/>
          <w:rtl/>
        </w:rPr>
        <w:t>ﺣدود</w:t>
      </w:r>
      <w:r w:rsidRPr="001901AE">
        <w:rPr>
          <w:rFonts w:ascii="Simplified Arabic" w:hAnsi="Simplified Arabic" w:cs="Simplified Arabic"/>
          <w:spacing w:val="1"/>
          <w:rtl/>
        </w:rPr>
        <w:t xml:space="preserve"> </w:t>
      </w:r>
      <w:proofErr w:type="gramStart"/>
      <w:r w:rsidRPr="001901AE">
        <w:rPr>
          <w:rFonts w:ascii="Simplified Arabic" w:hAnsi="Simplified Arabic" w:cs="Simplified Arabic"/>
          <w:w w:val="99"/>
          <w:rtl/>
        </w:rPr>
        <w:t>اﻟدراﺳﺔ</w:t>
      </w:r>
      <w:r w:rsidRPr="001901AE">
        <w:rPr>
          <w:rFonts w:ascii="Simplified Arabic" w:hAnsi="Simplified Arabic" w:cs="Simplified Arabic"/>
          <w:spacing w:val="1"/>
          <w:rtl/>
        </w:rPr>
        <w:t xml:space="preserve"> </w:t>
      </w:r>
      <w:r w:rsidRPr="001901AE">
        <w:rPr>
          <w:rFonts w:ascii="Simplified Arabic" w:hAnsi="Simplified Arabic" w:cs="Simplified Arabic"/>
          <w:w w:val="99"/>
        </w:rPr>
        <w:t>:</w:t>
      </w:r>
      <w:bookmarkEnd w:id="31"/>
      <w:proofErr w:type="gramEnd"/>
    </w:p>
    <w:p w14:paraId="29528793" w14:textId="77777777" w:rsidR="00C56BF5" w:rsidRPr="0008278D" w:rsidRDefault="00C56BF5" w:rsidP="00C56BF5">
      <w:pPr>
        <w:pStyle w:val="ad"/>
        <w:bidi/>
        <w:spacing w:before="0"/>
        <w:ind w:left="720"/>
        <w:jc w:val="left"/>
        <w:rPr>
          <w:rFonts w:ascii="Simplified Arabic" w:hAnsi="Simplified Arabic" w:cs="Simplified Arabic"/>
          <w:sz w:val="28"/>
          <w:szCs w:val="28"/>
        </w:rPr>
      </w:pPr>
      <w:r w:rsidRPr="00CE41F3">
        <w:rPr>
          <w:rFonts w:ascii="Simplified Arabic" w:hAnsi="Simplified Arabic" w:cs="Simplified Arabic"/>
          <w:sz w:val="28"/>
          <w:szCs w:val="28"/>
          <w:rtl/>
        </w:rPr>
        <w:t>ا</w:t>
      </w:r>
      <w:r w:rsidRPr="00CE41F3">
        <w:rPr>
          <w:rFonts w:ascii="Simplified Arabic" w:hAnsi="Simplified Arabic" w:cs="Simplified Arabic" w:hint="cs"/>
          <w:sz w:val="28"/>
          <w:szCs w:val="28"/>
          <w:rtl/>
        </w:rPr>
        <w:t>ﻟﺣ</w:t>
      </w:r>
      <w:r w:rsidRPr="00CE41F3">
        <w:rPr>
          <w:rFonts w:ascii="Simplified Arabic" w:hAnsi="Simplified Arabic" w:cs="Simplified Arabic" w:hint="eastAsia"/>
          <w:sz w:val="28"/>
          <w:szCs w:val="28"/>
          <w:rtl/>
        </w:rPr>
        <w:t>دود</w:t>
      </w:r>
      <w:r w:rsidRPr="00CE41F3">
        <w:rPr>
          <w:rFonts w:ascii="Simplified Arabic" w:hAnsi="Simplified Arabic" w:cs="Simplified Arabic"/>
          <w:sz w:val="28"/>
          <w:szCs w:val="28"/>
          <w:rtl/>
        </w:rPr>
        <w:t xml:space="preserve"> </w:t>
      </w:r>
      <w:proofErr w:type="gramStart"/>
      <w:r w:rsidRPr="00CE41F3">
        <w:rPr>
          <w:rFonts w:ascii="Simplified Arabic" w:hAnsi="Simplified Arabic" w:cs="Simplified Arabic"/>
          <w:sz w:val="28"/>
          <w:szCs w:val="28"/>
          <w:rtl/>
        </w:rPr>
        <w:t>ا</w:t>
      </w:r>
      <w:r w:rsidRPr="00CE41F3">
        <w:rPr>
          <w:rFonts w:ascii="Simplified Arabic" w:hAnsi="Simplified Arabic" w:cs="Simplified Arabic" w:hint="cs"/>
          <w:sz w:val="28"/>
          <w:szCs w:val="28"/>
          <w:rtl/>
        </w:rPr>
        <w:t>ﻟﻣﻛﺎﻧﯾﺔ</w:t>
      </w:r>
      <w:r w:rsidRPr="00CE41F3">
        <w:rPr>
          <w:rFonts w:ascii="Simplified Arabic" w:hAnsi="Simplified Arabic" w:cs="Simplified Arabic"/>
          <w:sz w:val="28"/>
          <w:szCs w:val="28"/>
          <w:rtl/>
        </w:rPr>
        <w:t xml:space="preserve"> :</w:t>
      </w:r>
      <w:proofErr w:type="gramEnd"/>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ﺗ</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ﻛ</w:t>
      </w:r>
      <w:r w:rsidRPr="00CE41F3">
        <w:rPr>
          <w:rFonts w:ascii="Simplified Arabic" w:hAnsi="Simplified Arabic" w:cs="Simplified Arabic" w:hint="eastAsia"/>
          <w:sz w:val="28"/>
          <w:szCs w:val="28"/>
          <w:rtl/>
        </w:rPr>
        <w:t>ز</w:t>
      </w:r>
      <w:r w:rsidRPr="00CE41F3">
        <w:rPr>
          <w:rFonts w:ascii="Simplified Arabic" w:hAnsi="Simplified Arabic" w:cs="Simplified Arabic"/>
          <w:sz w:val="28"/>
          <w:szCs w:val="28"/>
          <w:rtl/>
        </w:rPr>
        <w:t xml:space="preserve"> ھذه ا</w:t>
      </w:r>
      <w:r w:rsidRPr="00CE41F3">
        <w:rPr>
          <w:rFonts w:ascii="Simplified Arabic" w:hAnsi="Simplified Arabic" w:cs="Simplified Arabic" w:hint="cs"/>
          <w:sz w:val="28"/>
          <w:szCs w:val="28"/>
          <w:rtl/>
        </w:rPr>
        <w:t>ﻟ</w:t>
      </w:r>
      <w:r w:rsidRPr="00CE41F3">
        <w:rPr>
          <w:rFonts w:ascii="Simplified Arabic" w:hAnsi="Simplified Arabic" w:cs="Simplified Arabic" w:hint="eastAsia"/>
          <w:sz w:val="28"/>
          <w:szCs w:val="28"/>
          <w:rtl/>
        </w:rPr>
        <w:t>درا</w:t>
      </w:r>
      <w:r w:rsidRPr="00CE41F3">
        <w:rPr>
          <w:rFonts w:ascii="Simplified Arabic" w:hAnsi="Simplified Arabic" w:cs="Simplified Arabic" w:hint="cs"/>
          <w:sz w:val="28"/>
          <w:szCs w:val="28"/>
          <w:rtl/>
        </w:rPr>
        <w:t>ﺳﺔ</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ﻋﻠﻰ</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ﻟﺑﻧ</w:t>
      </w:r>
      <w:r w:rsidRPr="00CE41F3">
        <w:rPr>
          <w:rFonts w:ascii="Simplified Arabic" w:hAnsi="Simplified Arabic" w:cs="Simplified Arabic" w:hint="eastAsia"/>
          <w:sz w:val="28"/>
          <w:szCs w:val="28"/>
          <w:rtl/>
        </w:rPr>
        <w:t>وك</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ﻟﻌﺎﻣﻠﺔ</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ﻓﻲ</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ﻟﻣﻣﻠﻛﺔ</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ﻟﻌ</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ﺑﯾﺔ</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ﻟﺳﻌ</w:t>
      </w:r>
      <w:r w:rsidRPr="00CE41F3">
        <w:rPr>
          <w:rFonts w:ascii="Simplified Arabic" w:hAnsi="Simplified Arabic" w:cs="Simplified Arabic" w:hint="eastAsia"/>
          <w:sz w:val="28"/>
          <w:szCs w:val="28"/>
          <w:rtl/>
        </w:rPr>
        <w:t>ود</w:t>
      </w:r>
      <w:r w:rsidRPr="00CE41F3">
        <w:rPr>
          <w:rFonts w:ascii="Simplified Arabic" w:hAnsi="Simplified Arabic" w:cs="Simplified Arabic" w:hint="cs"/>
          <w:sz w:val="28"/>
          <w:szCs w:val="28"/>
          <w:rtl/>
        </w:rPr>
        <w:t>ﯾﺔ</w:t>
      </w:r>
      <w:r w:rsidRPr="00CE41F3">
        <w:rPr>
          <w:rFonts w:ascii="Simplified Arabic" w:hAnsi="Simplified Arabic" w:cs="Simplified Arabic"/>
          <w:sz w:val="28"/>
          <w:szCs w:val="28"/>
          <w:rtl/>
        </w:rPr>
        <w:t xml:space="preserve"> , </w:t>
      </w:r>
      <w:r w:rsidRPr="00CE41F3">
        <w:rPr>
          <w:rFonts w:ascii="Simplified Arabic" w:hAnsi="Simplified Arabic" w:cs="Simplified Arabic" w:hint="cs"/>
          <w:sz w:val="28"/>
          <w:szCs w:val="28"/>
          <w:rtl/>
        </w:rPr>
        <w:t>ﻣﻣﺎ</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ﯾﻌﻛ</w:t>
      </w:r>
      <w:r w:rsidRPr="00CE41F3">
        <w:rPr>
          <w:rFonts w:ascii="Simplified Arabic" w:hAnsi="Simplified Arabic" w:cs="Simplified Arabic" w:hint="eastAsia"/>
          <w:sz w:val="28"/>
          <w:szCs w:val="28"/>
          <w:rtl/>
        </w:rPr>
        <w:t>س</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ﺳﯾﺎ</w:t>
      </w:r>
      <w:r w:rsidRPr="00CE41F3">
        <w:rPr>
          <w:rFonts w:ascii="Simplified Arabic" w:hAnsi="Simplified Arabic" w:cs="Simplified Arabic" w:hint="eastAsia"/>
          <w:sz w:val="28"/>
          <w:szCs w:val="28"/>
          <w:rtl/>
        </w:rPr>
        <w:t>ق</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ﻟﺗﺣ</w:t>
      </w:r>
      <w:r w:rsidRPr="00CE41F3">
        <w:rPr>
          <w:rFonts w:ascii="Simplified Arabic" w:hAnsi="Simplified Arabic" w:cs="Simplified Arabic" w:hint="eastAsia"/>
          <w:sz w:val="28"/>
          <w:szCs w:val="28"/>
          <w:rtl/>
        </w:rPr>
        <w:t>ول</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ﻗﻣﻲ</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ﻓﻲ</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ﻟﻘ</w:t>
      </w:r>
      <w:r w:rsidRPr="00CE41F3">
        <w:rPr>
          <w:rFonts w:ascii="Simplified Arabic" w:hAnsi="Simplified Arabic" w:cs="Simplified Arabic" w:hint="eastAsia"/>
          <w:sz w:val="28"/>
          <w:szCs w:val="28"/>
          <w:rtl/>
        </w:rPr>
        <w:t>ط</w:t>
      </w:r>
      <w:r w:rsidRPr="00CE41F3">
        <w:rPr>
          <w:rFonts w:ascii="Simplified Arabic" w:hAnsi="Simplified Arabic" w:cs="Simplified Arabic" w:hint="cs"/>
          <w:sz w:val="28"/>
          <w:szCs w:val="28"/>
          <w:rtl/>
        </w:rPr>
        <w:t>ﺎ</w:t>
      </w:r>
      <w:r w:rsidRPr="00CE41F3">
        <w:rPr>
          <w:rFonts w:ascii="Simplified Arabic" w:hAnsi="Simplified Arabic" w:cs="Simplified Arabic" w:hint="eastAsia"/>
          <w:sz w:val="28"/>
          <w:szCs w:val="28"/>
          <w:rtl/>
        </w:rPr>
        <w:t>ع</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ﻟﻣﺻ</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ﻓﻲ</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ﻟﺳﻌ</w:t>
      </w:r>
      <w:r w:rsidRPr="00CE41F3">
        <w:rPr>
          <w:rFonts w:ascii="Simplified Arabic" w:hAnsi="Simplified Arabic" w:cs="Simplified Arabic" w:hint="eastAsia"/>
          <w:sz w:val="28"/>
          <w:szCs w:val="28"/>
          <w:rtl/>
        </w:rPr>
        <w:t>ودي</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ﺑﺷﻛ</w:t>
      </w:r>
      <w:r w:rsidRPr="00CE41F3">
        <w:rPr>
          <w:rFonts w:ascii="Simplified Arabic" w:hAnsi="Simplified Arabic" w:cs="Simplified Arabic" w:hint="eastAsia"/>
          <w:sz w:val="28"/>
          <w:szCs w:val="28"/>
          <w:rtl/>
        </w:rPr>
        <w:t>ل</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ﺧﺎ</w:t>
      </w:r>
      <w:r w:rsidRPr="00CE41F3">
        <w:rPr>
          <w:rFonts w:ascii="Simplified Arabic" w:hAnsi="Simplified Arabic" w:cs="Simplified Arabic" w:hint="eastAsia"/>
          <w:sz w:val="28"/>
          <w:szCs w:val="28"/>
          <w:rtl/>
        </w:rPr>
        <w:t>ص</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ﻟﺣ</w:t>
      </w:r>
      <w:r w:rsidRPr="00CE41F3">
        <w:rPr>
          <w:rFonts w:ascii="Simplified Arabic" w:hAnsi="Simplified Arabic" w:cs="Simplified Arabic" w:hint="eastAsia"/>
          <w:sz w:val="28"/>
          <w:szCs w:val="28"/>
          <w:rtl/>
        </w:rPr>
        <w:t>دود</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ﻟﺑﺷ</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ﯾﺔ</w:t>
      </w:r>
      <w:r w:rsidRPr="00CE41F3">
        <w:rPr>
          <w:rFonts w:ascii="Simplified Arabic" w:hAnsi="Simplified Arabic" w:cs="Simplified Arabic"/>
          <w:sz w:val="28"/>
          <w:szCs w:val="28"/>
          <w:rtl/>
        </w:rPr>
        <w:t xml:space="preserve"> : </w:t>
      </w:r>
      <w:r w:rsidRPr="00CE41F3">
        <w:rPr>
          <w:rFonts w:ascii="Simplified Arabic" w:hAnsi="Simplified Arabic" w:cs="Simplified Arabic" w:hint="cs"/>
          <w:sz w:val="28"/>
          <w:szCs w:val="28"/>
          <w:rtl/>
        </w:rPr>
        <w:t>ﺗ</w:t>
      </w:r>
      <w:r w:rsidRPr="00CE41F3">
        <w:rPr>
          <w:rFonts w:ascii="Simplified Arabic" w:hAnsi="Simplified Arabic" w:cs="Simplified Arabic" w:hint="eastAsia"/>
          <w:sz w:val="28"/>
          <w:szCs w:val="28"/>
          <w:rtl/>
        </w:rPr>
        <w:t>م</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ﺧﺗﯾﺎ</w:t>
      </w:r>
      <w:r w:rsidRPr="00CE41F3">
        <w:rPr>
          <w:rFonts w:ascii="Simplified Arabic" w:hAnsi="Simplified Arabic" w:cs="Simplified Arabic" w:hint="eastAsia"/>
          <w:sz w:val="28"/>
          <w:szCs w:val="28"/>
          <w:rtl/>
        </w:rPr>
        <w:t>ر</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ﻋﯾﻧ</w:t>
      </w:r>
      <w:r w:rsidRPr="00CE41F3">
        <w:rPr>
          <w:rFonts w:ascii="Times New Roman" w:hAnsi="Times New Roman" w:cs="Times New Roman" w:hint="cs"/>
          <w:sz w:val="28"/>
          <w:szCs w:val="28"/>
          <w:rtl/>
        </w:rPr>
        <w:t>ﮫ</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ن</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وظ</w:t>
      </w:r>
      <w:r w:rsidRPr="00CE41F3">
        <w:rPr>
          <w:rFonts w:ascii="Simplified Arabic" w:hAnsi="Simplified Arabic" w:cs="Simplified Arabic" w:hint="cs"/>
          <w:sz w:val="28"/>
          <w:szCs w:val="28"/>
          <w:rtl/>
        </w:rPr>
        <w:t>ﻔﻲ</w:t>
      </w:r>
      <w:r w:rsidRPr="00CE41F3">
        <w:rPr>
          <w:rFonts w:ascii="Simplified Arabic" w:hAnsi="Simplified Arabic" w:cs="Simplified Arabic"/>
          <w:sz w:val="28"/>
          <w:szCs w:val="28"/>
          <w:rtl/>
        </w:rPr>
        <w:t xml:space="preserve"> و</w:t>
      </w:r>
      <w:r w:rsidRPr="00CE41F3">
        <w:rPr>
          <w:rFonts w:ascii="Simplified Arabic" w:hAnsi="Simplified Arabic" w:cs="Simplified Arabic" w:hint="cs"/>
          <w:sz w:val="28"/>
          <w:szCs w:val="28"/>
          <w:rtl/>
        </w:rPr>
        <w:t>ﻋﻣﻼ</w:t>
      </w:r>
      <w:r w:rsidRPr="00CE41F3">
        <w:rPr>
          <w:rFonts w:ascii="Simplified Arabic" w:hAnsi="Simplified Arabic" w:cs="Simplified Arabic" w:hint="eastAsia"/>
          <w:sz w:val="28"/>
          <w:szCs w:val="28"/>
          <w:rtl/>
        </w:rPr>
        <w:t>ء</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ﻟﺑﻧ</w:t>
      </w:r>
      <w:r w:rsidRPr="00CE41F3">
        <w:rPr>
          <w:rFonts w:ascii="Simplified Arabic" w:hAnsi="Simplified Arabic" w:cs="Simplified Arabic" w:hint="eastAsia"/>
          <w:sz w:val="28"/>
          <w:szCs w:val="28"/>
          <w:rtl/>
        </w:rPr>
        <w:t>وك</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ﻟﺳﻌ</w:t>
      </w:r>
      <w:r w:rsidRPr="00CE41F3">
        <w:rPr>
          <w:rFonts w:ascii="Simplified Arabic" w:hAnsi="Simplified Arabic" w:cs="Simplified Arabic" w:hint="eastAsia"/>
          <w:sz w:val="28"/>
          <w:szCs w:val="28"/>
          <w:rtl/>
        </w:rPr>
        <w:t>ود</w:t>
      </w:r>
      <w:r w:rsidRPr="00CE41F3">
        <w:rPr>
          <w:rFonts w:ascii="Simplified Arabic" w:hAnsi="Simplified Arabic" w:cs="Simplified Arabic" w:hint="cs"/>
          <w:sz w:val="28"/>
          <w:szCs w:val="28"/>
          <w:rtl/>
        </w:rPr>
        <w:t>ﯾﺔ</w:t>
      </w:r>
      <w:r w:rsidRPr="00CE41F3">
        <w:rPr>
          <w:rFonts w:ascii="Simplified Arabic" w:hAnsi="Simplified Arabic" w:cs="Simplified Arabic"/>
          <w:sz w:val="28"/>
          <w:szCs w:val="28"/>
          <w:rtl/>
        </w:rPr>
        <w:t xml:space="preserve"> 312 </w:t>
      </w:r>
      <w:r w:rsidRPr="00CE41F3">
        <w:rPr>
          <w:rFonts w:ascii="Simplified Arabic" w:hAnsi="Simplified Arabic" w:cs="Simplified Arabic" w:hint="cs"/>
          <w:sz w:val="28"/>
          <w:szCs w:val="28"/>
          <w:rtl/>
        </w:rPr>
        <w:t>ﻋﯾﻧ</w:t>
      </w:r>
      <w:r w:rsidRPr="00CE41F3">
        <w:rPr>
          <w:rFonts w:ascii="Times New Roman" w:hAnsi="Times New Roman" w:cs="Times New Roman" w:hint="cs"/>
          <w:sz w:val="28"/>
          <w:szCs w:val="28"/>
          <w:rtl/>
        </w:rPr>
        <w:t>ﮫ</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ﻣﻣﺎ</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ﯾ</w:t>
      </w:r>
      <w:r w:rsidRPr="00CE41F3">
        <w:rPr>
          <w:rFonts w:ascii="Simplified Arabic" w:hAnsi="Simplified Arabic" w:cs="Simplified Arabic" w:hint="eastAsia"/>
          <w:sz w:val="28"/>
          <w:szCs w:val="28"/>
          <w:rtl/>
        </w:rPr>
        <w:t>و</w:t>
      </w:r>
      <w:r w:rsidRPr="00CE41F3">
        <w:rPr>
          <w:rFonts w:ascii="Simplified Arabic" w:hAnsi="Simplified Arabic" w:cs="Simplified Arabic" w:hint="cs"/>
          <w:sz w:val="28"/>
          <w:szCs w:val="28"/>
          <w:rtl/>
        </w:rPr>
        <w:t>ﻓ</w:t>
      </w:r>
      <w:r w:rsidRPr="00CE41F3">
        <w:rPr>
          <w:rFonts w:ascii="Simplified Arabic" w:hAnsi="Simplified Arabic" w:cs="Simplified Arabic" w:hint="eastAsia"/>
          <w:sz w:val="28"/>
          <w:szCs w:val="28"/>
          <w:rtl/>
        </w:rPr>
        <w:t>ر</w:t>
      </w:r>
      <w:r w:rsidRPr="00CE41F3">
        <w:rPr>
          <w:rFonts w:ascii="Simplified Arabic" w:hAnsi="Simplified Arabic" w:cs="Simplified Arabic"/>
          <w:sz w:val="28"/>
          <w:szCs w:val="28"/>
          <w:rtl/>
        </w:rPr>
        <w:t xml:space="preserve"> و</w:t>
      </w:r>
      <w:r w:rsidRPr="00CE41F3">
        <w:rPr>
          <w:rFonts w:ascii="Simplified Arabic" w:hAnsi="Simplified Arabic" w:cs="Simplified Arabic" w:hint="cs"/>
          <w:sz w:val="28"/>
          <w:szCs w:val="28"/>
          <w:rtl/>
        </w:rPr>
        <w:t>ﺟ</w:t>
      </w:r>
      <w:r w:rsidRPr="00CE41F3">
        <w:rPr>
          <w:rFonts w:ascii="Times New Roman" w:hAnsi="Times New Roman" w:cs="Times New Roman" w:hint="cs"/>
          <w:sz w:val="28"/>
          <w:szCs w:val="28"/>
          <w:rtl/>
        </w:rPr>
        <w:t>ﮭ</w:t>
      </w:r>
      <w:r w:rsidRPr="00CE41F3">
        <w:rPr>
          <w:rFonts w:ascii="Simplified Arabic" w:hAnsi="Simplified Arabic" w:cs="Simplified Arabic" w:hint="cs"/>
          <w:sz w:val="28"/>
          <w:szCs w:val="28"/>
          <w:rtl/>
        </w:rPr>
        <w:t>ﺎ</w:t>
      </w:r>
      <w:r w:rsidRPr="00CE41F3">
        <w:rPr>
          <w:rFonts w:ascii="Simplified Arabic" w:hAnsi="Simplified Arabic" w:cs="Simplified Arabic" w:hint="eastAsia"/>
          <w:sz w:val="28"/>
          <w:szCs w:val="28"/>
          <w:rtl/>
        </w:rPr>
        <w:t>ت</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ﻧ</w:t>
      </w:r>
      <w:r w:rsidRPr="00CE41F3">
        <w:rPr>
          <w:rFonts w:ascii="Simplified Arabic" w:hAnsi="Simplified Arabic" w:cs="Simplified Arabic" w:hint="eastAsia"/>
          <w:sz w:val="28"/>
          <w:szCs w:val="28"/>
          <w:rtl/>
        </w:rPr>
        <w:t>ظر</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ﻣﺗﻌ</w:t>
      </w:r>
      <w:r w:rsidRPr="00CE41F3">
        <w:rPr>
          <w:rFonts w:ascii="Simplified Arabic" w:hAnsi="Simplified Arabic" w:cs="Simplified Arabic" w:hint="eastAsia"/>
          <w:sz w:val="28"/>
          <w:szCs w:val="28"/>
          <w:rtl/>
        </w:rPr>
        <w:t>ددة</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ﺣ</w:t>
      </w:r>
      <w:r w:rsidRPr="00CE41F3">
        <w:rPr>
          <w:rFonts w:ascii="Simplified Arabic" w:hAnsi="Simplified Arabic" w:cs="Simplified Arabic" w:hint="eastAsia"/>
          <w:sz w:val="28"/>
          <w:szCs w:val="28"/>
          <w:rtl/>
        </w:rPr>
        <w:t>ول</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ﺗﺄﺛﯾ</w:t>
      </w:r>
      <w:r w:rsidRPr="00CE41F3">
        <w:rPr>
          <w:rFonts w:ascii="Simplified Arabic" w:hAnsi="Simplified Arabic" w:cs="Simplified Arabic" w:hint="eastAsia"/>
          <w:sz w:val="28"/>
          <w:szCs w:val="28"/>
          <w:rtl/>
        </w:rPr>
        <w:t>ر</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ﻟﺗﺣ</w:t>
      </w:r>
      <w:r w:rsidRPr="00CE41F3">
        <w:rPr>
          <w:rFonts w:ascii="Simplified Arabic" w:hAnsi="Simplified Arabic" w:cs="Simplified Arabic" w:hint="eastAsia"/>
          <w:sz w:val="28"/>
          <w:szCs w:val="28"/>
          <w:rtl/>
        </w:rPr>
        <w:t>ول</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w:t>
      </w:r>
      <w:r w:rsidRPr="00CE41F3">
        <w:rPr>
          <w:rFonts w:ascii="Simplified Arabic" w:hAnsi="Simplified Arabic" w:cs="Simplified Arabic" w:hint="eastAsia"/>
          <w:sz w:val="28"/>
          <w:szCs w:val="28"/>
          <w:rtl/>
        </w:rPr>
        <w:t>ر</w:t>
      </w:r>
      <w:r w:rsidRPr="00CE41F3">
        <w:rPr>
          <w:rFonts w:ascii="Simplified Arabic" w:hAnsi="Simplified Arabic" w:cs="Simplified Arabic" w:hint="cs"/>
          <w:sz w:val="28"/>
          <w:szCs w:val="28"/>
          <w:rtl/>
        </w:rPr>
        <w:t>ﻗﻣﻲ</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ﻋﻠﻰ</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ﻟﻛﻔﺎ</w:t>
      </w:r>
      <w:r w:rsidRPr="00CE41F3">
        <w:rPr>
          <w:rFonts w:ascii="Simplified Arabic" w:hAnsi="Simplified Arabic" w:cs="Simplified Arabic" w:hint="eastAsia"/>
          <w:sz w:val="28"/>
          <w:szCs w:val="28"/>
          <w:rtl/>
        </w:rPr>
        <w:t>ءة</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ﻟﺗﺷﻐﯾﻠﯾﺔ</w:t>
      </w:r>
      <w:r w:rsidRPr="00CE41F3">
        <w:rPr>
          <w:rFonts w:ascii="Simplified Arabic" w:hAnsi="Simplified Arabic" w:cs="Simplified Arabic"/>
          <w:sz w:val="28"/>
          <w:szCs w:val="28"/>
          <w:rtl/>
        </w:rPr>
        <w:t xml:space="preserve"> و</w:t>
      </w:r>
      <w:r w:rsidRPr="00CE41F3">
        <w:rPr>
          <w:rFonts w:ascii="Simplified Arabic" w:hAnsi="Simplified Arabic" w:cs="Simplified Arabic" w:hint="cs"/>
          <w:sz w:val="28"/>
          <w:szCs w:val="28"/>
          <w:rtl/>
        </w:rPr>
        <w:t>ﺧ</w:t>
      </w:r>
      <w:r w:rsidRPr="00CE41F3">
        <w:rPr>
          <w:rFonts w:ascii="Simplified Arabic" w:hAnsi="Simplified Arabic" w:cs="Simplified Arabic" w:hint="eastAsia"/>
          <w:sz w:val="28"/>
          <w:szCs w:val="28"/>
          <w:rtl/>
        </w:rPr>
        <w:t>د</w:t>
      </w:r>
      <w:r w:rsidRPr="00CE41F3">
        <w:rPr>
          <w:rFonts w:ascii="Simplified Arabic" w:hAnsi="Simplified Arabic" w:cs="Simplified Arabic" w:hint="cs"/>
          <w:sz w:val="28"/>
          <w:szCs w:val="28"/>
          <w:rtl/>
        </w:rPr>
        <w:t>ﻣﺔ</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ﻟﻌﻣﻼ</w:t>
      </w:r>
      <w:r w:rsidRPr="00CE41F3">
        <w:rPr>
          <w:rFonts w:ascii="Simplified Arabic" w:hAnsi="Simplified Arabic" w:cs="Simplified Arabic" w:hint="eastAsia"/>
          <w:sz w:val="28"/>
          <w:szCs w:val="28"/>
          <w:rtl/>
        </w:rPr>
        <w:t>ء</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ﻟﺣ</w:t>
      </w:r>
      <w:r w:rsidRPr="00CE41F3">
        <w:rPr>
          <w:rFonts w:ascii="Simplified Arabic" w:hAnsi="Simplified Arabic" w:cs="Simplified Arabic" w:hint="eastAsia"/>
          <w:sz w:val="28"/>
          <w:szCs w:val="28"/>
          <w:rtl/>
        </w:rPr>
        <w:t>دود</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w:t>
      </w:r>
      <w:r w:rsidRPr="00CE41F3">
        <w:rPr>
          <w:rFonts w:ascii="Simplified Arabic" w:hAnsi="Simplified Arabic" w:cs="Simplified Arabic" w:hint="eastAsia"/>
          <w:sz w:val="28"/>
          <w:szCs w:val="28"/>
          <w:rtl/>
        </w:rPr>
        <w:t>ز</w:t>
      </w:r>
      <w:r w:rsidRPr="00CE41F3">
        <w:rPr>
          <w:rFonts w:ascii="Simplified Arabic" w:hAnsi="Simplified Arabic" w:cs="Simplified Arabic" w:hint="cs"/>
          <w:sz w:val="28"/>
          <w:szCs w:val="28"/>
          <w:rtl/>
        </w:rPr>
        <w:t>ﻣﻧﯾﺔ</w:t>
      </w:r>
      <w:r w:rsidRPr="00CE41F3">
        <w:rPr>
          <w:rFonts w:ascii="Simplified Arabic" w:hAnsi="Simplified Arabic" w:cs="Simplified Arabic"/>
          <w:sz w:val="28"/>
          <w:szCs w:val="28"/>
          <w:rtl/>
        </w:rPr>
        <w:t xml:space="preserve"> : </w:t>
      </w:r>
      <w:r w:rsidRPr="00CE41F3">
        <w:rPr>
          <w:rFonts w:ascii="Simplified Arabic" w:hAnsi="Simplified Arabic" w:cs="Simplified Arabic" w:hint="cs"/>
          <w:sz w:val="28"/>
          <w:szCs w:val="28"/>
          <w:rtl/>
        </w:rPr>
        <w:t>ﺗ</w:t>
      </w:r>
      <w:r w:rsidRPr="00CE41F3">
        <w:rPr>
          <w:rFonts w:ascii="Simplified Arabic" w:hAnsi="Simplified Arabic" w:cs="Simplified Arabic" w:hint="eastAsia"/>
          <w:sz w:val="28"/>
          <w:szCs w:val="28"/>
          <w:rtl/>
        </w:rPr>
        <w:t>م</w:t>
      </w:r>
      <w:r w:rsidRPr="00CE41F3">
        <w:rPr>
          <w:rFonts w:ascii="Simplified Arabic" w:hAnsi="Simplified Arabic" w:cs="Simplified Arabic"/>
          <w:sz w:val="28"/>
          <w:szCs w:val="28"/>
          <w:rtl/>
        </w:rPr>
        <w:t xml:space="preserve"> إ</w:t>
      </w:r>
      <w:r w:rsidRPr="00CE41F3">
        <w:rPr>
          <w:rFonts w:ascii="Simplified Arabic" w:hAnsi="Simplified Arabic" w:cs="Simplified Arabic" w:hint="cs"/>
          <w:sz w:val="28"/>
          <w:szCs w:val="28"/>
          <w:rtl/>
        </w:rPr>
        <w:t>ﺟ</w:t>
      </w:r>
      <w:r w:rsidRPr="00CE41F3">
        <w:rPr>
          <w:rFonts w:ascii="Simplified Arabic" w:hAnsi="Simplified Arabic" w:cs="Simplified Arabic" w:hint="eastAsia"/>
          <w:sz w:val="28"/>
          <w:szCs w:val="28"/>
          <w:rtl/>
        </w:rPr>
        <w:t>راء</w:t>
      </w:r>
      <w:r w:rsidRPr="00CE41F3">
        <w:rPr>
          <w:rFonts w:ascii="Simplified Arabic" w:hAnsi="Simplified Arabic" w:cs="Simplified Arabic"/>
          <w:sz w:val="28"/>
          <w:szCs w:val="28"/>
          <w:rtl/>
        </w:rPr>
        <w:t xml:space="preserve"> ھذا ا</w:t>
      </w:r>
      <w:r w:rsidRPr="00CE41F3">
        <w:rPr>
          <w:rFonts w:ascii="Simplified Arabic" w:hAnsi="Simplified Arabic" w:cs="Simplified Arabic" w:hint="cs"/>
          <w:sz w:val="28"/>
          <w:szCs w:val="28"/>
          <w:rtl/>
        </w:rPr>
        <w:t>ﻟﺑﺣ</w:t>
      </w:r>
      <w:r w:rsidRPr="00CE41F3">
        <w:rPr>
          <w:rFonts w:ascii="Simplified Arabic" w:hAnsi="Simplified Arabic" w:cs="Simplified Arabic" w:hint="eastAsia"/>
          <w:sz w:val="28"/>
          <w:szCs w:val="28"/>
          <w:rtl/>
        </w:rPr>
        <w:t>ث</w:t>
      </w:r>
      <w:r w:rsidRPr="00CE41F3">
        <w:rPr>
          <w:rFonts w:ascii="Simplified Arabic" w:hAnsi="Simplified Arabic" w:cs="Simplified Arabic"/>
          <w:sz w:val="28"/>
          <w:szCs w:val="28"/>
          <w:rtl/>
        </w:rPr>
        <w:t xml:space="preserve"> و</w:t>
      </w:r>
      <w:r w:rsidRPr="00CE41F3">
        <w:rPr>
          <w:rFonts w:ascii="Simplified Arabic" w:hAnsi="Simplified Arabic" w:cs="Simplified Arabic" w:hint="cs"/>
          <w:sz w:val="28"/>
          <w:szCs w:val="28"/>
          <w:rtl/>
        </w:rPr>
        <w:t>ﺟﻣﻊ</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ﻟﺑﯾﺎﻧﺎ</w:t>
      </w:r>
      <w:r w:rsidRPr="00CE41F3">
        <w:rPr>
          <w:rFonts w:ascii="Simplified Arabic" w:hAnsi="Simplified Arabic" w:cs="Simplified Arabic" w:hint="eastAsia"/>
          <w:sz w:val="28"/>
          <w:szCs w:val="28"/>
          <w:rtl/>
        </w:rPr>
        <w:t>ت</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ﺧﻼ</w:t>
      </w:r>
      <w:r w:rsidRPr="00CE41F3">
        <w:rPr>
          <w:rFonts w:ascii="Simplified Arabic" w:hAnsi="Simplified Arabic" w:cs="Simplified Arabic" w:hint="eastAsia"/>
          <w:sz w:val="28"/>
          <w:szCs w:val="28"/>
          <w:rtl/>
        </w:rPr>
        <w:t>ل</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ﺷ</w:t>
      </w:r>
      <w:r w:rsidRPr="00CE41F3">
        <w:rPr>
          <w:rFonts w:ascii="Times New Roman" w:hAnsi="Times New Roman" w:cs="Times New Roman" w:hint="cs"/>
          <w:sz w:val="28"/>
          <w:szCs w:val="28"/>
          <w:rtl/>
        </w:rPr>
        <w:t>ﮭ</w:t>
      </w:r>
      <w:r w:rsidRPr="00CE41F3">
        <w:rPr>
          <w:rFonts w:ascii="Simplified Arabic" w:hAnsi="Simplified Arabic" w:cs="Simplified Arabic" w:hint="eastAsia"/>
          <w:sz w:val="28"/>
          <w:szCs w:val="28"/>
          <w:rtl/>
        </w:rPr>
        <w:t>ر</w:t>
      </w:r>
      <w:r w:rsidRPr="00CE41F3">
        <w:rPr>
          <w:rFonts w:ascii="Simplified Arabic" w:hAnsi="Simplified Arabic" w:cs="Simplified Arabic"/>
          <w:sz w:val="28"/>
          <w:szCs w:val="28"/>
          <w:rtl/>
        </w:rPr>
        <w:t xml:space="preserve"> أ</w:t>
      </w:r>
      <w:r w:rsidRPr="00CE41F3">
        <w:rPr>
          <w:rFonts w:ascii="Simplified Arabic" w:hAnsi="Simplified Arabic" w:cs="Simplified Arabic" w:hint="cs"/>
          <w:sz w:val="28"/>
          <w:szCs w:val="28"/>
          <w:rtl/>
        </w:rPr>
        <w:t>ﻛﺗ</w:t>
      </w:r>
      <w:r w:rsidRPr="00CE41F3">
        <w:rPr>
          <w:rFonts w:ascii="Simplified Arabic" w:hAnsi="Simplified Arabic" w:cs="Simplified Arabic" w:hint="eastAsia"/>
          <w:sz w:val="28"/>
          <w:szCs w:val="28"/>
          <w:rtl/>
        </w:rPr>
        <w:t>و</w:t>
      </w:r>
      <w:r w:rsidRPr="00CE41F3">
        <w:rPr>
          <w:rFonts w:ascii="Simplified Arabic" w:hAnsi="Simplified Arabic" w:cs="Simplified Arabic" w:hint="cs"/>
          <w:sz w:val="28"/>
          <w:szCs w:val="28"/>
          <w:rtl/>
        </w:rPr>
        <w:t>ﺑ</w:t>
      </w:r>
      <w:r w:rsidRPr="00CE41F3">
        <w:rPr>
          <w:rFonts w:ascii="Simplified Arabic" w:hAnsi="Simplified Arabic" w:cs="Simplified Arabic" w:hint="eastAsia"/>
          <w:sz w:val="28"/>
          <w:szCs w:val="28"/>
          <w:rtl/>
        </w:rPr>
        <w:t>ر</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ﻣ</w:t>
      </w:r>
      <w:r w:rsidRPr="00CE41F3">
        <w:rPr>
          <w:rFonts w:ascii="Simplified Arabic" w:hAnsi="Simplified Arabic" w:cs="Simplified Arabic" w:hint="eastAsia"/>
          <w:sz w:val="28"/>
          <w:szCs w:val="28"/>
          <w:rtl/>
        </w:rPr>
        <w:t>ن</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ﻋﺎ</w:t>
      </w:r>
      <w:r w:rsidRPr="00CE41F3">
        <w:rPr>
          <w:rFonts w:ascii="Simplified Arabic" w:hAnsi="Simplified Arabic" w:cs="Simplified Arabic" w:hint="eastAsia"/>
          <w:sz w:val="28"/>
          <w:szCs w:val="28"/>
          <w:rtl/>
        </w:rPr>
        <w:t>م</w:t>
      </w:r>
      <w:r w:rsidRPr="00CE41F3">
        <w:rPr>
          <w:rFonts w:ascii="Simplified Arabic" w:hAnsi="Simplified Arabic" w:cs="Simplified Arabic"/>
          <w:sz w:val="28"/>
          <w:szCs w:val="28"/>
          <w:rtl/>
        </w:rPr>
        <w:t xml:space="preserve"> 2024 </w:t>
      </w:r>
      <w:r w:rsidRPr="00CE41F3">
        <w:rPr>
          <w:rFonts w:ascii="Simplified Arabic" w:hAnsi="Simplified Arabic" w:cs="Simplified Arabic" w:hint="cs"/>
          <w:sz w:val="28"/>
          <w:szCs w:val="28"/>
          <w:rtl/>
        </w:rPr>
        <w:t>ﻣﻣﺎ</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ﯾﺣ</w:t>
      </w:r>
      <w:r w:rsidRPr="00CE41F3">
        <w:rPr>
          <w:rFonts w:ascii="Simplified Arabic" w:hAnsi="Simplified Arabic" w:cs="Simplified Arabic" w:hint="eastAsia"/>
          <w:sz w:val="28"/>
          <w:szCs w:val="28"/>
          <w:rtl/>
        </w:rPr>
        <w:t>دد</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ﻟﻔﺗ</w:t>
      </w:r>
      <w:r w:rsidRPr="00CE41F3">
        <w:rPr>
          <w:rFonts w:ascii="Simplified Arabic" w:hAnsi="Simplified Arabic" w:cs="Simplified Arabic" w:hint="eastAsia"/>
          <w:sz w:val="28"/>
          <w:szCs w:val="28"/>
          <w:rtl/>
        </w:rPr>
        <w:t>رة</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w:t>
      </w:r>
      <w:r w:rsidRPr="00CE41F3">
        <w:rPr>
          <w:rFonts w:ascii="Simplified Arabic" w:hAnsi="Simplified Arabic" w:cs="Simplified Arabic" w:hint="eastAsia"/>
          <w:sz w:val="28"/>
          <w:szCs w:val="28"/>
          <w:rtl/>
        </w:rPr>
        <w:t>ز</w:t>
      </w:r>
      <w:r w:rsidRPr="00CE41F3">
        <w:rPr>
          <w:rFonts w:ascii="Simplified Arabic" w:hAnsi="Simplified Arabic" w:cs="Simplified Arabic" w:hint="cs"/>
          <w:sz w:val="28"/>
          <w:szCs w:val="28"/>
          <w:rtl/>
        </w:rPr>
        <w:t>ﻣﻧﯾﺔ</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ﻟﺗﻲ</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ﺗﺗﻌﻠ</w:t>
      </w:r>
      <w:r w:rsidRPr="00CE41F3">
        <w:rPr>
          <w:rFonts w:ascii="Simplified Arabic" w:hAnsi="Simplified Arabic" w:cs="Simplified Arabic" w:hint="eastAsia"/>
          <w:sz w:val="28"/>
          <w:szCs w:val="28"/>
          <w:rtl/>
        </w:rPr>
        <w:t>ق</w:t>
      </w:r>
      <w:r w:rsidRPr="00CE41F3">
        <w:rPr>
          <w:rFonts w:ascii="Simplified Arabic" w:hAnsi="Simplified Arabic" w:cs="Simplified Arabic"/>
          <w:sz w:val="28"/>
          <w:szCs w:val="28"/>
          <w:rtl/>
        </w:rPr>
        <w:t xml:space="preserve"> </w:t>
      </w:r>
      <w:r w:rsidRPr="00CE41F3">
        <w:rPr>
          <w:rFonts w:ascii="Simplified Arabic" w:hAnsi="Simplified Arabic" w:cs="Simplified Arabic" w:hint="cs"/>
          <w:sz w:val="28"/>
          <w:szCs w:val="28"/>
          <w:rtl/>
        </w:rPr>
        <w:t>ﺑ</w:t>
      </w:r>
      <w:r w:rsidRPr="00CE41F3">
        <w:rPr>
          <w:rFonts w:ascii="Times New Roman" w:hAnsi="Times New Roman" w:cs="Times New Roman" w:hint="cs"/>
          <w:sz w:val="28"/>
          <w:szCs w:val="28"/>
          <w:rtl/>
        </w:rPr>
        <w:t>ﮭ</w:t>
      </w:r>
      <w:r w:rsidRPr="00CE41F3">
        <w:rPr>
          <w:rFonts w:ascii="Simplified Arabic" w:hAnsi="Simplified Arabic" w:cs="Simplified Arabic" w:hint="cs"/>
          <w:sz w:val="28"/>
          <w:szCs w:val="28"/>
          <w:rtl/>
        </w:rPr>
        <w:t>ﺎ</w:t>
      </w:r>
      <w:r w:rsidRPr="00CE41F3">
        <w:rPr>
          <w:rFonts w:ascii="Simplified Arabic" w:hAnsi="Simplified Arabic" w:cs="Simplified Arabic"/>
          <w:sz w:val="28"/>
          <w:szCs w:val="28"/>
          <w:rtl/>
        </w:rPr>
        <w:t xml:space="preserve"> ا</w:t>
      </w:r>
      <w:r w:rsidRPr="00CE41F3">
        <w:rPr>
          <w:rFonts w:ascii="Simplified Arabic" w:hAnsi="Simplified Arabic" w:cs="Simplified Arabic" w:hint="cs"/>
          <w:sz w:val="28"/>
          <w:szCs w:val="28"/>
          <w:rtl/>
        </w:rPr>
        <w:t>ﻟﻧﺗﺎﺋﺞ</w:t>
      </w:r>
      <w:r w:rsidRPr="00CE41F3">
        <w:rPr>
          <w:rFonts w:ascii="Simplified Arabic" w:hAnsi="Simplified Arabic" w:cs="Simplified Arabic"/>
          <w:sz w:val="28"/>
          <w:szCs w:val="28"/>
          <w:rtl/>
        </w:rPr>
        <w:t>.</w:t>
      </w:r>
    </w:p>
    <w:p w14:paraId="5E27ECEA" w14:textId="77777777" w:rsidR="00C56BF5" w:rsidRDefault="00C56BF5" w:rsidP="00C56BF5">
      <w:pPr>
        <w:pStyle w:val="ad"/>
        <w:bidi/>
        <w:jc w:val="left"/>
        <w:rPr>
          <w:rFonts w:ascii="Simplified Arabic" w:hAnsi="Simplified Arabic" w:cs="Simplified Arabic"/>
          <w:sz w:val="28"/>
          <w:szCs w:val="28"/>
          <w:rtl/>
        </w:rPr>
      </w:pPr>
    </w:p>
    <w:p w14:paraId="3CB8B708" w14:textId="77777777" w:rsidR="00C56BF5" w:rsidRDefault="00C56BF5" w:rsidP="00C56BF5">
      <w:pPr>
        <w:pStyle w:val="ad"/>
        <w:bidi/>
        <w:jc w:val="left"/>
        <w:rPr>
          <w:rFonts w:ascii="Simplified Arabic" w:hAnsi="Simplified Arabic" w:cs="Simplified Arabic"/>
          <w:sz w:val="28"/>
          <w:szCs w:val="28"/>
          <w:rtl/>
        </w:rPr>
      </w:pPr>
    </w:p>
    <w:p w14:paraId="15528893" w14:textId="77777777" w:rsidR="00C56BF5" w:rsidRDefault="00C56BF5" w:rsidP="00C56BF5">
      <w:pPr>
        <w:pStyle w:val="ad"/>
        <w:bidi/>
        <w:jc w:val="left"/>
        <w:rPr>
          <w:rFonts w:ascii="Simplified Arabic" w:hAnsi="Simplified Arabic" w:cs="Simplified Arabic"/>
          <w:sz w:val="28"/>
          <w:szCs w:val="28"/>
          <w:rtl/>
        </w:rPr>
      </w:pPr>
    </w:p>
    <w:p w14:paraId="1A4E1AA3" w14:textId="77777777" w:rsidR="00C56BF5" w:rsidRDefault="00C56BF5" w:rsidP="00C56BF5">
      <w:pPr>
        <w:pStyle w:val="ad"/>
        <w:bidi/>
        <w:jc w:val="left"/>
        <w:rPr>
          <w:rFonts w:ascii="Simplified Arabic" w:hAnsi="Simplified Arabic" w:cs="Simplified Arabic"/>
          <w:sz w:val="28"/>
          <w:szCs w:val="28"/>
          <w:rtl/>
        </w:rPr>
      </w:pPr>
    </w:p>
    <w:p w14:paraId="4160B1A3" w14:textId="77777777" w:rsidR="00C56BF5" w:rsidRDefault="00C56BF5" w:rsidP="00C56BF5">
      <w:pPr>
        <w:pStyle w:val="ad"/>
        <w:bidi/>
        <w:jc w:val="left"/>
        <w:rPr>
          <w:rFonts w:ascii="Simplified Arabic" w:hAnsi="Simplified Arabic" w:cs="Simplified Arabic"/>
          <w:sz w:val="28"/>
          <w:szCs w:val="28"/>
          <w:rtl/>
        </w:rPr>
      </w:pPr>
    </w:p>
    <w:p w14:paraId="358B8C90" w14:textId="77777777" w:rsidR="00C56BF5" w:rsidRDefault="00C56BF5" w:rsidP="00C56BF5">
      <w:pPr>
        <w:pStyle w:val="ad"/>
        <w:bidi/>
        <w:jc w:val="left"/>
        <w:rPr>
          <w:rFonts w:ascii="Simplified Arabic" w:hAnsi="Simplified Arabic" w:cs="Simplified Arabic"/>
          <w:sz w:val="28"/>
          <w:szCs w:val="28"/>
          <w:rtl/>
        </w:rPr>
      </w:pPr>
    </w:p>
    <w:p w14:paraId="459C3BB1" w14:textId="77777777" w:rsidR="00C56BF5" w:rsidRDefault="00C56BF5" w:rsidP="00C56BF5">
      <w:pPr>
        <w:pStyle w:val="ad"/>
        <w:bidi/>
        <w:jc w:val="left"/>
        <w:rPr>
          <w:rFonts w:ascii="Simplified Arabic" w:hAnsi="Simplified Arabic" w:cs="Simplified Arabic"/>
          <w:sz w:val="28"/>
          <w:szCs w:val="28"/>
          <w:rtl/>
        </w:rPr>
      </w:pPr>
    </w:p>
    <w:p w14:paraId="15AAC4CD" w14:textId="77777777" w:rsidR="00C56BF5" w:rsidRDefault="00C56BF5" w:rsidP="00C56BF5">
      <w:pPr>
        <w:pStyle w:val="ad"/>
        <w:bidi/>
        <w:jc w:val="left"/>
        <w:rPr>
          <w:rFonts w:ascii="Simplified Arabic" w:hAnsi="Simplified Arabic" w:cs="Simplified Arabic"/>
          <w:sz w:val="28"/>
          <w:szCs w:val="28"/>
          <w:rtl/>
        </w:rPr>
      </w:pPr>
    </w:p>
    <w:p w14:paraId="534CBB99" w14:textId="77777777" w:rsidR="00C56BF5" w:rsidRDefault="00C56BF5" w:rsidP="00C56BF5">
      <w:pPr>
        <w:pStyle w:val="ad"/>
        <w:bidi/>
        <w:jc w:val="left"/>
        <w:rPr>
          <w:rFonts w:ascii="Simplified Arabic" w:hAnsi="Simplified Arabic" w:cs="Simplified Arabic"/>
          <w:sz w:val="28"/>
          <w:szCs w:val="28"/>
          <w:rtl/>
        </w:rPr>
      </w:pPr>
    </w:p>
    <w:p w14:paraId="41C5AF3A" w14:textId="77777777" w:rsidR="00C56BF5" w:rsidRDefault="00C56BF5" w:rsidP="00C56BF5">
      <w:pPr>
        <w:pStyle w:val="ad"/>
        <w:bidi/>
        <w:jc w:val="left"/>
        <w:rPr>
          <w:rFonts w:ascii="Simplified Arabic" w:hAnsi="Simplified Arabic" w:cs="Simplified Arabic"/>
          <w:sz w:val="28"/>
          <w:szCs w:val="28"/>
          <w:rtl/>
        </w:rPr>
      </w:pPr>
    </w:p>
    <w:p w14:paraId="57E02B52" w14:textId="77777777" w:rsidR="00C56BF5" w:rsidRDefault="00C56BF5" w:rsidP="00C56BF5">
      <w:pPr>
        <w:pStyle w:val="ad"/>
        <w:bidi/>
        <w:jc w:val="left"/>
        <w:rPr>
          <w:rFonts w:ascii="Simplified Arabic" w:hAnsi="Simplified Arabic" w:cs="Simplified Arabic"/>
          <w:sz w:val="28"/>
          <w:szCs w:val="28"/>
          <w:rtl/>
        </w:rPr>
      </w:pPr>
    </w:p>
    <w:p w14:paraId="4DEACE2B" w14:textId="77777777" w:rsidR="00C56BF5" w:rsidRPr="00CE41F3" w:rsidRDefault="00C56BF5" w:rsidP="00C56BF5">
      <w:pPr>
        <w:pStyle w:val="ad"/>
        <w:bidi/>
        <w:spacing w:before="0"/>
        <w:jc w:val="center"/>
        <w:outlineLvl w:val="0"/>
        <w:rPr>
          <w:rFonts w:ascii="Simplified Arabic" w:hAnsi="Simplified Arabic" w:cs="Simplified Arabic"/>
          <w:b/>
          <w:bCs/>
          <w:sz w:val="40"/>
          <w:szCs w:val="40"/>
        </w:rPr>
      </w:pPr>
      <w:bookmarkStart w:id="32" w:name="_Toc192737690"/>
      <w:r>
        <w:rPr>
          <w:rFonts w:ascii="Simplified Arabic" w:hAnsi="Simplified Arabic" w:cs="Simplified Arabic" w:hint="cs"/>
          <w:b/>
          <w:bCs/>
          <w:sz w:val="40"/>
          <w:szCs w:val="40"/>
          <w:rtl/>
        </w:rPr>
        <w:t xml:space="preserve">الفصل الثاني: </w:t>
      </w:r>
      <w:r w:rsidRPr="00CE41F3">
        <w:rPr>
          <w:rFonts w:ascii="Simplified Arabic" w:hAnsi="Simplified Arabic" w:cs="Simplified Arabic"/>
          <w:b/>
          <w:bCs/>
          <w:sz w:val="40"/>
          <w:szCs w:val="40"/>
          <w:rtl/>
        </w:rPr>
        <w:t>الإطار النظري والدراسات السابقة</w:t>
      </w:r>
      <w:bookmarkEnd w:id="32"/>
    </w:p>
    <w:p w14:paraId="3C9EC59B" w14:textId="77777777" w:rsidR="00B07382" w:rsidRDefault="00B07382">
      <w:pPr>
        <w:rPr>
          <w:rtl/>
        </w:rPr>
      </w:pPr>
    </w:p>
    <w:p w14:paraId="6BA0EF3A"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18066A6D" w14:textId="77777777" w:rsidR="00C56BF5" w:rsidRPr="009D3122" w:rsidRDefault="00C56BF5" w:rsidP="00C56BF5">
      <w:pPr>
        <w:pStyle w:val="ad"/>
        <w:bidi/>
        <w:spacing w:before="0"/>
        <w:jc w:val="left"/>
        <w:outlineLvl w:val="1"/>
        <w:rPr>
          <w:rFonts w:ascii="Simplified Arabic" w:hAnsi="Simplified Arabic" w:cs="Simplified Arabic"/>
          <w:b/>
          <w:bCs/>
        </w:rPr>
      </w:pPr>
      <w:bookmarkStart w:id="33" w:name="_Toc192737691"/>
      <w:r>
        <w:rPr>
          <w:rFonts w:ascii="Simplified Arabic" w:hAnsi="Simplified Arabic" w:cs="Simplified Arabic" w:hint="cs"/>
          <w:b/>
          <w:bCs/>
          <w:rtl/>
        </w:rPr>
        <w:t xml:space="preserve">1.2 </w:t>
      </w:r>
      <w:r w:rsidRPr="009D3122">
        <w:rPr>
          <w:rFonts w:ascii="Simplified Arabic" w:hAnsi="Simplified Arabic" w:cs="Simplified Arabic"/>
          <w:b/>
          <w:bCs/>
          <w:rtl/>
        </w:rPr>
        <w:t>المبحث الأول: التحول الرقمي</w:t>
      </w:r>
      <w:bookmarkEnd w:id="33"/>
    </w:p>
    <w:p w14:paraId="492D8FDE"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73F5214B" w14:textId="77777777" w:rsidR="00C56BF5" w:rsidRPr="009D3122" w:rsidRDefault="00C56BF5" w:rsidP="00C56BF5">
      <w:pPr>
        <w:pStyle w:val="ad"/>
        <w:bidi/>
        <w:spacing w:before="0"/>
        <w:jc w:val="left"/>
        <w:outlineLvl w:val="2"/>
        <w:rPr>
          <w:rFonts w:ascii="Simplified Arabic" w:hAnsi="Simplified Arabic" w:cs="Simplified Arabic"/>
          <w:b/>
          <w:bCs/>
          <w:sz w:val="32"/>
          <w:szCs w:val="32"/>
        </w:rPr>
      </w:pPr>
      <w:bookmarkStart w:id="34" w:name="_Toc192737692"/>
      <w:r>
        <w:rPr>
          <w:rFonts w:ascii="Simplified Arabic" w:hAnsi="Simplified Arabic" w:cs="Simplified Arabic" w:hint="cs"/>
          <w:b/>
          <w:bCs/>
          <w:sz w:val="32"/>
          <w:szCs w:val="32"/>
          <w:rtl/>
        </w:rPr>
        <w:t>1.1.2</w:t>
      </w:r>
      <w:r w:rsidRPr="009D3122">
        <w:rPr>
          <w:rFonts w:ascii="Simplified Arabic" w:hAnsi="Simplified Arabic" w:cs="Simplified Arabic"/>
          <w:b/>
          <w:bCs/>
          <w:sz w:val="32"/>
          <w:szCs w:val="32"/>
          <w:rtl/>
        </w:rPr>
        <w:t xml:space="preserve"> مفهوم التحول الرقمي</w:t>
      </w:r>
      <w:bookmarkEnd w:id="34"/>
    </w:p>
    <w:p w14:paraId="1E0B3ECC"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3074D806"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يُعرّف التحول الرقمي بأنه عملية تبني وتكامل التقنيات الرقمية الحديثة في جميع جوانب العمل داخل المؤسسات المالية بهدف تحسين الأداء التشغيلي، وتقليل التكاليف، وزيادة كفاءة تقديم الخدمات للعملاء (</w:t>
      </w:r>
      <w:r w:rsidRPr="0008278D">
        <w:rPr>
          <w:rFonts w:ascii="Simplified Arabic" w:hAnsi="Simplified Arabic" w:cs="Simplified Arabic"/>
          <w:sz w:val="28"/>
          <w:szCs w:val="28"/>
        </w:rPr>
        <w:t>Westerman et al., 2014</w:t>
      </w:r>
      <w:r w:rsidRPr="0008278D">
        <w:rPr>
          <w:rFonts w:ascii="Simplified Arabic" w:hAnsi="Simplified Arabic" w:cs="Simplified Arabic"/>
          <w:sz w:val="28"/>
          <w:szCs w:val="28"/>
          <w:rtl/>
        </w:rPr>
        <w:t>). يهدف التحول الرقمي إلى إحداث تغيير جذري في العمليات المصرفية من خلال الاعتماد على التقنيات الناشئة مثل الخدمات المصرفية عبر الإنترنت، الذكاء الاصطناعي، البيانات الضخمة، والبلوك تشين، مما يؤدي إلى تطوير استراتيجيات الأعمال المصرفية وتوفير تجربة مصرفية متكاملة للعملاء (</w:t>
      </w:r>
      <w:r w:rsidRPr="0008278D">
        <w:rPr>
          <w:rFonts w:ascii="Simplified Arabic" w:hAnsi="Simplified Arabic" w:cs="Simplified Arabic"/>
          <w:sz w:val="28"/>
          <w:szCs w:val="28"/>
        </w:rPr>
        <w:t>Schwab, 2017</w:t>
      </w:r>
      <w:r w:rsidRPr="0008278D">
        <w:rPr>
          <w:rFonts w:ascii="Simplified Arabic" w:hAnsi="Simplified Arabic" w:cs="Simplified Arabic"/>
          <w:sz w:val="28"/>
          <w:szCs w:val="28"/>
          <w:rtl/>
        </w:rPr>
        <w:t>).</w:t>
      </w:r>
    </w:p>
    <w:p w14:paraId="0D9035B3"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7068CD7F" w14:textId="77777777" w:rsidR="00C56BF5" w:rsidRPr="009D3122" w:rsidRDefault="00C56BF5" w:rsidP="00C56BF5">
      <w:pPr>
        <w:pStyle w:val="ad"/>
        <w:bidi/>
        <w:spacing w:before="0"/>
        <w:jc w:val="left"/>
        <w:rPr>
          <w:rFonts w:ascii="Simplified Arabic" w:hAnsi="Simplified Arabic" w:cs="Simplified Arabic"/>
          <w:b/>
          <w:bCs/>
          <w:sz w:val="32"/>
          <w:szCs w:val="32"/>
        </w:rPr>
      </w:pPr>
      <w:r>
        <w:rPr>
          <w:rFonts w:ascii="Simplified Arabic" w:hAnsi="Simplified Arabic" w:cs="Simplified Arabic" w:hint="cs"/>
          <w:b/>
          <w:bCs/>
          <w:sz w:val="32"/>
          <w:szCs w:val="32"/>
          <w:rtl/>
        </w:rPr>
        <w:t>2.1.2</w:t>
      </w:r>
      <w:r w:rsidRPr="009D3122">
        <w:rPr>
          <w:rFonts w:ascii="Simplified Arabic" w:hAnsi="Simplified Arabic" w:cs="Simplified Arabic"/>
          <w:b/>
          <w:bCs/>
          <w:sz w:val="32"/>
          <w:szCs w:val="32"/>
          <w:rtl/>
        </w:rPr>
        <w:t xml:space="preserve"> أهمية التحول الرقمي في القطاع المصرفي</w:t>
      </w:r>
    </w:p>
    <w:p w14:paraId="7FA0672F"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47A38590"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أظهرت الدراسات أن تبني التحول الرقمي في المؤسسات المصرفية يحقق فوائد متعددة، من أبرزها:</w:t>
      </w:r>
    </w:p>
    <w:p w14:paraId="6747B928"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Emoji" w:hAnsi="Segoe UI Emoji" w:cs="Segoe UI Emoji" w:hint="cs"/>
          <w:sz w:val="28"/>
          <w:szCs w:val="28"/>
          <w:rtl/>
        </w:rPr>
        <w:t>✅</w:t>
      </w:r>
      <w:r w:rsidRPr="0008278D">
        <w:rPr>
          <w:rFonts w:ascii="Simplified Arabic" w:hAnsi="Simplified Arabic" w:cs="Simplified Arabic"/>
          <w:sz w:val="28"/>
          <w:szCs w:val="28"/>
          <w:rtl/>
        </w:rPr>
        <w:t xml:space="preserve"> تحسين جودة الخدمات المصرفية: حيث تسهم الخدمات الرقمية في تقليل أوقات الانتظار وتقديم حلول مصرفية أسرع وأكثر كفاءة (</w:t>
      </w:r>
      <w:r w:rsidRPr="0008278D">
        <w:rPr>
          <w:rFonts w:ascii="Simplified Arabic" w:hAnsi="Simplified Arabic" w:cs="Simplified Arabic"/>
          <w:sz w:val="28"/>
          <w:szCs w:val="28"/>
        </w:rPr>
        <w:t>McKinsey, 2021</w:t>
      </w:r>
      <w:r w:rsidRPr="0008278D">
        <w:rPr>
          <w:rFonts w:ascii="Simplified Arabic" w:hAnsi="Simplified Arabic" w:cs="Simplified Arabic"/>
          <w:sz w:val="28"/>
          <w:szCs w:val="28"/>
          <w:rtl/>
        </w:rPr>
        <w:t>).</w:t>
      </w:r>
    </w:p>
    <w:p w14:paraId="45971730"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Emoji" w:hAnsi="Segoe UI Emoji" w:cs="Segoe UI Emoji" w:hint="cs"/>
          <w:sz w:val="28"/>
          <w:szCs w:val="28"/>
          <w:rtl/>
        </w:rPr>
        <w:t>✅</w:t>
      </w:r>
      <w:r w:rsidRPr="0008278D">
        <w:rPr>
          <w:rFonts w:ascii="Simplified Arabic" w:hAnsi="Simplified Arabic" w:cs="Simplified Arabic"/>
          <w:sz w:val="28"/>
          <w:szCs w:val="28"/>
          <w:rtl/>
        </w:rPr>
        <w:t xml:space="preserve"> زيادة كفاءة العمليات التشغيلية: أظهرت تقارير البنك الدولي أن التحول الرقمي يمكن أن يقلل من التكاليف التشغيلية للبنوك بنسبة تصل إلى 30% (</w:t>
      </w:r>
      <w:r w:rsidRPr="0008278D">
        <w:rPr>
          <w:rFonts w:ascii="Simplified Arabic" w:hAnsi="Simplified Arabic" w:cs="Simplified Arabic"/>
          <w:sz w:val="28"/>
          <w:szCs w:val="28"/>
        </w:rPr>
        <w:t>World Bank, 2020</w:t>
      </w:r>
      <w:r w:rsidRPr="0008278D">
        <w:rPr>
          <w:rFonts w:ascii="Simplified Arabic" w:hAnsi="Simplified Arabic" w:cs="Simplified Arabic"/>
          <w:sz w:val="28"/>
          <w:szCs w:val="28"/>
          <w:rtl/>
        </w:rPr>
        <w:t>).</w:t>
      </w:r>
    </w:p>
    <w:p w14:paraId="5061563E"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Emoji" w:hAnsi="Segoe UI Emoji" w:cs="Segoe UI Emoji" w:hint="cs"/>
          <w:sz w:val="28"/>
          <w:szCs w:val="28"/>
          <w:rtl/>
        </w:rPr>
        <w:t>✅</w:t>
      </w:r>
      <w:r w:rsidRPr="0008278D">
        <w:rPr>
          <w:rFonts w:ascii="Simplified Arabic" w:hAnsi="Simplified Arabic" w:cs="Simplified Arabic"/>
          <w:sz w:val="28"/>
          <w:szCs w:val="28"/>
          <w:rtl/>
        </w:rPr>
        <w:t xml:space="preserve"> تعزيز الأمان المالي وتقليل المخاطر: حيث يساهم تطبيق التقنيات الحديثة في تقليل حالات الاحتيال المالي، خاصة من خلال أنظمة التشفير والأمان السيبراني (</w:t>
      </w:r>
      <w:r w:rsidRPr="0008278D">
        <w:rPr>
          <w:rFonts w:ascii="Simplified Arabic" w:hAnsi="Simplified Arabic" w:cs="Simplified Arabic"/>
          <w:sz w:val="28"/>
          <w:szCs w:val="28"/>
        </w:rPr>
        <w:t>PwC, 2019</w:t>
      </w:r>
      <w:r w:rsidRPr="0008278D">
        <w:rPr>
          <w:rFonts w:ascii="Simplified Arabic" w:hAnsi="Simplified Arabic" w:cs="Simplified Arabic"/>
          <w:sz w:val="28"/>
          <w:szCs w:val="28"/>
          <w:rtl/>
        </w:rPr>
        <w:t>).</w:t>
      </w:r>
    </w:p>
    <w:p w14:paraId="41365F24"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5DECC104" w14:textId="77777777" w:rsidR="00C56BF5" w:rsidRPr="009D3122" w:rsidRDefault="00C56BF5" w:rsidP="00C56BF5">
      <w:pPr>
        <w:pStyle w:val="ad"/>
        <w:bidi/>
        <w:spacing w:before="0"/>
        <w:jc w:val="left"/>
        <w:rPr>
          <w:rFonts w:ascii="Simplified Arabic" w:hAnsi="Simplified Arabic" w:cs="Simplified Arabic"/>
          <w:b/>
          <w:bCs/>
          <w:sz w:val="32"/>
          <w:szCs w:val="32"/>
        </w:rPr>
      </w:pPr>
      <w:r>
        <w:rPr>
          <w:rFonts w:ascii="Simplified Arabic" w:hAnsi="Simplified Arabic" w:cs="Simplified Arabic" w:hint="cs"/>
          <w:b/>
          <w:bCs/>
          <w:sz w:val="32"/>
          <w:szCs w:val="32"/>
          <w:rtl/>
        </w:rPr>
        <w:t>3.1.2</w:t>
      </w:r>
      <w:r w:rsidRPr="009D3122">
        <w:rPr>
          <w:rFonts w:ascii="Simplified Arabic" w:hAnsi="Simplified Arabic" w:cs="Simplified Arabic"/>
          <w:b/>
          <w:bCs/>
          <w:sz w:val="32"/>
          <w:szCs w:val="32"/>
          <w:rtl/>
        </w:rPr>
        <w:t xml:space="preserve"> مكونات التحول الرقمي في البنوك</w:t>
      </w:r>
    </w:p>
    <w:p w14:paraId="5EB5A798"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79EB56B2"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يشتمل التحول الرقمي في البنوك على عدة عناصر رئيسية:</w:t>
      </w:r>
    </w:p>
    <w:p w14:paraId="5469DAC2"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1- الخدمات المصرفية الإلكترونية: تقديم حلول مصرفية مرنة عبر الإنترنت والتطبيقات الذكية.</w:t>
      </w:r>
    </w:p>
    <w:p w14:paraId="7BFA141F"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2️- الذكاء الاصطناعي (</w:t>
      </w:r>
      <w:r w:rsidRPr="0008278D">
        <w:rPr>
          <w:rFonts w:ascii="Simplified Arabic" w:hAnsi="Simplified Arabic" w:cs="Simplified Arabic"/>
          <w:sz w:val="28"/>
          <w:szCs w:val="28"/>
        </w:rPr>
        <w:t>AI</w:t>
      </w:r>
      <w:r w:rsidRPr="0008278D">
        <w:rPr>
          <w:rFonts w:ascii="Simplified Arabic" w:hAnsi="Simplified Arabic" w:cs="Simplified Arabic"/>
          <w:sz w:val="28"/>
          <w:szCs w:val="28"/>
          <w:rtl/>
        </w:rPr>
        <w:t>) وتحليل البيانات: دعم اتخاذ القرار من خلال التحليلات المتقدمة والتعلم الآلي.</w:t>
      </w:r>
    </w:p>
    <w:p w14:paraId="43E2ECB0"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3-الأتمتة المصرفية (</w:t>
      </w:r>
      <w:r w:rsidRPr="0008278D">
        <w:rPr>
          <w:rFonts w:ascii="Simplified Arabic" w:hAnsi="Simplified Arabic" w:cs="Simplified Arabic"/>
          <w:sz w:val="28"/>
          <w:szCs w:val="28"/>
        </w:rPr>
        <w:t>RPA</w:t>
      </w:r>
      <w:r w:rsidRPr="0008278D">
        <w:rPr>
          <w:rFonts w:ascii="Simplified Arabic" w:hAnsi="Simplified Arabic" w:cs="Simplified Arabic"/>
          <w:sz w:val="28"/>
          <w:szCs w:val="28"/>
          <w:rtl/>
        </w:rPr>
        <w:t>): تحسين كفاءة العمليات المصرفية من خلال تقليل التدخل البشري وزيادة سرعة تنفيذ المعاملات (</w:t>
      </w:r>
      <w:r w:rsidRPr="0008278D">
        <w:rPr>
          <w:rFonts w:ascii="Simplified Arabic" w:hAnsi="Simplified Arabic" w:cs="Simplified Arabic"/>
          <w:sz w:val="28"/>
          <w:szCs w:val="28"/>
        </w:rPr>
        <w:t>Deloitte, 2022</w:t>
      </w:r>
      <w:r w:rsidRPr="0008278D">
        <w:rPr>
          <w:rFonts w:ascii="Simplified Arabic" w:hAnsi="Simplified Arabic" w:cs="Simplified Arabic"/>
          <w:sz w:val="28"/>
          <w:szCs w:val="28"/>
          <w:rtl/>
        </w:rPr>
        <w:t>).</w:t>
      </w:r>
    </w:p>
    <w:p w14:paraId="739EE67D"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31FD3F59" w14:textId="77777777" w:rsidR="00C56BF5" w:rsidRPr="00583F92" w:rsidRDefault="00C56BF5" w:rsidP="00C56BF5">
      <w:pPr>
        <w:pStyle w:val="ad"/>
        <w:bidi/>
        <w:spacing w:before="0"/>
        <w:jc w:val="left"/>
        <w:rPr>
          <w:rFonts w:ascii="Simplified Arabic" w:hAnsi="Simplified Arabic" w:cs="Simplified Arabic"/>
          <w:b/>
          <w:bCs/>
          <w:sz w:val="32"/>
          <w:szCs w:val="32"/>
        </w:rPr>
      </w:pPr>
      <w:r>
        <w:rPr>
          <w:rFonts w:ascii="Simplified Arabic" w:hAnsi="Simplified Arabic" w:cs="Simplified Arabic" w:hint="cs"/>
          <w:b/>
          <w:bCs/>
          <w:sz w:val="32"/>
          <w:szCs w:val="32"/>
          <w:rtl/>
        </w:rPr>
        <w:t xml:space="preserve">4.1.2 </w:t>
      </w:r>
      <w:r w:rsidRPr="00583F92">
        <w:rPr>
          <w:rFonts w:ascii="Simplified Arabic" w:hAnsi="Simplified Arabic" w:cs="Simplified Arabic"/>
          <w:b/>
          <w:bCs/>
          <w:sz w:val="32"/>
          <w:szCs w:val="32"/>
          <w:rtl/>
        </w:rPr>
        <w:t>التحديات التي تواجه التحول الرقمي في البنوك</w:t>
      </w:r>
    </w:p>
    <w:p w14:paraId="5B740F93"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0E8656DE"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رغم الفوائد الكبيرة للتحول الرقمي، إلا أن هناك تحديات تشمل:</w:t>
      </w:r>
    </w:p>
    <w:p w14:paraId="52BF3BAB"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المخاطر السيبرانية: حيث تواجه البنوك تهديدات متزايدة في الأمن الإلكتروني والاحتيال المالي (</w:t>
      </w:r>
      <w:r w:rsidRPr="0008278D">
        <w:rPr>
          <w:rFonts w:ascii="Simplified Arabic" w:hAnsi="Simplified Arabic" w:cs="Simplified Arabic"/>
          <w:sz w:val="28"/>
          <w:szCs w:val="28"/>
        </w:rPr>
        <w:t>KPMG, 2021</w:t>
      </w:r>
      <w:r w:rsidRPr="0008278D">
        <w:rPr>
          <w:rFonts w:ascii="Simplified Arabic" w:hAnsi="Simplified Arabic" w:cs="Simplified Arabic"/>
          <w:sz w:val="28"/>
          <w:szCs w:val="28"/>
          <w:rtl/>
        </w:rPr>
        <w:t>).</w:t>
      </w:r>
    </w:p>
    <w:p w14:paraId="0D60F1BB"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مقاومة التغيير: عدم تقبل بعض العملاء والموظفين للتكنولوجيا الحديثة يعرقل عملية التحول (</w:t>
      </w:r>
      <w:r w:rsidRPr="0008278D">
        <w:rPr>
          <w:rFonts w:ascii="Simplified Arabic" w:hAnsi="Simplified Arabic" w:cs="Simplified Arabic"/>
          <w:sz w:val="28"/>
          <w:szCs w:val="28"/>
        </w:rPr>
        <w:t>Venkatesh et al., 2003</w:t>
      </w:r>
      <w:r w:rsidRPr="0008278D">
        <w:rPr>
          <w:rFonts w:ascii="Simplified Arabic" w:hAnsi="Simplified Arabic" w:cs="Simplified Arabic"/>
          <w:sz w:val="28"/>
          <w:szCs w:val="28"/>
          <w:rtl/>
        </w:rPr>
        <w:t>).</w:t>
      </w:r>
    </w:p>
    <w:p w14:paraId="5B2647E8"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التكاليف المرتفعة: يتطلب تنفيذ استراتيجيات التحول الرقمي استثمارات كبيرة في البنية التحتية الرقمية (</w:t>
      </w:r>
      <w:r w:rsidRPr="0008278D">
        <w:rPr>
          <w:rFonts w:ascii="Simplified Arabic" w:hAnsi="Simplified Arabic" w:cs="Simplified Arabic"/>
          <w:sz w:val="28"/>
          <w:szCs w:val="28"/>
        </w:rPr>
        <w:t>Gartner, 2020</w:t>
      </w:r>
      <w:r w:rsidRPr="0008278D">
        <w:rPr>
          <w:rFonts w:ascii="Simplified Arabic" w:hAnsi="Simplified Arabic" w:cs="Simplified Arabic"/>
          <w:sz w:val="28"/>
          <w:szCs w:val="28"/>
          <w:rtl/>
        </w:rPr>
        <w:t>).</w:t>
      </w:r>
    </w:p>
    <w:p w14:paraId="66A1793A"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5BB4A021" w14:textId="77777777" w:rsidR="00C56BF5" w:rsidRPr="000414B4" w:rsidRDefault="00C56BF5" w:rsidP="00C56BF5">
      <w:pPr>
        <w:pStyle w:val="ad"/>
        <w:bidi/>
        <w:spacing w:before="0"/>
        <w:jc w:val="left"/>
        <w:outlineLvl w:val="1"/>
        <w:rPr>
          <w:rFonts w:ascii="Simplified Arabic" w:hAnsi="Simplified Arabic" w:cs="Simplified Arabic"/>
          <w:b/>
          <w:bCs/>
        </w:rPr>
      </w:pPr>
      <w:bookmarkStart w:id="35" w:name="_Toc192737693"/>
      <w:r>
        <w:rPr>
          <w:rFonts w:ascii="Simplified Arabic" w:hAnsi="Simplified Arabic" w:cs="Simplified Arabic" w:hint="cs"/>
          <w:b/>
          <w:bCs/>
          <w:rtl/>
        </w:rPr>
        <w:t xml:space="preserve">2.2 </w:t>
      </w:r>
      <w:r w:rsidRPr="000414B4">
        <w:rPr>
          <w:rFonts w:ascii="Simplified Arabic" w:hAnsi="Simplified Arabic" w:cs="Simplified Arabic"/>
          <w:b/>
          <w:bCs/>
          <w:rtl/>
        </w:rPr>
        <w:t>المبحث الثاني: نظرية الابتكار التكنولوجي (</w:t>
      </w:r>
      <w:r w:rsidRPr="000414B4">
        <w:rPr>
          <w:rFonts w:ascii="Simplified Arabic" w:hAnsi="Simplified Arabic" w:cs="Simplified Arabic"/>
          <w:b/>
          <w:bCs/>
        </w:rPr>
        <w:t>Technology Innovation Theory</w:t>
      </w:r>
      <w:r w:rsidRPr="000414B4">
        <w:rPr>
          <w:rFonts w:ascii="Simplified Arabic" w:hAnsi="Simplified Arabic" w:cs="Simplified Arabic"/>
          <w:b/>
          <w:bCs/>
          <w:rtl/>
        </w:rPr>
        <w:t>)</w:t>
      </w:r>
      <w:bookmarkEnd w:id="35"/>
    </w:p>
    <w:p w14:paraId="3B6FE7B5"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4F18DCCD" w14:textId="77777777" w:rsidR="00C56BF5" w:rsidRPr="00440F53" w:rsidRDefault="00C56BF5" w:rsidP="00C56BF5">
      <w:pPr>
        <w:pStyle w:val="ad"/>
        <w:bidi/>
        <w:spacing w:before="0"/>
        <w:jc w:val="left"/>
        <w:outlineLvl w:val="2"/>
        <w:rPr>
          <w:rFonts w:ascii="Simplified Arabic" w:hAnsi="Simplified Arabic" w:cs="Simplified Arabic"/>
          <w:b/>
          <w:bCs/>
          <w:sz w:val="28"/>
          <w:szCs w:val="28"/>
        </w:rPr>
      </w:pPr>
      <w:bookmarkStart w:id="36" w:name="_Toc192737694"/>
      <w:r>
        <w:rPr>
          <w:rFonts w:ascii="Simplified Arabic" w:hAnsi="Simplified Arabic" w:cs="Simplified Arabic" w:hint="cs"/>
          <w:b/>
          <w:bCs/>
          <w:sz w:val="28"/>
          <w:szCs w:val="28"/>
          <w:rtl/>
        </w:rPr>
        <w:t xml:space="preserve">1.2.2 </w:t>
      </w:r>
      <w:r w:rsidRPr="00440F53">
        <w:rPr>
          <w:rFonts w:ascii="Simplified Arabic" w:hAnsi="Simplified Arabic" w:cs="Simplified Arabic"/>
          <w:b/>
          <w:bCs/>
          <w:sz w:val="28"/>
          <w:szCs w:val="28"/>
          <w:rtl/>
        </w:rPr>
        <w:t>مفهوم نظرية الابتكار التكنولوجي</w:t>
      </w:r>
      <w:bookmarkEnd w:id="36"/>
    </w:p>
    <w:p w14:paraId="07DB7A58"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09F13B98"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 xml:space="preserve">تُعد نظرية الابتكار التكنولوجي من أهم النظريات التي تفسر كيف تساهم التكنولوجيا في تحسين الإنتاجية وزيادة الكفاءة التشغيلية في المؤسسات المالية. تعود جذور هذه النظرية إلى أعمال </w:t>
      </w:r>
      <w:r w:rsidRPr="0008278D">
        <w:rPr>
          <w:rFonts w:ascii="Simplified Arabic" w:hAnsi="Simplified Arabic" w:cs="Simplified Arabic"/>
          <w:sz w:val="28"/>
          <w:szCs w:val="28"/>
        </w:rPr>
        <w:t>Schumpeter</w:t>
      </w:r>
      <w:r w:rsidRPr="0008278D">
        <w:rPr>
          <w:rFonts w:ascii="Simplified Arabic" w:hAnsi="Simplified Arabic" w:cs="Simplified Arabic"/>
          <w:sz w:val="28"/>
          <w:szCs w:val="28"/>
          <w:rtl/>
        </w:rPr>
        <w:t xml:space="preserve"> (1934)، حيث أشار إلى أن الابتكار التكنولوجي هو العامل الأساسي في تحقيق النمو الاقتصادي وتعزيز التنافسية في الأسواق.</w:t>
      </w:r>
    </w:p>
    <w:p w14:paraId="0687DD7C"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2548986B" w14:textId="77777777" w:rsidR="00C56BF5" w:rsidRPr="008F3ABE" w:rsidRDefault="00C56BF5" w:rsidP="00C56BF5">
      <w:pPr>
        <w:pStyle w:val="ad"/>
        <w:bidi/>
        <w:spacing w:before="0"/>
        <w:jc w:val="left"/>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8F3ABE">
        <w:rPr>
          <w:rFonts w:ascii="Simplified Arabic" w:hAnsi="Simplified Arabic" w:cs="Simplified Arabic"/>
          <w:b/>
          <w:bCs/>
          <w:sz w:val="28"/>
          <w:szCs w:val="28"/>
          <w:rtl/>
        </w:rPr>
        <w:t>2.2 مراحل الابتكار التكنولوجي في البنوك</w:t>
      </w:r>
    </w:p>
    <w:p w14:paraId="6D0C0773"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0186CB08"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 xml:space="preserve">وفقًا لنموذج </w:t>
      </w:r>
      <w:r w:rsidRPr="0008278D">
        <w:rPr>
          <w:rFonts w:ascii="Simplified Arabic" w:hAnsi="Simplified Arabic" w:cs="Simplified Arabic"/>
          <w:sz w:val="28"/>
          <w:szCs w:val="28"/>
        </w:rPr>
        <w:t>Diffusion of Innovation</w:t>
      </w:r>
      <w:r w:rsidRPr="0008278D">
        <w:rPr>
          <w:rFonts w:ascii="Simplified Arabic" w:hAnsi="Simplified Arabic" w:cs="Simplified Arabic"/>
          <w:sz w:val="28"/>
          <w:szCs w:val="28"/>
          <w:rtl/>
        </w:rPr>
        <w:t xml:space="preserve"> الذي طوره </w:t>
      </w:r>
      <w:r w:rsidRPr="0008278D">
        <w:rPr>
          <w:rFonts w:ascii="Simplified Arabic" w:hAnsi="Simplified Arabic" w:cs="Simplified Arabic"/>
          <w:sz w:val="28"/>
          <w:szCs w:val="28"/>
        </w:rPr>
        <w:t>Rogers</w:t>
      </w:r>
      <w:r w:rsidRPr="0008278D">
        <w:rPr>
          <w:rFonts w:ascii="Simplified Arabic" w:hAnsi="Simplified Arabic" w:cs="Simplified Arabic"/>
          <w:sz w:val="28"/>
          <w:szCs w:val="28"/>
          <w:rtl/>
        </w:rPr>
        <w:t xml:space="preserve"> (1995)، فإن تبني الابتكار التكنولوجي يمر بعدة مراحل:</w:t>
      </w:r>
    </w:p>
    <w:p w14:paraId="2B2795F3"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1-مرحلة المعرفة (</w:t>
      </w:r>
      <w:r w:rsidRPr="0008278D">
        <w:rPr>
          <w:rFonts w:ascii="Simplified Arabic" w:hAnsi="Simplified Arabic" w:cs="Simplified Arabic"/>
          <w:sz w:val="28"/>
          <w:szCs w:val="28"/>
        </w:rPr>
        <w:t>Knowledge Stage</w:t>
      </w:r>
      <w:r w:rsidRPr="0008278D">
        <w:rPr>
          <w:rFonts w:ascii="Simplified Arabic" w:hAnsi="Simplified Arabic" w:cs="Simplified Arabic"/>
          <w:sz w:val="28"/>
          <w:szCs w:val="28"/>
          <w:rtl/>
        </w:rPr>
        <w:t>): يتعرف الأفراد على التقنية الجديدة ويبدأون في استكشاف فوائدها.</w:t>
      </w:r>
    </w:p>
    <w:p w14:paraId="28B04CEB"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2-مرحلة الإقناع (</w:t>
      </w:r>
      <w:r w:rsidRPr="0008278D">
        <w:rPr>
          <w:rFonts w:ascii="Simplified Arabic" w:hAnsi="Simplified Arabic" w:cs="Simplified Arabic"/>
          <w:sz w:val="28"/>
          <w:szCs w:val="28"/>
        </w:rPr>
        <w:t>Persuasion Stage</w:t>
      </w:r>
      <w:r w:rsidRPr="0008278D">
        <w:rPr>
          <w:rFonts w:ascii="Simplified Arabic" w:hAnsi="Simplified Arabic" w:cs="Simplified Arabic"/>
          <w:sz w:val="28"/>
          <w:szCs w:val="28"/>
          <w:rtl/>
        </w:rPr>
        <w:t>): يطور الأفراد موقفًا إيجابيًا أو سلبيًا تجاه الابتكار بناءً على الفوائد المتوقعة.</w:t>
      </w:r>
    </w:p>
    <w:p w14:paraId="0E8396D9"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3-مرحلة القرار (</w:t>
      </w:r>
      <w:r w:rsidRPr="0008278D">
        <w:rPr>
          <w:rFonts w:ascii="Simplified Arabic" w:hAnsi="Simplified Arabic" w:cs="Simplified Arabic"/>
          <w:sz w:val="28"/>
          <w:szCs w:val="28"/>
        </w:rPr>
        <w:t>Decision Stage</w:t>
      </w:r>
      <w:r w:rsidRPr="0008278D">
        <w:rPr>
          <w:rFonts w:ascii="Simplified Arabic" w:hAnsi="Simplified Arabic" w:cs="Simplified Arabic"/>
          <w:sz w:val="28"/>
          <w:szCs w:val="28"/>
          <w:rtl/>
        </w:rPr>
        <w:t>): يتم فيها اتخاذ قرار بتبني الابتكار أو رفضه.</w:t>
      </w:r>
    </w:p>
    <w:p w14:paraId="693EB8E4"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4-مرحلة التطبيق (</w:t>
      </w:r>
      <w:r w:rsidRPr="0008278D">
        <w:rPr>
          <w:rFonts w:ascii="Simplified Arabic" w:hAnsi="Simplified Arabic" w:cs="Simplified Arabic"/>
          <w:sz w:val="28"/>
          <w:szCs w:val="28"/>
        </w:rPr>
        <w:t>Implementation Stage</w:t>
      </w:r>
      <w:r w:rsidRPr="0008278D">
        <w:rPr>
          <w:rFonts w:ascii="Simplified Arabic" w:hAnsi="Simplified Arabic" w:cs="Simplified Arabic"/>
          <w:sz w:val="28"/>
          <w:szCs w:val="28"/>
          <w:rtl/>
        </w:rPr>
        <w:t>): يتم فيها استخدام التقنية فعليًا في العمليات المصرفية.</w:t>
      </w:r>
    </w:p>
    <w:p w14:paraId="2647F1E9"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5</w:t>
      </w:r>
      <w:r w:rsidRPr="0008278D">
        <w:rPr>
          <w:rFonts w:ascii="Simplified Arabic" w:hAnsi="Simplified Arabic" w:cs="Simplified Arabic"/>
          <w:sz w:val="28"/>
          <w:szCs w:val="28"/>
        </w:rPr>
        <w:t>-</w:t>
      </w:r>
      <w:r w:rsidRPr="0008278D">
        <w:rPr>
          <w:rFonts w:ascii="Simplified Arabic" w:hAnsi="Simplified Arabic" w:cs="Simplified Arabic"/>
          <w:sz w:val="28"/>
          <w:szCs w:val="28"/>
          <w:rtl/>
        </w:rPr>
        <w:t>مرحلة التأكيد (</w:t>
      </w:r>
      <w:r w:rsidRPr="0008278D">
        <w:rPr>
          <w:rFonts w:ascii="Simplified Arabic" w:hAnsi="Simplified Arabic" w:cs="Simplified Arabic"/>
          <w:sz w:val="28"/>
          <w:szCs w:val="28"/>
        </w:rPr>
        <w:t>Confirmation Stage</w:t>
      </w:r>
      <w:r w:rsidRPr="0008278D">
        <w:rPr>
          <w:rFonts w:ascii="Simplified Arabic" w:hAnsi="Simplified Arabic" w:cs="Simplified Arabic"/>
          <w:sz w:val="28"/>
          <w:szCs w:val="28"/>
          <w:rtl/>
        </w:rPr>
        <w:t>): تتأكد المؤسسات من فعالية الابتكار وتحاول تحسينه وتوسيعه.</w:t>
      </w:r>
    </w:p>
    <w:p w14:paraId="3118492B"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0BBBC214" w14:textId="77777777" w:rsidR="00C56BF5" w:rsidRPr="0023545E" w:rsidRDefault="00C56BF5" w:rsidP="00C56BF5">
      <w:pPr>
        <w:pStyle w:val="ad"/>
        <w:bidi/>
        <w:spacing w:before="0"/>
        <w:jc w:val="left"/>
        <w:rPr>
          <w:rFonts w:ascii="Simplified Arabic" w:hAnsi="Simplified Arabic" w:cs="Simplified Arabic"/>
          <w:b/>
          <w:bCs/>
          <w:sz w:val="28"/>
          <w:szCs w:val="28"/>
        </w:rPr>
      </w:pPr>
      <w:r>
        <w:rPr>
          <w:rFonts w:ascii="Simplified Arabic" w:hAnsi="Simplified Arabic" w:cs="Simplified Arabic" w:hint="cs"/>
          <w:b/>
          <w:bCs/>
          <w:sz w:val="28"/>
          <w:szCs w:val="28"/>
          <w:rtl/>
        </w:rPr>
        <w:t>3.2.2</w:t>
      </w:r>
      <w:r w:rsidRPr="0023545E">
        <w:rPr>
          <w:rFonts w:ascii="Simplified Arabic" w:hAnsi="Simplified Arabic" w:cs="Simplified Arabic"/>
          <w:b/>
          <w:bCs/>
          <w:sz w:val="28"/>
          <w:szCs w:val="28"/>
          <w:rtl/>
        </w:rPr>
        <w:t xml:space="preserve"> أثر الابتكار التكنولوجي على الأداء المصرفي</w:t>
      </w:r>
    </w:p>
    <w:p w14:paraId="3D11295F"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566CEC84"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أثبتت الدراسات أن الابتكار التكنولوجي يساهم في:</w:t>
      </w:r>
    </w:p>
    <w:p w14:paraId="2BBA56FA"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Symbol" w:hAnsi="Segoe UI Symbol" w:cs="Segoe UI Symbol" w:hint="cs"/>
          <w:sz w:val="28"/>
          <w:szCs w:val="28"/>
          <w:rtl/>
        </w:rPr>
        <w:t>✔</w:t>
      </w:r>
      <w:r w:rsidRPr="0008278D">
        <w:rPr>
          <w:rFonts w:ascii="Simplified Arabic" w:hAnsi="Simplified Arabic" w:cs="Simplified Arabic"/>
          <w:sz w:val="28"/>
          <w:szCs w:val="28"/>
          <w:rtl/>
        </w:rPr>
        <w:t xml:space="preserve"> تحسين الكفاءة التشغيلية وتقليل الأخطاء البشرية (</w:t>
      </w:r>
      <w:r w:rsidRPr="0008278D">
        <w:rPr>
          <w:rFonts w:ascii="Simplified Arabic" w:hAnsi="Simplified Arabic" w:cs="Simplified Arabic"/>
          <w:sz w:val="28"/>
          <w:szCs w:val="28"/>
        </w:rPr>
        <w:t>Fagerberg, 2005</w:t>
      </w:r>
      <w:r w:rsidRPr="0008278D">
        <w:rPr>
          <w:rFonts w:ascii="Simplified Arabic" w:hAnsi="Simplified Arabic" w:cs="Simplified Arabic"/>
          <w:sz w:val="28"/>
          <w:szCs w:val="28"/>
          <w:rtl/>
        </w:rPr>
        <w:t>).</w:t>
      </w:r>
    </w:p>
    <w:p w14:paraId="26A77230"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Symbol" w:hAnsi="Segoe UI Symbol" w:cs="Segoe UI Symbol" w:hint="cs"/>
          <w:sz w:val="28"/>
          <w:szCs w:val="28"/>
          <w:rtl/>
        </w:rPr>
        <w:t>✔</w:t>
      </w:r>
      <w:r w:rsidRPr="0008278D">
        <w:rPr>
          <w:rFonts w:ascii="Simplified Arabic" w:hAnsi="Simplified Arabic" w:cs="Simplified Arabic"/>
          <w:sz w:val="28"/>
          <w:szCs w:val="28"/>
          <w:rtl/>
        </w:rPr>
        <w:t xml:space="preserve"> زيادة رضا العملاء من خلال تقديم خدمات مصرفية أكثر سرعة وأمانًا (</w:t>
      </w:r>
      <w:r w:rsidRPr="0008278D">
        <w:rPr>
          <w:rFonts w:ascii="Simplified Arabic" w:hAnsi="Simplified Arabic" w:cs="Simplified Arabic"/>
          <w:sz w:val="28"/>
          <w:szCs w:val="28"/>
        </w:rPr>
        <w:t>Davis, 1989</w:t>
      </w:r>
      <w:r w:rsidRPr="0008278D">
        <w:rPr>
          <w:rFonts w:ascii="Simplified Arabic" w:hAnsi="Simplified Arabic" w:cs="Simplified Arabic"/>
          <w:sz w:val="28"/>
          <w:szCs w:val="28"/>
          <w:rtl/>
        </w:rPr>
        <w:t>).</w:t>
      </w:r>
    </w:p>
    <w:p w14:paraId="00D46C37"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Symbol" w:hAnsi="Segoe UI Symbol" w:cs="Segoe UI Symbol" w:hint="cs"/>
          <w:sz w:val="28"/>
          <w:szCs w:val="28"/>
          <w:rtl/>
        </w:rPr>
        <w:t>✔</w:t>
      </w:r>
      <w:r w:rsidRPr="0008278D">
        <w:rPr>
          <w:rFonts w:ascii="Simplified Arabic" w:hAnsi="Simplified Arabic" w:cs="Simplified Arabic"/>
          <w:sz w:val="28"/>
          <w:szCs w:val="28"/>
          <w:rtl/>
        </w:rPr>
        <w:t xml:space="preserve"> تعزيز القدرة التنافسية للبنوك من خلال تقديم منتجات مصرفية </w:t>
      </w:r>
      <w:proofErr w:type="gramStart"/>
      <w:r w:rsidRPr="0008278D">
        <w:rPr>
          <w:rFonts w:ascii="Simplified Arabic" w:hAnsi="Simplified Arabic" w:cs="Simplified Arabic"/>
          <w:sz w:val="28"/>
          <w:szCs w:val="28"/>
          <w:rtl/>
        </w:rPr>
        <w:t>مبتكرة</w:t>
      </w:r>
      <w:r w:rsidRPr="0008278D">
        <w:rPr>
          <w:rFonts w:ascii="Simplified Arabic" w:hAnsi="Simplified Arabic" w:cs="Simplified Arabic"/>
          <w:sz w:val="28"/>
          <w:szCs w:val="28"/>
        </w:rPr>
        <w:t xml:space="preserve"> </w:t>
      </w:r>
      <w:r w:rsidRPr="0008278D">
        <w:rPr>
          <w:rFonts w:ascii="Simplified Arabic" w:hAnsi="Simplified Arabic" w:cs="Simplified Arabic"/>
          <w:sz w:val="28"/>
          <w:szCs w:val="28"/>
          <w:rtl/>
        </w:rPr>
        <w:t>.</w:t>
      </w:r>
      <w:proofErr w:type="gramEnd"/>
    </w:p>
    <w:p w14:paraId="7048261C" w14:textId="77777777" w:rsidR="00C56BF5" w:rsidRPr="0008278D" w:rsidRDefault="00C56BF5" w:rsidP="00C56BF5">
      <w:pPr>
        <w:spacing w:before="100" w:beforeAutospacing="1" w:after="100" w:afterAutospacing="1" w:line="240" w:lineRule="auto"/>
        <w:rPr>
          <w:rFonts w:ascii="Simplified Arabic" w:hAnsi="Simplified Arabic" w:cs="Simplified Arabic"/>
          <w:sz w:val="28"/>
          <w:szCs w:val="28"/>
          <w:shd w:val="clear" w:color="auto" w:fill="FFFFFF"/>
        </w:rPr>
      </w:pPr>
      <w:r w:rsidRPr="0008278D">
        <w:rPr>
          <w:rFonts w:ascii="Simplified Arabic" w:hAnsi="Simplified Arabic" w:cs="Simplified Arabic"/>
          <w:sz w:val="28"/>
          <w:szCs w:val="28"/>
          <w:rtl/>
        </w:rPr>
        <w:t>(6</w:t>
      </w:r>
      <w:r w:rsidRPr="0008278D">
        <w:rPr>
          <w:rFonts w:ascii="Simplified Arabic" w:eastAsia="Times New Roman" w:hAnsi="Simplified Arabic" w:cs="Simplified Arabic"/>
          <w:sz w:val="28"/>
          <w:szCs w:val="28"/>
          <w:lang w:val="en-GB" w:eastAsia="en-GB"/>
        </w:rPr>
        <w:t>Tushman &amp; Anderson, 198</w:t>
      </w:r>
      <w:r w:rsidRPr="0008278D">
        <w:rPr>
          <w:rFonts w:ascii="Simplified Arabic" w:eastAsia="Times New Roman" w:hAnsi="Simplified Arabic" w:cs="Simplified Arabic"/>
          <w:sz w:val="28"/>
          <w:szCs w:val="28"/>
          <w:rtl/>
          <w:lang w:val="en-GB" w:eastAsia="en-GB"/>
        </w:rPr>
        <w:t>)</w:t>
      </w:r>
    </w:p>
    <w:p w14:paraId="1AEAFFDA"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446620FE" w14:textId="77777777" w:rsidR="00C56BF5" w:rsidRPr="000919BD" w:rsidRDefault="00C56BF5" w:rsidP="00C56BF5">
      <w:pPr>
        <w:pStyle w:val="ad"/>
        <w:bidi/>
        <w:spacing w:before="0"/>
        <w:jc w:val="left"/>
        <w:outlineLvl w:val="1"/>
        <w:rPr>
          <w:rFonts w:ascii="Simplified Arabic" w:hAnsi="Simplified Arabic" w:cs="Simplified Arabic"/>
          <w:b/>
          <w:bCs/>
        </w:rPr>
      </w:pPr>
      <w:bookmarkStart w:id="37" w:name="_Toc192737695"/>
      <w:r>
        <w:rPr>
          <w:rFonts w:ascii="Simplified Arabic" w:hAnsi="Simplified Arabic" w:cs="Simplified Arabic" w:hint="cs"/>
          <w:b/>
          <w:bCs/>
          <w:rtl/>
        </w:rPr>
        <w:t xml:space="preserve">3.2 </w:t>
      </w:r>
      <w:r w:rsidRPr="000919BD">
        <w:rPr>
          <w:rFonts w:ascii="Simplified Arabic" w:hAnsi="Simplified Arabic" w:cs="Simplified Arabic"/>
          <w:b/>
          <w:bCs/>
          <w:rtl/>
        </w:rPr>
        <w:t>المبحث الثالث: نموذج قبول التكنولوجيا (</w:t>
      </w:r>
      <w:r w:rsidRPr="000919BD">
        <w:rPr>
          <w:rFonts w:ascii="Simplified Arabic" w:hAnsi="Simplified Arabic" w:cs="Simplified Arabic"/>
          <w:b/>
          <w:bCs/>
        </w:rPr>
        <w:t>Technology Acceptance Model - TAM</w:t>
      </w:r>
      <w:r w:rsidRPr="000919BD">
        <w:rPr>
          <w:rFonts w:ascii="Simplified Arabic" w:hAnsi="Simplified Arabic" w:cs="Simplified Arabic"/>
          <w:b/>
          <w:bCs/>
          <w:rtl/>
        </w:rPr>
        <w:t>)</w:t>
      </w:r>
      <w:bookmarkEnd w:id="37"/>
    </w:p>
    <w:p w14:paraId="1D0C7F1A"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0374BF39" w14:textId="77777777" w:rsidR="00C56BF5" w:rsidRPr="006D631F" w:rsidRDefault="00C56BF5" w:rsidP="00C56BF5">
      <w:pPr>
        <w:pStyle w:val="ad"/>
        <w:bidi/>
        <w:spacing w:before="0"/>
        <w:jc w:val="left"/>
        <w:outlineLvl w:val="2"/>
        <w:rPr>
          <w:rFonts w:ascii="Simplified Arabic" w:hAnsi="Simplified Arabic" w:cs="Simplified Arabic"/>
          <w:b/>
          <w:bCs/>
          <w:sz w:val="28"/>
          <w:szCs w:val="28"/>
          <w:rtl/>
        </w:rPr>
      </w:pPr>
      <w:bookmarkStart w:id="38" w:name="_Toc192737696"/>
      <w:r w:rsidRPr="0004150A">
        <w:rPr>
          <w:rFonts w:ascii="Simplified Arabic" w:hAnsi="Simplified Arabic" w:cs="Simplified Arabic" w:hint="cs"/>
          <w:b/>
          <w:bCs/>
          <w:sz w:val="28"/>
          <w:szCs w:val="28"/>
          <w:rtl/>
        </w:rPr>
        <w:t>1.3.2</w:t>
      </w:r>
      <w:r w:rsidRPr="0004150A">
        <w:rPr>
          <w:rFonts w:ascii="Simplified Arabic" w:hAnsi="Simplified Arabic" w:cs="Simplified Arabic"/>
          <w:b/>
          <w:bCs/>
          <w:sz w:val="28"/>
          <w:szCs w:val="28"/>
          <w:rtl/>
        </w:rPr>
        <w:t xml:space="preserve"> مفهوم نموذج قبول التكنولوجيا (</w:t>
      </w:r>
      <w:r w:rsidRPr="0004150A">
        <w:rPr>
          <w:rFonts w:ascii="Simplified Arabic" w:hAnsi="Simplified Arabic" w:cs="Simplified Arabic"/>
          <w:b/>
          <w:bCs/>
          <w:sz w:val="28"/>
          <w:szCs w:val="28"/>
        </w:rPr>
        <w:t>TAM</w:t>
      </w:r>
      <w:r w:rsidRPr="0004150A">
        <w:rPr>
          <w:rFonts w:ascii="Simplified Arabic" w:hAnsi="Simplified Arabic" w:cs="Simplified Arabic"/>
          <w:b/>
          <w:bCs/>
          <w:sz w:val="28"/>
          <w:szCs w:val="28"/>
          <w:rtl/>
        </w:rPr>
        <w:t>)</w:t>
      </w:r>
      <w:bookmarkEnd w:id="38"/>
    </w:p>
    <w:p w14:paraId="30D898B8"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تم تطوير نموذج قبول التكنولوجيا (</w:t>
      </w:r>
      <w:r w:rsidRPr="0008278D">
        <w:rPr>
          <w:rFonts w:ascii="Simplified Arabic" w:hAnsi="Simplified Arabic" w:cs="Simplified Arabic"/>
          <w:sz w:val="28"/>
          <w:szCs w:val="28"/>
        </w:rPr>
        <w:t>TAM</w:t>
      </w:r>
      <w:r w:rsidRPr="0008278D">
        <w:rPr>
          <w:rFonts w:ascii="Simplified Arabic" w:hAnsi="Simplified Arabic" w:cs="Simplified Arabic"/>
          <w:sz w:val="28"/>
          <w:szCs w:val="28"/>
          <w:rtl/>
        </w:rPr>
        <w:t xml:space="preserve">) من قبل </w:t>
      </w:r>
      <w:r w:rsidRPr="0008278D">
        <w:rPr>
          <w:rFonts w:ascii="Simplified Arabic" w:hAnsi="Simplified Arabic" w:cs="Simplified Arabic"/>
          <w:sz w:val="28"/>
          <w:szCs w:val="28"/>
        </w:rPr>
        <w:t>Davis</w:t>
      </w:r>
      <w:r w:rsidRPr="0008278D">
        <w:rPr>
          <w:rFonts w:ascii="Simplified Arabic" w:hAnsi="Simplified Arabic" w:cs="Simplified Arabic"/>
          <w:sz w:val="28"/>
          <w:szCs w:val="28"/>
          <w:rtl/>
        </w:rPr>
        <w:t xml:space="preserve"> (1989) لتفسير العوامل التي تؤثر </w:t>
      </w:r>
      <w:r w:rsidRPr="0008278D">
        <w:rPr>
          <w:rFonts w:ascii="Simplified Arabic" w:hAnsi="Simplified Arabic" w:cs="Simplified Arabic"/>
          <w:sz w:val="28"/>
          <w:szCs w:val="28"/>
          <w:rtl/>
        </w:rPr>
        <w:lastRenderedPageBreak/>
        <w:t>على قرار الأفراد بتبني التكنولوجيا الجديدة. يعتمد النموذج على فرضية أن الأفراد يتخذون قراراتهم بشأن تبني التكنولوجيا بناءً على عاملين رئيسيين:</w:t>
      </w:r>
    </w:p>
    <w:p w14:paraId="0067885D" w14:textId="77777777" w:rsidR="00C56BF5" w:rsidRPr="0008278D" w:rsidRDefault="00C56BF5" w:rsidP="00C56BF5">
      <w:pPr>
        <w:pStyle w:val="ad"/>
        <w:numPr>
          <w:ilvl w:val="0"/>
          <w:numId w:val="17"/>
        </w:numPr>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الإدراك بسهولة الاستخدام (</w:t>
      </w:r>
      <w:r w:rsidRPr="0008278D">
        <w:rPr>
          <w:rFonts w:ascii="Simplified Arabic" w:hAnsi="Simplified Arabic" w:cs="Simplified Arabic"/>
          <w:sz w:val="28"/>
          <w:szCs w:val="28"/>
        </w:rPr>
        <w:t>Perceived Ease of Use - PEOU</w:t>
      </w:r>
      <w:r w:rsidRPr="0008278D">
        <w:rPr>
          <w:rFonts w:ascii="Simplified Arabic" w:hAnsi="Simplified Arabic" w:cs="Simplified Arabic"/>
          <w:sz w:val="28"/>
          <w:szCs w:val="28"/>
          <w:rtl/>
        </w:rPr>
        <w:t>): مدى بساطة استخدام التكنولوجيا من قبل الأفراد دون الحاجة إلى مهارات تقنية متقدمة.</w:t>
      </w:r>
    </w:p>
    <w:p w14:paraId="1EE71022" w14:textId="77777777" w:rsidR="00C56BF5" w:rsidRPr="00EE344D" w:rsidRDefault="00C56BF5" w:rsidP="00C56BF5">
      <w:pPr>
        <w:pStyle w:val="ad"/>
        <w:numPr>
          <w:ilvl w:val="0"/>
          <w:numId w:val="17"/>
        </w:numPr>
        <w:bidi/>
        <w:spacing w:before="0"/>
        <w:jc w:val="left"/>
        <w:rPr>
          <w:rFonts w:ascii="Simplified Arabic" w:hAnsi="Simplified Arabic" w:cs="Simplified Arabic"/>
          <w:sz w:val="28"/>
          <w:szCs w:val="28"/>
          <w:rtl/>
        </w:rPr>
      </w:pPr>
      <w:r w:rsidRPr="0008278D">
        <w:rPr>
          <w:rFonts w:ascii="Simplified Arabic" w:hAnsi="Simplified Arabic" w:cs="Simplified Arabic"/>
          <w:sz w:val="28"/>
          <w:szCs w:val="28"/>
          <w:rtl/>
        </w:rPr>
        <w:t>الإدراك للفائدة (</w:t>
      </w:r>
      <w:r w:rsidRPr="0008278D">
        <w:rPr>
          <w:rFonts w:ascii="Simplified Arabic" w:hAnsi="Simplified Arabic" w:cs="Simplified Arabic"/>
          <w:sz w:val="28"/>
          <w:szCs w:val="28"/>
        </w:rPr>
        <w:t>Perceived Usefulness - PU</w:t>
      </w:r>
      <w:r w:rsidRPr="0008278D">
        <w:rPr>
          <w:rFonts w:ascii="Simplified Arabic" w:hAnsi="Simplified Arabic" w:cs="Simplified Arabic"/>
          <w:sz w:val="28"/>
          <w:szCs w:val="28"/>
          <w:rtl/>
        </w:rPr>
        <w:t>): مدى اعتقاد الأفراد بأن التكنولوجيا ستساهم في تحسين إنتاجيتهم وكفاءتهم العملية.</w:t>
      </w:r>
    </w:p>
    <w:p w14:paraId="2162B29C"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626ACCC2" w14:textId="77777777" w:rsidR="00C56BF5" w:rsidRPr="00EE344D" w:rsidRDefault="00C56BF5" w:rsidP="00C56BF5">
      <w:pPr>
        <w:pStyle w:val="ad"/>
        <w:bidi/>
        <w:spacing w:before="0"/>
        <w:jc w:val="left"/>
        <w:outlineLvl w:val="2"/>
        <w:rPr>
          <w:rFonts w:ascii="Simplified Arabic" w:hAnsi="Simplified Arabic" w:cs="Simplified Arabic"/>
          <w:b/>
          <w:bCs/>
          <w:sz w:val="28"/>
          <w:szCs w:val="28"/>
          <w:rtl/>
        </w:rPr>
      </w:pPr>
      <w:bookmarkStart w:id="39" w:name="_Toc192737697"/>
      <w:r w:rsidRPr="0004150A">
        <w:rPr>
          <w:rFonts w:ascii="Simplified Arabic" w:hAnsi="Simplified Arabic" w:cs="Simplified Arabic" w:hint="cs"/>
          <w:b/>
          <w:bCs/>
          <w:sz w:val="28"/>
          <w:szCs w:val="28"/>
          <w:rtl/>
        </w:rPr>
        <w:t xml:space="preserve">2.3.2 </w:t>
      </w:r>
      <w:r w:rsidRPr="0004150A">
        <w:rPr>
          <w:rFonts w:ascii="Simplified Arabic" w:hAnsi="Simplified Arabic" w:cs="Simplified Arabic"/>
          <w:b/>
          <w:bCs/>
          <w:sz w:val="28"/>
          <w:szCs w:val="28"/>
          <w:rtl/>
        </w:rPr>
        <w:t xml:space="preserve">تطبيق نموذج </w:t>
      </w:r>
      <w:r w:rsidRPr="0004150A">
        <w:rPr>
          <w:rFonts w:ascii="Simplified Arabic" w:hAnsi="Simplified Arabic" w:cs="Simplified Arabic"/>
          <w:b/>
          <w:bCs/>
          <w:sz w:val="28"/>
          <w:szCs w:val="28"/>
        </w:rPr>
        <w:t>TAM</w:t>
      </w:r>
      <w:r w:rsidRPr="0004150A">
        <w:rPr>
          <w:rFonts w:ascii="Simplified Arabic" w:hAnsi="Simplified Arabic" w:cs="Simplified Arabic"/>
          <w:b/>
          <w:bCs/>
          <w:sz w:val="28"/>
          <w:szCs w:val="28"/>
          <w:rtl/>
        </w:rPr>
        <w:t xml:space="preserve"> في القطاع المصرفي</w:t>
      </w:r>
      <w:bookmarkEnd w:id="39"/>
    </w:p>
    <w:p w14:paraId="363E1042"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يستخدم نموذج قبول التكنولوجيا في تفسير مدى تقبل العملاء للخدمات المصرفية الرقمية، حيث تشير الدراسات إلى أن المعاملات المصرفية عبر الهاتف المحمول والتطبيقات الذكية تحظى بمعدلات تبني أعلى عندما يكون العملاء على دراية بفوائدها وسهولة استخدامها (</w:t>
      </w:r>
      <w:r w:rsidRPr="0008278D">
        <w:rPr>
          <w:rFonts w:ascii="Simplified Arabic" w:hAnsi="Simplified Arabic" w:cs="Simplified Arabic"/>
          <w:sz w:val="28"/>
          <w:szCs w:val="28"/>
        </w:rPr>
        <w:t>Venkatesh</w:t>
      </w:r>
      <w:r w:rsidRPr="0008278D">
        <w:rPr>
          <w:rFonts w:ascii="Simplified Arabic" w:hAnsi="Simplified Arabic" w:cs="Simplified Arabic"/>
          <w:sz w:val="28"/>
          <w:szCs w:val="28"/>
          <w:rtl/>
        </w:rPr>
        <w:t xml:space="preserve"> &amp; </w:t>
      </w:r>
      <w:r w:rsidRPr="0008278D">
        <w:rPr>
          <w:rFonts w:ascii="Simplified Arabic" w:hAnsi="Simplified Arabic" w:cs="Simplified Arabic"/>
          <w:sz w:val="28"/>
          <w:szCs w:val="28"/>
        </w:rPr>
        <w:t>Davis, 2000</w:t>
      </w:r>
      <w:r w:rsidRPr="0008278D">
        <w:rPr>
          <w:rFonts w:ascii="Simplified Arabic" w:hAnsi="Simplified Arabic" w:cs="Simplified Arabic"/>
          <w:sz w:val="28"/>
          <w:szCs w:val="28"/>
          <w:rtl/>
        </w:rPr>
        <w:t>).</w:t>
      </w:r>
    </w:p>
    <w:p w14:paraId="06028F65"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2B43B9E2" w14:textId="77777777" w:rsidR="00C56BF5" w:rsidRPr="00EE344D" w:rsidRDefault="00C56BF5" w:rsidP="00C56BF5">
      <w:pPr>
        <w:pStyle w:val="ad"/>
        <w:bidi/>
        <w:spacing w:before="0"/>
        <w:jc w:val="left"/>
        <w:outlineLvl w:val="2"/>
        <w:rPr>
          <w:rFonts w:ascii="Simplified Arabic" w:hAnsi="Simplified Arabic" w:cs="Simplified Arabic"/>
          <w:b/>
          <w:bCs/>
          <w:sz w:val="28"/>
          <w:szCs w:val="28"/>
          <w:rtl/>
        </w:rPr>
      </w:pPr>
      <w:bookmarkStart w:id="40" w:name="_Toc192737698"/>
      <w:r>
        <w:rPr>
          <w:rFonts w:ascii="Simplified Arabic" w:hAnsi="Simplified Arabic" w:cs="Simplified Arabic" w:hint="cs"/>
          <w:b/>
          <w:bCs/>
          <w:sz w:val="28"/>
          <w:szCs w:val="28"/>
          <w:rtl/>
        </w:rPr>
        <w:t>3.3.2</w:t>
      </w:r>
      <w:r w:rsidRPr="000348FF">
        <w:rPr>
          <w:rFonts w:ascii="Simplified Arabic" w:hAnsi="Simplified Arabic" w:cs="Simplified Arabic"/>
          <w:b/>
          <w:bCs/>
          <w:sz w:val="28"/>
          <w:szCs w:val="28"/>
          <w:rtl/>
        </w:rPr>
        <w:t xml:space="preserve"> العوامل المؤثرة على قبول التكنولوجيا في البنوك</w:t>
      </w:r>
      <w:bookmarkEnd w:id="40"/>
    </w:p>
    <w:p w14:paraId="603EE2AC"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egoe UI Emoji" w:hAnsi="Segoe UI Emoji" w:cs="Segoe UI Emoji" w:hint="cs"/>
          <w:sz w:val="28"/>
          <w:szCs w:val="28"/>
          <w:rtl/>
        </w:rPr>
        <w:t>🔹</w:t>
      </w:r>
      <w:r w:rsidRPr="0008278D">
        <w:rPr>
          <w:rFonts w:ascii="Simplified Arabic" w:hAnsi="Simplified Arabic" w:cs="Simplified Arabic"/>
          <w:sz w:val="28"/>
          <w:szCs w:val="28"/>
          <w:rtl/>
        </w:rPr>
        <w:t xml:space="preserve"> تصميم الواجهة وسهولة الاستخدام: تؤثر تجربة المستخدم على مدى تقبل التكنولوجيا المصرفية.</w:t>
      </w:r>
    </w:p>
    <w:p w14:paraId="678ADCF0"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Emoji" w:hAnsi="Segoe UI Emoji" w:cs="Segoe UI Emoji" w:hint="cs"/>
          <w:sz w:val="28"/>
          <w:szCs w:val="28"/>
          <w:rtl/>
        </w:rPr>
        <w:t>🔹</w:t>
      </w:r>
      <w:r w:rsidRPr="0008278D">
        <w:rPr>
          <w:rFonts w:ascii="Simplified Arabic" w:hAnsi="Simplified Arabic" w:cs="Simplified Arabic"/>
          <w:sz w:val="28"/>
          <w:szCs w:val="28"/>
          <w:rtl/>
        </w:rPr>
        <w:t xml:space="preserve"> الأمان والثقة: يعتبر الأمان أحد العوامل الرئيسية التي تؤثر على قرار العملاء لاستخدام الخدمات المصرفية الرقمية.</w:t>
      </w:r>
    </w:p>
    <w:p w14:paraId="554AD813" w14:textId="77777777" w:rsidR="00C56BF5" w:rsidRPr="0008278D" w:rsidRDefault="00C56BF5" w:rsidP="00C56BF5">
      <w:pPr>
        <w:pStyle w:val="ad"/>
        <w:bidi/>
        <w:spacing w:before="0"/>
        <w:jc w:val="left"/>
        <w:rPr>
          <w:rFonts w:ascii="Simplified Arabic" w:hAnsi="Simplified Arabic" w:cs="Simplified Arabic"/>
          <w:sz w:val="28"/>
          <w:szCs w:val="28"/>
          <w:rtl/>
        </w:rPr>
      </w:pPr>
      <w:r w:rsidRPr="0008278D">
        <w:rPr>
          <w:rFonts w:ascii="Segoe UI Emoji" w:hAnsi="Segoe UI Emoji" w:cs="Segoe UI Emoji" w:hint="cs"/>
          <w:sz w:val="28"/>
          <w:szCs w:val="28"/>
          <w:rtl/>
        </w:rPr>
        <w:t>🔹</w:t>
      </w:r>
      <w:r w:rsidRPr="0008278D">
        <w:rPr>
          <w:rFonts w:ascii="Simplified Arabic" w:hAnsi="Simplified Arabic" w:cs="Simplified Arabic"/>
          <w:sz w:val="28"/>
          <w:szCs w:val="28"/>
          <w:rtl/>
        </w:rPr>
        <w:t xml:space="preserve"> دوافع التبني المبكر: بعض العملاء يكون لديهم استعداد أكبر لاستخدام التكنولوجيا مقارنةً بغيرهم (</w:t>
      </w:r>
      <w:r w:rsidRPr="0008278D">
        <w:rPr>
          <w:rFonts w:ascii="Simplified Arabic" w:hAnsi="Simplified Arabic" w:cs="Simplified Arabic"/>
          <w:sz w:val="28"/>
          <w:szCs w:val="28"/>
        </w:rPr>
        <w:t>Rogers, 1995</w:t>
      </w:r>
      <w:r w:rsidRPr="0008278D">
        <w:rPr>
          <w:rFonts w:ascii="Simplified Arabic" w:hAnsi="Simplified Arabic" w:cs="Simplified Arabic"/>
          <w:sz w:val="28"/>
          <w:szCs w:val="28"/>
          <w:rtl/>
        </w:rPr>
        <w:t>).</w:t>
      </w:r>
    </w:p>
    <w:p w14:paraId="33503887"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279574E7" w14:textId="77777777" w:rsidR="00C56BF5" w:rsidRPr="00C925D2" w:rsidRDefault="00C56BF5" w:rsidP="00C56BF5">
      <w:pPr>
        <w:pStyle w:val="ad"/>
        <w:bidi/>
        <w:spacing w:before="0"/>
        <w:jc w:val="left"/>
        <w:outlineLvl w:val="2"/>
        <w:rPr>
          <w:rFonts w:ascii="Simplified Arabic" w:hAnsi="Simplified Arabic" w:cs="Simplified Arabic"/>
          <w:b/>
          <w:bCs/>
          <w:sz w:val="28"/>
          <w:szCs w:val="28"/>
        </w:rPr>
      </w:pPr>
      <w:bookmarkStart w:id="41" w:name="_Toc192737699"/>
      <w:r w:rsidRPr="00C925D2">
        <w:rPr>
          <w:rFonts w:ascii="Simplified Arabic" w:hAnsi="Simplified Arabic" w:cs="Simplified Arabic" w:hint="cs"/>
          <w:b/>
          <w:bCs/>
          <w:sz w:val="28"/>
          <w:szCs w:val="28"/>
          <w:rtl/>
        </w:rPr>
        <w:t>4.3.2</w:t>
      </w:r>
      <w:r w:rsidRPr="00C925D2">
        <w:rPr>
          <w:rFonts w:ascii="Simplified Arabic" w:hAnsi="Simplified Arabic" w:cs="Simplified Arabic"/>
          <w:b/>
          <w:bCs/>
          <w:sz w:val="28"/>
          <w:szCs w:val="28"/>
          <w:rtl/>
        </w:rPr>
        <w:t xml:space="preserve"> دور نموذج </w:t>
      </w:r>
      <w:r w:rsidRPr="00C925D2">
        <w:rPr>
          <w:rFonts w:ascii="Simplified Arabic" w:hAnsi="Simplified Arabic" w:cs="Simplified Arabic"/>
          <w:b/>
          <w:bCs/>
          <w:sz w:val="28"/>
          <w:szCs w:val="28"/>
        </w:rPr>
        <w:t>TAM</w:t>
      </w:r>
      <w:r w:rsidRPr="00C925D2">
        <w:rPr>
          <w:rFonts w:ascii="Simplified Arabic" w:hAnsi="Simplified Arabic" w:cs="Simplified Arabic"/>
          <w:b/>
          <w:bCs/>
          <w:sz w:val="28"/>
          <w:szCs w:val="28"/>
          <w:rtl/>
        </w:rPr>
        <w:t xml:space="preserve"> في تعزيز التحول الرقمي في مصرف الراجحي</w:t>
      </w:r>
      <w:bookmarkEnd w:id="41"/>
    </w:p>
    <w:p w14:paraId="2BB27DF0"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7996269E"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 xml:space="preserve">يمكن استخدام نموذج </w:t>
      </w:r>
      <w:r w:rsidRPr="0008278D">
        <w:rPr>
          <w:rFonts w:ascii="Simplified Arabic" w:hAnsi="Simplified Arabic" w:cs="Simplified Arabic"/>
          <w:sz w:val="28"/>
          <w:szCs w:val="28"/>
        </w:rPr>
        <w:t>TAM</w:t>
      </w:r>
      <w:r w:rsidRPr="0008278D">
        <w:rPr>
          <w:rFonts w:ascii="Simplified Arabic" w:hAnsi="Simplified Arabic" w:cs="Simplified Arabic"/>
          <w:sz w:val="28"/>
          <w:szCs w:val="28"/>
          <w:rtl/>
        </w:rPr>
        <w:t xml:space="preserve"> لتحليل مدى تقبل العملاء والموظفين للتحول الرقمي في مصرف الراجحي من خلال قياس العوامل المؤثرة مثل سهولة الاستخدام، الأمان، والثقة في الأنظمة الرقمية، مما يساعد في وضع استراتيجيات فعالة لتعزيز التبني التكنولوجي داخل المصرف.</w:t>
      </w:r>
    </w:p>
    <w:p w14:paraId="105471B7" w14:textId="77777777" w:rsidR="00C56BF5" w:rsidRPr="0008278D" w:rsidRDefault="00C56BF5" w:rsidP="00C56BF5">
      <w:pPr>
        <w:pStyle w:val="ad"/>
        <w:bidi/>
        <w:spacing w:before="0"/>
        <w:jc w:val="left"/>
        <w:rPr>
          <w:rFonts w:ascii="Simplified Arabic" w:hAnsi="Simplified Arabic" w:cs="Simplified Arabic"/>
          <w:sz w:val="28"/>
          <w:szCs w:val="28"/>
          <w:rtl/>
        </w:rPr>
      </w:pPr>
    </w:p>
    <w:p w14:paraId="129B25C4" w14:textId="77777777" w:rsidR="00C56BF5" w:rsidRPr="0008278D" w:rsidRDefault="00C56BF5" w:rsidP="00C56BF5">
      <w:pPr>
        <w:pStyle w:val="ad"/>
        <w:bidi/>
        <w:spacing w:before="0"/>
        <w:jc w:val="left"/>
        <w:rPr>
          <w:rFonts w:ascii="Simplified Arabic" w:hAnsi="Simplified Arabic" w:cs="Simplified Arabic"/>
          <w:sz w:val="28"/>
          <w:szCs w:val="28"/>
        </w:rPr>
      </w:pPr>
      <w:r w:rsidRPr="0008278D">
        <w:rPr>
          <w:rFonts w:ascii="Simplified Arabic" w:hAnsi="Simplified Arabic" w:cs="Simplified Arabic"/>
          <w:sz w:val="28"/>
          <w:szCs w:val="28"/>
          <w:rtl/>
        </w:rPr>
        <w:t>يُعتبر التحول الرقمي أحد العوامل الأساسية في تطوير البنوك، حيث يمكن أن يؤدي إلى تحسين الكفاءة التشغيلية، وزيادة رضا العملاء، وتعزيز القدرة التنافسية. من خلال دمج نظرية الابتكار التكنولوجي ونموذج قبول التكنولوجيا (</w:t>
      </w:r>
      <w:r w:rsidRPr="0008278D">
        <w:rPr>
          <w:rFonts w:ascii="Simplified Arabic" w:hAnsi="Simplified Arabic" w:cs="Simplified Arabic"/>
          <w:sz w:val="28"/>
          <w:szCs w:val="28"/>
        </w:rPr>
        <w:t>TAM</w:t>
      </w:r>
      <w:r w:rsidRPr="0008278D">
        <w:rPr>
          <w:rFonts w:ascii="Simplified Arabic" w:hAnsi="Simplified Arabic" w:cs="Simplified Arabic"/>
          <w:sz w:val="28"/>
          <w:szCs w:val="28"/>
          <w:rtl/>
        </w:rPr>
        <w:t xml:space="preserve">)، يمكن فهم كيفية تأثير التكنولوجيا على العمليات </w:t>
      </w:r>
      <w:r w:rsidRPr="0008278D">
        <w:rPr>
          <w:rFonts w:ascii="Simplified Arabic" w:hAnsi="Simplified Arabic" w:cs="Simplified Arabic"/>
          <w:sz w:val="28"/>
          <w:szCs w:val="28"/>
          <w:rtl/>
        </w:rPr>
        <w:lastRenderedPageBreak/>
        <w:t>المصرفية، ووضع استراتيجيات فعالة لضمان نجاح التحول الرقمي في مصرف الراجحي</w:t>
      </w:r>
      <w:r>
        <w:rPr>
          <w:rFonts w:ascii="Simplified Arabic" w:hAnsi="Simplified Arabic" w:cs="Simplified Arabic" w:hint="cs"/>
          <w:sz w:val="28"/>
          <w:szCs w:val="28"/>
          <w:rtl/>
        </w:rPr>
        <w:t>.</w:t>
      </w:r>
    </w:p>
    <w:p w14:paraId="65049117" w14:textId="77777777" w:rsidR="00C56BF5" w:rsidRPr="0008278D" w:rsidRDefault="00C56BF5" w:rsidP="00C56BF5">
      <w:pPr>
        <w:pStyle w:val="ad"/>
        <w:bidi/>
        <w:spacing w:before="0"/>
        <w:jc w:val="left"/>
        <w:rPr>
          <w:rFonts w:ascii="Simplified Arabic" w:hAnsi="Simplified Arabic" w:cs="Simplified Arabic"/>
          <w:sz w:val="28"/>
          <w:szCs w:val="28"/>
        </w:rPr>
      </w:pPr>
    </w:p>
    <w:p w14:paraId="75B4AA87" w14:textId="77777777" w:rsidR="00C56BF5" w:rsidRPr="00C56BF5" w:rsidRDefault="00C56BF5"/>
    <w:sectPr w:rsidR="00C56BF5" w:rsidRPr="00C56BF5" w:rsidSect="00F9607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Majalla-Bold">
    <w:altName w:val="Arial"/>
    <w:panose1 w:val="00000000000000000000"/>
    <w:charset w:val="B2"/>
    <w:family w:val="auto"/>
    <w:notTrueType/>
    <w:pitch w:val="default"/>
    <w:sig w:usb0="00002001" w:usb1="00000000" w:usb2="00000000"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8CEEB2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9F772F9"/>
    <w:multiLevelType w:val="multilevel"/>
    <w:tmpl w:val="22486676"/>
    <w:lvl w:ilvl="0">
      <w:start w:val="1"/>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13345CEF"/>
    <w:multiLevelType w:val="multilevel"/>
    <w:tmpl w:val="337EF8F6"/>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1D8D6445"/>
    <w:multiLevelType w:val="multilevel"/>
    <w:tmpl w:val="657CA54A"/>
    <w:lvl w:ilvl="0">
      <w:start w:val="5"/>
      <w:numFmt w:val="bullet"/>
      <w:lvlText w:val="•"/>
      <w:lvlJc w:val="left"/>
      <w:pPr>
        <w:ind w:left="540" w:hanging="540"/>
      </w:pPr>
      <w:rPr>
        <w:rFonts w:ascii="Simplified Arabic" w:eastAsia="Arial" w:hAnsi="Simplified Arabic" w:cs="Simplified Arabic"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20D0155D"/>
    <w:multiLevelType w:val="multilevel"/>
    <w:tmpl w:val="657CA54A"/>
    <w:lvl w:ilvl="0">
      <w:start w:val="5"/>
      <w:numFmt w:val="bullet"/>
      <w:lvlText w:val="•"/>
      <w:lvlJc w:val="left"/>
      <w:pPr>
        <w:ind w:left="540" w:hanging="540"/>
      </w:pPr>
      <w:rPr>
        <w:rFonts w:ascii="Simplified Arabic" w:eastAsia="Arial" w:hAnsi="Simplified Arabic" w:cs="Simplified Arabic"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23D13068"/>
    <w:multiLevelType w:val="hybridMultilevel"/>
    <w:tmpl w:val="00D66DFE"/>
    <w:lvl w:ilvl="0" w:tplc="4734224C">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806ABA"/>
    <w:multiLevelType w:val="multilevel"/>
    <w:tmpl w:val="657CA54A"/>
    <w:lvl w:ilvl="0">
      <w:start w:val="5"/>
      <w:numFmt w:val="bullet"/>
      <w:lvlText w:val="•"/>
      <w:lvlJc w:val="left"/>
      <w:pPr>
        <w:ind w:left="540" w:hanging="540"/>
      </w:pPr>
      <w:rPr>
        <w:rFonts w:ascii="Simplified Arabic" w:eastAsia="Arial" w:hAnsi="Simplified Arabic" w:cs="Simplified Arabic"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259E4B6D"/>
    <w:multiLevelType w:val="hybridMultilevel"/>
    <w:tmpl w:val="D3E0BACC"/>
    <w:lvl w:ilvl="0" w:tplc="ABF8D6E6">
      <w:start w:val="11"/>
      <w:numFmt w:val="bullet"/>
      <w:lvlText w:val="-"/>
      <w:lvlJc w:val="left"/>
      <w:pPr>
        <w:ind w:left="1716" w:hanging="360"/>
      </w:pPr>
      <w:rPr>
        <w:rFonts w:ascii="Arial" w:eastAsia="Arial" w:hAnsi="Arial" w:cs="Arial" w:hint="default"/>
      </w:rPr>
    </w:lvl>
    <w:lvl w:ilvl="1" w:tplc="08090003" w:tentative="1">
      <w:start w:val="1"/>
      <w:numFmt w:val="bullet"/>
      <w:lvlText w:val="o"/>
      <w:lvlJc w:val="left"/>
      <w:pPr>
        <w:ind w:left="2436" w:hanging="360"/>
      </w:pPr>
      <w:rPr>
        <w:rFonts w:ascii="Courier New" w:hAnsi="Courier New" w:cs="Courier New" w:hint="default"/>
      </w:rPr>
    </w:lvl>
    <w:lvl w:ilvl="2" w:tplc="08090005" w:tentative="1">
      <w:start w:val="1"/>
      <w:numFmt w:val="bullet"/>
      <w:lvlText w:val=""/>
      <w:lvlJc w:val="left"/>
      <w:pPr>
        <w:ind w:left="3156" w:hanging="360"/>
      </w:pPr>
      <w:rPr>
        <w:rFonts w:ascii="Wingdings" w:hAnsi="Wingdings" w:hint="default"/>
      </w:rPr>
    </w:lvl>
    <w:lvl w:ilvl="3" w:tplc="08090001" w:tentative="1">
      <w:start w:val="1"/>
      <w:numFmt w:val="bullet"/>
      <w:lvlText w:val=""/>
      <w:lvlJc w:val="left"/>
      <w:pPr>
        <w:ind w:left="3876" w:hanging="360"/>
      </w:pPr>
      <w:rPr>
        <w:rFonts w:ascii="Symbol" w:hAnsi="Symbol" w:hint="default"/>
      </w:rPr>
    </w:lvl>
    <w:lvl w:ilvl="4" w:tplc="08090003" w:tentative="1">
      <w:start w:val="1"/>
      <w:numFmt w:val="bullet"/>
      <w:lvlText w:val="o"/>
      <w:lvlJc w:val="left"/>
      <w:pPr>
        <w:ind w:left="4596" w:hanging="360"/>
      </w:pPr>
      <w:rPr>
        <w:rFonts w:ascii="Courier New" w:hAnsi="Courier New" w:cs="Courier New" w:hint="default"/>
      </w:rPr>
    </w:lvl>
    <w:lvl w:ilvl="5" w:tplc="08090005" w:tentative="1">
      <w:start w:val="1"/>
      <w:numFmt w:val="bullet"/>
      <w:lvlText w:val=""/>
      <w:lvlJc w:val="left"/>
      <w:pPr>
        <w:ind w:left="5316" w:hanging="360"/>
      </w:pPr>
      <w:rPr>
        <w:rFonts w:ascii="Wingdings" w:hAnsi="Wingdings" w:hint="default"/>
      </w:rPr>
    </w:lvl>
    <w:lvl w:ilvl="6" w:tplc="08090001" w:tentative="1">
      <w:start w:val="1"/>
      <w:numFmt w:val="bullet"/>
      <w:lvlText w:val=""/>
      <w:lvlJc w:val="left"/>
      <w:pPr>
        <w:ind w:left="6036" w:hanging="360"/>
      </w:pPr>
      <w:rPr>
        <w:rFonts w:ascii="Symbol" w:hAnsi="Symbol" w:hint="default"/>
      </w:rPr>
    </w:lvl>
    <w:lvl w:ilvl="7" w:tplc="08090003" w:tentative="1">
      <w:start w:val="1"/>
      <w:numFmt w:val="bullet"/>
      <w:lvlText w:val="o"/>
      <w:lvlJc w:val="left"/>
      <w:pPr>
        <w:ind w:left="6756" w:hanging="360"/>
      </w:pPr>
      <w:rPr>
        <w:rFonts w:ascii="Courier New" w:hAnsi="Courier New" w:cs="Courier New" w:hint="default"/>
      </w:rPr>
    </w:lvl>
    <w:lvl w:ilvl="8" w:tplc="08090005" w:tentative="1">
      <w:start w:val="1"/>
      <w:numFmt w:val="bullet"/>
      <w:lvlText w:val=""/>
      <w:lvlJc w:val="left"/>
      <w:pPr>
        <w:ind w:left="7476" w:hanging="360"/>
      </w:pPr>
      <w:rPr>
        <w:rFonts w:ascii="Wingdings" w:hAnsi="Wingdings" w:hint="default"/>
      </w:rPr>
    </w:lvl>
  </w:abstractNum>
  <w:abstractNum w:abstractNumId="8" w15:restartNumberingAfterBreak="0">
    <w:nsid w:val="27A52E1E"/>
    <w:multiLevelType w:val="hybridMultilevel"/>
    <w:tmpl w:val="DEB8E07E"/>
    <w:lvl w:ilvl="0" w:tplc="B02E6F80">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9" w15:restartNumberingAfterBreak="0">
    <w:nsid w:val="29BD6D79"/>
    <w:multiLevelType w:val="multilevel"/>
    <w:tmpl w:val="257EDC34"/>
    <w:lvl w:ilvl="0">
      <w:start w:val="7"/>
      <w:numFmt w:val="decimal"/>
      <w:lvlText w:val="%1"/>
      <w:lvlJc w:val="left"/>
      <w:pPr>
        <w:ind w:left="540" w:hanging="54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3060" w:hanging="144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7200" w:hanging="2880"/>
      </w:pPr>
      <w:rPr>
        <w:rFonts w:hint="default"/>
      </w:rPr>
    </w:lvl>
  </w:abstractNum>
  <w:abstractNum w:abstractNumId="10" w15:restartNumberingAfterBreak="0">
    <w:nsid w:val="2DD1616D"/>
    <w:multiLevelType w:val="hybridMultilevel"/>
    <w:tmpl w:val="D7348480"/>
    <w:lvl w:ilvl="0" w:tplc="41884F2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0940FA"/>
    <w:multiLevelType w:val="hybridMultilevel"/>
    <w:tmpl w:val="0A0E1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5C2F90"/>
    <w:multiLevelType w:val="hybridMultilevel"/>
    <w:tmpl w:val="EDE2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CD22E4"/>
    <w:multiLevelType w:val="multilevel"/>
    <w:tmpl w:val="657CA54A"/>
    <w:lvl w:ilvl="0">
      <w:start w:val="5"/>
      <w:numFmt w:val="bullet"/>
      <w:lvlText w:val="•"/>
      <w:lvlJc w:val="left"/>
      <w:pPr>
        <w:ind w:left="540" w:hanging="540"/>
      </w:pPr>
      <w:rPr>
        <w:rFonts w:ascii="Simplified Arabic" w:eastAsia="Arial" w:hAnsi="Simplified Arabic" w:cs="Simplified Arabic"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58D955AF"/>
    <w:multiLevelType w:val="hybridMultilevel"/>
    <w:tmpl w:val="DD8A7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AE1149"/>
    <w:multiLevelType w:val="hybridMultilevel"/>
    <w:tmpl w:val="7A28DA02"/>
    <w:lvl w:ilvl="0" w:tplc="0409000F">
      <w:start w:val="1"/>
      <w:numFmt w:val="decimal"/>
      <w:lvlText w:val="%1."/>
      <w:lvlJc w:val="left"/>
      <w:pPr>
        <w:ind w:left="2911" w:hanging="360"/>
      </w:pPr>
      <w:rPr>
        <w:rFonts w:hint="default"/>
      </w:rPr>
    </w:lvl>
    <w:lvl w:ilvl="1" w:tplc="FFFFFFFF" w:tentative="1">
      <w:start w:val="1"/>
      <w:numFmt w:val="bullet"/>
      <w:lvlText w:val="o"/>
      <w:lvlJc w:val="left"/>
      <w:pPr>
        <w:ind w:left="1453" w:hanging="360"/>
      </w:pPr>
      <w:rPr>
        <w:rFonts w:ascii="Courier New" w:hAnsi="Courier New" w:cs="Courier New" w:hint="default"/>
      </w:rPr>
    </w:lvl>
    <w:lvl w:ilvl="2" w:tplc="FFFFFFFF" w:tentative="1">
      <w:start w:val="1"/>
      <w:numFmt w:val="bullet"/>
      <w:lvlText w:val=""/>
      <w:lvlJc w:val="left"/>
      <w:pPr>
        <w:ind w:left="2173" w:hanging="360"/>
      </w:pPr>
      <w:rPr>
        <w:rFonts w:ascii="Wingdings" w:hAnsi="Wingdings" w:hint="default"/>
      </w:rPr>
    </w:lvl>
    <w:lvl w:ilvl="3" w:tplc="FFFFFFFF" w:tentative="1">
      <w:start w:val="1"/>
      <w:numFmt w:val="bullet"/>
      <w:lvlText w:val=""/>
      <w:lvlJc w:val="left"/>
      <w:pPr>
        <w:ind w:left="2893" w:hanging="360"/>
      </w:pPr>
      <w:rPr>
        <w:rFonts w:ascii="Symbol" w:hAnsi="Symbol" w:hint="default"/>
      </w:rPr>
    </w:lvl>
    <w:lvl w:ilvl="4" w:tplc="FFFFFFFF" w:tentative="1">
      <w:start w:val="1"/>
      <w:numFmt w:val="bullet"/>
      <w:lvlText w:val="o"/>
      <w:lvlJc w:val="left"/>
      <w:pPr>
        <w:ind w:left="3613" w:hanging="360"/>
      </w:pPr>
      <w:rPr>
        <w:rFonts w:ascii="Courier New" w:hAnsi="Courier New" w:cs="Courier New" w:hint="default"/>
      </w:rPr>
    </w:lvl>
    <w:lvl w:ilvl="5" w:tplc="FFFFFFFF" w:tentative="1">
      <w:start w:val="1"/>
      <w:numFmt w:val="bullet"/>
      <w:lvlText w:val=""/>
      <w:lvlJc w:val="left"/>
      <w:pPr>
        <w:ind w:left="4333" w:hanging="360"/>
      </w:pPr>
      <w:rPr>
        <w:rFonts w:ascii="Wingdings" w:hAnsi="Wingdings" w:hint="default"/>
      </w:rPr>
    </w:lvl>
    <w:lvl w:ilvl="6" w:tplc="FFFFFFFF" w:tentative="1">
      <w:start w:val="1"/>
      <w:numFmt w:val="bullet"/>
      <w:lvlText w:val=""/>
      <w:lvlJc w:val="left"/>
      <w:pPr>
        <w:ind w:left="5053" w:hanging="360"/>
      </w:pPr>
      <w:rPr>
        <w:rFonts w:ascii="Symbol" w:hAnsi="Symbol" w:hint="default"/>
      </w:rPr>
    </w:lvl>
    <w:lvl w:ilvl="7" w:tplc="FFFFFFFF" w:tentative="1">
      <w:start w:val="1"/>
      <w:numFmt w:val="bullet"/>
      <w:lvlText w:val="o"/>
      <w:lvlJc w:val="left"/>
      <w:pPr>
        <w:ind w:left="5773" w:hanging="360"/>
      </w:pPr>
      <w:rPr>
        <w:rFonts w:ascii="Courier New" w:hAnsi="Courier New" w:cs="Courier New" w:hint="default"/>
      </w:rPr>
    </w:lvl>
    <w:lvl w:ilvl="8" w:tplc="FFFFFFFF" w:tentative="1">
      <w:start w:val="1"/>
      <w:numFmt w:val="bullet"/>
      <w:lvlText w:val=""/>
      <w:lvlJc w:val="left"/>
      <w:pPr>
        <w:ind w:left="6493" w:hanging="360"/>
      </w:pPr>
      <w:rPr>
        <w:rFonts w:ascii="Wingdings" w:hAnsi="Wingdings" w:hint="default"/>
      </w:rPr>
    </w:lvl>
  </w:abstractNum>
  <w:abstractNum w:abstractNumId="16" w15:restartNumberingAfterBreak="0">
    <w:nsid w:val="61166666"/>
    <w:multiLevelType w:val="multilevel"/>
    <w:tmpl w:val="2A729AF8"/>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6234299C"/>
    <w:multiLevelType w:val="multilevel"/>
    <w:tmpl w:val="EC7003F2"/>
    <w:lvl w:ilvl="0">
      <w:start w:val="1"/>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66231997"/>
    <w:multiLevelType w:val="hybridMultilevel"/>
    <w:tmpl w:val="9440EAE4"/>
    <w:lvl w:ilvl="0" w:tplc="6FBE51C0">
      <w:start w:val="5"/>
      <w:numFmt w:val="bullet"/>
      <w:lvlText w:val="•"/>
      <w:lvlJc w:val="left"/>
      <w:pPr>
        <w:ind w:left="720" w:hanging="360"/>
      </w:pPr>
      <w:rPr>
        <w:rFonts w:ascii="Simplified Arabic" w:eastAsia="Arial"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CB72F3"/>
    <w:multiLevelType w:val="hybridMultilevel"/>
    <w:tmpl w:val="A29020A6"/>
    <w:lvl w:ilvl="0" w:tplc="48F8B998">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6D584C"/>
    <w:multiLevelType w:val="hybridMultilevel"/>
    <w:tmpl w:val="DB6C4F30"/>
    <w:lvl w:ilvl="0" w:tplc="191A62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123CC4"/>
    <w:multiLevelType w:val="multilevel"/>
    <w:tmpl w:val="657CA54A"/>
    <w:lvl w:ilvl="0">
      <w:start w:val="5"/>
      <w:numFmt w:val="bullet"/>
      <w:lvlText w:val="•"/>
      <w:lvlJc w:val="left"/>
      <w:pPr>
        <w:ind w:left="540" w:hanging="540"/>
      </w:pPr>
      <w:rPr>
        <w:rFonts w:ascii="Simplified Arabic" w:eastAsia="Arial" w:hAnsi="Simplified Arabic" w:cs="Simplified Arabic"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095901612">
    <w:abstractNumId w:val="0"/>
  </w:num>
  <w:num w:numId="2" w16cid:durableId="700135638">
    <w:abstractNumId w:val="10"/>
  </w:num>
  <w:num w:numId="3" w16cid:durableId="645351931">
    <w:abstractNumId w:val="7"/>
  </w:num>
  <w:num w:numId="4" w16cid:durableId="310990387">
    <w:abstractNumId w:val="19"/>
  </w:num>
  <w:num w:numId="5" w16cid:durableId="500433953">
    <w:abstractNumId w:val="20"/>
  </w:num>
  <w:num w:numId="6" w16cid:durableId="1104153694">
    <w:abstractNumId w:val="11"/>
  </w:num>
  <w:num w:numId="7" w16cid:durableId="1643846635">
    <w:abstractNumId w:val="15"/>
  </w:num>
  <w:num w:numId="8" w16cid:durableId="784616521">
    <w:abstractNumId w:val="8"/>
  </w:num>
  <w:num w:numId="9" w16cid:durableId="1331370519">
    <w:abstractNumId w:val="2"/>
  </w:num>
  <w:num w:numId="10" w16cid:durableId="1988514212">
    <w:abstractNumId w:val="12"/>
  </w:num>
  <w:num w:numId="11" w16cid:durableId="1479031970">
    <w:abstractNumId w:val="14"/>
  </w:num>
  <w:num w:numId="12" w16cid:durableId="395713782">
    <w:abstractNumId w:val="9"/>
  </w:num>
  <w:num w:numId="13" w16cid:durableId="1566143202">
    <w:abstractNumId w:val="16"/>
  </w:num>
  <w:num w:numId="14" w16cid:durableId="1821338665">
    <w:abstractNumId w:val="17"/>
  </w:num>
  <w:num w:numId="15" w16cid:durableId="562569722">
    <w:abstractNumId w:val="1"/>
  </w:num>
  <w:num w:numId="16" w16cid:durableId="94134906">
    <w:abstractNumId w:val="18"/>
  </w:num>
  <w:num w:numId="17" w16cid:durableId="980841374">
    <w:abstractNumId w:val="4"/>
  </w:num>
  <w:num w:numId="18" w16cid:durableId="387385043">
    <w:abstractNumId w:val="21"/>
  </w:num>
  <w:num w:numId="19" w16cid:durableId="915286846">
    <w:abstractNumId w:val="3"/>
  </w:num>
  <w:num w:numId="20" w16cid:durableId="321546682">
    <w:abstractNumId w:val="13"/>
  </w:num>
  <w:num w:numId="21" w16cid:durableId="200167389">
    <w:abstractNumId w:val="6"/>
  </w:num>
  <w:num w:numId="22" w16cid:durableId="8454861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BF5"/>
    <w:rsid w:val="002E5219"/>
    <w:rsid w:val="00384181"/>
    <w:rsid w:val="004F4F99"/>
    <w:rsid w:val="006B4A80"/>
    <w:rsid w:val="0088356F"/>
    <w:rsid w:val="00B07382"/>
    <w:rsid w:val="00C56BF5"/>
    <w:rsid w:val="00D73DB1"/>
    <w:rsid w:val="00F960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63AA"/>
  <w15:chartTrackingRefBased/>
  <w15:docId w15:val="{5361A341-2B00-4229-BCED-79FD07B8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56BF5"/>
    <w:pPr>
      <w:bidi/>
    </w:pPr>
    <w:rPr>
      <w:kern w:val="2"/>
    </w:rPr>
  </w:style>
  <w:style w:type="paragraph" w:styleId="1">
    <w:name w:val="heading 1"/>
    <w:basedOn w:val="a0"/>
    <w:next w:val="a0"/>
    <w:link w:val="1Char"/>
    <w:uiPriority w:val="9"/>
    <w:qFormat/>
    <w:rsid w:val="00C56B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Char"/>
    <w:uiPriority w:val="9"/>
    <w:unhideWhenUsed/>
    <w:qFormat/>
    <w:rsid w:val="00C56B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Char"/>
    <w:uiPriority w:val="9"/>
    <w:semiHidden/>
    <w:unhideWhenUsed/>
    <w:qFormat/>
    <w:rsid w:val="00C56BF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C56BF5"/>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C56BF5"/>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C56BF5"/>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C56BF5"/>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C56BF5"/>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C56BF5"/>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C56BF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1"/>
    <w:link w:val="2"/>
    <w:uiPriority w:val="9"/>
    <w:rsid w:val="00C56BF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1"/>
    <w:link w:val="3"/>
    <w:uiPriority w:val="9"/>
    <w:semiHidden/>
    <w:rsid w:val="00C56BF5"/>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C56BF5"/>
    <w:rPr>
      <w:rFonts w:eastAsiaTheme="majorEastAsia" w:cstheme="majorBidi"/>
      <w:i/>
      <w:iCs/>
      <w:color w:val="2F5496" w:themeColor="accent1" w:themeShade="BF"/>
    </w:rPr>
  </w:style>
  <w:style w:type="character" w:customStyle="1" w:styleId="5Char">
    <w:name w:val="عنوان 5 Char"/>
    <w:basedOn w:val="a1"/>
    <w:link w:val="5"/>
    <w:uiPriority w:val="9"/>
    <w:semiHidden/>
    <w:rsid w:val="00C56BF5"/>
    <w:rPr>
      <w:rFonts w:eastAsiaTheme="majorEastAsia" w:cstheme="majorBidi"/>
      <w:color w:val="2F5496" w:themeColor="accent1" w:themeShade="BF"/>
    </w:rPr>
  </w:style>
  <w:style w:type="character" w:customStyle="1" w:styleId="6Char">
    <w:name w:val="عنوان 6 Char"/>
    <w:basedOn w:val="a1"/>
    <w:link w:val="6"/>
    <w:uiPriority w:val="9"/>
    <w:semiHidden/>
    <w:rsid w:val="00C56BF5"/>
    <w:rPr>
      <w:rFonts w:eastAsiaTheme="majorEastAsia" w:cstheme="majorBidi"/>
      <w:i/>
      <w:iCs/>
      <w:color w:val="595959" w:themeColor="text1" w:themeTint="A6"/>
    </w:rPr>
  </w:style>
  <w:style w:type="character" w:customStyle="1" w:styleId="7Char">
    <w:name w:val="عنوان 7 Char"/>
    <w:basedOn w:val="a1"/>
    <w:link w:val="7"/>
    <w:uiPriority w:val="9"/>
    <w:semiHidden/>
    <w:rsid w:val="00C56BF5"/>
    <w:rPr>
      <w:rFonts w:eastAsiaTheme="majorEastAsia" w:cstheme="majorBidi"/>
      <w:color w:val="595959" w:themeColor="text1" w:themeTint="A6"/>
    </w:rPr>
  </w:style>
  <w:style w:type="character" w:customStyle="1" w:styleId="8Char">
    <w:name w:val="عنوان 8 Char"/>
    <w:basedOn w:val="a1"/>
    <w:link w:val="8"/>
    <w:uiPriority w:val="9"/>
    <w:semiHidden/>
    <w:rsid w:val="00C56BF5"/>
    <w:rPr>
      <w:rFonts w:eastAsiaTheme="majorEastAsia" w:cstheme="majorBidi"/>
      <w:i/>
      <w:iCs/>
      <w:color w:val="272727" w:themeColor="text1" w:themeTint="D8"/>
    </w:rPr>
  </w:style>
  <w:style w:type="character" w:customStyle="1" w:styleId="9Char">
    <w:name w:val="عنوان 9 Char"/>
    <w:basedOn w:val="a1"/>
    <w:link w:val="9"/>
    <w:uiPriority w:val="9"/>
    <w:semiHidden/>
    <w:rsid w:val="00C56BF5"/>
    <w:rPr>
      <w:rFonts w:eastAsiaTheme="majorEastAsia" w:cstheme="majorBidi"/>
      <w:color w:val="272727" w:themeColor="text1" w:themeTint="D8"/>
    </w:rPr>
  </w:style>
  <w:style w:type="paragraph" w:styleId="a4">
    <w:name w:val="Title"/>
    <w:basedOn w:val="a0"/>
    <w:next w:val="a0"/>
    <w:link w:val="Char"/>
    <w:uiPriority w:val="10"/>
    <w:qFormat/>
    <w:rsid w:val="00C56B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C56BF5"/>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C56BF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C56BF5"/>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C56BF5"/>
    <w:pPr>
      <w:spacing w:before="160"/>
      <w:jc w:val="center"/>
    </w:pPr>
    <w:rPr>
      <w:i/>
      <w:iCs/>
      <w:color w:val="404040" w:themeColor="text1" w:themeTint="BF"/>
    </w:rPr>
  </w:style>
  <w:style w:type="character" w:customStyle="1" w:styleId="Char1">
    <w:name w:val="اقتباس Char"/>
    <w:basedOn w:val="a1"/>
    <w:link w:val="a6"/>
    <w:uiPriority w:val="29"/>
    <w:rsid w:val="00C56BF5"/>
    <w:rPr>
      <w:i/>
      <w:iCs/>
      <w:color w:val="404040" w:themeColor="text1" w:themeTint="BF"/>
    </w:rPr>
  </w:style>
  <w:style w:type="paragraph" w:styleId="a7">
    <w:name w:val="List Paragraph"/>
    <w:basedOn w:val="a0"/>
    <w:uiPriority w:val="34"/>
    <w:qFormat/>
    <w:rsid w:val="00C56BF5"/>
    <w:pPr>
      <w:ind w:left="720"/>
      <w:contextualSpacing/>
    </w:pPr>
  </w:style>
  <w:style w:type="character" w:styleId="a8">
    <w:name w:val="Intense Emphasis"/>
    <w:basedOn w:val="a1"/>
    <w:uiPriority w:val="21"/>
    <w:qFormat/>
    <w:rsid w:val="00C56BF5"/>
    <w:rPr>
      <w:i/>
      <w:iCs/>
      <w:color w:val="2F5496" w:themeColor="accent1" w:themeShade="BF"/>
    </w:rPr>
  </w:style>
  <w:style w:type="paragraph" w:styleId="a9">
    <w:name w:val="Intense Quote"/>
    <w:basedOn w:val="a0"/>
    <w:next w:val="a0"/>
    <w:link w:val="Char2"/>
    <w:uiPriority w:val="30"/>
    <w:qFormat/>
    <w:rsid w:val="00C56B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1"/>
    <w:link w:val="a9"/>
    <w:uiPriority w:val="30"/>
    <w:rsid w:val="00C56BF5"/>
    <w:rPr>
      <w:i/>
      <w:iCs/>
      <w:color w:val="2F5496" w:themeColor="accent1" w:themeShade="BF"/>
    </w:rPr>
  </w:style>
  <w:style w:type="character" w:styleId="aa">
    <w:name w:val="Intense Reference"/>
    <w:basedOn w:val="a1"/>
    <w:uiPriority w:val="32"/>
    <w:qFormat/>
    <w:rsid w:val="00C56BF5"/>
    <w:rPr>
      <w:b/>
      <w:bCs/>
      <w:smallCaps/>
      <w:color w:val="2F5496" w:themeColor="accent1" w:themeShade="BF"/>
      <w:spacing w:val="5"/>
    </w:rPr>
  </w:style>
  <w:style w:type="paragraph" w:styleId="ab">
    <w:name w:val="header"/>
    <w:basedOn w:val="a0"/>
    <w:link w:val="Char3"/>
    <w:uiPriority w:val="99"/>
    <w:unhideWhenUsed/>
    <w:rsid w:val="00C56BF5"/>
    <w:pPr>
      <w:tabs>
        <w:tab w:val="center" w:pos="4153"/>
        <w:tab w:val="right" w:pos="8306"/>
      </w:tabs>
      <w:spacing w:after="0" w:line="240" w:lineRule="auto"/>
    </w:pPr>
  </w:style>
  <w:style w:type="character" w:customStyle="1" w:styleId="Char3">
    <w:name w:val="رأس الصفحة Char"/>
    <w:basedOn w:val="a1"/>
    <w:link w:val="ab"/>
    <w:uiPriority w:val="99"/>
    <w:rsid w:val="00C56BF5"/>
    <w:rPr>
      <w:kern w:val="2"/>
    </w:rPr>
  </w:style>
  <w:style w:type="paragraph" w:styleId="ac">
    <w:name w:val="footer"/>
    <w:basedOn w:val="a0"/>
    <w:link w:val="Char4"/>
    <w:uiPriority w:val="99"/>
    <w:unhideWhenUsed/>
    <w:rsid w:val="00C56BF5"/>
    <w:pPr>
      <w:tabs>
        <w:tab w:val="center" w:pos="4153"/>
        <w:tab w:val="right" w:pos="8306"/>
      </w:tabs>
      <w:spacing w:after="0" w:line="240" w:lineRule="auto"/>
    </w:pPr>
  </w:style>
  <w:style w:type="character" w:customStyle="1" w:styleId="Char4">
    <w:name w:val="تذييل الصفحة Char"/>
    <w:basedOn w:val="a1"/>
    <w:link w:val="ac"/>
    <w:uiPriority w:val="99"/>
    <w:rsid w:val="00C56BF5"/>
    <w:rPr>
      <w:kern w:val="2"/>
    </w:rPr>
  </w:style>
  <w:style w:type="table" w:customStyle="1" w:styleId="TableNormal1">
    <w:name w:val="Table Normal1"/>
    <w:uiPriority w:val="2"/>
    <w:semiHidden/>
    <w:unhideWhenUsed/>
    <w:qFormat/>
    <w:rsid w:val="00C56BF5"/>
    <w:pPr>
      <w:widowControl w:val="0"/>
      <w:autoSpaceDE w:val="0"/>
      <w:autoSpaceDN w:val="0"/>
      <w:spacing w:after="0" w:line="240" w:lineRule="auto"/>
    </w:pPr>
    <w:rPr>
      <w14:ligatures w14:val="none"/>
    </w:rPr>
    <w:tblPr>
      <w:tblInd w:w="0" w:type="dxa"/>
      <w:tblCellMar>
        <w:top w:w="0" w:type="dxa"/>
        <w:left w:w="0" w:type="dxa"/>
        <w:bottom w:w="0" w:type="dxa"/>
        <w:right w:w="0" w:type="dxa"/>
      </w:tblCellMar>
    </w:tblPr>
  </w:style>
  <w:style w:type="paragraph" w:styleId="ad">
    <w:name w:val="Body Text"/>
    <w:basedOn w:val="a0"/>
    <w:link w:val="Char5"/>
    <w:uiPriority w:val="1"/>
    <w:qFormat/>
    <w:rsid w:val="00C56BF5"/>
    <w:pPr>
      <w:widowControl w:val="0"/>
      <w:autoSpaceDE w:val="0"/>
      <w:autoSpaceDN w:val="0"/>
      <w:bidi w:val="0"/>
      <w:spacing w:before="129" w:after="0" w:line="240" w:lineRule="auto"/>
      <w:jc w:val="right"/>
    </w:pPr>
    <w:rPr>
      <w:rFonts w:ascii="Arial" w:eastAsia="Arial" w:hAnsi="Arial" w:cs="Arial"/>
      <w:kern w:val="0"/>
      <w:sz w:val="36"/>
      <w:szCs w:val="36"/>
      <w14:ligatures w14:val="none"/>
    </w:rPr>
  </w:style>
  <w:style w:type="character" w:customStyle="1" w:styleId="Char5">
    <w:name w:val="نص أساسي Char"/>
    <w:basedOn w:val="a1"/>
    <w:link w:val="ad"/>
    <w:uiPriority w:val="1"/>
    <w:rsid w:val="00C56BF5"/>
    <w:rPr>
      <w:rFonts w:ascii="Arial" w:eastAsia="Arial" w:hAnsi="Arial" w:cs="Arial"/>
      <w:sz w:val="36"/>
      <w:szCs w:val="36"/>
      <w14:ligatures w14:val="none"/>
    </w:rPr>
  </w:style>
  <w:style w:type="paragraph" w:customStyle="1" w:styleId="TableParagraph">
    <w:name w:val="Table Paragraph"/>
    <w:basedOn w:val="a0"/>
    <w:uiPriority w:val="1"/>
    <w:qFormat/>
    <w:rsid w:val="00C56BF5"/>
    <w:pPr>
      <w:widowControl w:val="0"/>
      <w:autoSpaceDE w:val="0"/>
      <w:autoSpaceDN w:val="0"/>
      <w:bidi w:val="0"/>
      <w:spacing w:after="0" w:line="240" w:lineRule="auto"/>
    </w:pPr>
    <w:rPr>
      <w:rFonts w:ascii="Arial" w:eastAsia="Arial" w:hAnsi="Arial" w:cs="Arial"/>
      <w:kern w:val="0"/>
      <w14:ligatures w14:val="none"/>
    </w:rPr>
  </w:style>
  <w:style w:type="paragraph" w:styleId="a">
    <w:name w:val="List Bullet"/>
    <w:basedOn w:val="a0"/>
    <w:uiPriority w:val="99"/>
    <w:unhideWhenUsed/>
    <w:rsid w:val="00C56BF5"/>
    <w:pPr>
      <w:widowControl w:val="0"/>
      <w:numPr>
        <w:numId w:val="1"/>
      </w:numPr>
      <w:autoSpaceDE w:val="0"/>
      <w:autoSpaceDN w:val="0"/>
      <w:bidi w:val="0"/>
      <w:spacing w:after="0" w:line="240" w:lineRule="auto"/>
      <w:contextualSpacing/>
    </w:pPr>
    <w:rPr>
      <w:rFonts w:ascii="Arial" w:eastAsia="Arial" w:hAnsi="Arial" w:cs="Arial"/>
      <w:kern w:val="0"/>
      <w14:ligatures w14:val="none"/>
    </w:rPr>
  </w:style>
  <w:style w:type="paragraph" w:styleId="ae">
    <w:name w:val="Normal (Web)"/>
    <w:basedOn w:val="a0"/>
    <w:uiPriority w:val="99"/>
    <w:unhideWhenUsed/>
    <w:rsid w:val="00C56BF5"/>
    <w:pPr>
      <w:widowControl w:val="0"/>
      <w:autoSpaceDE w:val="0"/>
      <w:autoSpaceDN w:val="0"/>
      <w:bidi w:val="0"/>
      <w:spacing w:after="0" w:line="240" w:lineRule="auto"/>
    </w:pPr>
    <w:rPr>
      <w:rFonts w:ascii="Times New Roman" w:eastAsia="Arial" w:hAnsi="Times New Roman" w:cs="Times New Roman"/>
      <w:kern w:val="0"/>
      <w:sz w:val="24"/>
      <w:szCs w:val="24"/>
      <w14:ligatures w14:val="none"/>
    </w:rPr>
  </w:style>
  <w:style w:type="table" w:styleId="af">
    <w:name w:val="Table Grid"/>
    <w:basedOn w:val="a2"/>
    <w:uiPriority w:val="39"/>
    <w:rsid w:val="00C56BF5"/>
    <w:pPr>
      <w:widowControl w:val="0"/>
      <w:autoSpaceDE w:val="0"/>
      <w:autoSpaceDN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OC Heading"/>
    <w:basedOn w:val="1"/>
    <w:next w:val="a0"/>
    <w:uiPriority w:val="39"/>
    <w:unhideWhenUsed/>
    <w:qFormat/>
    <w:rsid w:val="00C56BF5"/>
    <w:pPr>
      <w:spacing w:before="240" w:after="0"/>
      <w:outlineLvl w:val="9"/>
    </w:pPr>
    <w:rPr>
      <w:sz w:val="32"/>
      <w:szCs w:val="32"/>
      <w:rtl/>
      <w14:ligatures w14:val="none"/>
    </w:rPr>
  </w:style>
  <w:style w:type="paragraph" w:styleId="20">
    <w:name w:val="toc 2"/>
    <w:basedOn w:val="a0"/>
    <w:next w:val="a0"/>
    <w:autoRedefine/>
    <w:uiPriority w:val="39"/>
    <w:unhideWhenUsed/>
    <w:rsid w:val="00C56BF5"/>
    <w:pPr>
      <w:spacing w:after="100"/>
      <w:ind w:left="220"/>
    </w:pPr>
  </w:style>
  <w:style w:type="paragraph" w:styleId="10">
    <w:name w:val="toc 1"/>
    <w:basedOn w:val="a0"/>
    <w:next w:val="a0"/>
    <w:autoRedefine/>
    <w:uiPriority w:val="39"/>
    <w:unhideWhenUsed/>
    <w:rsid w:val="00C56BF5"/>
    <w:pPr>
      <w:spacing w:after="100"/>
    </w:pPr>
  </w:style>
  <w:style w:type="paragraph" w:styleId="30">
    <w:name w:val="toc 3"/>
    <w:basedOn w:val="a0"/>
    <w:next w:val="a0"/>
    <w:autoRedefine/>
    <w:uiPriority w:val="39"/>
    <w:unhideWhenUsed/>
    <w:rsid w:val="00C56BF5"/>
    <w:pPr>
      <w:spacing w:after="100"/>
      <w:ind w:left="440"/>
    </w:pPr>
  </w:style>
  <w:style w:type="character" w:styleId="Hyperlink">
    <w:name w:val="Hyperlink"/>
    <w:basedOn w:val="a1"/>
    <w:uiPriority w:val="99"/>
    <w:unhideWhenUsed/>
    <w:rsid w:val="00C56BF5"/>
    <w:rPr>
      <w:color w:val="0563C1" w:themeColor="hyperlink"/>
      <w:u w:val="single"/>
    </w:rPr>
  </w:style>
  <w:style w:type="character" w:styleId="af1">
    <w:name w:val="FollowedHyperlink"/>
    <w:basedOn w:val="a1"/>
    <w:uiPriority w:val="99"/>
    <w:semiHidden/>
    <w:unhideWhenUsed/>
    <w:rsid w:val="00C56BF5"/>
    <w:rPr>
      <w:color w:val="954F72" w:themeColor="followedHyperlink"/>
      <w:u w:val="single"/>
    </w:rPr>
  </w:style>
  <w:style w:type="paragraph" w:styleId="40">
    <w:name w:val="toc 4"/>
    <w:basedOn w:val="a0"/>
    <w:next w:val="a0"/>
    <w:autoRedefine/>
    <w:uiPriority w:val="39"/>
    <w:unhideWhenUsed/>
    <w:rsid w:val="00C56BF5"/>
    <w:pPr>
      <w:spacing w:after="100" w:line="278" w:lineRule="auto"/>
      <w:ind w:left="720"/>
    </w:pPr>
    <w:rPr>
      <w:rFonts w:eastAsiaTheme="minorEastAsia"/>
      <w:sz w:val="24"/>
      <w:szCs w:val="24"/>
    </w:rPr>
  </w:style>
  <w:style w:type="paragraph" w:styleId="50">
    <w:name w:val="toc 5"/>
    <w:basedOn w:val="a0"/>
    <w:next w:val="a0"/>
    <w:autoRedefine/>
    <w:uiPriority w:val="39"/>
    <w:unhideWhenUsed/>
    <w:rsid w:val="00C56BF5"/>
    <w:pPr>
      <w:spacing w:after="100" w:line="278" w:lineRule="auto"/>
      <w:ind w:left="960"/>
    </w:pPr>
    <w:rPr>
      <w:rFonts w:eastAsiaTheme="minorEastAsia"/>
      <w:sz w:val="24"/>
      <w:szCs w:val="24"/>
    </w:rPr>
  </w:style>
  <w:style w:type="paragraph" w:styleId="60">
    <w:name w:val="toc 6"/>
    <w:basedOn w:val="a0"/>
    <w:next w:val="a0"/>
    <w:autoRedefine/>
    <w:uiPriority w:val="39"/>
    <w:unhideWhenUsed/>
    <w:rsid w:val="00C56BF5"/>
    <w:pPr>
      <w:spacing w:after="100" w:line="278" w:lineRule="auto"/>
      <w:ind w:left="1200"/>
    </w:pPr>
    <w:rPr>
      <w:rFonts w:eastAsiaTheme="minorEastAsia"/>
      <w:sz w:val="24"/>
      <w:szCs w:val="24"/>
    </w:rPr>
  </w:style>
  <w:style w:type="paragraph" w:styleId="70">
    <w:name w:val="toc 7"/>
    <w:basedOn w:val="a0"/>
    <w:next w:val="a0"/>
    <w:autoRedefine/>
    <w:uiPriority w:val="39"/>
    <w:unhideWhenUsed/>
    <w:rsid w:val="00C56BF5"/>
    <w:pPr>
      <w:spacing w:after="100" w:line="278" w:lineRule="auto"/>
      <w:ind w:left="1440"/>
    </w:pPr>
    <w:rPr>
      <w:rFonts w:eastAsiaTheme="minorEastAsia"/>
      <w:sz w:val="24"/>
      <w:szCs w:val="24"/>
    </w:rPr>
  </w:style>
  <w:style w:type="paragraph" w:styleId="80">
    <w:name w:val="toc 8"/>
    <w:basedOn w:val="a0"/>
    <w:next w:val="a0"/>
    <w:autoRedefine/>
    <w:uiPriority w:val="39"/>
    <w:unhideWhenUsed/>
    <w:rsid w:val="00C56BF5"/>
    <w:pPr>
      <w:spacing w:after="100" w:line="278" w:lineRule="auto"/>
      <w:ind w:left="1680"/>
    </w:pPr>
    <w:rPr>
      <w:rFonts w:eastAsiaTheme="minorEastAsia"/>
      <w:sz w:val="24"/>
      <w:szCs w:val="24"/>
    </w:rPr>
  </w:style>
  <w:style w:type="paragraph" w:styleId="90">
    <w:name w:val="toc 9"/>
    <w:basedOn w:val="a0"/>
    <w:next w:val="a0"/>
    <w:autoRedefine/>
    <w:uiPriority w:val="39"/>
    <w:unhideWhenUsed/>
    <w:rsid w:val="00C56BF5"/>
    <w:pPr>
      <w:spacing w:after="100" w:line="278" w:lineRule="auto"/>
      <w:ind w:left="1920"/>
    </w:pPr>
    <w:rPr>
      <w:rFonts w:eastAsiaTheme="minorEastAsia"/>
      <w:sz w:val="24"/>
      <w:szCs w:val="24"/>
    </w:rPr>
  </w:style>
  <w:style w:type="character" w:styleId="af2">
    <w:name w:val="Unresolved Mention"/>
    <w:basedOn w:val="a1"/>
    <w:uiPriority w:val="99"/>
    <w:semiHidden/>
    <w:unhideWhenUsed/>
    <w:rsid w:val="00C56BF5"/>
    <w:rPr>
      <w:color w:val="605E5C"/>
      <w:shd w:val="clear" w:color="auto" w:fill="E1DFDD"/>
    </w:rPr>
  </w:style>
  <w:style w:type="table" w:styleId="31">
    <w:name w:val="Plain Table 3"/>
    <w:basedOn w:val="a2"/>
    <w:uiPriority w:val="43"/>
    <w:rsid w:val="00C56BF5"/>
    <w:pPr>
      <w:spacing w:after="0" w:line="240" w:lineRule="auto"/>
    </w:pPr>
    <w:rPr>
      <w:kern w:val="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Grid Table 4 Accent 2"/>
    <w:basedOn w:val="a2"/>
    <w:uiPriority w:val="49"/>
    <w:rsid w:val="00C56BF5"/>
    <w:pPr>
      <w:spacing w:after="0" w:line="240" w:lineRule="auto"/>
    </w:pPr>
    <w:rPr>
      <w:kern w:val="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20">
    <w:name w:val="List Table 4 Accent 2"/>
    <w:basedOn w:val="a2"/>
    <w:uiPriority w:val="49"/>
    <w:rsid w:val="00C56BF5"/>
    <w:pPr>
      <w:spacing w:after="0" w:line="240" w:lineRule="auto"/>
    </w:pPr>
    <w:rPr>
      <w:kern w:val="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109C6FF8EB346B4487EC604E2FDD1" ma:contentTypeVersion="6" ma:contentTypeDescription="Create a new document." ma:contentTypeScope="" ma:versionID="e6926d1ae2eb372934111e728f89c863">
  <xsd:schema xmlns:xsd="http://www.w3.org/2001/XMLSchema" xmlns:xs="http://www.w3.org/2001/XMLSchema" xmlns:p="http://schemas.microsoft.com/office/2006/metadata/properties" xmlns:ns3="73df21c3-a522-41ac-b7cf-4151d7b38a57" targetNamespace="http://schemas.microsoft.com/office/2006/metadata/properties" ma:root="true" ma:fieldsID="a36b224cd554c95dc625bc122dd2a57c" ns3:_="">
    <xsd:import namespace="73df21c3-a522-41ac-b7cf-4151d7b38a5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df21c3-a522-41ac-b7cf-4151d7b38a5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3df21c3-a522-41ac-b7cf-4151d7b38a57" xsi:nil="true"/>
  </documentManagement>
</p:properties>
</file>

<file path=customXml/itemProps1.xml><?xml version="1.0" encoding="utf-8"?>
<ds:datastoreItem xmlns:ds="http://schemas.openxmlformats.org/officeDocument/2006/customXml" ds:itemID="{24F83E28-8A03-4242-95FC-49439709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df21c3-a522-41ac-b7cf-4151d7b38a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D8D799-430B-4975-9F67-4A5C3A2582BB}">
  <ds:schemaRefs>
    <ds:schemaRef ds:uri="http://schemas.microsoft.com/sharepoint/v3/contenttype/forms"/>
  </ds:schemaRefs>
</ds:datastoreItem>
</file>

<file path=customXml/itemProps3.xml><?xml version="1.0" encoding="utf-8"?>
<ds:datastoreItem xmlns:ds="http://schemas.openxmlformats.org/officeDocument/2006/customXml" ds:itemID="{503D0CDC-47BA-4BC8-AC7F-2CC5B6B2E01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3df21c3-a522-41ac-b7cf-4151d7b38a5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6171</Words>
  <Characters>35178</Characters>
  <Application>Microsoft Office Word</Application>
  <DocSecurity>0</DocSecurity>
  <Lines>293</Lines>
  <Paragraphs>82</Paragraphs>
  <ScaleCrop>false</ScaleCrop>
  <Company/>
  <LinksUpToDate>false</LinksUpToDate>
  <CharactersWithSpaces>41267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اميره بنت خالد بن حسن آل قطان الشمراني</dc:creator>
  <cp:keywords/>
  <dc:description/>
  <cp:lastModifiedBy>اميره بنت خالد بن حسن آل قطان الشمراني</cp:lastModifiedBy>
  <cp:revision>2</cp:revision>
  <dcterms:created xsi:type="dcterms:W3CDTF">2025-03-14T00:30:00Z</dcterms:created>
  <dcterms:modified xsi:type="dcterms:W3CDTF">2025-03-14T00:30:00Z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0x010100F85109C6FF8EB346B4487EC604E2FDD1</vt:lpwstr>
  </property>
</Properties>
</file>