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6FC1C" w14:textId="77777777" w:rsidR="002D7A93" w:rsidRPr="002D7A93" w:rsidRDefault="002D7A93" w:rsidP="0009663F">
      <w:pPr>
        <w:bidi/>
        <w:spacing w:before="100" w:beforeAutospacing="1" w:after="100" w:afterAutospacing="1" w:line="240" w:lineRule="auto"/>
        <w:jc w:val="both"/>
        <w:rPr>
          <w:rFonts w:ascii="Times New Roman" w:eastAsia="SimSun" w:hAnsi="Times New Roman" w:cs="Times New Roman"/>
          <w:color w:val="000000"/>
          <w:sz w:val="28"/>
          <w:szCs w:val="28"/>
        </w:rPr>
      </w:pPr>
      <w:bookmarkStart w:id="0" w:name="_GoBack"/>
      <w:r w:rsidRPr="002D7A93">
        <w:rPr>
          <w:rFonts w:ascii="Times New Roman" w:eastAsia="SimSun" w:hAnsi="Times New Roman" w:cs="Times New Roman"/>
          <w:color w:val="000000"/>
          <w:sz w:val="28"/>
          <w:szCs w:val="28"/>
          <w:rtl/>
        </w:rPr>
        <w:t>أول نقص واضح هو أن المنهج غير مضبوط تماماً. في النص ذُكر أن الدراسة تستخدم المنهج الوصفي التحليلي، وأنها تجمع بين التحليل الكمي والكيفي، لكن أدوات التحليل ركزت أساساً على الاستبانة، مع إشارة بسيطة إلى مقابلات شبه منظمة. لذلك يجب تحديد نوع الدراسة بوضوح: هل هي دراسة كمية فقط؟ أم دراسة مختلطة؟ إذا كانت مختلطة، يجب توضيح نوع التصميم المختلط، وطريقة تحليل المقابلات، وكيف ستُدمج نتائج المقابلات مع نتائج الاستبانة</w:t>
      </w:r>
      <w:r w:rsidRPr="002D7A93">
        <w:rPr>
          <w:rFonts w:ascii="Times New Roman" w:eastAsia="SimSun" w:hAnsi="Times New Roman" w:cs="Times New Roman"/>
          <w:color w:val="000000"/>
          <w:sz w:val="28"/>
          <w:szCs w:val="28"/>
        </w:rPr>
        <w:t>.</w:t>
      </w:r>
    </w:p>
    <w:p w14:paraId="52029084" w14:textId="77777777" w:rsidR="002D7A93" w:rsidRPr="002D7A93" w:rsidRDefault="002D7A93"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2D7A93">
        <w:rPr>
          <w:rFonts w:ascii="Times New Roman" w:eastAsia="SimSun" w:hAnsi="Times New Roman" w:cs="Times New Roman"/>
          <w:color w:val="000000"/>
          <w:sz w:val="28"/>
          <w:szCs w:val="28"/>
          <w:rtl/>
        </w:rPr>
        <w:t>كذلك يحتاج مجتمع الدراسة إلى تحديد أدق. النص يقول إن المجتمع هو الشركات الخاصة في المملكة العربية السعودية، لكن العينة تشمل مديري الموارد البشرية والمسؤولين التنفيذيين وخبراء التوظيف. هنا يجب التفريق بين</w:t>
      </w:r>
      <w:r w:rsidRPr="0009663F">
        <w:rPr>
          <w:rFonts w:ascii="Times New Roman" w:eastAsia="SimSun" w:hAnsi="Times New Roman" w:cs="Times New Roman"/>
          <w:color w:val="000000"/>
          <w:sz w:val="28"/>
          <w:szCs w:val="28"/>
          <w:rtl/>
        </w:rPr>
        <w:t> </w:t>
      </w:r>
      <w:r w:rsidRPr="0009663F">
        <w:rPr>
          <w:rFonts w:ascii="Times New Roman" w:eastAsia="SimSun" w:hAnsi="Times New Roman" w:cs="Times New Roman"/>
          <w:b/>
          <w:bCs/>
          <w:color w:val="000000"/>
          <w:sz w:val="28"/>
          <w:szCs w:val="28"/>
          <w:rtl/>
        </w:rPr>
        <w:t>مجتمع الدراسة</w:t>
      </w:r>
      <w:r w:rsidRPr="0009663F">
        <w:rPr>
          <w:rFonts w:ascii="Times New Roman" w:eastAsia="SimSun" w:hAnsi="Times New Roman" w:cs="Times New Roman"/>
          <w:color w:val="000000"/>
          <w:sz w:val="28"/>
          <w:szCs w:val="28"/>
          <w:rtl/>
        </w:rPr>
        <w:t> </w:t>
      </w:r>
      <w:r w:rsidRPr="002D7A93">
        <w:rPr>
          <w:rFonts w:ascii="Times New Roman" w:eastAsia="SimSun" w:hAnsi="Times New Roman" w:cs="Times New Roman"/>
          <w:color w:val="000000"/>
          <w:sz w:val="28"/>
          <w:szCs w:val="28"/>
          <w:rtl/>
        </w:rPr>
        <w:t>و</w:t>
      </w:r>
      <w:r w:rsidRPr="0009663F">
        <w:rPr>
          <w:rFonts w:ascii="Times New Roman" w:eastAsia="SimSun" w:hAnsi="Times New Roman" w:cs="Times New Roman"/>
          <w:b/>
          <w:bCs/>
          <w:color w:val="000000"/>
          <w:sz w:val="28"/>
          <w:szCs w:val="28"/>
          <w:rtl/>
        </w:rPr>
        <w:t>وحدة التحليل</w:t>
      </w:r>
      <w:r w:rsidRPr="002D7A93">
        <w:rPr>
          <w:rFonts w:ascii="Times New Roman" w:eastAsia="SimSun" w:hAnsi="Times New Roman" w:cs="Times New Roman"/>
          <w:color w:val="000000"/>
          <w:sz w:val="28"/>
          <w:szCs w:val="28"/>
          <w:rtl/>
        </w:rPr>
        <w:t>؛ هل الدراسة على الشركات أم على الأفراد العاملين فيها؟ الأفضل أن يكتب أن مجتمع الدراسة يتمثل في العاملين المختصين بإدارة الموارد البشرية في شركات القطاع الخاص السعودي، وأن وحدة التحليل هي الفرد المستجيب</w:t>
      </w:r>
      <w:r w:rsidRPr="002D7A93">
        <w:rPr>
          <w:rFonts w:ascii="Times New Roman" w:eastAsia="SimSun" w:hAnsi="Times New Roman" w:cs="Times New Roman"/>
          <w:color w:val="000000"/>
          <w:sz w:val="28"/>
          <w:szCs w:val="28"/>
        </w:rPr>
        <w:t>.</w:t>
      </w:r>
    </w:p>
    <w:p w14:paraId="476F09B2" w14:textId="77777777" w:rsidR="002D7A93" w:rsidRPr="002D7A93" w:rsidRDefault="002D7A93"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2D7A93">
        <w:rPr>
          <w:rFonts w:ascii="Times New Roman" w:eastAsia="SimSun" w:hAnsi="Times New Roman" w:cs="Times New Roman"/>
          <w:color w:val="000000"/>
          <w:sz w:val="28"/>
          <w:szCs w:val="28"/>
          <w:rtl/>
        </w:rPr>
        <w:t>حجم العينة يمثل نقطة ضعف مهمة. العينة المحددة بـ 100 مشارك قد تكون مقبولة في دراسة استطلاعية أو وصفية محدودة، لكنها ضعيفة إذا كان الباحث يريد استخدام الانحدار المتعدد أو تحليل المسار أو</w:t>
      </w:r>
      <w:r w:rsidRPr="002D7A93">
        <w:rPr>
          <w:rFonts w:ascii="Times New Roman" w:eastAsia="SimSun" w:hAnsi="Times New Roman" w:cs="Times New Roman"/>
          <w:color w:val="000000"/>
          <w:sz w:val="28"/>
          <w:szCs w:val="28"/>
        </w:rPr>
        <w:t xml:space="preserve"> SEM</w:t>
      </w:r>
      <w:r w:rsidRPr="002D7A93">
        <w:rPr>
          <w:rFonts w:ascii="Times New Roman" w:eastAsia="SimSun" w:hAnsi="Times New Roman" w:cs="Times New Roman"/>
          <w:color w:val="000000"/>
          <w:sz w:val="28"/>
          <w:szCs w:val="28"/>
          <w:rtl/>
        </w:rPr>
        <w:t>، خصوصاً مع وجود متغيرات مستقلة ووسيطة ومعدلة وتابعة متعددة. لذلك يجب إما زيادة حجم العينة إلى 200 أو أكثر، أو تقليل تعقيد النموذج الإحصائي. كما يجب تبرير حجم العينة باستخدام مرجع علمي مثل</w:t>
      </w:r>
      <w:r w:rsidRPr="002D7A93">
        <w:rPr>
          <w:rFonts w:ascii="Times New Roman" w:eastAsia="SimSun" w:hAnsi="Times New Roman" w:cs="Times New Roman"/>
          <w:color w:val="000000"/>
          <w:sz w:val="28"/>
          <w:szCs w:val="28"/>
        </w:rPr>
        <w:t xml:space="preserve"> Hair et al. </w:t>
      </w:r>
      <w:r w:rsidRPr="002D7A93">
        <w:rPr>
          <w:rFonts w:ascii="Times New Roman" w:eastAsia="SimSun" w:hAnsi="Times New Roman" w:cs="Times New Roman"/>
          <w:color w:val="000000"/>
          <w:sz w:val="28"/>
          <w:szCs w:val="28"/>
          <w:rtl/>
        </w:rPr>
        <w:t>أو باستخدام</w:t>
      </w:r>
      <w:r w:rsidRPr="002D7A93">
        <w:rPr>
          <w:rFonts w:ascii="Times New Roman" w:eastAsia="SimSun" w:hAnsi="Times New Roman" w:cs="Times New Roman"/>
          <w:color w:val="000000"/>
          <w:sz w:val="28"/>
          <w:szCs w:val="28"/>
        </w:rPr>
        <w:t xml:space="preserve"> G*Power.</w:t>
      </w:r>
    </w:p>
    <w:p w14:paraId="09D3C12B" w14:textId="77777777" w:rsidR="002D7A93" w:rsidRPr="002D7A93" w:rsidRDefault="002D7A93"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2D7A93">
        <w:rPr>
          <w:rFonts w:ascii="Times New Roman" w:eastAsia="SimSun" w:hAnsi="Times New Roman" w:cs="Times New Roman"/>
          <w:color w:val="000000"/>
          <w:sz w:val="28"/>
          <w:szCs w:val="28"/>
          <w:rtl/>
        </w:rPr>
        <w:t>يوجد أيضاً عدم وضوح في المتغيرات. المتغيرات المستقلة تشمل التحولات الاقتصادية والتشريعية والتحول الرقمي، والمتغيرات التابعة تشمل استراتيجيات التوظيف وتطوير المهارات وفاعلية إدارة الموارد البشرية، ثم أضيفت البنية التحتية التقنية كمتغير معدل، والثقافة التنظيمية كمتغير وسيط، والخبرات الأجنبية كمتغير معدل. هذا يجعل النموذج مزدحماً وغير واضح. يجب إعادة بناء النموذج بحيث يكون أكثر بساطة، مثلاً: تحولات سوق العمل كمتغير مستقل، استراتيجيات الموارد البشرية كمتغير تابع، والثقافة التنظيمية أو التحول الرقمي كمتغير وسيط أو معدل، وليس إدخال عدد كبير من المتغيرات دفعة واحدة</w:t>
      </w:r>
      <w:r w:rsidRPr="002D7A93">
        <w:rPr>
          <w:rFonts w:ascii="Times New Roman" w:eastAsia="SimSun" w:hAnsi="Times New Roman" w:cs="Times New Roman"/>
          <w:color w:val="000000"/>
          <w:sz w:val="28"/>
          <w:szCs w:val="28"/>
        </w:rPr>
        <w:t>.</w:t>
      </w:r>
    </w:p>
    <w:p w14:paraId="1BA63762" w14:textId="77777777" w:rsidR="002D7A93" w:rsidRPr="002D7A93" w:rsidRDefault="002D7A93"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2D7A93">
        <w:rPr>
          <w:rFonts w:ascii="Times New Roman" w:eastAsia="SimSun" w:hAnsi="Times New Roman" w:cs="Times New Roman"/>
          <w:color w:val="000000"/>
          <w:sz w:val="28"/>
          <w:szCs w:val="28"/>
          <w:rtl/>
        </w:rPr>
        <w:t xml:space="preserve">كما أن الاستبانة لم تُعرض بصورة كافية. تم ذكر محاور عامة فقط، لكن لا توجد فقرات قياس واضحة لكل متغير، ولا عدد الفقرات، ولا مصادر المقاييس. يجب إضافة جدول أو فقرة تفصيلية توضّح أبعاد كل متغير، وعدد الفقرات، ومصدر كل مقياس، ونوع مقياس </w:t>
      </w:r>
      <w:proofErr w:type="spellStart"/>
      <w:r w:rsidRPr="002D7A93">
        <w:rPr>
          <w:rFonts w:ascii="Times New Roman" w:eastAsia="SimSun" w:hAnsi="Times New Roman" w:cs="Times New Roman"/>
          <w:color w:val="000000"/>
          <w:sz w:val="28"/>
          <w:szCs w:val="28"/>
          <w:rtl/>
        </w:rPr>
        <w:t>ليكرت</w:t>
      </w:r>
      <w:proofErr w:type="spellEnd"/>
      <w:r w:rsidRPr="002D7A93">
        <w:rPr>
          <w:rFonts w:ascii="Times New Roman" w:eastAsia="SimSun" w:hAnsi="Times New Roman" w:cs="Times New Roman"/>
          <w:color w:val="000000"/>
          <w:sz w:val="28"/>
          <w:szCs w:val="28"/>
          <w:rtl/>
        </w:rPr>
        <w:t xml:space="preserve"> المستخدم. بدون ذلك سيكون من الصعب الحكم على صدق الأداة وثباتها</w:t>
      </w:r>
      <w:r w:rsidRPr="002D7A93">
        <w:rPr>
          <w:rFonts w:ascii="Times New Roman" w:eastAsia="SimSun" w:hAnsi="Times New Roman" w:cs="Times New Roman"/>
          <w:color w:val="000000"/>
          <w:sz w:val="28"/>
          <w:szCs w:val="28"/>
        </w:rPr>
        <w:t>.</w:t>
      </w:r>
    </w:p>
    <w:p w14:paraId="53880AF4" w14:textId="77777777" w:rsidR="0009663F" w:rsidRPr="0009663F" w:rsidRDefault="0009663F"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09663F">
        <w:rPr>
          <w:rFonts w:ascii="Times New Roman" w:eastAsia="SimSun" w:hAnsi="Times New Roman" w:cs="Times New Roman"/>
          <w:color w:val="000000"/>
          <w:sz w:val="28"/>
          <w:szCs w:val="28"/>
          <w:rtl/>
        </w:rPr>
        <w:t>المقابلات شبه المنظمة ذُكرت بشكل مختصر، لكنها تحتاج إلى تفصيل. يجب توضيح عدد المشاركين، ومعايير اختيارهم، وطريقة إجراء المقابلات، ومحاور الأسئلة، وطريقة تحليل البيانات النوعية. إذا ستُستخدم المقابلات، فيجب توثيق تحليلها باستخدام التحليل الموضوعي</w:t>
      </w:r>
      <w:r w:rsidRPr="0009663F">
        <w:rPr>
          <w:rFonts w:ascii="Times New Roman" w:eastAsia="SimSun" w:hAnsi="Times New Roman" w:cs="Times New Roman"/>
          <w:color w:val="000000"/>
          <w:sz w:val="28"/>
          <w:szCs w:val="28"/>
        </w:rPr>
        <w:t xml:space="preserve"> Thematic Analysis</w:t>
      </w:r>
      <w:r w:rsidRPr="0009663F">
        <w:rPr>
          <w:rFonts w:ascii="Times New Roman" w:eastAsia="SimSun" w:hAnsi="Times New Roman" w:cs="Times New Roman"/>
          <w:color w:val="000000"/>
          <w:sz w:val="28"/>
          <w:szCs w:val="28"/>
          <w:rtl/>
        </w:rPr>
        <w:t>، أما إذا لن تُحلل نوعياً فيجب حذفها حتى لا يظهر تناقض في المنهج</w:t>
      </w:r>
      <w:r w:rsidRPr="0009663F">
        <w:rPr>
          <w:rFonts w:ascii="Times New Roman" w:eastAsia="SimSun" w:hAnsi="Times New Roman" w:cs="Times New Roman"/>
          <w:color w:val="000000"/>
          <w:sz w:val="28"/>
          <w:szCs w:val="28"/>
        </w:rPr>
        <w:t>.</w:t>
      </w:r>
    </w:p>
    <w:p w14:paraId="251916D2" w14:textId="77777777" w:rsidR="0009663F" w:rsidRPr="0009663F" w:rsidRDefault="0009663F"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09663F">
        <w:rPr>
          <w:rFonts w:ascii="Times New Roman" w:eastAsia="SimSun" w:hAnsi="Times New Roman" w:cs="Times New Roman"/>
          <w:color w:val="000000"/>
          <w:sz w:val="28"/>
          <w:szCs w:val="28"/>
          <w:rtl/>
        </w:rPr>
        <w:t>المعالجات الإحصائية تحتاج إلى ضبط. استخدام</w:t>
      </w:r>
      <w:r w:rsidRPr="0009663F">
        <w:rPr>
          <w:rFonts w:ascii="Times New Roman" w:eastAsia="SimSun" w:hAnsi="Times New Roman" w:cs="Times New Roman"/>
          <w:color w:val="000000"/>
          <w:sz w:val="28"/>
          <w:szCs w:val="28"/>
        </w:rPr>
        <w:t xml:space="preserve"> T-test </w:t>
      </w:r>
      <w:r w:rsidRPr="0009663F">
        <w:rPr>
          <w:rFonts w:ascii="Times New Roman" w:eastAsia="SimSun" w:hAnsi="Times New Roman" w:cs="Times New Roman"/>
          <w:color w:val="000000"/>
          <w:sz w:val="28"/>
          <w:szCs w:val="28"/>
          <w:rtl/>
        </w:rPr>
        <w:t>و</w:t>
      </w:r>
      <w:r w:rsidRPr="0009663F">
        <w:rPr>
          <w:rFonts w:ascii="Times New Roman" w:eastAsia="SimSun" w:hAnsi="Times New Roman" w:cs="Times New Roman"/>
          <w:color w:val="000000"/>
          <w:sz w:val="28"/>
          <w:szCs w:val="28"/>
        </w:rPr>
        <w:t xml:space="preserve">ANOVA </w:t>
      </w:r>
      <w:r w:rsidRPr="0009663F">
        <w:rPr>
          <w:rFonts w:ascii="Times New Roman" w:eastAsia="SimSun" w:hAnsi="Times New Roman" w:cs="Times New Roman"/>
          <w:color w:val="000000"/>
          <w:sz w:val="28"/>
          <w:szCs w:val="28"/>
          <w:rtl/>
        </w:rPr>
        <w:t>مناسب للفروق بين المجموعات، لكنه لا يختبر النموذج الرئيسي للدراسة. وإذا كانت الدراسة تبحث “أثر تحولات سوق العمل على استراتيجيات الموارد البشرية”، فالأهم هو استخدام الارتباط والانحدار أو</w:t>
      </w:r>
      <w:r w:rsidRPr="0009663F">
        <w:rPr>
          <w:rFonts w:ascii="Times New Roman" w:eastAsia="SimSun" w:hAnsi="Times New Roman" w:cs="Times New Roman"/>
          <w:color w:val="000000"/>
          <w:sz w:val="28"/>
          <w:szCs w:val="28"/>
        </w:rPr>
        <w:t xml:space="preserve"> PLS-SEM. </w:t>
      </w:r>
      <w:r w:rsidRPr="0009663F">
        <w:rPr>
          <w:rFonts w:ascii="Times New Roman" w:eastAsia="SimSun" w:hAnsi="Times New Roman" w:cs="Times New Roman"/>
          <w:color w:val="000000"/>
          <w:sz w:val="28"/>
          <w:szCs w:val="28"/>
          <w:rtl/>
        </w:rPr>
        <w:t>كما يجب تحديد أي برنامج سيستخدم فعلياً</w:t>
      </w:r>
      <w:r w:rsidRPr="0009663F">
        <w:rPr>
          <w:rFonts w:ascii="Times New Roman" w:eastAsia="SimSun" w:hAnsi="Times New Roman" w:cs="Times New Roman"/>
          <w:color w:val="000000"/>
          <w:sz w:val="28"/>
          <w:szCs w:val="28"/>
        </w:rPr>
        <w:t xml:space="preserve">: SPSS </w:t>
      </w:r>
      <w:r w:rsidRPr="0009663F">
        <w:rPr>
          <w:rFonts w:ascii="Times New Roman" w:eastAsia="SimSun" w:hAnsi="Times New Roman" w:cs="Times New Roman"/>
          <w:color w:val="000000"/>
          <w:sz w:val="28"/>
          <w:szCs w:val="28"/>
          <w:rtl/>
        </w:rPr>
        <w:t>فقط أم</w:t>
      </w:r>
      <w:r w:rsidRPr="0009663F">
        <w:rPr>
          <w:rFonts w:ascii="Times New Roman" w:eastAsia="SimSun" w:hAnsi="Times New Roman" w:cs="Times New Roman"/>
          <w:color w:val="000000"/>
          <w:sz w:val="28"/>
          <w:szCs w:val="28"/>
        </w:rPr>
        <w:t xml:space="preserve"> </w:t>
      </w:r>
      <w:proofErr w:type="spellStart"/>
      <w:r w:rsidRPr="0009663F">
        <w:rPr>
          <w:rFonts w:ascii="Times New Roman" w:eastAsia="SimSun" w:hAnsi="Times New Roman" w:cs="Times New Roman"/>
          <w:color w:val="000000"/>
          <w:sz w:val="28"/>
          <w:szCs w:val="28"/>
        </w:rPr>
        <w:t>SmartPLS</w:t>
      </w:r>
      <w:proofErr w:type="spellEnd"/>
      <w:r w:rsidRPr="0009663F">
        <w:rPr>
          <w:rFonts w:ascii="Times New Roman" w:eastAsia="SimSun" w:hAnsi="Times New Roman" w:cs="Times New Roman"/>
          <w:color w:val="000000"/>
          <w:sz w:val="28"/>
          <w:szCs w:val="28"/>
        </w:rPr>
        <w:t>/AMOS</w:t>
      </w:r>
      <w:r w:rsidRPr="0009663F">
        <w:rPr>
          <w:rFonts w:ascii="Times New Roman" w:eastAsia="SimSun" w:hAnsi="Times New Roman" w:cs="Times New Roman"/>
          <w:color w:val="000000"/>
          <w:sz w:val="28"/>
          <w:szCs w:val="28"/>
          <w:rtl/>
        </w:rPr>
        <w:t>؟ لا يفضل ذكر كل البرامج والاختبارات دون ربطها بالفرضيات</w:t>
      </w:r>
      <w:r w:rsidRPr="0009663F">
        <w:rPr>
          <w:rFonts w:ascii="Times New Roman" w:eastAsia="SimSun" w:hAnsi="Times New Roman" w:cs="Times New Roman"/>
          <w:color w:val="000000"/>
          <w:sz w:val="28"/>
          <w:szCs w:val="28"/>
        </w:rPr>
        <w:t>.</w:t>
      </w:r>
    </w:p>
    <w:p w14:paraId="7511C9C6" w14:textId="77777777" w:rsidR="0009663F" w:rsidRPr="0009663F" w:rsidRDefault="0009663F"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09663F">
        <w:rPr>
          <w:rFonts w:ascii="Times New Roman" w:eastAsia="SimSun" w:hAnsi="Times New Roman" w:cs="Times New Roman"/>
          <w:color w:val="000000"/>
          <w:sz w:val="28"/>
          <w:szCs w:val="28"/>
          <w:rtl/>
        </w:rPr>
        <w:lastRenderedPageBreak/>
        <w:t xml:space="preserve">يوجد نقص أيضاً في اختبارات الصدق والثبات. ذُكر </w:t>
      </w:r>
      <w:proofErr w:type="spellStart"/>
      <w:r w:rsidRPr="0009663F">
        <w:rPr>
          <w:rFonts w:ascii="Times New Roman" w:eastAsia="SimSun" w:hAnsi="Times New Roman" w:cs="Times New Roman"/>
          <w:color w:val="000000"/>
          <w:sz w:val="28"/>
          <w:szCs w:val="28"/>
          <w:rtl/>
        </w:rPr>
        <w:t>كرونباخ</w:t>
      </w:r>
      <w:proofErr w:type="spellEnd"/>
      <w:r w:rsidRPr="0009663F">
        <w:rPr>
          <w:rFonts w:ascii="Times New Roman" w:eastAsia="SimSun" w:hAnsi="Times New Roman" w:cs="Times New Roman"/>
          <w:color w:val="000000"/>
          <w:sz w:val="28"/>
          <w:szCs w:val="28"/>
          <w:rtl/>
        </w:rPr>
        <w:t xml:space="preserve"> ألفا فقط، لكن إذا سيتم استخدام</w:t>
      </w:r>
      <w:r w:rsidRPr="0009663F">
        <w:rPr>
          <w:rFonts w:ascii="Times New Roman" w:eastAsia="SimSun" w:hAnsi="Times New Roman" w:cs="Times New Roman"/>
          <w:color w:val="000000"/>
          <w:sz w:val="28"/>
          <w:szCs w:val="28"/>
        </w:rPr>
        <w:t xml:space="preserve"> SEM </w:t>
      </w:r>
      <w:r w:rsidRPr="0009663F">
        <w:rPr>
          <w:rFonts w:ascii="Times New Roman" w:eastAsia="SimSun" w:hAnsi="Times New Roman" w:cs="Times New Roman"/>
          <w:color w:val="000000"/>
          <w:sz w:val="28"/>
          <w:szCs w:val="28"/>
          <w:rtl/>
        </w:rPr>
        <w:t>أو</w:t>
      </w:r>
      <w:r w:rsidRPr="0009663F">
        <w:rPr>
          <w:rFonts w:ascii="Times New Roman" w:eastAsia="SimSun" w:hAnsi="Times New Roman" w:cs="Times New Roman"/>
          <w:color w:val="000000"/>
          <w:sz w:val="28"/>
          <w:szCs w:val="28"/>
        </w:rPr>
        <w:t xml:space="preserve"> </w:t>
      </w:r>
      <w:proofErr w:type="spellStart"/>
      <w:r w:rsidRPr="0009663F">
        <w:rPr>
          <w:rFonts w:ascii="Times New Roman" w:eastAsia="SimSun" w:hAnsi="Times New Roman" w:cs="Times New Roman"/>
          <w:color w:val="000000"/>
          <w:sz w:val="28"/>
          <w:szCs w:val="28"/>
        </w:rPr>
        <w:t>SmartPLS</w:t>
      </w:r>
      <w:proofErr w:type="spellEnd"/>
      <w:r w:rsidRPr="0009663F">
        <w:rPr>
          <w:rFonts w:ascii="Times New Roman" w:eastAsia="SimSun" w:hAnsi="Times New Roman" w:cs="Times New Roman"/>
          <w:color w:val="000000"/>
          <w:sz w:val="28"/>
          <w:szCs w:val="28"/>
        </w:rPr>
        <w:t xml:space="preserve"> </w:t>
      </w:r>
      <w:r w:rsidRPr="0009663F">
        <w:rPr>
          <w:rFonts w:ascii="Times New Roman" w:eastAsia="SimSun" w:hAnsi="Times New Roman" w:cs="Times New Roman"/>
          <w:color w:val="000000"/>
          <w:sz w:val="28"/>
          <w:szCs w:val="28"/>
          <w:rtl/>
        </w:rPr>
        <w:t>يجب إضافة الثبات المركب</w:t>
      </w:r>
      <w:r w:rsidRPr="0009663F">
        <w:rPr>
          <w:rFonts w:ascii="Times New Roman" w:eastAsia="SimSun" w:hAnsi="Times New Roman" w:cs="Times New Roman"/>
          <w:color w:val="000000"/>
          <w:sz w:val="28"/>
          <w:szCs w:val="28"/>
        </w:rPr>
        <w:t xml:space="preserve"> CR</w:t>
      </w:r>
      <w:r w:rsidRPr="0009663F">
        <w:rPr>
          <w:rFonts w:ascii="Times New Roman" w:eastAsia="SimSun" w:hAnsi="Times New Roman" w:cs="Times New Roman"/>
          <w:color w:val="000000"/>
          <w:sz w:val="28"/>
          <w:szCs w:val="28"/>
          <w:rtl/>
        </w:rPr>
        <w:t>، ومتوسط التباين المستخرج</w:t>
      </w:r>
      <w:r w:rsidRPr="0009663F">
        <w:rPr>
          <w:rFonts w:ascii="Times New Roman" w:eastAsia="SimSun" w:hAnsi="Times New Roman" w:cs="Times New Roman"/>
          <w:color w:val="000000"/>
          <w:sz w:val="28"/>
          <w:szCs w:val="28"/>
        </w:rPr>
        <w:t xml:space="preserve"> AVE</w:t>
      </w:r>
      <w:r w:rsidRPr="0009663F">
        <w:rPr>
          <w:rFonts w:ascii="Times New Roman" w:eastAsia="SimSun" w:hAnsi="Times New Roman" w:cs="Times New Roman"/>
          <w:color w:val="000000"/>
          <w:sz w:val="28"/>
          <w:szCs w:val="28"/>
          <w:rtl/>
        </w:rPr>
        <w:t xml:space="preserve">، </w:t>
      </w:r>
      <w:proofErr w:type="spellStart"/>
      <w:r w:rsidRPr="0009663F">
        <w:rPr>
          <w:rFonts w:ascii="Times New Roman" w:eastAsia="SimSun" w:hAnsi="Times New Roman" w:cs="Times New Roman"/>
          <w:color w:val="000000"/>
          <w:sz w:val="28"/>
          <w:szCs w:val="28"/>
          <w:rtl/>
        </w:rPr>
        <w:t>والتحميلات</w:t>
      </w:r>
      <w:proofErr w:type="spellEnd"/>
      <w:r w:rsidRPr="0009663F">
        <w:rPr>
          <w:rFonts w:ascii="Times New Roman" w:eastAsia="SimSun" w:hAnsi="Times New Roman" w:cs="Times New Roman"/>
          <w:color w:val="000000"/>
          <w:sz w:val="28"/>
          <w:szCs w:val="28"/>
          <w:rtl/>
        </w:rPr>
        <w:t xml:space="preserve"> </w:t>
      </w:r>
      <w:proofErr w:type="spellStart"/>
      <w:r w:rsidRPr="0009663F">
        <w:rPr>
          <w:rFonts w:ascii="Times New Roman" w:eastAsia="SimSun" w:hAnsi="Times New Roman" w:cs="Times New Roman"/>
          <w:color w:val="000000"/>
          <w:sz w:val="28"/>
          <w:szCs w:val="28"/>
          <w:rtl/>
        </w:rPr>
        <w:t>العاملية</w:t>
      </w:r>
      <w:proofErr w:type="spellEnd"/>
      <w:r w:rsidRPr="0009663F">
        <w:rPr>
          <w:rFonts w:ascii="Times New Roman" w:eastAsia="SimSun" w:hAnsi="Times New Roman" w:cs="Times New Roman"/>
          <w:color w:val="000000"/>
          <w:sz w:val="28"/>
          <w:szCs w:val="28"/>
          <w:rtl/>
        </w:rPr>
        <w:t>، والصدق التمييزي</w:t>
      </w:r>
      <w:r w:rsidRPr="0009663F">
        <w:rPr>
          <w:rFonts w:ascii="Times New Roman" w:eastAsia="SimSun" w:hAnsi="Times New Roman" w:cs="Times New Roman"/>
          <w:color w:val="000000"/>
          <w:sz w:val="28"/>
          <w:szCs w:val="28"/>
        </w:rPr>
        <w:t xml:space="preserve"> HTMT </w:t>
      </w:r>
      <w:r w:rsidRPr="0009663F">
        <w:rPr>
          <w:rFonts w:ascii="Times New Roman" w:eastAsia="SimSun" w:hAnsi="Times New Roman" w:cs="Times New Roman"/>
          <w:color w:val="000000"/>
          <w:sz w:val="28"/>
          <w:szCs w:val="28"/>
          <w:rtl/>
        </w:rPr>
        <w:t>أو</w:t>
      </w:r>
      <w:r w:rsidRPr="0009663F">
        <w:rPr>
          <w:rFonts w:ascii="Times New Roman" w:eastAsia="SimSun" w:hAnsi="Times New Roman" w:cs="Times New Roman"/>
          <w:color w:val="000000"/>
          <w:sz w:val="28"/>
          <w:szCs w:val="28"/>
        </w:rPr>
        <w:t xml:space="preserve"> </w:t>
      </w:r>
      <w:proofErr w:type="spellStart"/>
      <w:r w:rsidRPr="0009663F">
        <w:rPr>
          <w:rFonts w:ascii="Times New Roman" w:eastAsia="SimSun" w:hAnsi="Times New Roman" w:cs="Times New Roman"/>
          <w:color w:val="000000"/>
          <w:sz w:val="28"/>
          <w:szCs w:val="28"/>
        </w:rPr>
        <w:t>Fornell-Larcker</w:t>
      </w:r>
      <w:proofErr w:type="spellEnd"/>
      <w:r w:rsidRPr="0009663F">
        <w:rPr>
          <w:rFonts w:ascii="Times New Roman" w:eastAsia="SimSun" w:hAnsi="Times New Roman" w:cs="Times New Roman"/>
          <w:color w:val="000000"/>
          <w:sz w:val="28"/>
          <w:szCs w:val="28"/>
        </w:rPr>
        <w:t xml:space="preserve">. </w:t>
      </w:r>
      <w:r w:rsidRPr="0009663F">
        <w:rPr>
          <w:rFonts w:ascii="Times New Roman" w:eastAsia="SimSun" w:hAnsi="Times New Roman" w:cs="Times New Roman"/>
          <w:color w:val="000000"/>
          <w:sz w:val="28"/>
          <w:szCs w:val="28"/>
          <w:rtl/>
        </w:rPr>
        <w:t>كما يجب إضافة اختبار تحيز الطريقة المشتركة</w:t>
      </w:r>
      <w:r w:rsidRPr="0009663F">
        <w:rPr>
          <w:rFonts w:ascii="Times New Roman" w:eastAsia="SimSun" w:hAnsi="Times New Roman" w:cs="Times New Roman"/>
          <w:color w:val="000000"/>
          <w:sz w:val="28"/>
          <w:szCs w:val="28"/>
        </w:rPr>
        <w:t xml:space="preserve"> Common Method Bias </w:t>
      </w:r>
      <w:r w:rsidRPr="0009663F">
        <w:rPr>
          <w:rFonts w:ascii="Times New Roman" w:eastAsia="SimSun" w:hAnsi="Times New Roman" w:cs="Times New Roman"/>
          <w:color w:val="000000"/>
          <w:sz w:val="28"/>
          <w:szCs w:val="28"/>
          <w:rtl/>
        </w:rPr>
        <w:t>لأن البيانات ستجمع من استبانة واحدة</w:t>
      </w:r>
      <w:r w:rsidRPr="0009663F">
        <w:rPr>
          <w:rFonts w:ascii="Times New Roman" w:eastAsia="SimSun" w:hAnsi="Times New Roman" w:cs="Times New Roman"/>
          <w:color w:val="000000"/>
          <w:sz w:val="28"/>
          <w:szCs w:val="28"/>
        </w:rPr>
        <w:t>.</w:t>
      </w:r>
    </w:p>
    <w:p w14:paraId="46769628" w14:textId="77777777" w:rsidR="0009663F" w:rsidRPr="0009663F" w:rsidRDefault="0009663F"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09663F">
        <w:rPr>
          <w:rFonts w:ascii="Times New Roman" w:eastAsia="SimSun" w:hAnsi="Times New Roman" w:cs="Times New Roman"/>
          <w:color w:val="000000"/>
          <w:sz w:val="28"/>
          <w:szCs w:val="28"/>
          <w:rtl/>
        </w:rPr>
        <w:t>من ناحية التوثيق، المراجع الحالية ضعيفة وغير كافية لرسالة دكتوراه. توجد مراجع صحفية مثل صحيفة الجزيرة، ومراجع غير مكتملة، ومراجع أجنبية قليلة جداً. يجب تقوية الفصل بمراجع منهجية ومراجع حديثة في الموارد البشرية والتحول الرقمي وسوق العمل السعودي. كما يجب توثيق رؤية السعودية 2030 من مصدر رسمي، وتوثيق سياسات التوطين وسوق العمل من وزارة الموارد البشرية والتنمية الاجتماعية أو الهيئة العامة للإحصاء</w:t>
      </w:r>
      <w:r w:rsidRPr="0009663F">
        <w:rPr>
          <w:rFonts w:ascii="Times New Roman" w:eastAsia="SimSun" w:hAnsi="Times New Roman" w:cs="Times New Roman"/>
          <w:color w:val="000000"/>
          <w:sz w:val="28"/>
          <w:szCs w:val="28"/>
        </w:rPr>
        <w:t>.</w:t>
      </w:r>
    </w:p>
    <w:p w14:paraId="3262A6E8" w14:textId="77777777" w:rsidR="0009663F" w:rsidRPr="0009663F" w:rsidRDefault="0009663F"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09663F">
        <w:rPr>
          <w:rFonts w:ascii="Times New Roman" w:eastAsia="SimSun" w:hAnsi="Times New Roman" w:cs="Times New Roman"/>
          <w:color w:val="000000"/>
          <w:sz w:val="28"/>
          <w:szCs w:val="28"/>
          <w:rtl/>
        </w:rPr>
        <w:t>المراجع المنهجية المقترحة التي يجب إضافتها تشمل</w:t>
      </w:r>
      <w:r w:rsidRPr="0009663F">
        <w:rPr>
          <w:rFonts w:ascii="Times New Roman" w:eastAsia="SimSun" w:hAnsi="Times New Roman" w:cs="Times New Roman"/>
          <w:color w:val="000000"/>
          <w:sz w:val="28"/>
          <w:szCs w:val="28"/>
        </w:rPr>
        <w:t xml:space="preserve">: Creswell and Creswell </w:t>
      </w:r>
      <w:r w:rsidRPr="0009663F">
        <w:rPr>
          <w:rFonts w:ascii="Times New Roman" w:eastAsia="SimSun" w:hAnsi="Times New Roman" w:cs="Times New Roman"/>
          <w:color w:val="000000"/>
          <w:sz w:val="28"/>
          <w:szCs w:val="28"/>
          <w:rtl/>
        </w:rPr>
        <w:t xml:space="preserve">للمنهج الكمي والمختلط، </w:t>
      </w:r>
      <w:proofErr w:type="spellStart"/>
      <w:r w:rsidRPr="0009663F">
        <w:rPr>
          <w:rFonts w:ascii="Times New Roman" w:eastAsia="SimSun" w:hAnsi="Times New Roman" w:cs="Times New Roman"/>
          <w:color w:val="000000"/>
          <w:sz w:val="28"/>
          <w:szCs w:val="28"/>
        </w:rPr>
        <w:t>Sekaran</w:t>
      </w:r>
      <w:proofErr w:type="spellEnd"/>
      <w:r w:rsidRPr="0009663F">
        <w:rPr>
          <w:rFonts w:ascii="Times New Roman" w:eastAsia="SimSun" w:hAnsi="Times New Roman" w:cs="Times New Roman"/>
          <w:color w:val="000000"/>
          <w:sz w:val="28"/>
          <w:szCs w:val="28"/>
        </w:rPr>
        <w:t xml:space="preserve"> and </w:t>
      </w:r>
      <w:proofErr w:type="spellStart"/>
      <w:r w:rsidRPr="0009663F">
        <w:rPr>
          <w:rFonts w:ascii="Times New Roman" w:eastAsia="SimSun" w:hAnsi="Times New Roman" w:cs="Times New Roman"/>
          <w:color w:val="000000"/>
          <w:sz w:val="28"/>
          <w:szCs w:val="28"/>
        </w:rPr>
        <w:t>Bougie</w:t>
      </w:r>
      <w:proofErr w:type="spellEnd"/>
      <w:r w:rsidRPr="0009663F">
        <w:rPr>
          <w:rFonts w:ascii="Times New Roman" w:eastAsia="SimSun" w:hAnsi="Times New Roman" w:cs="Times New Roman"/>
          <w:color w:val="000000"/>
          <w:sz w:val="28"/>
          <w:szCs w:val="28"/>
        </w:rPr>
        <w:t xml:space="preserve"> </w:t>
      </w:r>
      <w:r w:rsidRPr="0009663F">
        <w:rPr>
          <w:rFonts w:ascii="Times New Roman" w:eastAsia="SimSun" w:hAnsi="Times New Roman" w:cs="Times New Roman"/>
          <w:color w:val="000000"/>
          <w:sz w:val="28"/>
          <w:szCs w:val="28"/>
          <w:rtl/>
        </w:rPr>
        <w:t xml:space="preserve">لمنهجية البحث في الإدارة، </w:t>
      </w:r>
      <w:r w:rsidRPr="0009663F">
        <w:rPr>
          <w:rFonts w:ascii="Times New Roman" w:eastAsia="SimSun" w:hAnsi="Times New Roman" w:cs="Times New Roman"/>
          <w:color w:val="000000"/>
          <w:sz w:val="28"/>
          <w:szCs w:val="28"/>
        </w:rPr>
        <w:t xml:space="preserve">Hair et al. </w:t>
      </w:r>
      <w:r w:rsidRPr="0009663F">
        <w:rPr>
          <w:rFonts w:ascii="Times New Roman" w:eastAsia="SimSun" w:hAnsi="Times New Roman" w:cs="Times New Roman"/>
          <w:color w:val="000000"/>
          <w:sz w:val="28"/>
          <w:szCs w:val="28"/>
          <w:rtl/>
        </w:rPr>
        <w:t>لتحليل</w:t>
      </w:r>
      <w:r w:rsidRPr="0009663F">
        <w:rPr>
          <w:rFonts w:ascii="Times New Roman" w:eastAsia="SimSun" w:hAnsi="Times New Roman" w:cs="Times New Roman"/>
          <w:color w:val="000000"/>
          <w:sz w:val="28"/>
          <w:szCs w:val="28"/>
        </w:rPr>
        <w:t xml:space="preserve"> PLS-SEM</w:t>
      </w:r>
      <w:r w:rsidRPr="0009663F">
        <w:rPr>
          <w:rFonts w:ascii="Times New Roman" w:eastAsia="SimSun" w:hAnsi="Times New Roman" w:cs="Times New Roman"/>
          <w:color w:val="000000"/>
          <w:sz w:val="28"/>
          <w:szCs w:val="28"/>
          <w:rtl/>
        </w:rPr>
        <w:t xml:space="preserve">، </w:t>
      </w:r>
      <w:r w:rsidRPr="0009663F">
        <w:rPr>
          <w:rFonts w:ascii="Times New Roman" w:eastAsia="SimSun" w:hAnsi="Times New Roman" w:cs="Times New Roman"/>
          <w:color w:val="000000"/>
          <w:sz w:val="28"/>
          <w:szCs w:val="28"/>
        </w:rPr>
        <w:t xml:space="preserve">Saunders et al. </w:t>
      </w:r>
      <w:r w:rsidRPr="0009663F">
        <w:rPr>
          <w:rFonts w:ascii="Times New Roman" w:eastAsia="SimSun" w:hAnsi="Times New Roman" w:cs="Times New Roman"/>
          <w:color w:val="000000"/>
          <w:sz w:val="28"/>
          <w:szCs w:val="28"/>
          <w:rtl/>
        </w:rPr>
        <w:t xml:space="preserve">لاختيار العينة وتصميم البحث، </w:t>
      </w:r>
      <w:proofErr w:type="spellStart"/>
      <w:r w:rsidRPr="0009663F">
        <w:rPr>
          <w:rFonts w:ascii="Times New Roman" w:eastAsia="SimSun" w:hAnsi="Times New Roman" w:cs="Times New Roman"/>
          <w:color w:val="000000"/>
          <w:sz w:val="28"/>
          <w:szCs w:val="28"/>
        </w:rPr>
        <w:t>Nunnally</w:t>
      </w:r>
      <w:proofErr w:type="spellEnd"/>
      <w:r w:rsidRPr="0009663F">
        <w:rPr>
          <w:rFonts w:ascii="Times New Roman" w:eastAsia="SimSun" w:hAnsi="Times New Roman" w:cs="Times New Roman"/>
          <w:color w:val="000000"/>
          <w:sz w:val="28"/>
          <w:szCs w:val="28"/>
        </w:rPr>
        <w:t xml:space="preserve"> and Bernstein </w:t>
      </w:r>
      <w:r w:rsidRPr="0009663F">
        <w:rPr>
          <w:rFonts w:ascii="Times New Roman" w:eastAsia="SimSun" w:hAnsi="Times New Roman" w:cs="Times New Roman"/>
          <w:color w:val="000000"/>
          <w:sz w:val="28"/>
          <w:szCs w:val="28"/>
          <w:rtl/>
        </w:rPr>
        <w:t xml:space="preserve">للثبات، </w:t>
      </w:r>
      <w:proofErr w:type="spellStart"/>
      <w:r w:rsidRPr="0009663F">
        <w:rPr>
          <w:rFonts w:ascii="Times New Roman" w:eastAsia="SimSun" w:hAnsi="Times New Roman" w:cs="Times New Roman"/>
          <w:color w:val="000000"/>
          <w:sz w:val="28"/>
          <w:szCs w:val="28"/>
        </w:rPr>
        <w:t>Podsakoff</w:t>
      </w:r>
      <w:proofErr w:type="spellEnd"/>
      <w:r w:rsidRPr="0009663F">
        <w:rPr>
          <w:rFonts w:ascii="Times New Roman" w:eastAsia="SimSun" w:hAnsi="Times New Roman" w:cs="Times New Roman"/>
          <w:color w:val="000000"/>
          <w:sz w:val="28"/>
          <w:szCs w:val="28"/>
        </w:rPr>
        <w:t xml:space="preserve"> et al. </w:t>
      </w:r>
      <w:r w:rsidRPr="0009663F">
        <w:rPr>
          <w:rFonts w:ascii="Times New Roman" w:eastAsia="SimSun" w:hAnsi="Times New Roman" w:cs="Times New Roman"/>
          <w:color w:val="000000"/>
          <w:sz w:val="28"/>
          <w:szCs w:val="28"/>
          <w:rtl/>
        </w:rPr>
        <w:t>لتحيز الطريقة المشتركة، و</w:t>
      </w:r>
      <w:r w:rsidRPr="0009663F">
        <w:rPr>
          <w:rFonts w:ascii="Times New Roman" w:eastAsia="SimSun" w:hAnsi="Times New Roman" w:cs="Times New Roman"/>
          <w:color w:val="000000"/>
          <w:sz w:val="28"/>
          <w:szCs w:val="28"/>
        </w:rPr>
        <w:t xml:space="preserve">Braun and Clarke </w:t>
      </w:r>
      <w:r w:rsidRPr="0009663F">
        <w:rPr>
          <w:rFonts w:ascii="Times New Roman" w:eastAsia="SimSun" w:hAnsi="Times New Roman" w:cs="Times New Roman"/>
          <w:color w:val="000000"/>
          <w:sz w:val="28"/>
          <w:szCs w:val="28"/>
          <w:rtl/>
        </w:rPr>
        <w:t>إذا بقيت المقابلات النوعية ضمن الدراسة</w:t>
      </w:r>
      <w:r w:rsidRPr="0009663F">
        <w:rPr>
          <w:rFonts w:ascii="Times New Roman" w:eastAsia="SimSun" w:hAnsi="Times New Roman" w:cs="Times New Roman"/>
          <w:color w:val="000000"/>
          <w:sz w:val="28"/>
          <w:szCs w:val="28"/>
        </w:rPr>
        <w:t>.</w:t>
      </w:r>
    </w:p>
    <w:p w14:paraId="0DA9D5DF" w14:textId="77777777" w:rsidR="0009663F" w:rsidRPr="0009663F" w:rsidRDefault="0009663F" w:rsidP="0009663F">
      <w:pPr>
        <w:bidi/>
        <w:spacing w:before="100" w:beforeAutospacing="1" w:after="100" w:afterAutospacing="1" w:line="240" w:lineRule="auto"/>
        <w:jc w:val="both"/>
        <w:rPr>
          <w:rFonts w:ascii="Times New Roman" w:eastAsia="SimSun" w:hAnsi="Times New Roman" w:cs="Times New Roman"/>
          <w:color w:val="000000"/>
          <w:sz w:val="28"/>
          <w:szCs w:val="28"/>
        </w:rPr>
      </w:pPr>
      <w:r w:rsidRPr="0009663F">
        <w:rPr>
          <w:rFonts w:ascii="Times New Roman" w:eastAsia="SimSun" w:hAnsi="Times New Roman" w:cs="Times New Roman"/>
          <w:color w:val="000000"/>
          <w:sz w:val="28"/>
          <w:szCs w:val="28"/>
          <w:rtl/>
        </w:rPr>
        <w:t>كما يحتاج النص إلى تدقيق لغوي وتنسيقي واضح، لأن هناك رموزاً مشوهة داخل الكلمات مثل “</w:t>
      </w:r>
      <w:proofErr w:type="gramStart"/>
      <w:r w:rsidRPr="0009663F">
        <w:rPr>
          <w:rFonts w:ascii="Times New Roman" w:eastAsia="SimSun" w:hAnsi="Times New Roman" w:cs="Times New Roman"/>
          <w:color w:val="000000"/>
          <w:sz w:val="28"/>
          <w:szCs w:val="28"/>
          <w:rtl/>
        </w:rPr>
        <w:t>بي</w:t>
      </w:r>
      <w:r w:rsidRPr="0009663F">
        <w:rPr>
          <w:rFonts w:ascii="Times New Roman" w:eastAsia="SimSun" w:hAnsi="Times New Roman" w:cs="Times New Roman"/>
          <w:color w:val="000000"/>
          <w:sz w:val="28"/>
          <w:szCs w:val="28"/>
        </w:rPr>
        <w:t>F</w:t>
      </w:r>
      <w:r w:rsidRPr="0009663F">
        <w:rPr>
          <w:rFonts w:ascii="Times New Roman" w:eastAsia="SimSun" w:hAnsi="Times New Roman" w:cs="Times New Roman"/>
          <w:color w:val="000000"/>
          <w:sz w:val="28"/>
          <w:szCs w:val="28"/>
          <w:rtl/>
        </w:rPr>
        <w:t>ن</w:t>
      </w:r>
      <w:proofErr w:type="gramEnd"/>
      <w:r w:rsidRPr="0009663F">
        <w:rPr>
          <w:rFonts w:ascii="Times New Roman" w:eastAsia="SimSun" w:hAnsi="Times New Roman" w:cs="Times New Roman"/>
          <w:color w:val="000000"/>
          <w:sz w:val="28"/>
          <w:szCs w:val="28"/>
          <w:rtl/>
        </w:rPr>
        <w:t xml:space="preserve">” و“استراتيجيات </w:t>
      </w:r>
      <w:proofErr w:type="spellStart"/>
      <w:r w:rsidRPr="0009663F">
        <w:rPr>
          <w:rFonts w:ascii="Times New Roman" w:eastAsia="SimSun" w:hAnsi="Times New Roman" w:cs="Times New Roman"/>
          <w:color w:val="000000"/>
          <w:sz w:val="28"/>
          <w:szCs w:val="28"/>
          <w:rtl/>
        </w:rPr>
        <w:t>التوظي</w:t>
      </w:r>
      <w:proofErr w:type="spellEnd"/>
      <w:r w:rsidRPr="0009663F">
        <w:rPr>
          <w:rFonts w:ascii="Times New Roman" w:eastAsia="SimSun" w:hAnsi="Times New Roman" w:cs="Times New Roman"/>
          <w:color w:val="000000"/>
          <w:sz w:val="28"/>
          <w:szCs w:val="28"/>
        </w:rPr>
        <w:t>F</w:t>
      </w:r>
      <w:r w:rsidRPr="0009663F">
        <w:rPr>
          <w:rFonts w:ascii="Times New Roman" w:eastAsia="SimSun" w:hAnsi="Times New Roman" w:cs="Times New Roman"/>
          <w:color w:val="000000"/>
          <w:sz w:val="28"/>
          <w:szCs w:val="28"/>
          <w:rtl/>
        </w:rPr>
        <w:t>ف”، إضافة إلى وجود تكرار في بعض الأفكار. يجب تنظيف الملف كاملاً، وتوحيد المصطلحات، وتجنب الخلط بين العربية والإنجليزية داخل الجملة الواحدة</w:t>
      </w:r>
      <w:r w:rsidRPr="0009663F">
        <w:rPr>
          <w:rFonts w:ascii="Times New Roman" w:eastAsia="SimSun" w:hAnsi="Times New Roman" w:cs="Times New Roman"/>
          <w:color w:val="000000"/>
          <w:sz w:val="28"/>
          <w:szCs w:val="28"/>
        </w:rPr>
        <w:t>.</w:t>
      </w:r>
    </w:p>
    <w:p w14:paraId="0945CF21" w14:textId="77777777" w:rsidR="000B339E" w:rsidRPr="0009663F" w:rsidRDefault="000B339E" w:rsidP="0009663F">
      <w:pPr>
        <w:bidi/>
        <w:jc w:val="both"/>
        <w:rPr>
          <w:rFonts w:hint="cs"/>
          <w:sz w:val="28"/>
          <w:szCs w:val="28"/>
          <w:rtl/>
        </w:rPr>
      </w:pPr>
    </w:p>
    <w:bookmarkEnd w:id="0"/>
    <w:sectPr w:rsidR="000B339E" w:rsidRPr="0009663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4FC83" w14:textId="77777777" w:rsidR="0080264C" w:rsidRDefault="0080264C">
      <w:pPr>
        <w:spacing w:line="240" w:lineRule="auto"/>
      </w:pPr>
      <w:r>
        <w:separator/>
      </w:r>
    </w:p>
  </w:endnote>
  <w:endnote w:type="continuationSeparator" w:id="0">
    <w:p w14:paraId="052488BF" w14:textId="77777777" w:rsidR="0080264C" w:rsidRDefault="008026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AutoText"/>
      </w:docPartObj>
    </w:sdtPr>
    <w:sdtEndPr/>
    <w:sdtContent>
      <w:p w14:paraId="578C9EB4" w14:textId="77777777" w:rsidR="008B7CF1" w:rsidRDefault="008B7CF1">
        <w:pPr>
          <w:pStyle w:val="Footer"/>
          <w:jc w:val="center"/>
        </w:pPr>
        <w:r>
          <w:fldChar w:fldCharType="begin"/>
        </w:r>
        <w:r>
          <w:instrText xml:space="preserve"> PAGE   \* MERGEFORMAT </w:instrText>
        </w:r>
        <w:r>
          <w:fldChar w:fldCharType="separate"/>
        </w:r>
        <w:r w:rsidR="0009663F">
          <w:rPr>
            <w:noProof/>
          </w:rPr>
          <w:t>2</w:t>
        </w:r>
        <w:r>
          <w:fldChar w:fldCharType="end"/>
        </w:r>
      </w:p>
    </w:sdtContent>
  </w:sdt>
  <w:p w14:paraId="48B14C1D" w14:textId="77777777" w:rsidR="008B7CF1" w:rsidRDefault="008B7CF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A3EC5DB" w14:textId="77777777" w:rsidR="008B7CF1" w:rsidRDefault="008B7CF1">
    <w:pPr>
      <w:pStyle w:val="Footer"/>
      <w:bidi/>
      <w:rPr>
        <w:sz w:val="24"/>
        <w:szCs w:val="24"/>
      </w:rPr>
    </w:pPr>
    <w:r>
      <w:rPr>
        <w:rFonts w:ascii="Times New Roman"/>
        <w:b/>
        <w:noProof/>
        <w:sz w:val="20"/>
      </w:rPr>
      <w:drawing>
        <wp:anchor distT="0" distB="0" distL="114300" distR="114300" simplePos="0" relativeHeight="251656192" behindDoc="0" locked="0" layoutInCell="1" allowOverlap="1" wp14:anchorId="2886B2CA" wp14:editId="5285AD3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hint="cs"/>
        <w:b/>
        <w:bCs/>
        <w:color w:val="943634" w:themeColor="accent2" w:themeShade="BF"/>
        <w:sz w:val="24"/>
        <w:szCs w:val="24"/>
        <w:rtl/>
        <w:lang w:bidi="ar-EG"/>
      </w:rPr>
      <w:t>مشروع خطة بحث علمى لتسجيل درجة الدكتوراه</w:t>
    </w:r>
    <w:r>
      <w:rPr>
        <w:color w:val="943634" w:themeColor="accent2" w:themeShade="BF"/>
        <w:sz w:val="24"/>
        <w:szCs w:val="24"/>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15EA8" w14:textId="77777777" w:rsidR="0080264C" w:rsidRDefault="0080264C">
      <w:pPr>
        <w:spacing w:after="0"/>
      </w:pPr>
      <w:r>
        <w:separator/>
      </w:r>
    </w:p>
  </w:footnote>
  <w:footnote w:type="continuationSeparator" w:id="0">
    <w:p w14:paraId="4B2A1ED1" w14:textId="77777777" w:rsidR="0080264C" w:rsidRDefault="0080264C">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B77F5FE" w14:textId="77777777" w:rsidR="008B7CF1" w:rsidRDefault="0080264C">
    <w:pPr>
      <w:pStyle w:val="Header"/>
    </w:pPr>
    <w:r>
      <w:rPr>
        <w:noProof/>
      </w:rPr>
      <w:pict w14:anchorId="75114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58240;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23DC42E" w14:textId="77777777" w:rsidR="008B7CF1" w:rsidRDefault="0080264C">
    <w:pPr>
      <w:pStyle w:val="Header"/>
    </w:pPr>
    <w:r>
      <w:rPr>
        <w:noProof/>
      </w:rPr>
      <w:pict w14:anchorId="33C19F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57216;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AutoText"/>
      </w:docPartObj>
    </w:sdtPr>
    <w:sdtEndPr/>
    <w:sdtContent>
      <w:p w14:paraId="279047A6" w14:textId="77777777" w:rsidR="008B7CF1" w:rsidRDefault="0080264C">
        <w:pPr>
          <w:pStyle w:val="Header"/>
        </w:pPr>
        <w:r>
          <w:rPr>
            <w:noProof/>
          </w:rPr>
          <w:pict w14:anchorId="260F0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59264;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nsid w:val="004E4DC2"/>
    <w:multiLevelType w:val="multilevel"/>
    <w:tmpl w:val="C142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14052C"/>
    <w:multiLevelType w:val="multilevel"/>
    <w:tmpl w:val="2BF4B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380807"/>
    <w:multiLevelType w:val="multilevel"/>
    <w:tmpl w:val="4FD6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0F46F2"/>
    <w:multiLevelType w:val="multilevel"/>
    <w:tmpl w:val="050F46F2"/>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B5A3775"/>
    <w:multiLevelType w:val="multilevel"/>
    <w:tmpl w:val="8D4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025ED8"/>
    <w:multiLevelType w:val="multilevel"/>
    <w:tmpl w:val="85908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2C025F"/>
    <w:multiLevelType w:val="multilevel"/>
    <w:tmpl w:val="59744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23661F"/>
    <w:multiLevelType w:val="multilevel"/>
    <w:tmpl w:val="DC9E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725614"/>
    <w:multiLevelType w:val="multilevel"/>
    <w:tmpl w:val="02B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A91CAE"/>
    <w:multiLevelType w:val="multilevel"/>
    <w:tmpl w:val="CB1C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771EBD"/>
    <w:multiLevelType w:val="multilevel"/>
    <w:tmpl w:val="CE9A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A9A553D"/>
    <w:multiLevelType w:val="multilevel"/>
    <w:tmpl w:val="7D7E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E93D20"/>
    <w:multiLevelType w:val="hybridMultilevel"/>
    <w:tmpl w:val="13226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685B6C"/>
    <w:multiLevelType w:val="multilevel"/>
    <w:tmpl w:val="201E7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5FB5FE5"/>
    <w:multiLevelType w:val="multilevel"/>
    <w:tmpl w:val="1D8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251208"/>
    <w:multiLevelType w:val="multilevel"/>
    <w:tmpl w:val="E8E2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A23008"/>
    <w:multiLevelType w:val="multilevel"/>
    <w:tmpl w:val="D8FE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866E66"/>
    <w:multiLevelType w:val="multilevel"/>
    <w:tmpl w:val="50866E66"/>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556B2A52"/>
    <w:multiLevelType w:val="multilevel"/>
    <w:tmpl w:val="8278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593677"/>
    <w:multiLevelType w:val="multilevel"/>
    <w:tmpl w:val="86D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1F6878"/>
    <w:multiLevelType w:val="multilevel"/>
    <w:tmpl w:val="026C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79102E"/>
    <w:multiLevelType w:val="multilevel"/>
    <w:tmpl w:val="B07C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673BB9"/>
    <w:multiLevelType w:val="multilevel"/>
    <w:tmpl w:val="D9A2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F91B74"/>
    <w:multiLevelType w:val="hybridMultilevel"/>
    <w:tmpl w:val="D1EAAFA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2">
    <w:nsid w:val="73222BB1"/>
    <w:multiLevelType w:val="multilevel"/>
    <w:tmpl w:val="B12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BA7C01"/>
    <w:multiLevelType w:val="multilevel"/>
    <w:tmpl w:val="07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28056E"/>
    <w:multiLevelType w:val="multilevel"/>
    <w:tmpl w:val="1204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5"/>
  </w:num>
  <w:num w:numId="4">
    <w:abstractNumId w:val="5"/>
  </w:num>
  <w:num w:numId="5">
    <w:abstractNumId w:val="20"/>
  </w:num>
  <w:num w:numId="6">
    <w:abstractNumId w:val="17"/>
  </w:num>
  <w:num w:numId="7">
    <w:abstractNumId w:val="11"/>
  </w:num>
  <w:num w:numId="8">
    <w:abstractNumId w:val="8"/>
  </w:num>
  <w:num w:numId="9">
    <w:abstractNumId w:val="33"/>
  </w:num>
  <w:num w:numId="10">
    <w:abstractNumId w:val="34"/>
  </w:num>
  <w:num w:numId="11">
    <w:abstractNumId w:val="9"/>
  </w:num>
  <w:num w:numId="12">
    <w:abstractNumId w:val="29"/>
  </w:num>
  <w:num w:numId="13">
    <w:abstractNumId w:val="23"/>
  </w:num>
  <w:num w:numId="14">
    <w:abstractNumId w:val="16"/>
  </w:num>
  <w:num w:numId="15">
    <w:abstractNumId w:val="7"/>
  </w:num>
  <w:num w:numId="16">
    <w:abstractNumId w:val="14"/>
  </w:num>
  <w:num w:numId="17">
    <w:abstractNumId w:val="12"/>
  </w:num>
  <w:num w:numId="18">
    <w:abstractNumId w:val="4"/>
  </w:num>
  <w:num w:numId="19">
    <w:abstractNumId w:val="28"/>
  </w:num>
  <w:num w:numId="20">
    <w:abstractNumId w:val="2"/>
  </w:num>
  <w:num w:numId="21">
    <w:abstractNumId w:val="24"/>
  </w:num>
  <w:num w:numId="22">
    <w:abstractNumId w:val="32"/>
  </w:num>
  <w:num w:numId="23">
    <w:abstractNumId w:val="10"/>
  </w:num>
  <w:num w:numId="24">
    <w:abstractNumId w:val="13"/>
  </w:num>
  <w:num w:numId="25">
    <w:abstractNumId w:val="27"/>
  </w:num>
  <w:num w:numId="26">
    <w:abstractNumId w:val="15"/>
  </w:num>
  <w:num w:numId="27">
    <w:abstractNumId w:val="21"/>
  </w:num>
  <w:num w:numId="28">
    <w:abstractNumId w:val="31"/>
  </w:num>
  <w:num w:numId="29">
    <w:abstractNumId w:val="3"/>
  </w:num>
  <w:num w:numId="30">
    <w:abstractNumId w:val="22"/>
  </w:num>
  <w:num w:numId="31">
    <w:abstractNumId w:val="6"/>
  </w:num>
  <w:num w:numId="32">
    <w:abstractNumId w:val="35"/>
  </w:num>
  <w:num w:numId="33">
    <w:abstractNumId w:val="18"/>
  </w:num>
  <w:num w:numId="34">
    <w:abstractNumId w:val="26"/>
  </w:num>
  <w:num w:numId="35">
    <w:abstractNumId w:val="19"/>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56"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30CD"/>
    <w:rsid w:val="00015F0D"/>
    <w:rsid w:val="00027A34"/>
    <w:rsid w:val="000322E7"/>
    <w:rsid w:val="00033184"/>
    <w:rsid w:val="00044CFD"/>
    <w:rsid w:val="00061A09"/>
    <w:rsid w:val="00087E4F"/>
    <w:rsid w:val="00090A9C"/>
    <w:rsid w:val="00092C24"/>
    <w:rsid w:val="000940A0"/>
    <w:rsid w:val="0009663F"/>
    <w:rsid w:val="000A1D3E"/>
    <w:rsid w:val="000A1E46"/>
    <w:rsid w:val="000A310D"/>
    <w:rsid w:val="000A49ED"/>
    <w:rsid w:val="000A749C"/>
    <w:rsid w:val="000B0B32"/>
    <w:rsid w:val="000B339E"/>
    <w:rsid w:val="000B706D"/>
    <w:rsid w:val="000D0869"/>
    <w:rsid w:val="000D3EAE"/>
    <w:rsid w:val="000D5131"/>
    <w:rsid w:val="000E23AB"/>
    <w:rsid w:val="000E6887"/>
    <w:rsid w:val="000F0A0D"/>
    <w:rsid w:val="000F7F04"/>
    <w:rsid w:val="001073B9"/>
    <w:rsid w:val="00110665"/>
    <w:rsid w:val="0011126E"/>
    <w:rsid w:val="00116AE4"/>
    <w:rsid w:val="00117CA1"/>
    <w:rsid w:val="00121ECD"/>
    <w:rsid w:val="0014313C"/>
    <w:rsid w:val="00152104"/>
    <w:rsid w:val="00155864"/>
    <w:rsid w:val="001603EF"/>
    <w:rsid w:val="001606E8"/>
    <w:rsid w:val="001617F6"/>
    <w:rsid w:val="001618EF"/>
    <w:rsid w:val="001624C4"/>
    <w:rsid w:val="001654CD"/>
    <w:rsid w:val="00175CA9"/>
    <w:rsid w:val="001762F4"/>
    <w:rsid w:val="00180799"/>
    <w:rsid w:val="00180A9B"/>
    <w:rsid w:val="00185F71"/>
    <w:rsid w:val="00195226"/>
    <w:rsid w:val="001A5804"/>
    <w:rsid w:val="001A680C"/>
    <w:rsid w:val="001B3354"/>
    <w:rsid w:val="001C01BE"/>
    <w:rsid w:val="001C3DA0"/>
    <w:rsid w:val="001C426A"/>
    <w:rsid w:val="001C7DB2"/>
    <w:rsid w:val="001D47AD"/>
    <w:rsid w:val="001E13FA"/>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142D"/>
    <w:rsid w:val="00274C5B"/>
    <w:rsid w:val="002A113E"/>
    <w:rsid w:val="002B6766"/>
    <w:rsid w:val="002C140C"/>
    <w:rsid w:val="002C2285"/>
    <w:rsid w:val="002D019D"/>
    <w:rsid w:val="002D3349"/>
    <w:rsid w:val="002D638C"/>
    <w:rsid w:val="002D68BB"/>
    <w:rsid w:val="002D7A93"/>
    <w:rsid w:val="002E03CF"/>
    <w:rsid w:val="002F0EEA"/>
    <w:rsid w:val="002F20A7"/>
    <w:rsid w:val="002F20B5"/>
    <w:rsid w:val="00316776"/>
    <w:rsid w:val="003223F2"/>
    <w:rsid w:val="00322A0D"/>
    <w:rsid w:val="00322CDE"/>
    <w:rsid w:val="003235C8"/>
    <w:rsid w:val="00333FF1"/>
    <w:rsid w:val="00334002"/>
    <w:rsid w:val="003377B5"/>
    <w:rsid w:val="00343773"/>
    <w:rsid w:val="00356156"/>
    <w:rsid w:val="00360A3F"/>
    <w:rsid w:val="00364C07"/>
    <w:rsid w:val="00377CB0"/>
    <w:rsid w:val="00381E67"/>
    <w:rsid w:val="00386156"/>
    <w:rsid w:val="00395E1F"/>
    <w:rsid w:val="00397058"/>
    <w:rsid w:val="003A4334"/>
    <w:rsid w:val="003B0F00"/>
    <w:rsid w:val="003B1418"/>
    <w:rsid w:val="003B6969"/>
    <w:rsid w:val="003C05E1"/>
    <w:rsid w:val="003D3563"/>
    <w:rsid w:val="003D5F89"/>
    <w:rsid w:val="003D7E7F"/>
    <w:rsid w:val="003E1E60"/>
    <w:rsid w:val="003F6189"/>
    <w:rsid w:val="003F69BC"/>
    <w:rsid w:val="004008AE"/>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0105E"/>
    <w:rsid w:val="0061026F"/>
    <w:rsid w:val="0062589E"/>
    <w:rsid w:val="00625A3C"/>
    <w:rsid w:val="00633F98"/>
    <w:rsid w:val="00634932"/>
    <w:rsid w:val="006447D8"/>
    <w:rsid w:val="00644F28"/>
    <w:rsid w:val="0065187E"/>
    <w:rsid w:val="00655684"/>
    <w:rsid w:val="00661A1D"/>
    <w:rsid w:val="0066469C"/>
    <w:rsid w:val="00667BBF"/>
    <w:rsid w:val="006731F3"/>
    <w:rsid w:val="00676B85"/>
    <w:rsid w:val="00687F77"/>
    <w:rsid w:val="006A7DC3"/>
    <w:rsid w:val="006B1075"/>
    <w:rsid w:val="006B366F"/>
    <w:rsid w:val="006B51C2"/>
    <w:rsid w:val="006C10F3"/>
    <w:rsid w:val="006C2E76"/>
    <w:rsid w:val="006C54C9"/>
    <w:rsid w:val="006E413B"/>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447A5"/>
    <w:rsid w:val="007507AF"/>
    <w:rsid w:val="00750F2F"/>
    <w:rsid w:val="00754496"/>
    <w:rsid w:val="00755030"/>
    <w:rsid w:val="0076684E"/>
    <w:rsid w:val="00766A58"/>
    <w:rsid w:val="00767C81"/>
    <w:rsid w:val="007764F4"/>
    <w:rsid w:val="00776AB8"/>
    <w:rsid w:val="00781550"/>
    <w:rsid w:val="007822A3"/>
    <w:rsid w:val="00790119"/>
    <w:rsid w:val="00793616"/>
    <w:rsid w:val="007969DC"/>
    <w:rsid w:val="00797AF9"/>
    <w:rsid w:val="007A31DC"/>
    <w:rsid w:val="007B29E4"/>
    <w:rsid w:val="007B2AF4"/>
    <w:rsid w:val="007B3A5C"/>
    <w:rsid w:val="007C1F01"/>
    <w:rsid w:val="007C428F"/>
    <w:rsid w:val="007D39B9"/>
    <w:rsid w:val="007D7D94"/>
    <w:rsid w:val="007E3985"/>
    <w:rsid w:val="007F4183"/>
    <w:rsid w:val="008022F1"/>
    <w:rsid w:val="0080264C"/>
    <w:rsid w:val="00802EEF"/>
    <w:rsid w:val="00805E3D"/>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B7CF1"/>
    <w:rsid w:val="008C140C"/>
    <w:rsid w:val="008C2AA8"/>
    <w:rsid w:val="008D10F0"/>
    <w:rsid w:val="008D1B67"/>
    <w:rsid w:val="008D5F2C"/>
    <w:rsid w:val="008E008A"/>
    <w:rsid w:val="008E18C4"/>
    <w:rsid w:val="008E1DF8"/>
    <w:rsid w:val="008E5807"/>
    <w:rsid w:val="008E763B"/>
    <w:rsid w:val="008E7947"/>
    <w:rsid w:val="0090102E"/>
    <w:rsid w:val="009139AE"/>
    <w:rsid w:val="00916122"/>
    <w:rsid w:val="00917C97"/>
    <w:rsid w:val="00922314"/>
    <w:rsid w:val="0093756B"/>
    <w:rsid w:val="009400C2"/>
    <w:rsid w:val="009462FA"/>
    <w:rsid w:val="009505DD"/>
    <w:rsid w:val="00955905"/>
    <w:rsid w:val="00962E14"/>
    <w:rsid w:val="00964C2F"/>
    <w:rsid w:val="0096761A"/>
    <w:rsid w:val="009705B3"/>
    <w:rsid w:val="00971016"/>
    <w:rsid w:val="009813A6"/>
    <w:rsid w:val="009B7B1F"/>
    <w:rsid w:val="009C2244"/>
    <w:rsid w:val="009C3C7B"/>
    <w:rsid w:val="009D1D31"/>
    <w:rsid w:val="009D694E"/>
    <w:rsid w:val="009E4604"/>
    <w:rsid w:val="009F1183"/>
    <w:rsid w:val="009F1514"/>
    <w:rsid w:val="009F2F7B"/>
    <w:rsid w:val="009F44B4"/>
    <w:rsid w:val="009F4F42"/>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0F81"/>
    <w:rsid w:val="00A73A46"/>
    <w:rsid w:val="00A74A2B"/>
    <w:rsid w:val="00A7525C"/>
    <w:rsid w:val="00A77B25"/>
    <w:rsid w:val="00A83153"/>
    <w:rsid w:val="00A8785A"/>
    <w:rsid w:val="00A90432"/>
    <w:rsid w:val="00A904DE"/>
    <w:rsid w:val="00AB0DB7"/>
    <w:rsid w:val="00AB0E27"/>
    <w:rsid w:val="00AC24D4"/>
    <w:rsid w:val="00AC46F5"/>
    <w:rsid w:val="00AC4F32"/>
    <w:rsid w:val="00AD191A"/>
    <w:rsid w:val="00AD5DDB"/>
    <w:rsid w:val="00AD783C"/>
    <w:rsid w:val="00AD7B7D"/>
    <w:rsid w:val="00AE6B9C"/>
    <w:rsid w:val="00AF62C2"/>
    <w:rsid w:val="00B00D76"/>
    <w:rsid w:val="00B03D10"/>
    <w:rsid w:val="00B05FDA"/>
    <w:rsid w:val="00B071D0"/>
    <w:rsid w:val="00B146C0"/>
    <w:rsid w:val="00B30D97"/>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9E6"/>
    <w:rsid w:val="00C74AAF"/>
    <w:rsid w:val="00C76706"/>
    <w:rsid w:val="00C87AB5"/>
    <w:rsid w:val="00C93227"/>
    <w:rsid w:val="00C93ED6"/>
    <w:rsid w:val="00C93FA9"/>
    <w:rsid w:val="00CA1B14"/>
    <w:rsid w:val="00CB0A76"/>
    <w:rsid w:val="00CB0E67"/>
    <w:rsid w:val="00CB208C"/>
    <w:rsid w:val="00CB4F8A"/>
    <w:rsid w:val="00CC365B"/>
    <w:rsid w:val="00CC3C32"/>
    <w:rsid w:val="00CD67C0"/>
    <w:rsid w:val="00CE13A5"/>
    <w:rsid w:val="00CE39F0"/>
    <w:rsid w:val="00CE45FE"/>
    <w:rsid w:val="00CF38E8"/>
    <w:rsid w:val="00D0035F"/>
    <w:rsid w:val="00D012B5"/>
    <w:rsid w:val="00D046CC"/>
    <w:rsid w:val="00D05EDF"/>
    <w:rsid w:val="00D1286C"/>
    <w:rsid w:val="00D20B8A"/>
    <w:rsid w:val="00D20E96"/>
    <w:rsid w:val="00D21518"/>
    <w:rsid w:val="00D235C5"/>
    <w:rsid w:val="00D23CA7"/>
    <w:rsid w:val="00D31D7E"/>
    <w:rsid w:val="00D438D8"/>
    <w:rsid w:val="00D43F87"/>
    <w:rsid w:val="00D46EBF"/>
    <w:rsid w:val="00D47F4C"/>
    <w:rsid w:val="00D64415"/>
    <w:rsid w:val="00D66F8C"/>
    <w:rsid w:val="00D70797"/>
    <w:rsid w:val="00D73F64"/>
    <w:rsid w:val="00D9144F"/>
    <w:rsid w:val="00DA5FAE"/>
    <w:rsid w:val="00DA6668"/>
    <w:rsid w:val="00DB67ED"/>
    <w:rsid w:val="00DC034B"/>
    <w:rsid w:val="00DC7903"/>
    <w:rsid w:val="00DD2F17"/>
    <w:rsid w:val="00DD4E9D"/>
    <w:rsid w:val="00DE4849"/>
    <w:rsid w:val="00DF30DF"/>
    <w:rsid w:val="00DF6DD4"/>
    <w:rsid w:val="00E01563"/>
    <w:rsid w:val="00E031FB"/>
    <w:rsid w:val="00E11EF3"/>
    <w:rsid w:val="00E3299D"/>
    <w:rsid w:val="00E34F6D"/>
    <w:rsid w:val="00E3576C"/>
    <w:rsid w:val="00E36535"/>
    <w:rsid w:val="00E415CF"/>
    <w:rsid w:val="00E45FD8"/>
    <w:rsid w:val="00E501DC"/>
    <w:rsid w:val="00E5493A"/>
    <w:rsid w:val="00E57E7F"/>
    <w:rsid w:val="00E638A6"/>
    <w:rsid w:val="00E667FB"/>
    <w:rsid w:val="00E70A28"/>
    <w:rsid w:val="00E70E4C"/>
    <w:rsid w:val="00E975FF"/>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50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4099"/>
    <w:rsid w:val="00FF7930"/>
    <w:rsid w:val="194555A0"/>
    <w:rsid w:val="3B5A04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fillcolor="white">
      <v:fill color="white"/>
    </o:shapedefaults>
    <o:shapelayout v:ext="edit">
      <o:idmap v:ext="edit" data="1"/>
    </o:shapelayout>
  </w:shapeDefaults>
  <w:decimalSymbol w:val="."/>
  <w:listSeparator w:val=","/>
  <w14:docId w14:val="7E41BD61"/>
  <w15:docId w15:val="{EF84279B-AA5E-40E3-A8AE-B858AC51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2F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C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DD2F1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B7CF1"/>
    <w:rPr>
      <w:rFonts w:asciiTheme="majorHAnsi" w:eastAsiaTheme="majorEastAsia" w:hAnsiTheme="majorHAnsi" w:cstheme="majorBidi"/>
      <w:b/>
      <w:bCs/>
      <w:i/>
      <w:iCs/>
      <w:color w:val="4F81BD" w:themeColor="accent1"/>
      <w:sz w:val="22"/>
      <w:szCs w:val="22"/>
    </w:rPr>
  </w:style>
  <w:style w:type="table" w:styleId="PlainTable1">
    <w:name w:val="Plain Table 1"/>
    <w:basedOn w:val="TableNormal"/>
    <w:uiPriority w:val="41"/>
    <w:rsid w:val="00C749E6"/>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2D7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30305">
      <w:bodyDiv w:val="1"/>
      <w:marLeft w:val="0"/>
      <w:marRight w:val="0"/>
      <w:marTop w:val="0"/>
      <w:marBottom w:val="0"/>
      <w:divBdr>
        <w:top w:val="none" w:sz="0" w:space="0" w:color="auto"/>
        <w:left w:val="none" w:sz="0" w:space="0" w:color="auto"/>
        <w:bottom w:val="none" w:sz="0" w:space="0" w:color="auto"/>
        <w:right w:val="none" w:sz="0" w:space="0" w:color="auto"/>
      </w:divBdr>
    </w:div>
    <w:div w:id="210582509">
      <w:bodyDiv w:val="1"/>
      <w:marLeft w:val="0"/>
      <w:marRight w:val="0"/>
      <w:marTop w:val="0"/>
      <w:marBottom w:val="0"/>
      <w:divBdr>
        <w:top w:val="none" w:sz="0" w:space="0" w:color="auto"/>
        <w:left w:val="none" w:sz="0" w:space="0" w:color="auto"/>
        <w:bottom w:val="none" w:sz="0" w:space="0" w:color="auto"/>
        <w:right w:val="none" w:sz="0" w:space="0" w:color="auto"/>
      </w:divBdr>
    </w:div>
    <w:div w:id="241378181">
      <w:bodyDiv w:val="1"/>
      <w:marLeft w:val="0"/>
      <w:marRight w:val="0"/>
      <w:marTop w:val="0"/>
      <w:marBottom w:val="0"/>
      <w:divBdr>
        <w:top w:val="none" w:sz="0" w:space="0" w:color="auto"/>
        <w:left w:val="none" w:sz="0" w:space="0" w:color="auto"/>
        <w:bottom w:val="none" w:sz="0" w:space="0" w:color="auto"/>
        <w:right w:val="none" w:sz="0" w:space="0" w:color="auto"/>
      </w:divBdr>
    </w:div>
    <w:div w:id="324169382">
      <w:bodyDiv w:val="1"/>
      <w:marLeft w:val="0"/>
      <w:marRight w:val="0"/>
      <w:marTop w:val="0"/>
      <w:marBottom w:val="0"/>
      <w:divBdr>
        <w:top w:val="none" w:sz="0" w:space="0" w:color="auto"/>
        <w:left w:val="none" w:sz="0" w:space="0" w:color="auto"/>
        <w:bottom w:val="none" w:sz="0" w:space="0" w:color="auto"/>
        <w:right w:val="none" w:sz="0" w:space="0" w:color="auto"/>
      </w:divBdr>
    </w:div>
    <w:div w:id="338704469">
      <w:bodyDiv w:val="1"/>
      <w:marLeft w:val="0"/>
      <w:marRight w:val="0"/>
      <w:marTop w:val="0"/>
      <w:marBottom w:val="0"/>
      <w:divBdr>
        <w:top w:val="none" w:sz="0" w:space="0" w:color="auto"/>
        <w:left w:val="none" w:sz="0" w:space="0" w:color="auto"/>
        <w:bottom w:val="none" w:sz="0" w:space="0" w:color="auto"/>
        <w:right w:val="none" w:sz="0" w:space="0" w:color="auto"/>
      </w:divBdr>
    </w:div>
    <w:div w:id="468983954">
      <w:bodyDiv w:val="1"/>
      <w:marLeft w:val="0"/>
      <w:marRight w:val="0"/>
      <w:marTop w:val="0"/>
      <w:marBottom w:val="0"/>
      <w:divBdr>
        <w:top w:val="none" w:sz="0" w:space="0" w:color="auto"/>
        <w:left w:val="none" w:sz="0" w:space="0" w:color="auto"/>
        <w:bottom w:val="none" w:sz="0" w:space="0" w:color="auto"/>
        <w:right w:val="none" w:sz="0" w:space="0" w:color="auto"/>
      </w:divBdr>
    </w:div>
    <w:div w:id="573861475">
      <w:bodyDiv w:val="1"/>
      <w:marLeft w:val="0"/>
      <w:marRight w:val="0"/>
      <w:marTop w:val="0"/>
      <w:marBottom w:val="0"/>
      <w:divBdr>
        <w:top w:val="none" w:sz="0" w:space="0" w:color="auto"/>
        <w:left w:val="none" w:sz="0" w:space="0" w:color="auto"/>
        <w:bottom w:val="none" w:sz="0" w:space="0" w:color="auto"/>
        <w:right w:val="none" w:sz="0" w:space="0" w:color="auto"/>
      </w:divBdr>
    </w:div>
    <w:div w:id="591747062">
      <w:bodyDiv w:val="1"/>
      <w:marLeft w:val="0"/>
      <w:marRight w:val="0"/>
      <w:marTop w:val="0"/>
      <w:marBottom w:val="0"/>
      <w:divBdr>
        <w:top w:val="none" w:sz="0" w:space="0" w:color="auto"/>
        <w:left w:val="none" w:sz="0" w:space="0" w:color="auto"/>
        <w:bottom w:val="none" w:sz="0" w:space="0" w:color="auto"/>
        <w:right w:val="none" w:sz="0" w:space="0" w:color="auto"/>
      </w:divBdr>
    </w:div>
    <w:div w:id="676998109">
      <w:bodyDiv w:val="1"/>
      <w:marLeft w:val="0"/>
      <w:marRight w:val="0"/>
      <w:marTop w:val="0"/>
      <w:marBottom w:val="0"/>
      <w:divBdr>
        <w:top w:val="none" w:sz="0" w:space="0" w:color="auto"/>
        <w:left w:val="none" w:sz="0" w:space="0" w:color="auto"/>
        <w:bottom w:val="none" w:sz="0" w:space="0" w:color="auto"/>
        <w:right w:val="none" w:sz="0" w:space="0" w:color="auto"/>
      </w:divBdr>
    </w:div>
    <w:div w:id="678384111">
      <w:bodyDiv w:val="1"/>
      <w:marLeft w:val="0"/>
      <w:marRight w:val="0"/>
      <w:marTop w:val="0"/>
      <w:marBottom w:val="0"/>
      <w:divBdr>
        <w:top w:val="none" w:sz="0" w:space="0" w:color="auto"/>
        <w:left w:val="none" w:sz="0" w:space="0" w:color="auto"/>
        <w:bottom w:val="none" w:sz="0" w:space="0" w:color="auto"/>
        <w:right w:val="none" w:sz="0" w:space="0" w:color="auto"/>
      </w:divBdr>
    </w:div>
    <w:div w:id="679740849">
      <w:bodyDiv w:val="1"/>
      <w:marLeft w:val="0"/>
      <w:marRight w:val="0"/>
      <w:marTop w:val="0"/>
      <w:marBottom w:val="0"/>
      <w:divBdr>
        <w:top w:val="none" w:sz="0" w:space="0" w:color="auto"/>
        <w:left w:val="none" w:sz="0" w:space="0" w:color="auto"/>
        <w:bottom w:val="none" w:sz="0" w:space="0" w:color="auto"/>
        <w:right w:val="none" w:sz="0" w:space="0" w:color="auto"/>
      </w:divBdr>
    </w:div>
    <w:div w:id="780951130">
      <w:bodyDiv w:val="1"/>
      <w:marLeft w:val="0"/>
      <w:marRight w:val="0"/>
      <w:marTop w:val="0"/>
      <w:marBottom w:val="0"/>
      <w:divBdr>
        <w:top w:val="none" w:sz="0" w:space="0" w:color="auto"/>
        <w:left w:val="none" w:sz="0" w:space="0" w:color="auto"/>
        <w:bottom w:val="none" w:sz="0" w:space="0" w:color="auto"/>
        <w:right w:val="none" w:sz="0" w:space="0" w:color="auto"/>
      </w:divBdr>
    </w:div>
    <w:div w:id="972828728">
      <w:bodyDiv w:val="1"/>
      <w:marLeft w:val="0"/>
      <w:marRight w:val="0"/>
      <w:marTop w:val="0"/>
      <w:marBottom w:val="0"/>
      <w:divBdr>
        <w:top w:val="none" w:sz="0" w:space="0" w:color="auto"/>
        <w:left w:val="none" w:sz="0" w:space="0" w:color="auto"/>
        <w:bottom w:val="none" w:sz="0" w:space="0" w:color="auto"/>
        <w:right w:val="none" w:sz="0" w:space="0" w:color="auto"/>
      </w:divBdr>
    </w:div>
    <w:div w:id="1192721660">
      <w:bodyDiv w:val="1"/>
      <w:marLeft w:val="0"/>
      <w:marRight w:val="0"/>
      <w:marTop w:val="0"/>
      <w:marBottom w:val="0"/>
      <w:divBdr>
        <w:top w:val="none" w:sz="0" w:space="0" w:color="auto"/>
        <w:left w:val="none" w:sz="0" w:space="0" w:color="auto"/>
        <w:bottom w:val="none" w:sz="0" w:space="0" w:color="auto"/>
        <w:right w:val="none" w:sz="0" w:space="0" w:color="auto"/>
      </w:divBdr>
    </w:div>
    <w:div w:id="1194004109">
      <w:bodyDiv w:val="1"/>
      <w:marLeft w:val="0"/>
      <w:marRight w:val="0"/>
      <w:marTop w:val="0"/>
      <w:marBottom w:val="0"/>
      <w:divBdr>
        <w:top w:val="none" w:sz="0" w:space="0" w:color="auto"/>
        <w:left w:val="none" w:sz="0" w:space="0" w:color="auto"/>
        <w:bottom w:val="none" w:sz="0" w:space="0" w:color="auto"/>
        <w:right w:val="none" w:sz="0" w:space="0" w:color="auto"/>
      </w:divBdr>
      <w:divsChild>
        <w:div w:id="784037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182109">
      <w:bodyDiv w:val="1"/>
      <w:marLeft w:val="0"/>
      <w:marRight w:val="0"/>
      <w:marTop w:val="0"/>
      <w:marBottom w:val="0"/>
      <w:divBdr>
        <w:top w:val="none" w:sz="0" w:space="0" w:color="auto"/>
        <w:left w:val="none" w:sz="0" w:space="0" w:color="auto"/>
        <w:bottom w:val="none" w:sz="0" w:space="0" w:color="auto"/>
        <w:right w:val="none" w:sz="0" w:space="0" w:color="auto"/>
      </w:divBdr>
    </w:div>
    <w:div w:id="1418408347">
      <w:bodyDiv w:val="1"/>
      <w:marLeft w:val="0"/>
      <w:marRight w:val="0"/>
      <w:marTop w:val="0"/>
      <w:marBottom w:val="0"/>
      <w:divBdr>
        <w:top w:val="none" w:sz="0" w:space="0" w:color="auto"/>
        <w:left w:val="none" w:sz="0" w:space="0" w:color="auto"/>
        <w:bottom w:val="none" w:sz="0" w:space="0" w:color="auto"/>
        <w:right w:val="none" w:sz="0" w:space="0" w:color="auto"/>
      </w:divBdr>
      <w:divsChild>
        <w:div w:id="1449278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201794">
      <w:bodyDiv w:val="1"/>
      <w:marLeft w:val="0"/>
      <w:marRight w:val="0"/>
      <w:marTop w:val="0"/>
      <w:marBottom w:val="0"/>
      <w:divBdr>
        <w:top w:val="none" w:sz="0" w:space="0" w:color="auto"/>
        <w:left w:val="none" w:sz="0" w:space="0" w:color="auto"/>
        <w:bottom w:val="none" w:sz="0" w:space="0" w:color="auto"/>
        <w:right w:val="none" w:sz="0" w:space="0" w:color="auto"/>
      </w:divBdr>
    </w:div>
    <w:div w:id="1632401790">
      <w:bodyDiv w:val="1"/>
      <w:marLeft w:val="0"/>
      <w:marRight w:val="0"/>
      <w:marTop w:val="0"/>
      <w:marBottom w:val="0"/>
      <w:divBdr>
        <w:top w:val="none" w:sz="0" w:space="0" w:color="auto"/>
        <w:left w:val="none" w:sz="0" w:space="0" w:color="auto"/>
        <w:bottom w:val="none" w:sz="0" w:space="0" w:color="auto"/>
        <w:right w:val="none" w:sz="0" w:space="0" w:color="auto"/>
      </w:divBdr>
    </w:div>
    <w:div w:id="1768312434">
      <w:bodyDiv w:val="1"/>
      <w:marLeft w:val="0"/>
      <w:marRight w:val="0"/>
      <w:marTop w:val="0"/>
      <w:marBottom w:val="0"/>
      <w:divBdr>
        <w:top w:val="none" w:sz="0" w:space="0" w:color="auto"/>
        <w:left w:val="none" w:sz="0" w:space="0" w:color="auto"/>
        <w:bottom w:val="none" w:sz="0" w:space="0" w:color="auto"/>
        <w:right w:val="none" w:sz="0" w:space="0" w:color="auto"/>
      </w:divBdr>
    </w:div>
    <w:div w:id="1800486681">
      <w:bodyDiv w:val="1"/>
      <w:marLeft w:val="0"/>
      <w:marRight w:val="0"/>
      <w:marTop w:val="0"/>
      <w:marBottom w:val="0"/>
      <w:divBdr>
        <w:top w:val="none" w:sz="0" w:space="0" w:color="auto"/>
        <w:left w:val="none" w:sz="0" w:space="0" w:color="auto"/>
        <w:bottom w:val="none" w:sz="0" w:space="0" w:color="auto"/>
        <w:right w:val="none" w:sz="0" w:space="0" w:color="auto"/>
      </w:divBdr>
    </w:div>
    <w:div w:id="1824853332">
      <w:bodyDiv w:val="1"/>
      <w:marLeft w:val="0"/>
      <w:marRight w:val="0"/>
      <w:marTop w:val="0"/>
      <w:marBottom w:val="0"/>
      <w:divBdr>
        <w:top w:val="none" w:sz="0" w:space="0" w:color="auto"/>
        <w:left w:val="none" w:sz="0" w:space="0" w:color="auto"/>
        <w:bottom w:val="none" w:sz="0" w:space="0" w:color="auto"/>
        <w:right w:val="none" w:sz="0" w:space="0" w:color="auto"/>
      </w:divBdr>
    </w:div>
    <w:div w:id="1825004592">
      <w:bodyDiv w:val="1"/>
      <w:marLeft w:val="0"/>
      <w:marRight w:val="0"/>
      <w:marTop w:val="0"/>
      <w:marBottom w:val="0"/>
      <w:divBdr>
        <w:top w:val="none" w:sz="0" w:space="0" w:color="auto"/>
        <w:left w:val="none" w:sz="0" w:space="0" w:color="auto"/>
        <w:bottom w:val="none" w:sz="0" w:space="0" w:color="auto"/>
        <w:right w:val="none" w:sz="0" w:space="0" w:color="auto"/>
      </w:divBdr>
    </w:div>
    <w:div w:id="1945645333">
      <w:bodyDiv w:val="1"/>
      <w:marLeft w:val="0"/>
      <w:marRight w:val="0"/>
      <w:marTop w:val="0"/>
      <w:marBottom w:val="0"/>
      <w:divBdr>
        <w:top w:val="none" w:sz="0" w:space="0" w:color="auto"/>
        <w:left w:val="none" w:sz="0" w:space="0" w:color="auto"/>
        <w:bottom w:val="none" w:sz="0" w:space="0" w:color="auto"/>
        <w:right w:val="none" w:sz="0" w:space="0" w:color="auto"/>
      </w:divBdr>
    </w:div>
    <w:div w:id="1978492257">
      <w:bodyDiv w:val="1"/>
      <w:marLeft w:val="0"/>
      <w:marRight w:val="0"/>
      <w:marTop w:val="0"/>
      <w:marBottom w:val="0"/>
      <w:divBdr>
        <w:top w:val="none" w:sz="0" w:space="0" w:color="auto"/>
        <w:left w:val="none" w:sz="0" w:space="0" w:color="auto"/>
        <w:bottom w:val="none" w:sz="0" w:space="0" w:color="auto"/>
        <w:right w:val="none" w:sz="0" w:space="0" w:color="auto"/>
      </w:divBdr>
    </w:div>
    <w:div w:id="1987513650">
      <w:bodyDiv w:val="1"/>
      <w:marLeft w:val="0"/>
      <w:marRight w:val="0"/>
      <w:marTop w:val="0"/>
      <w:marBottom w:val="0"/>
      <w:divBdr>
        <w:top w:val="none" w:sz="0" w:space="0" w:color="auto"/>
        <w:left w:val="none" w:sz="0" w:space="0" w:color="auto"/>
        <w:bottom w:val="none" w:sz="0" w:space="0" w:color="auto"/>
        <w:right w:val="none" w:sz="0" w:space="0" w:color="auto"/>
      </w:divBdr>
    </w:div>
    <w:div w:id="2050915725">
      <w:bodyDiv w:val="1"/>
      <w:marLeft w:val="0"/>
      <w:marRight w:val="0"/>
      <w:marTop w:val="0"/>
      <w:marBottom w:val="0"/>
      <w:divBdr>
        <w:top w:val="none" w:sz="0" w:space="0" w:color="auto"/>
        <w:left w:val="none" w:sz="0" w:space="0" w:color="auto"/>
        <w:bottom w:val="none" w:sz="0" w:space="0" w:color="auto"/>
        <w:right w:val="none" w:sz="0" w:space="0" w:color="auto"/>
      </w:divBdr>
    </w:div>
    <w:div w:id="2095591958">
      <w:bodyDiv w:val="1"/>
      <w:marLeft w:val="0"/>
      <w:marRight w:val="0"/>
      <w:marTop w:val="0"/>
      <w:marBottom w:val="0"/>
      <w:divBdr>
        <w:top w:val="none" w:sz="0" w:space="0" w:color="auto"/>
        <w:left w:val="none" w:sz="0" w:space="0" w:color="auto"/>
        <w:bottom w:val="none" w:sz="0" w:space="0" w:color="auto"/>
        <w:right w:val="none" w:sz="0" w:space="0" w:color="auto"/>
      </w:divBdr>
    </w:div>
    <w:div w:id="2122142463">
      <w:bodyDiv w:val="1"/>
      <w:marLeft w:val="0"/>
      <w:marRight w:val="0"/>
      <w:marTop w:val="0"/>
      <w:marBottom w:val="0"/>
      <w:divBdr>
        <w:top w:val="none" w:sz="0" w:space="0" w:color="auto"/>
        <w:left w:val="none" w:sz="0" w:space="0" w:color="auto"/>
        <w:bottom w:val="none" w:sz="0" w:space="0" w:color="auto"/>
        <w:right w:val="none" w:sz="0" w:space="0" w:color="auto"/>
      </w:divBdr>
    </w:div>
    <w:div w:id="213524490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26BD3A-A0F9-2C48-90B8-57A79F4F7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618</Words>
  <Characters>3524</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3</cp:revision>
  <cp:lastPrinted>2026-06-02T06:59:00Z</cp:lastPrinted>
  <dcterms:created xsi:type="dcterms:W3CDTF">2026-07-03T18:33:00Z</dcterms:created>
  <dcterms:modified xsi:type="dcterms:W3CDTF">2026-07-04T17:18:00Z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1CDE7CB42672439C9982E9C471F1C277_12</vt:lpwstr>
  </property>
</Properties>
</file>