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4C699" w14:textId="77777777" w:rsidR="007A5405" w:rsidRDefault="007A5405" w:rsidP="007A5405">
      <w:pPr>
        <w:spacing w:after="0" w:line="360" w:lineRule="auto"/>
        <w:jc w:val="center"/>
        <w:rPr>
          <w:rFonts w:ascii="Simplified Arabic" w:hAnsi="Simplified Arabic" w:cs="Simplified Arabic"/>
          <w:b/>
          <w:bCs/>
          <w:sz w:val="28"/>
          <w:szCs w:val="28"/>
          <w:rtl/>
        </w:rPr>
      </w:pPr>
    </w:p>
    <w:p w14:paraId="61501F30" w14:textId="77777777" w:rsidR="007A5405" w:rsidRDefault="007A5405" w:rsidP="007A5405">
      <w:pPr>
        <w:spacing w:after="0" w:line="360" w:lineRule="auto"/>
        <w:jc w:val="center"/>
        <w:rPr>
          <w:rFonts w:ascii="Simplified Arabic" w:hAnsi="Simplified Arabic" w:cs="Simplified Arabic"/>
          <w:b/>
          <w:bCs/>
          <w:sz w:val="28"/>
          <w:szCs w:val="28"/>
          <w:rtl/>
        </w:rPr>
      </w:pPr>
    </w:p>
    <w:p w14:paraId="1F02BAF8" w14:textId="77777777" w:rsidR="007A5405" w:rsidRDefault="007A5405" w:rsidP="007A5405">
      <w:pPr>
        <w:spacing w:after="0" w:line="360" w:lineRule="auto"/>
        <w:jc w:val="center"/>
        <w:rPr>
          <w:rFonts w:ascii="Simplified Arabic" w:hAnsi="Simplified Arabic" w:cs="Simplified Arabic"/>
          <w:b/>
          <w:bCs/>
          <w:sz w:val="28"/>
          <w:szCs w:val="28"/>
          <w:rtl/>
        </w:rPr>
      </w:pPr>
    </w:p>
    <w:p w14:paraId="0991B707" w14:textId="77777777" w:rsidR="007A5405" w:rsidRDefault="007A5405" w:rsidP="007A5405">
      <w:pPr>
        <w:spacing w:after="0" w:line="360" w:lineRule="auto"/>
        <w:jc w:val="center"/>
        <w:rPr>
          <w:rFonts w:ascii="Simplified Arabic" w:hAnsi="Simplified Arabic" w:cs="Simplified Arabic"/>
          <w:b/>
          <w:bCs/>
          <w:sz w:val="28"/>
          <w:szCs w:val="28"/>
          <w:rtl/>
        </w:rPr>
      </w:pPr>
    </w:p>
    <w:p w14:paraId="1B4392A7" w14:textId="77777777" w:rsidR="007A5405" w:rsidRDefault="007A5405" w:rsidP="007A5405">
      <w:pPr>
        <w:spacing w:after="0" w:line="360" w:lineRule="auto"/>
        <w:jc w:val="center"/>
        <w:rPr>
          <w:rFonts w:ascii="Simplified Arabic" w:hAnsi="Simplified Arabic" w:cs="Simplified Arabic"/>
          <w:b/>
          <w:bCs/>
          <w:sz w:val="28"/>
          <w:szCs w:val="28"/>
          <w:rtl/>
        </w:rPr>
      </w:pPr>
    </w:p>
    <w:p w14:paraId="4D11D065" w14:textId="77777777" w:rsidR="007A5405" w:rsidRDefault="007A5405" w:rsidP="007A5405">
      <w:pPr>
        <w:spacing w:after="0" w:line="360" w:lineRule="auto"/>
        <w:jc w:val="center"/>
        <w:rPr>
          <w:rFonts w:ascii="Simplified Arabic" w:hAnsi="Simplified Arabic" w:cs="Simplified Arabic"/>
          <w:b/>
          <w:bCs/>
          <w:sz w:val="28"/>
          <w:szCs w:val="28"/>
          <w:rtl/>
        </w:rPr>
      </w:pPr>
    </w:p>
    <w:p w14:paraId="163A949B" w14:textId="0A5DD71B" w:rsidR="000D3A2B" w:rsidRPr="007A5405" w:rsidRDefault="007A5405" w:rsidP="007A5405">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خطة ب</w:t>
      </w:r>
      <w:r w:rsidR="000D3A2B" w:rsidRPr="007A5405">
        <w:rPr>
          <w:rFonts w:ascii="Simplified Arabic" w:hAnsi="Simplified Arabic" w:cs="Simplified Arabic"/>
          <w:b/>
          <w:bCs/>
          <w:sz w:val="28"/>
          <w:szCs w:val="28"/>
          <w:rtl/>
        </w:rPr>
        <w:t xml:space="preserve">عنوان </w:t>
      </w:r>
    </w:p>
    <w:p w14:paraId="74AD67A7" w14:textId="77777777" w:rsidR="0089427E" w:rsidRDefault="00535294" w:rsidP="007A5405">
      <w:pPr>
        <w:spacing w:after="0" w:line="360" w:lineRule="auto"/>
        <w:jc w:val="center"/>
        <w:rPr>
          <w:rFonts w:ascii="Simplified Arabic" w:hAnsi="Simplified Arabic" w:cs="Simplified Arabic"/>
          <w:b/>
          <w:bCs/>
          <w:sz w:val="30"/>
          <w:szCs w:val="30"/>
          <w:rtl/>
        </w:rPr>
      </w:pPr>
      <w:r w:rsidRPr="006837E5">
        <w:rPr>
          <w:rFonts w:ascii="Simplified Arabic" w:hAnsi="Simplified Arabic" w:cs="Simplified Arabic"/>
          <w:b/>
          <w:bCs/>
          <w:sz w:val="30"/>
          <w:szCs w:val="30"/>
          <w:rtl/>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48FD692B" w14:textId="2914DDE5" w:rsidR="006837E5" w:rsidRPr="006837E5" w:rsidRDefault="006837E5" w:rsidP="00132F4D">
      <w:pPr>
        <w:spacing w:after="0"/>
        <w:jc w:val="center"/>
        <w:rPr>
          <w:rFonts w:ascii="Simplified Arabic" w:hAnsi="Simplified Arabic" w:cs="Simplified Arabic"/>
          <w:b/>
          <w:bCs/>
          <w:sz w:val="28"/>
          <w:szCs w:val="28"/>
          <w:rtl/>
        </w:rPr>
      </w:pPr>
      <w:r w:rsidRPr="006837E5">
        <w:rPr>
          <w:rFonts w:ascii="Simplified Arabic" w:hAnsi="Simplified Arabic" w:cs="Simplified Arabic"/>
          <w:b/>
          <w:bCs/>
          <w:sz w:val="28"/>
          <w:szCs w:val="28"/>
        </w:rPr>
        <w:t>The impact of implementing e-government on administrative</w:t>
      </w:r>
      <w:r w:rsidR="00132F4D">
        <w:rPr>
          <w:rFonts w:ascii="Simplified Arabic" w:hAnsi="Simplified Arabic" w:cs="Simplified Arabic" w:hint="cs"/>
          <w:b/>
          <w:bCs/>
          <w:sz w:val="28"/>
          <w:szCs w:val="28"/>
          <w:rtl/>
        </w:rPr>
        <w:t xml:space="preserve"> </w:t>
      </w:r>
      <w:r w:rsidRPr="006837E5">
        <w:rPr>
          <w:rFonts w:ascii="Simplified Arabic" w:hAnsi="Simplified Arabic" w:cs="Simplified Arabic"/>
          <w:b/>
          <w:bCs/>
          <w:sz w:val="28"/>
          <w:szCs w:val="28"/>
        </w:rPr>
        <w:t>performance in government institutions from the beneficiaries</w:t>
      </w:r>
      <w:r w:rsidR="00132F4D">
        <w:rPr>
          <w:rFonts w:ascii="Simplified Arabic" w:hAnsi="Simplified Arabic" w:cs="Simplified Arabic"/>
          <w:b/>
          <w:bCs/>
          <w:sz w:val="28"/>
          <w:szCs w:val="28"/>
        </w:rPr>
        <w:t>’</w:t>
      </w:r>
      <w:r w:rsidRPr="006837E5">
        <w:rPr>
          <w:rFonts w:ascii="Simplified Arabic" w:hAnsi="Simplified Arabic" w:cs="Simplified Arabic"/>
          <w:b/>
          <w:bCs/>
          <w:sz w:val="28"/>
          <w:szCs w:val="28"/>
        </w:rPr>
        <w:t xml:space="preserve"> perspective: A field study in a number of government institutions in Jeddah Governorate</w:t>
      </w:r>
    </w:p>
    <w:p w14:paraId="156BD697" w14:textId="052C0FE8" w:rsidR="007A5405" w:rsidRPr="007A5405" w:rsidRDefault="007A5405" w:rsidP="007A5405">
      <w:pPr>
        <w:spacing w:after="0" w:line="360" w:lineRule="auto"/>
        <w:jc w:val="center"/>
        <w:rPr>
          <w:rFonts w:ascii="Simplified Arabic" w:hAnsi="Simplified Arabic" w:cs="Simplified Arabic"/>
          <w:b/>
          <w:bCs/>
          <w:sz w:val="28"/>
          <w:szCs w:val="28"/>
          <w:rtl/>
        </w:rPr>
      </w:pPr>
      <w:r w:rsidRPr="007A5405">
        <w:rPr>
          <w:rFonts w:ascii="Simplified Arabic" w:hAnsi="Simplified Arabic" w:cs="Simplified Arabic" w:hint="cs"/>
          <w:b/>
          <w:bCs/>
          <w:sz w:val="28"/>
          <w:szCs w:val="28"/>
          <w:rtl/>
        </w:rPr>
        <w:t>اسم الطالب</w:t>
      </w:r>
      <w:r w:rsidR="005A6A8C">
        <w:rPr>
          <w:rFonts w:ascii="Simplified Arabic" w:hAnsi="Simplified Arabic" w:cs="Simplified Arabic" w:hint="cs"/>
          <w:b/>
          <w:bCs/>
          <w:sz w:val="28"/>
          <w:szCs w:val="28"/>
          <w:rtl/>
        </w:rPr>
        <w:t xml:space="preserve"> / </w:t>
      </w:r>
      <w:r w:rsidR="009728F5">
        <w:rPr>
          <w:rFonts w:ascii="Simplified Arabic" w:hAnsi="Simplified Arabic" w:cs="Simplified Arabic" w:hint="cs"/>
          <w:b/>
          <w:bCs/>
          <w:sz w:val="28"/>
          <w:szCs w:val="28"/>
          <w:rtl/>
        </w:rPr>
        <w:t>الحميدي بن عبدالله السبيعي</w:t>
      </w:r>
    </w:p>
    <w:p w14:paraId="79D7864E" w14:textId="44621744" w:rsidR="007A5405" w:rsidRPr="007A5405" w:rsidRDefault="007A5405" w:rsidP="007A5405">
      <w:pPr>
        <w:spacing w:after="0" w:line="360" w:lineRule="auto"/>
        <w:jc w:val="center"/>
        <w:rPr>
          <w:rFonts w:ascii="Simplified Arabic" w:hAnsi="Simplified Arabic" w:cs="Simplified Arabic"/>
          <w:b/>
          <w:bCs/>
          <w:sz w:val="28"/>
          <w:szCs w:val="28"/>
        </w:rPr>
      </w:pPr>
      <w:r w:rsidRPr="007A5405">
        <w:rPr>
          <w:rFonts w:ascii="Simplified Arabic" w:hAnsi="Simplified Arabic" w:cs="Simplified Arabic" w:hint="cs"/>
          <w:b/>
          <w:bCs/>
          <w:sz w:val="28"/>
          <w:szCs w:val="28"/>
          <w:rtl/>
        </w:rPr>
        <w:t xml:space="preserve">الرقم الجامعي </w:t>
      </w:r>
      <w:r w:rsidR="005A6A8C">
        <w:rPr>
          <w:rFonts w:ascii="Simplified Arabic" w:hAnsi="Simplified Arabic" w:cs="Simplified Arabic" w:hint="cs"/>
          <w:b/>
          <w:bCs/>
          <w:sz w:val="28"/>
          <w:szCs w:val="28"/>
          <w:rtl/>
        </w:rPr>
        <w:t xml:space="preserve">/ </w:t>
      </w:r>
      <w:r w:rsidR="009728F5">
        <w:rPr>
          <w:rFonts w:ascii="Simplified Arabic" w:hAnsi="Simplified Arabic" w:cs="Simplified Arabic"/>
          <w:b/>
          <w:bCs/>
          <w:sz w:val="28"/>
          <w:szCs w:val="28"/>
        </w:rPr>
        <w:t>251003132</w:t>
      </w:r>
    </w:p>
    <w:p w14:paraId="6C88739A" w14:textId="6D2B3F99"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718184E7" w14:textId="77777777" w:rsidR="000D3A2B" w:rsidRPr="007A5405" w:rsidRDefault="000D3A2B" w:rsidP="007A5405">
      <w:pPr>
        <w:spacing w:after="0" w:line="360" w:lineRule="auto"/>
        <w:jc w:val="center"/>
        <w:rPr>
          <w:rFonts w:ascii="Simplified Arabic" w:hAnsi="Simplified Arabic" w:cs="Simplified Arabic"/>
          <w:b/>
          <w:bCs/>
          <w:noProof/>
          <w:sz w:val="28"/>
          <w:szCs w:val="28"/>
          <w:rtl/>
        </w:rPr>
      </w:pPr>
    </w:p>
    <w:p w14:paraId="653D7782" w14:textId="09E85E62" w:rsidR="000D3A2B" w:rsidRDefault="003B1675" w:rsidP="000D3A2B">
      <w:pPr>
        <w:spacing w:after="0" w:line="360" w:lineRule="auto"/>
        <w:jc w:val="both"/>
        <w:rPr>
          <w:rFonts w:ascii="Simplified Arabic" w:hAnsi="Simplified Arabic" w:cs="Simplified Arabic"/>
          <w:noProof/>
          <w:sz w:val="28"/>
          <w:szCs w:val="28"/>
          <w:rtl/>
        </w:rPr>
      </w:pPr>
      <w:commentRangeStart w:id="0"/>
      <w:r>
        <w:rPr>
          <w:rFonts w:ascii="Simplified Arabic" w:hAnsi="Simplified Arabic" w:cs="Simplified Arabic" w:hint="cs"/>
          <w:noProof/>
          <w:sz w:val="28"/>
          <w:szCs w:val="28"/>
          <w:rtl/>
        </w:rPr>
        <w:t>...</w:t>
      </w:r>
      <w:commentRangeEnd w:id="0"/>
      <w:r w:rsidR="00040ED1">
        <w:rPr>
          <w:rStyle w:val="afa"/>
          <w:rFonts w:ascii="Simplified Arabic" w:hAnsi="Simplified Arabic" w:cs="Simplified Arabic"/>
          <w:noProof/>
          <w:sz w:val="28"/>
          <w:szCs w:val="28"/>
          <w:rtl/>
        </w:rPr>
        <w:commentReference w:id="0"/>
      </w:r>
    </w:p>
    <w:p w14:paraId="6BABD546" w14:textId="77777777" w:rsidR="000D3A2B" w:rsidRDefault="000D3A2B" w:rsidP="000D3A2B">
      <w:pPr>
        <w:spacing w:after="0" w:line="360" w:lineRule="auto"/>
        <w:jc w:val="both"/>
        <w:rPr>
          <w:rFonts w:ascii="Simplified Arabic" w:hAnsi="Simplified Arabic" w:cs="Simplified Arabic"/>
          <w:noProof/>
          <w:sz w:val="28"/>
          <w:szCs w:val="28"/>
          <w:rtl/>
        </w:rPr>
      </w:pPr>
    </w:p>
    <w:p w14:paraId="3DF9F176" w14:textId="65D52242" w:rsidR="000D3A2B" w:rsidRDefault="00132F4D" w:rsidP="00132F4D">
      <w:pPr>
        <w:spacing w:after="0" w:line="360" w:lineRule="auto"/>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٢٠٢٦/</w:t>
      </w:r>
      <w:r w:rsidR="00D65759">
        <w:rPr>
          <w:rFonts w:ascii="Simplified Arabic" w:hAnsi="Simplified Arabic" w:cs="Simplified Arabic" w:hint="cs"/>
          <w:noProof/>
          <w:sz w:val="28"/>
          <w:szCs w:val="28"/>
          <w:rtl/>
        </w:rPr>
        <w:t>١٤٤٧هـ</w:t>
      </w:r>
    </w:p>
    <w:p w14:paraId="0485FE33" w14:textId="77777777" w:rsidR="00E02FAE" w:rsidRDefault="00E02FAE" w:rsidP="00132F4D">
      <w:pPr>
        <w:spacing w:after="0" w:line="360" w:lineRule="auto"/>
        <w:jc w:val="center"/>
        <w:rPr>
          <w:rFonts w:ascii="Simplified Arabic" w:hAnsi="Simplified Arabic" w:cs="Simplified Arabic"/>
          <w:noProof/>
          <w:sz w:val="28"/>
          <w:szCs w:val="28"/>
          <w:rtl/>
        </w:rPr>
      </w:pPr>
    </w:p>
    <w:p w14:paraId="23FF78DF" w14:textId="77777777" w:rsidR="000D3A2B" w:rsidRDefault="000D3A2B" w:rsidP="000D3A2B">
      <w:pPr>
        <w:spacing w:after="0" w:line="360" w:lineRule="auto"/>
        <w:jc w:val="both"/>
        <w:rPr>
          <w:rFonts w:ascii="Simplified Arabic" w:hAnsi="Simplified Arabic" w:cs="Simplified Arabic"/>
          <w:noProof/>
          <w:sz w:val="28"/>
          <w:szCs w:val="28"/>
          <w:rtl/>
        </w:rPr>
      </w:pPr>
    </w:p>
    <w:p w14:paraId="5CFD9778" w14:textId="77777777" w:rsidR="00EF2061" w:rsidRPr="000D3A2B" w:rsidRDefault="00EF2061" w:rsidP="000D3A2B">
      <w:pPr>
        <w:spacing w:after="0" w:line="360" w:lineRule="auto"/>
        <w:jc w:val="both"/>
        <w:rPr>
          <w:rFonts w:ascii="Simplified Arabic" w:hAnsi="Simplified Arabic" w:cs="Simplified Arabic"/>
          <w:sz w:val="28"/>
          <w:szCs w:val="28"/>
          <w:rtl/>
        </w:rPr>
      </w:pPr>
    </w:p>
    <w:p w14:paraId="4A7615FF"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 xml:space="preserve">أولًا: مقدمة </w:t>
      </w:r>
      <w:commentRangeStart w:id="1"/>
      <w:r w:rsidRPr="009F2A9D">
        <w:rPr>
          <w:rFonts w:ascii="Simplified Arabic" w:hAnsi="Simplified Arabic" w:cs="Simplified Arabic"/>
          <w:b/>
          <w:bCs/>
          <w:sz w:val="28"/>
          <w:szCs w:val="28"/>
          <w:rtl/>
        </w:rPr>
        <w:t>الدراسة</w:t>
      </w:r>
      <w:commentRangeEnd w:id="1"/>
      <w:r w:rsidR="00040ED1" w:rsidRPr="009F2A9D">
        <w:rPr>
          <w:rStyle w:val="afa"/>
          <w:rFonts w:ascii="Simplified Arabic" w:hAnsi="Simplified Arabic" w:cs="Simplified Arabic"/>
          <w:b/>
          <w:bCs/>
          <w:sz w:val="28"/>
          <w:szCs w:val="28"/>
          <w:rtl/>
        </w:rPr>
        <w:commentReference w:id="1"/>
      </w:r>
    </w:p>
    <w:p w14:paraId="5CD0B226"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أصبح التحول نحو الإدارة الإلكترونية أحد أبرز مظاهر التطور الإداري في العصر الحديث، نتيجة للتقدم السريع في تقنيات المعلومات والاتصالات وما فرضه من تحديات على أساليب الإدارة التقليدية في المؤسسات الحكومية. وقد أسهم هذا التحول في إعادة تشكيل طبيعة العمل الإداري من خلال الاعتماد على النظم الإلكترونية في تخطيط وتنفيذ ومتابعة العمليات الإدارية، بما يحقق السرعة والدقة والشفافية في تقديم الخدمات العامة. وتشير الأدبيات الإدارية الحديثة إلى أن الإدارة الإلكترونية لم تعد خيارًا تنظيميًا، بل أصبحت ضرورة استراتيجية لتحسين كفاءة الأداء الإداري ومواكبة متطلبات التنمية المستدامة (القمش، 2023).</w:t>
      </w:r>
    </w:p>
    <w:p w14:paraId="4D4F520B"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وتُعد الإدارة الإلكترونية من الأدوات الفاعلة في تحسين كفاءة الأداء الإداري، لما لها من دور في تقليل الإجراءات الروتينية، وتبسيط المعاملات، وتعزيز الرقابة الداخلية، إضافة إلى تحسين جودة الخدمات المقدمة للمستفيدين. وقد بينت العديد من الدراسات أن تطبيق الإدارة الإلكترونية يسهم بشكل مباشر في رفع مستوى الأداء الإداري والوظيفي داخل المؤسسات، من خلال تحسين أساليب العمل، وتقليل الوقت والجهد المبذول في إنجاز المعاملات، والحد من الأخطاء الإدارية (العيد، 2021؛ قدور وياسمين، 2022).</w:t>
      </w:r>
    </w:p>
    <w:p w14:paraId="770B3B99"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وفي السياق ذاته، أكدت دراسات أخرى أن الإدارة الإلكترونية تسهم في تحقيق جودة الخدمة الحكومية ورفع مستوى رضا المستفيدين، من خلال توفير قنوات إلكترونية تفاعلية تسهل الوصول إلى الخدمات، وتزيد من مستوى الشفافية والمساءلة، وتدعم الثقة بين المؤسسة والمستفيدين (الطويل، 2016). كما أوضحت دراسة الأنزي وآخرين (2022) أن تطبيق الإدارة الإلكترونية في المؤسسات الحكومية الصحية كان له أثر إيجابي واضح في تحسين كفاءة الأداء الإداري، سواء من حيث سرعة تقديم الخدمة أو دقتها أو سهولة الإجراءات.</w:t>
      </w:r>
    </w:p>
    <w:p w14:paraId="04FA40FD"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lastRenderedPageBreak/>
        <w:t>وعلى المستوى العربي، أظهرت نتائج عدد من الدراسات الميدانية وجود علاقة إيجابية ذات دلالة إحصائية بين تطبيق الإدارة الإلكترونية وتحسين الأداء الإداري والوظيفي في المؤسسات الحكومية والجامعية، حيث أكدت هذه الدراسات أن نجاح الإدارة الإلكترونية يرتبط بتوافر البنية التحتية التقنية، وكفاءة الموارد البشرية، ودعم القيادات الإدارية (القمش، 2023؛ زبيري، 2021؛ عقلان وأحمد، دون سنة).</w:t>
      </w:r>
    </w:p>
    <w:p w14:paraId="0F9BECAD" w14:textId="77777777" w:rsidR="00157587" w:rsidRPr="00157587" w:rsidRDefault="00157587" w:rsidP="00157587">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وفي ضوء التوجهات الوطنية نحو التحول الرقمي في المملكة العربية السعودية، ولا سيما في ظل مستهدفات رؤية المملكة 2030، تولي المؤسسات الحكومية اهتمامًا متزايدًا بتطبيق نظم الإدارة الإلكترونية بهدف تحسين كفاءة الأداء الإداري والارتقاء بجودة الخدمات الحكومية المقدمة للمواطنين والمقيمين. وتُعد محافظة جدة من المدن الرائدة في تبني المبادرات الرقمية والخدمات الإلكترونية الحكومية، الأمر الذي يجعلها بيئة مناسبة لدراسة أثر الإدارة الإلكترونية في تحسين كفاءة الأداء الإداري من وجهة نظر المستفيدين.</w:t>
      </w:r>
    </w:p>
    <w:p w14:paraId="6015690F" w14:textId="33F2BC6A" w:rsidR="009F2A9D" w:rsidRPr="009F2A9D" w:rsidRDefault="00157587" w:rsidP="007F2FF8">
      <w:pPr>
        <w:spacing w:after="0" w:line="360" w:lineRule="auto"/>
        <w:jc w:val="both"/>
        <w:rPr>
          <w:rFonts w:ascii="Simplified Arabic" w:hAnsi="Simplified Arabic" w:cs="Simplified Arabic"/>
          <w:sz w:val="28"/>
          <w:szCs w:val="28"/>
          <w:rtl/>
        </w:rPr>
      </w:pPr>
      <w:r w:rsidRPr="00157587">
        <w:rPr>
          <w:rFonts w:ascii="Simplified Arabic" w:hAnsi="Simplified Arabic" w:cs="Simplified Arabic"/>
          <w:sz w:val="28"/>
          <w:szCs w:val="28"/>
          <w:rtl/>
        </w:rPr>
        <w:t>وانطلاقًا مما سبق، تسعى هذه الدراسة إلى تحليل تأثير الإدارة الإلكترونية في تحسين كفاءة الأداء الإداري في عدد من المؤسسات الحكومية بمحافظة جدة، من خلال الوقوف على آراء المستفيدين وتقييم مدى انعكاس تطبيق الإدارة الإلكترونية على مستوى جودة الخدمات وسرعة إنجاز المعاملات ورضا المستفيدين، بما يسهم في تقديم نتائج وتوصيات عملية تدعم جهود التطوير الإداري والتحول الرقمي في القطاع الحكومي.</w:t>
      </w:r>
    </w:p>
    <w:p w14:paraId="306C596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ثانيًا: مشكلة الدراسة وأسئلتها</w:t>
      </w:r>
    </w:p>
    <w:p w14:paraId="47AEFFBD"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مشكلة الدراسة</w:t>
      </w:r>
    </w:p>
    <w:p w14:paraId="36DCCFE6"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كفاءة الأداء الإداري. وقد أصبح الاعتماد على النظم الإلكترونية في إنجاز المعاملات وتقديم الخدمات الحكومية ضرورة تفرضها متطلبات السرعة والدقة </w:t>
      </w:r>
      <w:r w:rsidRPr="007217D5">
        <w:rPr>
          <w:rFonts w:ascii="Simplified Arabic" w:hAnsi="Simplified Arabic" w:cs="Simplified Arabic"/>
          <w:sz w:val="28"/>
          <w:szCs w:val="28"/>
          <w:rtl/>
        </w:rPr>
        <w:lastRenderedPageBreak/>
        <w:t>والشفافية، إضافة 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50208524"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ورغم التوسع الملحوظ في تطبيقات الإدارة الإلكترونية داخل المؤسسات الحكومية في المملكة العربية السعودية، لا سيما في ظل برامج التحول الرقمي ورؤية المملكة 2030، إلا أن واقع التطبيق قد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كفاءة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0AA0A713"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ومن هذا المنطلق، تبرز مشكلة الدراسة في الحاجة إلى تقويم أثر الإدارة الإلكترونية في تحسين كفاءة الأداء الإداري في المؤسسات الحكومية بمحافظة جدة،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50363415"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وتزداد أهمية هذه المشكلة في محافظة جدة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w:t>
      </w:r>
      <w:r w:rsidRPr="007217D5">
        <w:rPr>
          <w:rFonts w:ascii="Simplified Arabic" w:hAnsi="Simplified Arabic" w:cs="Simplified Arabic"/>
          <w:sz w:val="28"/>
          <w:szCs w:val="28"/>
          <w:rtl/>
        </w:rPr>
        <w:lastRenderedPageBreak/>
        <w:t>تزال هناك تساؤلات قائمة حول مدى إسهام الإدارة الإلكترونية فعليًا في تحسين كفاءة الأداء الإداري، ومدى انعكاس ذلك على رضا المستفيدين وجودة الخدمات المقدمة لهم، فضلًا عن وجود تباين محتمل في آراء المستفيدين تبعًا لخصائصهم الديموغرافية مثل العمر، والجنس، ومستوى التعليم، والخبرة في استخدام الخدمات الإلكترونية (الأنزي وآخرون، 2022).</w:t>
      </w:r>
    </w:p>
    <w:p w14:paraId="0DE6DAD0" w14:textId="77777777" w:rsidR="00EF2061"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وبناءً على ما سبق، تتمثل مشكلة الدراسة في التساؤل الرئيس الآتي:</w:t>
      </w:r>
    </w:p>
    <w:p w14:paraId="4A78DB9A" w14:textId="43177E04" w:rsidR="007217D5" w:rsidRPr="00EF2061" w:rsidRDefault="007217D5" w:rsidP="007217D5">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 xml:space="preserve">إلى أي مدى تسهم الإدارة الإلكترونية في </w:t>
      </w:r>
      <w:commentRangeStart w:id="2"/>
      <w:r w:rsidRPr="00EF2061">
        <w:rPr>
          <w:rFonts w:ascii="Simplified Arabic" w:hAnsi="Simplified Arabic" w:cs="Simplified Arabic"/>
          <w:sz w:val="28"/>
          <w:szCs w:val="28"/>
          <w:rtl/>
        </w:rPr>
        <w:t xml:space="preserve">تحسين  الأداء </w:t>
      </w:r>
      <w:commentRangeEnd w:id="2"/>
      <w:r w:rsidR="00040ED1" w:rsidRPr="00EF2061">
        <w:rPr>
          <w:rStyle w:val="afa"/>
          <w:rFonts w:ascii="Simplified Arabic" w:hAnsi="Simplified Arabic" w:cs="Simplified Arabic"/>
          <w:sz w:val="28"/>
          <w:szCs w:val="28"/>
          <w:rtl/>
        </w:rPr>
        <w:commentReference w:id="2"/>
      </w:r>
      <w:r w:rsidRPr="00EF2061">
        <w:rPr>
          <w:rFonts w:ascii="Simplified Arabic" w:hAnsi="Simplified Arabic" w:cs="Simplified Arabic"/>
          <w:sz w:val="28"/>
          <w:szCs w:val="28"/>
          <w:rtl/>
        </w:rPr>
        <w:t>الإداري في المؤسسات الحكومية بمحافظة جدة من وجهة نظر المستفيدين، في ظل التوسع في تطبيقات التحول الرقمي؟</w:t>
      </w:r>
    </w:p>
    <w:p w14:paraId="257D1964" w14:textId="08C5B282" w:rsidR="007F2FF8" w:rsidRDefault="007217D5" w:rsidP="000E6ECF">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t>وانطل</w:t>
      </w:r>
      <w:r w:rsidRPr="007217D5">
        <w:rPr>
          <w:rFonts w:ascii="Simplified Arabic" w:hAnsi="Simplified Arabic" w:cs="Simplified Arabic"/>
          <w:sz w:val="28"/>
          <w:szCs w:val="28"/>
          <w:rtl/>
        </w:rPr>
        <w:t>اقًا من هذا التساؤل الرئيس، تتفرع مجموعة من الأسئلة الفرعية التي تسعى الدراسة للإجابة عنها بصورة علمية ومنهجية، وهي:</w:t>
      </w:r>
    </w:p>
    <w:p w14:paraId="14407E20" w14:textId="4B861E90" w:rsidR="002E073A" w:rsidRPr="002E073A" w:rsidRDefault="002E073A" w:rsidP="002E073A">
      <w:pPr>
        <w:spacing w:after="0" w:line="360" w:lineRule="auto"/>
        <w:jc w:val="both"/>
        <w:rPr>
          <w:rFonts w:ascii="Simplified Arabic" w:hAnsi="Simplified Arabic" w:cs="Simplified Arabic"/>
          <w:b/>
          <w:bCs/>
          <w:sz w:val="28"/>
          <w:szCs w:val="28"/>
          <w:rtl/>
        </w:rPr>
      </w:pPr>
      <w:r w:rsidRPr="002E073A">
        <w:rPr>
          <w:rFonts w:ascii="Simplified Arabic" w:hAnsi="Simplified Arabic" w:cs="Simplified Arabic" w:hint="cs"/>
          <w:b/>
          <w:bCs/>
          <w:sz w:val="28"/>
          <w:szCs w:val="28"/>
          <w:rtl/>
        </w:rPr>
        <w:t xml:space="preserve">سؤال </w:t>
      </w:r>
      <w:r w:rsidRPr="002E073A">
        <w:rPr>
          <w:rFonts w:ascii="Simplified Arabic" w:hAnsi="Simplified Arabic" w:cs="Simplified Arabic"/>
          <w:b/>
          <w:bCs/>
          <w:sz w:val="28"/>
          <w:szCs w:val="28"/>
          <w:rtl/>
        </w:rPr>
        <w:t>الدراسة الرئيسي</w:t>
      </w:r>
    </w:p>
    <w:p w14:paraId="0EDD88E5" w14:textId="77777777" w:rsidR="002E073A" w:rsidRPr="002E073A" w:rsidRDefault="002E073A" w:rsidP="002E073A">
      <w:pPr>
        <w:spacing w:after="0" w:line="360" w:lineRule="auto"/>
        <w:jc w:val="both"/>
        <w:rPr>
          <w:rFonts w:ascii="Simplified Arabic" w:hAnsi="Simplified Arabic" w:cs="Simplified Arabic"/>
          <w:sz w:val="28"/>
          <w:szCs w:val="28"/>
          <w:rtl/>
        </w:rPr>
      </w:pPr>
      <w:r w:rsidRPr="002E073A">
        <w:rPr>
          <w:rFonts w:ascii="Simplified Arabic" w:hAnsi="Simplified Arabic" w:cs="Simplified Arabic"/>
          <w:sz w:val="28"/>
          <w:szCs w:val="28"/>
          <w:rtl/>
        </w:rPr>
        <w:t>إلى أي مدى تسهم الإدارة الإلكترونية في تحسين الأداء الإداري في المؤسسات الحكومية بمحافظة جدة من وجهة نظر المستفيدين، في ظل التوسع في تطبيقات التحول الرقمي؟</w:t>
      </w:r>
    </w:p>
    <w:p w14:paraId="2ACE03E5" w14:textId="2B8B635E" w:rsidR="002E073A" w:rsidRPr="002E073A" w:rsidRDefault="002E073A" w:rsidP="002E073A">
      <w:pPr>
        <w:spacing w:after="0" w:line="360" w:lineRule="auto"/>
        <w:jc w:val="both"/>
        <w:rPr>
          <w:rFonts w:ascii="Simplified Arabic" w:hAnsi="Simplified Arabic" w:cs="Simplified Arabic"/>
          <w:b/>
          <w:bCs/>
          <w:sz w:val="28"/>
          <w:szCs w:val="28"/>
          <w:rtl/>
        </w:rPr>
      </w:pPr>
      <w:r w:rsidRPr="002E073A">
        <w:rPr>
          <w:rFonts w:ascii="Simplified Arabic" w:hAnsi="Simplified Arabic" w:cs="Simplified Arabic"/>
          <w:sz w:val="28"/>
          <w:szCs w:val="28"/>
          <w:rtl/>
        </w:rPr>
        <w:t xml:space="preserve"> </w:t>
      </w:r>
      <w:r w:rsidRPr="002E073A">
        <w:rPr>
          <w:rFonts w:ascii="Simplified Arabic" w:hAnsi="Simplified Arabic" w:cs="Simplified Arabic"/>
          <w:b/>
          <w:bCs/>
          <w:sz w:val="28"/>
          <w:szCs w:val="28"/>
          <w:rtl/>
        </w:rPr>
        <w:t>تساؤلات الدراسة الفرعية</w:t>
      </w:r>
    </w:p>
    <w:p w14:paraId="6219D100" w14:textId="69BA2B29" w:rsidR="002E073A" w:rsidRPr="0069595F" w:rsidRDefault="002E073A" w:rsidP="005105B7">
      <w:pPr>
        <w:pStyle w:val="a3"/>
        <w:numPr>
          <w:ilvl w:val="0"/>
          <w:numId w:val="48"/>
        </w:numPr>
        <w:spacing w:after="0" w:line="360" w:lineRule="auto"/>
        <w:jc w:val="both"/>
        <w:rPr>
          <w:rFonts w:ascii="Simplified Arabic" w:hAnsi="Simplified Arabic" w:cs="Simplified Arabic"/>
          <w:sz w:val="28"/>
          <w:szCs w:val="28"/>
          <w:rtl/>
        </w:rPr>
      </w:pPr>
      <w:r w:rsidRPr="0069595F">
        <w:rPr>
          <w:rFonts w:ascii="Simplified Arabic" w:hAnsi="Simplified Arabic" w:cs="Simplified Arabic"/>
          <w:sz w:val="28"/>
          <w:szCs w:val="28"/>
          <w:rtl/>
        </w:rPr>
        <w:t>إلى أي مدى تسهم الإدارة الإلكترونية في تحسين كفاءة الأداء الإداري في المؤسسات</w:t>
      </w:r>
      <w:r w:rsidR="0069595F" w:rsidRPr="0069595F">
        <w:rPr>
          <w:rFonts w:ascii="Simplified Arabic" w:hAnsi="Simplified Arabic" w:cs="Simplified Arabic" w:hint="cs"/>
          <w:sz w:val="28"/>
          <w:szCs w:val="28"/>
          <w:rtl/>
        </w:rPr>
        <w:t xml:space="preserve"> </w:t>
      </w:r>
      <w:r w:rsidRPr="0069595F">
        <w:rPr>
          <w:rFonts w:ascii="Simplified Arabic" w:hAnsi="Simplified Arabic" w:cs="Simplified Arabic"/>
          <w:sz w:val="28"/>
          <w:szCs w:val="28"/>
          <w:rtl/>
        </w:rPr>
        <w:t>الحكومية بمحافظة جدة من وجهة نظر المستفيدين؟</w:t>
      </w:r>
    </w:p>
    <w:p w14:paraId="4AC91293" w14:textId="045C047C" w:rsidR="00126D82" w:rsidRPr="0069595F" w:rsidRDefault="002E073A" w:rsidP="000F5C0D">
      <w:pPr>
        <w:pStyle w:val="a3"/>
        <w:numPr>
          <w:ilvl w:val="0"/>
          <w:numId w:val="48"/>
        </w:numPr>
        <w:spacing w:after="0" w:line="360" w:lineRule="auto"/>
        <w:jc w:val="both"/>
        <w:rPr>
          <w:rFonts w:ascii="Simplified Arabic" w:hAnsi="Simplified Arabic" w:cs="Simplified Arabic"/>
          <w:sz w:val="28"/>
          <w:szCs w:val="28"/>
          <w:rtl/>
        </w:rPr>
      </w:pPr>
      <w:r w:rsidRPr="0069595F">
        <w:rPr>
          <w:rFonts w:ascii="Simplified Arabic" w:hAnsi="Simplified Arabic" w:cs="Simplified Arabic"/>
          <w:sz w:val="28"/>
          <w:szCs w:val="28"/>
          <w:rtl/>
        </w:rPr>
        <w:t>إلى أي مدى تسهم الإدارة الإلكترونية في تحسين فعالية الأداء الإداري في المؤسسات</w:t>
      </w:r>
      <w:r w:rsidR="0069595F" w:rsidRPr="0069595F">
        <w:rPr>
          <w:rFonts w:ascii="Simplified Arabic" w:hAnsi="Simplified Arabic" w:cs="Simplified Arabic" w:hint="cs"/>
          <w:sz w:val="28"/>
          <w:szCs w:val="28"/>
          <w:rtl/>
        </w:rPr>
        <w:t xml:space="preserve"> </w:t>
      </w:r>
      <w:r w:rsidRPr="0069595F">
        <w:rPr>
          <w:rFonts w:ascii="Simplified Arabic" w:hAnsi="Simplified Arabic" w:cs="Simplified Arabic"/>
          <w:sz w:val="28"/>
          <w:szCs w:val="28"/>
          <w:rtl/>
        </w:rPr>
        <w:t>الحكومية بمحافظة جدة من وجهة نظر المستفيدين؟</w:t>
      </w:r>
    </w:p>
    <w:p w14:paraId="2821F82B" w14:textId="77777777" w:rsidR="00C07365" w:rsidRPr="00C07365" w:rsidRDefault="007217D5" w:rsidP="00C07365">
      <w:pPr>
        <w:pStyle w:val="a3"/>
        <w:numPr>
          <w:ilvl w:val="0"/>
          <w:numId w:val="48"/>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وهل توجد فروق ذات دلالة إحصائية في آراء المستفيدين حول أثر الإدارة الإلكترونية تعزى لمتغيراتهم الديموغرافية؟،</w:t>
      </w:r>
    </w:p>
    <w:p w14:paraId="198D71D9" w14:textId="46077BB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 xml:space="preserve"> بما يسهم في فهم الاختلافات الفردية في تقييم تجربة الإدارة الإلكترونية.</w:t>
      </w:r>
    </w:p>
    <w:p w14:paraId="62554F92" w14:textId="77777777" w:rsidR="007217D5" w:rsidRPr="007217D5" w:rsidRDefault="007217D5" w:rsidP="007217D5">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lastRenderedPageBreak/>
        <w:t>وتسعى هذه الأسئلة مجتمعة إلى بناء تصور علمي متكامل حول واقع الإدارة الإلكترونية وأثرها في تحسين كفاءة الأداء الإداري في المؤسسات الحكومية بمحافظة جدة، بما يدعم تطوير السياسات الإدارية وتحسين جودة الخدمات الحكومية المقدمة للمستفيدين.</w:t>
      </w:r>
    </w:p>
    <w:p w14:paraId="47C353C7" w14:textId="46E7FA3B" w:rsidR="009F2A9D" w:rsidRDefault="009F2A9D" w:rsidP="009F2A9D">
      <w:pPr>
        <w:spacing w:after="0" w:line="360" w:lineRule="auto"/>
        <w:jc w:val="both"/>
        <w:rPr>
          <w:rFonts w:ascii="Simplified Arabic" w:hAnsi="Simplified Arabic" w:cs="Simplified Arabic"/>
          <w:noProof/>
          <w:sz w:val="28"/>
          <w:szCs w:val="28"/>
          <w:rtl/>
        </w:rPr>
      </w:pPr>
    </w:p>
    <w:p w14:paraId="2235AC1C" w14:textId="77777777" w:rsidR="007F2FF8" w:rsidRPr="009F2A9D" w:rsidRDefault="007F2FF8" w:rsidP="009F2A9D">
      <w:pPr>
        <w:spacing w:after="0" w:line="360" w:lineRule="auto"/>
        <w:jc w:val="both"/>
        <w:rPr>
          <w:rFonts w:ascii="Simplified Arabic" w:hAnsi="Simplified Arabic" w:cs="Simplified Arabic"/>
          <w:sz w:val="28"/>
          <w:szCs w:val="28"/>
          <w:rtl/>
        </w:rPr>
      </w:pPr>
    </w:p>
    <w:p w14:paraId="2B71D2E9"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ثالثًا: أهمية الدراسة</w:t>
      </w:r>
    </w:p>
    <w:p w14:paraId="50BB2A84"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375AEF68"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369F4060"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كما تسهم الدراسة في تعميق الفهم النظري للعلاقة بين الإدارة الإلكترونية وكفاءة الأداء الإداري، من خلال تحليل أبعاد الإدارة الإلكترونية المختلفة وربطها بمؤشرات الأداء الإداري، مثل سرعة إنجاز المعاملات، ودقة الإجراءات، وجودة الخدمات المقدمة. وتدعم هذه الدراسة نتائج الدراسات السابقة التي أكدت وجود أثر إيجابي للإدارة الإلكترونية في تحسين الأداء الإداري والوظيفي داخل المؤسسات الحكومية والجامعية، حيث أشارت نتائج هذه الدراسات إلى أن الإدارة الإلكترونية تسهم في تطوير أساليب العمل الإداري والحد من المشكلات التنظيمية المرتبطة بالإدارة التقليدية (العيد، 2021؛ قدور وياسمين، 2022).</w:t>
      </w:r>
    </w:p>
    <w:p w14:paraId="16756351"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lastRenderedPageBreak/>
        <w:t>وتكمن الأهمية النظرية أيضًا في إمكانية الاستفادة من الإطار النظري الذي تقدمه الدراسة في دعم بحوث مستقبلية تتناول موضوع الإدارة الإلكترونية في بيئات إدارية مختلفة، سواء في القطاع الحكومي أو شبه الحكومي، كما يمكن أن تمثل هذه الدراسة مرجعًا علميًا للباحثين وطلبة الدراسات العليا المهتمين بقضايا التحول الرقمي وتطوير الأداء الإداري في المؤسسات العامة.</w:t>
      </w:r>
    </w:p>
    <w:p w14:paraId="306FD5FF" w14:textId="0EB4165D" w:rsidR="008A015E" w:rsidRDefault="008A015E" w:rsidP="008A015E">
      <w:pPr>
        <w:spacing w:after="0" w:line="360" w:lineRule="auto"/>
        <w:jc w:val="both"/>
        <w:rPr>
          <w:rFonts w:ascii="Simplified Arabic" w:hAnsi="Simplified Arabic" w:cs="Simplified Arabic"/>
          <w:noProof/>
          <w:sz w:val="28"/>
          <w:szCs w:val="28"/>
          <w:rtl/>
        </w:rPr>
      </w:pPr>
    </w:p>
    <w:p w14:paraId="32A36342" w14:textId="77777777" w:rsidR="00164EAA" w:rsidRPr="008A015E" w:rsidRDefault="00164EAA" w:rsidP="008A015E">
      <w:pPr>
        <w:spacing w:after="0" w:line="360" w:lineRule="auto"/>
        <w:jc w:val="both"/>
        <w:rPr>
          <w:rFonts w:ascii="Simplified Arabic" w:hAnsi="Simplified Arabic" w:cs="Simplified Arabic"/>
          <w:sz w:val="28"/>
          <w:szCs w:val="28"/>
          <w:rtl/>
        </w:rPr>
      </w:pPr>
    </w:p>
    <w:p w14:paraId="4D715A9F" w14:textId="77777777" w:rsidR="008A015E" w:rsidRPr="008A015E" w:rsidRDefault="008A015E" w:rsidP="008A015E">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10AE6E71"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السياسات والإجراءات الإدارية بما يحقق رفع كفاءة الأداء الإداري والارتقاء بمستوى الخدمات المقدمة للمستفيدين. إذ يمكن الاستفادة من نتائج الدراسة في تحديد نقاط القوة والضعف في واقع تطبيق الإدارة الإلكترونية، والعمل على تعزيز الجوانب الإيجابية ومعالجة التحديات التي قد تحد من فاعلية هذه التطبيقات.</w:t>
      </w:r>
    </w:p>
    <w:p w14:paraId="0ECF8F04"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كما تساعد نتائج الدراسة القيادات الإدارية على اتخاذ قرارات مبنية على بيانات علمية فيما يتعلق بتطوير البنية التحتية التقنية، وتحسين تصميم الخدمات الإلكترونية، وتبسيط الإجراءات الإدارية بما يتوافق مع احتياجات وتوقعات المستفيدين. وتنسجم هذه الأهمية مع ما توصلت إليه بعض الدراسات التي أكدت أن التطبيق الفاعل للإدارة الإلكترونية يسهم في تحسين كفاءة الأداء الإداري وتحقيق رضا المستفيدين عن الخدمات الحكومية المقدمة (الأنزي وآخرون، 2022).</w:t>
      </w:r>
    </w:p>
    <w:p w14:paraId="4BAE3524" w14:textId="77777777" w:rsidR="008A015E" w:rsidRPr="008A015E" w:rsidRDefault="008A015E" w:rsidP="008A015E">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إضافة إلى ذلك، يمكن أن تسهم الدراسة في دعم جهود التحول الرقمي في المؤسسات الحكومية من خلال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w:t>
      </w:r>
      <w:r w:rsidRPr="008A015E">
        <w:rPr>
          <w:rFonts w:ascii="Simplified Arabic" w:hAnsi="Simplified Arabic" w:cs="Simplified Arabic"/>
          <w:sz w:val="28"/>
          <w:szCs w:val="28"/>
          <w:rtl/>
        </w:rPr>
        <w:lastRenderedPageBreak/>
        <w:t>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76B29AC2" w14:textId="4592CD03" w:rsidR="009F2A9D" w:rsidRDefault="009F2A9D" w:rsidP="009F2A9D">
      <w:pPr>
        <w:spacing w:after="0" w:line="360" w:lineRule="auto"/>
        <w:jc w:val="both"/>
        <w:rPr>
          <w:rFonts w:ascii="Simplified Arabic" w:hAnsi="Simplified Arabic" w:cs="Simplified Arabic"/>
          <w:sz w:val="28"/>
          <w:szCs w:val="28"/>
          <w:rtl/>
        </w:rPr>
      </w:pPr>
    </w:p>
    <w:p w14:paraId="22FCAC92" w14:textId="77777777" w:rsidR="002F3456" w:rsidRDefault="002F3456" w:rsidP="009F2A9D">
      <w:pPr>
        <w:spacing w:after="0" w:line="360" w:lineRule="auto"/>
        <w:jc w:val="both"/>
        <w:rPr>
          <w:rFonts w:ascii="Simplified Arabic" w:hAnsi="Simplified Arabic" w:cs="Simplified Arabic"/>
          <w:sz w:val="28"/>
          <w:szCs w:val="28"/>
          <w:rtl/>
        </w:rPr>
      </w:pPr>
    </w:p>
    <w:p w14:paraId="11C743AD" w14:textId="77777777" w:rsidR="00EF2061" w:rsidRPr="009F2A9D" w:rsidRDefault="00EF2061" w:rsidP="009F2A9D">
      <w:pPr>
        <w:spacing w:after="0" w:line="360" w:lineRule="auto"/>
        <w:jc w:val="both"/>
        <w:rPr>
          <w:rFonts w:ascii="Simplified Arabic" w:hAnsi="Simplified Arabic" w:cs="Simplified Arabic"/>
          <w:sz w:val="28"/>
          <w:szCs w:val="28"/>
          <w:rtl/>
        </w:rPr>
      </w:pPr>
    </w:p>
    <w:p w14:paraId="3CE8062E"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رابعًا: أهداف الدراسة</w:t>
      </w:r>
    </w:p>
    <w:p w14:paraId="2C41D65F" w14:textId="77777777" w:rsidR="009F2A9D" w:rsidRPr="00634615" w:rsidRDefault="009F2A9D" w:rsidP="00634615">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A342FFB" w14:textId="77777777" w:rsidR="00634615" w:rsidRPr="00CE73EF" w:rsidRDefault="00634615" w:rsidP="00634615">
      <w:pPr>
        <w:spacing w:after="0" w:line="360" w:lineRule="auto"/>
        <w:jc w:val="both"/>
        <w:rPr>
          <w:rFonts w:ascii="Simplified Arabic" w:hAnsi="Simplified Arabic" w:cs="Simplified Arabic"/>
          <w:b/>
          <w:bCs/>
          <w:sz w:val="28"/>
          <w:szCs w:val="28"/>
          <w:rtl/>
        </w:rPr>
      </w:pPr>
      <w:r w:rsidRPr="00CE73EF">
        <w:rPr>
          <w:rFonts w:ascii="Simplified Arabic" w:hAnsi="Simplified Arabic" w:cs="Simplified Arabic"/>
          <w:b/>
          <w:bCs/>
          <w:sz w:val="28"/>
          <w:szCs w:val="28"/>
          <w:rtl/>
        </w:rPr>
        <w:t>أهداف البحث:</w:t>
      </w:r>
    </w:p>
    <w:p w14:paraId="40F0256F" w14:textId="77777777" w:rsidR="00634615" w:rsidRPr="00CE73EF" w:rsidRDefault="00634615" w:rsidP="00CE73EF">
      <w:pPr>
        <w:pStyle w:val="a3"/>
        <w:numPr>
          <w:ilvl w:val="0"/>
          <w:numId w:val="49"/>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928E942" w14:textId="77777777" w:rsidR="00634615" w:rsidRPr="00CE73EF" w:rsidRDefault="00634615" w:rsidP="00CE73EF">
      <w:pPr>
        <w:pStyle w:val="a3"/>
        <w:numPr>
          <w:ilvl w:val="0"/>
          <w:numId w:val="49"/>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3B87614B" w14:textId="77777777" w:rsidR="00634615" w:rsidRPr="00CE73EF" w:rsidRDefault="00634615" w:rsidP="00CE73EF">
      <w:pPr>
        <w:pStyle w:val="a3"/>
        <w:numPr>
          <w:ilvl w:val="0"/>
          <w:numId w:val="49"/>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6F490152" w14:textId="77777777" w:rsidR="00CE73EF" w:rsidRPr="00CE73EF" w:rsidRDefault="00634615" w:rsidP="00CE73EF">
      <w:pPr>
        <w:pStyle w:val="a3"/>
        <w:numPr>
          <w:ilvl w:val="0"/>
          <w:numId w:val="49"/>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0CFD6D13" w14:textId="7FC47AC6"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 xml:space="preserve">خامسًا: </w:t>
      </w:r>
      <w:commentRangeStart w:id="3"/>
      <w:r w:rsidRPr="009F2A9D">
        <w:rPr>
          <w:rFonts w:ascii="Simplified Arabic" w:hAnsi="Simplified Arabic" w:cs="Simplified Arabic"/>
          <w:b/>
          <w:bCs/>
          <w:sz w:val="28"/>
          <w:szCs w:val="28"/>
          <w:rtl/>
        </w:rPr>
        <w:t>فرضيات الدراسة</w:t>
      </w:r>
      <w:commentRangeEnd w:id="3"/>
      <w:r w:rsidR="00040ED1">
        <w:rPr>
          <w:rStyle w:val="afa"/>
          <w:rFonts w:ascii="Simplified Arabic" w:hAnsi="Simplified Arabic" w:cs="Simplified Arabic"/>
          <w:b/>
          <w:bCs/>
          <w:sz w:val="28"/>
          <w:szCs w:val="28"/>
          <w:rtl/>
        </w:rPr>
        <w:commentReference w:id="3"/>
      </w:r>
    </w:p>
    <w:p w14:paraId="6B5FDCB9" w14:textId="1EE63BB6" w:rsidR="002C65F3" w:rsidRDefault="002C65F3" w:rsidP="009F2A9D">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ينطلق البحث من الفرضيات الآتية:</w:t>
      </w:r>
    </w:p>
    <w:p w14:paraId="16D623AB" w14:textId="2CADBA06" w:rsidR="001146CE" w:rsidRPr="001146CE" w:rsidRDefault="001146CE" w:rsidP="001146CE">
      <w:pPr>
        <w:spacing w:after="0" w:line="360" w:lineRule="auto"/>
        <w:jc w:val="both"/>
        <w:rPr>
          <w:rFonts w:ascii="Simplified Arabic" w:hAnsi="Simplified Arabic" w:cs="Simplified Arabic"/>
          <w:sz w:val="28"/>
          <w:szCs w:val="28"/>
          <w:rtl/>
        </w:rPr>
      </w:pPr>
      <w:r w:rsidRPr="001146CE">
        <w:rPr>
          <w:rFonts w:ascii="Simplified Arabic" w:hAnsi="Simplified Arabic" w:cs="Simplified Arabic"/>
          <w:sz w:val="28"/>
          <w:szCs w:val="28"/>
          <w:rtl/>
        </w:rPr>
        <w:t>لا يوجد تأثير ذو دلالة معنوية لتطبيق الإدارة الالكترونية على الأداء الإداري للمنظمات</w:t>
      </w:r>
      <w:r>
        <w:rPr>
          <w:rFonts w:ascii="Simplified Arabic" w:hAnsi="Simplified Arabic" w:cs="Simplified Arabic" w:hint="cs"/>
          <w:sz w:val="28"/>
          <w:szCs w:val="28"/>
          <w:rtl/>
        </w:rPr>
        <w:t xml:space="preserve"> </w:t>
      </w:r>
      <w:r w:rsidRPr="001146CE">
        <w:rPr>
          <w:rFonts w:ascii="Simplified Arabic" w:hAnsi="Simplified Arabic" w:cs="Simplified Arabic"/>
          <w:sz w:val="28"/>
          <w:szCs w:val="28"/>
          <w:rtl/>
        </w:rPr>
        <w:t>الحكومية في جدة من وجهة نظر المستفيدين.</w:t>
      </w:r>
    </w:p>
    <w:p w14:paraId="3EC50D5A" w14:textId="77777777" w:rsidR="00142329" w:rsidRPr="00142329" w:rsidRDefault="00142329" w:rsidP="00142329">
      <w:pPr>
        <w:spacing w:after="0" w:line="360" w:lineRule="auto"/>
        <w:jc w:val="both"/>
        <w:rPr>
          <w:rFonts w:ascii="Simplified Arabic" w:hAnsi="Simplified Arabic" w:cs="Simplified Arabic"/>
          <w:b/>
          <w:bCs/>
          <w:sz w:val="28"/>
          <w:szCs w:val="28"/>
          <w:rtl/>
        </w:rPr>
      </w:pPr>
      <w:r w:rsidRPr="00142329">
        <w:rPr>
          <w:rFonts w:ascii="Simplified Arabic" w:hAnsi="Simplified Arabic" w:cs="Simplified Arabic"/>
          <w:b/>
          <w:bCs/>
          <w:sz w:val="28"/>
          <w:szCs w:val="28"/>
          <w:rtl/>
        </w:rPr>
        <w:t>يتفرع عنها الفرضيتان الآتيتان:</w:t>
      </w:r>
    </w:p>
    <w:p w14:paraId="289E0831" w14:textId="77777777" w:rsidR="00142329" w:rsidRDefault="00142329" w:rsidP="00142329">
      <w:pPr>
        <w:spacing w:after="0" w:line="360" w:lineRule="auto"/>
        <w:jc w:val="both"/>
        <w:rPr>
          <w:rFonts w:ascii="Simplified Arabic" w:hAnsi="Simplified Arabic" w:cs="Simplified Arabic"/>
          <w:b/>
          <w:bCs/>
          <w:sz w:val="28"/>
          <w:szCs w:val="28"/>
          <w:rtl/>
        </w:rPr>
      </w:pPr>
    </w:p>
    <w:p w14:paraId="017F2EC7" w14:textId="77777777" w:rsidR="00395882" w:rsidRPr="00142329" w:rsidRDefault="00395882" w:rsidP="00142329">
      <w:pPr>
        <w:spacing w:after="0" w:line="360" w:lineRule="auto"/>
        <w:jc w:val="both"/>
        <w:rPr>
          <w:rFonts w:ascii="Simplified Arabic" w:hAnsi="Simplified Arabic" w:cs="Simplified Arabic"/>
          <w:b/>
          <w:bCs/>
          <w:sz w:val="28"/>
          <w:szCs w:val="28"/>
          <w:rtl/>
        </w:rPr>
      </w:pPr>
    </w:p>
    <w:p w14:paraId="51AD191D" w14:textId="77777777" w:rsidR="00142329" w:rsidRPr="00142329" w:rsidRDefault="00142329" w:rsidP="00142329">
      <w:pPr>
        <w:spacing w:after="0" w:line="360" w:lineRule="auto"/>
        <w:jc w:val="both"/>
        <w:rPr>
          <w:rFonts w:ascii="Simplified Arabic" w:hAnsi="Simplified Arabic" w:cs="Simplified Arabic"/>
          <w:b/>
          <w:bCs/>
          <w:sz w:val="28"/>
          <w:szCs w:val="28"/>
          <w:rtl/>
        </w:rPr>
      </w:pPr>
      <w:r w:rsidRPr="00142329">
        <w:rPr>
          <w:rFonts w:ascii="Simplified Arabic" w:hAnsi="Simplified Arabic" w:cs="Simplified Arabic"/>
          <w:b/>
          <w:bCs/>
          <w:sz w:val="28"/>
          <w:szCs w:val="28"/>
          <w:rtl/>
        </w:rPr>
        <w:lastRenderedPageBreak/>
        <w:t>الفرضية الفرعية الأولى:</w:t>
      </w:r>
    </w:p>
    <w:p w14:paraId="2B4BBBD7" w14:textId="77777777" w:rsidR="00395882" w:rsidRDefault="00142329" w:rsidP="00142329">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لا يوجد تأثير ذو دلالة معنوية لتطبيق الإدارة الالكترونية على كفاءة الأداء الإداري للمنظمات الحكومية في جدة من وجهة نظر المستفيدين.</w:t>
      </w:r>
    </w:p>
    <w:p w14:paraId="141ADD68" w14:textId="07322F42" w:rsidR="00142329" w:rsidRPr="00395882" w:rsidRDefault="00142329" w:rsidP="00142329">
      <w:pPr>
        <w:spacing w:after="0" w:line="360" w:lineRule="auto"/>
        <w:jc w:val="both"/>
        <w:rPr>
          <w:rFonts w:ascii="Simplified Arabic" w:hAnsi="Simplified Arabic" w:cs="Simplified Arabic"/>
          <w:b/>
          <w:bCs/>
          <w:sz w:val="28"/>
          <w:szCs w:val="28"/>
          <w:rtl/>
        </w:rPr>
      </w:pPr>
      <w:r w:rsidRPr="008910CE">
        <w:rPr>
          <w:rFonts w:ascii="Simplified Arabic" w:hAnsi="Simplified Arabic" w:cs="Simplified Arabic"/>
          <w:sz w:val="28"/>
          <w:szCs w:val="28"/>
          <w:rtl/>
        </w:rPr>
        <w:t xml:space="preserve"> </w:t>
      </w:r>
      <w:r w:rsidRPr="00395882">
        <w:rPr>
          <w:rFonts w:ascii="Simplified Arabic" w:hAnsi="Simplified Arabic" w:cs="Simplified Arabic"/>
          <w:b/>
          <w:bCs/>
          <w:sz w:val="28"/>
          <w:szCs w:val="28"/>
          <w:rtl/>
        </w:rPr>
        <w:t>الفرضية الفرعية الثانية:</w:t>
      </w:r>
    </w:p>
    <w:p w14:paraId="66CA58F6" w14:textId="0555237A" w:rsidR="00142329" w:rsidRDefault="00142329" w:rsidP="008910CE">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w:t>
      </w:r>
      <w:r w:rsidR="008910CE">
        <w:rPr>
          <w:rFonts w:ascii="Simplified Arabic" w:hAnsi="Simplified Arabic" w:cs="Simplified Arabic" w:hint="cs"/>
          <w:sz w:val="28"/>
          <w:szCs w:val="28"/>
          <w:rtl/>
        </w:rPr>
        <w:t xml:space="preserve"> </w:t>
      </w:r>
      <w:r w:rsidRPr="008910CE">
        <w:rPr>
          <w:rFonts w:ascii="Simplified Arabic" w:hAnsi="Simplified Arabic" w:cs="Simplified Arabic"/>
          <w:sz w:val="28"/>
          <w:szCs w:val="28"/>
          <w:rtl/>
        </w:rPr>
        <w:t>الحكومية في جدة من وجهة نظر المستفيدين.</w:t>
      </w:r>
    </w:p>
    <w:p w14:paraId="56E0C625" w14:textId="77777777" w:rsidR="008910CE" w:rsidRPr="00BA5264" w:rsidRDefault="008910CE" w:rsidP="008910CE">
      <w:pPr>
        <w:spacing w:after="0" w:line="360" w:lineRule="auto"/>
        <w:jc w:val="both"/>
        <w:rPr>
          <w:rFonts w:ascii="Simplified Arabic" w:hAnsi="Simplified Arabic" w:cs="Simplified Arabic"/>
          <w:b/>
          <w:bCs/>
          <w:sz w:val="28"/>
          <w:szCs w:val="28"/>
          <w:rtl/>
        </w:rPr>
      </w:pPr>
      <w:r w:rsidRPr="00BA5264">
        <w:rPr>
          <w:rFonts w:ascii="Simplified Arabic" w:hAnsi="Simplified Arabic" w:cs="Simplified Arabic"/>
          <w:b/>
          <w:bCs/>
          <w:sz w:val="28"/>
          <w:szCs w:val="28"/>
          <w:rtl/>
        </w:rPr>
        <w:t>الفرضية الرئيسية الثانية</w:t>
      </w:r>
    </w:p>
    <w:p w14:paraId="392CAD73" w14:textId="7F9FC8CE" w:rsidR="008910CE" w:rsidRPr="008910CE" w:rsidRDefault="008910CE" w:rsidP="00BA5264">
      <w:pPr>
        <w:spacing w:after="0" w:line="360" w:lineRule="auto"/>
        <w:jc w:val="both"/>
        <w:rPr>
          <w:rFonts w:ascii="Simplified Arabic" w:hAnsi="Simplified Arabic" w:cs="Simplified Arabic"/>
          <w:sz w:val="28"/>
          <w:szCs w:val="28"/>
          <w:rtl/>
        </w:rPr>
      </w:pPr>
      <w:r w:rsidRPr="008910CE">
        <w:rPr>
          <w:rFonts w:ascii="Simplified Arabic" w:hAnsi="Simplified Arabic" w:cs="Simplified Arabic"/>
          <w:sz w:val="28"/>
          <w:szCs w:val="28"/>
          <w:rtl/>
        </w:rPr>
        <w:t>توجد فروق ذات دلالة إحصائية في آراء المستفيدين حول أثر الإدارة الإلكترونية تعزى</w:t>
      </w:r>
      <w:r w:rsidR="00BA5264">
        <w:rPr>
          <w:rFonts w:ascii="Simplified Arabic" w:hAnsi="Simplified Arabic" w:cs="Simplified Arabic" w:hint="cs"/>
          <w:sz w:val="28"/>
          <w:szCs w:val="28"/>
          <w:rtl/>
        </w:rPr>
        <w:t xml:space="preserve"> </w:t>
      </w:r>
      <w:r w:rsidRPr="008910CE">
        <w:rPr>
          <w:rFonts w:ascii="Simplified Arabic" w:hAnsi="Simplified Arabic" w:cs="Simplified Arabic"/>
          <w:sz w:val="28"/>
          <w:szCs w:val="28"/>
          <w:rtl/>
        </w:rPr>
        <w:t>للمتغيرات الديموغرافية.</w:t>
      </w:r>
    </w:p>
    <w:p w14:paraId="7F6157B9" w14:textId="09FA6A3D"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سادسًا: نموذج الدراسة</w:t>
      </w:r>
    </w:p>
    <w:p w14:paraId="546F47E5"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4C26076A" w14:textId="77777777"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67A27612" w14:textId="77777777" w:rsidR="00EF2061"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كفاءة الأداء الإداري (السرعة، الدقة، جودة الخدمة، رضا المستفيدين).</w:t>
      </w:r>
    </w:p>
    <w:p w14:paraId="69F74492" w14:textId="42FFBA7F"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وقد أشارت دراسات سابقة إلى وجود علاقة إيجابية بين هذه المتغيرات (القمش، 2023؛ زبيري، 2021).</w:t>
      </w:r>
    </w:p>
    <w:p w14:paraId="7D44D68C" w14:textId="77777777" w:rsidR="00164EAA" w:rsidRDefault="00164EAA" w:rsidP="009F2A9D">
      <w:pPr>
        <w:spacing w:after="0" w:line="360" w:lineRule="auto"/>
        <w:jc w:val="both"/>
        <w:rPr>
          <w:rFonts w:ascii="Simplified Arabic" w:hAnsi="Simplified Arabic" w:cs="Simplified Arabic"/>
          <w:b/>
          <w:bCs/>
          <w:sz w:val="28"/>
          <w:szCs w:val="28"/>
          <w:rtl/>
        </w:rPr>
      </w:pPr>
    </w:p>
    <w:p w14:paraId="57157F2E" w14:textId="30B2BA35" w:rsidR="00164EAA" w:rsidRDefault="00040ED1" w:rsidP="009F2A9D">
      <w:pPr>
        <w:spacing w:after="0" w:line="360" w:lineRule="auto"/>
        <w:jc w:val="both"/>
        <w:rPr>
          <w:rFonts w:ascii="Simplified Arabic" w:hAnsi="Simplified Arabic" w:cs="Simplified Arabic"/>
          <w:b/>
          <w:bCs/>
          <w:sz w:val="28"/>
          <w:szCs w:val="28"/>
          <w:rtl/>
        </w:rPr>
      </w:pPr>
      <w:r>
        <w:rPr>
          <w:rFonts w:ascii="Simplified Arabic" w:hAnsi="Simplified Arabic" w:cs="Simplified Arabic"/>
          <w:b/>
          <w:bCs/>
          <w:noProof/>
          <w:sz w:val="28"/>
          <w:szCs w:val="28"/>
        </w:rPr>
        <w:lastRenderedPageBreak/>
        <w:drawing>
          <wp:inline distT="0" distB="0" distL="0" distR="0" wp14:anchorId="4B8B3651" wp14:editId="7572CA64">
            <wp:extent cx="5044440" cy="3032760"/>
            <wp:effectExtent l="0" t="0" r="3810" b="0"/>
            <wp:docPr id="134363971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4440" cy="3032760"/>
                    </a:xfrm>
                    <a:prstGeom prst="rect">
                      <a:avLst/>
                    </a:prstGeom>
                    <a:noFill/>
                    <a:ln>
                      <a:noFill/>
                    </a:ln>
                  </pic:spPr>
                </pic:pic>
              </a:graphicData>
            </a:graphic>
          </wp:inline>
        </w:drawing>
      </w:r>
    </w:p>
    <w:p w14:paraId="62D1A59A" w14:textId="308FE2E6" w:rsidR="00164EAA" w:rsidRDefault="00040ED1" w:rsidP="00040ED1">
      <w:pPr>
        <w:spacing w:after="0"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20E1F8CD" w14:textId="6EBCFA0D" w:rsid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سابعًا: الدراسات المرجعية</w:t>
      </w:r>
    </w:p>
    <w:p w14:paraId="2DB9726D"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تناولت العديد من الدراسات البحث في أثر الإدارة الإلكترونية على تحسين الأداء الإداري والوظيفي في المؤسسات الحكومية والأكاديمية، موضحة الدور الإيجابي الذي يمكن أن تلعبه النظم الإلكترونية في رفع كفاءة العمل وتحسين جودة الخدمات المقدمة للمستفيدين.</w:t>
      </w:r>
    </w:p>
    <w:p w14:paraId="3E67873B"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أشار القمش (2023) في دراسته بعنوان </w:t>
      </w:r>
      <w:r w:rsidRPr="00756634">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756634">
        <w:rPr>
          <w:rFonts w:ascii="Simplified Arabic" w:hAnsi="Simplified Arabic" w:cs="Simplified Arabic"/>
          <w:sz w:val="28"/>
          <w:szCs w:val="28"/>
          <w:rtl/>
        </w:rPr>
        <w:t> إلى أن تطبيق الإدارة الإلكترونية أسهم بشكل ملموس في تسريع الإجراءات الإدارية، وزيادة كفاءة استخدام الموارد، وتحسين جودة الخدمات المقدمة للمستفيدين، كما كان لها أثر إيجابي واضح على الأداء الإداري العام. واستخدم الباحث المنهج الوصفي التحليلي لجمع البيانات وتحليلها، مؤكدًا أن التحول الرقمي أصبح ضرورة استراتيجية لتحسين العمليات الإدارية التقليدية.</w:t>
      </w:r>
    </w:p>
    <w:p w14:paraId="24BBAECA"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وبالمثل، أظهرت دراسة الطويل (2016) بعنوان </w:t>
      </w:r>
      <w:r w:rsidRPr="00756634">
        <w:rPr>
          <w:rFonts w:ascii="Simplified Arabic" w:hAnsi="Simplified Arabic" w:cs="Simplified Arabic"/>
          <w:i/>
          <w:iCs/>
          <w:sz w:val="28"/>
          <w:szCs w:val="28"/>
          <w:rtl/>
        </w:rPr>
        <w:t>"أثر الإدارة الإلكترونية في تحقيق جودة الخدمة بجامعة مصراته"</w:t>
      </w:r>
      <w:r w:rsidRPr="00756634">
        <w:rPr>
          <w:rFonts w:ascii="Simplified Arabic" w:hAnsi="Simplified Arabic" w:cs="Simplified Arabic"/>
          <w:sz w:val="28"/>
          <w:szCs w:val="28"/>
          <w:rtl/>
        </w:rPr>
        <w:t xml:space="preserve"> أن الإدارة الإلكترونية حسّنت سرعة إنجاز المعاملات ورفعت مستوى رضا المستفيدين، كما ساعدت على الحد من الأخطاء الإدارية. وقد استخدم الباحث الاستبانة كأداة رئيسة لقياس جودة الخدمات </w:t>
      </w:r>
      <w:r w:rsidRPr="00756634">
        <w:rPr>
          <w:rFonts w:ascii="Simplified Arabic" w:hAnsi="Simplified Arabic" w:cs="Simplified Arabic"/>
          <w:sz w:val="28"/>
          <w:szCs w:val="28"/>
          <w:rtl/>
        </w:rPr>
        <w:lastRenderedPageBreak/>
        <w:t>الإلكترونية، مشيرًا إلى أن تطبيق الإدارة الإلكترونية يؤدي إلى تحسين جودة العمل الإداري بشكل مباشر، وهو ما يعزز من أهمية التحول الرقمي في البيئة الجامعية.</w:t>
      </w:r>
    </w:p>
    <w:p w14:paraId="4F2D3261"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كما تناولت رسالة العيد (2021) بعنوان </w:t>
      </w:r>
      <w:r w:rsidRPr="00756634">
        <w:rPr>
          <w:rFonts w:ascii="Simplified Arabic" w:hAnsi="Simplified Arabic" w:cs="Simplified Arabic"/>
          <w:i/>
          <w:iCs/>
          <w:sz w:val="28"/>
          <w:szCs w:val="28"/>
          <w:rtl/>
        </w:rPr>
        <w:t>"أثر الإدارة الإلكترونية على الأداء الوظيفي"</w:t>
      </w:r>
      <w:r w:rsidRPr="00756634">
        <w:rPr>
          <w:rFonts w:ascii="Simplified Arabic" w:hAnsi="Simplified Arabic" w:cs="Simplified Arabic"/>
          <w:sz w:val="28"/>
          <w:szCs w:val="28"/>
          <w:rtl/>
        </w:rPr>
        <w:t> العلاقة بين تطبيق الإدارة الإلكترونية وتحسين الأداء الوظيفي للعاملين في المؤسسات التعليمية. وأظهرت نتائج الدراسة وجود علاقة إيجابية بين مستوى تطبيق الإدارة الإلكترونية وتحسن الأداء الوظيفي، حيث عززت الأدوات الإلكترونية القدرة على إنجاز المهام بكفاءة أعلى ووقت أقل، مما يدعم فعالية المؤسسات ويحقق رضا المستفيدين.</w:t>
      </w:r>
    </w:p>
    <w:p w14:paraId="13F29985"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نفس السياق، أظهرت دراسة قدور وياسمين (2022) بعنوان </w:t>
      </w:r>
      <w:r w:rsidRPr="00756634">
        <w:rPr>
          <w:rFonts w:ascii="Simplified Arabic" w:hAnsi="Simplified Arabic" w:cs="Simplified Arabic"/>
          <w:i/>
          <w:iCs/>
          <w:sz w:val="28"/>
          <w:szCs w:val="28"/>
          <w:rtl/>
        </w:rPr>
        <w:t>"أثر تطبيق الإدارة الإلكترونية على تحسين الأداء الوظيفي"</w:t>
      </w:r>
      <w:r w:rsidRPr="00756634">
        <w:rPr>
          <w:rFonts w:ascii="Simplified Arabic" w:hAnsi="Simplified Arabic" w:cs="Simplified Arabic"/>
          <w:sz w:val="28"/>
          <w:szCs w:val="28"/>
          <w:rtl/>
        </w:rPr>
        <w:t> أن الإدارة الإلكترونية أسهمت في رفع كفاءة الأداء الوظيفي، وتحسين دقة وجودة المعاملات، وتعزيز رضا المستفيدين عن الخدمات المقدمة. وأكدت الدراسة أن تطبيق النظم الإلكترونية يساهم في تحسين بيئة العمل وتقليل الروتين الإداري، بما يدعم تحقيق أهداف المؤسسات بشكل أكثر فاعلية.</w:t>
      </w:r>
    </w:p>
    <w:p w14:paraId="5CF83478"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أما دراسة عقلان وأحمد (سنة نشر غير محددة) بعنوان </w:t>
      </w:r>
      <w:r w:rsidRPr="00756634">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756634">
        <w:rPr>
          <w:rFonts w:ascii="Simplified Arabic" w:hAnsi="Simplified Arabic" w:cs="Simplified Arabic"/>
          <w:sz w:val="28"/>
          <w:szCs w:val="28"/>
          <w:rtl/>
        </w:rPr>
        <w:t> فقد وجدت أن تطبيق الإدارة الإلكترونية أدى إلى تحسين أداء الموظفين من خلال زيادة سرعة معالجة الأعمال وتقليل الأخطاء، وتحقيق رضا المستفيدين، مؤكدة على دور التكنولوجيا في تطوير الأداء الإداري والوظيفي في المؤسسات الأكاديمية.</w:t>
      </w:r>
    </w:p>
    <w:p w14:paraId="3901BF6E"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وأظهرت دراسة الأنزي وآخرون (2022) بعنوان </w:t>
      </w:r>
      <w:r w:rsidRPr="00756634">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756634">
        <w:rPr>
          <w:rFonts w:ascii="Simplified Arabic" w:hAnsi="Simplified Arabic" w:cs="Simplified Arabic"/>
          <w:sz w:val="28"/>
          <w:szCs w:val="28"/>
          <w:rtl/>
        </w:rPr>
        <w:t xml:space="preserve"> أن الإدارة الإلكترونية حسّنت سرعة وكفاءة تقديم الخدمات، وساهمت في تقليل الأخطاء الإدارية، وتعزيز رضا المستفيدين، بالإضافة إلى التأثير الإيجابي </w:t>
      </w:r>
      <w:r w:rsidRPr="00756634">
        <w:rPr>
          <w:rFonts w:ascii="Simplified Arabic" w:hAnsi="Simplified Arabic" w:cs="Simplified Arabic"/>
          <w:sz w:val="28"/>
          <w:szCs w:val="28"/>
          <w:rtl/>
        </w:rPr>
        <w:lastRenderedPageBreak/>
        <w:t>على فاعلية الكوادر الإدارية، مما يعكس الدور المحوري للإدارة الإلكترونية في تحسين الأداء الإداري على مستوى المؤسسات الحكومية.</w:t>
      </w:r>
    </w:p>
    <w:p w14:paraId="13199EA7" w14:textId="77777777" w:rsidR="00756634" w:rsidRP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وفي دراسة أخرى، أبرز زبيري (2021) في بحثه بعنوان </w:t>
      </w:r>
      <w:r w:rsidRPr="00756634">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756634">
        <w:rPr>
          <w:rFonts w:ascii="Simplified Arabic" w:hAnsi="Simplified Arabic" w:cs="Simplified Arabic"/>
          <w:sz w:val="28"/>
          <w:szCs w:val="28"/>
          <w:rtl/>
        </w:rPr>
        <w:t> أن تطبيق الإدارة الإلكترونية عزز كفاءة الموظفين، وساهم في تحسين جودة المعاملات وتقليل الوقت والجهد المبذول، ورفع مستوى رضا المستفيدين عن الخدمات المقدمة، مؤكدًا على ضرورة استمرار تطوير البنية التحتية الرقمية وتدريب الموظفين على استخدام الأنظمة الإلكترونية بكفاءة.</w:t>
      </w:r>
    </w:p>
    <w:p w14:paraId="58E82F47" w14:textId="77777777" w:rsidR="00756634" w:rsidRDefault="00756634" w:rsidP="00756634">
      <w:pPr>
        <w:spacing w:after="0" w:line="360" w:lineRule="auto"/>
        <w:jc w:val="both"/>
        <w:rPr>
          <w:rFonts w:ascii="Simplified Arabic" w:hAnsi="Simplified Arabic" w:cs="Simplified Arabic"/>
          <w:sz w:val="28"/>
          <w:szCs w:val="28"/>
          <w:rtl/>
        </w:rPr>
      </w:pPr>
      <w:r w:rsidRPr="00756634">
        <w:rPr>
          <w:rFonts w:ascii="Simplified Arabic" w:hAnsi="Simplified Arabic" w:cs="Simplified Arabic"/>
          <w:sz w:val="28"/>
          <w:szCs w:val="28"/>
          <w:rtl/>
        </w:rPr>
        <w:t xml:space="preserve">وعلى ضوء هذه الدراسات، يتضح أن هناك توافقًا عامًّا بين نتائجها على الدور الإيجابي للإدارة الإلكترونية في تحسين كفاءة الأداء الإداري، سواء على مستوى سرعة الإجراءات، أو جودة الخدمات، أو رضا المستفيدين، وهو ما يعزز من أهمية دراسة </w:t>
      </w:r>
      <w:commentRangeStart w:id="4"/>
      <w:r w:rsidRPr="00756634">
        <w:rPr>
          <w:rFonts w:ascii="Simplified Arabic" w:hAnsi="Simplified Arabic" w:cs="Simplified Arabic"/>
          <w:sz w:val="28"/>
          <w:szCs w:val="28"/>
          <w:rtl/>
        </w:rPr>
        <w:t xml:space="preserve">أثر </w:t>
      </w:r>
      <w:commentRangeEnd w:id="4"/>
      <w:r w:rsidR="002D5ADB" w:rsidRPr="00756634">
        <w:rPr>
          <w:rStyle w:val="afa"/>
          <w:rFonts w:ascii="Simplified Arabic" w:hAnsi="Simplified Arabic" w:cs="Simplified Arabic"/>
          <w:sz w:val="28"/>
          <w:szCs w:val="28"/>
          <w:rtl/>
        </w:rPr>
        <w:commentReference w:id="4"/>
      </w:r>
      <w:r w:rsidRPr="00756634">
        <w:rPr>
          <w:rFonts w:ascii="Simplified Arabic" w:hAnsi="Simplified Arabic" w:cs="Simplified Arabic"/>
          <w:sz w:val="28"/>
          <w:szCs w:val="28"/>
          <w:rtl/>
        </w:rPr>
        <w:t>الإدارة الإلكترونية في المؤسسات الحكومية بمحافظة جدة من وجهة نظر المستفيدين، خاصة في ظل التوسع المتزايد في تطبيقات التحول الرقمي داخل القطاع الحكومي.</w:t>
      </w:r>
    </w:p>
    <w:p w14:paraId="2C86CB5E" w14:textId="725B9528" w:rsidR="00756634" w:rsidRPr="00EF2061" w:rsidRDefault="00164EAA" w:rsidP="00EF2061">
      <w:pPr>
        <w:spacing w:after="0" w:line="360" w:lineRule="auto"/>
        <w:jc w:val="both"/>
        <w:rPr>
          <w:rFonts w:ascii="Simplified Arabic" w:hAnsi="Simplified Arabic" w:cs="Simplified Arabic"/>
          <w:b/>
          <w:bCs/>
          <w:sz w:val="28"/>
          <w:szCs w:val="28"/>
          <w:rtl/>
        </w:rPr>
      </w:pPr>
      <w:commentRangeStart w:id="5"/>
      <w:r>
        <w:rPr>
          <w:rFonts w:ascii="Simplified Arabic" w:hAnsi="Simplified Arabic" w:cs="Simplified Arabic" w:hint="cs"/>
          <w:b/>
          <w:bCs/>
          <w:sz w:val="28"/>
          <w:szCs w:val="28"/>
          <w:rtl/>
        </w:rPr>
        <w:t>الفجوة البحثية</w:t>
      </w:r>
      <w:commentRangeEnd w:id="5"/>
      <w:r w:rsidR="00040ED1" w:rsidRPr="00EF2061">
        <w:rPr>
          <w:rStyle w:val="afa"/>
          <w:rFonts w:ascii="Simplified Arabic" w:hAnsi="Simplified Arabic" w:cs="Simplified Arabic"/>
          <w:b/>
          <w:bCs/>
          <w:sz w:val="28"/>
          <w:szCs w:val="28"/>
          <w:rtl/>
        </w:rPr>
        <w:commentReference w:id="5"/>
      </w:r>
    </w:p>
    <w:tbl>
      <w:tblPr>
        <w:tblStyle w:val="20"/>
        <w:tblW w:w="9072" w:type="dxa"/>
        <w:tblLook w:val="04A0" w:firstRow="1" w:lastRow="0" w:firstColumn="1" w:lastColumn="0" w:noHBand="0" w:noVBand="1"/>
      </w:tblPr>
      <w:tblGrid>
        <w:gridCol w:w="1788"/>
        <w:gridCol w:w="1756"/>
        <w:gridCol w:w="1276"/>
        <w:gridCol w:w="992"/>
        <w:gridCol w:w="3260"/>
      </w:tblGrid>
      <w:tr w:rsidR="00756634" w:rsidRPr="009F2A9D" w14:paraId="464584E1" w14:textId="77777777" w:rsidTr="004B18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04B2E8" w14:textId="04A57CB0" w:rsidR="00756634" w:rsidRPr="009F2A9D" w:rsidRDefault="00756634" w:rsidP="009F2A9D">
            <w:pPr>
              <w:spacing w:line="360" w:lineRule="auto"/>
              <w:jc w:val="both"/>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النتائج</w:t>
            </w:r>
          </w:p>
        </w:tc>
        <w:tc>
          <w:tcPr>
            <w:tcW w:w="1756" w:type="dxa"/>
          </w:tcPr>
          <w:p w14:paraId="59FDC17E" w14:textId="570DC048"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الهدف</w:t>
            </w:r>
          </w:p>
        </w:tc>
        <w:tc>
          <w:tcPr>
            <w:tcW w:w="1276" w:type="dxa"/>
            <w:hideMark/>
          </w:tcPr>
          <w:p w14:paraId="181290D7" w14:textId="16050782"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المؤلف</w:t>
            </w:r>
          </w:p>
        </w:tc>
        <w:tc>
          <w:tcPr>
            <w:tcW w:w="992" w:type="dxa"/>
            <w:hideMark/>
          </w:tcPr>
          <w:p w14:paraId="1B4B3CB5" w14:textId="77777777"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السنة</w:t>
            </w:r>
          </w:p>
        </w:tc>
        <w:tc>
          <w:tcPr>
            <w:tcW w:w="3260" w:type="dxa"/>
          </w:tcPr>
          <w:p w14:paraId="00F8D4E6" w14:textId="02A07CBF" w:rsidR="00756634" w:rsidRPr="009F2A9D" w:rsidRDefault="00756634" w:rsidP="009F2A9D">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F2A9D">
              <w:rPr>
                <w:rFonts w:ascii="Simplified Arabic" w:hAnsi="Simplified Arabic" w:cs="Simplified Arabic"/>
                <w:sz w:val="28"/>
                <w:szCs w:val="28"/>
                <w:rtl/>
              </w:rPr>
              <w:t>العنوان</w:t>
            </w:r>
          </w:p>
        </w:tc>
      </w:tr>
      <w:tr w:rsidR="00756634" w:rsidRPr="009F2A9D" w14:paraId="2787610B"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5313151" w14:textId="5BAD140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أثر إيجابي مباشر</w:t>
            </w:r>
          </w:p>
        </w:tc>
        <w:tc>
          <w:tcPr>
            <w:tcW w:w="1756" w:type="dxa"/>
          </w:tcPr>
          <w:p w14:paraId="500AB4E6" w14:textId="4596762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أثر الإدارة الإلكترونية</w:t>
            </w:r>
          </w:p>
        </w:tc>
        <w:tc>
          <w:tcPr>
            <w:tcW w:w="1276" w:type="dxa"/>
            <w:hideMark/>
          </w:tcPr>
          <w:p w14:paraId="7407758A" w14:textId="27931148"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القمش</w:t>
            </w:r>
          </w:p>
        </w:tc>
        <w:tc>
          <w:tcPr>
            <w:tcW w:w="992" w:type="dxa"/>
            <w:hideMark/>
          </w:tcPr>
          <w:p w14:paraId="5D352C1D"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2023</w:t>
            </w:r>
          </w:p>
        </w:tc>
        <w:tc>
          <w:tcPr>
            <w:tcW w:w="3260" w:type="dxa"/>
          </w:tcPr>
          <w:p w14:paraId="678EF979" w14:textId="61DE6860"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الإدارة الإلكترونية وأثرها في تحسين الإدارة التقليدية</w:t>
            </w:r>
          </w:p>
        </w:tc>
      </w:tr>
      <w:tr w:rsidR="00756634" w:rsidRPr="009F2A9D" w14:paraId="0118CDBE"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97C45E0" w14:textId="19E60AD7"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ملحوظ</w:t>
            </w:r>
          </w:p>
        </w:tc>
        <w:tc>
          <w:tcPr>
            <w:tcW w:w="1756" w:type="dxa"/>
          </w:tcPr>
          <w:p w14:paraId="25040C83" w14:textId="383EA003"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تحسين جودة الخدمات</w:t>
            </w:r>
          </w:p>
        </w:tc>
        <w:tc>
          <w:tcPr>
            <w:tcW w:w="1276" w:type="dxa"/>
            <w:hideMark/>
          </w:tcPr>
          <w:p w14:paraId="0FA2B2A6" w14:textId="3B0E0C8B"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الطويل</w:t>
            </w:r>
          </w:p>
        </w:tc>
        <w:tc>
          <w:tcPr>
            <w:tcW w:w="992" w:type="dxa"/>
            <w:hideMark/>
          </w:tcPr>
          <w:p w14:paraId="6FAC4100"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2016</w:t>
            </w:r>
          </w:p>
        </w:tc>
        <w:tc>
          <w:tcPr>
            <w:tcW w:w="3260" w:type="dxa"/>
          </w:tcPr>
          <w:p w14:paraId="035D7837" w14:textId="2C572589"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في تحقيق جودة الخدمة</w:t>
            </w:r>
          </w:p>
        </w:tc>
      </w:tr>
      <w:tr w:rsidR="00756634" w:rsidRPr="009F2A9D" w14:paraId="00541CE6"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DE7DE5" w14:textId="293A99B9"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lastRenderedPageBreak/>
              <w:t>علاقة إيجابية</w:t>
            </w:r>
          </w:p>
        </w:tc>
        <w:tc>
          <w:tcPr>
            <w:tcW w:w="1756" w:type="dxa"/>
          </w:tcPr>
          <w:p w14:paraId="3EC1BE9C" w14:textId="558D6CA1"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دراسة العلاقة بين المتغيرين</w:t>
            </w:r>
          </w:p>
        </w:tc>
        <w:tc>
          <w:tcPr>
            <w:tcW w:w="1276" w:type="dxa"/>
            <w:hideMark/>
          </w:tcPr>
          <w:p w14:paraId="2F99946B" w14:textId="23DBB529"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العيد</w:t>
            </w:r>
          </w:p>
        </w:tc>
        <w:tc>
          <w:tcPr>
            <w:tcW w:w="992" w:type="dxa"/>
            <w:hideMark/>
          </w:tcPr>
          <w:p w14:paraId="31DF8EA9"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2021</w:t>
            </w:r>
          </w:p>
        </w:tc>
        <w:tc>
          <w:tcPr>
            <w:tcW w:w="3260" w:type="dxa"/>
          </w:tcPr>
          <w:p w14:paraId="54C9EE76" w14:textId="2647D083"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الإدارة الإلكترونية على الأداء الوظيفي</w:t>
            </w:r>
          </w:p>
        </w:tc>
      </w:tr>
      <w:tr w:rsidR="00756634" w:rsidRPr="009F2A9D" w14:paraId="2A59EAE2" w14:textId="77777777" w:rsidTr="004B1887">
        <w:tc>
          <w:tcPr>
            <w:cnfStyle w:val="001000000000" w:firstRow="0" w:lastRow="0" w:firstColumn="1" w:lastColumn="0" w:oddVBand="0" w:evenVBand="0" w:oddHBand="0" w:evenHBand="0" w:firstRowFirstColumn="0" w:firstRowLastColumn="0" w:lastRowFirstColumn="0" w:lastRowLastColumn="0"/>
            <w:tcW w:w="0" w:type="auto"/>
          </w:tcPr>
          <w:p w14:paraId="46A848F9" w14:textId="482809DA"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تحسن الأداء</w:t>
            </w:r>
          </w:p>
        </w:tc>
        <w:tc>
          <w:tcPr>
            <w:tcW w:w="1756" w:type="dxa"/>
          </w:tcPr>
          <w:p w14:paraId="62B9DCA5" w14:textId="2D8D38A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قياس الأثر</w:t>
            </w:r>
          </w:p>
        </w:tc>
        <w:tc>
          <w:tcPr>
            <w:tcW w:w="1276" w:type="dxa"/>
            <w:hideMark/>
          </w:tcPr>
          <w:p w14:paraId="35E5669E" w14:textId="143C273C"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قدور وياسمين</w:t>
            </w:r>
          </w:p>
        </w:tc>
        <w:tc>
          <w:tcPr>
            <w:tcW w:w="992" w:type="dxa"/>
            <w:hideMark/>
          </w:tcPr>
          <w:p w14:paraId="3C9E84AE" w14:textId="7777777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4076C8C" w14:textId="2C16FFF7" w:rsidR="00756634" w:rsidRPr="009F2A9D" w:rsidRDefault="00756634" w:rsidP="009F2A9D">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أثر تطبيق الإدارة الإلكترونية على الأداء الوظيفي</w:t>
            </w:r>
          </w:p>
        </w:tc>
      </w:tr>
      <w:tr w:rsidR="00756634" w:rsidRPr="009F2A9D" w14:paraId="0614ECC8" w14:textId="77777777" w:rsidTr="004B18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45AEF9" w14:textId="430EBA26" w:rsidR="00756634" w:rsidRPr="009F2A9D" w:rsidRDefault="00756634" w:rsidP="009F2A9D">
            <w:pPr>
              <w:spacing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رفع كفاءة الأداء</w:t>
            </w:r>
          </w:p>
        </w:tc>
        <w:tc>
          <w:tcPr>
            <w:tcW w:w="1756" w:type="dxa"/>
          </w:tcPr>
          <w:p w14:paraId="5E9582C4" w14:textId="1DC3222E"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تقييم الكفاءة</w:t>
            </w:r>
          </w:p>
        </w:tc>
        <w:tc>
          <w:tcPr>
            <w:tcW w:w="1276" w:type="dxa"/>
            <w:hideMark/>
          </w:tcPr>
          <w:p w14:paraId="5694AF00" w14:textId="5E14C9FB"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الأنزي وآخرون</w:t>
            </w:r>
          </w:p>
        </w:tc>
        <w:tc>
          <w:tcPr>
            <w:tcW w:w="992" w:type="dxa"/>
            <w:hideMark/>
          </w:tcPr>
          <w:p w14:paraId="210A771B" w14:textId="77777777"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F2A9D">
              <w:rPr>
                <w:rFonts w:ascii="Simplified Arabic" w:hAnsi="Simplified Arabic" w:cs="Simplified Arabic"/>
                <w:sz w:val="28"/>
                <w:szCs w:val="28"/>
                <w:rtl/>
              </w:rPr>
              <w:t>2022</w:t>
            </w:r>
          </w:p>
        </w:tc>
        <w:tc>
          <w:tcPr>
            <w:tcW w:w="3260" w:type="dxa"/>
          </w:tcPr>
          <w:p w14:paraId="1197436A" w14:textId="0966806C" w:rsidR="00756634" w:rsidRPr="009F2A9D" w:rsidRDefault="00756634" w:rsidP="009F2A9D">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F2A9D">
              <w:rPr>
                <w:rFonts w:ascii="Simplified Arabic" w:hAnsi="Simplified Arabic" w:cs="Simplified Arabic"/>
                <w:sz w:val="28"/>
                <w:szCs w:val="28"/>
                <w:rtl/>
              </w:rPr>
              <w:t>واقع الإدارة الإلكترونية في المؤسسات الحكومية</w:t>
            </w:r>
          </w:p>
        </w:tc>
      </w:tr>
    </w:tbl>
    <w:p w14:paraId="6BCC6A3A" w14:textId="17E96010" w:rsidR="009F2A9D" w:rsidRDefault="009F2A9D" w:rsidP="009F2A9D">
      <w:pPr>
        <w:spacing w:after="0" w:line="360" w:lineRule="auto"/>
        <w:jc w:val="both"/>
        <w:rPr>
          <w:rFonts w:ascii="Simplified Arabic" w:hAnsi="Simplified Arabic" w:cs="Simplified Arabic"/>
          <w:noProof/>
          <w:sz w:val="28"/>
          <w:szCs w:val="28"/>
          <w:rtl/>
        </w:rPr>
      </w:pPr>
    </w:p>
    <w:p w14:paraId="61E760B7" w14:textId="77777777" w:rsidR="004B1887" w:rsidRDefault="004B1887" w:rsidP="009F2A9D">
      <w:pPr>
        <w:spacing w:after="0" w:line="360" w:lineRule="auto"/>
        <w:jc w:val="both"/>
        <w:rPr>
          <w:rFonts w:ascii="Simplified Arabic" w:hAnsi="Simplified Arabic" w:cs="Simplified Arabic"/>
          <w:noProof/>
          <w:sz w:val="28"/>
          <w:szCs w:val="28"/>
          <w:rtl/>
        </w:rPr>
      </w:pPr>
    </w:p>
    <w:p w14:paraId="55083CE7" w14:textId="77777777" w:rsidR="00EF2061" w:rsidRDefault="00EF2061" w:rsidP="009F2A9D">
      <w:pPr>
        <w:spacing w:after="0" w:line="360" w:lineRule="auto"/>
        <w:jc w:val="both"/>
        <w:rPr>
          <w:rFonts w:ascii="Simplified Arabic" w:hAnsi="Simplified Arabic" w:cs="Simplified Arabic"/>
          <w:noProof/>
          <w:sz w:val="28"/>
          <w:szCs w:val="28"/>
          <w:rtl/>
        </w:rPr>
      </w:pPr>
    </w:p>
    <w:p w14:paraId="1C142E6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ثامنًا: مصطلحات الدراسة وتعريفاتها الإجرائية</w:t>
      </w:r>
    </w:p>
    <w:p w14:paraId="02501A0D"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لإدارة الإلكترونية (</w:t>
      </w:r>
      <w:r w:rsidRPr="00DE2BE5">
        <w:rPr>
          <w:rFonts w:ascii="Simplified Arabic" w:hAnsi="Simplified Arabic" w:cs="Simplified Arabic"/>
          <w:b/>
          <w:bCs/>
          <w:sz w:val="28"/>
          <w:szCs w:val="28"/>
        </w:rPr>
        <w:t>E-Government / E-Administration</w:t>
      </w:r>
      <w:r w:rsidRPr="00DE2BE5">
        <w:rPr>
          <w:rFonts w:ascii="Simplified Arabic" w:hAnsi="Simplified Arabic" w:cs="Simplified Arabic"/>
          <w:b/>
          <w:bCs/>
          <w:sz w:val="28"/>
          <w:szCs w:val="28"/>
          <w:rtl/>
        </w:rPr>
        <w:t>)</w:t>
      </w:r>
    </w:p>
    <w:p w14:paraId="560411A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xml:space="preserve">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commentRangeStart w:id="6"/>
      <w:r w:rsidRPr="00DE2BE5">
        <w:rPr>
          <w:rFonts w:ascii="Simplified Arabic" w:hAnsi="Simplified Arabic" w:cs="Simplified Arabic"/>
          <w:sz w:val="28"/>
          <w:szCs w:val="28"/>
          <w:rtl/>
        </w:rPr>
        <w:t>(القمش، 2023).</w:t>
      </w:r>
      <w:commentRangeEnd w:id="6"/>
      <w:r w:rsidR="002D5ADB" w:rsidRPr="00DE2BE5">
        <w:rPr>
          <w:rStyle w:val="afa"/>
          <w:rFonts w:ascii="Simplified Arabic" w:hAnsi="Simplified Arabic" w:cs="Simplified Arabic"/>
          <w:sz w:val="28"/>
          <w:szCs w:val="28"/>
          <w:rtl/>
        </w:rPr>
        <w:commentReference w:id="6"/>
      </w:r>
    </w:p>
    <w:p w14:paraId="7527197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78084E6E"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كفاءة الأداء الإداري (</w:t>
      </w:r>
      <w:r w:rsidRPr="00DE2BE5">
        <w:rPr>
          <w:rFonts w:ascii="Simplified Arabic" w:hAnsi="Simplified Arabic" w:cs="Simplified Arabic"/>
          <w:b/>
          <w:bCs/>
          <w:sz w:val="28"/>
          <w:szCs w:val="28"/>
        </w:rPr>
        <w:t>Administrative Performance Efficiency</w:t>
      </w:r>
      <w:r w:rsidRPr="00DE2BE5">
        <w:rPr>
          <w:rFonts w:ascii="Simplified Arabic" w:hAnsi="Simplified Arabic" w:cs="Simplified Arabic"/>
          <w:b/>
          <w:bCs/>
          <w:sz w:val="28"/>
          <w:szCs w:val="28"/>
          <w:rtl/>
        </w:rPr>
        <w:t>)</w:t>
      </w:r>
    </w:p>
    <w:p w14:paraId="71B5C353"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lastRenderedPageBreak/>
        <w:t>التعريف النظري:</w:t>
      </w:r>
      <w:r w:rsidRPr="00DE2BE5">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6513409C"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2EA28B72"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المستفيدون (</w:t>
      </w:r>
      <w:r w:rsidRPr="00DE2BE5">
        <w:rPr>
          <w:rFonts w:ascii="Simplified Arabic" w:hAnsi="Simplified Arabic" w:cs="Simplified Arabic"/>
          <w:b/>
          <w:bCs/>
          <w:sz w:val="28"/>
          <w:szCs w:val="28"/>
        </w:rPr>
        <w:t>Beneficiaries / Users</w:t>
      </w:r>
      <w:r w:rsidRPr="00DE2BE5">
        <w:rPr>
          <w:rFonts w:ascii="Simplified Arabic" w:hAnsi="Simplified Arabic" w:cs="Simplified Arabic"/>
          <w:b/>
          <w:bCs/>
          <w:sz w:val="28"/>
          <w:szCs w:val="28"/>
          <w:rtl/>
        </w:rPr>
        <w:t>)</w:t>
      </w:r>
    </w:p>
    <w:p w14:paraId="2CCC6809" w14:textId="77777777" w:rsidR="00DE2BE5" w:rsidRPr="00DE2BE5" w:rsidRDefault="00DE2BE5" w:rsidP="00DE2BE5">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النظري:</w:t>
      </w:r>
      <w:r w:rsidRPr="00DE2BE5">
        <w:rPr>
          <w:rFonts w:ascii="Simplified Arabic" w:hAnsi="Simplified Arabic" w:cs="Simplified Arabic"/>
          <w:sz w:val="28"/>
          <w:szCs w:val="28"/>
          <w:rtl/>
        </w:rPr>
        <w:t> هم الأفراد أو الجهات التي تتلقى الخدمات الحكومية، ويشكلون المؤشر الأساسي لقياس فعالية الأداء الإداري والإدارة الإلكترونية.</w:t>
      </w:r>
    </w:p>
    <w:p w14:paraId="72701731" w14:textId="611C01C2" w:rsidR="00EF2061" w:rsidRDefault="00DE2BE5" w:rsidP="00FE231C">
      <w:pPr>
        <w:spacing w:after="0" w:line="360" w:lineRule="auto"/>
        <w:jc w:val="both"/>
        <w:rPr>
          <w:rFonts w:ascii="Simplified Arabic" w:hAnsi="Simplified Arabic" w:cs="Simplified Arabic"/>
          <w:sz w:val="28"/>
          <w:szCs w:val="28"/>
          <w:rtl/>
        </w:rPr>
      </w:pPr>
      <w:r w:rsidRPr="00DE2BE5">
        <w:rPr>
          <w:rFonts w:ascii="Simplified Arabic" w:hAnsi="Simplified Arabic" w:cs="Simplified Arabic"/>
          <w:b/>
          <w:bCs/>
          <w:sz w:val="28"/>
          <w:szCs w:val="28"/>
          <w:rtl/>
        </w:rPr>
        <w:t>التعريف الإجرائي:</w:t>
      </w:r>
      <w:r w:rsidRPr="00DE2BE5">
        <w:rPr>
          <w:rFonts w:ascii="Simplified Arabic" w:hAnsi="Simplified Arabic" w:cs="Simplified Arabic"/>
          <w:sz w:val="28"/>
          <w:szCs w:val="28"/>
          <w:rtl/>
        </w:rPr>
        <w:t> يقصد بالمستفيدين في هذه الدراسة الأشخاص الذين يتعاملون مباشرة مع الخدمات الإلكترونية في المؤسسات الحكومية بمحافظة جدة، ويتم قياس آرائهم حول جودة الخدمات، سهولة الإجراءات، سرعة الإنجاز، ورضاهم عن مستوى الأداء الإداري.</w:t>
      </w:r>
    </w:p>
    <w:p w14:paraId="5FC19B51" w14:textId="1442E8D8" w:rsidR="00FE231C" w:rsidRPr="00FE231C" w:rsidRDefault="00FE231C" w:rsidP="00FE231C">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إجراءات الدراسة</w:t>
      </w:r>
    </w:p>
    <w:p w14:paraId="19A73102"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إعداد أداة الدراسة (الاستبانة)</w:t>
      </w:r>
    </w:p>
    <w:p w14:paraId="3E0FD6A5"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لتنفيذ الدراسة، سيتم إعداد أداة بحثية على شكل استبانة، تتكون من مجموعة من البنود المنظمة وفق أبعاد الإدارة الإلكترونية وكفاءة الأداء الإداري. وتشمل أبعاد الإدارة الإلكترونية البنود المتعلقة بالبنية التحتية التقنية، الخدمات الإلكترونية، مدى سهولة استخدام النظم، ومدى تكامل الأنظمة مع الإجراءات الإدارية. أما كفاءة الأداء الإداري فتشمل سرعة إنجاز المعاملات، دقة الإجراءات، جودة الخدمات، ورضا المستفيدين.</w:t>
      </w:r>
    </w:p>
    <w:p w14:paraId="1F302CEE" w14:textId="6CF063A9" w:rsidR="003D6543" w:rsidRPr="003D6543" w:rsidRDefault="003D6543" w:rsidP="00EF2061">
      <w:pPr>
        <w:spacing w:after="0" w:line="360" w:lineRule="auto"/>
        <w:jc w:val="both"/>
        <w:rPr>
          <w:rFonts w:ascii="Simplified Arabic" w:hAnsi="Simplified Arabic" w:cs="Simplified Arabic"/>
          <w:sz w:val="28"/>
          <w:szCs w:val="28"/>
          <w:rtl/>
        </w:rPr>
      </w:pPr>
      <w:r w:rsidRPr="00EF2061">
        <w:rPr>
          <w:rFonts w:ascii="Simplified Arabic" w:hAnsi="Simplified Arabic" w:cs="Simplified Arabic"/>
          <w:sz w:val="28"/>
          <w:szCs w:val="28"/>
          <w:rtl/>
        </w:rPr>
        <w:lastRenderedPageBreak/>
        <w:t xml:space="preserve">وتم تصميم الاستبانة لتكون مكونة من أسئلة مغلقة ومقاييس ليكرت من 5 نقاط، حيث يمثل الرقم 1 "غير موافق تمامًا" والرقم 5 "موافق تمامًا". ويهدف هذا التصميم إلى تمكين الباحث من قياس مستوى تطبيق الإدارة الإلكترونية وتأثيره على الأداء الإداري بطريقة كمية يمكن تحليلها إحصائيًا. كما شملت الاستبانة </w:t>
      </w:r>
      <w:r w:rsidRPr="003D6543">
        <w:rPr>
          <w:rFonts w:ascii="Simplified Arabic" w:hAnsi="Simplified Arabic" w:cs="Simplified Arabic"/>
          <w:sz w:val="28"/>
          <w:szCs w:val="28"/>
          <w:rtl/>
        </w:rPr>
        <w:t>قسمًا خاصًا بالبيانات الديموغرافية للمستفيدين، مثل العمر، الجنس، المستوى التعليمي، والخبرة في استخدام الخدمات الإلكترونية.</w:t>
      </w:r>
    </w:p>
    <w:p w14:paraId="1638572B"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التحقق من صدق وثبات الأداة</w:t>
      </w:r>
    </w:p>
    <w:p w14:paraId="0A74CE26"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لضمان موثوقية الاستبانة، سيتم التحقق من الصدق والمصداقية من خلال:</w:t>
      </w:r>
    </w:p>
    <w:p w14:paraId="3E154881"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الظاهري:</w:t>
      </w:r>
      <w:r w:rsidRPr="003D6543">
        <w:rPr>
          <w:rFonts w:ascii="Simplified Arabic" w:hAnsi="Simplified Arabic" w:cs="Simplified Arabic"/>
          <w:sz w:val="28"/>
          <w:szCs w:val="28"/>
          <w:rtl/>
        </w:rPr>
        <w:t> مراجعة البنود من قبل مجموعة من الخبراء والمتخصصين في الإدارة العامة وتقنيات المعلومات لتقييم ملاءمة الأسئلة لموضوع الدراسة.</w:t>
      </w:r>
    </w:p>
    <w:p w14:paraId="518B6400"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الصدق البعدي:</w:t>
      </w:r>
      <w:r w:rsidRPr="003D6543">
        <w:rPr>
          <w:rFonts w:ascii="Simplified Arabic" w:hAnsi="Simplified Arabic" w:cs="Simplified Arabic"/>
          <w:sz w:val="28"/>
          <w:szCs w:val="28"/>
          <w:rtl/>
        </w:rPr>
        <w:t> مقارنة بنود الاستبانة مع الدراسات السابقة في مجال الإدارة الإلكترونية والأداء الإداري للتأكد من تغطيتها لجميع الأبعاد النظرية.</w:t>
      </w:r>
    </w:p>
    <w:p w14:paraId="6B884224"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أما الثبات، فسيتم قياسه باستخدام اختبار التجربة المبدئية (</w:t>
      </w:r>
      <w:r w:rsidRPr="00B16517">
        <w:rPr>
          <w:rFonts w:ascii="Simplified Arabic" w:hAnsi="Simplified Arabic" w:cs="Simplified Arabic"/>
          <w:sz w:val="28"/>
          <w:szCs w:val="28"/>
        </w:rPr>
        <w:t>Pilot Test</w:t>
      </w:r>
      <w:r w:rsidRPr="00B16517">
        <w:rPr>
          <w:rFonts w:ascii="Simplified Arabic" w:hAnsi="Simplified Arabic" w:cs="Simplified Arabic"/>
          <w:sz w:val="28"/>
          <w:szCs w:val="28"/>
          <w:rtl/>
        </w:rPr>
        <w:t>) على عينة صغيرة من المستفيدي</w:t>
      </w:r>
      <w:r w:rsidRPr="003D6543">
        <w:rPr>
          <w:rFonts w:ascii="Simplified Arabic" w:hAnsi="Simplified Arabic" w:cs="Simplified Arabic"/>
          <w:sz w:val="28"/>
          <w:szCs w:val="28"/>
          <w:rtl/>
        </w:rPr>
        <w:t>ن خارج عينة الدراسة، ثم حساب معامل كرونباخ ألفا (</w:t>
      </w:r>
      <w:r w:rsidRPr="003D6543">
        <w:rPr>
          <w:rFonts w:ascii="Simplified Arabic" w:hAnsi="Simplified Arabic" w:cs="Simplified Arabic"/>
          <w:sz w:val="28"/>
          <w:szCs w:val="28"/>
        </w:rPr>
        <w:t>Cronbach’s Alpha</w:t>
      </w:r>
      <w:r w:rsidRPr="003D6543">
        <w:rPr>
          <w:rFonts w:ascii="Simplified Arabic" w:hAnsi="Simplified Arabic" w:cs="Simplified Arabic"/>
          <w:sz w:val="28"/>
          <w:szCs w:val="28"/>
          <w:rtl/>
        </w:rPr>
        <w:t>) لتحديد درجة اتساق البنود الداخلية. ويُعتبر الثبات مقبولًا إذا تجاوزت قيمة ألفا 0.70، ما يشير إلى أن الأداة موثوقة للاستخدام في جمع البيانات الفعلية.</w:t>
      </w:r>
    </w:p>
    <w:p w14:paraId="708B5E20"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تطبيق الأداة على عينة الدراسة</w:t>
      </w:r>
    </w:p>
    <w:p w14:paraId="2DA6DF9F"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 xml:space="preserve">بعد التحقق من صدق وثبات الاستبانة، سيتم توزيعها على عينة الدراسة الممثلة للمستفيدين من الخدمات الإلكترونية في المؤسسات الحكومية بمحافظة جدة. وسيتم استخدام الأسلوب العشوائي البسيط أو الطبقي حسب توفر قوائم المستفيدين لضمان تمثيل كافة الفئات العمرية، والمستويات التعليمية، والخبرة في </w:t>
      </w:r>
      <w:r w:rsidRPr="00B16517">
        <w:rPr>
          <w:rFonts w:ascii="Simplified Arabic" w:hAnsi="Simplified Arabic" w:cs="Simplified Arabic"/>
          <w:sz w:val="28"/>
          <w:szCs w:val="28"/>
          <w:rtl/>
        </w:rPr>
        <w:lastRenderedPageBreak/>
        <w:t>استخدام الخدمات الإلكت</w:t>
      </w:r>
      <w:r w:rsidRPr="003D6543">
        <w:rPr>
          <w:rFonts w:ascii="Simplified Arabic" w:hAnsi="Simplified Arabic" w:cs="Simplified Arabic"/>
          <w:sz w:val="28"/>
          <w:szCs w:val="28"/>
          <w:rtl/>
        </w:rPr>
        <w:t>رونية. وسيتم جمع البيانات خلال فترة زمنية محددة، مع التأكيد على سرية المعلومات وحماية خصوصية المستجيبين.</w:t>
      </w:r>
    </w:p>
    <w:p w14:paraId="52C76CE5" w14:textId="77777777" w:rsidR="003D6543" w:rsidRPr="003D6543" w:rsidRDefault="003D6543" w:rsidP="003D6543">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تحليل البيانات واستخلاص النتائج</w:t>
      </w:r>
    </w:p>
    <w:p w14:paraId="47A97378" w14:textId="77777777" w:rsidR="003D6543" w:rsidRPr="00B16517" w:rsidRDefault="003D6543" w:rsidP="003D6543">
      <w:pPr>
        <w:spacing w:after="0" w:line="360" w:lineRule="auto"/>
        <w:jc w:val="both"/>
        <w:rPr>
          <w:rFonts w:ascii="Simplified Arabic" w:hAnsi="Simplified Arabic" w:cs="Simplified Arabic"/>
          <w:sz w:val="28"/>
          <w:szCs w:val="28"/>
          <w:rtl/>
        </w:rPr>
      </w:pPr>
      <w:r w:rsidRPr="00B16517">
        <w:rPr>
          <w:rFonts w:ascii="Simplified Arabic" w:hAnsi="Simplified Arabic" w:cs="Simplified Arabic"/>
          <w:sz w:val="28"/>
          <w:szCs w:val="28"/>
          <w:rtl/>
        </w:rPr>
        <w:t>بعد جمع الاستبانات، ستُدخل البيانات إلى برنامج </w:t>
      </w:r>
      <w:r w:rsidRPr="00B16517">
        <w:rPr>
          <w:rFonts w:ascii="Simplified Arabic" w:hAnsi="Simplified Arabic" w:cs="Simplified Arabic"/>
          <w:sz w:val="28"/>
          <w:szCs w:val="28"/>
        </w:rPr>
        <w:t>SPSS</w:t>
      </w:r>
      <w:r w:rsidRPr="00B16517">
        <w:rPr>
          <w:rFonts w:ascii="Simplified Arabic" w:hAnsi="Simplified Arabic" w:cs="Simplified Arabic"/>
          <w:sz w:val="28"/>
          <w:szCs w:val="28"/>
          <w:rtl/>
        </w:rPr>
        <w:t> لتحليلها إحصائيًا. وسيتم استخدام أدوات التحليل التالية:</w:t>
      </w:r>
    </w:p>
    <w:p w14:paraId="4ABF9A1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الوصف الإحصائي:</w:t>
      </w:r>
      <w:r w:rsidRPr="003D6543">
        <w:rPr>
          <w:rFonts w:ascii="Simplified Arabic" w:hAnsi="Simplified Arabic" w:cs="Simplified Arabic"/>
          <w:sz w:val="28"/>
          <w:szCs w:val="28"/>
          <w:rtl/>
        </w:rPr>
        <w:t> المتوسطات الحسابية، الانحراف المعياري، والنسب المئوية لقياس مستوى تطبيق الإدارة الإلكترونية وكفاءة الأداء الإداري.</w:t>
      </w:r>
    </w:p>
    <w:p w14:paraId="33880402"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الارتباطي:</w:t>
      </w:r>
      <w:r w:rsidRPr="003D6543">
        <w:rPr>
          <w:rFonts w:ascii="Simplified Arabic" w:hAnsi="Simplified Arabic" w:cs="Simplified Arabic"/>
          <w:sz w:val="28"/>
          <w:szCs w:val="28"/>
          <w:rtl/>
        </w:rPr>
        <w:t> استخدام معامل الارتباط بيرسون لتحديد العلاقة بين تطبيق الإدارة الإلكترونية وكفاءة الأداء الإداري.</w:t>
      </w:r>
    </w:p>
    <w:p w14:paraId="040E806B"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اختبارات الفروق:</w:t>
      </w:r>
      <w:r w:rsidRPr="003D6543">
        <w:rPr>
          <w:rFonts w:ascii="Simplified Arabic" w:hAnsi="Simplified Arabic" w:cs="Simplified Arabic"/>
          <w:sz w:val="28"/>
          <w:szCs w:val="28"/>
          <w:rtl/>
        </w:rPr>
        <w:t> 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 xml:space="preserve">) أو اختبار </w:t>
      </w:r>
      <w:r w:rsidRPr="003D6543">
        <w:rPr>
          <w:rFonts w:ascii="Simplified Arabic" w:hAnsi="Simplified Arabic" w:cs="Simplified Arabic"/>
          <w:sz w:val="28"/>
          <w:szCs w:val="28"/>
        </w:rPr>
        <w:t>T-Student</w:t>
      </w:r>
      <w:r w:rsidRPr="003D6543">
        <w:rPr>
          <w:rFonts w:ascii="Simplified Arabic" w:hAnsi="Simplified Arabic" w:cs="Simplified Arabic"/>
          <w:sz w:val="28"/>
          <w:szCs w:val="28"/>
          <w:rtl/>
        </w:rPr>
        <w:t xml:space="preserve"> لفحص وجود فروق ذات دلالة إحصائية في آراء المستفيدين تعزى للمتغيرات الديموغرافية.</w:t>
      </w:r>
    </w:p>
    <w:p w14:paraId="3B614B7C" w14:textId="77777777" w:rsidR="003D6543" w:rsidRPr="003D6543"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التحليل الانحداري:</w:t>
      </w:r>
      <w:r w:rsidRPr="003D6543">
        <w:rPr>
          <w:rFonts w:ascii="Simplified Arabic" w:hAnsi="Simplified Arabic" w:cs="Simplified Arabic"/>
          <w:sz w:val="28"/>
          <w:szCs w:val="28"/>
          <w:rtl/>
        </w:rPr>
        <w:t> لتقدير أثر تطبيق الإدارة الإلكترونية على الأداء الإداري، مع تحديد حجم التأثير والدلالة الإحصائية.</w:t>
      </w:r>
    </w:p>
    <w:p w14:paraId="1666FD58" w14:textId="3AFAB717" w:rsidR="009F2A9D" w:rsidRPr="009F2A9D" w:rsidRDefault="003D6543" w:rsidP="003D6543">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ويهدف هذا التحليل إلى التحقق من فرضيات الدراسة، واستخلاص نتائج علمية دقيقة يمكن من خلالها تقديم توصيات عملية قابلة للتطبيق لتعزيز دور الإدارة الإلكترونية في تحسين كفاءة الأداء الإداري في المؤسسات الحكومية بمحافظة جدة.</w:t>
      </w:r>
    </w:p>
    <w:p w14:paraId="0811D0CC"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عاشرًا: منهج الدراسة</w:t>
      </w:r>
    </w:p>
    <w:p w14:paraId="1232B257" w14:textId="37E346E9" w:rsidR="009F2A9D" w:rsidRP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تعتمد الدراسة على المنهج الوصفي التحليلي؛ لملاءمته لطبيعة الدراسة وأهدافها (العيد، 2021).</w:t>
      </w:r>
    </w:p>
    <w:p w14:paraId="3DF07205"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حادي عشر: مجتمع وعينة الدراسة</w:t>
      </w:r>
    </w:p>
    <w:p w14:paraId="4C530F6B" w14:textId="61A9FF99"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lastRenderedPageBreak/>
        <w:t>مجتمع الدراسة:</w:t>
      </w:r>
      <w:r w:rsidRPr="009F2A9D">
        <w:rPr>
          <w:rFonts w:ascii="Simplified Arabic" w:hAnsi="Simplified Arabic" w:cs="Simplified Arabic"/>
          <w:sz w:val="28"/>
          <w:szCs w:val="28"/>
          <w:rtl/>
        </w:rPr>
        <w:t xml:space="preserve"> المستفيدون من الخدمات في </w:t>
      </w:r>
      <w:commentRangeStart w:id="7"/>
      <w:r w:rsidRPr="009F2A9D">
        <w:rPr>
          <w:rFonts w:ascii="Simplified Arabic" w:hAnsi="Simplified Arabic" w:cs="Simplified Arabic"/>
          <w:sz w:val="28"/>
          <w:szCs w:val="28"/>
          <w:rtl/>
        </w:rPr>
        <w:t xml:space="preserve">عدد من المؤسسات الحكومية </w:t>
      </w:r>
      <w:commentRangeEnd w:id="7"/>
      <w:r w:rsidR="002D5ADB">
        <w:rPr>
          <w:rStyle w:val="afa"/>
          <w:rFonts w:ascii="Simplified Arabic" w:hAnsi="Simplified Arabic" w:cs="Simplified Arabic" w:hint="cs"/>
          <w:sz w:val="28"/>
          <w:szCs w:val="28"/>
          <w:rtl/>
        </w:rPr>
        <w:commentReference w:id="7"/>
      </w:r>
      <w:r w:rsidR="00CC607F">
        <w:rPr>
          <w:rFonts w:ascii="Simplified Arabic" w:hAnsi="Simplified Arabic" w:cs="Simplified Arabic" w:hint="cs"/>
          <w:sz w:val="28"/>
          <w:szCs w:val="28"/>
          <w:rtl/>
        </w:rPr>
        <w:t xml:space="preserve">( الجوزات , وزارة العمل المحكمة الجزائية , وزارة التجارة, الأحوال المدنية, امانة جدة ) </w:t>
      </w:r>
      <w:r w:rsidRPr="009F2A9D">
        <w:rPr>
          <w:rFonts w:ascii="Simplified Arabic" w:hAnsi="Simplified Arabic" w:cs="Simplified Arabic"/>
          <w:sz w:val="28"/>
          <w:szCs w:val="28"/>
          <w:rtl/>
        </w:rPr>
        <w:t>بمحافظة جدة.</w:t>
      </w:r>
    </w:p>
    <w:p w14:paraId="303C649E" w14:textId="44B36E31" w:rsidR="009F2A9D" w:rsidRDefault="009F2A9D" w:rsidP="003D6543">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عينة الدراسة:</w:t>
      </w:r>
      <w:r w:rsidRPr="009F2A9D">
        <w:rPr>
          <w:rFonts w:ascii="Simplified Arabic" w:hAnsi="Simplified Arabic" w:cs="Simplified Arabic"/>
          <w:sz w:val="28"/>
          <w:szCs w:val="28"/>
          <w:rtl/>
        </w:rPr>
        <w:t> </w:t>
      </w:r>
      <w:commentRangeStart w:id="8"/>
      <w:r w:rsidRPr="009F2A9D">
        <w:rPr>
          <w:rFonts w:ascii="Simplified Arabic" w:hAnsi="Simplified Arabic" w:cs="Simplified Arabic"/>
          <w:sz w:val="28"/>
          <w:szCs w:val="28"/>
          <w:rtl/>
        </w:rPr>
        <w:t xml:space="preserve">عينة عشوائية </w:t>
      </w:r>
      <w:commentRangeEnd w:id="8"/>
      <w:r w:rsidR="002D5ADB" w:rsidRPr="009F2A9D">
        <w:rPr>
          <w:rStyle w:val="afa"/>
          <w:rFonts w:ascii="Simplified Arabic" w:hAnsi="Simplified Arabic" w:cs="Simplified Arabic"/>
          <w:sz w:val="28"/>
          <w:szCs w:val="28"/>
          <w:rtl/>
        </w:rPr>
        <w:commentReference w:id="8"/>
      </w:r>
      <w:r w:rsidRPr="009F2A9D">
        <w:rPr>
          <w:rFonts w:ascii="Simplified Arabic" w:hAnsi="Simplified Arabic" w:cs="Simplified Arabic"/>
          <w:sz w:val="28"/>
          <w:szCs w:val="28"/>
          <w:rtl/>
        </w:rPr>
        <w:t>من المستفيدين يتم تحديد حجمها وفق الأساليب الإحصائية المناسبة</w:t>
      </w:r>
      <w:r w:rsidR="00FC13D2">
        <w:rPr>
          <w:rFonts w:ascii="Simplified Arabic" w:hAnsi="Simplified Arabic" w:cs="Simplified Arabic" w:hint="cs"/>
          <w:sz w:val="28"/>
          <w:szCs w:val="28"/>
          <w:rtl/>
        </w:rPr>
        <w:t>، بالغ عددها ٣٠ عينة.</w:t>
      </w:r>
    </w:p>
    <w:p w14:paraId="6A4BE218" w14:textId="77777777" w:rsidR="00FC13D2" w:rsidRPr="009F2A9D" w:rsidRDefault="00FC13D2" w:rsidP="003D6543">
      <w:pPr>
        <w:spacing w:after="0" w:line="360" w:lineRule="auto"/>
        <w:jc w:val="both"/>
        <w:rPr>
          <w:rFonts w:ascii="Simplified Arabic" w:hAnsi="Simplified Arabic" w:cs="Simplified Arabic"/>
          <w:sz w:val="28"/>
          <w:szCs w:val="28"/>
          <w:rtl/>
        </w:rPr>
      </w:pPr>
    </w:p>
    <w:p w14:paraId="17ECBDB8"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ثاني عشر: حدود الدراسة</w:t>
      </w:r>
    </w:p>
    <w:p w14:paraId="7036F7C9" w14:textId="77777777"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07CCBFDA" w14:textId="77777777"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7F803EFB" w14:textId="5116A882" w:rsidR="009F2A9D" w:rsidRPr="003D6543" w:rsidRDefault="009F2A9D" w:rsidP="003D6543">
      <w:pPr>
        <w:pStyle w:val="a3"/>
        <w:numPr>
          <w:ilvl w:val="0"/>
          <w:numId w:val="39"/>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75FD293A" w14:textId="77777777"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ثالث عشر: وسائل جمع بيانات الدراسة</w:t>
      </w:r>
    </w:p>
    <w:p w14:paraId="2EB6ECFA"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أداة الدراسة: الاستبانة</w:t>
      </w:r>
    </w:p>
    <w:p w14:paraId="3AADF97A" w14:textId="7B31B79C"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 xml:space="preserve">تعد الاستبانة الأداة الرئيسة لجمع البيانات في هذه الدراسة، حيث تهدف إلى قياس أثر الإدارة الإلكترونية على </w:t>
      </w:r>
      <w:commentRangeStart w:id="9"/>
      <w:r w:rsidRPr="00583040">
        <w:rPr>
          <w:rFonts w:ascii="Simplified Arabic" w:hAnsi="Simplified Arabic" w:cs="Simplified Arabic"/>
          <w:sz w:val="28"/>
          <w:szCs w:val="28"/>
          <w:rtl/>
        </w:rPr>
        <w:t xml:space="preserve"> الأداء الإداري </w:t>
      </w:r>
      <w:commentRangeEnd w:id="9"/>
      <w:r w:rsidR="002D5ADB" w:rsidRPr="00583040">
        <w:rPr>
          <w:rStyle w:val="afa"/>
          <w:rFonts w:ascii="Simplified Arabic" w:hAnsi="Simplified Arabic" w:cs="Simplified Arabic"/>
          <w:sz w:val="28"/>
          <w:szCs w:val="28"/>
          <w:rtl/>
        </w:rPr>
        <w:commentReference w:id="9"/>
      </w:r>
      <w:r w:rsidRPr="00583040">
        <w:rPr>
          <w:rFonts w:ascii="Simplified Arabic" w:hAnsi="Simplified Arabic" w:cs="Simplified Arabic"/>
          <w:sz w:val="28"/>
          <w:szCs w:val="28"/>
          <w:rtl/>
        </w:rPr>
        <w:t>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وموضوعه، واستنادًا إلى الدراسات التي تناولت الإدارة الإلكترونية والأداء الإداري في السياقات العربية (القمش، 2023).</w:t>
      </w:r>
    </w:p>
    <w:p w14:paraId="4D843279" w14:textId="77777777" w:rsidR="005A40EA" w:rsidRPr="00583040" w:rsidRDefault="005A40EA" w:rsidP="005A40EA">
      <w:pPr>
        <w:spacing w:after="0" w:line="360" w:lineRule="auto"/>
        <w:jc w:val="both"/>
        <w:rPr>
          <w:rFonts w:ascii="Simplified Arabic" w:hAnsi="Simplified Arabic" w:cs="Simplified Arabic"/>
          <w:sz w:val="28"/>
          <w:szCs w:val="28"/>
          <w:rtl/>
        </w:rPr>
      </w:pPr>
    </w:p>
    <w:p w14:paraId="3F48A22D" w14:textId="77777777" w:rsidR="00583040" w:rsidRPr="00583040"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60825E8E"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تقسيم الاستبانة إلى ثلاثة أقسام رئيسية:</w:t>
      </w:r>
    </w:p>
    <w:p w14:paraId="46C5FE4C" w14:textId="77777777" w:rsidR="005A40EA"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البيانات الديموغرافية</w:t>
      </w:r>
      <w:r w:rsidRPr="00583040">
        <w:rPr>
          <w:rFonts w:ascii="Simplified Arabic" w:hAnsi="Simplified Arabic" w:cs="Simplified Arabic"/>
          <w:sz w:val="28"/>
          <w:szCs w:val="28"/>
          <w:rtl/>
        </w:rPr>
        <w:t>:</w:t>
      </w:r>
    </w:p>
    <w:p w14:paraId="04724EFF" w14:textId="371F4C7C" w:rsidR="00583040" w:rsidRPr="00583040" w:rsidRDefault="00583040" w:rsidP="005A40EA">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يشمل هذا القسم جمع المعلومات الشخصية والوظيفية للمستفيدين، والتي تعتبر ضرورية لتحليل الفروق المحتملة في تقييمهم للإدارة الإلكترونية وكفاءة الأداء الإداري. وتتضمن المتغيرات العمر، الجنس، المستوى التعليمي، والخبرة في استخدام الخدمات الإلكترونية. ويساعد هذا القسم على ربط تقييم المستفيدين بعوامل ديموغرافية محددة، مما يتيح فحص مدى تأثير هذه المتغيرات على آراء المستفيدين (الأنزي وآخرون، 2022).</w:t>
      </w:r>
    </w:p>
    <w:p w14:paraId="538D486C" w14:textId="1FB191B0" w:rsidR="005A40EA"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متغير المستقل:</w:t>
      </w:r>
      <w:r w:rsidR="004818B2" w:rsidRPr="00583040">
        <w:rPr>
          <w:rFonts w:ascii="Simplified Arabic" w:hAnsi="Simplified Arabic" w:cs="Simplified Arabic"/>
          <w:b/>
          <w:bCs/>
          <w:sz w:val="28"/>
          <w:szCs w:val="28"/>
          <w:rtl/>
        </w:rPr>
        <w:t xml:space="preserve"> </w:t>
      </w:r>
      <w:r w:rsidR="009728F5">
        <w:rPr>
          <w:rFonts w:ascii="Simplified Arabic" w:hAnsi="Simplified Arabic" w:cs="Simplified Arabic" w:hint="cs"/>
          <w:b/>
          <w:bCs/>
          <w:sz w:val="28"/>
          <w:szCs w:val="28"/>
          <w:rtl/>
        </w:rPr>
        <w:t>م</w:t>
      </w:r>
      <w:r w:rsidRPr="00583040">
        <w:rPr>
          <w:rFonts w:ascii="Simplified Arabic" w:hAnsi="Simplified Arabic" w:cs="Simplified Arabic"/>
          <w:b/>
          <w:bCs/>
          <w:sz w:val="28"/>
          <w:szCs w:val="28"/>
          <w:rtl/>
        </w:rPr>
        <w:t>ستوى تطبيق الإدارة الإلكترونية</w:t>
      </w:r>
      <w:r w:rsidRPr="00583040">
        <w:rPr>
          <w:rFonts w:ascii="Simplified Arabic" w:hAnsi="Simplified Arabic" w:cs="Simplified Arabic"/>
          <w:sz w:val="28"/>
          <w:szCs w:val="28"/>
          <w:rtl/>
        </w:rPr>
        <w:t>:</w:t>
      </w:r>
    </w:p>
    <w:p w14:paraId="304D4535" w14:textId="005838F2"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القسم على قياس مدى استخدام النظم الإلكترونية في المؤسسات الحكومية، ومدى تكاملها مع الإجراءات الإدارية، ومدى سهولة التعامل معها من قبل المستفيدين. ويتضمن البنود المتعلقة بسرعية الوصول إلى المعلومات، سهولة استخدام الخدمات الإلكترونية، جودة البنية التحتية التقنية، ومدى كفاءة النظم في دعم العمليات الإدارية. وتم تصميم البنود باستخدام مقياس ليكرت من خمس نقاط، حيث يمثل الرقم 1 "غير موافق تمامًا" والرقم 5 "موافق تمامًا"، ما يتيح تقييم مستوى تطبيق الإدارة الإلكترونية بشكل كمي وموضوعي (الطويل، 2016).</w:t>
      </w:r>
    </w:p>
    <w:p w14:paraId="708851BC" w14:textId="7A2EC4D5" w:rsidR="005A40EA" w:rsidRPr="005A40EA" w:rsidRDefault="00583040" w:rsidP="00583040">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ال</w:t>
      </w:r>
      <w:r w:rsidR="004818B2">
        <w:rPr>
          <w:rFonts w:ascii="Simplified Arabic" w:hAnsi="Simplified Arabic" w:cs="Simplified Arabic" w:hint="cs"/>
          <w:b/>
          <w:bCs/>
          <w:sz w:val="28"/>
          <w:szCs w:val="28"/>
          <w:rtl/>
        </w:rPr>
        <w:t xml:space="preserve">متغير التابع: </w:t>
      </w:r>
      <w:r w:rsidR="009728F5">
        <w:rPr>
          <w:rFonts w:ascii="Simplified Arabic" w:hAnsi="Simplified Arabic" w:cs="Simplified Arabic" w:hint="cs"/>
          <w:b/>
          <w:bCs/>
          <w:sz w:val="28"/>
          <w:szCs w:val="28"/>
          <w:rtl/>
        </w:rPr>
        <w:t>ك</w:t>
      </w:r>
      <w:r w:rsidRPr="00583040">
        <w:rPr>
          <w:rFonts w:ascii="Simplified Arabic" w:hAnsi="Simplified Arabic" w:cs="Simplified Arabic"/>
          <w:b/>
          <w:bCs/>
          <w:sz w:val="28"/>
          <w:szCs w:val="28"/>
          <w:rtl/>
        </w:rPr>
        <w:t>فاءة الأداء الإداري:</w:t>
      </w:r>
    </w:p>
    <w:p w14:paraId="1F64E16A" w14:textId="68752138"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البعد على تقييم تأثير الإدارة الإلكترونية على تحسين الأداء الإداري داخل المؤسسات الحكومية، ويشمل البنود المتعلقة بسرعة إنجاز المعاملات، دقة الإجراءات، جودة الخدمات، ورضا المستفيدين عن مستوى الأداء الإداري. كما يقيس هذا البعد فعالية استخدام الموارد البشرية والتقنية في إنجاز الأعمال. ويستخدم هذا البعد نفس مقياس ليكرت من خمس نقاط لتسهيل التحليل الإحصائي ومقارنة النتائج بين المستفيدين المختلفين (العيد، 2021).</w:t>
      </w:r>
    </w:p>
    <w:p w14:paraId="7C286D35" w14:textId="77777777" w:rsidR="00583040" w:rsidRPr="00EF2061" w:rsidRDefault="00583040" w:rsidP="00583040">
      <w:pPr>
        <w:spacing w:after="0" w:line="360" w:lineRule="auto"/>
        <w:jc w:val="both"/>
        <w:rPr>
          <w:rFonts w:ascii="Simplified Arabic" w:hAnsi="Simplified Arabic" w:cs="Simplified Arabic"/>
          <w:b/>
          <w:bCs/>
          <w:sz w:val="28"/>
          <w:szCs w:val="28"/>
          <w:rtl/>
        </w:rPr>
      </w:pPr>
      <w:r w:rsidRPr="00EF2061">
        <w:rPr>
          <w:rFonts w:ascii="Simplified Arabic" w:hAnsi="Simplified Arabic" w:cs="Simplified Arabic"/>
          <w:b/>
          <w:bCs/>
          <w:sz w:val="28"/>
          <w:szCs w:val="28"/>
          <w:rtl/>
        </w:rPr>
        <w:t>مراجعة الأدبيات لضمان شمولية الاستبانة</w:t>
      </w:r>
    </w:p>
    <w:p w14:paraId="35F271F5" w14:textId="77777777" w:rsid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تم الاستناد إلى الدراسات السابقة لضمان شمولية الاستبانة وملاءمتها للبحث، حيث أظهرت دراسة القمش (2023) أن أهم عناصر الإدارة الإلكترونية تشمل سهولة الاستخدام، سرعة الوصول إلى المعلومات، وكفاءة الإجراءات الإلكترونية، بينما أشارت دراسة الأنزي وآخرون (2022) إلى أن تقييم المستفيدين يمثل المؤشر الأكثر موثوقية لقياس كفاءة الأداء الإداري وفعالية النظم الإلكترونية في المؤسسات الحكومية. كما استندت بنود الاستبانة إلى مفاهيم وأبعاد الإدارة الإلكترونية وكفاءة الأداء الإداري في الدراسات العربية الأخرى مثل الطويل (2016) والعيد (2021) لضمان تغطية جميع أبعاد المتغيرين الرئيسيين في الدراسة.</w:t>
      </w:r>
    </w:p>
    <w:p w14:paraId="19F3E756" w14:textId="77777777" w:rsidR="00FE231C" w:rsidRPr="00B16517" w:rsidRDefault="00FE231C" w:rsidP="00695172">
      <w:pPr>
        <w:spacing w:after="0" w:line="360" w:lineRule="auto"/>
        <w:jc w:val="both"/>
        <w:rPr>
          <w:rFonts w:ascii="Simplified Arabic" w:hAnsi="Simplified Arabic" w:cs="Simplified Arabic"/>
          <w:b/>
          <w:bCs/>
          <w:sz w:val="28"/>
          <w:szCs w:val="28"/>
          <w:rtl/>
        </w:rPr>
      </w:pPr>
    </w:p>
    <w:p w14:paraId="3CFE9E57" w14:textId="77777777" w:rsidR="00FE231C" w:rsidRPr="003D6543" w:rsidRDefault="00FE231C" w:rsidP="00695172">
      <w:pPr>
        <w:spacing w:after="0" w:line="360" w:lineRule="auto"/>
        <w:jc w:val="both"/>
        <w:rPr>
          <w:rFonts w:ascii="Simplified Arabic" w:hAnsi="Simplified Arabic" w:cs="Simplified Arabic"/>
          <w:b/>
          <w:bCs/>
          <w:sz w:val="28"/>
          <w:szCs w:val="28"/>
          <w:rtl/>
        </w:rPr>
      </w:pPr>
      <w:r w:rsidRPr="003D6543">
        <w:rPr>
          <w:rFonts w:ascii="Simplified Arabic" w:hAnsi="Simplified Arabic" w:cs="Simplified Arabic"/>
          <w:b/>
          <w:bCs/>
          <w:sz w:val="28"/>
          <w:szCs w:val="28"/>
          <w:rtl/>
        </w:rPr>
        <w:t>مراجعة الأدبيات والدراسات السابقة ذات الصلة</w:t>
      </w:r>
    </w:p>
    <w:p w14:paraId="0F0D501E"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تعد مراجعة الأدبيات والدراسات السابقة خطوة أساسية لأي بحث علمي، إذ توفر الإطار النظري الذي يستند إليه الباحث لتحديد مشكلة الدراسة وصياغة أسئلتها وفرضياتها. وفي مجال الإدارة الإلكترونية وتحسين كفاءة الأداء الإداري، أظهرت الدراسات الحديثة أن تطبيق النظم الإلكترونية في المؤسسات الحكومية والأكاديمية يسهم في تحسين جودة الخدمات المقدمة، وتسريع الإجراءات الإدارية، وتعزيز رضا المستفيدين (القمش، 2023؛ الطويل، 2016).</w:t>
      </w:r>
    </w:p>
    <w:p w14:paraId="0CC74094"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ففي دراسة القمش (2023)، بعنوان </w:t>
      </w:r>
      <w:r w:rsidRPr="003D6543">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3D6543">
        <w:rPr>
          <w:rFonts w:ascii="Simplified Arabic" w:hAnsi="Simplified Arabic" w:cs="Simplified Arabic"/>
          <w:sz w:val="28"/>
          <w:szCs w:val="28"/>
          <w:rtl/>
        </w:rPr>
        <w:t>, أظهرت النتائج أن تبني الإدارة الإلكترونية أدى إلى رفع كفاءة الموارد البشرية، وتقليل الوقت المستغرق في إنجاز المعاملات، وتحسين دقة الإجراءات الإدارية. وأكد الباحث أن التحول الرقمي لا يقتصر على استخدام التقنيات الحديثة فقط، بل يتطلب دمجها في ثقافة العمل المؤسسي لضمان تحقيق أثر إيجابي ملموس على الأداء الإداري.</w:t>
      </w:r>
    </w:p>
    <w:p w14:paraId="530531A6"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بينت دراسة الطويل (2016)، بعنوان </w:t>
      </w:r>
      <w:r w:rsidRPr="003D6543">
        <w:rPr>
          <w:rFonts w:ascii="Simplified Arabic" w:hAnsi="Simplified Arabic" w:cs="Simplified Arabic"/>
          <w:i/>
          <w:iCs/>
          <w:sz w:val="28"/>
          <w:szCs w:val="28"/>
          <w:rtl/>
        </w:rPr>
        <w:t>"أثر الإدارة الإلكترونية في تحقيق جودة الخدمة بجامعة مصراته"</w:t>
      </w:r>
      <w:r w:rsidRPr="003D6543">
        <w:rPr>
          <w:rFonts w:ascii="Simplified Arabic" w:hAnsi="Simplified Arabic" w:cs="Simplified Arabic"/>
          <w:sz w:val="28"/>
          <w:szCs w:val="28"/>
          <w:rtl/>
        </w:rPr>
        <w:t xml:space="preserve">, أن الإدارة الإلكترونية كانت عاملاً رئيسًا في تحسين سرعة تقديم الخدمات ورفع مستوى رضا المستفيدين. </w:t>
      </w:r>
      <w:r w:rsidRPr="003D6543">
        <w:rPr>
          <w:rFonts w:ascii="Simplified Arabic" w:hAnsi="Simplified Arabic" w:cs="Simplified Arabic"/>
          <w:sz w:val="28"/>
          <w:szCs w:val="28"/>
          <w:rtl/>
        </w:rPr>
        <w:lastRenderedPageBreak/>
        <w:t>وأشارت الدراسة إلى أن تطبيق النظم الإلكترونية ساعد في الحد من الأخطاء الإدارية وتقليل الروتين، مما انعكس إيجابًا على جودة العمل الإداري وكفاءة الأداء الوظيفي.</w:t>
      </w:r>
    </w:p>
    <w:p w14:paraId="094E9CE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وفي إطار الدراسات الميدانية العربية، أوضحت رسالة العيد (2021) بعنوان </w:t>
      </w:r>
      <w:r w:rsidRPr="003D6543">
        <w:rPr>
          <w:rFonts w:ascii="Simplified Arabic" w:hAnsi="Simplified Arabic" w:cs="Simplified Arabic"/>
          <w:i/>
          <w:iCs/>
          <w:sz w:val="28"/>
          <w:szCs w:val="28"/>
          <w:rtl/>
        </w:rPr>
        <w:t>"أثر الإدارة الإلكترونية على الأداء الوظيفي"</w:t>
      </w:r>
      <w:r w:rsidRPr="003D6543">
        <w:rPr>
          <w:rFonts w:ascii="Simplified Arabic" w:hAnsi="Simplified Arabic" w:cs="Simplified Arabic"/>
          <w:sz w:val="28"/>
          <w:szCs w:val="28"/>
          <w:rtl/>
        </w:rPr>
        <w:t> أن تطبيق الإدارة الإلكترونية عزز القدرة على إنجاز المهام بكفاءة أعلى، ووقت أقل، ورفع مستوى رضا المستفيدين عن الخدمات المقدمة. وأكدت الدراسة على أهمية توظيف البنية التحتية التقنية بطريقة استراتيجية لدعم الأهداف التنظيمية وتحقيق فاعلية العمليات الإدارية.</w:t>
      </w:r>
    </w:p>
    <w:p w14:paraId="27E5029C"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وأظهرت دراسة قدور وياسمين (2022) بعنوان </w:t>
      </w:r>
      <w:r w:rsidRPr="003D6543">
        <w:rPr>
          <w:rFonts w:ascii="Simplified Arabic" w:hAnsi="Simplified Arabic" w:cs="Simplified Arabic"/>
          <w:i/>
          <w:iCs/>
          <w:sz w:val="28"/>
          <w:szCs w:val="28"/>
          <w:rtl/>
        </w:rPr>
        <w:t>"أثر تطبيق الإدارة الإلكترونية على تحسين الأداء الوظيفي"</w:t>
      </w:r>
      <w:r w:rsidRPr="003D6543">
        <w:rPr>
          <w:rFonts w:ascii="Simplified Arabic" w:hAnsi="Simplified Arabic" w:cs="Simplified Arabic"/>
          <w:sz w:val="28"/>
          <w:szCs w:val="28"/>
          <w:rtl/>
        </w:rPr>
        <w:t> أن الإدارة الإلكترونية أسهمت في تحسين دقة الإجراءات وجودة المعاملات، وأن العاملين الذين استفادوا من الأنظمة الإلكترونية أظهروا مستوى أداء وظيفي أعلى مقارنة بالذين لم يُطبقوا هذه الأنظمة، مما يدل على الأثر المباشر لتطبيق الإدارة الإلكترونية على الأداء الوظيفي.</w:t>
      </w:r>
    </w:p>
    <w:p w14:paraId="17A1EE38"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ومن جانب آخر، بينت دراسة الأنزي وآخرون (2022) بعنوان </w:t>
      </w:r>
      <w:r w:rsidRPr="003D6543">
        <w:rPr>
          <w:rFonts w:ascii="Simplified Arabic" w:hAnsi="Simplified Arabic" w:cs="Simplified Arabic"/>
          <w:i/>
          <w:iCs/>
          <w:sz w:val="28"/>
          <w:szCs w:val="28"/>
          <w:rtl/>
        </w:rPr>
        <w:t>"واقع الإدارة الإلكترونية ودورها في كفاءة الأداء في مؤسسات الرعاية الصحية الحكومية في مدينة الرياض"</w:t>
      </w:r>
      <w:r w:rsidRPr="003D6543">
        <w:rPr>
          <w:rFonts w:ascii="Simplified Arabic" w:hAnsi="Simplified Arabic" w:cs="Simplified Arabic"/>
          <w:sz w:val="28"/>
          <w:szCs w:val="28"/>
          <w:rtl/>
        </w:rPr>
        <w:t> أن الإدارة الإلكترونية حسّنت سرعة تقديم الخدمات، وخفضت معدلات الأخطاء الإدارية، وحققت رضا المستفيدين، مؤكدين أن التطبيقات الإلكترونية كانت عنصرًا جوهريًا في تعزيز كفاءة الأداء الإداري على مستوى المؤسسات الحكومية.</w:t>
      </w:r>
    </w:p>
    <w:p w14:paraId="3A3CA220"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كما أضافت دراسة زبيري (2021) أهمية النظر إلى وجهة نظر المستفيدين كمرجعية أساسية لقياس أثر الإدارة الإلكترونية، حيث أظهرت أن تقييم المستفيدين يعكس فعالية الأداء الإداري وجودة الخدمات المقدمة، وبالتالي يمثل مؤشرًا عمليًا وموضوعيًا لنجاح تطبيق الإدارة الإلكترونية في المؤسسات الحكومية والجامعية.</w:t>
      </w:r>
    </w:p>
    <w:p w14:paraId="43247FEA" w14:textId="77777777" w:rsidR="00FE231C" w:rsidRPr="003D6543" w:rsidRDefault="00FE231C" w:rsidP="00695172">
      <w:p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وبناءً على ما سبق، تتضح الحاجة إلى دراسة أثر الإدارة الإلكترونية في تحسين كفاءة الأداء الإداري من وجهة نظر المستفيدين، مع التركيز على المؤسسات الحكومية بمحافظة جدة، بما يسهم في سد فجوة بحثية مهمة في الأدبيات العربية حول الإدارة الإلكترونية وتقييم فعالية تطبيقاتها في الواقع العملي.</w:t>
      </w:r>
    </w:p>
    <w:p w14:paraId="310A8677" w14:textId="5E266848" w:rsidR="00583040" w:rsidRPr="003B0906" w:rsidRDefault="00257162" w:rsidP="00583040">
      <w:pPr>
        <w:spacing w:after="0" w:line="360" w:lineRule="auto"/>
        <w:jc w:val="both"/>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lastRenderedPageBreak/>
        <w:t xml:space="preserve">التحقق </w:t>
      </w:r>
      <w:r w:rsidR="00583040" w:rsidRPr="003B0906">
        <w:rPr>
          <w:rFonts w:ascii="Simplified Arabic" w:hAnsi="Simplified Arabic" w:cs="Simplified Arabic"/>
          <w:b/>
          <w:bCs/>
          <w:sz w:val="28"/>
          <w:szCs w:val="28"/>
          <w:rtl/>
        </w:rPr>
        <w:t>من صدق وثبات الأداة</w:t>
      </w:r>
    </w:p>
    <w:p w14:paraId="4409E595" w14:textId="63C7F440" w:rsidR="00583040" w:rsidRPr="00583040" w:rsidRDefault="00F55DF3" w:rsidP="00583040">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t>سيتم دراسة صدق أداة الدراسة وهي الاستبيان من خلال دراسة</w:t>
      </w:r>
      <w:r>
        <w:rPr>
          <w:rFonts w:ascii="Simplified Arabic" w:hAnsi="Simplified Arabic" w:cs="Simplified Arabic" w:hint="cs"/>
          <w:sz w:val="28"/>
          <w:szCs w:val="28"/>
          <w:rtl/>
        </w:rPr>
        <w:t xml:space="preserve"> </w:t>
      </w:r>
      <w:r w:rsidR="00583040"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4AB951A1"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427D78C9" w14:textId="5687ABC6" w:rsidR="00583040" w:rsidRDefault="00796B39" w:rsidP="00796B39">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00583040" w:rsidRPr="00583040">
        <w:rPr>
          <w:rFonts w:ascii="Simplified Arabic" w:hAnsi="Simplified Arabic" w:cs="Simplified Arabic"/>
          <w:sz w:val="28"/>
          <w:szCs w:val="28"/>
          <w:rtl/>
        </w:rPr>
        <w:t> ثبات الاستبانة باستخدام اختبار التجربة المبدئية (</w:t>
      </w:r>
      <w:r w:rsidR="00583040" w:rsidRPr="00583040">
        <w:rPr>
          <w:rFonts w:ascii="Simplified Arabic" w:hAnsi="Simplified Arabic" w:cs="Simplified Arabic"/>
          <w:sz w:val="28"/>
          <w:szCs w:val="28"/>
        </w:rPr>
        <w:t>Pilot Test</w:t>
      </w:r>
      <w:r w:rsidR="00583040" w:rsidRPr="00583040">
        <w:rPr>
          <w:rFonts w:ascii="Simplified Arabic" w:hAnsi="Simplified Arabic" w:cs="Simplified Arabic"/>
          <w:sz w:val="28"/>
          <w:szCs w:val="28"/>
          <w:rtl/>
        </w:rPr>
        <w:t>) على عينة صغيرة خارج عينة الدراسة الفعلية، ثم حساب معامل كرونباخ ألفا (</w:t>
      </w:r>
      <w:r w:rsidR="00583040" w:rsidRPr="00583040">
        <w:rPr>
          <w:rFonts w:ascii="Simplified Arabic" w:hAnsi="Simplified Arabic" w:cs="Simplified Arabic"/>
          <w:sz w:val="28"/>
          <w:szCs w:val="28"/>
        </w:rPr>
        <w:t>Cronbach’s Alpha</w:t>
      </w:r>
      <w:r w:rsidR="00583040"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0522D92F" w14:textId="77777777" w:rsidR="00EF2061" w:rsidRPr="00583040" w:rsidRDefault="00EF2061" w:rsidP="00583040">
      <w:pPr>
        <w:spacing w:after="0" w:line="360" w:lineRule="auto"/>
        <w:jc w:val="both"/>
        <w:rPr>
          <w:rFonts w:ascii="Simplified Arabic" w:hAnsi="Simplified Arabic" w:cs="Simplified Arabic"/>
          <w:sz w:val="28"/>
          <w:szCs w:val="28"/>
          <w:rtl/>
        </w:rPr>
      </w:pPr>
    </w:p>
    <w:p w14:paraId="628F950E" w14:textId="77777777" w:rsidR="00583040" w:rsidRPr="00EF2061" w:rsidRDefault="00583040" w:rsidP="00583040">
      <w:pPr>
        <w:spacing w:after="0" w:line="360" w:lineRule="auto"/>
        <w:jc w:val="both"/>
        <w:rPr>
          <w:rFonts w:ascii="Simplified Arabic" w:hAnsi="Simplified Arabic" w:cs="Simplified Arabic"/>
          <w:b/>
          <w:bCs/>
          <w:sz w:val="28"/>
          <w:szCs w:val="28"/>
          <w:u w:val="single"/>
          <w:rtl/>
        </w:rPr>
      </w:pPr>
      <w:r w:rsidRPr="00EF2061">
        <w:rPr>
          <w:rFonts w:ascii="Simplified Arabic" w:hAnsi="Simplified Arabic" w:cs="Simplified Arabic"/>
          <w:b/>
          <w:bCs/>
          <w:sz w:val="28"/>
          <w:szCs w:val="28"/>
          <w:u w:val="single"/>
          <w:rtl/>
        </w:rPr>
        <w:t>تطبيق الاستبانة على عينة الدراسة</w:t>
      </w:r>
    </w:p>
    <w:p w14:paraId="3956125A"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التحقق من صدق وثبات الأداة، سيتم توزيع الاستبانة على عينة الدراسة الممثلة للمستفيدين من الخدمات الإلكترونية في المؤسسات الحكومية بمحافظة جدة، باستخدام الأسلوب العشوائي الطبقي لضمان تمثيل جميع الفئات العمرية والتعليمية والخبرات التقنية. وسيتم جمع البيانات خلال فترة زمنية محددة، مع الحفاظ على سرية المعلومات وحقوق المستجيب (الأنزي وآخرون، 2022).</w:t>
      </w:r>
    </w:p>
    <w:p w14:paraId="360ADF7C"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5A2C7B4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778132F8"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328D437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7060F660"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52D8C725"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615CC376" w14:textId="77777777" w:rsidR="00583040" w:rsidRPr="00583040" w:rsidRDefault="00583040" w:rsidP="00583040">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29AF6066" w14:textId="47706A50" w:rsidR="009F2A9D" w:rsidRPr="009F2A9D" w:rsidRDefault="009F2A9D" w:rsidP="009F2A9D">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رابع عشر: المعالجة الإحصائية المقترحة</w:t>
      </w:r>
      <w:r w:rsidR="003D6543">
        <w:rPr>
          <w:rFonts w:ascii="Simplified Arabic" w:hAnsi="Simplified Arabic" w:cs="Simplified Arabic" w:hint="cs"/>
          <w:sz w:val="28"/>
          <w:szCs w:val="28"/>
          <w:rtl/>
        </w:rPr>
        <w:t xml:space="preserve">، وتتم عن طريق:- </w:t>
      </w:r>
    </w:p>
    <w:p w14:paraId="4811F5EE"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7414933C"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54615497"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34F6FEFF" w14:textId="77777777" w:rsidR="009F2A9D" w:rsidRPr="003D6543"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7FB39831" w14:textId="31E24730" w:rsidR="009F2A9D" w:rsidRPr="00583040" w:rsidRDefault="009F2A9D" w:rsidP="003D6543">
      <w:pPr>
        <w:pStyle w:val="a3"/>
        <w:numPr>
          <w:ilvl w:val="0"/>
          <w:numId w:val="40"/>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27E285E4" w14:textId="0742BF10" w:rsidR="009F2A9D" w:rsidRPr="009F2A9D" w:rsidRDefault="009F2A9D" w:rsidP="009F2A9D">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خامس عشر: خطوات تنفيذ خطة الدراسة</w:t>
      </w:r>
      <w:r w:rsidR="00017C44">
        <w:rPr>
          <w:rFonts w:ascii="Simplified Arabic" w:hAnsi="Simplified Arabic" w:cs="Simplified Arabic" w:hint="cs"/>
          <w:b/>
          <w:bCs/>
          <w:sz w:val="28"/>
          <w:szCs w:val="28"/>
          <w:rtl/>
        </w:rPr>
        <w:t xml:space="preserve"> </w:t>
      </w:r>
    </w:p>
    <w:p w14:paraId="63F58FA9"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الأول: الاطار المنهجي للدراسة.</w:t>
      </w:r>
    </w:p>
    <w:p w14:paraId="1C723368"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الثاني: الإدارة الالكترونية</w:t>
      </w:r>
    </w:p>
    <w:p w14:paraId="5D69B8C5" w14:textId="77777777" w:rsidR="00664016" w:rsidRPr="00664016" w:rsidRDefault="00664016" w:rsidP="00664016">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الثالث: الأداء الإداري.</w:t>
      </w:r>
    </w:p>
    <w:p w14:paraId="5E946B61" w14:textId="748D933F" w:rsidR="00664016" w:rsidRPr="00664016" w:rsidRDefault="00664016" w:rsidP="003D6543">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الرابع: الدراسة الميدانية</w:t>
      </w:r>
    </w:p>
    <w:p w14:paraId="79D6FEC2" w14:textId="77777777" w:rsidR="00664016" w:rsidRDefault="00664016" w:rsidP="003D6543">
      <w:pPr>
        <w:spacing w:after="0" w:line="360" w:lineRule="auto"/>
        <w:jc w:val="both"/>
        <w:rPr>
          <w:rFonts w:ascii="Simplified Arabic" w:hAnsi="Simplified Arabic" w:cs="Simplified Arabic"/>
          <w:b/>
          <w:bCs/>
          <w:sz w:val="28"/>
          <w:szCs w:val="28"/>
          <w:rtl/>
        </w:rPr>
      </w:pPr>
    </w:p>
    <w:p w14:paraId="1CF062A7" w14:textId="77777777" w:rsidR="00664016" w:rsidRDefault="00664016" w:rsidP="003D6543">
      <w:pPr>
        <w:spacing w:after="0" w:line="360" w:lineRule="auto"/>
        <w:jc w:val="both"/>
        <w:rPr>
          <w:rFonts w:ascii="Simplified Arabic" w:hAnsi="Simplified Arabic" w:cs="Simplified Arabic"/>
          <w:b/>
          <w:bCs/>
          <w:sz w:val="28"/>
          <w:szCs w:val="28"/>
          <w:rtl/>
        </w:rPr>
      </w:pPr>
    </w:p>
    <w:p w14:paraId="18056D25" w14:textId="47F85562" w:rsidR="003D6543" w:rsidRPr="00140C0F" w:rsidRDefault="00140C0F" w:rsidP="003D6543">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المراجع</w:t>
      </w:r>
    </w:p>
    <w:p w14:paraId="276C5655" w14:textId="3B3BC2D6"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13" w:history="1">
        <w:r w:rsidR="00011DF6" w:rsidRPr="00583040">
          <w:rPr>
            <w:rStyle w:val="Hyperlink"/>
            <w:rFonts w:ascii="Simplified Arabic" w:hAnsi="Simplified Arabic" w:cs="Simplified Arabic"/>
            <w:sz w:val="28"/>
            <w:szCs w:val="28"/>
          </w:rPr>
          <w:t>https://doi.org/10.58963/qausrj.v1i26.168</w:t>
        </w:r>
      </w:hyperlink>
    </w:p>
    <w:p w14:paraId="3D779FA1"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238B1BB" w14:textId="659E2C1B"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14" w:history="1">
        <w:r w:rsidR="00011DF6" w:rsidRPr="00583040">
          <w:rPr>
            <w:rStyle w:val="Hyperlink"/>
            <w:rFonts w:ascii="Simplified Arabic" w:hAnsi="Simplified Arabic" w:cs="Simplified Arabic"/>
            <w:sz w:val="28"/>
            <w:szCs w:val="28"/>
          </w:rPr>
          <w:t>https://doi.org/10.37375/esj.v1i1.2054</w:t>
        </w:r>
      </w:hyperlink>
    </w:p>
    <w:p w14:paraId="474EDDDC"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540704E9" w14:textId="6FD008F4"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5" w:history="1">
        <w:r w:rsidR="00011DF6" w:rsidRPr="00583040">
          <w:rPr>
            <w:rStyle w:val="Hyperlink"/>
            <w:rFonts w:ascii="Simplified Arabic" w:hAnsi="Simplified Arabic" w:cs="Simplified Arabic"/>
            <w:sz w:val="28"/>
            <w:szCs w:val="28"/>
          </w:rPr>
          <w:t>https://repository.univ-msila.dz/handle/123456789/27068</w:t>
        </w:r>
      </w:hyperlink>
    </w:p>
    <w:p w14:paraId="732EEEE3"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2C543E68" w14:textId="51E59996"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6" w:history="1">
        <w:r w:rsidR="00011DF6" w:rsidRPr="00583040">
          <w:rPr>
            <w:rStyle w:val="Hyperlink"/>
            <w:rFonts w:ascii="Simplified Arabic" w:hAnsi="Simplified Arabic" w:cs="Simplified Arabic"/>
            <w:sz w:val="28"/>
            <w:szCs w:val="28"/>
          </w:rPr>
          <w:t>https://repository.univ-msila.dz/handle/123456789/31041</w:t>
        </w:r>
      </w:hyperlink>
    </w:p>
    <w:p w14:paraId="2D23597A"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36EAEB81" w14:textId="052624D5" w:rsidR="00E62DE6" w:rsidRPr="00583040" w:rsidRDefault="00E62DE6"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17" w:history="1">
        <w:r w:rsidR="00011DF6" w:rsidRPr="00583040">
          <w:rPr>
            <w:rStyle w:val="Hyperlink"/>
            <w:rFonts w:ascii="Simplified Arabic" w:hAnsi="Simplified Arabic" w:cs="Simplified Arabic"/>
            <w:sz w:val="28"/>
            <w:szCs w:val="28"/>
          </w:rPr>
          <w:t>https://doi.org/10.55074/hesj.vi43.1248</w:t>
        </w:r>
      </w:hyperlink>
    </w:p>
    <w:p w14:paraId="2694EE0D" w14:textId="77777777" w:rsidR="00011DF6" w:rsidRPr="00E62DE6" w:rsidRDefault="00011DF6" w:rsidP="00583040">
      <w:pPr>
        <w:spacing w:after="0" w:line="360" w:lineRule="auto"/>
        <w:jc w:val="both"/>
        <w:rPr>
          <w:rFonts w:ascii="Simplified Arabic" w:hAnsi="Simplified Arabic" w:cs="Simplified Arabic"/>
          <w:sz w:val="28"/>
          <w:szCs w:val="28"/>
          <w:rtl/>
        </w:rPr>
      </w:pPr>
    </w:p>
    <w:p w14:paraId="0E0BED70" w14:textId="71E251AC" w:rsidR="00464EE5" w:rsidRPr="00583040" w:rsidRDefault="00464EE5"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Journal of Economic, Administrative and Legal Sciences, 6</w:t>
      </w:r>
      <w:r w:rsidRPr="00583040">
        <w:rPr>
          <w:rFonts w:ascii="Simplified Arabic" w:hAnsi="Simplified Arabic" w:cs="Simplified Arabic"/>
          <w:sz w:val="28"/>
          <w:szCs w:val="28"/>
        </w:rPr>
        <w:t>(29), 1–21. </w:t>
      </w:r>
      <w:hyperlink r:id="rId18" w:history="1">
        <w:r w:rsidR="00011DF6" w:rsidRPr="00583040">
          <w:rPr>
            <w:rStyle w:val="Hyperlink"/>
            <w:rFonts w:ascii="Simplified Arabic" w:hAnsi="Simplified Arabic" w:cs="Simplified Arabic"/>
            <w:sz w:val="28"/>
            <w:szCs w:val="28"/>
          </w:rPr>
          <w:t>https://doi.org/10.26389/AJSRP.E031022</w:t>
        </w:r>
      </w:hyperlink>
    </w:p>
    <w:p w14:paraId="4B3C862C"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7AA08CB1" w14:textId="3F173F89" w:rsidR="00464EE5" w:rsidRPr="00583040" w:rsidRDefault="00464EE5" w:rsidP="00583040">
      <w:pPr>
        <w:pStyle w:val="a3"/>
        <w:numPr>
          <w:ilvl w:val="0"/>
          <w:numId w:val="47"/>
        </w:numPr>
        <w:spacing w:after="0" w:line="360" w:lineRule="auto"/>
        <w:ind w:left="360"/>
        <w:jc w:val="both"/>
        <w:rPr>
          <w:rFonts w:ascii="Simplified Arabic" w:hAnsi="Simplified Arabic" w:cs="Simplified Arabic"/>
          <w:sz w:val="28"/>
          <w:szCs w:val="28"/>
          <w:rtl/>
        </w:rPr>
      </w:pPr>
      <w:r w:rsidRPr="00583040">
        <w:rPr>
          <w:rFonts w:ascii="Simplified Arabic" w:hAnsi="Simplified Arabic" w:cs="Simplified Arabic"/>
          <w:sz w:val="28"/>
          <w:szCs w:val="28"/>
          <w:rtl/>
        </w:rPr>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19" w:history="1">
        <w:r w:rsidR="00011DF6" w:rsidRPr="00583040">
          <w:rPr>
            <w:rStyle w:val="Hyperlink"/>
            <w:rFonts w:ascii="Simplified Arabic" w:hAnsi="Simplified Arabic" w:cs="Simplified Arabic"/>
            <w:sz w:val="28"/>
            <w:szCs w:val="28"/>
          </w:rPr>
          <w:t>https://repository.univ-msila.dz/handle/123456789/xxxx</w:t>
        </w:r>
      </w:hyperlink>
    </w:p>
    <w:p w14:paraId="41576962" w14:textId="77777777" w:rsidR="00011DF6" w:rsidRPr="00464EE5" w:rsidRDefault="00011DF6" w:rsidP="00583040">
      <w:pPr>
        <w:spacing w:after="0" w:line="360" w:lineRule="auto"/>
        <w:jc w:val="both"/>
        <w:rPr>
          <w:rFonts w:ascii="Simplified Arabic" w:hAnsi="Simplified Arabic" w:cs="Simplified Arabic"/>
          <w:sz w:val="28"/>
          <w:szCs w:val="28"/>
          <w:rtl/>
        </w:rPr>
      </w:pPr>
    </w:p>
    <w:p w14:paraId="3ED1557A" w14:textId="397396FE" w:rsidR="00680E7C" w:rsidRPr="00567CA1" w:rsidRDefault="00680E7C" w:rsidP="00583040">
      <w:pPr>
        <w:spacing w:after="0" w:line="360" w:lineRule="auto"/>
        <w:jc w:val="both"/>
        <w:rPr>
          <w:rFonts w:ascii="Simplified Arabic" w:hAnsi="Simplified Arabic" w:cs="Simplified Arabic"/>
          <w:sz w:val="28"/>
          <w:szCs w:val="28"/>
        </w:rPr>
      </w:pPr>
    </w:p>
    <w:sectPr w:rsidR="00680E7C" w:rsidRPr="00567CA1" w:rsidSect="00E058A6">
      <w:footerReference w:type="even" r:id="rId20"/>
      <w:footerReference w:type="default" r:id="rId21"/>
      <w:headerReference w:type="first" r:id="rId22"/>
      <w:footerReference w:type="first" r:id="rId23"/>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ma Esber" w:date="2026-03-02T10:19:00Z" w:initials="LE">
    <w:p w14:paraId="2E49223B" w14:textId="55DB7F20" w:rsidR="003B1675" w:rsidRDefault="003B1675">
      <w:pPr>
        <w:pStyle w:val="afb"/>
        <w:rPr>
          <w:rtl/>
        </w:rPr>
      </w:pPr>
      <w:r>
        <w:rPr>
          <w:rStyle w:val="afa"/>
        </w:rPr>
        <w:annotationRef/>
      </w:r>
      <w:r>
        <w:rPr>
          <w:rFonts w:hint="cs"/>
          <w:rtl/>
        </w:rPr>
        <w:t>إضافة العام الهجري والميلادي</w:t>
      </w:r>
    </w:p>
    <w:p w14:paraId="32798DB9" w14:textId="0747FF2E" w:rsidR="003B1675" w:rsidRDefault="003B1675">
      <w:pPr>
        <w:pStyle w:val="afb"/>
        <w:rPr>
          <w:rtl/>
        </w:rPr>
      </w:pPr>
      <w:r>
        <w:rPr>
          <w:rFonts w:hint="cs"/>
          <w:rtl/>
        </w:rPr>
        <w:t>وفقاً للمخطط الإرشادي للجامعة</w:t>
      </w:r>
    </w:p>
  </w:comment>
  <w:comment w:id="1" w:author="Lama Esber" w:date="2026-03-02T10:25:00Z" w:initials="LE">
    <w:p w14:paraId="66058123" w14:textId="05FAD6A6" w:rsidR="002D0387" w:rsidRDefault="002D0387" w:rsidP="002D0387">
      <w:pPr>
        <w:pStyle w:val="afb"/>
        <w:rPr>
          <w:rtl/>
        </w:rPr>
      </w:pPr>
      <w:r>
        <w:rPr>
          <w:rStyle w:val="afa"/>
        </w:rPr>
        <w:annotationRef/>
      </w:r>
      <w:r>
        <w:rPr>
          <w:rFonts w:hint="cs"/>
          <w:rtl/>
        </w:rPr>
        <w:t xml:space="preserve">عزيزي ا.. أرجو منك الالتزام بقواعد التحرير المذكورة في الدليل الارشادي للجامعة وفق نظام </w:t>
      </w:r>
      <w:r>
        <w:t xml:space="preserve"> </w:t>
      </w:r>
      <w:r w:rsidRPr="0057650A">
        <w:rPr>
          <w:b/>
          <w:bCs/>
        </w:rPr>
        <w:t xml:space="preserve">APA </w:t>
      </w:r>
      <w:r w:rsidRPr="0057650A">
        <w:rPr>
          <w:rFonts w:hint="cs"/>
          <w:b/>
          <w:bCs/>
          <w:rtl/>
        </w:rPr>
        <w:t xml:space="preserve"> </w:t>
      </w:r>
      <w:r>
        <w:rPr>
          <w:rFonts w:hint="cs"/>
          <w:rtl/>
        </w:rPr>
        <w:t xml:space="preserve"> </w:t>
      </w:r>
    </w:p>
    <w:p w14:paraId="2139E468" w14:textId="7C38092F" w:rsidR="002D0387" w:rsidRDefault="002D0387" w:rsidP="002D0387">
      <w:pPr>
        <w:pStyle w:val="afb"/>
      </w:pPr>
      <w:r>
        <w:rPr>
          <w:rFonts w:hint="cs"/>
          <w:rtl/>
        </w:rPr>
        <w:t>لناحية هوامش الصفحات، وحجم الخط ونوع الخط باللغتين العربية والانكليزية</w:t>
      </w:r>
    </w:p>
  </w:comment>
  <w:comment w:id="2" w:author="Lama Esber" w:date="2026-03-02T10:28:00Z" w:initials="LE">
    <w:p w14:paraId="4E750AFB" w14:textId="69F69345" w:rsidR="002D0387" w:rsidRDefault="002D0387">
      <w:pPr>
        <w:pStyle w:val="afb"/>
      </w:pPr>
      <w:r>
        <w:rPr>
          <w:rStyle w:val="afa"/>
        </w:rPr>
        <w:annotationRef/>
      </w:r>
      <w:r>
        <w:rPr>
          <w:rFonts w:hint="cs"/>
          <w:rtl/>
        </w:rPr>
        <w:t>تحسين الأداء الاداري</w:t>
      </w:r>
    </w:p>
  </w:comment>
  <w:comment w:id="3" w:author="Lama Esber" w:date="2026-03-02T10:37:00Z" w:initials="LE">
    <w:p w14:paraId="3D52B333" w14:textId="77777777" w:rsidR="002C65F3" w:rsidRDefault="002C65F3" w:rsidP="002C65F3">
      <w:pPr>
        <w:spacing w:after="0" w:line="360" w:lineRule="auto"/>
        <w:jc w:val="both"/>
        <w:rPr>
          <w:rFonts w:ascii="Simplified Arabic" w:hAnsi="Simplified Arabic" w:cs="Simplified Arabic"/>
          <w:b/>
          <w:bCs/>
          <w:sz w:val="28"/>
          <w:szCs w:val="28"/>
          <w:rtl/>
        </w:rPr>
      </w:pPr>
      <w:r>
        <w:rPr>
          <w:rStyle w:val="afa"/>
        </w:rPr>
        <w:annotationRef/>
      </w:r>
      <w:r w:rsidRPr="00040ED1">
        <w:rPr>
          <w:rFonts w:ascii="Simplified Arabic" w:hAnsi="Simplified Arabic" w:cs="Simplified Arabic" w:hint="cs"/>
          <w:b/>
          <w:bCs/>
          <w:sz w:val="24"/>
          <w:szCs w:val="24"/>
          <w:rtl/>
        </w:rPr>
        <w:t>ينطلق البحث من الفرضيات الآتية:</w:t>
      </w:r>
    </w:p>
    <w:p w14:paraId="3D9B5A8E" w14:textId="64830AA3"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الفرضية الرئيسية: </w:t>
      </w:r>
    </w:p>
    <w:p w14:paraId="20824316" w14:textId="72ED08CF" w:rsidR="002C65F3" w:rsidRPr="00040ED1" w:rsidRDefault="002C65F3"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 xml:space="preserve">لا يوجد </w:t>
      </w:r>
      <w:r w:rsidR="00040ED1" w:rsidRPr="00040ED1">
        <w:rPr>
          <w:rFonts w:ascii="Simplified Arabic" w:hAnsi="Simplified Arabic" w:cs="Simplified Arabic" w:hint="cs"/>
          <w:b/>
          <w:bCs/>
          <w:sz w:val="20"/>
          <w:szCs w:val="20"/>
          <w:rtl/>
        </w:rPr>
        <w:t>تأثير</w:t>
      </w:r>
      <w:r w:rsidRPr="00040ED1">
        <w:rPr>
          <w:rFonts w:ascii="Simplified Arabic" w:hAnsi="Simplified Arabic" w:cs="Simplified Arabic" w:hint="cs"/>
          <w:b/>
          <w:bCs/>
          <w:sz w:val="20"/>
          <w:szCs w:val="20"/>
          <w:rtl/>
        </w:rPr>
        <w:t xml:space="preserve"> ذو دلالة معنوية لتطبيق الإدارة الالكترونية على </w:t>
      </w:r>
      <w:r w:rsidR="00040ED1" w:rsidRPr="00040ED1">
        <w:rPr>
          <w:rFonts w:ascii="Simplified Arabic" w:hAnsi="Simplified Arabic" w:cs="Simplified Arabic" w:hint="cs"/>
          <w:b/>
          <w:bCs/>
          <w:sz w:val="20"/>
          <w:szCs w:val="20"/>
          <w:rtl/>
        </w:rPr>
        <w:t>الأداء الإداري للمنظمات الحكومية في جدة من وجهة نظر المستفيدين.</w:t>
      </w:r>
    </w:p>
    <w:p w14:paraId="544B826F" w14:textId="3FD6337A"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يتفرع عنها الفرضيتان الآتيتان:</w:t>
      </w:r>
    </w:p>
    <w:p w14:paraId="63A8228C" w14:textId="3C1380B7"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الأولى:</w:t>
      </w:r>
    </w:p>
    <w:p w14:paraId="64A6ED37" w14:textId="1BBDDB1C"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كفاءة الأداء الإداري للمنظمات الحكومية في جدة من وجهة نظر المستفيدين.</w:t>
      </w:r>
    </w:p>
    <w:p w14:paraId="5368700A" w14:textId="1E58EB7F" w:rsidR="00040ED1" w:rsidRPr="00040ED1" w:rsidRDefault="00040ED1" w:rsidP="002C65F3">
      <w:pPr>
        <w:spacing w:after="0" w:line="360" w:lineRule="auto"/>
        <w:jc w:val="both"/>
        <w:rPr>
          <w:rFonts w:ascii="Simplified Arabic" w:hAnsi="Simplified Arabic" w:cs="Simplified Arabic"/>
          <w:b/>
          <w:bCs/>
          <w:sz w:val="20"/>
          <w:szCs w:val="20"/>
          <w:rtl/>
        </w:rPr>
      </w:pPr>
      <w:r w:rsidRPr="00040ED1">
        <w:rPr>
          <w:rFonts w:ascii="Simplified Arabic" w:hAnsi="Simplified Arabic" w:cs="Simplified Arabic" w:hint="cs"/>
          <w:b/>
          <w:bCs/>
          <w:sz w:val="20"/>
          <w:szCs w:val="20"/>
          <w:rtl/>
        </w:rPr>
        <w:t>الفرضية الفرعية الثانية:</w:t>
      </w:r>
    </w:p>
    <w:p w14:paraId="0570CD6E" w14:textId="55290F82" w:rsidR="00040ED1" w:rsidRDefault="00040ED1" w:rsidP="002C65F3">
      <w:pPr>
        <w:spacing w:after="0" w:line="360" w:lineRule="auto"/>
        <w:jc w:val="both"/>
        <w:rPr>
          <w:rFonts w:ascii="Simplified Arabic" w:hAnsi="Simplified Arabic" w:cs="Simplified Arabic"/>
          <w:b/>
          <w:bCs/>
          <w:sz w:val="28"/>
          <w:szCs w:val="28"/>
          <w:rtl/>
        </w:rPr>
      </w:pPr>
      <w:r w:rsidRPr="00040ED1">
        <w:rPr>
          <w:rFonts w:ascii="Simplified Arabic" w:hAnsi="Simplified Arabic" w:cs="Simplified Arabic" w:hint="cs"/>
          <w:b/>
          <w:bCs/>
          <w:sz w:val="20"/>
          <w:szCs w:val="20"/>
          <w:rtl/>
        </w:rPr>
        <w:t>لا يوجد تأثير ذو دلالة معنوية لتطبيق الإدارة الالكترونية على فعالية الأداء الإداري للمنظمات الحكومية في جدة من وجهة نظر المستفيدين.</w:t>
      </w:r>
    </w:p>
    <w:p w14:paraId="048F0239" w14:textId="3F99B68F" w:rsidR="00040ED1" w:rsidRDefault="00040ED1" w:rsidP="002C65F3">
      <w:pPr>
        <w:spacing w:after="0" w:line="360" w:lineRule="auto"/>
        <w:jc w:val="both"/>
        <w:rPr>
          <w:rFonts w:ascii="Simplified Arabic" w:hAnsi="Simplified Arabic" w:cs="Simplified Arabic"/>
          <w:b/>
          <w:bCs/>
          <w:sz w:val="28"/>
          <w:szCs w:val="28"/>
          <w:rtl/>
        </w:rPr>
      </w:pPr>
    </w:p>
    <w:p w14:paraId="12BDEFD2" w14:textId="28B184C5" w:rsidR="002C65F3" w:rsidRDefault="002C65F3">
      <w:pPr>
        <w:pStyle w:val="afb"/>
      </w:pPr>
    </w:p>
  </w:comment>
  <w:comment w:id="4" w:author="Lama Esber" w:date="2026-03-02T10:52:00Z" w:initials="LE">
    <w:p w14:paraId="6306E941" w14:textId="77777777" w:rsidR="002D5ADB" w:rsidRDefault="002D5ADB">
      <w:pPr>
        <w:pStyle w:val="afb"/>
        <w:rPr>
          <w:rtl/>
        </w:rPr>
      </w:pPr>
      <w:r>
        <w:rPr>
          <w:rStyle w:val="afa"/>
        </w:rPr>
        <w:annotationRef/>
      </w:r>
      <w:r>
        <w:rPr>
          <w:rFonts w:hint="cs"/>
          <w:rtl/>
        </w:rPr>
        <w:t xml:space="preserve">تأثير </w:t>
      </w:r>
    </w:p>
    <w:p w14:paraId="5AD19D2B" w14:textId="73D8F5EA" w:rsidR="002D5ADB" w:rsidRDefault="002D5ADB">
      <w:pPr>
        <w:pStyle w:val="afb"/>
        <w:rPr>
          <w:rtl/>
        </w:rPr>
      </w:pPr>
      <w:r>
        <w:rPr>
          <w:rFonts w:hint="cs"/>
          <w:rtl/>
        </w:rPr>
        <w:t>(أثر يعني أنك ستقوم بدراسة طولية على سلسلة زمنية لسنوات)</w:t>
      </w:r>
    </w:p>
  </w:comment>
  <w:comment w:id="5" w:author="Lama Esber" w:date="2026-03-02T10:48:00Z" w:initials="LE">
    <w:p w14:paraId="11F0473E" w14:textId="030958FA" w:rsidR="00040ED1" w:rsidRDefault="00040ED1">
      <w:pPr>
        <w:pStyle w:val="afb"/>
        <w:rPr>
          <w:rtl/>
        </w:rPr>
      </w:pPr>
      <w:r>
        <w:rPr>
          <w:rStyle w:val="afa"/>
        </w:rPr>
        <w:annotationRef/>
      </w:r>
      <w:r>
        <w:rPr>
          <w:rFonts w:hint="cs"/>
          <w:rtl/>
        </w:rPr>
        <w:t xml:space="preserve">انتبه.. </w:t>
      </w:r>
      <w:r w:rsidRPr="002D5ADB">
        <w:rPr>
          <w:rFonts w:hint="cs"/>
          <w:b/>
          <w:bCs/>
          <w:rtl/>
        </w:rPr>
        <w:t>لا</w:t>
      </w:r>
      <w:r w:rsidR="002D5ADB" w:rsidRPr="002D5ADB">
        <w:rPr>
          <w:rFonts w:hint="cs"/>
          <w:b/>
          <w:bCs/>
          <w:rtl/>
        </w:rPr>
        <w:t xml:space="preserve"> </w:t>
      </w:r>
      <w:r w:rsidRPr="002D5ADB">
        <w:rPr>
          <w:rFonts w:hint="cs"/>
          <w:b/>
          <w:bCs/>
          <w:rtl/>
        </w:rPr>
        <w:t>يو</w:t>
      </w:r>
      <w:r w:rsidR="002D5ADB" w:rsidRPr="002D5ADB">
        <w:rPr>
          <w:rFonts w:hint="cs"/>
          <w:b/>
          <w:bCs/>
          <w:rtl/>
        </w:rPr>
        <w:t>ج</w:t>
      </w:r>
      <w:r w:rsidRPr="002D5ADB">
        <w:rPr>
          <w:rFonts w:hint="cs"/>
          <w:b/>
          <w:bCs/>
          <w:rtl/>
        </w:rPr>
        <w:t>د دراسات أجنبية</w:t>
      </w:r>
      <w:r>
        <w:rPr>
          <w:rFonts w:hint="cs"/>
          <w:rtl/>
        </w:rPr>
        <w:t xml:space="preserve"> سابقة،</w:t>
      </w:r>
      <w:r w:rsidR="00000024">
        <w:rPr>
          <w:rFonts w:hint="cs"/>
          <w:rtl/>
        </w:rPr>
        <w:t xml:space="preserve"> بالإضافة إلى</w:t>
      </w:r>
      <w:r>
        <w:rPr>
          <w:rFonts w:hint="cs"/>
          <w:rtl/>
        </w:rPr>
        <w:t xml:space="preserve"> </w:t>
      </w:r>
      <w:r w:rsidR="00000024">
        <w:rPr>
          <w:rFonts w:hint="cs"/>
          <w:rtl/>
        </w:rPr>
        <w:t xml:space="preserve">أن </w:t>
      </w:r>
      <w:r>
        <w:rPr>
          <w:rFonts w:hint="cs"/>
          <w:rtl/>
        </w:rPr>
        <w:t>أحدث دراسة هي في عام 2023 أي يفصلنا عنها سنتان</w:t>
      </w:r>
      <w:r w:rsidR="002D5ADB">
        <w:rPr>
          <w:rFonts w:hint="cs"/>
          <w:rtl/>
        </w:rPr>
        <w:t>؟؟</w:t>
      </w:r>
    </w:p>
    <w:p w14:paraId="6D5A24F3" w14:textId="77777777" w:rsidR="002D5ADB" w:rsidRDefault="002D5ADB">
      <w:pPr>
        <w:pStyle w:val="afb"/>
        <w:rPr>
          <w:rtl/>
        </w:rPr>
      </w:pPr>
      <w:r>
        <w:rPr>
          <w:rFonts w:hint="cs"/>
          <w:rtl/>
        </w:rPr>
        <w:t>حاول أن تبحث هل قامت الدراسات السابقة بتغطية كافة جوانب الأداء الإداري من ناحية الكفاءة والفعالية؟؟</w:t>
      </w:r>
    </w:p>
    <w:p w14:paraId="52A48263" w14:textId="46BCAF84" w:rsidR="002D5ADB" w:rsidRDefault="002D5ADB">
      <w:pPr>
        <w:pStyle w:val="afb"/>
      </w:pPr>
      <w:r>
        <w:rPr>
          <w:rFonts w:hint="cs"/>
          <w:rtl/>
        </w:rPr>
        <w:t>وهل طبقت في المملكة العربية السعودية وتحديدا في المؤسسات الحكومية في جدة؟؟؟</w:t>
      </w:r>
    </w:p>
  </w:comment>
  <w:comment w:id="6" w:author="Lama Esber" w:date="2026-03-02T10:53:00Z" w:initials="LE">
    <w:p w14:paraId="655F0C97" w14:textId="65359F99" w:rsidR="002D5ADB" w:rsidRDefault="002D5ADB">
      <w:pPr>
        <w:pStyle w:val="afb"/>
      </w:pPr>
      <w:r>
        <w:rPr>
          <w:rStyle w:val="afa"/>
        </w:rPr>
        <w:annotationRef/>
      </w:r>
      <w:r>
        <w:rPr>
          <w:rFonts w:hint="cs"/>
          <w:rtl/>
        </w:rPr>
        <w:t>حاول الاعتماد على دراسات أجنبية في توثيق المصطلحات</w:t>
      </w:r>
    </w:p>
  </w:comment>
  <w:comment w:id="7" w:author="Lama Esber" w:date="2026-03-02T10:55:00Z" w:initials="LE">
    <w:p w14:paraId="5DB790DE" w14:textId="6591841D" w:rsidR="002D5ADB" w:rsidRDefault="002D5ADB">
      <w:pPr>
        <w:pStyle w:val="afb"/>
      </w:pPr>
      <w:r>
        <w:rPr>
          <w:rStyle w:val="afa"/>
        </w:rPr>
        <w:annotationRef/>
      </w:r>
      <w:r>
        <w:rPr>
          <w:rFonts w:hint="cs"/>
          <w:rtl/>
        </w:rPr>
        <w:t>ماهي المؤسسات الحكومية التي ستقوم بسؤال عملائها؟؟؟؟</w:t>
      </w:r>
    </w:p>
  </w:comment>
  <w:comment w:id="8" w:author="Lama Esber" w:date="2026-03-02T10:55:00Z" w:initials="LE">
    <w:p w14:paraId="1A862D45" w14:textId="2445F8CE" w:rsidR="002D5ADB" w:rsidRDefault="002D5ADB">
      <w:pPr>
        <w:pStyle w:val="afb"/>
      </w:pPr>
      <w:r>
        <w:rPr>
          <w:rStyle w:val="afa"/>
        </w:rPr>
        <w:annotationRef/>
      </w:r>
      <w:r>
        <w:rPr>
          <w:rFonts w:hint="cs"/>
          <w:rtl/>
        </w:rPr>
        <w:t>كون جمهور المستفيدين من الخدمات غير محدود، يفضل هنا أخذ عينة ميسرة من عملاء المؤسسات الحكومية في محافظة جدة</w:t>
      </w:r>
    </w:p>
  </w:comment>
  <w:comment w:id="9" w:author="Lama Esber" w:date="2026-03-02T10:57:00Z" w:initials="LE">
    <w:p w14:paraId="53E53300" w14:textId="0E10F37E" w:rsidR="002D5ADB" w:rsidRDefault="002D5ADB">
      <w:pPr>
        <w:pStyle w:val="afb"/>
      </w:pPr>
      <w:r>
        <w:rPr>
          <w:rStyle w:val="afa"/>
        </w:rPr>
        <w:annotationRef/>
      </w:r>
      <w:r>
        <w:rPr>
          <w:rFonts w:hint="cs"/>
          <w:rtl/>
        </w:rPr>
        <w:t xml:space="preserve"> على الأداء الاداري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798DB9" w15:done="0"/>
  <w15:commentEx w15:paraId="2139E468" w15:done="0"/>
  <w15:commentEx w15:paraId="4E750AFB" w15:done="0"/>
  <w15:commentEx w15:paraId="12BDEFD2" w15:done="0"/>
  <w15:commentEx w15:paraId="5AD19D2B" w15:done="0"/>
  <w15:commentEx w15:paraId="52A48263" w15:done="0"/>
  <w15:commentEx w15:paraId="655F0C97" w15:done="0"/>
  <w15:commentEx w15:paraId="5DB790DE" w15:done="0"/>
  <w15:commentEx w15:paraId="1A862D45" w15:done="0"/>
  <w15:commentEx w15:paraId="53E533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023221" w16cex:dateUtc="2026-03-02T07:19:00Z"/>
  <w16cex:commentExtensible w16cex:durableId="341D5DE2" w16cex:dateUtc="2026-03-02T07:25:00Z"/>
  <w16cex:commentExtensible w16cex:durableId="69B1E6F2" w16cex:dateUtc="2026-03-02T07:28:00Z"/>
  <w16cex:commentExtensible w16cex:durableId="663CD2E5" w16cex:dateUtc="2026-03-02T07:37:00Z"/>
  <w16cex:commentExtensible w16cex:durableId="3A42A360" w16cex:dateUtc="2026-03-02T07:52:00Z"/>
  <w16cex:commentExtensible w16cex:durableId="4AF6968C" w16cex:dateUtc="2026-03-02T07:48:00Z"/>
  <w16cex:commentExtensible w16cex:durableId="660B0054" w16cex:dateUtc="2026-03-02T07:53:00Z"/>
  <w16cex:commentExtensible w16cex:durableId="3EA12BED" w16cex:dateUtc="2026-03-02T07:55:00Z"/>
  <w16cex:commentExtensible w16cex:durableId="583CEC4B" w16cex:dateUtc="2026-03-02T07:55:00Z"/>
  <w16cex:commentExtensible w16cex:durableId="074409C0" w16cex:dateUtc="2026-03-02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798DB9" w16cid:durableId="5F023221"/>
  <w16cid:commentId w16cid:paraId="2139E468" w16cid:durableId="341D5DE2"/>
  <w16cid:commentId w16cid:paraId="4E750AFB" w16cid:durableId="69B1E6F2"/>
  <w16cid:commentId w16cid:paraId="12BDEFD2" w16cid:durableId="663CD2E5"/>
  <w16cid:commentId w16cid:paraId="5AD19D2B" w16cid:durableId="3A42A360"/>
  <w16cid:commentId w16cid:paraId="52A48263" w16cid:durableId="4AF6968C"/>
  <w16cid:commentId w16cid:paraId="655F0C97" w16cid:durableId="660B0054"/>
  <w16cid:commentId w16cid:paraId="5DB790DE" w16cid:durableId="3EA12BED"/>
  <w16cid:commentId w16cid:paraId="1A862D45" w16cid:durableId="583CEC4B"/>
  <w16cid:commentId w16cid:paraId="53E53300" w16cid:durableId="074409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3C09F" w14:textId="77777777" w:rsidR="00E7068F" w:rsidRDefault="00E7068F" w:rsidP="00387F1F">
      <w:pPr>
        <w:spacing w:after="0" w:line="240" w:lineRule="auto"/>
      </w:pPr>
      <w:r>
        <w:separator/>
      </w:r>
    </w:p>
  </w:endnote>
  <w:endnote w:type="continuationSeparator" w:id="0">
    <w:p w14:paraId="73A998A6" w14:textId="77777777" w:rsidR="00E7068F" w:rsidRDefault="00E7068F" w:rsidP="0038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47149715"/>
      <w:docPartObj>
        <w:docPartGallery w:val="Page Numbers (Bottom of Page)"/>
        <w:docPartUnique/>
      </w:docPartObj>
    </w:sdtPr>
    <w:sdtContent>
      <w:p w14:paraId="4A88BD14" w14:textId="493291D9"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1F084436" w14:textId="77777777" w:rsidR="00976AF2" w:rsidRDefault="00976AF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58430340"/>
      <w:docPartObj>
        <w:docPartGallery w:val="Page Numbers (Bottom of Page)"/>
        <w:docPartUnique/>
      </w:docPartObj>
    </w:sdtPr>
    <w:sdtContent>
      <w:p w14:paraId="29FC9E03" w14:textId="2F4D1C61" w:rsidR="00976AF2" w:rsidRDefault="00976AF2" w:rsidP="004D3216">
        <w:pPr>
          <w:pStyle w:val="a5"/>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sidR="006B2B8B">
          <w:rPr>
            <w:rStyle w:val="ab"/>
            <w:noProof/>
            <w:rtl/>
          </w:rPr>
          <w:t>4</w:t>
        </w:r>
        <w:r>
          <w:rPr>
            <w:rStyle w:val="ab"/>
            <w:rtl/>
          </w:rPr>
          <w:fldChar w:fldCharType="end"/>
        </w:r>
      </w:p>
    </w:sdtContent>
  </w:sdt>
  <w:p w14:paraId="13E89045" w14:textId="018BE78B" w:rsidR="008C5DD2" w:rsidRDefault="008C5DD2" w:rsidP="004C7FAB">
    <w:pPr>
      <w:pStyle w:val="a5"/>
    </w:pPr>
  </w:p>
  <w:p w14:paraId="5BF362C8" w14:textId="77777777" w:rsidR="008C5DD2" w:rsidRDefault="008C5DD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343664789"/>
      <w:docPartObj>
        <w:docPartGallery w:val="Page Numbers (Bottom of Page)"/>
        <w:docPartUnique/>
      </w:docPartObj>
    </w:sdtPr>
    <w:sdtContent>
      <w:p w14:paraId="055E8126" w14:textId="5E19D259" w:rsidR="00E02FAE" w:rsidRDefault="00E02FAE" w:rsidP="000E6813">
        <w:pPr>
          <w:pStyle w:val="a5"/>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693247F9" w14:textId="77777777" w:rsidR="00A73702" w:rsidRDefault="00A73702"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2E4C" w14:textId="77777777" w:rsidR="00E7068F" w:rsidRDefault="00E7068F" w:rsidP="00387F1F">
      <w:pPr>
        <w:spacing w:after="0" w:line="240" w:lineRule="auto"/>
      </w:pPr>
      <w:r>
        <w:separator/>
      </w:r>
    </w:p>
  </w:footnote>
  <w:footnote w:type="continuationSeparator" w:id="0">
    <w:p w14:paraId="1DD222BC" w14:textId="77777777" w:rsidR="00E7068F" w:rsidRDefault="00E7068F" w:rsidP="00387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0AB08" w14:textId="74ED5A5F" w:rsidR="003956BA" w:rsidRDefault="003956BA"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C3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179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E0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435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A70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A70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A11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C0F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05D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47C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847B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A27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7E3529"/>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624A5C"/>
    <w:multiLevelType w:val="hybridMultilevel"/>
    <w:tmpl w:val="E662DA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6D4240"/>
    <w:multiLevelType w:val="hybridMultilevel"/>
    <w:tmpl w:val="95ECF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B856F5"/>
    <w:multiLevelType w:val="hybridMultilevel"/>
    <w:tmpl w:val="6FBC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AF3C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773C09"/>
    <w:multiLevelType w:val="hybridMultilevel"/>
    <w:tmpl w:val="C1D45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1953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0831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0C53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D51BC"/>
    <w:multiLevelType w:val="hybridMultilevel"/>
    <w:tmpl w:val="E5744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1B1A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763E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37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22AC7"/>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7D0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C13B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E519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160816"/>
    <w:multiLevelType w:val="hybridMultilevel"/>
    <w:tmpl w:val="A7D2A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9635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A54594"/>
    <w:multiLevelType w:val="hybridMultilevel"/>
    <w:tmpl w:val="FFFFFFFF"/>
    <w:lvl w:ilvl="0" w:tplc="12662616">
      <w:start w:val="2"/>
      <w:numFmt w:val="decimal"/>
      <w:lvlText w:val="%1."/>
      <w:lvlJc w:val="left"/>
      <w:pPr>
        <w:tabs>
          <w:tab w:val="num" w:pos="720"/>
        </w:tabs>
        <w:ind w:left="720" w:hanging="360"/>
      </w:pPr>
    </w:lvl>
    <w:lvl w:ilvl="1" w:tplc="811A33FA">
      <w:start w:val="1"/>
      <w:numFmt w:val="decimal"/>
      <w:lvlText w:val="%2."/>
      <w:lvlJc w:val="left"/>
      <w:pPr>
        <w:tabs>
          <w:tab w:val="num" w:pos="1440"/>
        </w:tabs>
        <w:ind w:left="1440" w:hanging="360"/>
      </w:pPr>
    </w:lvl>
    <w:lvl w:ilvl="2" w:tplc="75B0592A" w:tentative="1">
      <w:start w:val="1"/>
      <w:numFmt w:val="decimal"/>
      <w:lvlText w:val="%3."/>
      <w:lvlJc w:val="left"/>
      <w:pPr>
        <w:tabs>
          <w:tab w:val="num" w:pos="2160"/>
        </w:tabs>
        <w:ind w:left="2160" w:hanging="360"/>
      </w:pPr>
    </w:lvl>
    <w:lvl w:ilvl="3" w:tplc="322AEC6E" w:tentative="1">
      <w:start w:val="1"/>
      <w:numFmt w:val="decimal"/>
      <w:lvlText w:val="%4."/>
      <w:lvlJc w:val="left"/>
      <w:pPr>
        <w:tabs>
          <w:tab w:val="num" w:pos="2880"/>
        </w:tabs>
        <w:ind w:left="2880" w:hanging="360"/>
      </w:pPr>
    </w:lvl>
    <w:lvl w:ilvl="4" w:tplc="CC44F9FC" w:tentative="1">
      <w:start w:val="1"/>
      <w:numFmt w:val="decimal"/>
      <w:lvlText w:val="%5."/>
      <w:lvlJc w:val="left"/>
      <w:pPr>
        <w:tabs>
          <w:tab w:val="num" w:pos="3600"/>
        </w:tabs>
        <w:ind w:left="3600" w:hanging="360"/>
      </w:pPr>
    </w:lvl>
    <w:lvl w:ilvl="5" w:tplc="FEE8CB2A" w:tentative="1">
      <w:start w:val="1"/>
      <w:numFmt w:val="decimal"/>
      <w:lvlText w:val="%6."/>
      <w:lvlJc w:val="left"/>
      <w:pPr>
        <w:tabs>
          <w:tab w:val="num" w:pos="4320"/>
        </w:tabs>
        <w:ind w:left="4320" w:hanging="360"/>
      </w:pPr>
    </w:lvl>
    <w:lvl w:ilvl="6" w:tplc="95B01F96" w:tentative="1">
      <w:start w:val="1"/>
      <w:numFmt w:val="decimal"/>
      <w:lvlText w:val="%7."/>
      <w:lvlJc w:val="left"/>
      <w:pPr>
        <w:tabs>
          <w:tab w:val="num" w:pos="5040"/>
        </w:tabs>
        <w:ind w:left="5040" w:hanging="360"/>
      </w:pPr>
    </w:lvl>
    <w:lvl w:ilvl="7" w:tplc="288A94B2" w:tentative="1">
      <w:start w:val="1"/>
      <w:numFmt w:val="decimal"/>
      <w:lvlText w:val="%8."/>
      <w:lvlJc w:val="left"/>
      <w:pPr>
        <w:tabs>
          <w:tab w:val="num" w:pos="5760"/>
        </w:tabs>
        <w:ind w:left="5760" w:hanging="360"/>
      </w:pPr>
    </w:lvl>
    <w:lvl w:ilvl="8" w:tplc="FDA0A776" w:tentative="1">
      <w:start w:val="1"/>
      <w:numFmt w:val="decimal"/>
      <w:lvlText w:val="%9."/>
      <w:lvlJc w:val="left"/>
      <w:pPr>
        <w:tabs>
          <w:tab w:val="num" w:pos="6480"/>
        </w:tabs>
        <w:ind w:left="6480" w:hanging="360"/>
      </w:pPr>
    </w:lvl>
  </w:abstractNum>
  <w:abstractNum w:abstractNumId="34" w15:restartNumberingAfterBreak="0">
    <w:nsid w:val="5A8606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0B952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B630A"/>
    <w:multiLevelType w:val="hybridMultilevel"/>
    <w:tmpl w:val="AA96E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1BE0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A0A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1A5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7A26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7D78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E000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3159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635C4A"/>
    <w:multiLevelType w:val="hybridMultilevel"/>
    <w:tmpl w:val="FFFFFFFF"/>
    <w:lvl w:ilvl="0" w:tplc="B6882FBA">
      <w:start w:val="1"/>
      <w:numFmt w:val="bullet"/>
      <w:lvlText w:val="•"/>
      <w:lvlJc w:val="left"/>
      <w:pPr>
        <w:tabs>
          <w:tab w:val="num" w:pos="720"/>
        </w:tabs>
        <w:ind w:left="720" w:hanging="360"/>
      </w:pPr>
      <w:rPr>
        <w:rFonts w:ascii="Arial" w:hAnsi="Arial" w:hint="default"/>
      </w:rPr>
    </w:lvl>
    <w:lvl w:ilvl="1" w:tplc="630C55D2" w:tentative="1">
      <w:start w:val="1"/>
      <w:numFmt w:val="bullet"/>
      <w:lvlText w:val="•"/>
      <w:lvlJc w:val="left"/>
      <w:pPr>
        <w:tabs>
          <w:tab w:val="num" w:pos="1440"/>
        </w:tabs>
        <w:ind w:left="1440" w:hanging="360"/>
      </w:pPr>
      <w:rPr>
        <w:rFonts w:ascii="Arial" w:hAnsi="Arial" w:hint="default"/>
      </w:rPr>
    </w:lvl>
    <w:lvl w:ilvl="2" w:tplc="ADEE1FEA" w:tentative="1">
      <w:start w:val="1"/>
      <w:numFmt w:val="bullet"/>
      <w:lvlText w:val="•"/>
      <w:lvlJc w:val="left"/>
      <w:pPr>
        <w:tabs>
          <w:tab w:val="num" w:pos="2160"/>
        </w:tabs>
        <w:ind w:left="2160" w:hanging="360"/>
      </w:pPr>
      <w:rPr>
        <w:rFonts w:ascii="Arial" w:hAnsi="Arial" w:hint="default"/>
      </w:rPr>
    </w:lvl>
    <w:lvl w:ilvl="3" w:tplc="BB900EA0" w:tentative="1">
      <w:start w:val="1"/>
      <w:numFmt w:val="bullet"/>
      <w:lvlText w:val="•"/>
      <w:lvlJc w:val="left"/>
      <w:pPr>
        <w:tabs>
          <w:tab w:val="num" w:pos="2880"/>
        </w:tabs>
        <w:ind w:left="2880" w:hanging="360"/>
      </w:pPr>
      <w:rPr>
        <w:rFonts w:ascii="Arial" w:hAnsi="Arial" w:hint="default"/>
      </w:rPr>
    </w:lvl>
    <w:lvl w:ilvl="4" w:tplc="516616C8" w:tentative="1">
      <w:start w:val="1"/>
      <w:numFmt w:val="bullet"/>
      <w:lvlText w:val="•"/>
      <w:lvlJc w:val="left"/>
      <w:pPr>
        <w:tabs>
          <w:tab w:val="num" w:pos="3600"/>
        </w:tabs>
        <w:ind w:left="3600" w:hanging="360"/>
      </w:pPr>
      <w:rPr>
        <w:rFonts w:ascii="Arial" w:hAnsi="Arial" w:hint="default"/>
      </w:rPr>
    </w:lvl>
    <w:lvl w:ilvl="5" w:tplc="3E744926" w:tentative="1">
      <w:start w:val="1"/>
      <w:numFmt w:val="bullet"/>
      <w:lvlText w:val="•"/>
      <w:lvlJc w:val="left"/>
      <w:pPr>
        <w:tabs>
          <w:tab w:val="num" w:pos="4320"/>
        </w:tabs>
        <w:ind w:left="4320" w:hanging="360"/>
      </w:pPr>
      <w:rPr>
        <w:rFonts w:ascii="Arial" w:hAnsi="Arial" w:hint="default"/>
      </w:rPr>
    </w:lvl>
    <w:lvl w:ilvl="6" w:tplc="A7D6526C" w:tentative="1">
      <w:start w:val="1"/>
      <w:numFmt w:val="bullet"/>
      <w:lvlText w:val="•"/>
      <w:lvlJc w:val="left"/>
      <w:pPr>
        <w:tabs>
          <w:tab w:val="num" w:pos="5040"/>
        </w:tabs>
        <w:ind w:left="5040" w:hanging="360"/>
      </w:pPr>
      <w:rPr>
        <w:rFonts w:ascii="Arial" w:hAnsi="Arial" w:hint="default"/>
      </w:rPr>
    </w:lvl>
    <w:lvl w:ilvl="7" w:tplc="5800675C" w:tentative="1">
      <w:start w:val="1"/>
      <w:numFmt w:val="bullet"/>
      <w:lvlText w:val="•"/>
      <w:lvlJc w:val="left"/>
      <w:pPr>
        <w:tabs>
          <w:tab w:val="num" w:pos="5760"/>
        </w:tabs>
        <w:ind w:left="5760" w:hanging="360"/>
      </w:pPr>
      <w:rPr>
        <w:rFonts w:ascii="Arial" w:hAnsi="Arial" w:hint="default"/>
      </w:rPr>
    </w:lvl>
    <w:lvl w:ilvl="8" w:tplc="9258E4D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51F0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0D26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F045EC"/>
    <w:multiLevelType w:val="hybridMultilevel"/>
    <w:tmpl w:val="7B24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1624992">
    <w:abstractNumId w:val="33"/>
  </w:num>
  <w:num w:numId="2" w16cid:durableId="755250770">
    <w:abstractNumId w:val="15"/>
  </w:num>
  <w:num w:numId="3" w16cid:durableId="234167882">
    <w:abstractNumId w:val="45"/>
  </w:num>
  <w:num w:numId="4" w16cid:durableId="1191068218">
    <w:abstractNumId w:val="26"/>
  </w:num>
  <w:num w:numId="5" w16cid:durableId="199559579">
    <w:abstractNumId w:val="47"/>
  </w:num>
  <w:num w:numId="6" w16cid:durableId="803615795">
    <w:abstractNumId w:val="21"/>
  </w:num>
  <w:num w:numId="7" w16cid:durableId="1816677209">
    <w:abstractNumId w:val="24"/>
  </w:num>
  <w:num w:numId="8" w16cid:durableId="980040212">
    <w:abstractNumId w:val="42"/>
  </w:num>
  <w:num w:numId="9" w16cid:durableId="514076028">
    <w:abstractNumId w:val="29"/>
  </w:num>
  <w:num w:numId="10" w16cid:durableId="1700398170">
    <w:abstractNumId w:val="10"/>
  </w:num>
  <w:num w:numId="11" w16cid:durableId="963197416">
    <w:abstractNumId w:val="46"/>
  </w:num>
  <w:num w:numId="12" w16cid:durableId="1578396952">
    <w:abstractNumId w:val="25"/>
  </w:num>
  <w:num w:numId="13" w16cid:durableId="830368458">
    <w:abstractNumId w:val="4"/>
  </w:num>
  <w:num w:numId="14" w16cid:durableId="29190511">
    <w:abstractNumId w:val="8"/>
  </w:num>
  <w:num w:numId="15" w16cid:durableId="1304240410">
    <w:abstractNumId w:val="2"/>
  </w:num>
  <w:num w:numId="16" w16cid:durableId="535385392">
    <w:abstractNumId w:val="17"/>
  </w:num>
  <w:num w:numId="17" w16cid:durableId="1555192602">
    <w:abstractNumId w:val="28"/>
  </w:num>
  <w:num w:numId="18" w16cid:durableId="365834378">
    <w:abstractNumId w:val="12"/>
  </w:num>
  <w:num w:numId="19" w16cid:durableId="1092363040">
    <w:abstractNumId w:val="39"/>
  </w:num>
  <w:num w:numId="20" w16cid:durableId="1233390303">
    <w:abstractNumId w:val="23"/>
  </w:num>
  <w:num w:numId="21" w16cid:durableId="1760835311">
    <w:abstractNumId w:val="27"/>
  </w:num>
  <w:num w:numId="22" w16cid:durableId="1083066318">
    <w:abstractNumId w:val="19"/>
  </w:num>
  <w:num w:numId="23" w16cid:durableId="1398893214">
    <w:abstractNumId w:val="38"/>
  </w:num>
  <w:num w:numId="24" w16cid:durableId="822894565">
    <w:abstractNumId w:val="43"/>
  </w:num>
  <w:num w:numId="25" w16cid:durableId="530148405">
    <w:abstractNumId w:val="9"/>
  </w:num>
  <w:num w:numId="26" w16cid:durableId="776634208">
    <w:abstractNumId w:val="40"/>
  </w:num>
  <w:num w:numId="27" w16cid:durableId="1360008551">
    <w:abstractNumId w:val="36"/>
  </w:num>
  <w:num w:numId="28" w16cid:durableId="559051619">
    <w:abstractNumId w:val="20"/>
  </w:num>
  <w:num w:numId="29" w16cid:durableId="1254169809">
    <w:abstractNumId w:val="18"/>
  </w:num>
  <w:num w:numId="30" w16cid:durableId="1435662852">
    <w:abstractNumId w:val="22"/>
  </w:num>
  <w:num w:numId="31" w16cid:durableId="1117413725">
    <w:abstractNumId w:val="3"/>
  </w:num>
  <w:num w:numId="32" w16cid:durableId="1038117288">
    <w:abstractNumId w:val="41"/>
  </w:num>
  <w:num w:numId="33" w16cid:durableId="434373165">
    <w:abstractNumId w:val="13"/>
  </w:num>
  <w:num w:numId="34" w16cid:durableId="2064136355">
    <w:abstractNumId w:val="11"/>
  </w:num>
  <w:num w:numId="35" w16cid:durableId="1843885075">
    <w:abstractNumId w:val="0"/>
  </w:num>
  <w:num w:numId="36" w16cid:durableId="1002121465">
    <w:abstractNumId w:val="34"/>
  </w:num>
  <w:num w:numId="37" w16cid:durableId="718360400">
    <w:abstractNumId w:val="1"/>
  </w:num>
  <w:num w:numId="38" w16cid:durableId="1515455132">
    <w:abstractNumId w:val="44"/>
  </w:num>
  <w:num w:numId="39" w16cid:durableId="355234602">
    <w:abstractNumId w:val="35"/>
  </w:num>
  <w:num w:numId="40" w16cid:durableId="927467042">
    <w:abstractNumId w:val="6"/>
  </w:num>
  <w:num w:numId="41" w16cid:durableId="1080177844">
    <w:abstractNumId w:val="14"/>
  </w:num>
  <w:num w:numId="42" w16cid:durableId="1042749327">
    <w:abstractNumId w:val="31"/>
  </w:num>
  <w:num w:numId="43" w16cid:durableId="1072311392">
    <w:abstractNumId w:val="5"/>
  </w:num>
  <w:num w:numId="44" w16cid:durableId="716320343">
    <w:abstractNumId w:val="7"/>
  </w:num>
  <w:num w:numId="45" w16cid:durableId="1403453936">
    <w:abstractNumId w:val="48"/>
  </w:num>
  <w:num w:numId="46" w16cid:durableId="814227495">
    <w:abstractNumId w:val="16"/>
  </w:num>
  <w:num w:numId="47" w16cid:durableId="1419643099">
    <w:abstractNumId w:val="32"/>
  </w:num>
  <w:num w:numId="48" w16cid:durableId="2111047819">
    <w:abstractNumId w:val="37"/>
  </w:num>
  <w:num w:numId="49" w16cid:durableId="1974483950">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ma Esber">
    <w15:presenceInfo w15:providerId="AD" w15:userId="S::lamaesber@midocean.edu.km::8a49212d-1abb-451e-b8d7-fa0b4c22c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29"/>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5CC"/>
    <w:rsid w:val="00000024"/>
    <w:rsid w:val="00000565"/>
    <w:rsid w:val="000011BA"/>
    <w:rsid w:val="0000120D"/>
    <w:rsid w:val="00001386"/>
    <w:rsid w:val="00001988"/>
    <w:rsid w:val="000020A2"/>
    <w:rsid w:val="00002639"/>
    <w:rsid w:val="00002A51"/>
    <w:rsid w:val="00002F30"/>
    <w:rsid w:val="00003391"/>
    <w:rsid w:val="0000430A"/>
    <w:rsid w:val="00004743"/>
    <w:rsid w:val="000049F9"/>
    <w:rsid w:val="000052E5"/>
    <w:rsid w:val="000054DA"/>
    <w:rsid w:val="00005BE5"/>
    <w:rsid w:val="00006AC6"/>
    <w:rsid w:val="00011DF6"/>
    <w:rsid w:val="00013BDA"/>
    <w:rsid w:val="000151B4"/>
    <w:rsid w:val="000154EB"/>
    <w:rsid w:val="00015B38"/>
    <w:rsid w:val="0001720E"/>
    <w:rsid w:val="00017C44"/>
    <w:rsid w:val="00020EB5"/>
    <w:rsid w:val="00021706"/>
    <w:rsid w:val="00022A15"/>
    <w:rsid w:val="00022C67"/>
    <w:rsid w:val="00022EF8"/>
    <w:rsid w:val="00023466"/>
    <w:rsid w:val="00023484"/>
    <w:rsid w:val="000234CC"/>
    <w:rsid w:val="00023892"/>
    <w:rsid w:val="000242B5"/>
    <w:rsid w:val="0002469B"/>
    <w:rsid w:val="000258BD"/>
    <w:rsid w:val="000259EC"/>
    <w:rsid w:val="00025CE7"/>
    <w:rsid w:val="00025D83"/>
    <w:rsid w:val="00025EF3"/>
    <w:rsid w:val="000260CF"/>
    <w:rsid w:val="0002775F"/>
    <w:rsid w:val="00031222"/>
    <w:rsid w:val="000323EB"/>
    <w:rsid w:val="00032D21"/>
    <w:rsid w:val="00033020"/>
    <w:rsid w:val="00033C2D"/>
    <w:rsid w:val="00034403"/>
    <w:rsid w:val="00035351"/>
    <w:rsid w:val="00035B09"/>
    <w:rsid w:val="00036818"/>
    <w:rsid w:val="00036A9D"/>
    <w:rsid w:val="00036FE4"/>
    <w:rsid w:val="000372DA"/>
    <w:rsid w:val="00040ED1"/>
    <w:rsid w:val="000411D3"/>
    <w:rsid w:val="0004163F"/>
    <w:rsid w:val="00042922"/>
    <w:rsid w:val="00042CE3"/>
    <w:rsid w:val="000432A6"/>
    <w:rsid w:val="00045CE2"/>
    <w:rsid w:val="00046194"/>
    <w:rsid w:val="00046197"/>
    <w:rsid w:val="00046495"/>
    <w:rsid w:val="00046E8F"/>
    <w:rsid w:val="0005041F"/>
    <w:rsid w:val="00051366"/>
    <w:rsid w:val="00051A96"/>
    <w:rsid w:val="00051DA7"/>
    <w:rsid w:val="000523BE"/>
    <w:rsid w:val="00052420"/>
    <w:rsid w:val="0005281E"/>
    <w:rsid w:val="0005339A"/>
    <w:rsid w:val="000542FA"/>
    <w:rsid w:val="00054760"/>
    <w:rsid w:val="00054FE0"/>
    <w:rsid w:val="00055C7C"/>
    <w:rsid w:val="0005641A"/>
    <w:rsid w:val="00056F68"/>
    <w:rsid w:val="000579C1"/>
    <w:rsid w:val="00057D04"/>
    <w:rsid w:val="000617DC"/>
    <w:rsid w:val="00061A91"/>
    <w:rsid w:val="0006216F"/>
    <w:rsid w:val="0006286E"/>
    <w:rsid w:val="00062D9F"/>
    <w:rsid w:val="00062DFF"/>
    <w:rsid w:val="00063C25"/>
    <w:rsid w:val="00063F63"/>
    <w:rsid w:val="00063FDE"/>
    <w:rsid w:val="00064806"/>
    <w:rsid w:val="0006623E"/>
    <w:rsid w:val="00070A41"/>
    <w:rsid w:val="000722E0"/>
    <w:rsid w:val="0007408B"/>
    <w:rsid w:val="00074AE0"/>
    <w:rsid w:val="000754AA"/>
    <w:rsid w:val="00075ABB"/>
    <w:rsid w:val="000764EC"/>
    <w:rsid w:val="000766A2"/>
    <w:rsid w:val="000809C4"/>
    <w:rsid w:val="00080EEE"/>
    <w:rsid w:val="000810EA"/>
    <w:rsid w:val="0008174E"/>
    <w:rsid w:val="00081805"/>
    <w:rsid w:val="0008472D"/>
    <w:rsid w:val="00084C57"/>
    <w:rsid w:val="00084D27"/>
    <w:rsid w:val="00084D90"/>
    <w:rsid w:val="000851EA"/>
    <w:rsid w:val="00085816"/>
    <w:rsid w:val="00085847"/>
    <w:rsid w:val="000866EF"/>
    <w:rsid w:val="000872C6"/>
    <w:rsid w:val="00087EDF"/>
    <w:rsid w:val="00090D5B"/>
    <w:rsid w:val="00091295"/>
    <w:rsid w:val="000917B5"/>
    <w:rsid w:val="00091843"/>
    <w:rsid w:val="00091845"/>
    <w:rsid w:val="00093B54"/>
    <w:rsid w:val="00094269"/>
    <w:rsid w:val="000943FF"/>
    <w:rsid w:val="00094975"/>
    <w:rsid w:val="00094D35"/>
    <w:rsid w:val="0009530B"/>
    <w:rsid w:val="0009560E"/>
    <w:rsid w:val="000959BE"/>
    <w:rsid w:val="0009610C"/>
    <w:rsid w:val="000968F7"/>
    <w:rsid w:val="00096FBA"/>
    <w:rsid w:val="00096FE9"/>
    <w:rsid w:val="000970C9"/>
    <w:rsid w:val="0009776B"/>
    <w:rsid w:val="000A05A2"/>
    <w:rsid w:val="000A0DF9"/>
    <w:rsid w:val="000A0EBC"/>
    <w:rsid w:val="000A0F73"/>
    <w:rsid w:val="000A10AB"/>
    <w:rsid w:val="000A1CF4"/>
    <w:rsid w:val="000A1E1A"/>
    <w:rsid w:val="000A2180"/>
    <w:rsid w:val="000A2231"/>
    <w:rsid w:val="000A34CE"/>
    <w:rsid w:val="000A50E2"/>
    <w:rsid w:val="000A5212"/>
    <w:rsid w:val="000A566D"/>
    <w:rsid w:val="000A56F5"/>
    <w:rsid w:val="000A5A93"/>
    <w:rsid w:val="000A5C1E"/>
    <w:rsid w:val="000A63FD"/>
    <w:rsid w:val="000A65E2"/>
    <w:rsid w:val="000A6B78"/>
    <w:rsid w:val="000A7FCC"/>
    <w:rsid w:val="000B0286"/>
    <w:rsid w:val="000B3578"/>
    <w:rsid w:val="000B408F"/>
    <w:rsid w:val="000B419A"/>
    <w:rsid w:val="000B4534"/>
    <w:rsid w:val="000B5DC2"/>
    <w:rsid w:val="000B6993"/>
    <w:rsid w:val="000B73ED"/>
    <w:rsid w:val="000B7CA5"/>
    <w:rsid w:val="000B7FAB"/>
    <w:rsid w:val="000C03E3"/>
    <w:rsid w:val="000C0FD9"/>
    <w:rsid w:val="000C1154"/>
    <w:rsid w:val="000C1E97"/>
    <w:rsid w:val="000C2FAD"/>
    <w:rsid w:val="000C3C5A"/>
    <w:rsid w:val="000C45EB"/>
    <w:rsid w:val="000C535C"/>
    <w:rsid w:val="000C5632"/>
    <w:rsid w:val="000C5F2E"/>
    <w:rsid w:val="000C6795"/>
    <w:rsid w:val="000C71CB"/>
    <w:rsid w:val="000C74A5"/>
    <w:rsid w:val="000D057C"/>
    <w:rsid w:val="000D0C00"/>
    <w:rsid w:val="000D1005"/>
    <w:rsid w:val="000D187A"/>
    <w:rsid w:val="000D1ED5"/>
    <w:rsid w:val="000D2487"/>
    <w:rsid w:val="000D24C1"/>
    <w:rsid w:val="000D28C8"/>
    <w:rsid w:val="000D2941"/>
    <w:rsid w:val="000D323D"/>
    <w:rsid w:val="000D3A2B"/>
    <w:rsid w:val="000D4219"/>
    <w:rsid w:val="000D423C"/>
    <w:rsid w:val="000D46E7"/>
    <w:rsid w:val="000D48D6"/>
    <w:rsid w:val="000D5051"/>
    <w:rsid w:val="000D5914"/>
    <w:rsid w:val="000D63AC"/>
    <w:rsid w:val="000D656B"/>
    <w:rsid w:val="000D6A14"/>
    <w:rsid w:val="000D7684"/>
    <w:rsid w:val="000D7969"/>
    <w:rsid w:val="000D7B45"/>
    <w:rsid w:val="000E0223"/>
    <w:rsid w:val="000E0D9D"/>
    <w:rsid w:val="000E1F18"/>
    <w:rsid w:val="000E24D8"/>
    <w:rsid w:val="000E28EE"/>
    <w:rsid w:val="000E3E60"/>
    <w:rsid w:val="000E4293"/>
    <w:rsid w:val="000E4F53"/>
    <w:rsid w:val="000E5F5C"/>
    <w:rsid w:val="000E6C34"/>
    <w:rsid w:val="000E6D3E"/>
    <w:rsid w:val="000E6ECF"/>
    <w:rsid w:val="000E6F63"/>
    <w:rsid w:val="000E7CCF"/>
    <w:rsid w:val="000E7D1B"/>
    <w:rsid w:val="000F06B0"/>
    <w:rsid w:val="000F0FE0"/>
    <w:rsid w:val="000F126A"/>
    <w:rsid w:val="000F1307"/>
    <w:rsid w:val="000F1D2B"/>
    <w:rsid w:val="000F258E"/>
    <w:rsid w:val="000F31BE"/>
    <w:rsid w:val="000F4035"/>
    <w:rsid w:val="000F449E"/>
    <w:rsid w:val="000F4734"/>
    <w:rsid w:val="000F48DA"/>
    <w:rsid w:val="000F5C49"/>
    <w:rsid w:val="000F691C"/>
    <w:rsid w:val="000F7825"/>
    <w:rsid w:val="001003D0"/>
    <w:rsid w:val="0010071D"/>
    <w:rsid w:val="00100B5C"/>
    <w:rsid w:val="0010166A"/>
    <w:rsid w:val="001018E7"/>
    <w:rsid w:val="00101D85"/>
    <w:rsid w:val="00101F63"/>
    <w:rsid w:val="00102A40"/>
    <w:rsid w:val="0010310B"/>
    <w:rsid w:val="00103753"/>
    <w:rsid w:val="00103DBD"/>
    <w:rsid w:val="001047B5"/>
    <w:rsid w:val="00104BED"/>
    <w:rsid w:val="0010549F"/>
    <w:rsid w:val="00105DFF"/>
    <w:rsid w:val="001062EC"/>
    <w:rsid w:val="00106F47"/>
    <w:rsid w:val="0010772B"/>
    <w:rsid w:val="001132CA"/>
    <w:rsid w:val="00113CF9"/>
    <w:rsid w:val="00113EF2"/>
    <w:rsid w:val="001146CE"/>
    <w:rsid w:val="00114B04"/>
    <w:rsid w:val="001153CE"/>
    <w:rsid w:val="001154B1"/>
    <w:rsid w:val="00115DA2"/>
    <w:rsid w:val="0011700E"/>
    <w:rsid w:val="0011791D"/>
    <w:rsid w:val="00117B59"/>
    <w:rsid w:val="001208B0"/>
    <w:rsid w:val="001208D7"/>
    <w:rsid w:val="0012145C"/>
    <w:rsid w:val="001217F3"/>
    <w:rsid w:val="00121EB6"/>
    <w:rsid w:val="00121FF7"/>
    <w:rsid w:val="001220FD"/>
    <w:rsid w:val="00123034"/>
    <w:rsid w:val="00123DA3"/>
    <w:rsid w:val="00124B71"/>
    <w:rsid w:val="00125723"/>
    <w:rsid w:val="001260A7"/>
    <w:rsid w:val="00126358"/>
    <w:rsid w:val="00126737"/>
    <w:rsid w:val="00126D6E"/>
    <w:rsid w:val="00126D82"/>
    <w:rsid w:val="001273DD"/>
    <w:rsid w:val="001311A1"/>
    <w:rsid w:val="00131374"/>
    <w:rsid w:val="00131B7C"/>
    <w:rsid w:val="00132377"/>
    <w:rsid w:val="00132BB0"/>
    <w:rsid w:val="00132F4D"/>
    <w:rsid w:val="001334FA"/>
    <w:rsid w:val="00134074"/>
    <w:rsid w:val="001345C7"/>
    <w:rsid w:val="00135349"/>
    <w:rsid w:val="00135A45"/>
    <w:rsid w:val="00135AE6"/>
    <w:rsid w:val="0013666D"/>
    <w:rsid w:val="00137817"/>
    <w:rsid w:val="00140C0F"/>
    <w:rsid w:val="00140C5D"/>
    <w:rsid w:val="00141707"/>
    <w:rsid w:val="00142329"/>
    <w:rsid w:val="001443B0"/>
    <w:rsid w:val="001445B6"/>
    <w:rsid w:val="00144706"/>
    <w:rsid w:val="00145B47"/>
    <w:rsid w:val="0014684C"/>
    <w:rsid w:val="0014763B"/>
    <w:rsid w:val="00147DA6"/>
    <w:rsid w:val="00150521"/>
    <w:rsid w:val="00150B03"/>
    <w:rsid w:val="00150C50"/>
    <w:rsid w:val="00150F3F"/>
    <w:rsid w:val="00151437"/>
    <w:rsid w:val="00151983"/>
    <w:rsid w:val="00152835"/>
    <w:rsid w:val="00152BD2"/>
    <w:rsid w:val="00152C6B"/>
    <w:rsid w:val="001543E5"/>
    <w:rsid w:val="0015451B"/>
    <w:rsid w:val="00154D19"/>
    <w:rsid w:val="00154EC3"/>
    <w:rsid w:val="001552C8"/>
    <w:rsid w:val="00155624"/>
    <w:rsid w:val="00155664"/>
    <w:rsid w:val="001556BE"/>
    <w:rsid w:val="00155B96"/>
    <w:rsid w:val="0015609F"/>
    <w:rsid w:val="0015630F"/>
    <w:rsid w:val="00156744"/>
    <w:rsid w:val="00157587"/>
    <w:rsid w:val="001604FA"/>
    <w:rsid w:val="00160C9E"/>
    <w:rsid w:val="00161922"/>
    <w:rsid w:val="00163320"/>
    <w:rsid w:val="00163893"/>
    <w:rsid w:val="0016389C"/>
    <w:rsid w:val="00163A03"/>
    <w:rsid w:val="001640AE"/>
    <w:rsid w:val="001646F9"/>
    <w:rsid w:val="00164EAA"/>
    <w:rsid w:val="00165EF3"/>
    <w:rsid w:val="001673EC"/>
    <w:rsid w:val="00167A56"/>
    <w:rsid w:val="00167F64"/>
    <w:rsid w:val="00171065"/>
    <w:rsid w:val="0017175F"/>
    <w:rsid w:val="0017281D"/>
    <w:rsid w:val="00172B17"/>
    <w:rsid w:val="001741BD"/>
    <w:rsid w:val="0017453A"/>
    <w:rsid w:val="001746BA"/>
    <w:rsid w:val="00175D02"/>
    <w:rsid w:val="00175D3E"/>
    <w:rsid w:val="0017613D"/>
    <w:rsid w:val="001767E2"/>
    <w:rsid w:val="00176A38"/>
    <w:rsid w:val="00177037"/>
    <w:rsid w:val="00177054"/>
    <w:rsid w:val="00177202"/>
    <w:rsid w:val="00177403"/>
    <w:rsid w:val="00177AB6"/>
    <w:rsid w:val="0018042B"/>
    <w:rsid w:val="00180684"/>
    <w:rsid w:val="00180978"/>
    <w:rsid w:val="00180A43"/>
    <w:rsid w:val="00181821"/>
    <w:rsid w:val="00181B97"/>
    <w:rsid w:val="001824EC"/>
    <w:rsid w:val="0018272D"/>
    <w:rsid w:val="001829CF"/>
    <w:rsid w:val="00184448"/>
    <w:rsid w:val="00185572"/>
    <w:rsid w:val="00186145"/>
    <w:rsid w:val="00186543"/>
    <w:rsid w:val="0018674C"/>
    <w:rsid w:val="001871DE"/>
    <w:rsid w:val="001878E5"/>
    <w:rsid w:val="00187AFD"/>
    <w:rsid w:val="001901B2"/>
    <w:rsid w:val="001913D3"/>
    <w:rsid w:val="00191947"/>
    <w:rsid w:val="00191FE5"/>
    <w:rsid w:val="00193447"/>
    <w:rsid w:val="001938A4"/>
    <w:rsid w:val="00193BEA"/>
    <w:rsid w:val="0019406B"/>
    <w:rsid w:val="0019426B"/>
    <w:rsid w:val="00194FF4"/>
    <w:rsid w:val="00195084"/>
    <w:rsid w:val="00195389"/>
    <w:rsid w:val="00195BF2"/>
    <w:rsid w:val="00195DFD"/>
    <w:rsid w:val="00195F6F"/>
    <w:rsid w:val="001965AF"/>
    <w:rsid w:val="00196792"/>
    <w:rsid w:val="001A1F1B"/>
    <w:rsid w:val="001A22C2"/>
    <w:rsid w:val="001A261A"/>
    <w:rsid w:val="001A29F4"/>
    <w:rsid w:val="001A2B3F"/>
    <w:rsid w:val="001A316B"/>
    <w:rsid w:val="001A3E32"/>
    <w:rsid w:val="001A4A56"/>
    <w:rsid w:val="001A4BE8"/>
    <w:rsid w:val="001A4CB9"/>
    <w:rsid w:val="001A4ED1"/>
    <w:rsid w:val="001A63AC"/>
    <w:rsid w:val="001A6C5B"/>
    <w:rsid w:val="001A78A6"/>
    <w:rsid w:val="001A7A48"/>
    <w:rsid w:val="001B064B"/>
    <w:rsid w:val="001B0E82"/>
    <w:rsid w:val="001B1DD3"/>
    <w:rsid w:val="001B3C28"/>
    <w:rsid w:val="001B4081"/>
    <w:rsid w:val="001B4CCC"/>
    <w:rsid w:val="001B5706"/>
    <w:rsid w:val="001B72D2"/>
    <w:rsid w:val="001B77F6"/>
    <w:rsid w:val="001B7F77"/>
    <w:rsid w:val="001C011A"/>
    <w:rsid w:val="001C0A25"/>
    <w:rsid w:val="001C1782"/>
    <w:rsid w:val="001C2024"/>
    <w:rsid w:val="001C25E3"/>
    <w:rsid w:val="001C2C74"/>
    <w:rsid w:val="001C3448"/>
    <w:rsid w:val="001C35DE"/>
    <w:rsid w:val="001C43D8"/>
    <w:rsid w:val="001C4CE5"/>
    <w:rsid w:val="001C4FC1"/>
    <w:rsid w:val="001D01AA"/>
    <w:rsid w:val="001D0A42"/>
    <w:rsid w:val="001D355A"/>
    <w:rsid w:val="001D48AF"/>
    <w:rsid w:val="001D5EFF"/>
    <w:rsid w:val="001D69AD"/>
    <w:rsid w:val="001D6ED8"/>
    <w:rsid w:val="001D734D"/>
    <w:rsid w:val="001D7C36"/>
    <w:rsid w:val="001D7D2B"/>
    <w:rsid w:val="001E10A5"/>
    <w:rsid w:val="001E11DA"/>
    <w:rsid w:val="001E2948"/>
    <w:rsid w:val="001E317D"/>
    <w:rsid w:val="001E339E"/>
    <w:rsid w:val="001E35D1"/>
    <w:rsid w:val="001E6F93"/>
    <w:rsid w:val="001E7127"/>
    <w:rsid w:val="001E7820"/>
    <w:rsid w:val="001F09DB"/>
    <w:rsid w:val="001F1132"/>
    <w:rsid w:val="001F1215"/>
    <w:rsid w:val="001F148D"/>
    <w:rsid w:val="001F2437"/>
    <w:rsid w:val="001F355C"/>
    <w:rsid w:val="001F400F"/>
    <w:rsid w:val="001F4805"/>
    <w:rsid w:val="001F4A60"/>
    <w:rsid w:val="001F6173"/>
    <w:rsid w:val="001F63D0"/>
    <w:rsid w:val="001F757A"/>
    <w:rsid w:val="00200C3A"/>
    <w:rsid w:val="00200CD5"/>
    <w:rsid w:val="00200DAC"/>
    <w:rsid w:val="00201094"/>
    <w:rsid w:val="002011BB"/>
    <w:rsid w:val="002013AE"/>
    <w:rsid w:val="0020148C"/>
    <w:rsid w:val="00201AFC"/>
    <w:rsid w:val="00201D5A"/>
    <w:rsid w:val="00203416"/>
    <w:rsid w:val="0020465F"/>
    <w:rsid w:val="00204CD3"/>
    <w:rsid w:val="002050F4"/>
    <w:rsid w:val="00205DDE"/>
    <w:rsid w:val="002060FD"/>
    <w:rsid w:val="00206BB0"/>
    <w:rsid w:val="002072A3"/>
    <w:rsid w:val="00207A2B"/>
    <w:rsid w:val="002102C0"/>
    <w:rsid w:val="00212D52"/>
    <w:rsid w:val="0021397F"/>
    <w:rsid w:val="00213D0C"/>
    <w:rsid w:val="00213D27"/>
    <w:rsid w:val="00214692"/>
    <w:rsid w:val="002146DA"/>
    <w:rsid w:val="00214BA0"/>
    <w:rsid w:val="0021588F"/>
    <w:rsid w:val="0022049A"/>
    <w:rsid w:val="00220744"/>
    <w:rsid w:val="002207FD"/>
    <w:rsid w:val="0022188F"/>
    <w:rsid w:val="00221F8F"/>
    <w:rsid w:val="00222027"/>
    <w:rsid w:val="00223567"/>
    <w:rsid w:val="00223ECC"/>
    <w:rsid w:val="00223F69"/>
    <w:rsid w:val="00224FE1"/>
    <w:rsid w:val="00226F94"/>
    <w:rsid w:val="00227FDF"/>
    <w:rsid w:val="002306D8"/>
    <w:rsid w:val="00231035"/>
    <w:rsid w:val="0023117C"/>
    <w:rsid w:val="00232601"/>
    <w:rsid w:val="00233157"/>
    <w:rsid w:val="002333A5"/>
    <w:rsid w:val="002339EB"/>
    <w:rsid w:val="00233F75"/>
    <w:rsid w:val="00234D82"/>
    <w:rsid w:val="00235BF2"/>
    <w:rsid w:val="00235D2B"/>
    <w:rsid w:val="00235D94"/>
    <w:rsid w:val="00235EF7"/>
    <w:rsid w:val="00236A28"/>
    <w:rsid w:val="00237518"/>
    <w:rsid w:val="00242129"/>
    <w:rsid w:val="00243176"/>
    <w:rsid w:val="00243481"/>
    <w:rsid w:val="0024383F"/>
    <w:rsid w:val="00243EC8"/>
    <w:rsid w:val="00243F24"/>
    <w:rsid w:val="00244640"/>
    <w:rsid w:val="00245651"/>
    <w:rsid w:val="002457DE"/>
    <w:rsid w:val="0024606C"/>
    <w:rsid w:val="00246AAD"/>
    <w:rsid w:val="0024711D"/>
    <w:rsid w:val="00247477"/>
    <w:rsid w:val="00250FBE"/>
    <w:rsid w:val="00251587"/>
    <w:rsid w:val="002518B9"/>
    <w:rsid w:val="00251C8C"/>
    <w:rsid w:val="002523F5"/>
    <w:rsid w:val="00252A4B"/>
    <w:rsid w:val="002559D3"/>
    <w:rsid w:val="00255C03"/>
    <w:rsid w:val="0025665F"/>
    <w:rsid w:val="00257162"/>
    <w:rsid w:val="00257614"/>
    <w:rsid w:val="00261195"/>
    <w:rsid w:val="00261362"/>
    <w:rsid w:val="00262665"/>
    <w:rsid w:val="00262D2B"/>
    <w:rsid w:val="00262ECA"/>
    <w:rsid w:val="00264C29"/>
    <w:rsid w:val="00264ECE"/>
    <w:rsid w:val="00265A24"/>
    <w:rsid w:val="00265A42"/>
    <w:rsid w:val="0027069B"/>
    <w:rsid w:val="00271134"/>
    <w:rsid w:val="00273014"/>
    <w:rsid w:val="002742FD"/>
    <w:rsid w:val="00275515"/>
    <w:rsid w:val="00275C79"/>
    <w:rsid w:val="0027684D"/>
    <w:rsid w:val="00276CAA"/>
    <w:rsid w:val="0027752D"/>
    <w:rsid w:val="00277771"/>
    <w:rsid w:val="00277DAA"/>
    <w:rsid w:val="00277E47"/>
    <w:rsid w:val="00280D8A"/>
    <w:rsid w:val="00281E90"/>
    <w:rsid w:val="002824F5"/>
    <w:rsid w:val="00282C30"/>
    <w:rsid w:val="00282CA5"/>
    <w:rsid w:val="00283070"/>
    <w:rsid w:val="002837D1"/>
    <w:rsid w:val="00283C29"/>
    <w:rsid w:val="0028470F"/>
    <w:rsid w:val="00284788"/>
    <w:rsid w:val="00284DDD"/>
    <w:rsid w:val="00284DE6"/>
    <w:rsid w:val="00286FEC"/>
    <w:rsid w:val="0028700E"/>
    <w:rsid w:val="0028729B"/>
    <w:rsid w:val="0028743A"/>
    <w:rsid w:val="00287A8D"/>
    <w:rsid w:val="00290489"/>
    <w:rsid w:val="00290F91"/>
    <w:rsid w:val="0029169F"/>
    <w:rsid w:val="002928C1"/>
    <w:rsid w:val="00292B78"/>
    <w:rsid w:val="00292BF3"/>
    <w:rsid w:val="002931F5"/>
    <w:rsid w:val="00293D4A"/>
    <w:rsid w:val="0029525F"/>
    <w:rsid w:val="00295E65"/>
    <w:rsid w:val="002968BD"/>
    <w:rsid w:val="00296A80"/>
    <w:rsid w:val="00297BDE"/>
    <w:rsid w:val="00297D78"/>
    <w:rsid w:val="002A1165"/>
    <w:rsid w:val="002A2083"/>
    <w:rsid w:val="002A2300"/>
    <w:rsid w:val="002A294B"/>
    <w:rsid w:val="002A3FC9"/>
    <w:rsid w:val="002A42A4"/>
    <w:rsid w:val="002A5349"/>
    <w:rsid w:val="002A58D3"/>
    <w:rsid w:val="002A6184"/>
    <w:rsid w:val="002A72A4"/>
    <w:rsid w:val="002B04E4"/>
    <w:rsid w:val="002B0BF6"/>
    <w:rsid w:val="002B0DFD"/>
    <w:rsid w:val="002B0FDA"/>
    <w:rsid w:val="002B1535"/>
    <w:rsid w:val="002B1620"/>
    <w:rsid w:val="002B198E"/>
    <w:rsid w:val="002B1E8B"/>
    <w:rsid w:val="002B2153"/>
    <w:rsid w:val="002B2901"/>
    <w:rsid w:val="002B2F65"/>
    <w:rsid w:val="002B3877"/>
    <w:rsid w:val="002B3AF1"/>
    <w:rsid w:val="002B45E6"/>
    <w:rsid w:val="002B4780"/>
    <w:rsid w:val="002B485B"/>
    <w:rsid w:val="002B4B57"/>
    <w:rsid w:val="002B5470"/>
    <w:rsid w:val="002B6D53"/>
    <w:rsid w:val="002B7564"/>
    <w:rsid w:val="002C03C1"/>
    <w:rsid w:val="002C0950"/>
    <w:rsid w:val="002C1027"/>
    <w:rsid w:val="002C1104"/>
    <w:rsid w:val="002C1463"/>
    <w:rsid w:val="002C1575"/>
    <w:rsid w:val="002C172D"/>
    <w:rsid w:val="002C1ED4"/>
    <w:rsid w:val="002C22C4"/>
    <w:rsid w:val="002C2CCE"/>
    <w:rsid w:val="002C2DF5"/>
    <w:rsid w:val="002C316C"/>
    <w:rsid w:val="002C36EC"/>
    <w:rsid w:val="002C3736"/>
    <w:rsid w:val="002C3911"/>
    <w:rsid w:val="002C5229"/>
    <w:rsid w:val="002C65F3"/>
    <w:rsid w:val="002C6F97"/>
    <w:rsid w:val="002C766F"/>
    <w:rsid w:val="002C7A0B"/>
    <w:rsid w:val="002D0387"/>
    <w:rsid w:val="002D062F"/>
    <w:rsid w:val="002D064D"/>
    <w:rsid w:val="002D08FE"/>
    <w:rsid w:val="002D0D1E"/>
    <w:rsid w:val="002D210B"/>
    <w:rsid w:val="002D293B"/>
    <w:rsid w:val="002D2CD3"/>
    <w:rsid w:val="002D2F2C"/>
    <w:rsid w:val="002D327B"/>
    <w:rsid w:val="002D34D0"/>
    <w:rsid w:val="002D45B0"/>
    <w:rsid w:val="002D5214"/>
    <w:rsid w:val="002D5280"/>
    <w:rsid w:val="002D5ADB"/>
    <w:rsid w:val="002D5C72"/>
    <w:rsid w:val="002D650C"/>
    <w:rsid w:val="002D6B0B"/>
    <w:rsid w:val="002D6C57"/>
    <w:rsid w:val="002D76C2"/>
    <w:rsid w:val="002D7DE4"/>
    <w:rsid w:val="002D7FE5"/>
    <w:rsid w:val="002E0138"/>
    <w:rsid w:val="002E073A"/>
    <w:rsid w:val="002E0ED5"/>
    <w:rsid w:val="002E113C"/>
    <w:rsid w:val="002E1BDD"/>
    <w:rsid w:val="002E1D09"/>
    <w:rsid w:val="002E23AF"/>
    <w:rsid w:val="002E2D06"/>
    <w:rsid w:val="002E3FA2"/>
    <w:rsid w:val="002E4FCC"/>
    <w:rsid w:val="002E5610"/>
    <w:rsid w:val="002E69B4"/>
    <w:rsid w:val="002E6AC0"/>
    <w:rsid w:val="002E6C7F"/>
    <w:rsid w:val="002E717A"/>
    <w:rsid w:val="002E7478"/>
    <w:rsid w:val="002E7B14"/>
    <w:rsid w:val="002F07EF"/>
    <w:rsid w:val="002F0BF3"/>
    <w:rsid w:val="002F1724"/>
    <w:rsid w:val="002F18F6"/>
    <w:rsid w:val="002F1C90"/>
    <w:rsid w:val="002F2038"/>
    <w:rsid w:val="002F269B"/>
    <w:rsid w:val="002F3096"/>
    <w:rsid w:val="002F3456"/>
    <w:rsid w:val="002F4753"/>
    <w:rsid w:val="002F4D9F"/>
    <w:rsid w:val="002F5468"/>
    <w:rsid w:val="002F5521"/>
    <w:rsid w:val="002F58A5"/>
    <w:rsid w:val="002F78A7"/>
    <w:rsid w:val="00300708"/>
    <w:rsid w:val="003008F9"/>
    <w:rsid w:val="003012E0"/>
    <w:rsid w:val="00301B02"/>
    <w:rsid w:val="00302461"/>
    <w:rsid w:val="00303896"/>
    <w:rsid w:val="003040FA"/>
    <w:rsid w:val="00304572"/>
    <w:rsid w:val="00304851"/>
    <w:rsid w:val="0030487D"/>
    <w:rsid w:val="00304B83"/>
    <w:rsid w:val="00304CD8"/>
    <w:rsid w:val="00304DA5"/>
    <w:rsid w:val="00306168"/>
    <w:rsid w:val="003064A2"/>
    <w:rsid w:val="00307276"/>
    <w:rsid w:val="0030733E"/>
    <w:rsid w:val="003075E1"/>
    <w:rsid w:val="00307677"/>
    <w:rsid w:val="003077D4"/>
    <w:rsid w:val="00307F98"/>
    <w:rsid w:val="00311158"/>
    <w:rsid w:val="00311C23"/>
    <w:rsid w:val="00312833"/>
    <w:rsid w:val="00312A7A"/>
    <w:rsid w:val="003130ED"/>
    <w:rsid w:val="00313607"/>
    <w:rsid w:val="003138BB"/>
    <w:rsid w:val="003141F7"/>
    <w:rsid w:val="00314E52"/>
    <w:rsid w:val="003167D3"/>
    <w:rsid w:val="00316AF2"/>
    <w:rsid w:val="00317044"/>
    <w:rsid w:val="003212BD"/>
    <w:rsid w:val="00321BFF"/>
    <w:rsid w:val="0032224B"/>
    <w:rsid w:val="00322648"/>
    <w:rsid w:val="00322910"/>
    <w:rsid w:val="0032348D"/>
    <w:rsid w:val="00323D06"/>
    <w:rsid w:val="00323D96"/>
    <w:rsid w:val="00323E95"/>
    <w:rsid w:val="003244F6"/>
    <w:rsid w:val="0032496B"/>
    <w:rsid w:val="00325D8C"/>
    <w:rsid w:val="00325DC7"/>
    <w:rsid w:val="003262B9"/>
    <w:rsid w:val="00326C1F"/>
    <w:rsid w:val="003270D0"/>
    <w:rsid w:val="00327C09"/>
    <w:rsid w:val="0033042A"/>
    <w:rsid w:val="003317B3"/>
    <w:rsid w:val="003318B1"/>
    <w:rsid w:val="003320CF"/>
    <w:rsid w:val="0033384B"/>
    <w:rsid w:val="00333ADE"/>
    <w:rsid w:val="00333B32"/>
    <w:rsid w:val="00334B58"/>
    <w:rsid w:val="00334FAE"/>
    <w:rsid w:val="00335110"/>
    <w:rsid w:val="003351EA"/>
    <w:rsid w:val="003361C5"/>
    <w:rsid w:val="0033641E"/>
    <w:rsid w:val="003378B6"/>
    <w:rsid w:val="00337E8F"/>
    <w:rsid w:val="0034009F"/>
    <w:rsid w:val="00340594"/>
    <w:rsid w:val="00340764"/>
    <w:rsid w:val="00342DEE"/>
    <w:rsid w:val="003431A9"/>
    <w:rsid w:val="003431E3"/>
    <w:rsid w:val="0034358F"/>
    <w:rsid w:val="003447B7"/>
    <w:rsid w:val="00344A32"/>
    <w:rsid w:val="00347E32"/>
    <w:rsid w:val="00350356"/>
    <w:rsid w:val="003508EE"/>
    <w:rsid w:val="00350F15"/>
    <w:rsid w:val="0035110B"/>
    <w:rsid w:val="00353333"/>
    <w:rsid w:val="00353622"/>
    <w:rsid w:val="0035433E"/>
    <w:rsid w:val="00354C0D"/>
    <w:rsid w:val="003553F0"/>
    <w:rsid w:val="0035584D"/>
    <w:rsid w:val="00355986"/>
    <w:rsid w:val="00355DE8"/>
    <w:rsid w:val="00355E0E"/>
    <w:rsid w:val="003566A6"/>
    <w:rsid w:val="003571AE"/>
    <w:rsid w:val="00357828"/>
    <w:rsid w:val="00357E29"/>
    <w:rsid w:val="003617C8"/>
    <w:rsid w:val="00362DC0"/>
    <w:rsid w:val="0036320F"/>
    <w:rsid w:val="00363A4F"/>
    <w:rsid w:val="00363BC0"/>
    <w:rsid w:val="00363FCD"/>
    <w:rsid w:val="00364432"/>
    <w:rsid w:val="00364754"/>
    <w:rsid w:val="00365038"/>
    <w:rsid w:val="00365A75"/>
    <w:rsid w:val="003701D9"/>
    <w:rsid w:val="003716F5"/>
    <w:rsid w:val="00372411"/>
    <w:rsid w:val="0037258A"/>
    <w:rsid w:val="00373B56"/>
    <w:rsid w:val="00374181"/>
    <w:rsid w:val="003756FC"/>
    <w:rsid w:val="00376A04"/>
    <w:rsid w:val="00377A70"/>
    <w:rsid w:val="003812FD"/>
    <w:rsid w:val="00381F9A"/>
    <w:rsid w:val="00382D06"/>
    <w:rsid w:val="00383872"/>
    <w:rsid w:val="003843B5"/>
    <w:rsid w:val="003857B9"/>
    <w:rsid w:val="00385E54"/>
    <w:rsid w:val="00385FEB"/>
    <w:rsid w:val="003860A7"/>
    <w:rsid w:val="003862D4"/>
    <w:rsid w:val="003868E0"/>
    <w:rsid w:val="00386D75"/>
    <w:rsid w:val="00387BAC"/>
    <w:rsid w:val="00387F1F"/>
    <w:rsid w:val="00391C5B"/>
    <w:rsid w:val="0039283A"/>
    <w:rsid w:val="0039311F"/>
    <w:rsid w:val="00393900"/>
    <w:rsid w:val="003956BA"/>
    <w:rsid w:val="00395882"/>
    <w:rsid w:val="00396A06"/>
    <w:rsid w:val="003A0204"/>
    <w:rsid w:val="003A0334"/>
    <w:rsid w:val="003A0B77"/>
    <w:rsid w:val="003A1187"/>
    <w:rsid w:val="003A193F"/>
    <w:rsid w:val="003A2B80"/>
    <w:rsid w:val="003A5261"/>
    <w:rsid w:val="003A5297"/>
    <w:rsid w:val="003A572E"/>
    <w:rsid w:val="003A61D8"/>
    <w:rsid w:val="003A6453"/>
    <w:rsid w:val="003A64E4"/>
    <w:rsid w:val="003A6CFF"/>
    <w:rsid w:val="003A71B8"/>
    <w:rsid w:val="003A7356"/>
    <w:rsid w:val="003B08CB"/>
    <w:rsid w:val="003B0906"/>
    <w:rsid w:val="003B1675"/>
    <w:rsid w:val="003B1D91"/>
    <w:rsid w:val="003B289D"/>
    <w:rsid w:val="003B333C"/>
    <w:rsid w:val="003B3C36"/>
    <w:rsid w:val="003B59E2"/>
    <w:rsid w:val="003B7617"/>
    <w:rsid w:val="003B7F80"/>
    <w:rsid w:val="003C067C"/>
    <w:rsid w:val="003C092C"/>
    <w:rsid w:val="003C1503"/>
    <w:rsid w:val="003C2172"/>
    <w:rsid w:val="003C31EC"/>
    <w:rsid w:val="003C3B86"/>
    <w:rsid w:val="003C3BF9"/>
    <w:rsid w:val="003C4F31"/>
    <w:rsid w:val="003C6D48"/>
    <w:rsid w:val="003C6F6E"/>
    <w:rsid w:val="003C7C85"/>
    <w:rsid w:val="003D0222"/>
    <w:rsid w:val="003D0F18"/>
    <w:rsid w:val="003D1C0A"/>
    <w:rsid w:val="003D252E"/>
    <w:rsid w:val="003D256A"/>
    <w:rsid w:val="003D3868"/>
    <w:rsid w:val="003D391B"/>
    <w:rsid w:val="003D4477"/>
    <w:rsid w:val="003D4E58"/>
    <w:rsid w:val="003D58AC"/>
    <w:rsid w:val="003D58C5"/>
    <w:rsid w:val="003D6543"/>
    <w:rsid w:val="003D6D92"/>
    <w:rsid w:val="003E00B8"/>
    <w:rsid w:val="003E03E2"/>
    <w:rsid w:val="003E0665"/>
    <w:rsid w:val="003E0B48"/>
    <w:rsid w:val="003E0E10"/>
    <w:rsid w:val="003E1F29"/>
    <w:rsid w:val="003E20C8"/>
    <w:rsid w:val="003E2715"/>
    <w:rsid w:val="003E37B2"/>
    <w:rsid w:val="003E389E"/>
    <w:rsid w:val="003E403F"/>
    <w:rsid w:val="003E44D0"/>
    <w:rsid w:val="003E5934"/>
    <w:rsid w:val="003E5AC7"/>
    <w:rsid w:val="003E679D"/>
    <w:rsid w:val="003E699A"/>
    <w:rsid w:val="003E6BFF"/>
    <w:rsid w:val="003E7624"/>
    <w:rsid w:val="003E78E8"/>
    <w:rsid w:val="003E792D"/>
    <w:rsid w:val="003E7F96"/>
    <w:rsid w:val="003F254C"/>
    <w:rsid w:val="003F265A"/>
    <w:rsid w:val="003F29AF"/>
    <w:rsid w:val="003F4CBC"/>
    <w:rsid w:val="003F5115"/>
    <w:rsid w:val="003F597C"/>
    <w:rsid w:val="003F59DA"/>
    <w:rsid w:val="003F5D9A"/>
    <w:rsid w:val="003F6839"/>
    <w:rsid w:val="00400305"/>
    <w:rsid w:val="004004BB"/>
    <w:rsid w:val="00400C2A"/>
    <w:rsid w:val="004012F1"/>
    <w:rsid w:val="00402217"/>
    <w:rsid w:val="004038FD"/>
    <w:rsid w:val="00403A6D"/>
    <w:rsid w:val="00405D1A"/>
    <w:rsid w:val="0040630E"/>
    <w:rsid w:val="004074C4"/>
    <w:rsid w:val="00407A1A"/>
    <w:rsid w:val="004107D8"/>
    <w:rsid w:val="00410D50"/>
    <w:rsid w:val="0041155A"/>
    <w:rsid w:val="004115CA"/>
    <w:rsid w:val="00411831"/>
    <w:rsid w:val="0041196D"/>
    <w:rsid w:val="00411A58"/>
    <w:rsid w:val="00411A8A"/>
    <w:rsid w:val="004123CF"/>
    <w:rsid w:val="00412446"/>
    <w:rsid w:val="004129FA"/>
    <w:rsid w:val="00412EAF"/>
    <w:rsid w:val="00413684"/>
    <w:rsid w:val="00413F47"/>
    <w:rsid w:val="0041484C"/>
    <w:rsid w:val="00414BE6"/>
    <w:rsid w:val="00414F07"/>
    <w:rsid w:val="004158B7"/>
    <w:rsid w:val="00415D3C"/>
    <w:rsid w:val="004169BB"/>
    <w:rsid w:val="00416AEE"/>
    <w:rsid w:val="00416F99"/>
    <w:rsid w:val="0041780F"/>
    <w:rsid w:val="00417C5B"/>
    <w:rsid w:val="00420244"/>
    <w:rsid w:val="004203DF"/>
    <w:rsid w:val="00420568"/>
    <w:rsid w:val="00421D23"/>
    <w:rsid w:val="00421E51"/>
    <w:rsid w:val="0042212A"/>
    <w:rsid w:val="00423364"/>
    <w:rsid w:val="00423DEB"/>
    <w:rsid w:val="004242DF"/>
    <w:rsid w:val="00424B35"/>
    <w:rsid w:val="00425584"/>
    <w:rsid w:val="00425D71"/>
    <w:rsid w:val="004260A3"/>
    <w:rsid w:val="00426299"/>
    <w:rsid w:val="00426946"/>
    <w:rsid w:val="00426B5A"/>
    <w:rsid w:val="0042775C"/>
    <w:rsid w:val="004309C9"/>
    <w:rsid w:val="00431336"/>
    <w:rsid w:val="0043136F"/>
    <w:rsid w:val="00431891"/>
    <w:rsid w:val="00432AD4"/>
    <w:rsid w:val="00432C64"/>
    <w:rsid w:val="004340D2"/>
    <w:rsid w:val="00435104"/>
    <w:rsid w:val="00435635"/>
    <w:rsid w:val="004365EC"/>
    <w:rsid w:val="00436D41"/>
    <w:rsid w:val="00437175"/>
    <w:rsid w:val="0044071C"/>
    <w:rsid w:val="00440B38"/>
    <w:rsid w:val="004415B0"/>
    <w:rsid w:val="004419C0"/>
    <w:rsid w:val="00442036"/>
    <w:rsid w:val="0044206B"/>
    <w:rsid w:val="004436F0"/>
    <w:rsid w:val="00444056"/>
    <w:rsid w:val="004440B7"/>
    <w:rsid w:val="0044477E"/>
    <w:rsid w:val="00444977"/>
    <w:rsid w:val="004454D9"/>
    <w:rsid w:val="004459D5"/>
    <w:rsid w:val="00445E47"/>
    <w:rsid w:val="00445E79"/>
    <w:rsid w:val="00446372"/>
    <w:rsid w:val="00446E8B"/>
    <w:rsid w:val="004472B9"/>
    <w:rsid w:val="004475D7"/>
    <w:rsid w:val="00450011"/>
    <w:rsid w:val="00450B94"/>
    <w:rsid w:val="004517EB"/>
    <w:rsid w:val="00451C81"/>
    <w:rsid w:val="00452065"/>
    <w:rsid w:val="00452CE4"/>
    <w:rsid w:val="00452FDB"/>
    <w:rsid w:val="004531EC"/>
    <w:rsid w:val="004539DB"/>
    <w:rsid w:val="004545BC"/>
    <w:rsid w:val="0045512E"/>
    <w:rsid w:val="0045562F"/>
    <w:rsid w:val="00455712"/>
    <w:rsid w:val="00455BFF"/>
    <w:rsid w:val="00456576"/>
    <w:rsid w:val="00457828"/>
    <w:rsid w:val="00457B40"/>
    <w:rsid w:val="0046016C"/>
    <w:rsid w:val="004611EA"/>
    <w:rsid w:val="004642CD"/>
    <w:rsid w:val="00464665"/>
    <w:rsid w:val="00464EE5"/>
    <w:rsid w:val="0046564C"/>
    <w:rsid w:val="004660AD"/>
    <w:rsid w:val="004679A6"/>
    <w:rsid w:val="0047091B"/>
    <w:rsid w:val="00470A7C"/>
    <w:rsid w:val="00470E58"/>
    <w:rsid w:val="00470F2D"/>
    <w:rsid w:val="004727ED"/>
    <w:rsid w:val="00472EEE"/>
    <w:rsid w:val="0047323F"/>
    <w:rsid w:val="00473813"/>
    <w:rsid w:val="00473928"/>
    <w:rsid w:val="0047426E"/>
    <w:rsid w:val="00474D31"/>
    <w:rsid w:val="00474F57"/>
    <w:rsid w:val="004750CF"/>
    <w:rsid w:val="00475943"/>
    <w:rsid w:val="0047638C"/>
    <w:rsid w:val="00477002"/>
    <w:rsid w:val="00477BEF"/>
    <w:rsid w:val="00480FE6"/>
    <w:rsid w:val="004817D5"/>
    <w:rsid w:val="004817D6"/>
    <w:rsid w:val="00481827"/>
    <w:rsid w:val="004818B2"/>
    <w:rsid w:val="00482461"/>
    <w:rsid w:val="0048318F"/>
    <w:rsid w:val="00483BA7"/>
    <w:rsid w:val="0048434D"/>
    <w:rsid w:val="004843EB"/>
    <w:rsid w:val="0048575C"/>
    <w:rsid w:val="00486598"/>
    <w:rsid w:val="004869A8"/>
    <w:rsid w:val="00490B2D"/>
    <w:rsid w:val="00490C82"/>
    <w:rsid w:val="00490F48"/>
    <w:rsid w:val="00491A2E"/>
    <w:rsid w:val="00491B1A"/>
    <w:rsid w:val="004922A0"/>
    <w:rsid w:val="0049348A"/>
    <w:rsid w:val="00495061"/>
    <w:rsid w:val="00496348"/>
    <w:rsid w:val="00496F06"/>
    <w:rsid w:val="004973DC"/>
    <w:rsid w:val="004A05C8"/>
    <w:rsid w:val="004A0B00"/>
    <w:rsid w:val="004A0CE1"/>
    <w:rsid w:val="004A2F6A"/>
    <w:rsid w:val="004A3AC2"/>
    <w:rsid w:val="004A3C27"/>
    <w:rsid w:val="004A44EE"/>
    <w:rsid w:val="004A4F9B"/>
    <w:rsid w:val="004A5187"/>
    <w:rsid w:val="004A55C1"/>
    <w:rsid w:val="004A5B93"/>
    <w:rsid w:val="004A643B"/>
    <w:rsid w:val="004B030C"/>
    <w:rsid w:val="004B0886"/>
    <w:rsid w:val="004B0FF8"/>
    <w:rsid w:val="004B1812"/>
    <w:rsid w:val="004B1887"/>
    <w:rsid w:val="004B2139"/>
    <w:rsid w:val="004B3389"/>
    <w:rsid w:val="004B36CC"/>
    <w:rsid w:val="004B3831"/>
    <w:rsid w:val="004B3C44"/>
    <w:rsid w:val="004B4526"/>
    <w:rsid w:val="004B4B5F"/>
    <w:rsid w:val="004B61FB"/>
    <w:rsid w:val="004B6341"/>
    <w:rsid w:val="004B6C7F"/>
    <w:rsid w:val="004B6CA5"/>
    <w:rsid w:val="004B6FD9"/>
    <w:rsid w:val="004B751A"/>
    <w:rsid w:val="004B76E1"/>
    <w:rsid w:val="004B76E6"/>
    <w:rsid w:val="004B7AD6"/>
    <w:rsid w:val="004C0F5C"/>
    <w:rsid w:val="004C228D"/>
    <w:rsid w:val="004C2A8F"/>
    <w:rsid w:val="004C3EF9"/>
    <w:rsid w:val="004C41F0"/>
    <w:rsid w:val="004C46A3"/>
    <w:rsid w:val="004C4F80"/>
    <w:rsid w:val="004C5BA5"/>
    <w:rsid w:val="004C6004"/>
    <w:rsid w:val="004C6333"/>
    <w:rsid w:val="004C641D"/>
    <w:rsid w:val="004C6E1E"/>
    <w:rsid w:val="004C7FAB"/>
    <w:rsid w:val="004D0445"/>
    <w:rsid w:val="004D0DEF"/>
    <w:rsid w:val="004D0EC2"/>
    <w:rsid w:val="004D0ECC"/>
    <w:rsid w:val="004D185B"/>
    <w:rsid w:val="004D1F40"/>
    <w:rsid w:val="004D1FF9"/>
    <w:rsid w:val="004D29AE"/>
    <w:rsid w:val="004D2A83"/>
    <w:rsid w:val="004D42A1"/>
    <w:rsid w:val="004D560E"/>
    <w:rsid w:val="004D6C77"/>
    <w:rsid w:val="004D6D11"/>
    <w:rsid w:val="004D70EC"/>
    <w:rsid w:val="004D7296"/>
    <w:rsid w:val="004D744A"/>
    <w:rsid w:val="004D7F6E"/>
    <w:rsid w:val="004E0314"/>
    <w:rsid w:val="004E076C"/>
    <w:rsid w:val="004E17D2"/>
    <w:rsid w:val="004E2A8C"/>
    <w:rsid w:val="004E3223"/>
    <w:rsid w:val="004E39DE"/>
    <w:rsid w:val="004E49FA"/>
    <w:rsid w:val="004E699F"/>
    <w:rsid w:val="004E6CFB"/>
    <w:rsid w:val="004E78E5"/>
    <w:rsid w:val="004F0702"/>
    <w:rsid w:val="004F0C76"/>
    <w:rsid w:val="004F1A3C"/>
    <w:rsid w:val="004F210D"/>
    <w:rsid w:val="004F385F"/>
    <w:rsid w:val="004F3925"/>
    <w:rsid w:val="004F3D30"/>
    <w:rsid w:val="004F3D89"/>
    <w:rsid w:val="004F4572"/>
    <w:rsid w:val="004F4EED"/>
    <w:rsid w:val="004F4EF5"/>
    <w:rsid w:val="004F5A67"/>
    <w:rsid w:val="004F6664"/>
    <w:rsid w:val="004F6E39"/>
    <w:rsid w:val="005002F2"/>
    <w:rsid w:val="00500EA4"/>
    <w:rsid w:val="005024FF"/>
    <w:rsid w:val="00502BA2"/>
    <w:rsid w:val="00502D7C"/>
    <w:rsid w:val="0050350F"/>
    <w:rsid w:val="005040DB"/>
    <w:rsid w:val="005040F9"/>
    <w:rsid w:val="005048E2"/>
    <w:rsid w:val="00504BDA"/>
    <w:rsid w:val="00505A05"/>
    <w:rsid w:val="00505FF2"/>
    <w:rsid w:val="00506BAE"/>
    <w:rsid w:val="00506FAC"/>
    <w:rsid w:val="00507A87"/>
    <w:rsid w:val="00507D82"/>
    <w:rsid w:val="0051087F"/>
    <w:rsid w:val="00511B35"/>
    <w:rsid w:val="00511FE1"/>
    <w:rsid w:val="00512D11"/>
    <w:rsid w:val="00512E18"/>
    <w:rsid w:val="005148F7"/>
    <w:rsid w:val="00515496"/>
    <w:rsid w:val="005163F8"/>
    <w:rsid w:val="00516E08"/>
    <w:rsid w:val="00517254"/>
    <w:rsid w:val="0051794B"/>
    <w:rsid w:val="005210A6"/>
    <w:rsid w:val="00521FBD"/>
    <w:rsid w:val="00522963"/>
    <w:rsid w:val="00523CDF"/>
    <w:rsid w:val="005248FF"/>
    <w:rsid w:val="00525107"/>
    <w:rsid w:val="00525A7C"/>
    <w:rsid w:val="00525F83"/>
    <w:rsid w:val="00526F97"/>
    <w:rsid w:val="00527CE1"/>
    <w:rsid w:val="00527E3C"/>
    <w:rsid w:val="00527F77"/>
    <w:rsid w:val="005301C5"/>
    <w:rsid w:val="00530309"/>
    <w:rsid w:val="0053090B"/>
    <w:rsid w:val="00532D0A"/>
    <w:rsid w:val="00533EF0"/>
    <w:rsid w:val="00534FF4"/>
    <w:rsid w:val="00535294"/>
    <w:rsid w:val="00535ED7"/>
    <w:rsid w:val="00536ACD"/>
    <w:rsid w:val="00536C6B"/>
    <w:rsid w:val="005374E5"/>
    <w:rsid w:val="00537934"/>
    <w:rsid w:val="00537B3E"/>
    <w:rsid w:val="00537E17"/>
    <w:rsid w:val="0054092B"/>
    <w:rsid w:val="00542D1B"/>
    <w:rsid w:val="00543BD3"/>
    <w:rsid w:val="00544437"/>
    <w:rsid w:val="005467EB"/>
    <w:rsid w:val="00547905"/>
    <w:rsid w:val="00547B8A"/>
    <w:rsid w:val="00550257"/>
    <w:rsid w:val="005525D5"/>
    <w:rsid w:val="00553647"/>
    <w:rsid w:val="00554213"/>
    <w:rsid w:val="00554BB8"/>
    <w:rsid w:val="00554F65"/>
    <w:rsid w:val="0055590F"/>
    <w:rsid w:val="005561EA"/>
    <w:rsid w:val="005564A2"/>
    <w:rsid w:val="005564AD"/>
    <w:rsid w:val="0055783C"/>
    <w:rsid w:val="0056038C"/>
    <w:rsid w:val="00560B1C"/>
    <w:rsid w:val="00560B58"/>
    <w:rsid w:val="00560D3B"/>
    <w:rsid w:val="0056119A"/>
    <w:rsid w:val="00562AA1"/>
    <w:rsid w:val="00563528"/>
    <w:rsid w:val="00563830"/>
    <w:rsid w:val="00564299"/>
    <w:rsid w:val="00565746"/>
    <w:rsid w:val="00565E8F"/>
    <w:rsid w:val="005662C8"/>
    <w:rsid w:val="00566DBA"/>
    <w:rsid w:val="00566FEA"/>
    <w:rsid w:val="00567CA1"/>
    <w:rsid w:val="00570B51"/>
    <w:rsid w:val="00571820"/>
    <w:rsid w:val="00572710"/>
    <w:rsid w:val="00572C94"/>
    <w:rsid w:val="00572EEB"/>
    <w:rsid w:val="00573CC8"/>
    <w:rsid w:val="00573E82"/>
    <w:rsid w:val="00574CD9"/>
    <w:rsid w:val="00575399"/>
    <w:rsid w:val="005762C8"/>
    <w:rsid w:val="00577237"/>
    <w:rsid w:val="005779CD"/>
    <w:rsid w:val="005803E6"/>
    <w:rsid w:val="00580897"/>
    <w:rsid w:val="005808E1"/>
    <w:rsid w:val="005812C8"/>
    <w:rsid w:val="00581AE8"/>
    <w:rsid w:val="00583040"/>
    <w:rsid w:val="00583BA8"/>
    <w:rsid w:val="00585032"/>
    <w:rsid w:val="00585FF6"/>
    <w:rsid w:val="00586E75"/>
    <w:rsid w:val="00587401"/>
    <w:rsid w:val="00587DFD"/>
    <w:rsid w:val="005908AC"/>
    <w:rsid w:val="005912A4"/>
    <w:rsid w:val="00591CDE"/>
    <w:rsid w:val="00591E4C"/>
    <w:rsid w:val="00592455"/>
    <w:rsid w:val="00593201"/>
    <w:rsid w:val="005945BC"/>
    <w:rsid w:val="0059476A"/>
    <w:rsid w:val="00594EE7"/>
    <w:rsid w:val="00595B24"/>
    <w:rsid w:val="00596010"/>
    <w:rsid w:val="005968B1"/>
    <w:rsid w:val="00596AFF"/>
    <w:rsid w:val="00596DFB"/>
    <w:rsid w:val="005973D2"/>
    <w:rsid w:val="005973D6"/>
    <w:rsid w:val="00597656"/>
    <w:rsid w:val="005A079A"/>
    <w:rsid w:val="005A0A67"/>
    <w:rsid w:val="005A0A74"/>
    <w:rsid w:val="005A0F8B"/>
    <w:rsid w:val="005A2796"/>
    <w:rsid w:val="005A2F4E"/>
    <w:rsid w:val="005A3CB0"/>
    <w:rsid w:val="005A403C"/>
    <w:rsid w:val="005A40EA"/>
    <w:rsid w:val="005A441F"/>
    <w:rsid w:val="005A476B"/>
    <w:rsid w:val="005A50A7"/>
    <w:rsid w:val="005A6A8C"/>
    <w:rsid w:val="005A6EF5"/>
    <w:rsid w:val="005A6FC5"/>
    <w:rsid w:val="005B10A1"/>
    <w:rsid w:val="005B17D1"/>
    <w:rsid w:val="005B20FF"/>
    <w:rsid w:val="005B22D6"/>
    <w:rsid w:val="005B2DEF"/>
    <w:rsid w:val="005B2E0F"/>
    <w:rsid w:val="005B3684"/>
    <w:rsid w:val="005B3AB9"/>
    <w:rsid w:val="005B3D09"/>
    <w:rsid w:val="005B3D0F"/>
    <w:rsid w:val="005B45B6"/>
    <w:rsid w:val="005B53DB"/>
    <w:rsid w:val="005B54D6"/>
    <w:rsid w:val="005B5B66"/>
    <w:rsid w:val="005B6711"/>
    <w:rsid w:val="005B6C4C"/>
    <w:rsid w:val="005B7194"/>
    <w:rsid w:val="005B7CAC"/>
    <w:rsid w:val="005B7FBB"/>
    <w:rsid w:val="005C00F1"/>
    <w:rsid w:val="005C2590"/>
    <w:rsid w:val="005C26CE"/>
    <w:rsid w:val="005C2AFD"/>
    <w:rsid w:val="005C2ED8"/>
    <w:rsid w:val="005C364A"/>
    <w:rsid w:val="005C3689"/>
    <w:rsid w:val="005C40C1"/>
    <w:rsid w:val="005C4D45"/>
    <w:rsid w:val="005C5012"/>
    <w:rsid w:val="005C54B4"/>
    <w:rsid w:val="005C5B6F"/>
    <w:rsid w:val="005C6EFB"/>
    <w:rsid w:val="005C74A4"/>
    <w:rsid w:val="005C7942"/>
    <w:rsid w:val="005C7B58"/>
    <w:rsid w:val="005D00CB"/>
    <w:rsid w:val="005D0C52"/>
    <w:rsid w:val="005D0E45"/>
    <w:rsid w:val="005D117B"/>
    <w:rsid w:val="005D3115"/>
    <w:rsid w:val="005D3424"/>
    <w:rsid w:val="005D3A2F"/>
    <w:rsid w:val="005D3A77"/>
    <w:rsid w:val="005D46DB"/>
    <w:rsid w:val="005D4E89"/>
    <w:rsid w:val="005D524A"/>
    <w:rsid w:val="005D5259"/>
    <w:rsid w:val="005D5E28"/>
    <w:rsid w:val="005D66C4"/>
    <w:rsid w:val="005D69BD"/>
    <w:rsid w:val="005D6A11"/>
    <w:rsid w:val="005D70F4"/>
    <w:rsid w:val="005D7AC8"/>
    <w:rsid w:val="005D7F2C"/>
    <w:rsid w:val="005D7FB9"/>
    <w:rsid w:val="005E0062"/>
    <w:rsid w:val="005E0D85"/>
    <w:rsid w:val="005E0EBC"/>
    <w:rsid w:val="005E13ED"/>
    <w:rsid w:val="005E2748"/>
    <w:rsid w:val="005E29F5"/>
    <w:rsid w:val="005E2E62"/>
    <w:rsid w:val="005E3253"/>
    <w:rsid w:val="005E48C3"/>
    <w:rsid w:val="005E5533"/>
    <w:rsid w:val="005E6482"/>
    <w:rsid w:val="005E7896"/>
    <w:rsid w:val="005F102B"/>
    <w:rsid w:val="005F105C"/>
    <w:rsid w:val="005F1F35"/>
    <w:rsid w:val="005F2177"/>
    <w:rsid w:val="005F2780"/>
    <w:rsid w:val="005F3808"/>
    <w:rsid w:val="005F4190"/>
    <w:rsid w:val="005F4876"/>
    <w:rsid w:val="005F6764"/>
    <w:rsid w:val="005F690B"/>
    <w:rsid w:val="005F6E68"/>
    <w:rsid w:val="005F7BF2"/>
    <w:rsid w:val="005F7D18"/>
    <w:rsid w:val="005F7EAE"/>
    <w:rsid w:val="00600D5B"/>
    <w:rsid w:val="00602BBE"/>
    <w:rsid w:val="00602C13"/>
    <w:rsid w:val="00602DEF"/>
    <w:rsid w:val="00603978"/>
    <w:rsid w:val="00603C06"/>
    <w:rsid w:val="0060496F"/>
    <w:rsid w:val="006058AC"/>
    <w:rsid w:val="00605C3B"/>
    <w:rsid w:val="0060643E"/>
    <w:rsid w:val="00606F44"/>
    <w:rsid w:val="006079D2"/>
    <w:rsid w:val="006079E4"/>
    <w:rsid w:val="006101DD"/>
    <w:rsid w:val="00611D8D"/>
    <w:rsid w:val="006123C3"/>
    <w:rsid w:val="0061350C"/>
    <w:rsid w:val="006135A2"/>
    <w:rsid w:val="006135F1"/>
    <w:rsid w:val="00614190"/>
    <w:rsid w:val="0061425F"/>
    <w:rsid w:val="006143E2"/>
    <w:rsid w:val="00614F20"/>
    <w:rsid w:val="006153B1"/>
    <w:rsid w:val="00616886"/>
    <w:rsid w:val="00616D5E"/>
    <w:rsid w:val="006173EB"/>
    <w:rsid w:val="00617731"/>
    <w:rsid w:val="006205A1"/>
    <w:rsid w:val="00620882"/>
    <w:rsid w:val="00620E5C"/>
    <w:rsid w:val="00621692"/>
    <w:rsid w:val="006219B1"/>
    <w:rsid w:val="00621C54"/>
    <w:rsid w:val="00622718"/>
    <w:rsid w:val="006227F1"/>
    <w:rsid w:val="006228BF"/>
    <w:rsid w:val="00622EE9"/>
    <w:rsid w:val="006232F0"/>
    <w:rsid w:val="00624128"/>
    <w:rsid w:val="006259A1"/>
    <w:rsid w:val="00625A47"/>
    <w:rsid w:val="00626E08"/>
    <w:rsid w:val="00627142"/>
    <w:rsid w:val="00627906"/>
    <w:rsid w:val="00630243"/>
    <w:rsid w:val="00630483"/>
    <w:rsid w:val="00630B67"/>
    <w:rsid w:val="006318E5"/>
    <w:rsid w:val="00633DF4"/>
    <w:rsid w:val="00634615"/>
    <w:rsid w:val="00634CFE"/>
    <w:rsid w:val="0063530E"/>
    <w:rsid w:val="00636A29"/>
    <w:rsid w:val="00636EAE"/>
    <w:rsid w:val="00637B38"/>
    <w:rsid w:val="00637E21"/>
    <w:rsid w:val="00637EB5"/>
    <w:rsid w:val="0064059A"/>
    <w:rsid w:val="00640F3D"/>
    <w:rsid w:val="006413C7"/>
    <w:rsid w:val="00642A6C"/>
    <w:rsid w:val="00642CF7"/>
    <w:rsid w:val="00642E0F"/>
    <w:rsid w:val="00643296"/>
    <w:rsid w:val="00643F00"/>
    <w:rsid w:val="0064524B"/>
    <w:rsid w:val="00645C49"/>
    <w:rsid w:val="006466D5"/>
    <w:rsid w:val="0064689B"/>
    <w:rsid w:val="00646941"/>
    <w:rsid w:val="00646BAA"/>
    <w:rsid w:val="00646BF7"/>
    <w:rsid w:val="00646F47"/>
    <w:rsid w:val="00647D2A"/>
    <w:rsid w:val="006501C1"/>
    <w:rsid w:val="006502DE"/>
    <w:rsid w:val="006518E1"/>
    <w:rsid w:val="00651B5C"/>
    <w:rsid w:val="00651E72"/>
    <w:rsid w:val="006523CA"/>
    <w:rsid w:val="00652BC5"/>
    <w:rsid w:val="00653205"/>
    <w:rsid w:val="00653B1F"/>
    <w:rsid w:val="00653B37"/>
    <w:rsid w:val="00654C1E"/>
    <w:rsid w:val="00654D6E"/>
    <w:rsid w:val="0065530C"/>
    <w:rsid w:val="006553FF"/>
    <w:rsid w:val="00655B8F"/>
    <w:rsid w:val="00655B99"/>
    <w:rsid w:val="00656702"/>
    <w:rsid w:val="00656A7E"/>
    <w:rsid w:val="00656EA6"/>
    <w:rsid w:val="00656F88"/>
    <w:rsid w:val="0066155C"/>
    <w:rsid w:val="00662AE9"/>
    <w:rsid w:val="00664016"/>
    <w:rsid w:val="00664D2C"/>
    <w:rsid w:val="006669DA"/>
    <w:rsid w:val="006678E5"/>
    <w:rsid w:val="00670057"/>
    <w:rsid w:val="00671313"/>
    <w:rsid w:val="0067250A"/>
    <w:rsid w:val="006749D0"/>
    <w:rsid w:val="00674CC6"/>
    <w:rsid w:val="0067584B"/>
    <w:rsid w:val="006759B6"/>
    <w:rsid w:val="00677AAB"/>
    <w:rsid w:val="00680292"/>
    <w:rsid w:val="00680E7C"/>
    <w:rsid w:val="00680EF0"/>
    <w:rsid w:val="00681DCF"/>
    <w:rsid w:val="00682893"/>
    <w:rsid w:val="00683239"/>
    <w:rsid w:val="0068340C"/>
    <w:rsid w:val="006837E5"/>
    <w:rsid w:val="0068482C"/>
    <w:rsid w:val="006852AA"/>
    <w:rsid w:val="00685941"/>
    <w:rsid w:val="00685A95"/>
    <w:rsid w:val="00685FEA"/>
    <w:rsid w:val="00687091"/>
    <w:rsid w:val="00687359"/>
    <w:rsid w:val="006877FA"/>
    <w:rsid w:val="006901A0"/>
    <w:rsid w:val="00690770"/>
    <w:rsid w:val="00690AC3"/>
    <w:rsid w:val="006911AD"/>
    <w:rsid w:val="00692C3E"/>
    <w:rsid w:val="00693016"/>
    <w:rsid w:val="00693F48"/>
    <w:rsid w:val="0069580A"/>
    <w:rsid w:val="0069595F"/>
    <w:rsid w:val="0069626F"/>
    <w:rsid w:val="00696415"/>
    <w:rsid w:val="0069685D"/>
    <w:rsid w:val="00696BDA"/>
    <w:rsid w:val="00697018"/>
    <w:rsid w:val="006973CE"/>
    <w:rsid w:val="00697F73"/>
    <w:rsid w:val="006A0049"/>
    <w:rsid w:val="006A00AD"/>
    <w:rsid w:val="006A0966"/>
    <w:rsid w:val="006A0A81"/>
    <w:rsid w:val="006A0B15"/>
    <w:rsid w:val="006A1AE3"/>
    <w:rsid w:val="006A2B79"/>
    <w:rsid w:val="006A2D7D"/>
    <w:rsid w:val="006A2FF2"/>
    <w:rsid w:val="006A61A0"/>
    <w:rsid w:val="006A7AF7"/>
    <w:rsid w:val="006B0047"/>
    <w:rsid w:val="006B07A5"/>
    <w:rsid w:val="006B0C7A"/>
    <w:rsid w:val="006B2A9C"/>
    <w:rsid w:val="006B2B8B"/>
    <w:rsid w:val="006B3017"/>
    <w:rsid w:val="006B38B2"/>
    <w:rsid w:val="006B4824"/>
    <w:rsid w:val="006B4937"/>
    <w:rsid w:val="006B4A9A"/>
    <w:rsid w:val="006B4CC9"/>
    <w:rsid w:val="006B656C"/>
    <w:rsid w:val="006B6D05"/>
    <w:rsid w:val="006B7468"/>
    <w:rsid w:val="006B7E88"/>
    <w:rsid w:val="006B7F50"/>
    <w:rsid w:val="006C250D"/>
    <w:rsid w:val="006C2B66"/>
    <w:rsid w:val="006C32B7"/>
    <w:rsid w:val="006C4869"/>
    <w:rsid w:val="006C509D"/>
    <w:rsid w:val="006C5AF5"/>
    <w:rsid w:val="006C5D17"/>
    <w:rsid w:val="006C5E46"/>
    <w:rsid w:val="006C6695"/>
    <w:rsid w:val="006C67A9"/>
    <w:rsid w:val="006C6FAE"/>
    <w:rsid w:val="006D0E69"/>
    <w:rsid w:val="006D3686"/>
    <w:rsid w:val="006D3CE3"/>
    <w:rsid w:val="006D46B5"/>
    <w:rsid w:val="006D5D2A"/>
    <w:rsid w:val="006D5E38"/>
    <w:rsid w:val="006D620F"/>
    <w:rsid w:val="006D6311"/>
    <w:rsid w:val="006D6325"/>
    <w:rsid w:val="006D6D26"/>
    <w:rsid w:val="006D7A68"/>
    <w:rsid w:val="006D7B72"/>
    <w:rsid w:val="006E0003"/>
    <w:rsid w:val="006E0362"/>
    <w:rsid w:val="006E161D"/>
    <w:rsid w:val="006E171C"/>
    <w:rsid w:val="006E1CE9"/>
    <w:rsid w:val="006E5CFF"/>
    <w:rsid w:val="006E6914"/>
    <w:rsid w:val="006E6B6B"/>
    <w:rsid w:val="006E6D40"/>
    <w:rsid w:val="006E7F1B"/>
    <w:rsid w:val="006F0BB7"/>
    <w:rsid w:val="006F0F8F"/>
    <w:rsid w:val="006F11C7"/>
    <w:rsid w:val="006F1403"/>
    <w:rsid w:val="006F1422"/>
    <w:rsid w:val="006F350E"/>
    <w:rsid w:val="006F3E59"/>
    <w:rsid w:val="006F483F"/>
    <w:rsid w:val="006F51AB"/>
    <w:rsid w:val="006F5AE7"/>
    <w:rsid w:val="006F6234"/>
    <w:rsid w:val="006F6264"/>
    <w:rsid w:val="006F6A19"/>
    <w:rsid w:val="006F6AE9"/>
    <w:rsid w:val="006F6F02"/>
    <w:rsid w:val="007004EC"/>
    <w:rsid w:val="00701450"/>
    <w:rsid w:val="00702958"/>
    <w:rsid w:val="00702FE1"/>
    <w:rsid w:val="0070360F"/>
    <w:rsid w:val="00703714"/>
    <w:rsid w:val="00703C2B"/>
    <w:rsid w:val="00703FD9"/>
    <w:rsid w:val="007040B0"/>
    <w:rsid w:val="0070475E"/>
    <w:rsid w:val="00704B52"/>
    <w:rsid w:val="0070655D"/>
    <w:rsid w:val="0070694C"/>
    <w:rsid w:val="00707788"/>
    <w:rsid w:val="00710401"/>
    <w:rsid w:val="00710877"/>
    <w:rsid w:val="00710B57"/>
    <w:rsid w:val="00711178"/>
    <w:rsid w:val="00711BC8"/>
    <w:rsid w:val="00711D1F"/>
    <w:rsid w:val="00713EF4"/>
    <w:rsid w:val="007142A0"/>
    <w:rsid w:val="00714855"/>
    <w:rsid w:val="00714BCA"/>
    <w:rsid w:val="00715FF5"/>
    <w:rsid w:val="0071718F"/>
    <w:rsid w:val="00717BEC"/>
    <w:rsid w:val="00717F90"/>
    <w:rsid w:val="0072008B"/>
    <w:rsid w:val="00720804"/>
    <w:rsid w:val="007217D5"/>
    <w:rsid w:val="00721A28"/>
    <w:rsid w:val="007226C6"/>
    <w:rsid w:val="00724650"/>
    <w:rsid w:val="007258E8"/>
    <w:rsid w:val="007263C1"/>
    <w:rsid w:val="007264BB"/>
    <w:rsid w:val="00726F41"/>
    <w:rsid w:val="00727898"/>
    <w:rsid w:val="0073014D"/>
    <w:rsid w:val="00731C33"/>
    <w:rsid w:val="00732311"/>
    <w:rsid w:val="0073245E"/>
    <w:rsid w:val="00733ABF"/>
    <w:rsid w:val="00734654"/>
    <w:rsid w:val="007352E1"/>
    <w:rsid w:val="00735C90"/>
    <w:rsid w:val="0073603E"/>
    <w:rsid w:val="00736A12"/>
    <w:rsid w:val="00736BDA"/>
    <w:rsid w:val="00736DFC"/>
    <w:rsid w:val="00737CAF"/>
    <w:rsid w:val="00740158"/>
    <w:rsid w:val="00741300"/>
    <w:rsid w:val="00741B06"/>
    <w:rsid w:val="0074237E"/>
    <w:rsid w:val="007424D9"/>
    <w:rsid w:val="0074276F"/>
    <w:rsid w:val="007428C5"/>
    <w:rsid w:val="00742A47"/>
    <w:rsid w:val="0074360A"/>
    <w:rsid w:val="00743C73"/>
    <w:rsid w:val="00744B96"/>
    <w:rsid w:val="00744E24"/>
    <w:rsid w:val="00744E97"/>
    <w:rsid w:val="0074529D"/>
    <w:rsid w:val="007453C2"/>
    <w:rsid w:val="00745742"/>
    <w:rsid w:val="007461A9"/>
    <w:rsid w:val="007462C5"/>
    <w:rsid w:val="00746385"/>
    <w:rsid w:val="0074667D"/>
    <w:rsid w:val="007476CE"/>
    <w:rsid w:val="0075030B"/>
    <w:rsid w:val="00750E2B"/>
    <w:rsid w:val="00751EA0"/>
    <w:rsid w:val="00751F46"/>
    <w:rsid w:val="007522A0"/>
    <w:rsid w:val="007522D8"/>
    <w:rsid w:val="0075243F"/>
    <w:rsid w:val="00752DB8"/>
    <w:rsid w:val="0075339D"/>
    <w:rsid w:val="00753919"/>
    <w:rsid w:val="00753A1B"/>
    <w:rsid w:val="00753C06"/>
    <w:rsid w:val="00753EA4"/>
    <w:rsid w:val="00754B51"/>
    <w:rsid w:val="007551A8"/>
    <w:rsid w:val="00756004"/>
    <w:rsid w:val="00756634"/>
    <w:rsid w:val="00756764"/>
    <w:rsid w:val="007568F3"/>
    <w:rsid w:val="007577DE"/>
    <w:rsid w:val="007600AE"/>
    <w:rsid w:val="00760239"/>
    <w:rsid w:val="00760B2B"/>
    <w:rsid w:val="00761283"/>
    <w:rsid w:val="007613F0"/>
    <w:rsid w:val="007613F8"/>
    <w:rsid w:val="0076149A"/>
    <w:rsid w:val="00761FC4"/>
    <w:rsid w:val="00762433"/>
    <w:rsid w:val="0076249C"/>
    <w:rsid w:val="00762500"/>
    <w:rsid w:val="00763093"/>
    <w:rsid w:val="00763950"/>
    <w:rsid w:val="007640CC"/>
    <w:rsid w:val="00764943"/>
    <w:rsid w:val="00764AE7"/>
    <w:rsid w:val="007654C4"/>
    <w:rsid w:val="00765691"/>
    <w:rsid w:val="007657BC"/>
    <w:rsid w:val="00765FDD"/>
    <w:rsid w:val="00766438"/>
    <w:rsid w:val="00767A08"/>
    <w:rsid w:val="007703FE"/>
    <w:rsid w:val="00770D38"/>
    <w:rsid w:val="00770F98"/>
    <w:rsid w:val="0077177F"/>
    <w:rsid w:val="007719E0"/>
    <w:rsid w:val="00771B51"/>
    <w:rsid w:val="00771C3F"/>
    <w:rsid w:val="00772262"/>
    <w:rsid w:val="007726F7"/>
    <w:rsid w:val="00773583"/>
    <w:rsid w:val="007735F4"/>
    <w:rsid w:val="00773AEE"/>
    <w:rsid w:val="00774027"/>
    <w:rsid w:val="00774B48"/>
    <w:rsid w:val="00774C07"/>
    <w:rsid w:val="00775697"/>
    <w:rsid w:val="0077574D"/>
    <w:rsid w:val="00775A5F"/>
    <w:rsid w:val="00775C3D"/>
    <w:rsid w:val="00776CC3"/>
    <w:rsid w:val="00777427"/>
    <w:rsid w:val="00777D76"/>
    <w:rsid w:val="00780225"/>
    <w:rsid w:val="00780D45"/>
    <w:rsid w:val="007827FE"/>
    <w:rsid w:val="00782A0A"/>
    <w:rsid w:val="00782E26"/>
    <w:rsid w:val="007831D5"/>
    <w:rsid w:val="00787760"/>
    <w:rsid w:val="00790C95"/>
    <w:rsid w:val="0079171A"/>
    <w:rsid w:val="007929CB"/>
    <w:rsid w:val="00792F8B"/>
    <w:rsid w:val="00795324"/>
    <w:rsid w:val="00795BFC"/>
    <w:rsid w:val="00795FDC"/>
    <w:rsid w:val="00796406"/>
    <w:rsid w:val="007964E3"/>
    <w:rsid w:val="00796A81"/>
    <w:rsid w:val="00796AD0"/>
    <w:rsid w:val="00796B39"/>
    <w:rsid w:val="0079725E"/>
    <w:rsid w:val="007979F1"/>
    <w:rsid w:val="007A00E5"/>
    <w:rsid w:val="007A04BA"/>
    <w:rsid w:val="007A07F4"/>
    <w:rsid w:val="007A09DD"/>
    <w:rsid w:val="007A1988"/>
    <w:rsid w:val="007A1C3E"/>
    <w:rsid w:val="007A212F"/>
    <w:rsid w:val="007A254D"/>
    <w:rsid w:val="007A3207"/>
    <w:rsid w:val="007A3A1F"/>
    <w:rsid w:val="007A4B1A"/>
    <w:rsid w:val="007A4CFF"/>
    <w:rsid w:val="007A501E"/>
    <w:rsid w:val="007A535C"/>
    <w:rsid w:val="007A5405"/>
    <w:rsid w:val="007A5A3F"/>
    <w:rsid w:val="007A66C6"/>
    <w:rsid w:val="007A7801"/>
    <w:rsid w:val="007B098B"/>
    <w:rsid w:val="007B15A7"/>
    <w:rsid w:val="007B19D8"/>
    <w:rsid w:val="007B33AC"/>
    <w:rsid w:val="007B3504"/>
    <w:rsid w:val="007B38BF"/>
    <w:rsid w:val="007B4167"/>
    <w:rsid w:val="007B5F8F"/>
    <w:rsid w:val="007B6BA5"/>
    <w:rsid w:val="007B78AF"/>
    <w:rsid w:val="007B7E39"/>
    <w:rsid w:val="007B7F89"/>
    <w:rsid w:val="007C0C82"/>
    <w:rsid w:val="007C1860"/>
    <w:rsid w:val="007C1C61"/>
    <w:rsid w:val="007C1CE4"/>
    <w:rsid w:val="007C1EC1"/>
    <w:rsid w:val="007C2083"/>
    <w:rsid w:val="007C2241"/>
    <w:rsid w:val="007C2345"/>
    <w:rsid w:val="007C39B4"/>
    <w:rsid w:val="007C4493"/>
    <w:rsid w:val="007C5690"/>
    <w:rsid w:val="007C5E84"/>
    <w:rsid w:val="007C605A"/>
    <w:rsid w:val="007C6167"/>
    <w:rsid w:val="007C635B"/>
    <w:rsid w:val="007C6F7A"/>
    <w:rsid w:val="007C7506"/>
    <w:rsid w:val="007C793A"/>
    <w:rsid w:val="007C7DA9"/>
    <w:rsid w:val="007D00FE"/>
    <w:rsid w:val="007D0537"/>
    <w:rsid w:val="007D07AD"/>
    <w:rsid w:val="007D13C1"/>
    <w:rsid w:val="007D1BFB"/>
    <w:rsid w:val="007D25CC"/>
    <w:rsid w:val="007D2F0C"/>
    <w:rsid w:val="007D461B"/>
    <w:rsid w:val="007D4EEA"/>
    <w:rsid w:val="007D5719"/>
    <w:rsid w:val="007D5E32"/>
    <w:rsid w:val="007D683C"/>
    <w:rsid w:val="007D724C"/>
    <w:rsid w:val="007D76B7"/>
    <w:rsid w:val="007D7824"/>
    <w:rsid w:val="007D7AFE"/>
    <w:rsid w:val="007E01AF"/>
    <w:rsid w:val="007E15B5"/>
    <w:rsid w:val="007E1FDA"/>
    <w:rsid w:val="007E32D2"/>
    <w:rsid w:val="007E591C"/>
    <w:rsid w:val="007E6685"/>
    <w:rsid w:val="007F009C"/>
    <w:rsid w:val="007F095A"/>
    <w:rsid w:val="007F126D"/>
    <w:rsid w:val="007F1569"/>
    <w:rsid w:val="007F2801"/>
    <w:rsid w:val="007F2FF8"/>
    <w:rsid w:val="007F3CDE"/>
    <w:rsid w:val="007F3D2D"/>
    <w:rsid w:val="008012E1"/>
    <w:rsid w:val="008015F3"/>
    <w:rsid w:val="008024DB"/>
    <w:rsid w:val="00802587"/>
    <w:rsid w:val="008029D7"/>
    <w:rsid w:val="00802DC2"/>
    <w:rsid w:val="00803010"/>
    <w:rsid w:val="008034AB"/>
    <w:rsid w:val="00803588"/>
    <w:rsid w:val="00803A36"/>
    <w:rsid w:val="008047F1"/>
    <w:rsid w:val="008052D9"/>
    <w:rsid w:val="00806257"/>
    <w:rsid w:val="008066E1"/>
    <w:rsid w:val="008077A7"/>
    <w:rsid w:val="008106FC"/>
    <w:rsid w:val="00811496"/>
    <w:rsid w:val="00811F7A"/>
    <w:rsid w:val="00812973"/>
    <w:rsid w:val="00812ABD"/>
    <w:rsid w:val="00812DA2"/>
    <w:rsid w:val="008136B6"/>
    <w:rsid w:val="008139CD"/>
    <w:rsid w:val="00813AC0"/>
    <w:rsid w:val="00813E89"/>
    <w:rsid w:val="0081470A"/>
    <w:rsid w:val="00814F28"/>
    <w:rsid w:val="008151FF"/>
    <w:rsid w:val="00815264"/>
    <w:rsid w:val="00815690"/>
    <w:rsid w:val="008210EB"/>
    <w:rsid w:val="008212F1"/>
    <w:rsid w:val="00821AAF"/>
    <w:rsid w:val="00822116"/>
    <w:rsid w:val="008222AA"/>
    <w:rsid w:val="00822D56"/>
    <w:rsid w:val="0082316D"/>
    <w:rsid w:val="00823850"/>
    <w:rsid w:val="00824474"/>
    <w:rsid w:val="00825DCA"/>
    <w:rsid w:val="008267A4"/>
    <w:rsid w:val="00830C3D"/>
    <w:rsid w:val="00830C40"/>
    <w:rsid w:val="008314B8"/>
    <w:rsid w:val="008316C1"/>
    <w:rsid w:val="00832576"/>
    <w:rsid w:val="0083276A"/>
    <w:rsid w:val="0083333C"/>
    <w:rsid w:val="00833EAA"/>
    <w:rsid w:val="008355BD"/>
    <w:rsid w:val="00836AAB"/>
    <w:rsid w:val="0083717B"/>
    <w:rsid w:val="0083751D"/>
    <w:rsid w:val="00837D76"/>
    <w:rsid w:val="0084004F"/>
    <w:rsid w:val="008402CC"/>
    <w:rsid w:val="00840D84"/>
    <w:rsid w:val="0084161D"/>
    <w:rsid w:val="00841C6D"/>
    <w:rsid w:val="00843B3A"/>
    <w:rsid w:val="008460BA"/>
    <w:rsid w:val="0084625E"/>
    <w:rsid w:val="00846989"/>
    <w:rsid w:val="00846C8C"/>
    <w:rsid w:val="0084710A"/>
    <w:rsid w:val="00847A2E"/>
    <w:rsid w:val="00850543"/>
    <w:rsid w:val="00850DD8"/>
    <w:rsid w:val="00851D65"/>
    <w:rsid w:val="008521E9"/>
    <w:rsid w:val="00852594"/>
    <w:rsid w:val="00852F0E"/>
    <w:rsid w:val="008546CE"/>
    <w:rsid w:val="008552B9"/>
    <w:rsid w:val="00855B3C"/>
    <w:rsid w:val="00856435"/>
    <w:rsid w:val="00856FB1"/>
    <w:rsid w:val="00861325"/>
    <w:rsid w:val="0086194F"/>
    <w:rsid w:val="00861AA3"/>
    <w:rsid w:val="008623A0"/>
    <w:rsid w:val="00862896"/>
    <w:rsid w:val="00862D72"/>
    <w:rsid w:val="00862E90"/>
    <w:rsid w:val="00863EF6"/>
    <w:rsid w:val="00864137"/>
    <w:rsid w:val="00864EE7"/>
    <w:rsid w:val="008656D2"/>
    <w:rsid w:val="00865A55"/>
    <w:rsid w:val="00865EEC"/>
    <w:rsid w:val="008661ED"/>
    <w:rsid w:val="00866801"/>
    <w:rsid w:val="00867EA6"/>
    <w:rsid w:val="00870530"/>
    <w:rsid w:val="0087191F"/>
    <w:rsid w:val="00871B7F"/>
    <w:rsid w:val="00871F64"/>
    <w:rsid w:val="00872B14"/>
    <w:rsid w:val="00872D99"/>
    <w:rsid w:val="00872E91"/>
    <w:rsid w:val="0087405B"/>
    <w:rsid w:val="00875B3D"/>
    <w:rsid w:val="00876486"/>
    <w:rsid w:val="00876B3B"/>
    <w:rsid w:val="00876C80"/>
    <w:rsid w:val="00876F83"/>
    <w:rsid w:val="008771C5"/>
    <w:rsid w:val="00877AE5"/>
    <w:rsid w:val="00877BDD"/>
    <w:rsid w:val="0088009D"/>
    <w:rsid w:val="00880569"/>
    <w:rsid w:val="00880E13"/>
    <w:rsid w:val="00880FE1"/>
    <w:rsid w:val="00882B7B"/>
    <w:rsid w:val="0088397B"/>
    <w:rsid w:val="0088425B"/>
    <w:rsid w:val="00884AED"/>
    <w:rsid w:val="00885073"/>
    <w:rsid w:val="0088511C"/>
    <w:rsid w:val="008868C1"/>
    <w:rsid w:val="00886E0B"/>
    <w:rsid w:val="008910CE"/>
    <w:rsid w:val="00891127"/>
    <w:rsid w:val="00891301"/>
    <w:rsid w:val="00892650"/>
    <w:rsid w:val="00892B28"/>
    <w:rsid w:val="0089304F"/>
    <w:rsid w:val="0089427E"/>
    <w:rsid w:val="00894652"/>
    <w:rsid w:val="008948C0"/>
    <w:rsid w:val="00894AD4"/>
    <w:rsid w:val="008A015E"/>
    <w:rsid w:val="008A0C99"/>
    <w:rsid w:val="008A18D4"/>
    <w:rsid w:val="008A29B7"/>
    <w:rsid w:val="008A2FFD"/>
    <w:rsid w:val="008A3013"/>
    <w:rsid w:val="008A3252"/>
    <w:rsid w:val="008A3CFE"/>
    <w:rsid w:val="008A3E93"/>
    <w:rsid w:val="008A453A"/>
    <w:rsid w:val="008A4552"/>
    <w:rsid w:val="008A4738"/>
    <w:rsid w:val="008A482B"/>
    <w:rsid w:val="008A4BA4"/>
    <w:rsid w:val="008A5D7D"/>
    <w:rsid w:val="008A60B4"/>
    <w:rsid w:val="008A658E"/>
    <w:rsid w:val="008A7120"/>
    <w:rsid w:val="008A7FBE"/>
    <w:rsid w:val="008B0C33"/>
    <w:rsid w:val="008B18DB"/>
    <w:rsid w:val="008B2C99"/>
    <w:rsid w:val="008B38B0"/>
    <w:rsid w:val="008B484C"/>
    <w:rsid w:val="008B4AB8"/>
    <w:rsid w:val="008B4F7F"/>
    <w:rsid w:val="008B4FCF"/>
    <w:rsid w:val="008B52F4"/>
    <w:rsid w:val="008B5A92"/>
    <w:rsid w:val="008B62DD"/>
    <w:rsid w:val="008B68C4"/>
    <w:rsid w:val="008B6E71"/>
    <w:rsid w:val="008B6F8A"/>
    <w:rsid w:val="008B722F"/>
    <w:rsid w:val="008B7625"/>
    <w:rsid w:val="008C057E"/>
    <w:rsid w:val="008C07D2"/>
    <w:rsid w:val="008C276F"/>
    <w:rsid w:val="008C2CF6"/>
    <w:rsid w:val="008C2DF7"/>
    <w:rsid w:val="008C313A"/>
    <w:rsid w:val="008C328B"/>
    <w:rsid w:val="008C340C"/>
    <w:rsid w:val="008C3674"/>
    <w:rsid w:val="008C3A01"/>
    <w:rsid w:val="008C3B32"/>
    <w:rsid w:val="008C493B"/>
    <w:rsid w:val="008C5921"/>
    <w:rsid w:val="008C5DD2"/>
    <w:rsid w:val="008C5F87"/>
    <w:rsid w:val="008C612A"/>
    <w:rsid w:val="008C6DE7"/>
    <w:rsid w:val="008C6E44"/>
    <w:rsid w:val="008D027C"/>
    <w:rsid w:val="008D0339"/>
    <w:rsid w:val="008D03C1"/>
    <w:rsid w:val="008D04AE"/>
    <w:rsid w:val="008D20C3"/>
    <w:rsid w:val="008D2D99"/>
    <w:rsid w:val="008D324E"/>
    <w:rsid w:val="008D4447"/>
    <w:rsid w:val="008D4DE3"/>
    <w:rsid w:val="008D5688"/>
    <w:rsid w:val="008D5EB7"/>
    <w:rsid w:val="008D627F"/>
    <w:rsid w:val="008D6AB0"/>
    <w:rsid w:val="008E093F"/>
    <w:rsid w:val="008E0E63"/>
    <w:rsid w:val="008E0E93"/>
    <w:rsid w:val="008E16DC"/>
    <w:rsid w:val="008E28C0"/>
    <w:rsid w:val="008E354E"/>
    <w:rsid w:val="008E3A64"/>
    <w:rsid w:val="008E3C20"/>
    <w:rsid w:val="008E46C7"/>
    <w:rsid w:val="008E4B1C"/>
    <w:rsid w:val="008E4DF0"/>
    <w:rsid w:val="008E559D"/>
    <w:rsid w:val="008E6337"/>
    <w:rsid w:val="008E6F6C"/>
    <w:rsid w:val="008E7F80"/>
    <w:rsid w:val="008F02C2"/>
    <w:rsid w:val="008F0E2D"/>
    <w:rsid w:val="008F1113"/>
    <w:rsid w:val="008F2084"/>
    <w:rsid w:val="008F23B5"/>
    <w:rsid w:val="008F2620"/>
    <w:rsid w:val="008F4B5D"/>
    <w:rsid w:val="008F5113"/>
    <w:rsid w:val="008F56D8"/>
    <w:rsid w:val="008F63FA"/>
    <w:rsid w:val="008F6D48"/>
    <w:rsid w:val="00900B16"/>
    <w:rsid w:val="00900B34"/>
    <w:rsid w:val="00901138"/>
    <w:rsid w:val="00901927"/>
    <w:rsid w:val="00901E57"/>
    <w:rsid w:val="00902D9C"/>
    <w:rsid w:val="009031B1"/>
    <w:rsid w:val="00903376"/>
    <w:rsid w:val="00903417"/>
    <w:rsid w:val="009037FF"/>
    <w:rsid w:val="00904802"/>
    <w:rsid w:val="00904CD3"/>
    <w:rsid w:val="009053B9"/>
    <w:rsid w:val="00905774"/>
    <w:rsid w:val="009065C1"/>
    <w:rsid w:val="00910C59"/>
    <w:rsid w:val="009110D0"/>
    <w:rsid w:val="00911726"/>
    <w:rsid w:val="00912FE3"/>
    <w:rsid w:val="0091318E"/>
    <w:rsid w:val="009148D2"/>
    <w:rsid w:val="00915938"/>
    <w:rsid w:val="0091657B"/>
    <w:rsid w:val="00916A71"/>
    <w:rsid w:val="00916D7F"/>
    <w:rsid w:val="00917802"/>
    <w:rsid w:val="00917E00"/>
    <w:rsid w:val="00920A7A"/>
    <w:rsid w:val="009217F7"/>
    <w:rsid w:val="0092183F"/>
    <w:rsid w:val="00922065"/>
    <w:rsid w:val="00922899"/>
    <w:rsid w:val="00922B53"/>
    <w:rsid w:val="00922F1C"/>
    <w:rsid w:val="00922FC6"/>
    <w:rsid w:val="009263A3"/>
    <w:rsid w:val="00926B1C"/>
    <w:rsid w:val="00927305"/>
    <w:rsid w:val="009303D8"/>
    <w:rsid w:val="00930801"/>
    <w:rsid w:val="00930AF8"/>
    <w:rsid w:val="00931CD4"/>
    <w:rsid w:val="009342C0"/>
    <w:rsid w:val="00934CB8"/>
    <w:rsid w:val="00935E36"/>
    <w:rsid w:val="00936515"/>
    <w:rsid w:val="0093651D"/>
    <w:rsid w:val="00936966"/>
    <w:rsid w:val="00936D9C"/>
    <w:rsid w:val="00936F90"/>
    <w:rsid w:val="00937237"/>
    <w:rsid w:val="00937E18"/>
    <w:rsid w:val="00940844"/>
    <w:rsid w:val="00940D5A"/>
    <w:rsid w:val="009414CC"/>
    <w:rsid w:val="009414E6"/>
    <w:rsid w:val="0094150C"/>
    <w:rsid w:val="00942860"/>
    <w:rsid w:val="00942F77"/>
    <w:rsid w:val="009430EC"/>
    <w:rsid w:val="00943D74"/>
    <w:rsid w:val="00944467"/>
    <w:rsid w:val="00944850"/>
    <w:rsid w:val="00944EED"/>
    <w:rsid w:val="009468D9"/>
    <w:rsid w:val="0094743C"/>
    <w:rsid w:val="00947C11"/>
    <w:rsid w:val="00947F68"/>
    <w:rsid w:val="00950100"/>
    <w:rsid w:val="0095012C"/>
    <w:rsid w:val="00951CC2"/>
    <w:rsid w:val="00951FB6"/>
    <w:rsid w:val="009557A8"/>
    <w:rsid w:val="00955A06"/>
    <w:rsid w:val="009562D0"/>
    <w:rsid w:val="00956B72"/>
    <w:rsid w:val="00956BB4"/>
    <w:rsid w:val="00957415"/>
    <w:rsid w:val="00957649"/>
    <w:rsid w:val="009603C4"/>
    <w:rsid w:val="009605FB"/>
    <w:rsid w:val="00961547"/>
    <w:rsid w:val="00961969"/>
    <w:rsid w:val="009629C2"/>
    <w:rsid w:val="00962C1F"/>
    <w:rsid w:val="0096332E"/>
    <w:rsid w:val="009634AD"/>
    <w:rsid w:val="00964867"/>
    <w:rsid w:val="00967052"/>
    <w:rsid w:val="009700AE"/>
    <w:rsid w:val="0097026C"/>
    <w:rsid w:val="009707A0"/>
    <w:rsid w:val="00970D7E"/>
    <w:rsid w:val="00970D80"/>
    <w:rsid w:val="009718F6"/>
    <w:rsid w:val="009725FB"/>
    <w:rsid w:val="009728F5"/>
    <w:rsid w:val="00973C5B"/>
    <w:rsid w:val="009745A6"/>
    <w:rsid w:val="009745B3"/>
    <w:rsid w:val="00975627"/>
    <w:rsid w:val="00975AB7"/>
    <w:rsid w:val="00976054"/>
    <w:rsid w:val="00976500"/>
    <w:rsid w:val="009767E3"/>
    <w:rsid w:val="00976AF2"/>
    <w:rsid w:val="0097742B"/>
    <w:rsid w:val="009776C7"/>
    <w:rsid w:val="009805B4"/>
    <w:rsid w:val="00982004"/>
    <w:rsid w:val="00982A21"/>
    <w:rsid w:val="00982D91"/>
    <w:rsid w:val="00982E64"/>
    <w:rsid w:val="00983A66"/>
    <w:rsid w:val="00983AF0"/>
    <w:rsid w:val="009841F5"/>
    <w:rsid w:val="00984215"/>
    <w:rsid w:val="0098504A"/>
    <w:rsid w:val="0098583B"/>
    <w:rsid w:val="00985C17"/>
    <w:rsid w:val="009877A8"/>
    <w:rsid w:val="00987A63"/>
    <w:rsid w:val="00987D13"/>
    <w:rsid w:val="009900B1"/>
    <w:rsid w:val="00990669"/>
    <w:rsid w:val="00990743"/>
    <w:rsid w:val="00990E0D"/>
    <w:rsid w:val="009917FE"/>
    <w:rsid w:val="00991FE0"/>
    <w:rsid w:val="009925A1"/>
    <w:rsid w:val="00992C04"/>
    <w:rsid w:val="009935A5"/>
    <w:rsid w:val="009935A9"/>
    <w:rsid w:val="009936A2"/>
    <w:rsid w:val="00994A43"/>
    <w:rsid w:val="00994B4A"/>
    <w:rsid w:val="00995D2A"/>
    <w:rsid w:val="009963CF"/>
    <w:rsid w:val="00996429"/>
    <w:rsid w:val="009968DD"/>
    <w:rsid w:val="00996978"/>
    <w:rsid w:val="00996AFD"/>
    <w:rsid w:val="00997A01"/>
    <w:rsid w:val="00997CBE"/>
    <w:rsid w:val="00997ECD"/>
    <w:rsid w:val="009A0C43"/>
    <w:rsid w:val="009A13ED"/>
    <w:rsid w:val="009A270F"/>
    <w:rsid w:val="009A2E01"/>
    <w:rsid w:val="009A3160"/>
    <w:rsid w:val="009A3C4B"/>
    <w:rsid w:val="009A3FB6"/>
    <w:rsid w:val="009A40F5"/>
    <w:rsid w:val="009A4BA2"/>
    <w:rsid w:val="009A5C80"/>
    <w:rsid w:val="009A6101"/>
    <w:rsid w:val="009A61D8"/>
    <w:rsid w:val="009A717F"/>
    <w:rsid w:val="009A7652"/>
    <w:rsid w:val="009A7658"/>
    <w:rsid w:val="009A7718"/>
    <w:rsid w:val="009B0766"/>
    <w:rsid w:val="009B1293"/>
    <w:rsid w:val="009B13F3"/>
    <w:rsid w:val="009B262B"/>
    <w:rsid w:val="009B2E3F"/>
    <w:rsid w:val="009B2EBA"/>
    <w:rsid w:val="009B2ED0"/>
    <w:rsid w:val="009B34C4"/>
    <w:rsid w:val="009B3E3B"/>
    <w:rsid w:val="009B432E"/>
    <w:rsid w:val="009B4964"/>
    <w:rsid w:val="009B4A8C"/>
    <w:rsid w:val="009B545F"/>
    <w:rsid w:val="009B5B29"/>
    <w:rsid w:val="009B5CA2"/>
    <w:rsid w:val="009B631C"/>
    <w:rsid w:val="009B6877"/>
    <w:rsid w:val="009B68ED"/>
    <w:rsid w:val="009B6A9E"/>
    <w:rsid w:val="009B71B5"/>
    <w:rsid w:val="009C15E2"/>
    <w:rsid w:val="009C1C0B"/>
    <w:rsid w:val="009C3B74"/>
    <w:rsid w:val="009C4317"/>
    <w:rsid w:val="009C564F"/>
    <w:rsid w:val="009C6397"/>
    <w:rsid w:val="009C6B38"/>
    <w:rsid w:val="009C6FB0"/>
    <w:rsid w:val="009D072C"/>
    <w:rsid w:val="009D1043"/>
    <w:rsid w:val="009D2DF1"/>
    <w:rsid w:val="009D2F4B"/>
    <w:rsid w:val="009D3746"/>
    <w:rsid w:val="009D375A"/>
    <w:rsid w:val="009D449B"/>
    <w:rsid w:val="009D4514"/>
    <w:rsid w:val="009D47A6"/>
    <w:rsid w:val="009D4D39"/>
    <w:rsid w:val="009D4E20"/>
    <w:rsid w:val="009D5DD7"/>
    <w:rsid w:val="009D5E5D"/>
    <w:rsid w:val="009D71D4"/>
    <w:rsid w:val="009D74C6"/>
    <w:rsid w:val="009D7F17"/>
    <w:rsid w:val="009E1CE8"/>
    <w:rsid w:val="009E1D92"/>
    <w:rsid w:val="009E2067"/>
    <w:rsid w:val="009E36DC"/>
    <w:rsid w:val="009E3A6B"/>
    <w:rsid w:val="009E4E48"/>
    <w:rsid w:val="009E4EFD"/>
    <w:rsid w:val="009E4FE8"/>
    <w:rsid w:val="009E5F0F"/>
    <w:rsid w:val="009E6011"/>
    <w:rsid w:val="009E6B8D"/>
    <w:rsid w:val="009E7548"/>
    <w:rsid w:val="009E77D1"/>
    <w:rsid w:val="009F04B1"/>
    <w:rsid w:val="009F0F17"/>
    <w:rsid w:val="009F15D7"/>
    <w:rsid w:val="009F2A9D"/>
    <w:rsid w:val="009F39D1"/>
    <w:rsid w:val="009F4957"/>
    <w:rsid w:val="009F4DAC"/>
    <w:rsid w:val="009F57F1"/>
    <w:rsid w:val="009F624A"/>
    <w:rsid w:val="009F6E83"/>
    <w:rsid w:val="009F7867"/>
    <w:rsid w:val="009F7AED"/>
    <w:rsid w:val="00A00674"/>
    <w:rsid w:val="00A00C36"/>
    <w:rsid w:val="00A00D6E"/>
    <w:rsid w:val="00A0137D"/>
    <w:rsid w:val="00A0165A"/>
    <w:rsid w:val="00A01DC7"/>
    <w:rsid w:val="00A03677"/>
    <w:rsid w:val="00A04D43"/>
    <w:rsid w:val="00A05548"/>
    <w:rsid w:val="00A05585"/>
    <w:rsid w:val="00A06B13"/>
    <w:rsid w:val="00A07F63"/>
    <w:rsid w:val="00A11B5F"/>
    <w:rsid w:val="00A12286"/>
    <w:rsid w:val="00A12406"/>
    <w:rsid w:val="00A13651"/>
    <w:rsid w:val="00A13A21"/>
    <w:rsid w:val="00A13BDA"/>
    <w:rsid w:val="00A13C05"/>
    <w:rsid w:val="00A14320"/>
    <w:rsid w:val="00A143E8"/>
    <w:rsid w:val="00A14816"/>
    <w:rsid w:val="00A14864"/>
    <w:rsid w:val="00A15301"/>
    <w:rsid w:val="00A160C3"/>
    <w:rsid w:val="00A16415"/>
    <w:rsid w:val="00A174FC"/>
    <w:rsid w:val="00A2037D"/>
    <w:rsid w:val="00A224A7"/>
    <w:rsid w:val="00A22626"/>
    <w:rsid w:val="00A226B7"/>
    <w:rsid w:val="00A22A90"/>
    <w:rsid w:val="00A23CA2"/>
    <w:rsid w:val="00A24971"/>
    <w:rsid w:val="00A249BF"/>
    <w:rsid w:val="00A255C4"/>
    <w:rsid w:val="00A26645"/>
    <w:rsid w:val="00A30A3C"/>
    <w:rsid w:val="00A31540"/>
    <w:rsid w:val="00A31A7B"/>
    <w:rsid w:val="00A33338"/>
    <w:rsid w:val="00A3429E"/>
    <w:rsid w:val="00A3472F"/>
    <w:rsid w:val="00A34C5B"/>
    <w:rsid w:val="00A3546C"/>
    <w:rsid w:val="00A355E4"/>
    <w:rsid w:val="00A35F4B"/>
    <w:rsid w:val="00A376F5"/>
    <w:rsid w:val="00A379C8"/>
    <w:rsid w:val="00A4001C"/>
    <w:rsid w:val="00A42114"/>
    <w:rsid w:val="00A430B2"/>
    <w:rsid w:val="00A43488"/>
    <w:rsid w:val="00A43693"/>
    <w:rsid w:val="00A43F76"/>
    <w:rsid w:val="00A46950"/>
    <w:rsid w:val="00A46C81"/>
    <w:rsid w:val="00A47473"/>
    <w:rsid w:val="00A50166"/>
    <w:rsid w:val="00A5016C"/>
    <w:rsid w:val="00A50D1A"/>
    <w:rsid w:val="00A518A9"/>
    <w:rsid w:val="00A52B8F"/>
    <w:rsid w:val="00A52CEC"/>
    <w:rsid w:val="00A53B5C"/>
    <w:rsid w:val="00A53D65"/>
    <w:rsid w:val="00A541B5"/>
    <w:rsid w:val="00A55F0E"/>
    <w:rsid w:val="00A57B08"/>
    <w:rsid w:val="00A57FED"/>
    <w:rsid w:val="00A60F24"/>
    <w:rsid w:val="00A61011"/>
    <w:rsid w:val="00A617D6"/>
    <w:rsid w:val="00A61A51"/>
    <w:rsid w:val="00A61A5D"/>
    <w:rsid w:val="00A62149"/>
    <w:rsid w:val="00A63043"/>
    <w:rsid w:val="00A6365E"/>
    <w:rsid w:val="00A63F3B"/>
    <w:rsid w:val="00A644C3"/>
    <w:rsid w:val="00A6561D"/>
    <w:rsid w:val="00A65ACE"/>
    <w:rsid w:val="00A65E19"/>
    <w:rsid w:val="00A6690C"/>
    <w:rsid w:val="00A66A1A"/>
    <w:rsid w:val="00A7188B"/>
    <w:rsid w:val="00A71DA3"/>
    <w:rsid w:val="00A73702"/>
    <w:rsid w:val="00A73878"/>
    <w:rsid w:val="00A73CB9"/>
    <w:rsid w:val="00A761EC"/>
    <w:rsid w:val="00A76547"/>
    <w:rsid w:val="00A77487"/>
    <w:rsid w:val="00A77C95"/>
    <w:rsid w:val="00A804AD"/>
    <w:rsid w:val="00A81001"/>
    <w:rsid w:val="00A81523"/>
    <w:rsid w:val="00A81673"/>
    <w:rsid w:val="00A8287A"/>
    <w:rsid w:val="00A84F25"/>
    <w:rsid w:val="00A87503"/>
    <w:rsid w:val="00A87E22"/>
    <w:rsid w:val="00A87E7D"/>
    <w:rsid w:val="00A908F3"/>
    <w:rsid w:val="00A913BB"/>
    <w:rsid w:val="00A91603"/>
    <w:rsid w:val="00A92313"/>
    <w:rsid w:val="00A92E25"/>
    <w:rsid w:val="00A94B45"/>
    <w:rsid w:val="00A96AF1"/>
    <w:rsid w:val="00A96B08"/>
    <w:rsid w:val="00A97334"/>
    <w:rsid w:val="00AA09F8"/>
    <w:rsid w:val="00AA124B"/>
    <w:rsid w:val="00AA1F6D"/>
    <w:rsid w:val="00AA251F"/>
    <w:rsid w:val="00AA3864"/>
    <w:rsid w:val="00AA3A3E"/>
    <w:rsid w:val="00AA43D3"/>
    <w:rsid w:val="00AA5804"/>
    <w:rsid w:val="00AA5907"/>
    <w:rsid w:val="00AA5C16"/>
    <w:rsid w:val="00AA6295"/>
    <w:rsid w:val="00AA6468"/>
    <w:rsid w:val="00AA6507"/>
    <w:rsid w:val="00AA697C"/>
    <w:rsid w:val="00AA6C74"/>
    <w:rsid w:val="00AA78AE"/>
    <w:rsid w:val="00AB0C2E"/>
    <w:rsid w:val="00AB1AF7"/>
    <w:rsid w:val="00AB2AC2"/>
    <w:rsid w:val="00AB2B7F"/>
    <w:rsid w:val="00AB37BC"/>
    <w:rsid w:val="00AB4462"/>
    <w:rsid w:val="00AB4D76"/>
    <w:rsid w:val="00AB6A3A"/>
    <w:rsid w:val="00AB75DC"/>
    <w:rsid w:val="00AB75DE"/>
    <w:rsid w:val="00AC00B3"/>
    <w:rsid w:val="00AC0876"/>
    <w:rsid w:val="00AC10C0"/>
    <w:rsid w:val="00AC1369"/>
    <w:rsid w:val="00AC2C1D"/>
    <w:rsid w:val="00AC3933"/>
    <w:rsid w:val="00AC48BB"/>
    <w:rsid w:val="00AC525A"/>
    <w:rsid w:val="00AC56E2"/>
    <w:rsid w:val="00AC65BF"/>
    <w:rsid w:val="00AC6A1C"/>
    <w:rsid w:val="00AC6E3A"/>
    <w:rsid w:val="00AC7C83"/>
    <w:rsid w:val="00AD0476"/>
    <w:rsid w:val="00AD098C"/>
    <w:rsid w:val="00AD1177"/>
    <w:rsid w:val="00AD11A4"/>
    <w:rsid w:val="00AD1C48"/>
    <w:rsid w:val="00AD3285"/>
    <w:rsid w:val="00AD3B2C"/>
    <w:rsid w:val="00AD42BA"/>
    <w:rsid w:val="00AD482F"/>
    <w:rsid w:val="00AD549A"/>
    <w:rsid w:val="00AD5E5F"/>
    <w:rsid w:val="00AD6260"/>
    <w:rsid w:val="00AD64E2"/>
    <w:rsid w:val="00AD6621"/>
    <w:rsid w:val="00AD76BE"/>
    <w:rsid w:val="00AD7949"/>
    <w:rsid w:val="00AD7C15"/>
    <w:rsid w:val="00AE0E10"/>
    <w:rsid w:val="00AE0EE8"/>
    <w:rsid w:val="00AE1399"/>
    <w:rsid w:val="00AE1FF4"/>
    <w:rsid w:val="00AE227B"/>
    <w:rsid w:val="00AE25A8"/>
    <w:rsid w:val="00AE2D78"/>
    <w:rsid w:val="00AE3351"/>
    <w:rsid w:val="00AE3AD7"/>
    <w:rsid w:val="00AE4977"/>
    <w:rsid w:val="00AE55D0"/>
    <w:rsid w:val="00AE610C"/>
    <w:rsid w:val="00AE67AC"/>
    <w:rsid w:val="00AE73D4"/>
    <w:rsid w:val="00AE7F59"/>
    <w:rsid w:val="00AF03B5"/>
    <w:rsid w:val="00AF156C"/>
    <w:rsid w:val="00AF287F"/>
    <w:rsid w:val="00AF347B"/>
    <w:rsid w:val="00AF438F"/>
    <w:rsid w:val="00AF54B1"/>
    <w:rsid w:val="00AF58E8"/>
    <w:rsid w:val="00AF5B88"/>
    <w:rsid w:val="00AF5ED2"/>
    <w:rsid w:val="00AF616E"/>
    <w:rsid w:val="00AF6990"/>
    <w:rsid w:val="00AF7431"/>
    <w:rsid w:val="00AF7A24"/>
    <w:rsid w:val="00AF7C6A"/>
    <w:rsid w:val="00B00460"/>
    <w:rsid w:val="00B00F3E"/>
    <w:rsid w:val="00B0115F"/>
    <w:rsid w:val="00B0166F"/>
    <w:rsid w:val="00B01EA9"/>
    <w:rsid w:val="00B020C4"/>
    <w:rsid w:val="00B020E0"/>
    <w:rsid w:val="00B024CA"/>
    <w:rsid w:val="00B03C2B"/>
    <w:rsid w:val="00B04EA7"/>
    <w:rsid w:val="00B04FD7"/>
    <w:rsid w:val="00B05013"/>
    <w:rsid w:val="00B05B74"/>
    <w:rsid w:val="00B0603D"/>
    <w:rsid w:val="00B06CDC"/>
    <w:rsid w:val="00B07C70"/>
    <w:rsid w:val="00B10059"/>
    <w:rsid w:val="00B10D79"/>
    <w:rsid w:val="00B125D5"/>
    <w:rsid w:val="00B12C7D"/>
    <w:rsid w:val="00B145A6"/>
    <w:rsid w:val="00B14D75"/>
    <w:rsid w:val="00B15CF6"/>
    <w:rsid w:val="00B1640D"/>
    <w:rsid w:val="00B16517"/>
    <w:rsid w:val="00B17154"/>
    <w:rsid w:val="00B172A1"/>
    <w:rsid w:val="00B2022C"/>
    <w:rsid w:val="00B213F4"/>
    <w:rsid w:val="00B21661"/>
    <w:rsid w:val="00B21932"/>
    <w:rsid w:val="00B21AE6"/>
    <w:rsid w:val="00B21D84"/>
    <w:rsid w:val="00B23834"/>
    <w:rsid w:val="00B239E6"/>
    <w:rsid w:val="00B24013"/>
    <w:rsid w:val="00B25D2D"/>
    <w:rsid w:val="00B2603A"/>
    <w:rsid w:val="00B26135"/>
    <w:rsid w:val="00B26F9D"/>
    <w:rsid w:val="00B313DB"/>
    <w:rsid w:val="00B31F1C"/>
    <w:rsid w:val="00B31FB0"/>
    <w:rsid w:val="00B32112"/>
    <w:rsid w:val="00B3211F"/>
    <w:rsid w:val="00B32A3D"/>
    <w:rsid w:val="00B347E5"/>
    <w:rsid w:val="00B34B7F"/>
    <w:rsid w:val="00B355F7"/>
    <w:rsid w:val="00B35907"/>
    <w:rsid w:val="00B35A32"/>
    <w:rsid w:val="00B35AD4"/>
    <w:rsid w:val="00B36C06"/>
    <w:rsid w:val="00B36DC5"/>
    <w:rsid w:val="00B37040"/>
    <w:rsid w:val="00B4001F"/>
    <w:rsid w:val="00B4045C"/>
    <w:rsid w:val="00B40914"/>
    <w:rsid w:val="00B414E3"/>
    <w:rsid w:val="00B430CC"/>
    <w:rsid w:val="00B4327D"/>
    <w:rsid w:val="00B44871"/>
    <w:rsid w:val="00B44A74"/>
    <w:rsid w:val="00B4518B"/>
    <w:rsid w:val="00B455E0"/>
    <w:rsid w:val="00B464C3"/>
    <w:rsid w:val="00B470A5"/>
    <w:rsid w:val="00B473C3"/>
    <w:rsid w:val="00B47B81"/>
    <w:rsid w:val="00B50047"/>
    <w:rsid w:val="00B505DD"/>
    <w:rsid w:val="00B5102E"/>
    <w:rsid w:val="00B51594"/>
    <w:rsid w:val="00B515C8"/>
    <w:rsid w:val="00B52F94"/>
    <w:rsid w:val="00B54EFE"/>
    <w:rsid w:val="00B56584"/>
    <w:rsid w:val="00B5695B"/>
    <w:rsid w:val="00B569EC"/>
    <w:rsid w:val="00B57042"/>
    <w:rsid w:val="00B57EC7"/>
    <w:rsid w:val="00B61981"/>
    <w:rsid w:val="00B61E2F"/>
    <w:rsid w:val="00B6210D"/>
    <w:rsid w:val="00B62993"/>
    <w:rsid w:val="00B631A6"/>
    <w:rsid w:val="00B64217"/>
    <w:rsid w:val="00B65757"/>
    <w:rsid w:val="00B65AAD"/>
    <w:rsid w:val="00B660D8"/>
    <w:rsid w:val="00B66573"/>
    <w:rsid w:val="00B665D7"/>
    <w:rsid w:val="00B66ACC"/>
    <w:rsid w:val="00B676F5"/>
    <w:rsid w:val="00B7031A"/>
    <w:rsid w:val="00B70D20"/>
    <w:rsid w:val="00B718EA"/>
    <w:rsid w:val="00B71BC3"/>
    <w:rsid w:val="00B71C13"/>
    <w:rsid w:val="00B7212C"/>
    <w:rsid w:val="00B73392"/>
    <w:rsid w:val="00B73A23"/>
    <w:rsid w:val="00B73F21"/>
    <w:rsid w:val="00B749BB"/>
    <w:rsid w:val="00B75823"/>
    <w:rsid w:val="00B7599B"/>
    <w:rsid w:val="00B75E8D"/>
    <w:rsid w:val="00B761A8"/>
    <w:rsid w:val="00B76B28"/>
    <w:rsid w:val="00B76C69"/>
    <w:rsid w:val="00B77385"/>
    <w:rsid w:val="00B775E7"/>
    <w:rsid w:val="00B777A3"/>
    <w:rsid w:val="00B80A0E"/>
    <w:rsid w:val="00B81880"/>
    <w:rsid w:val="00B824F1"/>
    <w:rsid w:val="00B83542"/>
    <w:rsid w:val="00B843B8"/>
    <w:rsid w:val="00B8522D"/>
    <w:rsid w:val="00B85AF4"/>
    <w:rsid w:val="00B86413"/>
    <w:rsid w:val="00B86465"/>
    <w:rsid w:val="00B866FC"/>
    <w:rsid w:val="00B8773E"/>
    <w:rsid w:val="00B8777F"/>
    <w:rsid w:val="00B90AC7"/>
    <w:rsid w:val="00B92298"/>
    <w:rsid w:val="00B92BB2"/>
    <w:rsid w:val="00B93752"/>
    <w:rsid w:val="00B94BC9"/>
    <w:rsid w:val="00B9574D"/>
    <w:rsid w:val="00B96B1C"/>
    <w:rsid w:val="00B97894"/>
    <w:rsid w:val="00B97CB4"/>
    <w:rsid w:val="00BA0110"/>
    <w:rsid w:val="00BA09FA"/>
    <w:rsid w:val="00BA0BCE"/>
    <w:rsid w:val="00BA1554"/>
    <w:rsid w:val="00BA1772"/>
    <w:rsid w:val="00BA1B9F"/>
    <w:rsid w:val="00BA206B"/>
    <w:rsid w:val="00BA25D4"/>
    <w:rsid w:val="00BA26B4"/>
    <w:rsid w:val="00BA2E93"/>
    <w:rsid w:val="00BA3C05"/>
    <w:rsid w:val="00BA405C"/>
    <w:rsid w:val="00BA44DB"/>
    <w:rsid w:val="00BA45D5"/>
    <w:rsid w:val="00BA4A6F"/>
    <w:rsid w:val="00BA4B16"/>
    <w:rsid w:val="00BA5257"/>
    <w:rsid w:val="00BA5264"/>
    <w:rsid w:val="00BA55DF"/>
    <w:rsid w:val="00BA568A"/>
    <w:rsid w:val="00BA5859"/>
    <w:rsid w:val="00BA5EBD"/>
    <w:rsid w:val="00BA5F78"/>
    <w:rsid w:val="00BA67FF"/>
    <w:rsid w:val="00BA693F"/>
    <w:rsid w:val="00BA6D08"/>
    <w:rsid w:val="00BA6EDE"/>
    <w:rsid w:val="00BB0614"/>
    <w:rsid w:val="00BB0B85"/>
    <w:rsid w:val="00BB0EB9"/>
    <w:rsid w:val="00BB1306"/>
    <w:rsid w:val="00BB14EF"/>
    <w:rsid w:val="00BB15E4"/>
    <w:rsid w:val="00BB1709"/>
    <w:rsid w:val="00BB1813"/>
    <w:rsid w:val="00BB18F3"/>
    <w:rsid w:val="00BB21A4"/>
    <w:rsid w:val="00BB2F46"/>
    <w:rsid w:val="00BB4FA0"/>
    <w:rsid w:val="00BB5142"/>
    <w:rsid w:val="00BC03D7"/>
    <w:rsid w:val="00BC0567"/>
    <w:rsid w:val="00BC0603"/>
    <w:rsid w:val="00BC0C69"/>
    <w:rsid w:val="00BC14B5"/>
    <w:rsid w:val="00BC1D8E"/>
    <w:rsid w:val="00BC3166"/>
    <w:rsid w:val="00BC354B"/>
    <w:rsid w:val="00BC49A9"/>
    <w:rsid w:val="00BC4AEE"/>
    <w:rsid w:val="00BC5014"/>
    <w:rsid w:val="00BC52EA"/>
    <w:rsid w:val="00BC7501"/>
    <w:rsid w:val="00BC7FE5"/>
    <w:rsid w:val="00BD0C11"/>
    <w:rsid w:val="00BD188D"/>
    <w:rsid w:val="00BD1FC4"/>
    <w:rsid w:val="00BD2808"/>
    <w:rsid w:val="00BD28D8"/>
    <w:rsid w:val="00BD3123"/>
    <w:rsid w:val="00BD3F9A"/>
    <w:rsid w:val="00BD62E8"/>
    <w:rsid w:val="00BD66B2"/>
    <w:rsid w:val="00BD676A"/>
    <w:rsid w:val="00BD6D75"/>
    <w:rsid w:val="00BD7897"/>
    <w:rsid w:val="00BD7997"/>
    <w:rsid w:val="00BD7CF2"/>
    <w:rsid w:val="00BE007C"/>
    <w:rsid w:val="00BE034B"/>
    <w:rsid w:val="00BE08F2"/>
    <w:rsid w:val="00BE09E1"/>
    <w:rsid w:val="00BE0F3B"/>
    <w:rsid w:val="00BE110E"/>
    <w:rsid w:val="00BE1283"/>
    <w:rsid w:val="00BE1F93"/>
    <w:rsid w:val="00BE22E8"/>
    <w:rsid w:val="00BE2E44"/>
    <w:rsid w:val="00BE3739"/>
    <w:rsid w:val="00BE4E3B"/>
    <w:rsid w:val="00BE4F2D"/>
    <w:rsid w:val="00BE56AA"/>
    <w:rsid w:val="00BE660D"/>
    <w:rsid w:val="00BE6B47"/>
    <w:rsid w:val="00BE6C26"/>
    <w:rsid w:val="00BE7208"/>
    <w:rsid w:val="00BE7AE1"/>
    <w:rsid w:val="00BF0D09"/>
    <w:rsid w:val="00BF0F77"/>
    <w:rsid w:val="00BF12AE"/>
    <w:rsid w:val="00BF1B0B"/>
    <w:rsid w:val="00BF205A"/>
    <w:rsid w:val="00BF25FF"/>
    <w:rsid w:val="00BF27D8"/>
    <w:rsid w:val="00BF380A"/>
    <w:rsid w:val="00BF389D"/>
    <w:rsid w:val="00BF4552"/>
    <w:rsid w:val="00BF45D5"/>
    <w:rsid w:val="00BF463F"/>
    <w:rsid w:val="00BF4F58"/>
    <w:rsid w:val="00BF636A"/>
    <w:rsid w:val="00BF6C59"/>
    <w:rsid w:val="00C00265"/>
    <w:rsid w:val="00C00822"/>
    <w:rsid w:val="00C02A2A"/>
    <w:rsid w:val="00C02C48"/>
    <w:rsid w:val="00C034D4"/>
    <w:rsid w:val="00C039D3"/>
    <w:rsid w:val="00C0586F"/>
    <w:rsid w:val="00C05EDB"/>
    <w:rsid w:val="00C0667A"/>
    <w:rsid w:val="00C07365"/>
    <w:rsid w:val="00C1034F"/>
    <w:rsid w:val="00C106BA"/>
    <w:rsid w:val="00C10909"/>
    <w:rsid w:val="00C10967"/>
    <w:rsid w:val="00C11383"/>
    <w:rsid w:val="00C124CC"/>
    <w:rsid w:val="00C12D39"/>
    <w:rsid w:val="00C13E9C"/>
    <w:rsid w:val="00C13EC2"/>
    <w:rsid w:val="00C1439A"/>
    <w:rsid w:val="00C14C78"/>
    <w:rsid w:val="00C1502B"/>
    <w:rsid w:val="00C15B6B"/>
    <w:rsid w:val="00C164D9"/>
    <w:rsid w:val="00C16B7A"/>
    <w:rsid w:val="00C174C9"/>
    <w:rsid w:val="00C175B7"/>
    <w:rsid w:val="00C200F0"/>
    <w:rsid w:val="00C208E8"/>
    <w:rsid w:val="00C21498"/>
    <w:rsid w:val="00C216E5"/>
    <w:rsid w:val="00C21759"/>
    <w:rsid w:val="00C21770"/>
    <w:rsid w:val="00C2290C"/>
    <w:rsid w:val="00C22F5D"/>
    <w:rsid w:val="00C24E91"/>
    <w:rsid w:val="00C24F3F"/>
    <w:rsid w:val="00C2532D"/>
    <w:rsid w:val="00C254DB"/>
    <w:rsid w:val="00C25831"/>
    <w:rsid w:val="00C25A51"/>
    <w:rsid w:val="00C26376"/>
    <w:rsid w:val="00C2678F"/>
    <w:rsid w:val="00C27102"/>
    <w:rsid w:val="00C2783E"/>
    <w:rsid w:val="00C27F7E"/>
    <w:rsid w:val="00C308C7"/>
    <w:rsid w:val="00C32F1C"/>
    <w:rsid w:val="00C33219"/>
    <w:rsid w:val="00C338AE"/>
    <w:rsid w:val="00C34153"/>
    <w:rsid w:val="00C342E5"/>
    <w:rsid w:val="00C348DA"/>
    <w:rsid w:val="00C36518"/>
    <w:rsid w:val="00C3656E"/>
    <w:rsid w:val="00C36B98"/>
    <w:rsid w:val="00C409A9"/>
    <w:rsid w:val="00C42327"/>
    <w:rsid w:val="00C429D7"/>
    <w:rsid w:val="00C42D5E"/>
    <w:rsid w:val="00C43F6A"/>
    <w:rsid w:val="00C4460A"/>
    <w:rsid w:val="00C44E36"/>
    <w:rsid w:val="00C4503D"/>
    <w:rsid w:val="00C453DA"/>
    <w:rsid w:val="00C45F15"/>
    <w:rsid w:val="00C45F55"/>
    <w:rsid w:val="00C5040C"/>
    <w:rsid w:val="00C5049E"/>
    <w:rsid w:val="00C50538"/>
    <w:rsid w:val="00C50D72"/>
    <w:rsid w:val="00C50EA2"/>
    <w:rsid w:val="00C50EF8"/>
    <w:rsid w:val="00C515DF"/>
    <w:rsid w:val="00C51795"/>
    <w:rsid w:val="00C51D72"/>
    <w:rsid w:val="00C51D79"/>
    <w:rsid w:val="00C51EAB"/>
    <w:rsid w:val="00C525A2"/>
    <w:rsid w:val="00C52856"/>
    <w:rsid w:val="00C52908"/>
    <w:rsid w:val="00C52A3C"/>
    <w:rsid w:val="00C52AA2"/>
    <w:rsid w:val="00C530CF"/>
    <w:rsid w:val="00C533BF"/>
    <w:rsid w:val="00C5468C"/>
    <w:rsid w:val="00C55F9A"/>
    <w:rsid w:val="00C562F8"/>
    <w:rsid w:val="00C56324"/>
    <w:rsid w:val="00C569A0"/>
    <w:rsid w:val="00C56CA7"/>
    <w:rsid w:val="00C57351"/>
    <w:rsid w:val="00C601FF"/>
    <w:rsid w:val="00C61430"/>
    <w:rsid w:val="00C6219E"/>
    <w:rsid w:val="00C6258F"/>
    <w:rsid w:val="00C629D5"/>
    <w:rsid w:val="00C6342C"/>
    <w:rsid w:val="00C63555"/>
    <w:rsid w:val="00C64654"/>
    <w:rsid w:val="00C6490F"/>
    <w:rsid w:val="00C64BDC"/>
    <w:rsid w:val="00C66EF1"/>
    <w:rsid w:val="00C67433"/>
    <w:rsid w:val="00C67DDC"/>
    <w:rsid w:val="00C70292"/>
    <w:rsid w:val="00C70D81"/>
    <w:rsid w:val="00C71152"/>
    <w:rsid w:val="00C71F58"/>
    <w:rsid w:val="00C72233"/>
    <w:rsid w:val="00C727D8"/>
    <w:rsid w:val="00C731AC"/>
    <w:rsid w:val="00C7321B"/>
    <w:rsid w:val="00C732BC"/>
    <w:rsid w:val="00C74937"/>
    <w:rsid w:val="00C74DFE"/>
    <w:rsid w:val="00C75897"/>
    <w:rsid w:val="00C759BD"/>
    <w:rsid w:val="00C75B35"/>
    <w:rsid w:val="00C760B1"/>
    <w:rsid w:val="00C8094D"/>
    <w:rsid w:val="00C80A0D"/>
    <w:rsid w:val="00C80E83"/>
    <w:rsid w:val="00C82E37"/>
    <w:rsid w:val="00C83251"/>
    <w:rsid w:val="00C83346"/>
    <w:rsid w:val="00C83387"/>
    <w:rsid w:val="00C83BA0"/>
    <w:rsid w:val="00C83BB4"/>
    <w:rsid w:val="00C850AD"/>
    <w:rsid w:val="00C850D4"/>
    <w:rsid w:val="00C85BEE"/>
    <w:rsid w:val="00C85CEA"/>
    <w:rsid w:val="00C873BD"/>
    <w:rsid w:val="00C876DF"/>
    <w:rsid w:val="00C90686"/>
    <w:rsid w:val="00C907E2"/>
    <w:rsid w:val="00C908C8"/>
    <w:rsid w:val="00C91146"/>
    <w:rsid w:val="00C914DC"/>
    <w:rsid w:val="00C91668"/>
    <w:rsid w:val="00C91EFF"/>
    <w:rsid w:val="00C9274E"/>
    <w:rsid w:val="00C93007"/>
    <w:rsid w:val="00C9321E"/>
    <w:rsid w:val="00C93648"/>
    <w:rsid w:val="00C9399C"/>
    <w:rsid w:val="00C93EAD"/>
    <w:rsid w:val="00C94FF4"/>
    <w:rsid w:val="00C96841"/>
    <w:rsid w:val="00C969C2"/>
    <w:rsid w:val="00C976E9"/>
    <w:rsid w:val="00CA12B6"/>
    <w:rsid w:val="00CA17E0"/>
    <w:rsid w:val="00CA35B2"/>
    <w:rsid w:val="00CA39BF"/>
    <w:rsid w:val="00CA4832"/>
    <w:rsid w:val="00CA5100"/>
    <w:rsid w:val="00CA78AB"/>
    <w:rsid w:val="00CA7AFC"/>
    <w:rsid w:val="00CA7CB6"/>
    <w:rsid w:val="00CB00A3"/>
    <w:rsid w:val="00CB03BF"/>
    <w:rsid w:val="00CB1B8B"/>
    <w:rsid w:val="00CB1BB1"/>
    <w:rsid w:val="00CB26A4"/>
    <w:rsid w:val="00CB29BB"/>
    <w:rsid w:val="00CB2E9E"/>
    <w:rsid w:val="00CB41CA"/>
    <w:rsid w:val="00CB4A21"/>
    <w:rsid w:val="00CB56A5"/>
    <w:rsid w:val="00CB5BDB"/>
    <w:rsid w:val="00CB6777"/>
    <w:rsid w:val="00CB7410"/>
    <w:rsid w:val="00CC0831"/>
    <w:rsid w:val="00CC0BF5"/>
    <w:rsid w:val="00CC2589"/>
    <w:rsid w:val="00CC306B"/>
    <w:rsid w:val="00CC30E1"/>
    <w:rsid w:val="00CC3E80"/>
    <w:rsid w:val="00CC57AE"/>
    <w:rsid w:val="00CC5C88"/>
    <w:rsid w:val="00CC5F36"/>
    <w:rsid w:val="00CC602B"/>
    <w:rsid w:val="00CC607F"/>
    <w:rsid w:val="00CC79A6"/>
    <w:rsid w:val="00CC7DA3"/>
    <w:rsid w:val="00CD0B74"/>
    <w:rsid w:val="00CD0E63"/>
    <w:rsid w:val="00CD145C"/>
    <w:rsid w:val="00CD2DD6"/>
    <w:rsid w:val="00CD2FE7"/>
    <w:rsid w:val="00CD3AA0"/>
    <w:rsid w:val="00CD3E25"/>
    <w:rsid w:val="00CD4193"/>
    <w:rsid w:val="00CD5669"/>
    <w:rsid w:val="00CD652E"/>
    <w:rsid w:val="00CD6A09"/>
    <w:rsid w:val="00CD74DD"/>
    <w:rsid w:val="00CD7B71"/>
    <w:rsid w:val="00CE014C"/>
    <w:rsid w:val="00CE01CA"/>
    <w:rsid w:val="00CE0835"/>
    <w:rsid w:val="00CE0A48"/>
    <w:rsid w:val="00CE0A8B"/>
    <w:rsid w:val="00CE0B49"/>
    <w:rsid w:val="00CE2110"/>
    <w:rsid w:val="00CE3267"/>
    <w:rsid w:val="00CE3278"/>
    <w:rsid w:val="00CE37A8"/>
    <w:rsid w:val="00CE39A8"/>
    <w:rsid w:val="00CE3B87"/>
    <w:rsid w:val="00CE473C"/>
    <w:rsid w:val="00CE5352"/>
    <w:rsid w:val="00CE61B2"/>
    <w:rsid w:val="00CE66B3"/>
    <w:rsid w:val="00CE67A4"/>
    <w:rsid w:val="00CE6DC9"/>
    <w:rsid w:val="00CE733D"/>
    <w:rsid w:val="00CE73EF"/>
    <w:rsid w:val="00CE784A"/>
    <w:rsid w:val="00CF149C"/>
    <w:rsid w:val="00CF1640"/>
    <w:rsid w:val="00CF1D90"/>
    <w:rsid w:val="00CF1F50"/>
    <w:rsid w:val="00CF2A7F"/>
    <w:rsid w:val="00CF31D7"/>
    <w:rsid w:val="00CF3299"/>
    <w:rsid w:val="00CF3546"/>
    <w:rsid w:val="00CF3CC2"/>
    <w:rsid w:val="00CF3D45"/>
    <w:rsid w:val="00CF42AB"/>
    <w:rsid w:val="00CF42B8"/>
    <w:rsid w:val="00CF42F7"/>
    <w:rsid w:val="00CF44E9"/>
    <w:rsid w:val="00CF4D4F"/>
    <w:rsid w:val="00CF4EF2"/>
    <w:rsid w:val="00CF66F3"/>
    <w:rsid w:val="00CF7860"/>
    <w:rsid w:val="00D002F6"/>
    <w:rsid w:val="00D012FD"/>
    <w:rsid w:val="00D0172F"/>
    <w:rsid w:val="00D01BF7"/>
    <w:rsid w:val="00D01EA5"/>
    <w:rsid w:val="00D022F8"/>
    <w:rsid w:val="00D0232A"/>
    <w:rsid w:val="00D02786"/>
    <w:rsid w:val="00D02A06"/>
    <w:rsid w:val="00D02AA2"/>
    <w:rsid w:val="00D02D53"/>
    <w:rsid w:val="00D03118"/>
    <w:rsid w:val="00D03255"/>
    <w:rsid w:val="00D048A9"/>
    <w:rsid w:val="00D05650"/>
    <w:rsid w:val="00D05749"/>
    <w:rsid w:val="00D066D1"/>
    <w:rsid w:val="00D102BC"/>
    <w:rsid w:val="00D107B7"/>
    <w:rsid w:val="00D10DE2"/>
    <w:rsid w:val="00D113F2"/>
    <w:rsid w:val="00D11FAC"/>
    <w:rsid w:val="00D12DC6"/>
    <w:rsid w:val="00D13D95"/>
    <w:rsid w:val="00D13ED0"/>
    <w:rsid w:val="00D143D2"/>
    <w:rsid w:val="00D14B70"/>
    <w:rsid w:val="00D14E35"/>
    <w:rsid w:val="00D154B4"/>
    <w:rsid w:val="00D15A7B"/>
    <w:rsid w:val="00D15B57"/>
    <w:rsid w:val="00D15FCB"/>
    <w:rsid w:val="00D17122"/>
    <w:rsid w:val="00D177AD"/>
    <w:rsid w:val="00D17A4B"/>
    <w:rsid w:val="00D21475"/>
    <w:rsid w:val="00D219B8"/>
    <w:rsid w:val="00D21CE0"/>
    <w:rsid w:val="00D21D34"/>
    <w:rsid w:val="00D235B1"/>
    <w:rsid w:val="00D23617"/>
    <w:rsid w:val="00D23D16"/>
    <w:rsid w:val="00D23EA7"/>
    <w:rsid w:val="00D255A4"/>
    <w:rsid w:val="00D26565"/>
    <w:rsid w:val="00D276B1"/>
    <w:rsid w:val="00D30970"/>
    <w:rsid w:val="00D323C5"/>
    <w:rsid w:val="00D3290F"/>
    <w:rsid w:val="00D32CC0"/>
    <w:rsid w:val="00D33186"/>
    <w:rsid w:val="00D34986"/>
    <w:rsid w:val="00D35A9E"/>
    <w:rsid w:val="00D35E4E"/>
    <w:rsid w:val="00D36083"/>
    <w:rsid w:val="00D36925"/>
    <w:rsid w:val="00D3776D"/>
    <w:rsid w:val="00D40176"/>
    <w:rsid w:val="00D409F3"/>
    <w:rsid w:val="00D41592"/>
    <w:rsid w:val="00D41596"/>
    <w:rsid w:val="00D419C8"/>
    <w:rsid w:val="00D426B9"/>
    <w:rsid w:val="00D437BF"/>
    <w:rsid w:val="00D43A18"/>
    <w:rsid w:val="00D43B06"/>
    <w:rsid w:val="00D44F2F"/>
    <w:rsid w:val="00D45401"/>
    <w:rsid w:val="00D46833"/>
    <w:rsid w:val="00D46E36"/>
    <w:rsid w:val="00D47485"/>
    <w:rsid w:val="00D47B2E"/>
    <w:rsid w:val="00D47D9D"/>
    <w:rsid w:val="00D50860"/>
    <w:rsid w:val="00D51330"/>
    <w:rsid w:val="00D513D6"/>
    <w:rsid w:val="00D51A29"/>
    <w:rsid w:val="00D524A4"/>
    <w:rsid w:val="00D53140"/>
    <w:rsid w:val="00D539BE"/>
    <w:rsid w:val="00D54192"/>
    <w:rsid w:val="00D548FE"/>
    <w:rsid w:val="00D54EF5"/>
    <w:rsid w:val="00D5568E"/>
    <w:rsid w:val="00D559E2"/>
    <w:rsid w:val="00D5720F"/>
    <w:rsid w:val="00D57528"/>
    <w:rsid w:val="00D575EE"/>
    <w:rsid w:val="00D57CA2"/>
    <w:rsid w:val="00D57F2F"/>
    <w:rsid w:val="00D607F1"/>
    <w:rsid w:val="00D6110B"/>
    <w:rsid w:val="00D61C5C"/>
    <w:rsid w:val="00D620CC"/>
    <w:rsid w:val="00D629FC"/>
    <w:rsid w:val="00D63147"/>
    <w:rsid w:val="00D6400E"/>
    <w:rsid w:val="00D64ADF"/>
    <w:rsid w:val="00D64C22"/>
    <w:rsid w:val="00D65509"/>
    <w:rsid w:val="00D655F3"/>
    <w:rsid w:val="00D65642"/>
    <w:rsid w:val="00D65759"/>
    <w:rsid w:val="00D66A54"/>
    <w:rsid w:val="00D66BD9"/>
    <w:rsid w:val="00D67C80"/>
    <w:rsid w:val="00D67D50"/>
    <w:rsid w:val="00D701FE"/>
    <w:rsid w:val="00D71666"/>
    <w:rsid w:val="00D7285C"/>
    <w:rsid w:val="00D72D8A"/>
    <w:rsid w:val="00D73911"/>
    <w:rsid w:val="00D745C3"/>
    <w:rsid w:val="00D74CB1"/>
    <w:rsid w:val="00D7554A"/>
    <w:rsid w:val="00D755E9"/>
    <w:rsid w:val="00D758CC"/>
    <w:rsid w:val="00D778A1"/>
    <w:rsid w:val="00D77D61"/>
    <w:rsid w:val="00D80A2D"/>
    <w:rsid w:val="00D81B23"/>
    <w:rsid w:val="00D81EB9"/>
    <w:rsid w:val="00D82047"/>
    <w:rsid w:val="00D82AEC"/>
    <w:rsid w:val="00D8323E"/>
    <w:rsid w:val="00D8485B"/>
    <w:rsid w:val="00D856D4"/>
    <w:rsid w:val="00D857C8"/>
    <w:rsid w:val="00D85EEC"/>
    <w:rsid w:val="00D86020"/>
    <w:rsid w:val="00D87255"/>
    <w:rsid w:val="00D877BE"/>
    <w:rsid w:val="00D9199B"/>
    <w:rsid w:val="00D93045"/>
    <w:rsid w:val="00D932C4"/>
    <w:rsid w:val="00D944DE"/>
    <w:rsid w:val="00D95CDC"/>
    <w:rsid w:val="00D95E34"/>
    <w:rsid w:val="00D96557"/>
    <w:rsid w:val="00D966CD"/>
    <w:rsid w:val="00D96DFE"/>
    <w:rsid w:val="00DA004A"/>
    <w:rsid w:val="00DA0CE5"/>
    <w:rsid w:val="00DA112E"/>
    <w:rsid w:val="00DA13E1"/>
    <w:rsid w:val="00DA36B4"/>
    <w:rsid w:val="00DA387E"/>
    <w:rsid w:val="00DA4CAC"/>
    <w:rsid w:val="00DA4F65"/>
    <w:rsid w:val="00DA5E6E"/>
    <w:rsid w:val="00DA6F6D"/>
    <w:rsid w:val="00DB05F7"/>
    <w:rsid w:val="00DB0C2F"/>
    <w:rsid w:val="00DB14C3"/>
    <w:rsid w:val="00DB1CD4"/>
    <w:rsid w:val="00DB1F7F"/>
    <w:rsid w:val="00DB2347"/>
    <w:rsid w:val="00DB279D"/>
    <w:rsid w:val="00DB3D8B"/>
    <w:rsid w:val="00DB48DF"/>
    <w:rsid w:val="00DB4CB9"/>
    <w:rsid w:val="00DB5CEF"/>
    <w:rsid w:val="00DB63F1"/>
    <w:rsid w:val="00DB6407"/>
    <w:rsid w:val="00DB6F4D"/>
    <w:rsid w:val="00DB77DD"/>
    <w:rsid w:val="00DC0240"/>
    <w:rsid w:val="00DC0E3D"/>
    <w:rsid w:val="00DC1251"/>
    <w:rsid w:val="00DC1571"/>
    <w:rsid w:val="00DC2696"/>
    <w:rsid w:val="00DC28B9"/>
    <w:rsid w:val="00DC3DEB"/>
    <w:rsid w:val="00DC4446"/>
    <w:rsid w:val="00DC53BD"/>
    <w:rsid w:val="00DC6205"/>
    <w:rsid w:val="00DC7344"/>
    <w:rsid w:val="00DC7955"/>
    <w:rsid w:val="00DD06F0"/>
    <w:rsid w:val="00DD19D2"/>
    <w:rsid w:val="00DD28F7"/>
    <w:rsid w:val="00DD4209"/>
    <w:rsid w:val="00DD454B"/>
    <w:rsid w:val="00DD56FA"/>
    <w:rsid w:val="00DE1035"/>
    <w:rsid w:val="00DE189D"/>
    <w:rsid w:val="00DE1E40"/>
    <w:rsid w:val="00DE2BE5"/>
    <w:rsid w:val="00DE3624"/>
    <w:rsid w:val="00DE3E97"/>
    <w:rsid w:val="00DE457F"/>
    <w:rsid w:val="00DE49ED"/>
    <w:rsid w:val="00DE6AA8"/>
    <w:rsid w:val="00DF01AD"/>
    <w:rsid w:val="00DF0CC5"/>
    <w:rsid w:val="00DF128E"/>
    <w:rsid w:val="00DF1E95"/>
    <w:rsid w:val="00DF24A4"/>
    <w:rsid w:val="00DF33D6"/>
    <w:rsid w:val="00DF4623"/>
    <w:rsid w:val="00DF5D8C"/>
    <w:rsid w:val="00DF6684"/>
    <w:rsid w:val="00DF7E19"/>
    <w:rsid w:val="00E00139"/>
    <w:rsid w:val="00E006EB"/>
    <w:rsid w:val="00E01A90"/>
    <w:rsid w:val="00E027BA"/>
    <w:rsid w:val="00E02897"/>
    <w:rsid w:val="00E02FAE"/>
    <w:rsid w:val="00E03046"/>
    <w:rsid w:val="00E03400"/>
    <w:rsid w:val="00E0482E"/>
    <w:rsid w:val="00E04F5C"/>
    <w:rsid w:val="00E052A6"/>
    <w:rsid w:val="00E058A6"/>
    <w:rsid w:val="00E05C09"/>
    <w:rsid w:val="00E06453"/>
    <w:rsid w:val="00E06A51"/>
    <w:rsid w:val="00E06EED"/>
    <w:rsid w:val="00E07326"/>
    <w:rsid w:val="00E108EA"/>
    <w:rsid w:val="00E11F17"/>
    <w:rsid w:val="00E122FD"/>
    <w:rsid w:val="00E130E3"/>
    <w:rsid w:val="00E1337C"/>
    <w:rsid w:val="00E13813"/>
    <w:rsid w:val="00E140AC"/>
    <w:rsid w:val="00E14A80"/>
    <w:rsid w:val="00E150B1"/>
    <w:rsid w:val="00E152D6"/>
    <w:rsid w:val="00E17D09"/>
    <w:rsid w:val="00E209B8"/>
    <w:rsid w:val="00E216EA"/>
    <w:rsid w:val="00E21A0D"/>
    <w:rsid w:val="00E22155"/>
    <w:rsid w:val="00E221AA"/>
    <w:rsid w:val="00E22D86"/>
    <w:rsid w:val="00E23B26"/>
    <w:rsid w:val="00E23D10"/>
    <w:rsid w:val="00E23E0D"/>
    <w:rsid w:val="00E245CE"/>
    <w:rsid w:val="00E2495C"/>
    <w:rsid w:val="00E24AC4"/>
    <w:rsid w:val="00E24B42"/>
    <w:rsid w:val="00E24F55"/>
    <w:rsid w:val="00E2523F"/>
    <w:rsid w:val="00E25337"/>
    <w:rsid w:val="00E2626F"/>
    <w:rsid w:val="00E26C15"/>
    <w:rsid w:val="00E26DB9"/>
    <w:rsid w:val="00E26E3B"/>
    <w:rsid w:val="00E27105"/>
    <w:rsid w:val="00E316E2"/>
    <w:rsid w:val="00E32255"/>
    <w:rsid w:val="00E329F5"/>
    <w:rsid w:val="00E32BDA"/>
    <w:rsid w:val="00E34108"/>
    <w:rsid w:val="00E34B30"/>
    <w:rsid w:val="00E34CA4"/>
    <w:rsid w:val="00E351EB"/>
    <w:rsid w:val="00E357C3"/>
    <w:rsid w:val="00E36C55"/>
    <w:rsid w:val="00E36D78"/>
    <w:rsid w:val="00E37342"/>
    <w:rsid w:val="00E3785D"/>
    <w:rsid w:val="00E37B58"/>
    <w:rsid w:val="00E37FEC"/>
    <w:rsid w:val="00E414FC"/>
    <w:rsid w:val="00E41C58"/>
    <w:rsid w:val="00E41CF2"/>
    <w:rsid w:val="00E4225A"/>
    <w:rsid w:val="00E434C7"/>
    <w:rsid w:val="00E4449A"/>
    <w:rsid w:val="00E444FA"/>
    <w:rsid w:val="00E44A26"/>
    <w:rsid w:val="00E45493"/>
    <w:rsid w:val="00E45C63"/>
    <w:rsid w:val="00E4682D"/>
    <w:rsid w:val="00E472AF"/>
    <w:rsid w:val="00E47A75"/>
    <w:rsid w:val="00E5037B"/>
    <w:rsid w:val="00E51FA1"/>
    <w:rsid w:val="00E52010"/>
    <w:rsid w:val="00E53224"/>
    <w:rsid w:val="00E54A1B"/>
    <w:rsid w:val="00E55138"/>
    <w:rsid w:val="00E551D3"/>
    <w:rsid w:val="00E552D5"/>
    <w:rsid w:val="00E554AD"/>
    <w:rsid w:val="00E55BA9"/>
    <w:rsid w:val="00E55C7F"/>
    <w:rsid w:val="00E55E3A"/>
    <w:rsid w:val="00E56C8B"/>
    <w:rsid w:val="00E57D44"/>
    <w:rsid w:val="00E60340"/>
    <w:rsid w:val="00E60357"/>
    <w:rsid w:val="00E60AF5"/>
    <w:rsid w:val="00E60B3B"/>
    <w:rsid w:val="00E60B79"/>
    <w:rsid w:val="00E60D24"/>
    <w:rsid w:val="00E614A7"/>
    <w:rsid w:val="00E61955"/>
    <w:rsid w:val="00E61BBD"/>
    <w:rsid w:val="00E62742"/>
    <w:rsid w:val="00E62DE6"/>
    <w:rsid w:val="00E63496"/>
    <w:rsid w:val="00E63534"/>
    <w:rsid w:val="00E64139"/>
    <w:rsid w:val="00E659F3"/>
    <w:rsid w:val="00E704CE"/>
    <w:rsid w:val="00E7068F"/>
    <w:rsid w:val="00E71AC4"/>
    <w:rsid w:val="00E71BE7"/>
    <w:rsid w:val="00E72250"/>
    <w:rsid w:val="00E738C4"/>
    <w:rsid w:val="00E75352"/>
    <w:rsid w:val="00E7538C"/>
    <w:rsid w:val="00E75B94"/>
    <w:rsid w:val="00E7690C"/>
    <w:rsid w:val="00E80070"/>
    <w:rsid w:val="00E8056F"/>
    <w:rsid w:val="00E80628"/>
    <w:rsid w:val="00E81381"/>
    <w:rsid w:val="00E822D4"/>
    <w:rsid w:val="00E829DF"/>
    <w:rsid w:val="00E82F12"/>
    <w:rsid w:val="00E832F5"/>
    <w:rsid w:val="00E8385D"/>
    <w:rsid w:val="00E838C5"/>
    <w:rsid w:val="00E83CDE"/>
    <w:rsid w:val="00E844F6"/>
    <w:rsid w:val="00E84758"/>
    <w:rsid w:val="00E847F0"/>
    <w:rsid w:val="00E85C59"/>
    <w:rsid w:val="00E85CB3"/>
    <w:rsid w:val="00E86170"/>
    <w:rsid w:val="00E908C4"/>
    <w:rsid w:val="00E91DC6"/>
    <w:rsid w:val="00E92320"/>
    <w:rsid w:val="00E927F0"/>
    <w:rsid w:val="00E92A97"/>
    <w:rsid w:val="00E93011"/>
    <w:rsid w:val="00E943F0"/>
    <w:rsid w:val="00E94772"/>
    <w:rsid w:val="00E95020"/>
    <w:rsid w:val="00E958B2"/>
    <w:rsid w:val="00E95A87"/>
    <w:rsid w:val="00E95F9D"/>
    <w:rsid w:val="00E966C6"/>
    <w:rsid w:val="00E969B4"/>
    <w:rsid w:val="00E96BB1"/>
    <w:rsid w:val="00E9717A"/>
    <w:rsid w:val="00EA0A12"/>
    <w:rsid w:val="00EA1ADD"/>
    <w:rsid w:val="00EA1C04"/>
    <w:rsid w:val="00EA2937"/>
    <w:rsid w:val="00EA3D03"/>
    <w:rsid w:val="00EA4AA2"/>
    <w:rsid w:val="00EA5AB1"/>
    <w:rsid w:val="00EA7229"/>
    <w:rsid w:val="00EA7A70"/>
    <w:rsid w:val="00EA7B18"/>
    <w:rsid w:val="00EB0285"/>
    <w:rsid w:val="00EB047B"/>
    <w:rsid w:val="00EB0A62"/>
    <w:rsid w:val="00EB1C6B"/>
    <w:rsid w:val="00EB255C"/>
    <w:rsid w:val="00EB2850"/>
    <w:rsid w:val="00EB2EF3"/>
    <w:rsid w:val="00EB35EF"/>
    <w:rsid w:val="00EB3F87"/>
    <w:rsid w:val="00EB41A8"/>
    <w:rsid w:val="00EB4401"/>
    <w:rsid w:val="00EB44D8"/>
    <w:rsid w:val="00EB5637"/>
    <w:rsid w:val="00EB6380"/>
    <w:rsid w:val="00EB63C2"/>
    <w:rsid w:val="00EB679E"/>
    <w:rsid w:val="00EB6993"/>
    <w:rsid w:val="00EC110A"/>
    <w:rsid w:val="00EC1A0C"/>
    <w:rsid w:val="00EC32B6"/>
    <w:rsid w:val="00EC3CDD"/>
    <w:rsid w:val="00EC4793"/>
    <w:rsid w:val="00EC4839"/>
    <w:rsid w:val="00EC56C5"/>
    <w:rsid w:val="00EC59C4"/>
    <w:rsid w:val="00EC5D9C"/>
    <w:rsid w:val="00EC6AD2"/>
    <w:rsid w:val="00EC702D"/>
    <w:rsid w:val="00EC7527"/>
    <w:rsid w:val="00EC7AA9"/>
    <w:rsid w:val="00ED1412"/>
    <w:rsid w:val="00ED219B"/>
    <w:rsid w:val="00ED22D4"/>
    <w:rsid w:val="00ED3176"/>
    <w:rsid w:val="00ED34AA"/>
    <w:rsid w:val="00ED3F7C"/>
    <w:rsid w:val="00ED450F"/>
    <w:rsid w:val="00ED4555"/>
    <w:rsid w:val="00ED492D"/>
    <w:rsid w:val="00ED4A81"/>
    <w:rsid w:val="00ED5E0A"/>
    <w:rsid w:val="00ED60B4"/>
    <w:rsid w:val="00ED6977"/>
    <w:rsid w:val="00ED6AF0"/>
    <w:rsid w:val="00ED73AB"/>
    <w:rsid w:val="00ED76BA"/>
    <w:rsid w:val="00ED7862"/>
    <w:rsid w:val="00ED7C0E"/>
    <w:rsid w:val="00EE060E"/>
    <w:rsid w:val="00EE1B0A"/>
    <w:rsid w:val="00EE2186"/>
    <w:rsid w:val="00EE2542"/>
    <w:rsid w:val="00EE4624"/>
    <w:rsid w:val="00EE4B01"/>
    <w:rsid w:val="00EE5D74"/>
    <w:rsid w:val="00EE6CBD"/>
    <w:rsid w:val="00EE6DDC"/>
    <w:rsid w:val="00EE75F5"/>
    <w:rsid w:val="00EE7613"/>
    <w:rsid w:val="00EE7710"/>
    <w:rsid w:val="00EE785E"/>
    <w:rsid w:val="00EE7F9F"/>
    <w:rsid w:val="00EF0E1B"/>
    <w:rsid w:val="00EF10F2"/>
    <w:rsid w:val="00EF140A"/>
    <w:rsid w:val="00EF18AF"/>
    <w:rsid w:val="00EF18FC"/>
    <w:rsid w:val="00EF2061"/>
    <w:rsid w:val="00EF2151"/>
    <w:rsid w:val="00EF294F"/>
    <w:rsid w:val="00EF3EA4"/>
    <w:rsid w:val="00EF433F"/>
    <w:rsid w:val="00EF4764"/>
    <w:rsid w:val="00EF5937"/>
    <w:rsid w:val="00EF6423"/>
    <w:rsid w:val="00EF6C73"/>
    <w:rsid w:val="00EF7351"/>
    <w:rsid w:val="00EF7E1D"/>
    <w:rsid w:val="00F0148D"/>
    <w:rsid w:val="00F01503"/>
    <w:rsid w:val="00F02485"/>
    <w:rsid w:val="00F0282B"/>
    <w:rsid w:val="00F0294C"/>
    <w:rsid w:val="00F02CF0"/>
    <w:rsid w:val="00F03D3B"/>
    <w:rsid w:val="00F03D44"/>
    <w:rsid w:val="00F04533"/>
    <w:rsid w:val="00F045B7"/>
    <w:rsid w:val="00F047D5"/>
    <w:rsid w:val="00F04B9F"/>
    <w:rsid w:val="00F051A6"/>
    <w:rsid w:val="00F06527"/>
    <w:rsid w:val="00F06AE7"/>
    <w:rsid w:val="00F07228"/>
    <w:rsid w:val="00F07BC3"/>
    <w:rsid w:val="00F07D8E"/>
    <w:rsid w:val="00F10012"/>
    <w:rsid w:val="00F1013B"/>
    <w:rsid w:val="00F101BB"/>
    <w:rsid w:val="00F10397"/>
    <w:rsid w:val="00F10BAA"/>
    <w:rsid w:val="00F11EF8"/>
    <w:rsid w:val="00F1230F"/>
    <w:rsid w:val="00F12423"/>
    <w:rsid w:val="00F1276E"/>
    <w:rsid w:val="00F128A9"/>
    <w:rsid w:val="00F12C6A"/>
    <w:rsid w:val="00F1387D"/>
    <w:rsid w:val="00F13986"/>
    <w:rsid w:val="00F141C0"/>
    <w:rsid w:val="00F1595E"/>
    <w:rsid w:val="00F16C31"/>
    <w:rsid w:val="00F173C2"/>
    <w:rsid w:val="00F17AA7"/>
    <w:rsid w:val="00F21FE3"/>
    <w:rsid w:val="00F22080"/>
    <w:rsid w:val="00F232F1"/>
    <w:rsid w:val="00F237C0"/>
    <w:rsid w:val="00F237F8"/>
    <w:rsid w:val="00F23D4D"/>
    <w:rsid w:val="00F23FC5"/>
    <w:rsid w:val="00F244BF"/>
    <w:rsid w:val="00F24969"/>
    <w:rsid w:val="00F260A2"/>
    <w:rsid w:val="00F26250"/>
    <w:rsid w:val="00F262D9"/>
    <w:rsid w:val="00F26E28"/>
    <w:rsid w:val="00F271F7"/>
    <w:rsid w:val="00F30AA2"/>
    <w:rsid w:val="00F325CD"/>
    <w:rsid w:val="00F346C0"/>
    <w:rsid w:val="00F347AC"/>
    <w:rsid w:val="00F34AD4"/>
    <w:rsid w:val="00F3503B"/>
    <w:rsid w:val="00F353E3"/>
    <w:rsid w:val="00F36186"/>
    <w:rsid w:val="00F361CD"/>
    <w:rsid w:val="00F3694C"/>
    <w:rsid w:val="00F3769D"/>
    <w:rsid w:val="00F403F7"/>
    <w:rsid w:val="00F404D8"/>
    <w:rsid w:val="00F40702"/>
    <w:rsid w:val="00F4087B"/>
    <w:rsid w:val="00F409A4"/>
    <w:rsid w:val="00F40F7F"/>
    <w:rsid w:val="00F419AA"/>
    <w:rsid w:val="00F42128"/>
    <w:rsid w:val="00F424AC"/>
    <w:rsid w:val="00F438A5"/>
    <w:rsid w:val="00F43C5E"/>
    <w:rsid w:val="00F44ABF"/>
    <w:rsid w:val="00F456F3"/>
    <w:rsid w:val="00F4598E"/>
    <w:rsid w:val="00F45C48"/>
    <w:rsid w:val="00F45E9C"/>
    <w:rsid w:val="00F46C42"/>
    <w:rsid w:val="00F46D25"/>
    <w:rsid w:val="00F46E6A"/>
    <w:rsid w:val="00F46E85"/>
    <w:rsid w:val="00F46F84"/>
    <w:rsid w:val="00F47B23"/>
    <w:rsid w:val="00F508F9"/>
    <w:rsid w:val="00F50BEF"/>
    <w:rsid w:val="00F50E03"/>
    <w:rsid w:val="00F51BAA"/>
    <w:rsid w:val="00F535C2"/>
    <w:rsid w:val="00F536AE"/>
    <w:rsid w:val="00F54F27"/>
    <w:rsid w:val="00F54FB2"/>
    <w:rsid w:val="00F556A1"/>
    <w:rsid w:val="00F55DF3"/>
    <w:rsid w:val="00F56136"/>
    <w:rsid w:val="00F56DFF"/>
    <w:rsid w:val="00F57C01"/>
    <w:rsid w:val="00F60CAF"/>
    <w:rsid w:val="00F62810"/>
    <w:rsid w:val="00F63256"/>
    <w:rsid w:val="00F636E0"/>
    <w:rsid w:val="00F640BA"/>
    <w:rsid w:val="00F64127"/>
    <w:rsid w:val="00F64386"/>
    <w:rsid w:val="00F64516"/>
    <w:rsid w:val="00F64C1D"/>
    <w:rsid w:val="00F64E26"/>
    <w:rsid w:val="00F65569"/>
    <w:rsid w:val="00F65573"/>
    <w:rsid w:val="00F659E7"/>
    <w:rsid w:val="00F6667B"/>
    <w:rsid w:val="00F66B3D"/>
    <w:rsid w:val="00F67CF9"/>
    <w:rsid w:val="00F718EC"/>
    <w:rsid w:val="00F72178"/>
    <w:rsid w:val="00F736D0"/>
    <w:rsid w:val="00F76919"/>
    <w:rsid w:val="00F77540"/>
    <w:rsid w:val="00F77D71"/>
    <w:rsid w:val="00F80444"/>
    <w:rsid w:val="00F808C6"/>
    <w:rsid w:val="00F80DCA"/>
    <w:rsid w:val="00F817CF"/>
    <w:rsid w:val="00F81AD7"/>
    <w:rsid w:val="00F82240"/>
    <w:rsid w:val="00F82662"/>
    <w:rsid w:val="00F82829"/>
    <w:rsid w:val="00F82939"/>
    <w:rsid w:val="00F844D7"/>
    <w:rsid w:val="00F85635"/>
    <w:rsid w:val="00F858AD"/>
    <w:rsid w:val="00F85F81"/>
    <w:rsid w:val="00F8704D"/>
    <w:rsid w:val="00F87C43"/>
    <w:rsid w:val="00F87EC8"/>
    <w:rsid w:val="00F90317"/>
    <w:rsid w:val="00F912E2"/>
    <w:rsid w:val="00F91385"/>
    <w:rsid w:val="00F91404"/>
    <w:rsid w:val="00F91DF0"/>
    <w:rsid w:val="00F92063"/>
    <w:rsid w:val="00F92F81"/>
    <w:rsid w:val="00F9393E"/>
    <w:rsid w:val="00F940C6"/>
    <w:rsid w:val="00F95889"/>
    <w:rsid w:val="00F95AF1"/>
    <w:rsid w:val="00F95E55"/>
    <w:rsid w:val="00F962CF"/>
    <w:rsid w:val="00F96E0E"/>
    <w:rsid w:val="00F96E47"/>
    <w:rsid w:val="00FA0380"/>
    <w:rsid w:val="00FA0C03"/>
    <w:rsid w:val="00FA0D8F"/>
    <w:rsid w:val="00FA107B"/>
    <w:rsid w:val="00FA1A16"/>
    <w:rsid w:val="00FA1D02"/>
    <w:rsid w:val="00FA1F9B"/>
    <w:rsid w:val="00FA225A"/>
    <w:rsid w:val="00FA35D8"/>
    <w:rsid w:val="00FA3CE0"/>
    <w:rsid w:val="00FA4E9E"/>
    <w:rsid w:val="00FA4FB5"/>
    <w:rsid w:val="00FA5940"/>
    <w:rsid w:val="00FA5F46"/>
    <w:rsid w:val="00FA6075"/>
    <w:rsid w:val="00FA6BB4"/>
    <w:rsid w:val="00FA768C"/>
    <w:rsid w:val="00FB0BBB"/>
    <w:rsid w:val="00FB0BCD"/>
    <w:rsid w:val="00FB0EEF"/>
    <w:rsid w:val="00FB325F"/>
    <w:rsid w:val="00FB4137"/>
    <w:rsid w:val="00FB45EA"/>
    <w:rsid w:val="00FB472B"/>
    <w:rsid w:val="00FB4EDC"/>
    <w:rsid w:val="00FB571E"/>
    <w:rsid w:val="00FB6ABF"/>
    <w:rsid w:val="00FB714A"/>
    <w:rsid w:val="00FB7C70"/>
    <w:rsid w:val="00FC0541"/>
    <w:rsid w:val="00FC13D2"/>
    <w:rsid w:val="00FC1921"/>
    <w:rsid w:val="00FC19BD"/>
    <w:rsid w:val="00FC2950"/>
    <w:rsid w:val="00FD0998"/>
    <w:rsid w:val="00FD0C06"/>
    <w:rsid w:val="00FD0FE3"/>
    <w:rsid w:val="00FD13FC"/>
    <w:rsid w:val="00FD2A98"/>
    <w:rsid w:val="00FD2F86"/>
    <w:rsid w:val="00FD324F"/>
    <w:rsid w:val="00FD3F7A"/>
    <w:rsid w:val="00FD41A0"/>
    <w:rsid w:val="00FD5B61"/>
    <w:rsid w:val="00FD5DE8"/>
    <w:rsid w:val="00FD7494"/>
    <w:rsid w:val="00FD79FB"/>
    <w:rsid w:val="00FE042F"/>
    <w:rsid w:val="00FE1661"/>
    <w:rsid w:val="00FE1A36"/>
    <w:rsid w:val="00FE2065"/>
    <w:rsid w:val="00FE231C"/>
    <w:rsid w:val="00FE27E5"/>
    <w:rsid w:val="00FE2CC7"/>
    <w:rsid w:val="00FE38B1"/>
    <w:rsid w:val="00FE49BB"/>
    <w:rsid w:val="00FE4D70"/>
    <w:rsid w:val="00FE4F51"/>
    <w:rsid w:val="00FE60E7"/>
    <w:rsid w:val="00FE7724"/>
    <w:rsid w:val="00FF02EF"/>
    <w:rsid w:val="00FF0402"/>
    <w:rsid w:val="00FF05B5"/>
    <w:rsid w:val="00FF05F3"/>
    <w:rsid w:val="00FF08CE"/>
    <w:rsid w:val="00FF0ABF"/>
    <w:rsid w:val="00FF0EEA"/>
    <w:rsid w:val="00FF1627"/>
    <w:rsid w:val="00FF1920"/>
    <w:rsid w:val="00FF3470"/>
    <w:rsid w:val="00FF4056"/>
    <w:rsid w:val="00FF4814"/>
    <w:rsid w:val="00FF4D5D"/>
    <w:rsid w:val="00FF5C1C"/>
    <w:rsid w:val="00FF6B5D"/>
    <w:rsid w:val="00FF7014"/>
    <w:rsid w:val="00FF761B"/>
    <w:rsid w:val="00FF7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B1C5"/>
  <w15:docId w15:val="{8511B99D-4A1A-4196-8F92-8646D088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DD2"/>
    <w:pPr>
      <w:bidi/>
    </w:pPr>
  </w:style>
  <w:style w:type="paragraph" w:styleId="1">
    <w:name w:val="heading 1"/>
    <w:basedOn w:val="a"/>
    <w:next w:val="a"/>
    <w:link w:val="1Char"/>
    <w:uiPriority w:val="9"/>
    <w:qFormat/>
    <w:rsid w:val="00D75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Char"/>
    <w:uiPriority w:val="9"/>
    <w:qFormat/>
    <w:rsid w:val="00123DA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3E271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unhideWhenUsed/>
    <w:qFormat/>
    <w:rsid w:val="003E271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3E271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3E271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3E271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3E271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3E271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بلا تباعد1"/>
    <w:rsid w:val="00387F1F"/>
    <w:pPr>
      <w:bidi/>
      <w:spacing w:after="0" w:line="240" w:lineRule="auto"/>
    </w:pPr>
    <w:rPr>
      <w:rFonts w:ascii="Calibri" w:eastAsia="Times New Roman" w:hAnsi="Calibri" w:cs="Arial"/>
    </w:rPr>
  </w:style>
  <w:style w:type="paragraph" w:styleId="a3">
    <w:name w:val="List Paragraph"/>
    <w:basedOn w:val="a"/>
    <w:uiPriority w:val="34"/>
    <w:qFormat/>
    <w:rsid w:val="00387F1F"/>
    <w:pPr>
      <w:ind w:left="720"/>
      <w:contextualSpacing/>
    </w:pPr>
  </w:style>
  <w:style w:type="paragraph" w:styleId="a4">
    <w:name w:val="header"/>
    <w:basedOn w:val="a"/>
    <w:link w:val="Char"/>
    <w:uiPriority w:val="99"/>
    <w:unhideWhenUsed/>
    <w:rsid w:val="00EA7A70"/>
    <w:pPr>
      <w:tabs>
        <w:tab w:val="center" w:pos="4153"/>
        <w:tab w:val="right" w:pos="8306"/>
      </w:tabs>
      <w:spacing w:after="0" w:line="240" w:lineRule="auto"/>
    </w:pPr>
  </w:style>
  <w:style w:type="character" w:customStyle="1" w:styleId="Char">
    <w:name w:val="رأس الصفحة Char"/>
    <w:basedOn w:val="a0"/>
    <w:link w:val="a4"/>
    <w:uiPriority w:val="99"/>
    <w:rsid w:val="00EA7A70"/>
  </w:style>
  <w:style w:type="paragraph" w:styleId="a5">
    <w:name w:val="footer"/>
    <w:basedOn w:val="a"/>
    <w:link w:val="Char0"/>
    <w:uiPriority w:val="99"/>
    <w:unhideWhenUsed/>
    <w:rsid w:val="00EA7A70"/>
    <w:pPr>
      <w:tabs>
        <w:tab w:val="center" w:pos="4153"/>
        <w:tab w:val="right" w:pos="8306"/>
      </w:tabs>
      <w:spacing w:after="0" w:line="240" w:lineRule="auto"/>
    </w:pPr>
  </w:style>
  <w:style w:type="character" w:customStyle="1" w:styleId="Char0">
    <w:name w:val="تذييل الصفحة Char"/>
    <w:basedOn w:val="a0"/>
    <w:link w:val="a5"/>
    <w:uiPriority w:val="99"/>
    <w:rsid w:val="00EA7A70"/>
  </w:style>
  <w:style w:type="paragraph" w:styleId="a6">
    <w:name w:val="No Spacing"/>
    <w:link w:val="Char1"/>
    <w:uiPriority w:val="1"/>
    <w:qFormat/>
    <w:rsid w:val="00C64BDC"/>
    <w:pPr>
      <w:bidi/>
      <w:spacing w:after="0" w:line="240" w:lineRule="auto"/>
    </w:pPr>
    <w:rPr>
      <w:rFonts w:eastAsiaTheme="minorEastAsia"/>
    </w:rPr>
  </w:style>
  <w:style w:type="character" w:customStyle="1" w:styleId="Char1">
    <w:name w:val="بلا تباعد Char"/>
    <w:basedOn w:val="a0"/>
    <w:link w:val="a6"/>
    <w:uiPriority w:val="1"/>
    <w:rsid w:val="00C64BDC"/>
    <w:rPr>
      <w:rFonts w:eastAsiaTheme="minorEastAsia"/>
    </w:rPr>
  </w:style>
  <w:style w:type="paragraph" w:styleId="a7">
    <w:name w:val="Balloon Text"/>
    <w:basedOn w:val="a"/>
    <w:link w:val="Char2"/>
    <w:uiPriority w:val="99"/>
    <w:semiHidden/>
    <w:unhideWhenUsed/>
    <w:rsid w:val="00C64BD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C64BDC"/>
    <w:rPr>
      <w:rFonts w:ascii="Tahoma" w:hAnsi="Tahoma" w:cs="Tahoma"/>
      <w:sz w:val="16"/>
      <w:szCs w:val="16"/>
    </w:rPr>
  </w:style>
  <w:style w:type="paragraph" w:styleId="a8">
    <w:name w:val="footnote text"/>
    <w:basedOn w:val="a"/>
    <w:link w:val="Char3"/>
    <w:uiPriority w:val="99"/>
    <w:semiHidden/>
    <w:unhideWhenUsed/>
    <w:rsid w:val="00084C57"/>
    <w:pPr>
      <w:spacing w:after="0" w:line="240" w:lineRule="auto"/>
    </w:pPr>
    <w:rPr>
      <w:sz w:val="20"/>
      <w:szCs w:val="20"/>
    </w:rPr>
  </w:style>
  <w:style w:type="character" w:customStyle="1" w:styleId="Char3">
    <w:name w:val="نص حاشية سفلية Char"/>
    <w:basedOn w:val="a0"/>
    <w:link w:val="a8"/>
    <w:uiPriority w:val="99"/>
    <w:semiHidden/>
    <w:rsid w:val="00084C57"/>
    <w:rPr>
      <w:sz w:val="20"/>
      <w:szCs w:val="20"/>
    </w:rPr>
  </w:style>
  <w:style w:type="character" w:styleId="a9">
    <w:name w:val="footnote reference"/>
    <w:basedOn w:val="a0"/>
    <w:uiPriority w:val="99"/>
    <w:semiHidden/>
    <w:unhideWhenUsed/>
    <w:rsid w:val="00084C57"/>
    <w:rPr>
      <w:vertAlign w:val="superscript"/>
    </w:rPr>
  </w:style>
  <w:style w:type="character" w:customStyle="1" w:styleId="2Char">
    <w:name w:val="عنوان 2 Char"/>
    <w:basedOn w:val="a0"/>
    <w:link w:val="2"/>
    <w:uiPriority w:val="9"/>
    <w:rsid w:val="00123DA3"/>
    <w:rPr>
      <w:rFonts w:ascii="Times New Roman" w:eastAsia="Times New Roman" w:hAnsi="Times New Roman" w:cs="Times New Roman"/>
      <w:b/>
      <w:bCs/>
      <w:sz w:val="36"/>
      <w:szCs w:val="36"/>
    </w:rPr>
  </w:style>
  <w:style w:type="character" w:styleId="Hyperlink">
    <w:name w:val="Hyperlink"/>
    <w:basedOn w:val="a0"/>
    <w:uiPriority w:val="99"/>
    <w:unhideWhenUsed/>
    <w:rsid w:val="00262D2B"/>
    <w:rPr>
      <w:color w:val="0000FF" w:themeColor="hyperlink"/>
      <w:u w:val="single"/>
    </w:rPr>
  </w:style>
  <w:style w:type="character" w:customStyle="1" w:styleId="11">
    <w:name w:val="إشارة لم يتم حلها1"/>
    <w:basedOn w:val="a0"/>
    <w:uiPriority w:val="99"/>
    <w:semiHidden/>
    <w:unhideWhenUsed/>
    <w:rsid w:val="00262D2B"/>
    <w:rPr>
      <w:color w:val="605E5C"/>
      <w:shd w:val="clear" w:color="auto" w:fill="E1DFDD"/>
    </w:rPr>
  </w:style>
  <w:style w:type="character" w:styleId="aa">
    <w:name w:val="FollowedHyperlink"/>
    <w:basedOn w:val="a0"/>
    <w:uiPriority w:val="99"/>
    <w:semiHidden/>
    <w:unhideWhenUsed/>
    <w:rsid w:val="001938A4"/>
    <w:rPr>
      <w:color w:val="800080" w:themeColor="followedHyperlink"/>
      <w:u w:val="single"/>
    </w:rPr>
  </w:style>
  <w:style w:type="character" w:styleId="ab">
    <w:name w:val="page number"/>
    <w:basedOn w:val="a0"/>
    <w:uiPriority w:val="99"/>
    <w:semiHidden/>
    <w:unhideWhenUsed/>
    <w:rsid w:val="00A73702"/>
  </w:style>
  <w:style w:type="character" w:styleId="ac">
    <w:name w:val="Unresolved Mention"/>
    <w:basedOn w:val="a0"/>
    <w:uiPriority w:val="99"/>
    <w:semiHidden/>
    <w:unhideWhenUsed/>
    <w:rsid w:val="008106FC"/>
    <w:rPr>
      <w:color w:val="605E5C"/>
      <w:shd w:val="clear" w:color="auto" w:fill="E1DFDD"/>
    </w:rPr>
  </w:style>
  <w:style w:type="character" w:customStyle="1" w:styleId="1Char">
    <w:name w:val="العنوان 1 Char"/>
    <w:basedOn w:val="a0"/>
    <w:link w:val="1"/>
    <w:uiPriority w:val="9"/>
    <w:rsid w:val="00D7554A"/>
    <w:rPr>
      <w:rFonts w:asciiTheme="majorHAnsi" w:eastAsiaTheme="majorEastAsia" w:hAnsiTheme="majorHAnsi" w:cstheme="majorBidi"/>
      <w:color w:val="365F91" w:themeColor="accent1" w:themeShade="BF"/>
      <w:sz w:val="32"/>
      <w:szCs w:val="32"/>
    </w:rPr>
  </w:style>
  <w:style w:type="table" w:styleId="ad">
    <w:name w:val="Table Grid"/>
    <w:basedOn w:val="a1"/>
    <w:uiPriority w:val="39"/>
    <w:rsid w:val="00AD6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3E2715"/>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3E2715"/>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3E2715"/>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3E2715"/>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3E2715"/>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3E2715"/>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3E2715"/>
    <w:rPr>
      <w:rFonts w:eastAsiaTheme="majorEastAsia" w:cstheme="majorBidi"/>
      <w:color w:val="272727" w:themeColor="text1" w:themeTint="D8"/>
      <w:kern w:val="2"/>
      <w:sz w:val="24"/>
      <w:szCs w:val="24"/>
      <w14:ligatures w14:val="standardContextual"/>
    </w:rPr>
  </w:style>
  <w:style w:type="paragraph" w:styleId="ae">
    <w:name w:val="Title"/>
    <w:basedOn w:val="a"/>
    <w:next w:val="a"/>
    <w:link w:val="Char4"/>
    <w:uiPriority w:val="10"/>
    <w:qFormat/>
    <w:rsid w:val="003E271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4">
    <w:name w:val="العنوان Char"/>
    <w:basedOn w:val="a0"/>
    <w:link w:val="ae"/>
    <w:uiPriority w:val="10"/>
    <w:rsid w:val="003E2715"/>
    <w:rPr>
      <w:rFonts w:asciiTheme="majorHAnsi" w:eastAsiaTheme="majorEastAsia" w:hAnsiTheme="majorHAnsi" w:cstheme="majorBidi"/>
      <w:spacing w:val="-10"/>
      <w:kern w:val="28"/>
      <w:sz w:val="56"/>
      <w:szCs w:val="56"/>
      <w14:ligatures w14:val="standardContextual"/>
    </w:rPr>
  </w:style>
  <w:style w:type="paragraph" w:styleId="af">
    <w:name w:val="Subtitle"/>
    <w:basedOn w:val="a"/>
    <w:next w:val="a"/>
    <w:link w:val="Char5"/>
    <w:uiPriority w:val="11"/>
    <w:qFormat/>
    <w:rsid w:val="003E271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5">
    <w:name w:val="عنوان فرعي Char"/>
    <w:basedOn w:val="a0"/>
    <w:link w:val="af"/>
    <w:uiPriority w:val="11"/>
    <w:rsid w:val="003E2715"/>
    <w:rPr>
      <w:rFonts w:eastAsiaTheme="majorEastAsia" w:cstheme="majorBidi"/>
      <w:color w:val="595959" w:themeColor="text1" w:themeTint="A6"/>
      <w:spacing w:val="15"/>
      <w:kern w:val="2"/>
      <w:sz w:val="28"/>
      <w:szCs w:val="28"/>
      <w14:ligatures w14:val="standardContextual"/>
    </w:rPr>
  </w:style>
  <w:style w:type="paragraph" w:styleId="af0">
    <w:name w:val="Quote"/>
    <w:basedOn w:val="a"/>
    <w:next w:val="a"/>
    <w:link w:val="Char6"/>
    <w:uiPriority w:val="29"/>
    <w:qFormat/>
    <w:rsid w:val="003E271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Char6">
    <w:name w:val="اقتباس Char"/>
    <w:basedOn w:val="a0"/>
    <w:link w:val="af0"/>
    <w:uiPriority w:val="29"/>
    <w:rsid w:val="003E2715"/>
    <w:rPr>
      <w:i/>
      <w:iCs/>
      <w:color w:val="404040" w:themeColor="text1" w:themeTint="BF"/>
      <w:kern w:val="2"/>
      <w:sz w:val="24"/>
      <w:szCs w:val="24"/>
      <w14:ligatures w14:val="standardContextual"/>
    </w:rPr>
  </w:style>
  <w:style w:type="character" w:styleId="af1">
    <w:name w:val="Intense Emphasis"/>
    <w:basedOn w:val="a0"/>
    <w:uiPriority w:val="21"/>
    <w:qFormat/>
    <w:rsid w:val="003E2715"/>
    <w:rPr>
      <w:i/>
      <w:iCs/>
      <w:color w:val="365F91" w:themeColor="accent1" w:themeShade="BF"/>
    </w:rPr>
  </w:style>
  <w:style w:type="paragraph" w:styleId="af2">
    <w:name w:val="Intense Quote"/>
    <w:basedOn w:val="a"/>
    <w:next w:val="a"/>
    <w:link w:val="Char7"/>
    <w:uiPriority w:val="30"/>
    <w:qFormat/>
    <w:rsid w:val="003E271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7">
    <w:name w:val="اقتباس مكثف Char"/>
    <w:basedOn w:val="a0"/>
    <w:link w:val="af2"/>
    <w:uiPriority w:val="30"/>
    <w:rsid w:val="003E2715"/>
    <w:rPr>
      <w:i/>
      <w:iCs/>
      <w:color w:val="365F91" w:themeColor="accent1" w:themeShade="BF"/>
      <w:kern w:val="2"/>
      <w:sz w:val="24"/>
      <w:szCs w:val="24"/>
      <w14:ligatures w14:val="standardContextual"/>
    </w:rPr>
  </w:style>
  <w:style w:type="character" w:styleId="af3">
    <w:name w:val="Intense Reference"/>
    <w:basedOn w:val="a0"/>
    <w:uiPriority w:val="32"/>
    <w:qFormat/>
    <w:rsid w:val="003E2715"/>
    <w:rPr>
      <w:b/>
      <w:bCs/>
      <w:smallCaps/>
      <w:color w:val="365F91" w:themeColor="accent1" w:themeShade="BF"/>
      <w:spacing w:val="5"/>
    </w:rPr>
  </w:style>
  <w:style w:type="table" w:styleId="12">
    <w:name w:val="Plain Table 1"/>
    <w:basedOn w:val="a1"/>
    <w:uiPriority w:val="41"/>
    <w:rsid w:val="003E2715"/>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4">
    <w:name w:val="Light Grid"/>
    <w:basedOn w:val="a1"/>
    <w:uiPriority w:val="62"/>
    <w:rsid w:val="00D778A1"/>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relative">
    <w:name w:val="relative"/>
    <w:basedOn w:val="a0"/>
    <w:rsid w:val="009B4964"/>
  </w:style>
  <w:style w:type="character" w:customStyle="1" w:styleId="ms-1">
    <w:name w:val="ms-1"/>
    <w:basedOn w:val="a0"/>
    <w:rsid w:val="009B4964"/>
  </w:style>
  <w:style w:type="character" w:customStyle="1" w:styleId="max-w-full">
    <w:name w:val="max-w-full"/>
    <w:basedOn w:val="a0"/>
    <w:rsid w:val="009B4964"/>
  </w:style>
  <w:style w:type="character" w:styleId="af5">
    <w:name w:val="Strong"/>
    <w:basedOn w:val="a0"/>
    <w:uiPriority w:val="22"/>
    <w:qFormat/>
    <w:rsid w:val="009B4964"/>
    <w:rPr>
      <w:b/>
      <w:bCs/>
    </w:rPr>
  </w:style>
  <w:style w:type="character" w:customStyle="1" w:styleId="apple-converted-space">
    <w:name w:val="apple-converted-space"/>
    <w:basedOn w:val="a0"/>
    <w:rsid w:val="009B4964"/>
  </w:style>
  <w:style w:type="paragraph" w:styleId="af6">
    <w:name w:val="Normal (Web)"/>
    <w:basedOn w:val="a"/>
    <w:uiPriority w:val="99"/>
    <w:semiHidden/>
    <w:unhideWhenUsed/>
    <w:rsid w:val="003B289D"/>
    <w:pPr>
      <w:bidi w:val="0"/>
      <w:spacing w:before="100" w:beforeAutospacing="1" w:after="100" w:afterAutospacing="1" w:line="240" w:lineRule="auto"/>
    </w:pPr>
    <w:rPr>
      <w:rFonts w:ascii="Times New Roman" w:eastAsiaTheme="minorEastAsia" w:hAnsi="Times New Roman" w:cs="Times New Roman"/>
      <w:sz w:val="24"/>
      <w:szCs w:val="24"/>
    </w:rPr>
  </w:style>
  <w:style w:type="table" w:styleId="13">
    <w:name w:val="Grid Table 1 Light"/>
    <w:basedOn w:val="a1"/>
    <w:uiPriority w:val="46"/>
    <w:rsid w:val="008C057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7">
    <w:name w:val="Emphasis"/>
    <w:basedOn w:val="a0"/>
    <w:uiPriority w:val="20"/>
    <w:qFormat/>
    <w:rsid w:val="00233F75"/>
    <w:rPr>
      <w:i/>
      <w:iCs/>
    </w:rPr>
  </w:style>
  <w:style w:type="table" w:styleId="30">
    <w:name w:val="Grid Table 3"/>
    <w:basedOn w:val="a1"/>
    <w:uiPriority w:val="48"/>
    <w:rsid w:val="00B703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20">
    <w:name w:val="Grid Table 2"/>
    <w:basedOn w:val="a1"/>
    <w:uiPriority w:val="47"/>
    <w:rsid w:val="00B7031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8">
    <w:name w:val="endnote text"/>
    <w:basedOn w:val="a"/>
    <w:link w:val="Char8"/>
    <w:uiPriority w:val="99"/>
    <w:semiHidden/>
    <w:unhideWhenUsed/>
    <w:rsid w:val="008D5688"/>
    <w:pPr>
      <w:spacing w:after="0" w:line="240" w:lineRule="auto"/>
    </w:pPr>
    <w:rPr>
      <w:sz w:val="20"/>
      <w:szCs w:val="20"/>
    </w:rPr>
  </w:style>
  <w:style w:type="character" w:customStyle="1" w:styleId="Char8">
    <w:name w:val="نص تعليق ختامي Char"/>
    <w:basedOn w:val="a0"/>
    <w:link w:val="af8"/>
    <w:uiPriority w:val="99"/>
    <w:semiHidden/>
    <w:rsid w:val="008D5688"/>
    <w:rPr>
      <w:sz w:val="20"/>
      <w:szCs w:val="20"/>
    </w:rPr>
  </w:style>
  <w:style w:type="character" w:styleId="af9">
    <w:name w:val="endnote reference"/>
    <w:basedOn w:val="a0"/>
    <w:uiPriority w:val="99"/>
    <w:semiHidden/>
    <w:unhideWhenUsed/>
    <w:rsid w:val="008D5688"/>
    <w:rPr>
      <w:vertAlign w:val="superscript"/>
    </w:rPr>
  </w:style>
  <w:style w:type="paragraph" w:customStyle="1" w:styleId="p1">
    <w:name w:val="p1"/>
    <w:basedOn w:val="a"/>
    <w:rsid w:val="00C873BD"/>
    <w:pPr>
      <w:bidi w:val="0"/>
      <w:spacing w:after="0" w:line="240" w:lineRule="auto"/>
    </w:pPr>
    <w:rPr>
      <w:rFonts w:ascii="Helvetica" w:eastAsiaTheme="minorEastAsia" w:hAnsi="Helvetica" w:cs="Times New Roman"/>
      <w:color w:val="231F20"/>
      <w:sz w:val="21"/>
      <w:szCs w:val="21"/>
    </w:rPr>
  </w:style>
  <w:style w:type="paragraph" w:customStyle="1" w:styleId="p2">
    <w:name w:val="p2"/>
    <w:basedOn w:val="a"/>
    <w:rsid w:val="00C873BD"/>
    <w:pPr>
      <w:bidi w:val="0"/>
      <w:spacing w:after="0" w:line="240" w:lineRule="auto"/>
    </w:pPr>
    <w:rPr>
      <w:rFonts w:ascii="Helvetica" w:eastAsiaTheme="minorEastAsia" w:hAnsi="Helvetica" w:cs="Times New Roman"/>
      <w:color w:val="231F20"/>
      <w:sz w:val="15"/>
      <w:szCs w:val="15"/>
    </w:rPr>
  </w:style>
  <w:style w:type="character" w:customStyle="1" w:styleId="s1">
    <w:name w:val="s1"/>
    <w:basedOn w:val="a0"/>
    <w:rsid w:val="00C873BD"/>
    <w:rPr>
      <w:rFonts w:ascii="Helvetica" w:hAnsi="Helvetica" w:hint="default"/>
      <w:b w:val="0"/>
      <w:bCs w:val="0"/>
      <w:i w:val="0"/>
      <w:iCs w:val="0"/>
      <w:sz w:val="21"/>
      <w:szCs w:val="21"/>
    </w:rPr>
  </w:style>
  <w:style w:type="character" w:customStyle="1" w:styleId="s2">
    <w:name w:val="s2"/>
    <w:basedOn w:val="a0"/>
    <w:rsid w:val="00C873BD"/>
    <w:rPr>
      <w:rFonts w:ascii="Helvetica" w:hAnsi="Helvetica" w:hint="default"/>
      <w:b w:val="0"/>
      <w:bCs w:val="0"/>
      <w:i w:val="0"/>
      <w:iCs w:val="0"/>
      <w:sz w:val="15"/>
      <w:szCs w:val="15"/>
    </w:rPr>
  </w:style>
  <w:style w:type="table" w:styleId="31">
    <w:name w:val="Plain Table 3"/>
    <w:basedOn w:val="a1"/>
    <w:uiPriority w:val="43"/>
    <w:rsid w:val="009065C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F50E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F50E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a">
    <w:name w:val="annotation reference"/>
    <w:basedOn w:val="a0"/>
    <w:uiPriority w:val="99"/>
    <w:semiHidden/>
    <w:unhideWhenUsed/>
    <w:rsid w:val="003B1675"/>
    <w:rPr>
      <w:sz w:val="16"/>
      <w:szCs w:val="16"/>
    </w:rPr>
  </w:style>
  <w:style w:type="paragraph" w:styleId="afb">
    <w:name w:val="annotation text"/>
    <w:basedOn w:val="a"/>
    <w:link w:val="Char9"/>
    <w:uiPriority w:val="99"/>
    <w:unhideWhenUsed/>
    <w:rsid w:val="003B1675"/>
    <w:pPr>
      <w:spacing w:line="240" w:lineRule="auto"/>
    </w:pPr>
    <w:rPr>
      <w:sz w:val="20"/>
      <w:szCs w:val="20"/>
    </w:rPr>
  </w:style>
  <w:style w:type="character" w:customStyle="1" w:styleId="Char9">
    <w:name w:val="نص تعليق Char"/>
    <w:basedOn w:val="a0"/>
    <w:link w:val="afb"/>
    <w:uiPriority w:val="99"/>
    <w:rsid w:val="003B1675"/>
    <w:rPr>
      <w:sz w:val="20"/>
      <w:szCs w:val="20"/>
    </w:rPr>
  </w:style>
  <w:style w:type="paragraph" w:styleId="afc">
    <w:name w:val="annotation subject"/>
    <w:basedOn w:val="afb"/>
    <w:next w:val="afb"/>
    <w:link w:val="Chara"/>
    <w:uiPriority w:val="99"/>
    <w:semiHidden/>
    <w:unhideWhenUsed/>
    <w:rsid w:val="003B1675"/>
    <w:rPr>
      <w:b/>
      <w:bCs/>
    </w:rPr>
  </w:style>
  <w:style w:type="character" w:customStyle="1" w:styleId="Chara">
    <w:name w:val="موضوع تعليق Char"/>
    <w:basedOn w:val="Char9"/>
    <w:link w:val="afc"/>
    <w:uiPriority w:val="99"/>
    <w:semiHidden/>
    <w:rsid w:val="003B16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707">
      <w:bodyDiv w:val="1"/>
      <w:marLeft w:val="0"/>
      <w:marRight w:val="0"/>
      <w:marTop w:val="0"/>
      <w:marBottom w:val="0"/>
      <w:divBdr>
        <w:top w:val="none" w:sz="0" w:space="0" w:color="auto"/>
        <w:left w:val="none" w:sz="0" w:space="0" w:color="auto"/>
        <w:bottom w:val="none" w:sz="0" w:space="0" w:color="auto"/>
        <w:right w:val="none" w:sz="0" w:space="0" w:color="auto"/>
      </w:divBdr>
    </w:div>
    <w:div w:id="13187975">
      <w:bodyDiv w:val="1"/>
      <w:marLeft w:val="0"/>
      <w:marRight w:val="0"/>
      <w:marTop w:val="0"/>
      <w:marBottom w:val="0"/>
      <w:divBdr>
        <w:top w:val="none" w:sz="0" w:space="0" w:color="auto"/>
        <w:left w:val="none" w:sz="0" w:space="0" w:color="auto"/>
        <w:bottom w:val="none" w:sz="0" w:space="0" w:color="auto"/>
        <w:right w:val="none" w:sz="0" w:space="0" w:color="auto"/>
      </w:divBdr>
    </w:div>
    <w:div w:id="17389302">
      <w:bodyDiv w:val="1"/>
      <w:marLeft w:val="0"/>
      <w:marRight w:val="0"/>
      <w:marTop w:val="0"/>
      <w:marBottom w:val="0"/>
      <w:divBdr>
        <w:top w:val="none" w:sz="0" w:space="0" w:color="auto"/>
        <w:left w:val="none" w:sz="0" w:space="0" w:color="auto"/>
        <w:bottom w:val="none" w:sz="0" w:space="0" w:color="auto"/>
        <w:right w:val="none" w:sz="0" w:space="0" w:color="auto"/>
      </w:divBdr>
    </w:div>
    <w:div w:id="21714382">
      <w:bodyDiv w:val="1"/>
      <w:marLeft w:val="0"/>
      <w:marRight w:val="0"/>
      <w:marTop w:val="0"/>
      <w:marBottom w:val="0"/>
      <w:divBdr>
        <w:top w:val="none" w:sz="0" w:space="0" w:color="auto"/>
        <w:left w:val="none" w:sz="0" w:space="0" w:color="auto"/>
        <w:bottom w:val="none" w:sz="0" w:space="0" w:color="auto"/>
        <w:right w:val="none" w:sz="0" w:space="0" w:color="auto"/>
      </w:divBdr>
      <w:divsChild>
        <w:div w:id="1686590416">
          <w:marLeft w:val="0"/>
          <w:marRight w:val="0"/>
          <w:marTop w:val="0"/>
          <w:marBottom w:val="0"/>
          <w:divBdr>
            <w:top w:val="none" w:sz="0" w:space="0" w:color="auto"/>
            <w:left w:val="none" w:sz="0" w:space="0" w:color="auto"/>
            <w:bottom w:val="none" w:sz="0" w:space="0" w:color="auto"/>
            <w:right w:val="none" w:sz="0" w:space="0" w:color="auto"/>
          </w:divBdr>
          <w:divsChild>
            <w:div w:id="1763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3603">
      <w:bodyDiv w:val="1"/>
      <w:marLeft w:val="0"/>
      <w:marRight w:val="0"/>
      <w:marTop w:val="0"/>
      <w:marBottom w:val="0"/>
      <w:divBdr>
        <w:top w:val="none" w:sz="0" w:space="0" w:color="auto"/>
        <w:left w:val="none" w:sz="0" w:space="0" w:color="auto"/>
        <w:bottom w:val="none" w:sz="0" w:space="0" w:color="auto"/>
        <w:right w:val="none" w:sz="0" w:space="0" w:color="auto"/>
      </w:divBdr>
    </w:div>
    <w:div w:id="29503020">
      <w:bodyDiv w:val="1"/>
      <w:marLeft w:val="0"/>
      <w:marRight w:val="0"/>
      <w:marTop w:val="0"/>
      <w:marBottom w:val="0"/>
      <w:divBdr>
        <w:top w:val="none" w:sz="0" w:space="0" w:color="auto"/>
        <w:left w:val="none" w:sz="0" w:space="0" w:color="auto"/>
        <w:bottom w:val="none" w:sz="0" w:space="0" w:color="auto"/>
        <w:right w:val="none" w:sz="0" w:space="0" w:color="auto"/>
      </w:divBdr>
    </w:div>
    <w:div w:id="37321693">
      <w:bodyDiv w:val="1"/>
      <w:marLeft w:val="0"/>
      <w:marRight w:val="0"/>
      <w:marTop w:val="0"/>
      <w:marBottom w:val="0"/>
      <w:divBdr>
        <w:top w:val="none" w:sz="0" w:space="0" w:color="auto"/>
        <w:left w:val="none" w:sz="0" w:space="0" w:color="auto"/>
        <w:bottom w:val="none" w:sz="0" w:space="0" w:color="auto"/>
        <w:right w:val="none" w:sz="0" w:space="0" w:color="auto"/>
      </w:divBdr>
      <w:divsChild>
        <w:div w:id="1892838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434823">
      <w:bodyDiv w:val="1"/>
      <w:marLeft w:val="0"/>
      <w:marRight w:val="0"/>
      <w:marTop w:val="0"/>
      <w:marBottom w:val="0"/>
      <w:divBdr>
        <w:top w:val="none" w:sz="0" w:space="0" w:color="auto"/>
        <w:left w:val="none" w:sz="0" w:space="0" w:color="auto"/>
        <w:bottom w:val="none" w:sz="0" w:space="0" w:color="auto"/>
        <w:right w:val="none" w:sz="0" w:space="0" w:color="auto"/>
      </w:divBdr>
      <w:divsChild>
        <w:div w:id="1794321997">
          <w:marLeft w:val="0"/>
          <w:marRight w:val="0"/>
          <w:marTop w:val="0"/>
          <w:marBottom w:val="0"/>
          <w:divBdr>
            <w:top w:val="none" w:sz="0" w:space="0" w:color="auto"/>
            <w:left w:val="none" w:sz="0" w:space="0" w:color="auto"/>
            <w:bottom w:val="none" w:sz="0" w:space="0" w:color="auto"/>
            <w:right w:val="none" w:sz="0" w:space="0" w:color="auto"/>
          </w:divBdr>
        </w:div>
        <w:div w:id="1416316379">
          <w:marLeft w:val="0"/>
          <w:marRight w:val="0"/>
          <w:marTop w:val="0"/>
          <w:marBottom w:val="0"/>
          <w:divBdr>
            <w:top w:val="none" w:sz="0" w:space="0" w:color="auto"/>
            <w:left w:val="none" w:sz="0" w:space="0" w:color="auto"/>
            <w:bottom w:val="none" w:sz="0" w:space="0" w:color="auto"/>
            <w:right w:val="none" w:sz="0" w:space="0" w:color="auto"/>
          </w:divBdr>
        </w:div>
        <w:div w:id="2058578174">
          <w:marLeft w:val="0"/>
          <w:marRight w:val="0"/>
          <w:marTop w:val="0"/>
          <w:marBottom w:val="0"/>
          <w:divBdr>
            <w:top w:val="none" w:sz="0" w:space="0" w:color="auto"/>
            <w:left w:val="none" w:sz="0" w:space="0" w:color="auto"/>
            <w:bottom w:val="none" w:sz="0" w:space="0" w:color="auto"/>
            <w:right w:val="none" w:sz="0" w:space="0" w:color="auto"/>
          </w:divBdr>
        </w:div>
      </w:divsChild>
    </w:div>
    <w:div w:id="37442210">
      <w:bodyDiv w:val="1"/>
      <w:marLeft w:val="0"/>
      <w:marRight w:val="0"/>
      <w:marTop w:val="0"/>
      <w:marBottom w:val="0"/>
      <w:divBdr>
        <w:top w:val="none" w:sz="0" w:space="0" w:color="auto"/>
        <w:left w:val="none" w:sz="0" w:space="0" w:color="auto"/>
        <w:bottom w:val="none" w:sz="0" w:space="0" w:color="auto"/>
        <w:right w:val="none" w:sz="0" w:space="0" w:color="auto"/>
      </w:divBdr>
    </w:div>
    <w:div w:id="40206224">
      <w:bodyDiv w:val="1"/>
      <w:marLeft w:val="0"/>
      <w:marRight w:val="0"/>
      <w:marTop w:val="0"/>
      <w:marBottom w:val="0"/>
      <w:divBdr>
        <w:top w:val="none" w:sz="0" w:space="0" w:color="auto"/>
        <w:left w:val="none" w:sz="0" w:space="0" w:color="auto"/>
        <w:bottom w:val="none" w:sz="0" w:space="0" w:color="auto"/>
        <w:right w:val="none" w:sz="0" w:space="0" w:color="auto"/>
      </w:divBdr>
    </w:div>
    <w:div w:id="41448812">
      <w:bodyDiv w:val="1"/>
      <w:marLeft w:val="0"/>
      <w:marRight w:val="0"/>
      <w:marTop w:val="0"/>
      <w:marBottom w:val="0"/>
      <w:divBdr>
        <w:top w:val="none" w:sz="0" w:space="0" w:color="auto"/>
        <w:left w:val="none" w:sz="0" w:space="0" w:color="auto"/>
        <w:bottom w:val="none" w:sz="0" w:space="0" w:color="auto"/>
        <w:right w:val="none" w:sz="0" w:space="0" w:color="auto"/>
      </w:divBdr>
    </w:div>
    <w:div w:id="43796158">
      <w:bodyDiv w:val="1"/>
      <w:marLeft w:val="0"/>
      <w:marRight w:val="0"/>
      <w:marTop w:val="0"/>
      <w:marBottom w:val="0"/>
      <w:divBdr>
        <w:top w:val="none" w:sz="0" w:space="0" w:color="auto"/>
        <w:left w:val="none" w:sz="0" w:space="0" w:color="auto"/>
        <w:bottom w:val="none" w:sz="0" w:space="0" w:color="auto"/>
        <w:right w:val="none" w:sz="0" w:space="0" w:color="auto"/>
      </w:divBdr>
      <w:divsChild>
        <w:div w:id="158900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30505">
      <w:bodyDiv w:val="1"/>
      <w:marLeft w:val="0"/>
      <w:marRight w:val="0"/>
      <w:marTop w:val="0"/>
      <w:marBottom w:val="0"/>
      <w:divBdr>
        <w:top w:val="none" w:sz="0" w:space="0" w:color="auto"/>
        <w:left w:val="none" w:sz="0" w:space="0" w:color="auto"/>
        <w:bottom w:val="none" w:sz="0" w:space="0" w:color="auto"/>
        <w:right w:val="none" w:sz="0" w:space="0" w:color="auto"/>
      </w:divBdr>
    </w:div>
    <w:div w:id="52628099">
      <w:bodyDiv w:val="1"/>
      <w:marLeft w:val="0"/>
      <w:marRight w:val="0"/>
      <w:marTop w:val="0"/>
      <w:marBottom w:val="0"/>
      <w:divBdr>
        <w:top w:val="none" w:sz="0" w:space="0" w:color="auto"/>
        <w:left w:val="none" w:sz="0" w:space="0" w:color="auto"/>
        <w:bottom w:val="none" w:sz="0" w:space="0" w:color="auto"/>
        <w:right w:val="none" w:sz="0" w:space="0" w:color="auto"/>
      </w:divBdr>
    </w:div>
    <w:div w:id="60369181">
      <w:bodyDiv w:val="1"/>
      <w:marLeft w:val="0"/>
      <w:marRight w:val="0"/>
      <w:marTop w:val="0"/>
      <w:marBottom w:val="0"/>
      <w:divBdr>
        <w:top w:val="none" w:sz="0" w:space="0" w:color="auto"/>
        <w:left w:val="none" w:sz="0" w:space="0" w:color="auto"/>
        <w:bottom w:val="none" w:sz="0" w:space="0" w:color="auto"/>
        <w:right w:val="none" w:sz="0" w:space="0" w:color="auto"/>
      </w:divBdr>
      <w:divsChild>
        <w:div w:id="744182193">
          <w:marLeft w:val="0"/>
          <w:marRight w:val="0"/>
          <w:marTop w:val="0"/>
          <w:marBottom w:val="0"/>
          <w:divBdr>
            <w:top w:val="none" w:sz="0" w:space="0" w:color="auto"/>
            <w:left w:val="none" w:sz="0" w:space="0" w:color="auto"/>
            <w:bottom w:val="none" w:sz="0" w:space="0" w:color="auto"/>
            <w:right w:val="none" w:sz="0" w:space="0" w:color="auto"/>
          </w:divBdr>
          <w:divsChild>
            <w:div w:id="137357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314">
      <w:bodyDiv w:val="1"/>
      <w:marLeft w:val="0"/>
      <w:marRight w:val="0"/>
      <w:marTop w:val="0"/>
      <w:marBottom w:val="0"/>
      <w:divBdr>
        <w:top w:val="none" w:sz="0" w:space="0" w:color="auto"/>
        <w:left w:val="none" w:sz="0" w:space="0" w:color="auto"/>
        <w:bottom w:val="none" w:sz="0" w:space="0" w:color="auto"/>
        <w:right w:val="none" w:sz="0" w:space="0" w:color="auto"/>
      </w:divBdr>
      <w:divsChild>
        <w:div w:id="1873029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6455">
      <w:bodyDiv w:val="1"/>
      <w:marLeft w:val="0"/>
      <w:marRight w:val="0"/>
      <w:marTop w:val="0"/>
      <w:marBottom w:val="0"/>
      <w:divBdr>
        <w:top w:val="none" w:sz="0" w:space="0" w:color="auto"/>
        <w:left w:val="none" w:sz="0" w:space="0" w:color="auto"/>
        <w:bottom w:val="none" w:sz="0" w:space="0" w:color="auto"/>
        <w:right w:val="none" w:sz="0" w:space="0" w:color="auto"/>
      </w:divBdr>
    </w:div>
    <w:div w:id="85923823">
      <w:bodyDiv w:val="1"/>
      <w:marLeft w:val="0"/>
      <w:marRight w:val="0"/>
      <w:marTop w:val="0"/>
      <w:marBottom w:val="0"/>
      <w:divBdr>
        <w:top w:val="none" w:sz="0" w:space="0" w:color="auto"/>
        <w:left w:val="none" w:sz="0" w:space="0" w:color="auto"/>
        <w:bottom w:val="none" w:sz="0" w:space="0" w:color="auto"/>
        <w:right w:val="none" w:sz="0" w:space="0" w:color="auto"/>
      </w:divBdr>
    </w:div>
    <w:div w:id="87432462">
      <w:bodyDiv w:val="1"/>
      <w:marLeft w:val="0"/>
      <w:marRight w:val="0"/>
      <w:marTop w:val="0"/>
      <w:marBottom w:val="0"/>
      <w:divBdr>
        <w:top w:val="none" w:sz="0" w:space="0" w:color="auto"/>
        <w:left w:val="none" w:sz="0" w:space="0" w:color="auto"/>
        <w:bottom w:val="none" w:sz="0" w:space="0" w:color="auto"/>
        <w:right w:val="none" w:sz="0" w:space="0" w:color="auto"/>
      </w:divBdr>
    </w:div>
    <w:div w:id="106315281">
      <w:bodyDiv w:val="1"/>
      <w:marLeft w:val="0"/>
      <w:marRight w:val="0"/>
      <w:marTop w:val="0"/>
      <w:marBottom w:val="0"/>
      <w:divBdr>
        <w:top w:val="none" w:sz="0" w:space="0" w:color="auto"/>
        <w:left w:val="none" w:sz="0" w:space="0" w:color="auto"/>
        <w:bottom w:val="none" w:sz="0" w:space="0" w:color="auto"/>
        <w:right w:val="none" w:sz="0" w:space="0" w:color="auto"/>
      </w:divBdr>
    </w:div>
    <w:div w:id="107044764">
      <w:bodyDiv w:val="1"/>
      <w:marLeft w:val="0"/>
      <w:marRight w:val="0"/>
      <w:marTop w:val="0"/>
      <w:marBottom w:val="0"/>
      <w:divBdr>
        <w:top w:val="none" w:sz="0" w:space="0" w:color="auto"/>
        <w:left w:val="none" w:sz="0" w:space="0" w:color="auto"/>
        <w:bottom w:val="none" w:sz="0" w:space="0" w:color="auto"/>
        <w:right w:val="none" w:sz="0" w:space="0" w:color="auto"/>
      </w:divBdr>
    </w:div>
    <w:div w:id="117796400">
      <w:bodyDiv w:val="1"/>
      <w:marLeft w:val="0"/>
      <w:marRight w:val="0"/>
      <w:marTop w:val="0"/>
      <w:marBottom w:val="0"/>
      <w:divBdr>
        <w:top w:val="none" w:sz="0" w:space="0" w:color="auto"/>
        <w:left w:val="none" w:sz="0" w:space="0" w:color="auto"/>
        <w:bottom w:val="none" w:sz="0" w:space="0" w:color="auto"/>
        <w:right w:val="none" w:sz="0" w:space="0" w:color="auto"/>
      </w:divBdr>
    </w:div>
    <w:div w:id="121119494">
      <w:bodyDiv w:val="1"/>
      <w:marLeft w:val="0"/>
      <w:marRight w:val="0"/>
      <w:marTop w:val="0"/>
      <w:marBottom w:val="0"/>
      <w:divBdr>
        <w:top w:val="none" w:sz="0" w:space="0" w:color="auto"/>
        <w:left w:val="none" w:sz="0" w:space="0" w:color="auto"/>
        <w:bottom w:val="none" w:sz="0" w:space="0" w:color="auto"/>
        <w:right w:val="none" w:sz="0" w:space="0" w:color="auto"/>
      </w:divBdr>
    </w:div>
    <w:div w:id="128524082">
      <w:bodyDiv w:val="1"/>
      <w:marLeft w:val="0"/>
      <w:marRight w:val="0"/>
      <w:marTop w:val="0"/>
      <w:marBottom w:val="0"/>
      <w:divBdr>
        <w:top w:val="none" w:sz="0" w:space="0" w:color="auto"/>
        <w:left w:val="none" w:sz="0" w:space="0" w:color="auto"/>
        <w:bottom w:val="none" w:sz="0" w:space="0" w:color="auto"/>
        <w:right w:val="none" w:sz="0" w:space="0" w:color="auto"/>
      </w:divBdr>
    </w:div>
    <w:div w:id="130100728">
      <w:bodyDiv w:val="1"/>
      <w:marLeft w:val="0"/>
      <w:marRight w:val="0"/>
      <w:marTop w:val="0"/>
      <w:marBottom w:val="0"/>
      <w:divBdr>
        <w:top w:val="none" w:sz="0" w:space="0" w:color="auto"/>
        <w:left w:val="none" w:sz="0" w:space="0" w:color="auto"/>
        <w:bottom w:val="none" w:sz="0" w:space="0" w:color="auto"/>
        <w:right w:val="none" w:sz="0" w:space="0" w:color="auto"/>
      </w:divBdr>
    </w:div>
    <w:div w:id="130708759">
      <w:marLeft w:val="0"/>
      <w:marRight w:val="0"/>
      <w:marTop w:val="0"/>
      <w:marBottom w:val="0"/>
      <w:divBdr>
        <w:top w:val="none" w:sz="0" w:space="0" w:color="auto"/>
        <w:left w:val="none" w:sz="0" w:space="0" w:color="auto"/>
        <w:bottom w:val="none" w:sz="0" w:space="0" w:color="auto"/>
        <w:right w:val="none" w:sz="0" w:space="0" w:color="auto"/>
      </w:divBdr>
    </w:div>
    <w:div w:id="139660514">
      <w:bodyDiv w:val="1"/>
      <w:marLeft w:val="0"/>
      <w:marRight w:val="0"/>
      <w:marTop w:val="0"/>
      <w:marBottom w:val="0"/>
      <w:divBdr>
        <w:top w:val="none" w:sz="0" w:space="0" w:color="auto"/>
        <w:left w:val="none" w:sz="0" w:space="0" w:color="auto"/>
        <w:bottom w:val="none" w:sz="0" w:space="0" w:color="auto"/>
        <w:right w:val="none" w:sz="0" w:space="0" w:color="auto"/>
      </w:divBdr>
    </w:div>
    <w:div w:id="142042845">
      <w:bodyDiv w:val="1"/>
      <w:marLeft w:val="0"/>
      <w:marRight w:val="0"/>
      <w:marTop w:val="0"/>
      <w:marBottom w:val="0"/>
      <w:divBdr>
        <w:top w:val="none" w:sz="0" w:space="0" w:color="auto"/>
        <w:left w:val="none" w:sz="0" w:space="0" w:color="auto"/>
        <w:bottom w:val="none" w:sz="0" w:space="0" w:color="auto"/>
        <w:right w:val="none" w:sz="0" w:space="0" w:color="auto"/>
      </w:divBdr>
    </w:div>
    <w:div w:id="146746240">
      <w:bodyDiv w:val="1"/>
      <w:marLeft w:val="0"/>
      <w:marRight w:val="0"/>
      <w:marTop w:val="0"/>
      <w:marBottom w:val="0"/>
      <w:divBdr>
        <w:top w:val="none" w:sz="0" w:space="0" w:color="auto"/>
        <w:left w:val="none" w:sz="0" w:space="0" w:color="auto"/>
        <w:bottom w:val="none" w:sz="0" w:space="0" w:color="auto"/>
        <w:right w:val="none" w:sz="0" w:space="0" w:color="auto"/>
      </w:divBdr>
    </w:div>
    <w:div w:id="148986726">
      <w:bodyDiv w:val="1"/>
      <w:marLeft w:val="0"/>
      <w:marRight w:val="0"/>
      <w:marTop w:val="0"/>
      <w:marBottom w:val="0"/>
      <w:divBdr>
        <w:top w:val="none" w:sz="0" w:space="0" w:color="auto"/>
        <w:left w:val="none" w:sz="0" w:space="0" w:color="auto"/>
        <w:bottom w:val="none" w:sz="0" w:space="0" w:color="auto"/>
        <w:right w:val="none" w:sz="0" w:space="0" w:color="auto"/>
      </w:divBdr>
    </w:div>
    <w:div w:id="153492227">
      <w:bodyDiv w:val="1"/>
      <w:marLeft w:val="0"/>
      <w:marRight w:val="0"/>
      <w:marTop w:val="0"/>
      <w:marBottom w:val="0"/>
      <w:divBdr>
        <w:top w:val="none" w:sz="0" w:space="0" w:color="auto"/>
        <w:left w:val="none" w:sz="0" w:space="0" w:color="auto"/>
        <w:bottom w:val="none" w:sz="0" w:space="0" w:color="auto"/>
        <w:right w:val="none" w:sz="0" w:space="0" w:color="auto"/>
      </w:divBdr>
    </w:div>
    <w:div w:id="153500327">
      <w:bodyDiv w:val="1"/>
      <w:marLeft w:val="0"/>
      <w:marRight w:val="0"/>
      <w:marTop w:val="0"/>
      <w:marBottom w:val="0"/>
      <w:divBdr>
        <w:top w:val="none" w:sz="0" w:space="0" w:color="auto"/>
        <w:left w:val="none" w:sz="0" w:space="0" w:color="auto"/>
        <w:bottom w:val="none" w:sz="0" w:space="0" w:color="auto"/>
        <w:right w:val="none" w:sz="0" w:space="0" w:color="auto"/>
      </w:divBdr>
    </w:div>
    <w:div w:id="154958487">
      <w:bodyDiv w:val="1"/>
      <w:marLeft w:val="0"/>
      <w:marRight w:val="0"/>
      <w:marTop w:val="0"/>
      <w:marBottom w:val="0"/>
      <w:divBdr>
        <w:top w:val="none" w:sz="0" w:space="0" w:color="auto"/>
        <w:left w:val="none" w:sz="0" w:space="0" w:color="auto"/>
        <w:bottom w:val="none" w:sz="0" w:space="0" w:color="auto"/>
        <w:right w:val="none" w:sz="0" w:space="0" w:color="auto"/>
      </w:divBdr>
    </w:div>
    <w:div w:id="158346227">
      <w:bodyDiv w:val="1"/>
      <w:marLeft w:val="0"/>
      <w:marRight w:val="0"/>
      <w:marTop w:val="0"/>
      <w:marBottom w:val="0"/>
      <w:divBdr>
        <w:top w:val="none" w:sz="0" w:space="0" w:color="auto"/>
        <w:left w:val="none" w:sz="0" w:space="0" w:color="auto"/>
        <w:bottom w:val="none" w:sz="0" w:space="0" w:color="auto"/>
        <w:right w:val="none" w:sz="0" w:space="0" w:color="auto"/>
      </w:divBdr>
    </w:div>
    <w:div w:id="159666464">
      <w:bodyDiv w:val="1"/>
      <w:marLeft w:val="0"/>
      <w:marRight w:val="0"/>
      <w:marTop w:val="0"/>
      <w:marBottom w:val="0"/>
      <w:divBdr>
        <w:top w:val="none" w:sz="0" w:space="0" w:color="auto"/>
        <w:left w:val="none" w:sz="0" w:space="0" w:color="auto"/>
        <w:bottom w:val="none" w:sz="0" w:space="0" w:color="auto"/>
        <w:right w:val="none" w:sz="0" w:space="0" w:color="auto"/>
      </w:divBdr>
    </w:div>
    <w:div w:id="159974633">
      <w:bodyDiv w:val="1"/>
      <w:marLeft w:val="0"/>
      <w:marRight w:val="0"/>
      <w:marTop w:val="0"/>
      <w:marBottom w:val="0"/>
      <w:divBdr>
        <w:top w:val="none" w:sz="0" w:space="0" w:color="auto"/>
        <w:left w:val="none" w:sz="0" w:space="0" w:color="auto"/>
        <w:bottom w:val="none" w:sz="0" w:space="0" w:color="auto"/>
        <w:right w:val="none" w:sz="0" w:space="0" w:color="auto"/>
      </w:divBdr>
    </w:div>
    <w:div w:id="162743705">
      <w:bodyDiv w:val="1"/>
      <w:marLeft w:val="0"/>
      <w:marRight w:val="0"/>
      <w:marTop w:val="0"/>
      <w:marBottom w:val="0"/>
      <w:divBdr>
        <w:top w:val="none" w:sz="0" w:space="0" w:color="auto"/>
        <w:left w:val="none" w:sz="0" w:space="0" w:color="auto"/>
        <w:bottom w:val="none" w:sz="0" w:space="0" w:color="auto"/>
        <w:right w:val="none" w:sz="0" w:space="0" w:color="auto"/>
      </w:divBdr>
    </w:div>
    <w:div w:id="163017052">
      <w:bodyDiv w:val="1"/>
      <w:marLeft w:val="0"/>
      <w:marRight w:val="0"/>
      <w:marTop w:val="0"/>
      <w:marBottom w:val="0"/>
      <w:divBdr>
        <w:top w:val="none" w:sz="0" w:space="0" w:color="auto"/>
        <w:left w:val="none" w:sz="0" w:space="0" w:color="auto"/>
        <w:bottom w:val="none" w:sz="0" w:space="0" w:color="auto"/>
        <w:right w:val="none" w:sz="0" w:space="0" w:color="auto"/>
      </w:divBdr>
    </w:div>
    <w:div w:id="164171007">
      <w:bodyDiv w:val="1"/>
      <w:marLeft w:val="0"/>
      <w:marRight w:val="0"/>
      <w:marTop w:val="0"/>
      <w:marBottom w:val="0"/>
      <w:divBdr>
        <w:top w:val="none" w:sz="0" w:space="0" w:color="auto"/>
        <w:left w:val="none" w:sz="0" w:space="0" w:color="auto"/>
        <w:bottom w:val="none" w:sz="0" w:space="0" w:color="auto"/>
        <w:right w:val="none" w:sz="0" w:space="0" w:color="auto"/>
      </w:divBdr>
    </w:div>
    <w:div w:id="167867893">
      <w:bodyDiv w:val="1"/>
      <w:marLeft w:val="0"/>
      <w:marRight w:val="0"/>
      <w:marTop w:val="0"/>
      <w:marBottom w:val="0"/>
      <w:divBdr>
        <w:top w:val="none" w:sz="0" w:space="0" w:color="auto"/>
        <w:left w:val="none" w:sz="0" w:space="0" w:color="auto"/>
        <w:bottom w:val="none" w:sz="0" w:space="0" w:color="auto"/>
        <w:right w:val="none" w:sz="0" w:space="0" w:color="auto"/>
      </w:divBdr>
    </w:div>
    <w:div w:id="170025936">
      <w:bodyDiv w:val="1"/>
      <w:marLeft w:val="0"/>
      <w:marRight w:val="0"/>
      <w:marTop w:val="0"/>
      <w:marBottom w:val="0"/>
      <w:divBdr>
        <w:top w:val="none" w:sz="0" w:space="0" w:color="auto"/>
        <w:left w:val="none" w:sz="0" w:space="0" w:color="auto"/>
        <w:bottom w:val="none" w:sz="0" w:space="0" w:color="auto"/>
        <w:right w:val="none" w:sz="0" w:space="0" w:color="auto"/>
      </w:divBdr>
    </w:div>
    <w:div w:id="175654878">
      <w:bodyDiv w:val="1"/>
      <w:marLeft w:val="0"/>
      <w:marRight w:val="0"/>
      <w:marTop w:val="0"/>
      <w:marBottom w:val="0"/>
      <w:divBdr>
        <w:top w:val="none" w:sz="0" w:space="0" w:color="auto"/>
        <w:left w:val="none" w:sz="0" w:space="0" w:color="auto"/>
        <w:bottom w:val="none" w:sz="0" w:space="0" w:color="auto"/>
        <w:right w:val="none" w:sz="0" w:space="0" w:color="auto"/>
      </w:divBdr>
    </w:div>
    <w:div w:id="177813659">
      <w:bodyDiv w:val="1"/>
      <w:marLeft w:val="0"/>
      <w:marRight w:val="0"/>
      <w:marTop w:val="0"/>
      <w:marBottom w:val="0"/>
      <w:divBdr>
        <w:top w:val="none" w:sz="0" w:space="0" w:color="auto"/>
        <w:left w:val="none" w:sz="0" w:space="0" w:color="auto"/>
        <w:bottom w:val="none" w:sz="0" w:space="0" w:color="auto"/>
        <w:right w:val="none" w:sz="0" w:space="0" w:color="auto"/>
      </w:divBdr>
    </w:div>
    <w:div w:id="193350134">
      <w:bodyDiv w:val="1"/>
      <w:marLeft w:val="0"/>
      <w:marRight w:val="0"/>
      <w:marTop w:val="0"/>
      <w:marBottom w:val="0"/>
      <w:divBdr>
        <w:top w:val="none" w:sz="0" w:space="0" w:color="auto"/>
        <w:left w:val="none" w:sz="0" w:space="0" w:color="auto"/>
        <w:bottom w:val="none" w:sz="0" w:space="0" w:color="auto"/>
        <w:right w:val="none" w:sz="0" w:space="0" w:color="auto"/>
      </w:divBdr>
    </w:div>
    <w:div w:id="193736748">
      <w:bodyDiv w:val="1"/>
      <w:marLeft w:val="0"/>
      <w:marRight w:val="0"/>
      <w:marTop w:val="0"/>
      <w:marBottom w:val="0"/>
      <w:divBdr>
        <w:top w:val="none" w:sz="0" w:space="0" w:color="auto"/>
        <w:left w:val="none" w:sz="0" w:space="0" w:color="auto"/>
        <w:bottom w:val="none" w:sz="0" w:space="0" w:color="auto"/>
        <w:right w:val="none" w:sz="0" w:space="0" w:color="auto"/>
      </w:divBdr>
      <w:divsChild>
        <w:div w:id="186721540">
          <w:blockQuote w:val="1"/>
          <w:marLeft w:val="720"/>
          <w:marRight w:val="720"/>
          <w:marTop w:val="100"/>
          <w:marBottom w:val="100"/>
          <w:divBdr>
            <w:top w:val="none" w:sz="0" w:space="0" w:color="auto"/>
            <w:left w:val="none" w:sz="0" w:space="0" w:color="auto"/>
            <w:bottom w:val="none" w:sz="0" w:space="0" w:color="auto"/>
            <w:right w:val="none" w:sz="0" w:space="0" w:color="auto"/>
          </w:divBdr>
        </w:div>
        <w:div w:id="69376935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736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988416">
          <w:blockQuote w:val="1"/>
          <w:marLeft w:val="720"/>
          <w:marRight w:val="720"/>
          <w:marTop w:val="100"/>
          <w:marBottom w:val="100"/>
          <w:divBdr>
            <w:top w:val="none" w:sz="0" w:space="0" w:color="auto"/>
            <w:left w:val="none" w:sz="0" w:space="0" w:color="auto"/>
            <w:bottom w:val="none" w:sz="0" w:space="0" w:color="auto"/>
            <w:right w:val="none" w:sz="0" w:space="0" w:color="auto"/>
          </w:divBdr>
        </w:div>
        <w:div w:id="51966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1584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792653">
      <w:bodyDiv w:val="1"/>
      <w:marLeft w:val="0"/>
      <w:marRight w:val="0"/>
      <w:marTop w:val="0"/>
      <w:marBottom w:val="0"/>
      <w:divBdr>
        <w:top w:val="none" w:sz="0" w:space="0" w:color="auto"/>
        <w:left w:val="none" w:sz="0" w:space="0" w:color="auto"/>
        <w:bottom w:val="none" w:sz="0" w:space="0" w:color="auto"/>
        <w:right w:val="none" w:sz="0" w:space="0" w:color="auto"/>
      </w:divBdr>
    </w:div>
    <w:div w:id="207685909">
      <w:bodyDiv w:val="1"/>
      <w:marLeft w:val="0"/>
      <w:marRight w:val="0"/>
      <w:marTop w:val="0"/>
      <w:marBottom w:val="0"/>
      <w:divBdr>
        <w:top w:val="none" w:sz="0" w:space="0" w:color="auto"/>
        <w:left w:val="none" w:sz="0" w:space="0" w:color="auto"/>
        <w:bottom w:val="none" w:sz="0" w:space="0" w:color="auto"/>
        <w:right w:val="none" w:sz="0" w:space="0" w:color="auto"/>
      </w:divBdr>
    </w:div>
    <w:div w:id="212430626">
      <w:bodyDiv w:val="1"/>
      <w:marLeft w:val="0"/>
      <w:marRight w:val="0"/>
      <w:marTop w:val="0"/>
      <w:marBottom w:val="0"/>
      <w:divBdr>
        <w:top w:val="none" w:sz="0" w:space="0" w:color="auto"/>
        <w:left w:val="none" w:sz="0" w:space="0" w:color="auto"/>
        <w:bottom w:val="none" w:sz="0" w:space="0" w:color="auto"/>
        <w:right w:val="none" w:sz="0" w:space="0" w:color="auto"/>
      </w:divBdr>
    </w:div>
    <w:div w:id="214971486">
      <w:bodyDiv w:val="1"/>
      <w:marLeft w:val="0"/>
      <w:marRight w:val="0"/>
      <w:marTop w:val="0"/>
      <w:marBottom w:val="0"/>
      <w:divBdr>
        <w:top w:val="none" w:sz="0" w:space="0" w:color="auto"/>
        <w:left w:val="none" w:sz="0" w:space="0" w:color="auto"/>
        <w:bottom w:val="none" w:sz="0" w:space="0" w:color="auto"/>
        <w:right w:val="none" w:sz="0" w:space="0" w:color="auto"/>
      </w:divBdr>
    </w:div>
    <w:div w:id="216430847">
      <w:bodyDiv w:val="1"/>
      <w:marLeft w:val="0"/>
      <w:marRight w:val="0"/>
      <w:marTop w:val="0"/>
      <w:marBottom w:val="0"/>
      <w:divBdr>
        <w:top w:val="none" w:sz="0" w:space="0" w:color="auto"/>
        <w:left w:val="none" w:sz="0" w:space="0" w:color="auto"/>
        <w:bottom w:val="none" w:sz="0" w:space="0" w:color="auto"/>
        <w:right w:val="none" w:sz="0" w:space="0" w:color="auto"/>
      </w:divBdr>
    </w:div>
    <w:div w:id="222067493">
      <w:bodyDiv w:val="1"/>
      <w:marLeft w:val="0"/>
      <w:marRight w:val="0"/>
      <w:marTop w:val="0"/>
      <w:marBottom w:val="0"/>
      <w:divBdr>
        <w:top w:val="none" w:sz="0" w:space="0" w:color="auto"/>
        <w:left w:val="none" w:sz="0" w:space="0" w:color="auto"/>
        <w:bottom w:val="none" w:sz="0" w:space="0" w:color="auto"/>
        <w:right w:val="none" w:sz="0" w:space="0" w:color="auto"/>
      </w:divBdr>
    </w:div>
    <w:div w:id="222372139">
      <w:bodyDiv w:val="1"/>
      <w:marLeft w:val="0"/>
      <w:marRight w:val="0"/>
      <w:marTop w:val="0"/>
      <w:marBottom w:val="0"/>
      <w:divBdr>
        <w:top w:val="none" w:sz="0" w:space="0" w:color="auto"/>
        <w:left w:val="none" w:sz="0" w:space="0" w:color="auto"/>
        <w:bottom w:val="none" w:sz="0" w:space="0" w:color="auto"/>
        <w:right w:val="none" w:sz="0" w:space="0" w:color="auto"/>
      </w:divBdr>
    </w:div>
    <w:div w:id="223564193">
      <w:marLeft w:val="0"/>
      <w:marRight w:val="0"/>
      <w:marTop w:val="0"/>
      <w:marBottom w:val="0"/>
      <w:divBdr>
        <w:top w:val="none" w:sz="0" w:space="0" w:color="auto"/>
        <w:left w:val="none" w:sz="0" w:space="0" w:color="auto"/>
        <w:bottom w:val="none" w:sz="0" w:space="0" w:color="auto"/>
        <w:right w:val="none" w:sz="0" w:space="0" w:color="auto"/>
      </w:divBdr>
    </w:div>
    <w:div w:id="225604137">
      <w:bodyDiv w:val="1"/>
      <w:marLeft w:val="0"/>
      <w:marRight w:val="0"/>
      <w:marTop w:val="0"/>
      <w:marBottom w:val="0"/>
      <w:divBdr>
        <w:top w:val="none" w:sz="0" w:space="0" w:color="auto"/>
        <w:left w:val="none" w:sz="0" w:space="0" w:color="auto"/>
        <w:bottom w:val="none" w:sz="0" w:space="0" w:color="auto"/>
        <w:right w:val="none" w:sz="0" w:space="0" w:color="auto"/>
      </w:divBdr>
    </w:div>
    <w:div w:id="226500766">
      <w:bodyDiv w:val="1"/>
      <w:marLeft w:val="0"/>
      <w:marRight w:val="0"/>
      <w:marTop w:val="0"/>
      <w:marBottom w:val="0"/>
      <w:divBdr>
        <w:top w:val="none" w:sz="0" w:space="0" w:color="auto"/>
        <w:left w:val="none" w:sz="0" w:space="0" w:color="auto"/>
        <w:bottom w:val="none" w:sz="0" w:space="0" w:color="auto"/>
        <w:right w:val="none" w:sz="0" w:space="0" w:color="auto"/>
      </w:divBdr>
    </w:div>
    <w:div w:id="226690065">
      <w:bodyDiv w:val="1"/>
      <w:marLeft w:val="0"/>
      <w:marRight w:val="0"/>
      <w:marTop w:val="0"/>
      <w:marBottom w:val="0"/>
      <w:divBdr>
        <w:top w:val="none" w:sz="0" w:space="0" w:color="auto"/>
        <w:left w:val="none" w:sz="0" w:space="0" w:color="auto"/>
        <w:bottom w:val="none" w:sz="0" w:space="0" w:color="auto"/>
        <w:right w:val="none" w:sz="0" w:space="0" w:color="auto"/>
      </w:divBdr>
      <w:divsChild>
        <w:div w:id="1225994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4707489">
      <w:bodyDiv w:val="1"/>
      <w:marLeft w:val="0"/>
      <w:marRight w:val="0"/>
      <w:marTop w:val="0"/>
      <w:marBottom w:val="0"/>
      <w:divBdr>
        <w:top w:val="none" w:sz="0" w:space="0" w:color="auto"/>
        <w:left w:val="none" w:sz="0" w:space="0" w:color="auto"/>
        <w:bottom w:val="none" w:sz="0" w:space="0" w:color="auto"/>
        <w:right w:val="none" w:sz="0" w:space="0" w:color="auto"/>
      </w:divBdr>
      <w:divsChild>
        <w:div w:id="1894345940">
          <w:marLeft w:val="0"/>
          <w:marRight w:val="0"/>
          <w:marTop w:val="0"/>
          <w:marBottom w:val="0"/>
          <w:divBdr>
            <w:top w:val="none" w:sz="0" w:space="0" w:color="auto"/>
            <w:left w:val="none" w:sz="0" w:space="0" w:color="auto"/>
            <w:bottom w:val="none" w:sz="0" w:space="0" w:color="auto"/>
            <w:right w:val="none" w:sz="0" w:space="0" w:color="auto"/>
          </w:divBdr>
          <w:divsChild>
            <w:div w:id="19550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112">
      <w:bodyDiv w:val="1"/>
      <w:marLeft w:val="0"/>
      <w:marRight w:val="0"/>
      <w:marTop w:val="0"/>
      <w:marBottom w:val="0"/>
      <w:divBdr>
        <w:top w:val="none" w:sz="0" w:space="0" w:color="auto"/>
        <w:left w:val="none" w:sz="0" w:space="0" w:color="auto"/>
        <w:bottom w:val="none" w:sz="0" w:space="0" w:color="auto"/>
        <w:right w:val="none" w:sz="0" w:space="0" w:color="auto"/>
      </w:divBdr>
    </w:div>
    <w:div w:id="279073616">
      <w:bodyDiv w:val="1"/>
      <w:marLeft w:val="0"/>
      <w:marRight w:val="0"/>
      <w:marTop w:val="0"/>
      <w:marBottom w:val="0"/>
      <w:divBdr>
        <w:top w:val="none" w:sz="0" w:space="0" w:color="auto"/>
        <w:left w:val="none" w:sz="0" w:space="0" w:color="auto"/>
        <w:bottom w:val="none" w:sz="0" w:space="0" w:color="auto"/>
        <w:right w:val="none" w:sz="0" w:space="0" w:color="auto"/>
      </w:divBdr>
    </w:div>
    <w:div w:id="289944279">
      <w:bodyDiv w:val="1"/>
      <w:marLeft w:val="0"/>
      <w:marRight w:val="0"/>
      <w:marTop w:val="0"/>
      <w:marBottom w:val="0"/>
      <w:divBdr>
        <w:top w:val="none" w:sz="0" w:space="0" w:color="auto"/>
        <w:left w:val="none" w:sz="0" w:space="0" w:color="auto"/>
        <w:bottom w:val="none" w:sz="0" w:space="0" w:color="auto"/>
        <w:right w:val="none" w:sz="0" w:space="0" w:color="auto"/>
      </w:divBdr>
    </w:div>
    <w:div w:id="290746502">
      <w:bodyDiv w:val="1"/>
      <w:marLeft w:val="0"/>
      <w:marRight w:val="0"/>
      <w:marTop w:val="0"/>
      <w:marBottom w:val="0"/>
      <w:divBdr>
        <w:top w:val="none" w:sz="0" w:space="0" w:color="auto"/>
        <w:left w:val="none" w:sz="0" w:space="0" w:color="auto"/>
        <w:bottom w:val="none" w:sz="0" w:space="0" w:color="auto"/>
        <w:right w:val="none" w:sz="0" w:space="0" w:color="auto"/>
      </w:divBdr>
      <w:divsChild>
        <w:div w:id="1620181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423769">
      <w:bodyDiv w:val="1"/>
      <w:marLeft w:val="0"/>
      <w:marRight w:val="0"/>
      <w:marTop w:val="0"/>
      <w:marBottom w:val="0"/>
      <w:divBdr>
        <w:top w:val="none" w:sz="0" w:space="0" w:color="auto"/>
        <w:left w:val="none" w:sz="0" w:space="0" w:color="auto"/>
        <w:bottom w:val="none" w:sz="0" w:space="0" w:color="auto"/>
        <w:right w:val="none" w:sz="0" w:space="0" w:color="auto"/>
      </w:divBdr>
    </w:div>
    <w:div w:id="301471405">
      <w:bodyDiv w:val="1"/>
      <w:marLeft w:val="0"/>
      <w:marRight w:val="0"/>
      <w:marTop w:val="0"/>
      <w:marBottom w:val="0"/>
      <w:divBdr>
        <w:top w:val="none" w:sz="0" w:space="0" w:color="auto"/>
        <w:left w:val="none" w:sz="0" w:space="0" w:color="auto"/>
        <w:bottom w:val="none" w:sz="0" w:space="0" w:color="auto"/>
        <w:right w:val="none" w:sz="0" w:space="0" w:color="auto"/>
      </w:divBdr>
    </w:div>
    <w:div w:id="320623998">
      <w:bodyDiv w:val="1"/>
      <w:marLeft w:val="0"/>
      <w:marRight w:val="0"/>
      <w:marTop w:val="0"/>
      <w:marBottom w:val="0"/>
      <w:divBdr>
        <w:top w:val="none" w:sz="0" w:space="0" w:color="auto"/>
        <w:left w:val="none" w:sz="0" w:space="0" w:color="auto"/>
        <w:bottom w:val="none" w:sz="0" w:space="0" w:color="auto"/>
        <w:right w:val="none" w:sz="0" w:space="0" w:color="auto"/>
      </w:divBdr>
    </w:div>
    <w:div w:id="326980649">
      <w:bodyDiv w:val="1"/>
      <w:marLeft w:val="0"/>
      <w:marRight w:val="0"/>
      <w:marTop w:val="0"/>
      <w:marBottom w:val="0"/>
      <w:divBdr>
        <w:top w:val="none" w:sz="0" w:space="0" w:color="auto"/>
        <w:left w:val="none" w:sz="0" w:space="0" w:color="auto"/>
        <w:bottom w:val="none" w:sz="0" w:space="0" w:color="auto"/>
        <w:right w:val="none" w:sz="0" w:space="0" w:color="auto"/>
      </w:divBdr>
      <w:divsChild>
        <w:div w:id="1509297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877672">
      <w:marLeft w:val="0"/>
      <w:marRight w:val="0"/>
      <w:marTop w:val="0"/>
      <w:marBottom w:val="0"/>
      <w:divBdr>
        <w:top w:val="none" w:sz="0" w:space="0" w:color="auto"/>
        <w:left w:val="none" w:sz="0" w:space="0" w:color="auto"/>
        <w:bottom w:val="none" w:sz="0" w:space="0" w:color="auto"/>
        <w:right w:val="none" w:sz="0" w:space="0" w:color="auto"/>
      </w:divBdr>
    </w:div>
    <w:div w:id="334573949">
      <w:bodyDiv w:val="1"/>
      <w:marLeft w:val="0"/>
      <w:marRight w:val="0"/>
      <w:marTop w:val="0"/>
      <w:marBottom w:val="0"/>
      <w:divBdr>
        <w:top w:val="none" w:sz="0" w:space="0" w:color="auto"/>
        <w:left w:val="none" w:sz="0" w:space="0" w:color="auto"/>
        <w:bottom w:val="none" w:sz="0" w:space="0" w:color="auto"/>
        <w:right w:val="none" w:sz="0" w:space="0" w:color="auto"/>
      </w:divBdr>
      <w:divsChild>
        <w:div w:id="1557200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4943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7374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64177">
          <w:blockQuote w:val="1"/>
          <w:marLeft w:val="720"/>
          <w:marRight w:val="720"/>
          <w:marTop w:val="100"/>
          <w:marBottom w:val="100"/>
          <w:divBdr>
            <w:top w:val="none" w:sz="0" w:space="0" w:color="auto"/>
            <w:left w:val="none" w:sz="0" w:space="0" w:color="auto"/>
            <w:bottom w:val="none" w:sz="0" w:space="0" w:color="auto"/>
            <w:right w:val="none" w:sz="0" w:space="0" w:color="auto"/>
          </w:divBdr>
        </w:div>
        <w:div w:id="906722526">
          <w:blockQuote w:val="1"/>
          <w:marLeft w:val="720"/>
          <w:marRight w:val="720"/>
          <w:marTop w:val="100"/>
          <w:marBottom w:val="100"/>
          <w:divBdr>
            <w:top w:val="none" w:sz="0" w:space="0" w:color="auto"/>
            <w:left w:val="none" w:sz="0" w:space="0" w:color="auto"/>
            <w:bottom w:val="none" w:sz="0" w:space="0" w:color="auto"/>
            <w:right w:val="none" w:sz="0" w:space="0" w:color="auto"/>
          </w:divBdr>
        </w:div>
        <w:div w:id="68968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033270">
      <w:bodyDiv w:val="1"/>
      <w:marLeft w:val="0"/>
      <w:marRight w:val="0"/>
      <w:marTop w:val="0"/>
      <w:marBottom w:val="0"/>
      <w:divBdr>
        <w:top w:val="none" w:sz="0" w:space="0" w:color="auto"/>
        <w:left w:val="none" w:sz="0" w:space="0" w:color="auto"/>
        <w:bottom w:val="none" w:sz="0" w:space="0" w:color="auto"/>
        <w:right w:val="none" w:sz="0" w:space="0" w:color="auto"/>
      </w:divBdr>
    </w:div>
    <w:div w:id="373190148">
      <w:bodyDiv w:val="1"/>
      <w:marLeft w:val="0"/>
      <w:marRight w:val="0"/>
      <w:marTop w:val="0"/>
      <w:marBottom w:val="0"/>
      <w:divBdr>
        <w:top w:val="none" w:sz="0" w:space="0" w:color="auto"/>
        <w:left w:val="none" w:sz="0" w:space="0" w:color="auto"/>
        <w:bottom w:val="none" w:sz="0" w:space="0" w:color="auto"/>
        <w:right w:val="none" w:sz="0" w:space="0" w:color="auto"/>
      </w:divBdr>
    </w:div>
    <w:div w:id="374618754">
      <w:bodyDiv w:val="1"/>
      <w:marLeft w:val="0"/>
      <w:marRight w:val="0"/>
      <w:marTop w:val="0"/>
      <w:marBottom w:val="0"/>
      <w:divBdr>
        <w:top w:val="none" w:sz="0" w:space="0" w:color="auto"/>
        <w:left w:val="none" w:sz="0" w:space="0" w:color="auto"/>
        <w:bottom w:val="none" w:sz="0" w:space="0" w:color="auto"/>
        <w:right w:val="none" w:sz="0" w:space="0" w:color="auto"/>
      </w:divBdr>
    </w:div>
    <w:div w:id="407385180">
      <w:bodyDiv w:val="1"/>
      <w:marLeft w:val="0"/>
      <w:marRight w:val="0"/>
      <w:marTop w:val="0"/>
      <w:marBottom w:val="0"/>
      <w:divBdr>
        <w:top w:val="none" w:sz="0" w:space="0" w:color="auto"/>
        <w:left w:val="none" w:sz="0" w:space="0" w:color="auto"/>
        <w:bottom w:val="none" w:sz="0" w:space="0" w:color="auto"/>
        <w:right w:val="none" w:sz="0" w:space="0" w:color="auto"/>
      </w:divBdr>
    </w:div>
    <w:div w:id="410389868">
      <w:bodyDiv w:val="1"/>
      <w:marLeft w:val="0"/>
      <w:marRight w:val="0"/>
      <w:marTop w:val="0"/>
      <w:marBottom w:val="0"/>
      <w:divBdr>
        <w:top w:val="none" w:sz="0" w:space="0" w:color="auto"/>
        <w:left w:val="none" w:sz="0" w:space="0" w:color="auto"/>
        <w:bottom w:val="none" w:sz="0" w:space="0" w:color="auto"/>
        <w:right w:val="none" w:sz="0" w:space="0" w:color="auto"/>
      </w:divBdr>
    </w:div>
    <w:div w:id="415789980">
      <w:bodyDiv w:val="1"/>
      <w:marLeft w:val="0"/>
      <w:marRight w:val="0"/>
      <w:marTop w:val="0"/>
      <w:marBottom w:val="0"/>
      <w:divBdr>
        <w:top w:val="none" w:sz="0" w:space="0" w:color="auto"/>
        <w:left w:val="none" w:sz="0" w:space="0" w:color="auto"/>
        <w:bottom w:val="none" w:sz="0" w:space="0" w:color="auto"/>
        <w:right w:val="none" w:sz="0" w:space="0" w:color="auto"/>
      </w:divBdr>
    </w:div>
    <w:div w:id="416750182">
      <w:bodyDiv w:val="1"/>
      <w:marLeft w:val="0"/>
      <w:marRight w:val="0"/>
      <w:marTop w:val="0"/>
      <w:marBottom w:val="0"/>
      <w:divBdr>
        <w:top w:val="none" w:sz="0" w:space="0" w:color="auto"/>
        <w:left w:val="none" w:sz="0" w:space="0" w:color="auto"/>
        <w:bottom w:val="none" w:sz="0" w:space="0" w:color="auto"/>
        <w:right w:val="none" w:sz="0" w:space="0" w:color="auto"/>
      </w:divBdr>
      <w:divsChild>
        <w:div w:id="393625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021896">
      <w:bodyDiv w:val="1"/>
      <w:marLeft w:val="0"/>
      <w:marRight w:val="0"/>
      <w:marTop w:val="0"/>
      <w:marBottom w:val="0"/>
      <w:divBdr>
        <w:top w:val="none" w:sz="0" w:space="0" w:color="auto"/>
        <w:left w:val="none" w:sz="0" w:space="0" w:color="auto"/>
        <w:bottom w:val="none" w:sz="0" w:space="0" w:color="auto"/>
        <w:right w:val="none" w:sz="0" w:space="0" w:color="auto"/>
      </w:divBdr>
    </w:div>
    <w:div w:id="437943588">
      <w:bodyDiv w:val="1"/>
      <w:marLeft w:val="0"/>
      <w:marRight w:val="0"/>
      <w:marTop w:val="0"/>
      <w:marBottom w:val="0"/>
      <w:divBdr>
        <w:top w:val="none" w:sz="0" w:space="0" w:color="auto"/>
        <w:left w:val="none" w:sz="0" w:space="0" w:color="auto"/>
        <w:bottom w:val="none" w:sz="0" w:space="0" w:color="auto"/>
        <w:right w:val="none" w:sz="0" w:space="0" w:color="auto"/>
      </w:divBdr>
    </w:div>
    <w:div w:id="444621564">
      <w:bodyDiv w:val="1"/>
      <w:marLeft w:val="0"/>
      <w:marRight w:val="0"/>
      <w:marTop w:val="0"/>
      <w:marBottom w:val="0"/>
      <w:divBdr>
        <w:top w:val="none" w:sz="0" w:space="0" w:color="auto"/>
        <w:left w:val="none" w:sz="0" w:space="0" w:color="auto"/>
        <w:bottom w:val="none" w:sz="0" w:space="0" w:color="auto"/>
        <w:right w:val="none" w:sz="0" w:space="0" w:color="auto"/>
      </w:divBdr>
      <w:divsChild>
        <w:div w:id="1197887582">
          <w:marLeft w:val="0"/>
          <w:marRight w:val="0"/>
          <w:marTop w:val="0"/>
          <w:marBottom w:val="0"/>
          <w:divBdr>
            <w:top w:val="none" w:sz="0" w:space="0" w:color="auto"/>
            <w:left w:val="none" w:sz="0" w:space="0" w:color="auto"/>
            <w:bottom w:val="none" w:sz="0" w:space="0" w:color="auto"/>
            <w:right w:val="none" w:sz="0" w:space="0" w:color="auto"/>
          </w:divBdr>
          <w:divsChild>
            <w:div w:id="5905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0287">
      <w:bodyDiv w:val="1"/>
      <w:marLeft w:val="0"/>
      <w:marRight w:val="0"/>
      <w:marTop w:val="0"/>
      <w:marBottom w:val="0"/>
      <w:divBdr>
        <w:top w:val="none" w:sz="0" w:space="0" w:color="auto"/>
        <w:left w:val="none" w:sz="0" w:space="0" w:color="auto"/>
        <w:bottom w:val="none" w:sz="0" w:space="0" w:color="auto"/>
        <w:right w:val="none" w:sz="0" w:space="0" w:color="auto"/>
      </w:divBdr>
    </w:div>
    <w:div w:id="461339818">
      <w:marLeft w:val="0"/>
      <w:marRight w:val="0"/>
      <w:marTop w:val="0"/>
      <w:marBottom w:val="0"/>
      <w:divBdr>
        <w:top w:val="none" w:sz="0" w:space="0" w:color="auto"/>
        <w:left w:val="none" w:sz="0" w:space="0" w:color="auto"/>
        <w:bottom w:val="none" w:sz="0" w:space="0" w:color="auto"/>
        <w:right w:val="none" w:sz="0" w:space="0" w:color="auto"/>
      </w:divBdr>
    </w:div>
    <w:div w:id="465858046">
      <w:bodyDiv w:val="1"/>
      <w:marLeft w:val="0"/>
      <w:marRight w:val="0"/>
      <w:marTop w:val="0"/>
      <w:marBottom w:val="0"/>
      <w:divBdr>
        <w:top w:val="none" w:sz="0" w:space="0" w:color="auto"/>
        <w:left w:val="none" w:sz="0" w:space="0" w:color="auto"/>
        <w:bottom w:val="none" w:sz="0" w:space="0" w:color="auto"/>
        <w:right w:val="none" w:sz="0" w:space="0" w:color="auto"/>
      </w:divBdr>
    </w:div>
    <w:div w:id="467817379">
      <w:bodyDiv w:val="1"/>
      <w:marLeft w:val="0"/>
      <w:marRight w:val="0"/>
      <w:marTop w:val="0"/>
      <w:marBottom w:val="0"/>
      <w:divBdr>
        <w:top w:val="none" w:sz="0" w:space="0" w:color="auto"/>
        <w:left w:val="none" w:sz="0" w:space="0" w:color="auto"/>
        <w:bottom w:val="none" w:sz="0" w:space="0" w:color="auto"/>
        <w:right w:val="none" w:sz="0" w:space="0" w:color="auto"/>
      </w:divBdr>
    </w:div>
    <w:div w:id="473841504">
      <w:bodyDiv w:val="1"/>
      <w:marLeft w:val="0"/>
      <w:marRight w:val="0"/>
      <w:marTop w:val="0"/>
      <w:marBottom w:val="0"/>
      <w:divBdr>
        <w:top w:val="none" w:sz="0" w:space="0" w:color="auto"/>
        <w:left w:val="none" w:sz="0" w:space="0" w:color="auto"/>
        <w:bottom w:val="none" w:sz="0" w:space="0" w:color="auto"/>
        <w:right w:val="none" w:sz="0" w:space="0" w:color="auto"/>
      </w:divBdr>
    </w:div>
    <w:div w:id="474952854">
      <w:bodyDiv w:val="1"/>
      <w:marLeft w:val="0"/>
      <w:marRight w:val="0"/>
      <w:marTop w:val="0"/>
      <w:marBottom w:val="0"/>
      <w:divBdr>
        <w:top w:val="none" w:sz="0" w:space="0" w:color="auto"/>
        <w:left w:val="none" w:sz="0" w:space="0" w:color="auto"/>
        <w:bottom w:val="none" w:sz="0" w:space="0" w:color="auto"/>
        <w:right w:val="none" w:sz="0" w:space="0" w:color="auto"/>
      </w:divBdr>
    </w:div>
    <w:div w:id="475071432">
      <w:bodyDiv w:val="1"/>
      <w:marLeft w:val="0"/>
      <w:marRight w:val="0"/>
      <w:marTop w:val="0"/>
      <w:marBottom w:val="0"/>
      <w:divBdr>
        <w:top w:val="none" w:sz="0" w:space="0" w:color="auto"/>
        <w:left w:val="none" w:sz="0" w:space="0" w:color="auto"/>
        <w:bottom w:val="none" w:sz="0" w:space="0" w:color="auto"/>
        <w:right w:val="none" w:sz="0" w:space="0" w:color="auto"/>
      </w:divBdr>
    </w:div>
    <w:div w:id="479346269">
      <w:bodyDiv w:val="1"/>
      <w:marLeft w:val="0"/>
      <w:marRight w:val="0"/>
      <w:marTop w:val="0"/>
      <w:marBottom w:val="0"/>
      <w:divBdr>
        <w:top w:val="none" w:sz="0" w:space="0" w:color="auto"/>
        <w:left w:val="none" w:sz="0" w:space="0" w:color="auto"/>
        <w:bottom w:val="none" w:sz="0" w:space="0" w:color="auto"/>
        <w:right w:val="none" w:sz="0" w:space="0" w:color="auto"/>
      </w:divBdr>
    </w:div>
    <w:div w:id="480078728">
      <w:bodyDiv w:val="1"/>
      <w:marLeft w:val="0"/>
      <w:marRight w:val="0"/>
      <w:marTop w:val="0"/>
      <w:marBottom w:val="0"/>
      <w:divBdr>
        <w:top w:val="none" w:sz="0" w:space="0" w:color="auto"/>
        <w:left w:val="none" w:sz="0" w:space="0" w:color="auto"/>
        <w:bottom w:val="none" w:sz="0" w:space="0" w:color="auto"/>
        <w:right w:val="none" w:sz="0" w:space="0" w:color="auto"/>
      </w:divBdr>
    </w:div>
    <w:div w:id="485124911">
      <w:bodyDiv w:val="1"/>
      <w:marLeft w:val="0"/>
      <w:marRight w:val="0"/>
      <w:marTop w:val="0"/>
      <w:marBottom w:val="0"/>
      <w:divBdr>
        <w:top w:val="none" w:sz="0" w:space="0" w:color="auto"/>
        <w:left w:val="none" w:sz="0" w:space="0" w:color="auto"/>
        <w:bottom w:val="none" w:sz="0" w:space="0" w:color="auto"/>
        <w:right w:val="none" w:sz="0" w:space="0" w:color="auto"/>
      </w:divBdr>
    </w:div>
    <w:div w:id="493837580">
      <w:bodyDiv w:val="1"/>
      <w:marLeft w:val="0"/>
      <w:marRight w:val="0"/>
      <w:marTop w:val="0"/>
      <w:marBottom w:val="0"/>
      <w:divBdr>
        <w:top w:val="none" w:sz="0" w:space="0" w:color="auto"/>
        <w:left w:val="none" w:sz="0" w:space="0" w:color="auto"/>
        <w:bottom w:val="none" w:sz="0" w:space="0" w:color="auto"/>
        <w:right w:val="none" w:sz="0" w:space="0" w:color="auto"/>
      </w:divBdr>
    </w:div>
    <w:div w:id="499347470">
      <w:bodyDiv w:val="1"/>
      <w:marLeft w:val="0"/>
      <w:marRight w:val="0"/>
      <w:marTop w:val="0"/>
      <w:marBottom w:val="0"/>
      <w:divBdr>
        <w:top w:val="none" w:sz="0" w:space="0" w:color="auto"/>
        <w:left w:val="none" w:sz="0" w:space="0" w:color="auto"/>
        <w:bottom w:val="none" w:sz="0" w:space="0" w:color="auto"/>
        <w:right w:val="none" w:sz="0" w:space="0" w:color="auto"/>
      </w:divBdr>
    </w:div>
    <w:div w:id="500777085">
      <w:bodyDiv w:val="1"/>
      <w:marLeft w:val="0"/>
      <w:marRight w:val="0"/>
      <w:marTop w:val="0"/>
      <w:marBottom w:val="0"/>
      <w:divBdr>
        <w:top w:val="none" w:sz="0" w:space="0" w:color="auto"/>
        <w:left w:val="none" w:sz="0" w:space="0" w:color="auto"/>
        <w:bottom w:val="none" w:sz="0" w:space="0" w:color="auto"/>
        <w:right w:val="none" w:sz="0" w:space="0" w:color="auto"/>
      </w:divBdr>
    </w:div>
    <w:div w:id="513230422">
      <w:bodyDiv w:val="1"/>
      <w:marLeft w:val="0"/>
      <w:marRight w:val="0"/>
      <w:marTop w:val="0"/>
      <w:marBottom w:val="0"/>
      <w:divBdr>
        <w:top w:val="none" w:sz="0" w:space="0" w:color="auto"/>
        <w:left w:val="none" w:sz="0" w:space="0" w:color="auto"/>
        <w:bottom w:val="none" w:sz="0" w:space="0" w:color="auto"/>
        <w:right w:val="none" w:sz="0" w:space="0" w:color="auto"/>
      </w:divBdr>
    </w:div>
    <w:div w:id="521938425">
      <w:bodyDiv w:val="1"/>
      <w:marLeft w:val="0"/>
      <w:marRight w:val="0"/>
      <w:marTop w:val="0"/>
      <w:marBottom w:val="0"/>
      <w:divBdr>
        <w:top w:val="none" w:sz="0" w:space="0" w:color="auto"/>
        <w:left w:val="none" w:sz="0" w:space="0" w:color="auto"/>
        <w:bottom w:val="none" w:sz="0" w:space="0" w:color="auto"/>
        <w:right w:val="none" w:sz="0" w:space="0" w:color="auto"/>
      </w:divBdr>
    </w:div>
    <w:div w:id="528568843">
      <w:marLeft w:val="0"/>
      <w:marRight w:val="0"/>
      <w:marTop w:val="0"/>
      <w:marBottom w:val="0"/>
      <w:divBdr>
        <w:top w:val="none" w:sz="0" w:space="0" w:color="auto"/>
        <w:left w:val="none" w:sz="0" w:space="0" w:color="auto"/>
        <w:bottom w:val="none" w:sz="0" w:space="0" w:color="auto"/>
        <w:right w:val="none" w:sz="0" w:space="0" w:color="auto"/>
      </w:divBdr>
    </w:div>
    <w:div w:id="528757624">
      <w:bodyDiv w:val="1"/>
      <w:marLeft w:val="0"/>
      <w:marRight w:val="0"/>
      <w:marTop w:val="0"/>
      <w:marBottom w:val="0"/>
      <w:divBdr>
        <w:top w:val="none" w:sz="0" w:space="0" w:color="auto"/>
        <w:left w:val="none" w:sz="0" w:space="0" w:color="auto"/>
        <w:bottom w:val="none" w:sz="0" w:space="0" w:color="auto"/>
        <w:right w:val="none" w:sz="0" w:space="0" w:color="auto"/>
      </w:divBdr>
    </w:div>
    <w:div w:id="536092063">
      <w:bodyDiv w:val="1"/>
      <w:marLeft w:val="0"/>
      <w:marRight w:val="0"/>
      <w:marTop w:val="0"/>
      <w:marBottom w:val="0"/>
      <w:divBdr>
        <w:top w:val="none" w:sz="0" w:space="0" w:color="auto"/>
        <w:left w:val="none" w:sz="0" w:space="0" w:color="auto"/>
        <w:bottom w:val="none" w:sz="0" w:space="0" w:color="auto"/>
        <w:right w:val="none" w:sz="0" w:space="0" w:color="auto"/>
      </w:divBdr>
      <w:divsChild>
        <w:div w:id="18508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0112496">
      <w:bodyDiv w:val="1"/>
      <w:marLeft w:val="0"/>
      <w:marRight w:val="0"/>
      <w:marTop w:val="0"/>
      <w:marBottom w:val="0"/>
      <w:divBdr>
        <w:top w:val="none" w:sz="0" w:space="0" w:color="auto"/>
        <w:left w:val="none" w:sz="0" w:space="0" w:color="auto"/>
        <w:bottom w:val="none" w:sz="0" w:space="0" w:color="auto"/>
        <w:right w:val="none" w:sz="0" w:space="0" w:color="auto"/>
      </w:divBdr>
    </w:div>
    <w:div w:id="553349133">
      <w:bodyDiv w:val="1"/>
      <w:marLeft w:val="0"/>
      <w:marRight w:val="0"/>
      <w:marTop w:val="0"/>
      <w:marBottom w:val="0"/>
      <w:divBdr>
        <w:top w:val="none" w:sz="0" w:space="0" w:color="auto"/>
        <w:left w:val="none" w:sz="0" w:space="0" w:color="auto"/>
        <w:bottom w:val="none" w:sz="0" w:space="0" w:color="auto"/>
        <w:right w:val="none" w:sz="0" w:space="0" w:color="auto"/>
      </w:divBdr>
    </w:div>
    <w:div w:id="557203398">
      <w:bodyDiv w:val="1"/>
      <w:marLeft w:val="0"/>
      <w:marRight w:val="0"/>
      <w:marTop w:val="0"/>
      <w:marBottom w:val="0"/>
      <w:divBdr>
        <w:top w:val="none" w:sz="0" w:space="0" w:color="auto"/>
        <w:left w:val="none" w:sz="0" w:space="0" w:color="auto"/>
        <w:bottom w:val="none" w:sz="0" w:space="0" w:color="auto"/>
        <w:right w:val="none" w:sz="0" w:space="0" w:color="auto"/>
      </w:divBdr>
    </w:div>
    <w:div w:id="563569585">
      <w:bodyDiv w:val="1"/>
      <w:marLeft w:val="0"/>
      <w:marRight w:val="0"/>
      <w:marTop w:val="0"/>
      <w:marBottom w:val="0"/>
      <w:divBdr>
        <w:top w:val="none" w:sz="0" w:space="0" w:color="auto"/>
        <w:left w:val="none" w:sz="0" w:space="0" w:color="auto"/>
        <w:bottom w:val="none" w:sz="0" w:space="0" w:color="auto"/>
        <w:right w:val="none" w:sz="0" w:space="0" w:color="auto"/>
      </w:divBdr>
    </w:div>
    <w:div w:id="571742958">
      <w:bodyDiv w:val="1"/>
      <w:marLeft w:val="0"/>
      <w:marRight w:val="0"/>
      <w:marTop w:val="0"/>
      <w:marBottom w:val="0"/>
      <w:divBdr>
        <w:top w:val="none" w:sz="0" w:space="0" w:color="auto"/>
        <w:left w:val="none" w:sz="0" w:space="0" w:color="auto"/>
        <w:bottom w:val="none" w:sz="0" w:space="0" w:color="auto"/>
        <w:right w:val="none" w:sz="0" w:space="0" w:color="auto"/>
      </w:divBdr>
    </w:div>
    <w:div w:id="579098969">
      <w:bodyDiv w:val="1"/>
      <w:marLeft w:val="0"/>
      <w:marRight w:val="0"/>
      <w:marTop w:val="0"/>
      <w:marBottom w:val="0"/>
      <w:divBdr>
        <w:top w:val="none" w:sz="0" w:space="0" w:color="auto"/>
        <w:left w:val="none" w:sz="0" w:space="0" w:color="auto"/>
        <w:bottom w:val="none" w:sz="0" w:space="0" w:color="auto"/>
        <w:right w:val="none" w:sz="0" w:space="0" w:color="auto"/>
      </w:divBdr>
    </w:div>
    <w:div w:id="584925552">
      <w:bodyDiv w:val="1"/>
      <w:marLeft w:val="0"/>
      <w:marRight w:val="0"/>
      <w:marTop w:val="0"/>
      <w:marBottom w:val="0"/>
      <w:divBdr>
        <w:top w:val="none" w:sz="0" w:space="0" w:color="auto"/>
        <w:left w:val="none" w:sz="0" w:space="0" w:color="auto"/>
        <w:bottom w:val="none" w:sz="0" w:space="0" w:color="auto"/>
        <w:right w:val="none" w:sz="0" w:space="0" w:color="auto"/>
      </w:divBdr>
      <w:divsChild>
        <w:div w:id="1163934195">
          <w:marLeft w:val="0"/>
          <w:marRight w:val="0"/>
          <w:marTop w:val="0"/>
          <w:marBottom w:val="0"/>
          <w:divBdr>
            <w:top w:val="none" w:sz="0" w:space="0" w:color="auto"/>
            <w:left w:val="none" w:sz="0" w:space="0" w:color="auto"/>
            <w:bottom w:val="none" w:sz="0" w:space="0" w:color="auto"/>
            <w:right w:val="none" w:sz="0" w:space="0" w:color="auto"/>
          </w:divBdr>
        </w:div>
        <w:div w:id="831138346">
          <w:marLeft w:val="0"/>
          <w:marRight w:val="0"/>
          <w:marTop w:val="0"/>
          <w:marBottom w:val="0"/>
          <w:divBdr>
            <w:top w:val="none" w:sz="0" w:space="0" w:color="auto"/>
            <w:left w:val="none" w:sz="0" w:space="0" w:color="auto"/>
            <w:bottom w:val="none" w:sz="0" w:space="0" w:color="auto"/>
            <w:right w:val="none" w:sz="0" w:space="0" w:color="auto"/>
          </w:divBdr>
        </w:div>
        <w:div w:id="646278776">
          <w:marLeft w:val="0"/>
          <w:marRight w:val="0"/>
          <w:marTop w:val="0"/>
          <w:marBottom w:val="0"/>
          <w:divBdr>
            <w:top w:val="none" w:sz="0" w:space="0" w:color="auto"/>
            <w:left w:val="none" w:sz="0" w:space="0" w:color="auto"/>
            <w:bottom w:val="none" w:sz="0" w:space="0" w:color="auto"/>
            <w:right w:val="none" w:sz="0" w:space="0" w:color="auto"/>
          </w:divBdr>
        </w:div>
      </w:divsChild>
    </w:div>
    <w:div w:id="590087148">
      <w:bodyDiv w:val="1"/>
      <w:marLeft w:val="0"/>
      <w:marRight w:val="0"/>
      <w:marTop w:val="0"/>
      <w:marBottom w:val="0"/>
      <w:divBdr>
        <w:top w:val="none" w:sz="0" w:space="0" w:color="auto"/>
        <w:left w:val="none" w:sz="0" w:space="0" w:color="auto"/>
        <w:bottom w:val="none" w:sz="0" w:space="0" w:color="auto"/>
        <w:right w:val="none" w:sz="0" w:space="0" w:color="auto"/>
      </w:divBdr>
    </w:div>
    <w:div w:id="596526419">
      <w:bodyDiv w:val="1"/>
      <w:marLeft w:val="0"/>
      <w:marRight w:val="0"/>
      <w:marTop w:val="0"/>
      <w:marBottom w:val="0"/>
      <w:divBdr>
        <w:top w:val="none" w:sz="0" w:space="0" w:color="auto"/>
        <w:left w:val="none" w:sz="0" w:space="0" w:color="auto"/>
        <w:bottom w:val="none" w:sz="0" w:space="0" w:color="auto"/>
        <w:right w:val="none" w:sz="0" w:space="0" w:color="auto"/>
      </w:divBdr>
    </w:div>
    <w:div w:id="617184339">
      <w:bodyDiv w:val="1"/>
      <w:marLeft w:val="0"/>
      <w:marRight w:val="0"/>
      <w:marTop w:val="0"/>
      <w:marBottom w:val="0"/>
      <w:divBdr>
        <w:top w:val="none" w:sz="0" w:space="0" w:color="auto"/>
        <w:left w:val="none" w:sz="0" w:space="0" w:color="auto"/>
        <w:bottom w:val="none" w:sz="0" w:space="0" w:color="auto"/>
        <w:right w:val="none" w:sz="0" w:space="0" w:color="auto"/>
      </w:divBdr>
    </w:div>
    <w:div w:id="618996629">
      <w:bodyDiv w:val="1"/>
      <w:marLeft w:val="0"/>
      <w:marRight w:val="0"/>
      <w:marTop w:val="0"/>
      <w:marBottom w:val="0"/>
      <w:divBdr>
        <w:top w:val="none" w:sz="0" w:space="0" w:color="auto"/>
        <w:left w:val="none" w:sz="0" w:space="0" w:color="auto"/>
        <w:bottom w:val="none" w:sz="0" w:space="0" w:color="auto"/>
        <w:right w:val="none" w:sz="0" w:space="0" w:color="auto"/>
      </w:divBdr>
    </w:div>
    <w:div w:id="619843850">
      <w:bodyDiv w:val="1"/>
      <w:marLeft w:val="0"/>
      <w:marRight w:val="0"/>
      <w:marTop w:val="0"/>
      <w:marBottom w:val="0"/>
      <w:divBdr>
        <w:top w:val="none" w:sz="0" w:space="0" w:color="auto"/>
        <w:left w:val="none" w:sz="0" w:space="0" w:color="auto"/>
        <w:bottom w:val="none" w:sz="0" w:space="0" w:color="auto"/>
        <w:right w:val="none" w:sz="0" w:space="0" w:color="auto"/>
      </w:divBdr>
    </w:div>
    <w:div w:id="631406121">
      <w:bodyDiv w:val="1"/>
      <w:marLeft w:val="0"/>
      <w:marRight w:val="0"/>
      <w:marTop w:val="0"/>
      <w:marBottom w:val="0"/>
      <w:divBdr>
        <w:top w:val="none" w:sz="0" w:space="0" w:color="auto"/>
        <w:left w:val="none" w:sz="0" w:space="0" w:color="auto"/>
        <w:bottom w:val="none" w:sz="0" w:space="0" w:color="auto"/>
        <w:right w:val="none" w:sz="0" w:space="0" w:color="auto"/>
      </w:divBdr>
    </w:div>
    <w:div w:id="631518154">
      <w:bodyDiv w:val="1"/>
      <w:marLeft w:val="0"/>
      <w:marRight w:val="0"/>
      <w:marTop w:val="0"/>
      <w:marBottom w:val="0"/>
      <w:divBdr>
        <w:top w:val="none" w:sz="0" w:space="0" w:color="auto"/>
        <w:left w:val="none" w:sz="0" w:space="0" w:color="auto"/>
        <w:bottom w:val="none" w:sz="0" w:space="0" w:color="auto"/>
        <w:right w:val="none" w:sz="0" w:space="0" w:color="auto"/>
      </w:divBdr>
    </w:div>
    <w:div w:id="645401016">
      <w:bodyDiv w:val="1"/>
      <w:marLeft w:val="0"/>
      <w:marRight w:val="0"/>
      <w:marTop w:val="0"/>
      <w:marBottom w:val="0"/>
      <w:divBdr>
        <w:top w:val="none" w:sz="0" w:space="0" w:color="auto"/>
        <w:left w:val="none" w:sz="0" w:space="0" w:color="auto"/>
        <w:bottom w:val="none" w:sz="0" w:space="0" w:color="auto"/>
        <w:right w:val="none" w:sz="0" w:space="0" w:color="auto"/>
      </w:divBdr>
    </w:div>
    <w:div w:id="654190466">
      <w:bodyDiv w:val="1"/>
      <w:marLeft w:val="0"/>
      <w:marRight w:val="0"/>
      <w:marTop w:val="0"/>
      <w:marBottom w:val="0"/>
      <w:divBdr>
        <w:top w:val="none" w:sz="0" w:space="0" w:color="auto"/>
        <w:left w:val="none" w:sz="0" w:space="0" w:color="auto"/>
        <w:bottom w:val="none" w:sz="0" w:space="0" w:color="auto"/>
        <w:right w:val="none" w:sz="0" w:space="0" w:color="auto"/>
      </w:divBdr>
    </w:div>
    <w:div w:id="654266482">
      <w:bodyDiv w:val="1"/>
      <w:marLeft w:val="0"/>
      <w:marRight w:val="0"/>
      <w:marTop w:val="0"/>
      <w:marBottom w:val="0"/>
      <w:divBdr>
        <w:top w:val="none" w:sz="0" w:space="0" w:color="auto"/>
        <w:left w:val="none" w:sz="0" w:space="0" w:color="auto"/>
        <w:bottom w:val="none" w:sz="0" w:space="0" w:color="auto"/>
        <w:right w:val="none" w:sz="0" w:space="0" w:color="auto"/>
      </w:divBdr>
    </w:div>
    <w:div w:id="661548753">
      <w:bodyDiv w:val="1"/>
      <w:marLeft w:val="0"/>
      <w:marRight w:val="0"/>
      <w:marTop w:val="0"/>
      <w:marBottom w:val="0"/>
      <w:divBdr>
        <w:top w:val="none" w:sz="0" w:space="0" w:color="auto"/>
        <w:left w:val="none" w:sz="0" w:space="0" w:color="auto"/>
        <w:bottom w:val="none" w:sz="0" w:space="0" w:color="auto"/>
        <w:right w:val="none" w:sz="0" w:space="0" w:color="auto"/>
      </w:divBdr>
    </w:div>
    <w:div w:id="662202784">
      <w:bodyDiv w:val="1"/>
      <w:marLeft w:val="0"/>
      <w:marRight w:val="0"/>
      <w:marTop w:val="0"/>
      <w:marBottom w:val="0"/>
      <w:divBdr>
        <w:top w:val="none" w:sz="0" w:space="0" w:color="auto"/>
        <w:left w:val="none" w:sz="0" w:space="0" w:color="auto"/>
        <w:bottom w:val="none" w:sz="0" w:space="0" w:color="auto"/>
        <w:right w:val="none" w:sz="0" w:space="0" w:color="auto"/>
      </w:divBdr>
    </w:div>
    <w:div w:id="663969956">
      <w:bodyDiv w:val="1"/>
      <w:marLeft w:val="0"/>
      <w:marRight w:val="0"/>
      <w:marTop w:val="0"/>
      <w:marBottom w:val="0"/>
      <w:divBdr>
        <w:top w:val="none" w:sz="0" w:space="0" w:color="auto"/>
        <w:left w:val="none" w:sz="0" w:space="0" w:color="auto"/>
        <w:bottom w:val="none" w:sz="0" w:space="0" w:color="auto"/>
        <w:right w:val="none" w:sz="0" w:space="0" w:color="auto"/>
      </w:divBdr>
      <w:divsChild>
        <w:div w:id="2091538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804291">
      <w:bodyDiv w:val="1"/>
      <w:marLeft w:val="0"/>
      <w:marRight w:val="0"/>
      <w:marTop w:val="0"/>
      <w:marBottom w:val="0"/>
      <w:divBdr>
        <w:top w:val="none" w:sz="0" w:space="0" w:color="auto"/>
        <w:left w:val="none" w:sz="0" w:space="0" w:color="auto"/>
        <w:bottom w:val="none" w:sz="0" w:space="0" w:color="auto"/>
        <w:right w:val="none" w:sz="0" w:space="0" w:color="auto"/>
      </w:divBdr>
    </w:div>
    <w:div w:id="679743508">
      <w:bodyDiv w:val="1"/>
      <w:marLeft w:val="0"/>
      <w:marRight w:val="0"/>
      <w:marTop w:val="0"/>
      <w:marBottom w:val="0"/>
      <w:divBdr>
        <w:top w:val="none" w:sz="0" w:space="0" w:color="auto"/>
        <w:left w:val="none" w:sz="0" w:space="0" w:color="auto"/>
        <w:bottom w:val="none" w:sz="0" w:space="0" w:color="auto"/>
        <w:right w:val="none" w:sz="0" w:space="0" w:color="auto"/>
      </w:divBdr>
    </w:div>
    <w:div w:id="686247431">
      <w:bodyDiv w:val="1"/>
      <w:marLeft w:val="0"/>
      <w:marRight w:val="0"/>
      <w:marTop w:val="0"/>
      <w:marBottom w:val="0"/>
      <w:divBdr>
        <w:top w:val="none" w:sz="0" w:space="0" w:color="auto"/>
        <w:left w:val="none" w:sz="0" w:space="0" w:color="auto"/>
        <w:bottom w:val="none" w:sz="0" w:space="0" w:color="auto"/>
        <w:right w:val="none" w:sz="0" w:space="0" w:color="auto"/>
      </w:divBdr>
    </w:div>
    <w:div w:id="688725093">
      <w:bodyDiv w:val="1"/>
      <w:marLeft w:val="0"/>
      <w:marRight w:val="0"/>
      <w:marTop w:val="0"/>
      <w:marBottom w:val="0"/>
      <w:divBdr>
        <w:top w:val="none" w:sz="0" w:space="0" w:color="auto"/>
        <w:left w:val="none" w:sz="0" w:space="0" w:color="auto"/>
        <w:bottom w:val="none" w:sz="0" w:space="0" w:color="auto"/>
        <w:right w:val="none" w:sz="0" w:space="0" w:color="auto"/>
      </w:divBdr>
    </w:div>
    <w:div w:id="699628329">
      <w:bodyDiv w:val="1"/>
      <w:marLeft w:val="0"/>
      <w:marRight w:val="0"/>
      <w:marTop w:val="0"/>
      <w:marBottom w:val="0"/>
      <w:divBdr>
        <w:top w:val="none" w:sz="0" w:space="0" w:color="auto"/>
        <w:left w:val="none" w:sz="0" w:space="0" w:color="auto"/>
        <w:bottom w:val="none" w:sz="0" w:space="0" w:color="auto"/>
        <w:right w:val="none" w:sz="0" w:space="0" w:color="auto"/>
      </w:divBdr>
    </w:div>
    <w:div w:id="737241456">
      <w:bodyDiv w:val="1"/>
      <w:marLeft w:val="0"/>
      <w:marRight w:val="0"/>
      <w:marTop w:val="0"/>
      <w:marBottom w:val="0"/>
      <w:divBdr>
        <w:top w:val="none" w:sz="0" w:space="0" w:color="auto"/>
        <w:left w:val="none" w:sz="0" w:space="0" w:color="auto"/>
        <w:bottom w:val="none" w:sz="0" w:space="0" w:color="auto"/>
        <w:right w:val="none" w:sz="0" w:space="0" w:color="auto"/>
      </w:divBdr>
    </w:div>
    <w:div w:id="741678966">
      <w:bodyDiv w:val="1"/>
      <w:marLeft w:val="0"/>
      <w:marRight w:val="0"/>
      <w:marTop w:val="0"/>
      <w:marBottom w:val="0"/>
      <w:divBdr>
        <w:top w:val="none" w:sz="0" w:space="0" w:color="auto"/>
        <w:left w:val="none" w:sz="0" w:space="0" w:color="auto"/>
        <w:bottom w:val="none" w:sz="0" w:space="0" w:color="auto"/>
        <w:right w:val="none" w:sz="0" w:space="0" w:color="auto"/>
      </w:divBdr>
    </w:div>
    <w:div w:id="773285089">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602367">
      <w:bodyDiv w:val="1"/>
      <w:marLeft w:val="0"/>
      <w:marRight w:val="0"/>
      <w:marTop w:val="0"/>
      <w:marBottom w:val="0"/>
      <w:divBdr>
        <w:top w:val="none" w:sz="0" w:space="0" w:color="auto"/>
        <w:left w:val="none" w:sz="0" w:space="0" w:color="auto"/>
        <w:bottom w:val="none" w:sz="0" w:space="0" w:color="auto"/>
        <w:right w:val="none" w:sz="0" w:space="0" w:color="auto"/>
      </w:divBdr>
    </w:div>
    <w:div w:id="783886263">
      <w:bodyDiv w:val="1"/>
      <w:marLeft w:val="0"/>
      <w:marRight w:val="0"/>
      <w:marTop w:val="0"/>
      <w:marBottom w:val="0"/>
      <w:divBdr>
        <w:top w:val="none" w:sz="0" w:space="0" w:color="auto"/>
        <w:left w:val="none" w:sz="0" w:space="0" w:color="auto"/>
        <w:bottom w:val="none" w:sz="0" w:space="0" w:color="auto"/>
        <w:right w:val="none" w:sz="0" w:space="0" w:color="auto"/>
      </w:divBdr>
    </w:div>
    <w:div w:id="790632377">
      <w:bodyDiv w:val="1"/>
      <w:marLeft w:val="0"/>
      <w:marRight w:val="0"/>
      <w:marTop w:val="0"/>
      <w:marBottom w:val="0"/>
      <w:divBdr>
        <w:top w:val="none" w:sz="0" w:space="0" w:color="auto"/>
        <w:left w:val="none" w:sz="0" w:space="0" w:color="auto"/>
        <w:bottom w:val="none" w:sz="0" w:space="0" w:color="auto"/>
        <w:right w:val="none" w:sz="0" w:space="0" w:color="auto"/>
      </w:divBdr>
    </w:div>
    <w:div w:id="795873189">
      <w:bodyDiv w:val="1"/>
      <w:marLeft w:val="0"/>
      <w:marRight w:val="0"/>
      <w:marTop w:val="0"/>
      <w:marBottom w:val="0"/>
      <w:divBdr>
        <w:top w:val="none" w:sz="0" w:space="0" w:color="auto"/>
        <w:left w:val="none" w:sz="0" w:space="0" w:color="auto"/>
        <w:bottom w:val="none" w:sz="0" w:space="0" w:color="auto"/>
        <w:right w:val="none" w:sz="0" w:space="0" w:color="auto"/>
      </w:divBdr>
    </w:div>
    <w:div w:id="803735510">
      <w:bodyDiv w:val="1"/>
      <w:marLeft w:val="0"/>
      <w:marRight w:val="0"/>
      <w:marTop w:val="0"/>
      <w:marBottom w:val="0"/>
      <w:divBdr>
        <w:top w:val="none" w:sz="0" w:space="0" w:color="auto"/>
        <w:left w:val="none" w:sz="0" w:space="0" w:color="auto"/>
        <w:bottom w:val="none" w:sz="0" w:space="0" w:color="auto"/>
        <w:right w:val="none" w:sz="0" w:space="0" w:color="auto"/>
      </w:divBdr>
    </w:div>
    <w:div w:id="808597486">
      <w:bodyDiv w:val="1"/>
      <w:marLeft w:val="0"/>
      <w:marRight w:val="0"/>
      <w:marTop w:val="0"/>
      <w:marBottom w:val="0"/>
      <w:divBdr>
        <w:top w:val="none" w:sz="0" w:space="0" w:color="auto"/>
        <w:left w:val="none" w:sz="0" w:space="0" w:color="auto"/>
        <w:bottom w:val="none" w:sz="0" w:space="0" w:color="auto"/>
        <w:right w:val="none" w:sz="0" w:space="0" w:color="auto"/>
      </w:divBdr>
    </w:div>
    <w:div w:id="818768208">
      <w:bodyDiv w:val="1"/>
      <w:marLeft w:val="0"/>
      <w:marRight w:val="0"/>
      <w:marTop w:val="0"/>
      <w:marBottom w:val="0"/>
      <w:divBdr>
        <w:top w:val="none" w:sz="0" w:space="0" w:color="auto"/>
        <w:left w:val="none" w:sz="0" w:space="0" w:color="auto"/>
        <w:bottom w:val="none" w:sz="0" w:space="0" w:color="auto"/>
        <w:right w:val="none" w:sz="0" w:space="0" w:color="auto"/>
      </w:divBdr>
    </w:div>
    <w:div w:id="828599029">
      <w:bodyDiv w:val="1"/>
      <w:marLeft w:val="0"/>
      <w:marRight w:val="0"/>
      <w:marTop w:val="0"/>
      <w:marBottom w:val="0"/>
      <w:divBdr>
        <w:top w:val="none" w:sz="0" w:space="0" w:color="auto"/>
        <w:left w:val="none" w:sz="0" w:space="0" w:color="auto"/>
        <w:bottom w:val="none" w:sz="0" w:space="0" w:color="auto"/>
        <w:right w:val="none" w:sz="0" w:space="0" w:color="auto"/>
      </w:divBdr>
    </w:div>
    <w:div w:id="836189243">
      <w:bodyDiv w:val="1"/>
      <w:marLeft w:val="0"/>
      <w:marRight w:val="0"/>
      <w:marTop w:val="0"/>
      <w:marBottom w:val="0"/>
      <w:divBdr>
        <w:top w:val="none" w:sz="0" w:space="0" w:color="auto"/>
        <w:left w:val="none" w:sz="0" w:space="0" w:color="auto"/>
        <w:bottom w:val="none" w:sz="0" w:space="0" w:color="auto"/>
        <w:right w:val="none" w:sz="0" w:space="0" w:color="auto"/>
      </w:divBdr>
    </w:div>
    <w:div w:id="846477247">
      <w:bodyDiv w:val="1"/>
      <w:marLeft w:val="0"/>
      <w:marRight w:val="0"/>
      <w:marTop w:val="0"/>
      <w:marBottom w:val="0"/>
      <w:divBdr>
        <w:top w:val="none" w:sz="0" w:space="0" w:color="auto"/>
        <w:left w:val="none" w:sz="0" w:space="0" w:color="auto"/>
        <w:bottom w:val="none" w:sz="0" w:space="0" w:color="auto"/>
        <w:right w:val="none" w:sz="0" w:space="0" w:color="auto"/>
      </w:divBdr>
      <w:divsChild>
        <w:div w:id="161549558">
          <w:marLeft w:val="0"/>
          <w:marRight w:val="0"/>
          <w:marTop w:val="0"/>
          <w:marBottom w:val="0"/>
          <w:divBdr>
            <w:top w:val="none" w:sz="0" w:space="0" w:color="auto"/>
            <w:left w:val="none" w:sz="0" w:space="0" w:color="auto"/>
            <w:bottom w:val="none" w:sz="0" w:space="0" w:color="auto"/>
            <w:right w:val="none" w:sz="0" w:space="0" w:color="auto"/>
          </w:divBdr>
          <w:divsChild>
            <w:div w:id="17442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80947">
      <w:bodyDiv w:val="1"/>
      <w:marLeft w:val="0"/>
      <w:marRight w:val="0"/>
      <w:marTop w:val="0"/>
      <w:marBottom w:val="0"/>
      <w:divBdr>
        <w:top w:val="none" w:sz="0" w:space="0" w:color="auto"/>
        <w:left w:val="none" w:sz="0" w:space="0" w:color="auto"/>
        <w:bottom w:val="none" w:sz="0" w:space="0" w:color="auto"/>
        <w:right w:val="none" w:sz="0" w:space="0" w:color="auto"/>
      </w:divBdr>
    </w:div>
    <w:div w:id="919870929">
      <w:bodyDiv w:val="1"/>
      <w:marLeft w:val="0"/>
      <w:marRight w:val="0"/>
      <w:marTop w:val="0"/>
      <w:marBottom w:val="0"/>
      <w:divBdr>
        <w:top w:val="none" w:sz="0" w:space="0" w:color="auto"/>
        <w:left w:val="none" w:sz="0" w:space="0" w:color="auto"/>
        <w:bottom w:val="none" w:sz="0" w:space="0" w:color="auto"/>
        <w:right w:val="none" w:sz="0" w:space="0" w:color="auto"/>
      </w:divBdr>
    </w:div>
    <w:div w:id="922765616">
      <w:bodyDiv w:val="1"/>
      <w:marLeft w:val="0"/>
      <w:marRight w:val="0"/>
      <w:marTop w:val="0"/>
      <w:marBottom w:val="0"/>
      <w:divBdr>
        <w:top w:val="none" w:sz="0" w:space="0" w:color="auto"/>
        <w:left w:val="none" w:sz="0" w:space="0" w:color="auto"/>
        <w:bottom w:val="none" w:sz="0" w:space="0" w:color="auto"/>
        <w:right w:val="none" w:sz="0" w:space="0" w:color="auto"/>
      </w:divBdr>
    </w:div>
    <w:div w:id="923489277">
      <w:bodyDiv w:val="1"/>
      <w:marLeft w:val="0"/>
      <w:marRight w:val="0"/>
      <w:marTop w:val="0"/>
      <w:marBottom w:val="0"/>
      <w:divBdr>
        <w:top w:val="none" w:sz="0" w:space="0" w:color="auto"/>
        <w:left w:val="none" w:sz="0" w:space="0" w:color="auto"/>
        <w:bottom w:val="none" w:sz="0" w:space="0" w:color="auto"/>
        <w:right w:val="none" w:sz="0" w:space="0" w:color="auto"/>
      </w:divBdr>
    </w:div>
    <w:div w:id="923757200">
      <w:bodyDiv w:val="1"/>
      <w:marLeft w:val="0"/>
      <w:marRight w:val="0"/>
      <w:marTop w:val="0"/>
      <w:marBottom w:val="0"/>
      <w:divBdr>
        <w:top w:val="none" w:sz="0" w:space="0" w:color="auto"/>
        <w:left w:val="none" w:sz="0" w:space="0" w:color="auto"/>
        <w:bottom w:val="none" w:sz="0" w:space="0" w:color="auto"/>
        <w:right w:val="none" w:sz="0" w:space="0" w:color="auto"/>
      </w:divBdr>
    </w:div>
    <w:div w:id="935015764">
      <w:bodyDiv w:val="1"/>
      <w:marLeft w:val="0"/>
      <w:marRight w:val="0"/>
      <w:marTop w:val="0"/>
      <w:marBottom w:val="0"/>
      <w:divBdr>
        <w:top w:val="none" w:sz="0" w:space="0" w:color="auto"/>
        <w:left w:val="none" w:sz="0" w:space="0" w:color="auto"/>
        <w:bottom w:val="none" w:sz="0" w:space="0" w:color="auto"/>
        <w:right w:val="none" w:sz="0" w:space="0" w:color="auto"/>
      </w:divBdr>
    </w:div>
    <w:div w:id="938219847">
      <w:bodyDiv w:val="1"/>
      <w:marLeft w:val="0"/>
      <w:marRight w:val="0"/>
      <w:marTop w:val="0"/>
      <w:marBottom w:val="0"/>
      <w:divBdr>
        <w:top w:val="none" w:sz="0" w:space="0" w:color="auto"/>
        <w:left w:val="none" w:sz="0" w:space="0" w:color="auto"/>
        <w:bottom w:val="none" w:sz="0" w:space="0" w:color="auto"/>
        <w:right w:val="none" w:sz="0" w:space="0" w:color="auto"/>
      </w:divBdr>
    </w:div>
    <w:div w:id="940724382">
      <w:bodyDiv w:val="1"/>
      <w:marLeft w:val="0"/>
      <w:marRight w:val="0"/>
      <w:marTop w:val="0"/>
      <w:marBottom w:val="0"/>
      <w:divBdr>
        <w:top w:val="none" w:sz="0" w:space="0" w:color="auto"/>
        <w:left w:val="none" w:sz="0" w:space="0" w:color="auto"/>
        <w:bottom w:val="none" w:sz="0" w:space="0" w:color="auto"/>
        <w:right w:val="none" w:sz="0" w:space="0" w:color="auto"/>
      </w:divBdr>
    </w:div>
    <w:div w:id="946086724">
      <w:bodyDiv w:val="1"/>
      <w:marLeft w:val="0"/>
      <w:marRight w:val="0"/>
      <w:marTop w:val="0"/>
      <w:marBottom w:val="0"/>
      <w:divBdr>
        <w:top w:val="none" w:sz="0" w:space="0" w:color="auto"/>
        <w:left w:val="none" w:sz="0" w:space="0" w:color="auto"/>
        <w:bottom w:val="none" w:sz="0" w:space="0" w:color="auto"/>
        <w:right w:val="none" w:sz="0" w:space="0" w:color="auto"/>
      </w:divBdr>
    </w:div>
    <w:div w:id="952592499">
      <w:bodyDiv w:val="1"/>
      <w:marLeft w:val="0"/>
      <w:marRight w:val="0"/>
      <w:marTop w:val="0"/>
      <w:marBottom w:val="0"/>
      <w:divBdr>
        <w:top w:val="none" w:sz="0" w:space="0" w:color="auto"/>
        <w:left w:val="none" w:sz="0" w:space="0" w:color="auto"/>
        <w:bottom w:val="none" w:sz="0" w:space="0" w:color="auto"/>
        <w:right w:val="none" w:sz="0" w:space="0" w:color="auto"/>
      </w:divBdr>
    </w:div>
    <w:div w:id="955217842">
      <w:bodyDiv w:val="1"/>
      <w:marLeft w:val="0"/>
      <w:marRight w:val="0"/>
      <w:marTop w:val="0"/>
      <w:marBottom w:val="0"/>
      <w:divBdr>
        <w:top w:val="none" w:sz="0" w:space="0" w:color="auto"/>
        <w:left w:val="none" w:sz="0" w:space="0" w:color="auto"/>
        <w:bottom w:val="none" w:sz="0" w:space="0" w:color="auto"/>
        <w:right w:val="none" w:sz="0" w:space="0" w:color="auto"/>
      </w:divBdr>
    </w:div>
    <w:div w:id="959605071">
      <w:bodyDiv w:val="1"/>
      <w:marLeft w:val="0"/>
      <w:marRight w:val="0"/>
      <w:marTop w:val="0"/>
      <w:marBottom w:val="0"/>
      <w:divBdr>
        <w:top w:val="none" w:sz="0" w:space="0" w:color="auto"/>
        <w:left w:val="none" w:sz="0" w:space="0" w:color="auto"/>
        <w:bottom w:val="none" w:sz="0" w:space="0" w:color="auto"/>
        <w:right w:val="none" w:sz="0" w:space="0" w:color="auto"/>
      </w:divBdr>
    </w:div>
    <w:div w:id="961616111">
      <w:bodyDiv w:val="1"/>
      <w:marLeft w:val="0"/>
      <w:marRight w:val="0"/>
      <w:marTop w:val="0"/>
      <w:marBottom w:val="0"/>
      <w:divBdr>
        <w:top w:val="none" w:sz="0" w:space="0" w:color="auto"/>
        <w:left w:val="none" w:sz="0" w:space="0" w:color="auto"/>
        <w:bottom w:val="none" w:sz="0" w:space="0" w:color="auto"/>
        <w:right w:val="none" w:sz="0" w:space="0" w:color="auto"/>
      </w:divBdr>
    </w:div>
    <w:div w:id="965816215">
      <w:bodyDiv w:val="1"/>
      <w:marLeft w:val="0"/>
      <w:marRight w:val="0"/>
      <w:marTop w:val="0"/>
      <w:marBottom w:val="0"/>
      <w:divBdr>
        <w:top w:val="none" w:sz="0" w:space="0" w:color="auto"/>
        <w:left w:val="none" w:sz="0" w:space="0" w:color="auto"/>
        <w:bottom w:val="none" w:sz="0" w:space="0" w:color="auto"/>
        <w:right w:val="none" w:sz="0" w:space="0" w:color="auto"/>
      </w:divBdr>
    </w:div>
    <w:div w:id="967206156">
      <w:bodyDiv w:val="1"/>
      <w:marLeft w:val="0"/>
      <w:marRight w:val="0"/>
      <w:marTop w:val="0"/>
      <w:marBottom w:val="0"/>
      <w:divBdr>
        <w:top w:val="none" w:sz="0" w:space="0" w:color="auto"/>
        <w:left w:val="none" w:sz="0" w:space="0" w:color="auto"/>
        <w:bottom w:val="none" w:sz="0" w:space="0" w:color="auto"/>
        <w:right w:val="none" w:sz="0" w:space="0" w:color="auto"/>
      </w:divBdr>
    </w:div>
    <w:div w:id="973146558">
      <w:bodyDiv w:val="1"/>
      <w:marLeft w:val="0"/>
      <w:marRight w:val="0"/>
      <w:marTop w:val="0"/>
      <w:marBottom w:val="0"/>
      <w:divBdr>
        <w:top w:val="none" w:sz="0" w:space="0" w:color="auto"/>
        <w:left w:val="none" w:sz="0" w:space="0" w:color="auto"/>
        <w:bottom w:val="none" w:sz="0" w:space="0" w:color="auto"/>
        <w:right w:val="none" w:sz="0" w:space="0" w:color="auto"/>
      </w:divBdr>
    </w:div>
    <w:div w:id="983125388">
      <w:bodyDiv w:val="1"/>
      <w:marLeft w:val="0"/>
      <w:marRight w:val="0"/>
      <w:marTop w:val="0"/>
      <w:marBottom w:val="0"/>
      <w:divBdr>
        <w:top w:val="none" w:sz="0" w:space="0" w:color="auto"/>
        <w:left w:val="none" w:sz="0" w:space="0" w:color="auto"/>
        <w:bottom w:val="none" w:sz="0" w:space="0" w:color="auto"/>
        <w:right w:val="none" w:sz="0" w:space="0" w:color="auto"/>
      </w:divBdr>
    </w:div>
    <w:div w:id="999621923">
      <w:bodyDiv w:val="1"/>
      <w:marLeft w:val="0"/>
      <w:marRight w:val="0"/>
      <w:marTop w:val="0"/>
      <w:marBottom w:val="0"/>
      <w:divBdr>
        <w:top w:val="none" w:sz="0" w:space="0" w:color="auto"/>
        <w:left w:val="none" w:sz="0" w:space="0" w:color="auto"/>
        <w:bottom w:val="none" w:sz="0" w:space="0" w:color="auto"/>
        <w:right w:val="none" w:sz="0" w:space="0" w:color="auto"/>
      </w:divBdr>
    </w:div>
    <w:div w:id="999891469">
      <w:bodyDiv w:val="1"/>
      <w:marLeft w:val="0"/>
      <w:marRight w:val="0"/>
      <w:marTop w:val="0"/>
      <w:marBottom w:val="0"/>
      <w:divBdr>
        <w:top w:val="none" w:sz="0" w:space="0" w:color="auto"/>
        <w:left w:val="none" w:sz="0" w:space="0" w:color="auto"/>
        <w:bottom w:val="none" w:sz="0" w:space="0" w:color="auto"/>
        <w:right w:val="none" w:sz="0" w:space="0" w:color="auto"/>
      </w:divBdr>
    </w:div>
    <w:div w:id="1005129837">
      <w:bodyDiv w:val="1"/>
      <w:marLeft w:val="0"/>
      <w:marRight w:val="0"/>
      <w:marTop w:val="0"/>
      <w:marBottom w:val="0"/>
      <w:divBdr>
        <w:top w:val="none" w:sz="0" w:space="0" w:color="auto"/>
        <w:left w:val="none" w:sz="0" w:space="0" w:color="auto"/>
        <w:bottom w:val="none" w:sz="0" w:space="0" w:color="auto"/>
        <w:right w:val="none" w:sz="0" w:space="0" w:color="auto"/>
      </w:divBdr>
    </w:div>
    <w:div w:id="1011839203">
      <w:bodyDiv w:val="1"/>
      <w:marLeft w:val="0"/>
      <w:marRight w:val="0"/>
      <w:marTop w:val="0"/>
      <w:marBottom w:val="0"/>
      <w:divBdr>
        <w:top w:val="none" w:sz="0" w:space="0" w:color="auto"/>
        <w:left w:val="none" w:sz="0" w:space="0" w:color="auto"/>
        <w:bottom w:val="none" w:sz="0" w:space="0" w:color="auto"/>
        <w:right w:val="none" w:sz="0" w:space="0" w:color="auto"/>
      </w:divBdr>
    </w:div>
    <w:div w:id="1014574279">
      <w:bodyDiv w:val="1"/>
      <w:marLeft w:val="0"/>
      <w:marRight w:val="0"/>
      <w:marTop w:val="0"/>
      <w:marBottom w:val="0"/>
      <w:divBdr>
        <w:top w:val="none" w:sz="0" w:space="0" w:color="auto"/>
        <w:left w:val="none" w:sz="0" w:space="0" w:color="auto"/>
        <w:bottom w:val="none" w:sz="0" w:space="0" w:color="auto"/>
        <w:right w:val="none" w:sz="0" w:space="0" w:color="auto"/>
      </w:divBdr>
    </w:div>
    <w:div w:id="1015234005">
      <w:bodyDiv w:val="1"/>
      <w:marLeft w:val="0"/>
      <w:marRight w:val="0"/>
      <w:marTop w:val="0"/>
      <w:marBottom w:val="0"/>
      <w:divBdr>
        <w:top w:val="none" w:sz="0" w:space="0" w:color="auto"/>
        <w:left w:val="none" w:sz="0" w:space="0" w:color="auto"/>
        <w:bottom w:val="none" w:sz="0" w:space="0" w:color="auto"/>
        <w:right w:val="none" w:sz="0" w:space="0" w:color="auto"/>
      </w:divBdr>
    </w:div>
    <w:div w:id="1024866856">
      <w:bodyDiv w:val="1"/>
      <w:marLeft w:val="0"/>
      <w:marRight w:val="0"/>
      <w:marTop w:val="0"/>
      <w:marBottom w:val="0"/>
      <w:divBdr>
        <w:top w:val="none" w:sz="0" w:space="0" w:color="auto"/>
        <w:left w:val="none" w:sz="0" w:space="0" w:color="auto"/>
        <w:bottom w:val="none" w:sz="0" w:space="0" w:color="auto"/>
        <w:right w:val="none" w:sz="0" w:space="0" w:color="auto"/>
      </w:divBdr>
    </w:div>
    <w:div w:id="1028723276">
      <w:bodyDiv w:val="1"/>
      <w:marLeft w:val="0"/>
      <w:marRight w:val="0"/>
      <w:marTop w:val="0"/>
      <w:marBottom w:val="0"/>
      <w:divBdr>
        <w:top w:val="none" w:sz="0" w:space="0" w:color="auto"/>
        <w:left w:val="none" w:sz="0" w:space="0" w:color="auto"/>
        <w:bottom w:val="none" w:sz="0" w:space="0" w:color="auto"/>
        <w:right w:val="none" w:sz="0" w:space="0" w:color="auto"/>
      </w:divBdr>
    </w:div>
    <w:div w:id="1029723203">
      <w:bodyDiv w:val="1"/>
      <w:marLeft w:val="0"/>
      <w:marRight w:val="0"/>
      <w:marTop w:val="0"/>
      <w:marBottom w:val="0"/>
      <w:divBdr>
        <w:top w:val="none" w:sz="0" w:space="0" w:color="auto"/>
        <w:left w:val="none" w:sz="0" w:space="0" w:color="auto"/>
        <w:bottom w:val="none" w:sz="0" w:space="0" w:color="auto"/>
        <w:right w:val="none" w:sz="0" w:space="0" w:color="auto"/>
      </w:divBdr>
    </w:div>
    <w:div w:id="1037126069">
      <w:bodyDiv w:val="1"/>
      <w:marLeft w:val="0"/>
      <w:marRight w:val="0"/>
      <w:marTop w:val="0"/>
      <w:marBottom w:val="0"/>
      <w:divBdr>
        <w:top w:val="none" w:sz="0" w:space="0" w:color="auto"/>
        <w:left w:val="none" w:sz="0" w:space="0" w:color="auto"/>
        <w:bottom w:val="none" w:sz="0" w:space="0" w:color="auto"/>
        <w:right w:val="none" w:sz="0" w:space="0" w:color="auto"/>
      </w:divBdr>
    </w:div>
    <w:div w:id="1044404386">
      <w:bodyDiv w:val="1"/>
      <w:marLeft w:val="0"/>
      <w:marRight w:val="0"/>
      <w:marTop w:val="0"/>
      <w:marBottom w:val="0"/>
      <w:divBdr>
        <w:top w:val="none" w:sz="0" w:space="0" w:color="auto"/>
        <w:left w:val="none" w:sz="0" w:space="0" w:color="auto"/>
        <w:bottom w:val="none" w:sz="0" w:space="0" w:color="auto"/>
        <w:right w:val="none" w:sz="0" w:space="0" w:color="auto"/>
      </w:divBdr>
    </w:div>
    <w:div w:id="1046567089">
      <w:bodyDiv w:val="1"/>
      <w:marLeft w:val="0"/>
      <w:marRight w:val="0"/>
      <w:marTop w:val="0"/>
      <w:marBottom w:val="0"/>
      <w:divBdr>
        <w:top w:val="none" w:sz="0" w:space="0" w:color="auto"/>
        <w:left w:val="none" w:sz="0" w:space="0" w:color="auto"/>
        <w:bottom w:val="none" w:sz="0" w:space="0" w:color="auto"/>
        <w:right w:val="none" w:sz="0" w:space="0" w:color="auto"/>
      </w:divBdr>
    </w:div>
    <w:div w:id="1063062360">
      <w:bodyDiv w:val="1"/>
      <w:marLeft w:val="0"/>
      <w:marRight w:val="0"/>
      <w:marTop w:val="0"/>
      <w:marBottom w:val="0"/>
      <w:divBdr>
        <w:top w:val="none" w:sz="0" w:space="0" w:color="auto"/>
        <w:left w:val="none" w:sz="0" w:space="0" w:color="auto"/>
        <w:bottom w:val="none" w:sz="0" w:space="0" w:color="auto"/>
        <w:right w:val="none" w:sz="0" w:space="0" w:color="auto"/>
      </w:divBdr>
    </w:div>
    <w:div w:id="1069502382">
      <w:bodyDiv w:val="1"/>
      <w:marLeft w:val="0"/>
      <w:marRight w:val="0"/>
      <w:marTop w:val="0"/>
      <w:marBottom w:val="0"/>
      <w:divBdr>
        <w:top w:val="none" w:sz="0" w:space="0" w:color="auto"/>
        <w:left w:val="none" w:sz="0" w:space="0" w:color="auto"/>
        <w:bottom w:val="none" w:sz="0" w:space="0" w:color="auto"/>
        <w:right w:val="none" w:sz="0" w:space="0" w:color="auto"/>
      </w:divBdr>
    </w:div>
    <w:div w:id="1081677283">
      <w:bodyDiv w:val="1"/>
      <w:marLeft w:val="0"/>
      <w:marRight w:val="0"/>
      <w:marTop w:val="0"/>
      <w:marBottom w:val="0"/>
      <w:divBdr>
        <w:top w:val="none" w:sz="0" w:space="0" w:color="auto"/>
        <w:left w:val="none" w:sz="0" w:space="0" w:color="auto"/>
        <w:bottom w:val="none" w:sz="0" w:space="0" w:color="auto"/>
        <w:right w:val="none" w:sz="0" w:space="0" w:color="auto"/>
      </w:divBdr>
    </w:div>
    <w:div w:id="1081832582">
      <w:bodyDiv w:val="1"/>
      <w:marLeft w:val="0"/>
      <w:marRight w:val="0"/>
      <w:marTop w:val="0"/>
      <w:marBottom w:val="0"/>
      <w:divBdr>
        <w:top w:val="none" w:sz="0" w:space="0" w:color="auto"/>
        <w:left w:val="none" w:sz="0" w:space="0" w:color="auto"/>
        <w:bottom w:val="none" w:sz="0" w:space="0" w:color="auto"/>
        <w:right w:val="none" w:sz="0" w:space="0" w:color="auto"/>
      </w:divBdr>
    </w:div>
    <w:div w:id="1087651583">
      <w:bodyDiv w:val="1"/>
      <w:marLeft w:val="0"/>
      <w:marRight w:val="0"/>
      <w:marTop w:val="0"/>
      <w:marBottom w:val="0"/>
      <w:divBdr>
        <w:top w:val="none" w:sz="0" w:space="0" w:color="auto"/>
        <w:left w:val="none" w:sz="0" w:space="0" w:color="auto"/>
        <w:bottom w:val="none" w:sz="0" w:space="0" w:color="auto"/>
        <w:right w:val="none" w:sz="0" w:space="0" w:color="auto"/>
      </w:divBdr>
    </w:div>
    <w:div w:id="1088699229">
      <w:bodyDiv w:val="1"/>
      <w:marLeft w:val="0"/>
      <w:marRight w:val="0"/>
      <w:marTop w:val="0"/>
      <w:marBottom w:val="0"/>
      <w:divBdr>
        <w:top w:val="none" w:sz="0" w:space="0" w:color="auto"/>
        <w:left w:val="none" w:sz="0" w:space="0" w:color="auto"/>
        <w:bottom w:val="none" w:sz="0" w:space="0" w:color="auto"/>
        <w:right w:val="none" w:sz="0" w:space="0" w:color="auto"/>
      </w:divBdr>
    </w:div>
    <w:div w:id="1091198547">
      <w:bodyDiv w:val="1"/>
      <w:marLeft w:val="0"/>
      <w:marRight w:val="0"/>
      <w:marTop w:val="0"/>
      <w:marBottom w:val="0"/>
      <w:divBdr>
        <w:top w:val="none" w:sz="0" w:space="0" w:color="auto"/>
        <w:left w:val="none" w:sz="0" w:space="0" w:color="auto"/>
        <w:bottom w:val="none" w:sz="0" w:space="0" w:color="auto"/>
        <w:right w:val="none" w:sz="0" w:space="0" w:color="auto"/>
      </w:divBdr>
    </w:div>
    <w:div w:id="1094788177">
      <w:bodyDiv w:val="1"/>
      <w:marLeft w:val="0"/>
      <w:marRight w:val="0"/>
      <w:marTop w:val="0"/>
      <w:marBottom w:val="0"/>
      <w:divBdr>
        <w:top w:val="none" w:sz="0" w:space="0" w:color="auto"/>
        <w:left w:val="none" w:sz="0" w:space="0" w:color="auto"/>
        <w:bottom w:val="none" w:sz="0" w:space="0" w:color="auto"/>
        <w:right w:val="none" w:sz="0" w:space="0" w:color="auto"/>
      </w:divBdr>
    </w:div>
    <w:div w:id="1097677062">
      <w:bodyDiv w:val="1"/>
      <w:marLeft w:val="0"/>
      <w:marRight w:val="0"/>
      <w:marTop w:val="0"/>
      <w:marBottom w:val="0"/>
      <w:divBdr>
        <w:top w:val="none" w:sz="0" w:space="0" w:color="auto"/>
        <w:left w:val="none" w:sz="0" w:space="0" w:color="auto"/>
        <w:bottom w:val="none" w:sz="0" w:space="0" w:color="auto"/>
        <w:right w:val="none" w:sz="0" w:space="0" w:color="auto"/>
      </w:divBdr>
      <w:divsChild>
        <w:div w:id="1660501256">
          <w:marLeft w:val="0"/>
          <w:marRight w:val="0"/>
          <w:marTop w:val="0"/>
          <w:marBottom w:val="0"/>
          <w:divBdr>
            <w:top w:val="none" w:sz="0" w:space="0" w:color="auto"/>
            <w:left w:val="none" w:sz="0" w:space="0" w:color="auto"/>
            <w:bottom w:val="none" w:sz="0" w:space="0" w:color="auto"/>
            <w:right w:val="none" w:sz="0" w:space="0" w:color="auto"/>
          </w:divBdr>
          <w:divsChild>
            <w:div w:id="20979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7717">
      <w:bodyDiv w:val="1"/>
      <w:marLeft w:val="0"/>
      <w:marRight w:val="0"/>
      <w:marTop w:val="0"/>
      <w:marBottom w:val="0"/>
      <w:divBdr>
        <w:top w:val="none" w:sz="0" w:space="0" w:color="auto"/>
        <w:left w:val="none" w:sz="0" w:space="0" w:color="auto"/>
        <w:bottom w:val="none" w:sz="0" w:space="0" w:color="auto"/>
        <w:right w:val="none" w:sz="0" w:space="0" w:color="auto"/>
      </w:divBdr>
      <w:divsChild>
        <w:div w:id="163853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1474">
      <w:bodyDiv w:val="1"/>
      <w:marLeft w:val="0"/>
      <w:marRight w:val="0"/>
      <w:marTop w:val="0"/>
      <w:marBottom w:val="0"/>
      <w:divBdr>
        <w:top w:val="none" w:sz="0" w:space="0" w:color="auto"/>
        <w:left w:val="none" w:sz="0" w:space="0" w:color="auto"/>
        <w:bottom w:val="none" w:sz="0" w:space="0" w:color="auto"/>
        <w:right w:val="none" w:sz="0" w:space="0" w:color="auto"/>
      </w:divBdr>
    </w:div>
    <w:div w:id="1114983982">
      <w:bodyDiv w:val="1"/>
      <w:marLeft w:val="0"/>
      <w:marRight w:val="0"/>
      <w:marTop w:val="0"/>
      <w:marBottom w:val="0"/>
      <w:divBdr>
        <w:top w:val="none" w:sz="0" w:space="0" w:color="auto"/>
        <w:left w:val="none" w:sz="0" w:space="0" w:color="auto"/>
        <w:bottom w:val="none" w:sz="0" w:space="0" w:color="auto"/>
        <w:right w:val="none" w:sz="0" w:space="0" w:color="auto"/>
      </w:divBdr>
    </w:div>
    <w:div w:id="1117606802">
      <w:bodyDiv w:val="1"/>
      <w:marLeft w:val="0"/>
      <w:marRight w:val="0"/>
      <w:marTop w:val="0"/>
      <w:marBottom w:val="0"/>
      <w:divBdr>
        <w:top w:val="none" w:sz="0" w:space="0" w:color="auto"/>
        <w:left w:val="none" w:sz="0" w:space="0" w:color="auto"/>
        <w:bottom w:val="none" w:sz="0" w:space="0" w:color="auto"/>
        <w:right w:val="none" w:sz="0" w:space="0" w:color="auto"/>
      </w:divBdr>
      <w:divsChild>
        <w:div w:id="48405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58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9029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63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928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011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036366">
      <w:bodyDiv w:val="1"/>
      <w:marLeft w:val="0"/>
      <w:marRight w:val="0"/>
      <w:marTop w:val="0"/>
      <w:marBottom w:val="0"/>
      <w:divBdr>
        <w:top w:val="none" w:sz="0" w:space="0" w:color="auto"/>
        <w:left w:val="none" w:sz="0" w:space="0" w:color="auto"/>
        <w:bottom w:val="none" w:sz="0" w:space="0" w:color="auto"/>
        <w:right w:val="none" w:sz="0" w:space="0" w:color="auto"/>
      </w:divBdr>
    </w:div>
    <w:div w:id="1125268807">
      <w:bodyDiv w:val="1"/>
      <w:marLeft w:val="0"/>
      <w:marRight w:val="0"/>
      <w:marTop w:val="0"/>
      <w:marBottom w:val="0"/>
      <w:divBdr>
        <w:top w:val="none" w:sz="0" w:space="0" w:color="auto"/>
        <w:left w:val="none" w:sz="0" w:space="0" w:color="auto"/>
        <w:bottom w:val="none" w:sz="0" w:space="0" w:color="auto"/>
        <w:right w:val="none" w:sz="0" w:space="0" w:color="auto"/>
      </w:divBdr>
    </w:div>
    <w:div w:id="1131172906">
      <w:bodyDiv w:val="1"/>
      <w:marLeft w:val="0"/>
      <w:marRight w:val="0"/>
      <w:marTop w:val="0"/>
      <w:marBottom w:val="0"/>
      <w:divBdr>
        <w:top w:val="none" w:sz="0" w:space="0" w:color="auto"/>
        <w:left w:val="none" w:sz="0" w:space="0" w:color="auto"/>
        <w:bottom w:val="none" w:sz="0" w:space="0" w:color="auto"/>
        <w:right w:val="none" w:sz="0" w:space="0" w:color="auto"/>
      </w:divBdr>
    </w:div>
    <w:div w:id="1135415903">
      <w:bodyDiv w:val="1"/>
      <w:marLeft w:val="0"/>
      <w:marRight w:val="0"/>
      <w:marTop w:val="0"/>
      <w:marBottom w:val="0"/>
      <w:divBdr>
        <w:top w:val="none" w:sz="0" w:space="0" w:color="auto"/>
        <w:left w:val="none" w:sz="0" w:space="0" w:color="auto"/>
        <w:bottom w:val="none" w:sz="0" w:space="0" w:color="auto"/>
        <w:right w:val="none" w:sz="0" w:space="0" w:color="auto"/>
      </w:divBdr>
    </w:div>
    <w:div w:id="1137378321">
      <w:bodyDiv w:val="1"/>
      <w:marLeft w:val="0"/>
      <w:marRight w:val="0"/>
      <w:marTop w:val="0"/>
      <w:marBottom w:val="0"/>
      <w:divBdr>
        <w:top w:val="none" w:sz="0" w:space="0" w:color="auto"/>
        <w:left w:val="none" w:sz="0" w:space="0" w:color="auto"/>
        <w:bottom w:val="none" w:sz="0" w:space="0" w:color="auto"/>
        <w:right w:val="none" w:sz="0" w:space="0" w:color="auto"/>
      </w:divBdr>
    </w:div>
    <w:div w:id="1152984827">
      <w:bodyDiv w:val="1"/>
      <w:marLeft w:val="0"/>
      <w:marRight w:val="0"/>
      <w:marTop w:val="0"/>
      <w:marBottom w:val="0"/>
      <w:divBdr>
        <w:top w:val="none" w:sz="0" w:space="0" w:color="auto"/>
        <w:left w:val="none" w:sz="0" w:space="0" w:color="auto"/>
        <w:bottom w:val="none" w:sz="0" w:space="0" w:color="auto"/>
        <w:right w:val="none" w:sz="0" w:space="0" w:color="auto"/>
      </w:divBdr>
      <w:divsChild>
        <w:div w:id="596254010">
          <w:marLeft w:val="0"/>
          <w:marRight w:val="0"/>
          <w:marTop w:val="0"/>
          <w:marBottom w:val="0"/>
          <w:divBdr>
            <w:top w:val="none" w:sz="0" w:space="0" w:color="auto"/>
            <w:left w:val="none" w:sz="0" w:space="0" w:color="auto"/>
            <w:bottom w:val="none" w:sz="0" w:space="0" w:color="auto"/>
            <w:right w:val="none" w:sz="0" w:space="0" w:color="auto"/>
          </w:divBdr>
          <w:divsChild>
            <w:div w:id="87289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02303">
      <w:bodyDiv w:val="1"/>
      <w:marLeft w:val="0"/>
      <w:marRight w:val="0"/>
      <w:marTop w:val="0"/>
      <w:marBottom w:val="0"/>
      <w:divBdr>
        <w:top w:val="none" w:sz="0" w:space="0" w:color="auto"/>
        <w:left w:val="none" w:sz="0" w:space="0" w:color="auto"/>
        <w:bottom w:val="none" w:sz="0" w:space="0" w:color="auto"/>
        <w:right w:val="none" w:sz="0" w:space="0" w:color="auto"/>
      </w:divBdr>
    </w:div>
    <w:div w:id="1157695360">
      <w:bodyDiv w:val="1"/>
      <w:marLeft w:val="0"/>
      <w:marRight w:val="0"/>
      <w:marTop w:val="0"/>
      <w:marBottom w:val="0"/>
      <w:divBdr>
        <w:top w:val="none" w:sz="0" w:space="0" w:color="auto"/>
        <w:left w:val="none" w:sz="0" w:space="0" w:color="auto"/>
        <w:bottom w:val="none" w:sz="0" w:space="0" w:color="auto"/>
        <w:right w:val="none" w:sz="0" w:space="0" w:color="auto"/>
      </w:divBdr>
    </w:div>
    <w:div w:id="1161197344">
      <w:bodyDiv w:val="1"/>
      <w:marLeft w:val="0"/>
      <w:marRight w:val="0"/>
      <w:marTop w:val="0"/>
      <w:marBottom w:val="0"/>
      <w:divBdr>
        <w:top w:val="none" w:sz="0" w:space="0" w:color="auto"/>
        <w:left w:val="none" w:sz="0" w:space="0" w:color="auto"/>
        <w:bottom w:val="none" w:sz="0" w:space="0" w:color="auto"/>
        <w:right w:val="none" w:sz="0" w:space="0" w:color="auto"/>
      </w:divBdr>
    </w:div>
    <w:div w:id="1161889658">
      <w:bodyDiv w:val="1"/>
      <w:marLeft w:val="0"/>
      <w:marRight w:val="0"/>
      <w:marTop w:val="0"/>
      <w:marBottom w:val="0"/>
      <w:divBdr>
        <w:top w:val="none" w:sz="0" w:space="0" w:color="auto"/>
        <w:left w:val="none" w:sz="0" w:space="0" w:color="auto"/>
        <w:bottom w:val="none" w:sz="0" w:space="0" w:color="auto"/>
        <w:right w:val="none" w:sz="0" w:space="0" w:color="auto"/>
      </w:divBdr>
    </w:div>
    <w:div w:id="1165584612">
      <w:bodyDiv w:val="1"/>
      <w:marLeft w:val="0"/>
      <w:marRight w:val="0"/>
      <w:marTop w:val="0"/>
      <w:marBottom w:val="0"/>
      <w:divBdr>
        <w:top w:val="none" w:sz="0" w:space="0" w:color="auto"/>
        <w:left w:val="none" w:sz="0" w:space="0" w:color="auto"/>
        <w:bottom w:val="none" w:sz="0" w:space="0" w:color="auto"/>
        <w:right w:val="none" w:sz="0" w:space="0" w:color="auto"/>
      </w:divBdr>
    </w:div>
    <w:div w:id="1166937914">
      <w:bodyDiv w:val="1"/>
      <w:marLeft w:val="0"/>
      <w:marRight w:val="0"/>
      <w:marTop w:val="0"/>
      <w:marBottom w:val="0"/>
      <w:divBdr>
        <w:top w:val="none" w:sz="0" w:space="0" w:color="auto"/>
        <w:left w:val="none" w:sz="0" w:space="0" w:color="auto"/>
        <w:bottom w:val="none" w:sz="0" w:space="0" w:color="auto"/>
        <w:right w:val="none" w:sz="0" w:space="0" w:color="auto"/>
      </w:divBdr>
    </w:div>
    <w:div w:id="1168784605">
      <w:bodyDiv w:val="1"/>
      <w:marLeft w:val="0"/>
      <w:marRight w:val="0"/>
      <w:marTop w:val="0"/>
      <w:marBottom w:val="0"/>
      <w:divBdr>
        <w:top w:val="none" w:sz="0" w:space="0" w:color="auto"/>
        <w:left w:val="none" w:sz="0" w:space="0" w:color="auto"/>
        <w:bottom w:val="none" w:sz="0" w:space="0" w:color="auto"/>
        <w:right w:val="none" w:sz="0" w:space="0" w:color="auto"/>
      </w:divBdr>
    </w:div>
    <w:div w:id="1169325093">
      <w:bodyDiv w:val="1"/>
      <w:marLeft w:val="0"/>
      <w:marRight w:val="0"/>
      <w:marTop w:val="0"/>
      <w:marBottom w:val="0"/>
      <w:divBdr>
        <w:top w:val="none" w:sz="0" w:space="0" w:color="auto"/>
        <w:left w:val="none" w:sz="0" w:space="0" w:color="auto"/>
        <w:bottom w:val="none" w:sz="0" w:space="0" w:color="auto"/>
        <w:right w:val="none" w:sz="0" w:space="0" w:color="auto"/>
      </w:divBdr>
    </w:div>
    <w:div w:id="1170021763">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1483174">
      <w:bodyDiv w:val="1"/>
      <w:marLeft w:val="0"/>
      <w:marRight w:val="0"/>
      <w:marTop w:val="0"/>
      <w:marBottom w:val="0"/>
      <w:divBdr>
        <w:top w:val="none" w:sz="0" w:space="0" w:color="auto"/>
        <w:left w:val="none" w:sz="0" w:space="0" w:color="auto"/>
        <w:bottom w:val="none" w:sz="0" w:space="0" w:color="auto"/>
        <w:right w:val="none" w:sz="0" w:space="0" w:color="auto"/>
      </w:divBdr>
    </w:div>
    <w:div w:id="1172835556">
      <w:bodyDiv w:val="1"/>
      <w:marLeft w:val="0"/>
      <w:marRight w:val="0"/>
      <w:marTop w:val="0"/>
      <w:marBottom w:val="0"/>
      <w:divBdr>
        <w:top w:val="none" w:sz="0" w:space="0" w:color="auto"/>
        <w:left w:val="none" w:sz="0" w:space="0" w:color="auto"/>
        <w:bottom w:val="none" w:sz="0" w:space="0" w:color="auto"/>
        <w:right w:val="none" w:sz="0" w:space="0" w:color="auto"/>
      </w:divBdr>
    </w:div>
    <w:div w:id="1188299070">
      <w:bodyDiv w:val="1"/>
      <w:marLeft w:val="0"/>
      <w:marRight w:val="0"/>
      <w:marTop w:val="0"/>
      <w:marBottom w:val="0"/>
      <w:divBdr>
        <w:top w:val="none" w:sz="0" w:space="0" w:color="auto"/>
        <w:left w:val="none" w:sz="0" w:space="0" w:color="auto"/>
        <w:bottom w:val="none" w:sz="0" w:space="0" w:color="auto"/>
        <w:right w:val="none" w:sz="0" w:space="0" w:color="auto"/>
      </w:divBdr>
    </w:div>
    <w:div w:id="1189611161">
      <w:bodyDiv w:val="1"/>
      <w:marLeft w:val="0"/>
      <w:marRight w:val="0"/>
      <w:marTop w:val="0"/>
      <w:marBottom w:val="0"/>
      <w:divBdr>
        <w:top w:val="none" w:sz="0" w:space="0" w:color="auto"/>
        <w:left w:val="none" w:sz="0" w:space="0" w:color="auto"/>
        <w:bottom w:val="none" w:sz="0" w:space="0" w:color="auto"/>
        <w:right w:val="none" w:sz="0" w:space="0" w:color="auto"/>
      </w:divBdr>
    </w:div>
    <w:div w:id="1191575722">
      <w:bodyDiv w:val="1"/>
      <w:marLeft w:val="0"/>
      <w:marRight w:val="0"/>
      <w:marTop w:val="0"/>
      <w:marBottom w:val="0"/>
      <w:divBdr>
        <w:top w:val="none" w:sz="0" w:space="0" w:color="auto"/>
        <w:left w:val="none" w:sz="0" w:space="0" w:color="auto"/>
        <w:bottom w:val="none" w:sz="0" w:space="0" w:color="auto"/>
        <w:right w:val="none" w:sz="0" w:space="0" w:color="auto"/>
      </w:divBdr>
    </w:div>
    <w:div w:id="1199708995">
      <w:bodyDiv w:val="1"/>
      <w:marLeft w:val="0"/>
      <w:marRight w:val="0"/>
      <w:marTop w:val="0"/>
      <w:marBottom w:val="0"/>
      <w:divBdr>
        <w:top w:val="none" w:sz="0" w:space="0" w:color="auto"/>
        <w:left w:val="none" w:sz="0" w:space="0" w:color="auto"/>
        <w:bottom w:val="none" w:sz="0" w:space="0" w:color="auto"/>
        <w:right w:val="none" w:sz="0" w:space="0" w:color="auto"/>
      </w:divBdr>
    </w:div>
    <w:div w:id="1200506538">
      <w:bodyDiv w:val="1"/>
      <w:marLeft w:val="0"/>
      <w:marRight w:val="0"/>
      <w:marTop w:val="0"/>
      <w:marBottom w:val="0"/>
      <w:divBdr>
        <w:top w:val="none" w:sz="0" w:space="0" w:color="auto"/>
        <w:left w:val="none" w:sz="0" w:space="0" w:color="auto"/>
        <w:bottom w:val="none" w:sz="0" w:space="0" w:color="auto"/>
        <w:right w:val="none" w:sz="0" w:space="0" w:color="auto"/>
      </w:divBdr>
    </w:div>
    <w:div w:id="1202475525">
      <w:bodyDiv w:val="1"/>
      <w:marLeft w:val="0"/>
      <w:marRight w:val="0"/>
      <w:marTop w:val="0"/>
      <w:marBottom w:val="0"/>
      <w:divBdr>
        <w:top w:val="none" w:sz="0" w:space="0" w:color="auto"/>
        <w:left w:val="none" w:sz="0" w:space="0" w:color="auto"/>
        <w:bottom w:val="none" w:sz="0" w:space="0" w:color="auto"/>
        <w:right w:val="none" w:sz="0" w:space="0" w:color="auto"/>
      </w:divBdr>
    </w:div>
    <w:div w:id="1208225788">
      <w:bodyDiv w:val="1"/>
      <w:marLeft w:val="0"/>
      <w:marRight w:val="0"/>
      <w:marTop w:val="0"/>
      <w:marBottom w:val="0"/>
      <w:divBdr>
        <w:top w:val="none" w:sz="0" w:space="0" w:color="auto"/>
        <w:left w:val="none" w:sz="0" w:space="0" w:color="auto"/>
        <w:bottom w:val="none" w:sz="0" w:space="0" w:color="auto"/>
        <w:right w:val="none" w:sz="0" w:space="0" w:color="auto"/>
      </w:divBdr>
      <w:divsChild>
        <w:div w:id="100229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41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427401">
      <w:bodyDiv w:val="1"/>
      <w:marLeft w:val="0"/>
      <w:marRight w:val="0"/>
      <w:marTop w:val="0"/>
      <w:marBottom w:val="0"/>
      <w:divBdr>
        <w:top w:val="none" w:sz="0" w:space="0" w:color="auto"/>
        <w:left w:val="none" w:sz="0" w:space="0" w:color="auto"/>
        <w:bottom w:val="none" w:sz="0" w:space="0" w:color="auto"/>
        <w:right w:val="none" w:sz="0" w:space="0" w:color="auto"/>
      </w:divBdr>
    </w:div>
    <w:div w:id="1219785009">
      <w:bodyDiv w:val="1"/>
      <w:marLeft w:val="0"/>
      <w:marRight w:val="0"/>
      <w:marTop w:val="0"/>
      <w:marBottom w:val="0"/>
      <w:divBdr>
        <w:top w:val="none" w:sz="0" w:space="0" w:color="auto"/>
        <w:left w:val="none" w:sz="0" w:space="0" w:color="auto"/>
        <w:bottom w:val="none" w:sz="0" w:space="0" w:color="auto"/>
        <w:right w:val="none" w:sz="0" w:space="0" w:color="auto"/>
      </w:divBdr>
    </w:div>
    <w:div w:id="1219904106">
      <w:bodyDiv w:val="1"/>
      <w:marLeft w:val="0"/>
      <w:marRight w:val="0"/>
      <w:marTop w:val="0"/>
      <w:marBottom w:val="0"/>
      <w:divBdr>
        <w:top w:val="none" w:sz="0" w:space="0" w:color="auto"/>
        <w:left w:val="none" w:sz="0" w:space="0" w:color="auto"/>
        <w:bottom w:val="none" w:sz="0" w:space="0" w:color="auto"/>
        <w:right w:val="none" w:sz="0" w:space="0" w:color="auto"/>
      </w:divBdr>
    </w:div>
    <w:div w:id="1235774096">
      <w:bodyDiv w:val="1"/>
      <w:marLeft w:val="0"/>
      <w:marRight w:val="0"/>
      <w:marTop w:val="0"/>
      <w:marBottom w:val="0"/>
      <w:divBdr>
        <w:top w:val="none" w:sz="0" w:space="0" w:color="auto"/>
        <w:left w:val="none" w:sz="0" w:space="0" w:color="auto"/>
        <w:bottom w:val="none" w:sz="0" w:space="0" w:color="auto"/>
        <w:right w:val="none" w:sz="0" w:space="0" w:color="auto"/>
      </w:divBdr>
    </w:div>
    <w:div w:id="1236476336">
      <w:bodyDiv w:val="1"/>
      <w:marLeft w:val="0"/>
      <w:marRight w:val="0"/>
      <w:marTop w:val="0"/>
      <w:marBottom w:val="0"/>
      <w:divBdr>
        <w:top w:val="none" w:sz="0" w:space="0" w:color="auto"/>
        <w:left w:val="none" w:sz="0" w:space="0" w:color="auto"/>
        <w:bottom w:val="none" w:sz="0" w:space="0" w:color="auto"/>
        <w:right w:val="none" w:sz="0" w:space="0" w:color="auto"/>
      </w:divBdr>
    </w:div>
    <w:div w:id="1238176258">
      <w:marLeft w:val="0"/>
      <w:marRight w:val="0"/>
      <w:marTop w:val="0"/>
      <w:marBottom w:val="0"/>
      <w:divBdr>
        <w:top w:val="none" w:sz="0" w:space="0" w:color="auto"/>
        <w:left w:val="none" w:sz="0" w:space="0" w:color="auto"/>
        <w:bottom w:val="none" w:sz="0" w:space="0" w:color="auto"/>
        <w:right w:val="none" w:sz="0" w:space="0" w:color="auto"/>
      </w:divBdr>
    </w:div>
    <w:div w:id="1241646311">
      <w:bodyDiv w:val="1"/>
      <w:marLeft w:val="0"/>
      <w:marRight w:val="0"/>
      <w:marTop w:val="0"/>
      <w:marBottom w:val="0"/>
      <w:divBdr>
        <w:top w:val="none" w:sz="0" w:space="0" w:color="auto"/>
        <w:left w:val="none" w:sz="0" w:space="0" w:color="auto"/>
        <w:bottom w:val="none" w:sz="0" w:space="0" w:color="auto"/>
        <w:right w:val="none" w:sz="0" w:space="0" w:color="auto"/>
      </w:divBdr>
    </w:div>
    <w:div w:id="1244028021">
      <w:bodyDiv w:val="1"/>
      <w:marLeft w:val="0"/>
      <w:marRight w:val="0"/>
      <w:marTop w:val="0"/>
      <w:marBottom w:val="0"/>
      <w:divBdr>
        <w:top w:val="none" w:sz="0" w:space="0" w:color="auto"/>
        <w:left w:val="none" w:sz="0" w:space="0" w:color="auto"/>
        <w:bottom w:val="none" w:sz="0" w:space="0" w:color="auto"/>
        <w:right w:val="none" w:sz="0" w:space="0" w:color="auto"/>
      </w:divBdr>
    </w:div>
    <w:div w:id="1244415750">
      <w:bodyDiv w:val="1"/>
      <w:marLeft w:val="0"/>
      <w:marRight w:val="0"/>
      <w:marTop w:val="0"/>
      <w:marBottom w:val="0"/>
      <w:divBdr>
        <w:top w:val="none" w:sz="0" w:space="0" w:color="auto"/>
        <w:left w:val="none" w:sz="0" w:space="0" w:color="auto"/>
        <w:bottom w:val="none" w:sz="0" w:space="0" w:color="auto"/>
        <w:right w:val="none" w:sz="0" w:space="0" w:color="auto"/>
      </w:divBdr>
    </w:div>
    <w:div w:id="1254322519">
      <w:bodyDiv w:val="1"/>
      <w:marLeft w:val="0"/>
      <w:marRight w:val="0"/>
      <w:marTop w:val="0"/>
      <w:marBottom w:val="0"/>
      <w:divBdr>
        <w:top w:val="none" w:sz="0" w:space="0" w:color="auto"/>
        <w:left w:val="none" w:sz="0" w:space="0" w:color="auto"/>
        <w:bottom w:val="none" w:sz="0" w:space="0" w:color="auto"/>
        <w:right w:val="none" w:sz="0" w:space="0" w:color="auto"/>
      </w:divBdr>
    </w:div>
    <w:div w:id="1261526036">
      <w:bodyDiv w:val="1"/>
      <w:marLeft w:val="0"/>
      <w:marRight w:val="0"/>
      <w:marTop w:val="0"/>
      <w:marBottom w:val="0"/>
      <w:divBdr>
        <w:top w:val="none" w:sz="0" w:space="0" w:color="auto"/>
        <w:left w:val="none" w:sz="0" w:space="0" w:color="auto"/>
        <w:bottom w:val="none" w:sz="0" w:space="0" w:color="auto"/>
        <w:right w:val="none" w:sz="0" w:space="0" w:color="auto"/>
      </w:divBdr>
    </w:div>
    <w:div w:id="1284579246">
      <w:bodyDiv w:val="1"/>
      <w:marLeft w:val="0"/>
      <w:marRight w:val="0"/>
      <w:marTop w:val="0"/>
      <w:marBottom w:val="0"/>
      <w:divBdr>
        <w:top w:val="none" w:sz="0" w:space="0" w:color="auto"/>
        <w:left w:val="none" w:sz="0" w:space="0" w:color="auto"/>
        <w:bottom w:val="none" w:sz="0" w:space="0" w:color="auto"/>
        <w:right w:val="none" w:sz="0" w:space="0" w:color="auto"/>
      </w:divBdr>
    </w:div>
    <w:div w:id="1291284785">
      <w:bodyDiv w:val="1"/>
      <w:marLeft w:val="0"/>
      <w:marRight w:val="0"/>
      <w:marTop w:val="0"/>
      <w:marBottom w:val="0"/>
      <w:divBdr>
        <w:top w:val="none" w:sz="0" w:space="0" w:color="auto"/>
        <w:left w:val="none" w:sz="0" w:space="0" w:color="auto"/>
        <w:bottom w:val="none" w:sz="0" w:space="0" w:color="auto"/>
        <w:right w:val="none" w:sz="0" w:space="0" w:color="auto"/>
      </w:divBdr>
    </w:div>
    <w:div w:id="1291978143">
      <w:bodyDiv w:val="1"/>
      <w:marLeft w:val="0"/>
      <w:marRight w:val="0"/>
      <w:marTop w:val="0"/>
      <w:marBottom w:val="0"/>
      <w:divBdr>
        <w:top w:val="none" w:sz="0" w:space="0" w:color="auto"/>
        <w:left w:val="none" w:sz="0" w:space="0" w:color="auto"/>
        <w:bottom w:val="none" w:sz="0" w:space="0" w:color="auto"/>
        <w:right w:val="none" w:sz="0" w:space="0" w:color="auto"/>
      </w:divBdr>
    </w:div>
    <w:div w:id="1292129863">
      <w:bodyDiv w:val="1"/>
      <w:marLeft w:val="0"/>
      <w:marRight w:val="0"/>
      <w:marTop w:val="0"/>
      <w:marBottom w:val="0"/>
      <w:divBdr>
        <w:top w:val="none" w:sz="0" w:space="0" w:color="auto"/>
        <w:left w:val="none" w:sz="0" w:space="0" w:color="auto"/>
        <w:bottom w:val="none" w:sz="0" w:space="0" w:color="auto"/>
        <w:right w:val="none" w:sz="0" w:space="0" w:color="auto"/>
      </w:divBdr>
      <w:divsChild>
        <w:div w:id="57169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6679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66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98782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32082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689906">
      <w:bodyDiv w:val="1"/>
      <w:marLeft w:val="0"/>
      <w:marRight w:val="0"/>
      <w:marTop w:val="0"/>
      <w:marBottom w:val="0"/>
      <w:divBdr>
        <w:top w:val="none" w:sz="0" w:space="0" w:color="auto"/>
        <w:left w:val="none" w:sz="0" w:space="0" w:color="auto"/>
        <w:bottom w:val="none" w:sz="0" w:space="0" w:color="auto"/>
        <w:right w:val="none" w:sz="0" w:space="0" w:color="auto"/>
      </w:divBdr>
    </w:div>
    <w:div w:id="1318535767">
      <w:bodyDiv w:val="1"/>
      <w:marLeft w:val="0"/>
      <w:marRight w:val="0"/>
      <w:marTop w:val="0"/>
      <w:marBottom w:val="0"/>
      <w:divBdr>
        <w:top w:val="none" w:sz="0" w:space="0" w:color="auto"/>
        <w:left w:val="none" w:sz="0" w:space="0" w:color="auto"/>
        <w:bottom w:val="none" w:sz="0" w:space="0" w:color="auto"/>
        <w:right w:val="none" w:sz="0" w:space="0" w:color="auto"/>
      </w:divBdr>
    </w:div>
    <w:div w:id="1326202866">
      <w:bodyDiv w:val="1"/>
      <w:marLeft w:val="0"/>
      <w:marRight w:val="0"/>
      <w:marTop w:val="0"/>
      <w:marBottom w:val="0"/>
      <w:divBdr>
        <w:top w:val="none" w:sz="0" w:space="0" w:color="auto"/>
        <w:left w:val="none" w:sz="0" w:space="0" w:color="auto"/>
        <w:bottom w:val="none" w:sz="0" w:space="0" w:color="auto"/>
        <w:right w:val="none" w:sz="0" w:space="0" w:color="auto"/>
      </w:divBdr>
    </w:div>
    <w:div w:id="1348673059">
      <w:bodyDiv w:val="1"/>
      <w:marLeft w:val="0"/>
      <w:marRight w:val="0"/>
      <w:marTop w:val="0"/>
      <w:marBottom w:val="0"/>
      <w:divBdr>
        <w:top w:val="none" w:sz="0" w:space="0" w:color="auto"/>
        <w:left w:val="none" w:sz="0" w:space="0" w:color="auto"/>
        <w:bottom w:val="none" w:sz="0" w:space="0" w:color="auto"/>
        <w:right w:val="none" w:sz="0" w:space="0" w:color="auto"/>
      </w:divBdr>
    </w:div>
    <w:div w:id="1352105933">
      <w:bodyDiv w:val="1"/>
      <w:marLeft w:val="0"/>
      <w:marRight w:val="0"/>
      <w:marTop w:val="0"/>
      <w:marBottom w:val="0"/>
      <w:divBdr>
        <w:top w:val="none" w:sz="0" w:space="0" w:color="auto"/>
        <w:left w:val="none" w:sz="0" w:space="0" w:color="auto"/>
        <w:bottom w:val="none" w:sz="0" w:space="0" w:color="auto"/>
        <w:right w:val="none" w:sz="0" w:space="0" w:color="auto"/>
      </w:divBdr>
    </w:div>
    <w:div w:id="1354451619">
      <w:bodyDiv w:val="1"/>
      <w:marLeft w:val="0"/>
      <w:marRight w:val="0"/>
      <w:marTop w:val="0"/>
      <w:marBottom w:val="0"/>
      <w:divBdr>
        <w:top w:val="none" w:sz="0" w:space="0" w:color="auto"/>
        <w:left w:val="none" w:sz="0" w:space="0" w:color="auto"/>
        <w:bottom w:val="none" w:sz="0" w:space="0" w:color="auto"/>
        <w:right w:val="none" w:sz="0" w:space="0" w:color="auto"/>
      </w:divBdr>
    </w:div>
    <w:div w:id="1372607797">
      <w:bodyDiv w:val="1"/>
      <w:marLeft w:val="0"/>
      <w:marRight w:val="0"/>
      <w:marTop w:val="0"/>
      <w:marBottom w:val="0"/>
      <w:divBdr>
        <w:top w:val="none" w:sz="0" w:space="0" w:color="auto"/>
        <w:left w:val="none" w:sz="0" w:space="0" w:color="auto"/>
        <w:bottom w:val="none" w:sz="0" w:space="0" w:color="auto"/>
        <w:right w:val="none" w:sz="0" w:space="0" w:color="auto"/>
      </w:divBdr>
    </w:div>
    <w:div w:id="1385837760">
      <w:bodyDiv w:val="1"/>
      <w:marLeft w:val="0"/>
      <w:marRight w:val="0"/>
      <w:marTop w:val="0"/>
      <w:marBottom w:val="0"/>
      <w:divBdr>
        <w:top w:val="none" w:sz="0" w:space="0" w:color="auto"/>
        <w:left w:val="none" w:sz="0" w:space="0" w:color="auto"/>
        <w:bottom w:val="none" w:sz="0" w:space="0" w:color="auto"/>
        <w:right w:val="none" w:sz="0" w:space="0" w:color="auto"/>
      </w:divBdr>
      <w:divsChild>
        <w:div w:id="1661932603">
          <w:marLeft w:val="0"/>
          <w:marRight w:val="0"/>
          <w:marTop w:val="0"/>
          <w:marBottom w:val="0"/>
          <w:divBdr>
            <w:top w:val="none" w:sz="0" w:space="0" w:color="auto"/>
            <w:left w:val="none" w:sz="0" w:space="0" w:color="auto"/>
            <w:bottom w:val="none" w:sz="0" w:space="0" w:color="auto"/>
            <w:right w:val="none" w:sz="0" w:space="0" w:color="auto"/>
          </w:divBdr>
        </w:div>
        <w:div w:id="738671803">
          <w:marLeft w:val="0"/>
          <w:marRight w:val="0"/>
          <w:marTop w:val="0"/>
          <w:marBottom w:val="0"/>
          <w:divBdr>
            <w:top w:val="none" w:sz="0" w:space="0" w:color="auto"/>
            <w:left w:val="none" w:sz="0" w:space="0" w:color="auto"/>
            <w:bottom w:val="none" w:sz="0" w:space="0" w:color="auto"/>
            <w:right w:val="none" w:sz="0" w:space="0" w:color="auto"/>
          </w:divBdr>
        </w:div>
        <w:div w:id="2051301458">
          <w:marLeft w:val="0"/>
          <w:marRight w:val="0"/>
          <w:marTop w:val="0"/>
          <w:marBottom w:val="0"/>
          <w:divBdr>
            <w:top w:val="none" w:sz="0" w:space="0" w:color="auto"/>
            <w:left w:val="none" w:sz="0" w:space="0" w:color="auto"/>
            <w:bottom w:val="none" w:sz="0" w:space="0" w:color="auto"/>
            <w:right w:val="none" w:sz="0" w:space="0" w:color="auto"/>
          </w:divBdr>
        </w:div>
      </w:divsChild>
    </w:div>
    <w:div w:id="1389035634">
      <w:bodyDiv w:val="1"/>
      <w:marLeft w:val="0"/>
      <w:marRight w:val="0"/>
      <w:marTop w:val="0"/>
      <w:marBottom w:val="0"/>
      <w:divBdr>
        <w:top w:val="none" w:sz="0" w:space="0" w:color="auto"/>
        <w:left w:val="none" w:sz="0" w:space="0" w:color="auto"/>
        <w:bottom w:val="none" w:sz="0" w:space="0" w:color="auto"/>
        <w:right w:val="none" w:sz="0" w:space="0" w:color="auto"/>
      </w:divBdr>
    </w:div>
    <w:div w:id="1397899928">
      <w:bodyDiv w:val="1"/>
      <w:marLeft w:val="0"/>
      <w:marRight w:val="0"/>
      <w:marTop w:val="0"/>
      <w:marBottom w:val="0"/>
      <w:divBdr>
        <w:top w:val="none" w:sz="0" w:space="0" w:color="auto"/>
        <w:left w:val="none" w:sz="0" w:space="0" w:color="auto"/>
        <w:bottom w:val="none" w:sz="0" w:space="0" w:color="auto"/>
        <w:right w:val="none" w:sz="0" w:space="0" w:color="auto"/>
      </w:divBdr>
    </w:div>
    <w:div w:id="1398478688">
      <w:bodyDiv w:val="1"/>
      <w:marLeft w:val="0"/>
      <w:marRight w:val="0"/>
      <w:marTop w:val="0"/>
      <w:marBottom w:val="0"/>
      <w:divBdr>
        <w:top w:val="none" w:sz="0" w:space="0" w:color="auto"/>
        <w:left w:val="none" w:sz="0" w:space="0" w:color="auto"/>
        <w:bottom w:val="none" w:sz="0" w:space="0" w:color="auto"/>
        <w:right w:val="none" w:sz="0" w:space="0" w:color="auto"/>
      </w:divBdr>
    </w:div>
    <w:div w:id="1400053339">
      <w:bodyDiv w:val="1"/>
      <w:marLeft w:val="0"/>
      <w:marRight w:val="0"/>
      <w:marTop w:val="0"/>
      <w:marBottom w:val="0"/>
      <w:divBdr>
        <w:top w:val="none" w:sz="0" w:space="0" w:color="auto"/>
        <w:left w:val="none" w:sz="0" w:space="0" w:color="auto"/>
        <w:bottom w:val="none" w:sz="0" w:space="0" w:color="auto"/>
        <w:right w:val="none" w:sz="0" w:space="0" w:color="auto"/>
      </w:divBdr>
    </w:div>
    <w:div w:id="1407337062">
      <w:bodyDiv w:val="1"/>
      <w:marLeft w:val="0"/>
      <w:marRight w:val="0"/>
      <w:marTop w:val="0"/>
      <w:marBottom w:val="0"/>
      <w:divBdr>
        <w:top w:val="none" w:sz="0" w:space="0" w:color="auto"/>
        <w:left w:val="none" w:sz="0" w:space="0" w:color="auto"/>
        <w:bottom w:val="none" w:sz="0" w:space="0" w:color="auto"/>
        <w:right w:val="none" w:sz="0" w:space="0" w:color="auto"/>
      </w:divBdr>
    </w:div>
    <w:div w:id="1409183715">
      <w:bodyDiv w:val="1"/>
      <w:marLeft w:val="0"/>
      <w:marRight w:val="0"/>
      <w:marTop w:val="0"/>
      <w:marBottom w:val="0"/>
      <w:divBdr>
        <w:top w:val="none" w:sz="0" w:space="0" w:color="auto"/>
        <w:left w:val="none" w:sz="0" w:space="0" w:color="auto"/>
        <w:bottom w:val="none" w:sz="0" w:space="0" w:color="auto"/>
        <w:right w:val="none" w:sz="0" w:space="0" w:color="auto"/>
      </w:divBdr>
    </w:div>
    <w:div w:id="1411197775">
      <w:bodyDiv w:val="1"/>
      <w:marLeft w:val="0"/>
      <w:marRight w:val="0"/>
      <w:marTop w:val="0"/>
      <w:marBottom w:val="0"/>
      <w:divBdr>
        <w:top w:val="none" w:sz="0" w:space="0" w:color="auto"/>
        <w:left w:val="none" w:sz="0" w:space="0" w:color="auto"/>
        <w:bottom w:val="none" w:sz="0" w:space="0" w:color="auto"/>
        <w:right w:val="none" w:sz="0" w:space="0" w:color="auto"/>
      </w:divBdr>
    </w:div>
    <w:div w:id="1412703179">
      <w:bodyDiv w:val="1"/>
      <w:marLeft w:val="0"/>
      <w:marRight w:val="0"/>
      <w:marTop w:val="0"/>
      <w:marBottom w:val="0"/>
      <w:divBdr>
        <w:top w:val="none" w:sz="0" w:space="0" w:color="auto"/>
        <w:left w:val="none" w:sz="0" w:space="0" w:color="auto"/>
        <w:bottom w:val="none" w:sz="0" w:space="0" w:color="auto"/>
        <w:right w:val="none" w:sz="0" w:space="0" w:color="auto"/>
      </w:divBdr>
    </w:div>
    <w:div w:id="1414349445">
      <w:bodyDiv w:val="1"/>
      <w:marLeft w:val="0"/>
      <w:marRight w:val="0"/>
      <w:marTop w:val="0"/>
      <w:marBottom w:val="0"/>
      <w:divBdr>
        <w:top w:val="none" w:sz="0" w:space="0" w:color="auto"/>
        <w:left w:val="none" w:sz="0" w:space="0" w:color="auto"/>
        <w:bottom w:val="none" w:sz="0" w:space="0" w:color="auto"/>
        <w:right w:val="none" w:sz="0" w:space="0" w:color="auto"/>
      </w:divBdr>
    </w:div>
    <w:div w:id="1425569730">
      <w:bodyDiv w:val="1"/>
      <w:marLeft w:val="0"/>
      <w:marRight w:val="0"/>
      <w:marTop w:val="0"/>
      <w:marBottom w:val="0"/>
      <w:divBdr>
        <w:top w:val="none" w:sz="0" w:space="0" w:color="auto"/>
        <w:left w:val="none" w:sz="0" w:space="0" w:color="auto"/>
        <w:bottom w:val="none" w:sz="0" w:space="0" w:color="auto"/>
        <w:right w:val="none" w:sz="0" w:space="0" w:color="auto"/>
      </w:divBdr>
      <w:divsChild>
        <w:div w:id="139614026">
          <w:marLeft w:val="0"/>
          <w:marRight w:val="0"/>
          <w:marTop w:val="0"/>
          <w:marBottom w:val="0"/>
          <w:divBdr>
            <w:top w:val="none" w:sz="0" w:space="0" w:color="auto"/>
            <w:left w:val="none" w:sz="0" w:space="0" w:color="auto"/>
            <w:bottom w:val="none" w:sz="0" w:space="0" w:color="auto"/>
            <w:right w:val="none" w:sz="0" w:space="0" w:color="auto"/>
          </w:divBdr>
          <w:divsChild>
            <w:div w:id="10670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3201">
      <w:marLeft w:val="0"/>
      <w:marRight w:val="0"/>
      <w:marTop w:val="0"/>
      <w:marBottom w:val="0"/>
      <w:divBdr>
        <w:top w:val="none" w:sz="0" w:space="0" w:color="auto"/>
        <w:left w:val="none" w:sz="0" w:space="0" w:color="auto"/>
        <w:bottom w:val="none" w:sz="0" w:space="0" w:color="auto"/>
        <w:right w:val="none" w:sz="0" w:space="0" w:color="auto"/>
      </w:divBdr>
    </w:div>
    <w:div w:id="1440220254">
      <w:bodyDiv w:val="1"/>
      <w:marLeft w:val="0"/>
      <w:marRight w:val="0"/>
      <w:marTop w:val="0"/>
      <w:marBottom w:val="0"/>
      <w:divBdr>
        <w:top w:val="none" w:sz="0" w:space="0" w:color="auto"/>
        <w:left w:val="none" w:sz="0" w:space="0" w:color="auto"/>
        <w:bottom w:val="none" w:sz="0" w:space="0" w:color="auto"/>
        <w:right w:val="none" w:sz="0" w:space="0" w:color="auto"/>
      </w:divBdr>
    </w:div>
    <w:div w:id="1450512570">
      <w:bodyDiv w:val="1"/>
      <w:marLeft w:val="0"/>
      <w:marRight w:val="0"/>
      <w:marTop w:val="0"/>
      <w:marBottom w:val="0"/>
      <w:divBdr>
        <w:top w:val="none" w:sz="0" w:space="0" w:color="auto"/>
        <w:left w:val="none" w:sz="0" w:space="0" w:color="auto"/>
        <w:bottom w:val="none" w:sz="0" w:space="0" w:color="auto"/>
        <w:right w:val="none" w:sz="0" w:space="0" w:color="auto"/>
      </w:divBdr>
    </w:div>
    <w:div w:id="1455169406">
      <w:bodyDiv w:val="1"/>
      <w:marLeft w:val="0"/>
      <w:marRight w:val="0"/>
      <w:marTop w:val="0"/>
      <w:marBottom w:val="0"/>
      <w:divBdr>
        <w:top w:val="none" w:sz="0" w:space="0" w:color="auto"/>
        <w:left w:val="none" w:sz="0" w:space="0" w:color="auto"/>
        <w:bottom w:val="none" w:sz="0" w:space="0" w:color="auto"/>
        <w:right w:val="none" w:sz="0" w:space="0" w:color="auto"/>
      </w:divBdr>
    </w:div>
    <w:div w:id="1456876239">
      <w:bodyDiv w:val="1"/>
      <w:marLeft w:val="0"/>
      <w:marRight w:val="0"/>
      <w:marTop w:val="0"/>
      <w:marBottom w:val="0"/>
      <w:divBdr>
        <w:top w:val="none" w:sz="0" w:space="0" w:color="auto"/>
        <w:left w:val="none" w:sz="0" w:space="0" w:color="auto"/>
        <w:bottom w:val="none" w:sz="0" w:space="0" w:color="auto"/>
        <w:right w:val="none" w:sz="0" w:space="0" w:color="auto"/>
      </w:divBdr>
    </w:div>
    <w:div w:id="1464423211">
      <w:bodyDiv w:val="1"/>
      <w:marLeft w:val="0"/>
      <w:marRight w:val="0"/>
      <w:marTop w:val="0"/>
      <w:marBottom w:val="0"/>
      <w:divBdr>
        <w:top w:val="none" w:sz="0" w:space="0" w:color="auto"/>
        <w:left w:val="none" w:sz="0" w:space="0" w:color="auto"/>
        <w:bottom w:val="none" w:sz="0" w:space="0" w:color="auto"/>
        <w:right w:val="none" w:sz="0" w:space="0" w:color="auto"/>
      </w:divBdr>
    </w:div>
    <w:div w:id="1465080772">
      <w:bodyDiv w:val="1"/>
      <w:marLeft w:val="0"/>
      <w:marRight w:val="0"/>
      <w:marTop w:val="0"/>
      <w:marBottom w:val="0"/>
      <w:divBdr>
        <w:top w:val="none" w:sz="0" w:space="0" w:color="auto"/>
        <w:left w:val="none" w:sz="0" w:space="0" w:color="auto"/>
        <w:bottom w:val="none" w:sz="0" w:space="0" w:color="auto"/>
        <w:right w:val="none" w:sz="0" w:space="0" w:color="auto"/>
      </w:divBdr>
      <w:divsChild>
        <w:div w:id="57563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33677">
      <w:bodyDiv w:val="1"/>
      <w:marLeft w:val="0"/>
      <w:marRight w:val="0"/>
      <w:marTop w:val="0"/>
      <w:marBottom w:val="0"/>
      <w:divBdr>
        <w:top w:val="none" w:sz="0" w:space="0" w:color="auto"/>
        <w:left w:val="none" w:sz="0" w:space="0" w:color="auto"/>
        <w:bottom w:val="none" w:sz="0" w:space="0" w:color="auto"/>
        <w:right w:val="none" w:sz="0" w:space="0" w:color="auto"/>
      </w:divBdr>
    </w:div>
    <w:div w:id="1468861967">
      <w:bodyDiv w:val="1"/>
      <w:marLeft w:val="0"/>
      <w:marRight w:val="0"/>
      <w:marTop w:val="0"/>
      <w:marBottom w:val="0"/>
      <w:divBdr>
        <w:top w:val="none" w:sz="0" w:space="0" w:color="auto"/>
        <w:left w:val="none" w:sz="0" w:space="0" w:color="auto"/>
        <w:bottom w:val="none" w:sz="0" w:space="0" w:color="auto"/>
        <w:right w:val="none" w:sz="0" w:space="0" w:color="auto"/>
      </w:divBdr>
      <w:divsChild>
        <w:div w:id="180512989">
          <w:marLeft w:val="0"/>
          <w:marRight w:val="0"/>
          <w:marTop w:val="0"/>
          <w:marBottom w:val="0"/>
          <w:divBdr>
            <w:top w:val="none" w:sz="0" w:space="0" w:color="auto"/>
            <w:left w:val="none" w:sz="0" w:space="0" w:color="auto"/>
            <w:bottom w:val="none" w:sz="0" w:space="0" w:color="auto"/>
            <w:right w:val="none" w:sz="0" w:space="0" w:color="auto"/>
          </w:divBdr>
        </w:div>
        <w:div w:id="2094814220">
          <w:marLeft w:val="0"/>
          <w:marRight w:val="0"/>
          <w:marTop w:val="0"/>
          <w:marBottom w:val="0"/>
          <w:divBdr>
            <w:top w:val="none" w:sz="0" w:space="0" w:color="auto"/>
            <w:left w:val="none" w:sz="0" w:space="0" w:color="auto"/>
            <w:bottom w:val="none" w:sz="0" w:space="0" w:color="auto"/>
            <w:right w:val="none" w:sz="0" w:space="0" w:color="auto"/>
          </w:divBdr>
        </w:div>
        <w:div w:id="1619023086">
          <w:marLeft w:val="0"/>
          <w:marRight w:val="0"/>
          <w:marTop w:val="0"/>
          <w:marBottom w:val="0"/>
          <w:divBdr>
            <w:top w:val="none" w:sz="0" w:space="0" w:color="auto"/>
            <w:left w:val="none" w:sz="0" w:space="0" w:color="auto"/>
            <w:bottom w:val="none" w:sz="0" w:space="0" w:color="auto"/>
            <w:right w:val="none" w:sz="0" w:space="0" w:color="auto"/>
          </w:divBdr>
        </w:div>
      </w:divsChild>
    </w:div>
    <w:div w:id="1470787497">
      <w:bodyDiv w:val="1"/>
      <w:marLeft w:val="0"/>
      <w:marRight w:val="0"/>
      <w:marTop w:val="0"/>
      <w:marBottom w:val="0"/>
      <w:divBdr>
        <w:top w:val="none" w:sz="0" w:space="0" w:color="auto"/>
        <w:left w:val="none" w:sz="0" w:space="0" w:color="auto"/>
        <w:bottom w:val="none" w:sz="0" w:space="0" w:color="auto"/>
        <w:right w:val="none" w:sz="0" w:space="0" w:color="auto"/>
      </w:divBdr>
    </w:div>
    <w:div w:id="1475608730">
      <w:bodyDiv w:val="1"/>
      <w:marLeft w:val="0"/>
      <w:marRight w:val="0"/>
      <w:marTop w:val="0"/>
      <w:marBottom w:val="0"/>
      <w:divBdr>
        <w:top w:val="none" w:sz="0" w:space="0" w:color="auto"/>
        <w:left w:val="none" w:sz="0" w:space="0" w:color="auto"/>
        <w:bottom w:val="none" w:sz="0" w:space="0" w:color="auto"/>
        <w:right w:val="none" w:sz="0" w:space="0" w:color="auto"/>
      </w:divBdr>
    </w:div>
    <w:div w:id="1480151358">
      <w:bodyDiv w:val="1"/>
      <w:marLeft w:val="0"/>
      <w:marRight w:val="0"/>
      <w:marTop w:val="0"/>
      <w:marBottom w:val="0"/>
      <w:divBdr>
        <w:top w:val="none" w:sz="0" w:space="0" w:color="auto"/>
        <w:left w:val="none" w:sz="0" w:space="0" w:color="auto"/>
        <w:bottom w:val="none" w:sz="0" w:space="0" w:color="auto"/>
        <w:right w:val="none" w:sz="0" w:space="0" w:color="auto"/>
      </w:divBdr>
    </w:div>
    <w:div w:id="1480268524">
      <w:bodyDiv w:val="1"/>
      <w:marLeft w:val="0"/>
      <w:marRight w:val="0"/>
      <w:marTop w:val="0"/>
      <w:marBottom w:val="0"/>
      <w:divBdr>
        <w:top w:val="none" w:sz="0" w:space="0" w:color="auto"/>
        <w:left w:val="none" w:sz="0" w:space="0" w:color="auto"/>
        <w:bottom w:val="none" w:sz="0" w:space="0" w:color="auto"/>
        <w:right w:val="none" w:sz="0" w:space="0" w:color="auto"/>
      </w:divBdr>
    </w:div>
    <w:div w:id="1488669834">
      <w:bodyDiv w:val="1"/>
      <w:marLeft w:val="0"/>
      <w:marRight w:val="0"/>
      <w:marTop w:val="0"/>
      <w:marBottom w:val="0"/>
      <w:divBdr>
        <w:top w:val="none" w:sz="0" w:space="0" w:color="auto"/>
        <w:left w:val="none" w:sz="0" w:space="0" w:color="auto"/>
        <w:bottom w:val="none" w:sz="0" w:space="0" w:color="auto"/>
        <w:right w:val="none" w:sz="0" w:space="0" w:color="auto"/>
      </w:divBdr>
    </w:div>
    <w:div w:id="1511720712">
      <w:bodyDiv w:val="1"/>
      <w:marLeft w:val="0"/>
      <w:marRight w:val="0"/>
      <w:marTop w:val="0"/>
      <w:marBottom w:val="0"/>
      <w:divBdr>
        <w:top w:val="none" w:sz="0" w:space="0" w:color="auto"/>
        <w:left w:val="none" w:sz="0" w:space="0" w:color="auto"/>
        <w:bottom w:val="none" w:sz="0" w:space="0" w:color="auto"/>
        <w:right w:val="none" w:sz="0" w:space="0" w:color="auto"/>
      </w:divBdr>
    </w:div>
    <w:div w:id="1516653291">
      <w:bodyDiv w:val="1"/>
      <w:marLeft w:val="0"/>
      <w:marRight w:val="0"/>
      <w:marTop w:val="0"/>
      <w:marBottom w:val="0"/>
      <w:divBdr>
        <w:top w:val="none" w:sz="0" w:space="0" w:color="auto"/>
        <w:left w:val="none" w:sz="0" w:space="0" w:color="auto"/>
        <w:bottom w:val="none" w:sz="0" w:space="0" w:color="auto"/>
        <w:right w:val="none" w:sz="0" w:space="0" w:color="auto"/>
      </w:divBdr>
    </w:div>
    <w:div w:id="1520509107">
      <w:bodyDiv w:val="1"/>
      <w:marLeft w:val="0"/>
      <w:marRight w:val="0"/>
      <w:marTop w:val="0"/>
      <w:marBottom w:val="0"/>
      <w:divBdr>
        <w:top w:val="none" w:sz="0" w:space="0" w:color="auto"/>
        <w:left w:val="none" w:sz="0" w:space="0" w:color="auto"/>
        <w:bottom w:val="none" w:sz="0" w:space="0" w:color="auto"/>
        <w:right w:val="none" w:sz="0" w:space="0" w:color="auto"/>
      </w:divBdr>
    </w:div>
    <w:div w:id="1522546169">
      <w:bodyDiv w:val="1"/>
      <w:marLeft w:val="0"/>
      <w:marRight w:val="0"/>
      <w:marTop w:val="0"/>
      <w:marBottom w:val="0"/>
      <w:divBdr>
        <w:top w:val="none" w:sz="0" w:space="0" w:color="auto"/>
        <w:left w:val="none" w:sz="0" w:space="0" w:color="auto"/>
        <w:bottom w:val="none" w:sz="0" w:space="0" w:color="auto"/>
        <w:right w:val="none" w:sz="0" w:space="0" w:color="auto"/>
      </w:divBdr>
    </w:div>
    <w:div w:id="1529681254">
      <w:bodyDiv w:val="1"/>
      <w:marLeft w:val="0"/>
      <w:marRight w:val="0"/>
      <w:marTop w:val="0"/>
      <w:marBottom w:val="0"/>
      <w:divBdr>
        <w:top w:val="none" w:sz="0" w:space="0" w:color="auto"/>
        <w:left w:val="none" w:sz="0" w:space="0" w:color="auto"/>
        <w:bottom w:val="none" w:sz="0" w:space="0" w:color="auto"/>
        <w:right w:val="none" w:sz="0" w:space="0" w:color="auto"/>
      </w:divBdr>
    </w:div>
    <w:div w:id="1538204692">
      <w:bodyDiv w:val="1"/>
      <w:marLeft w:val="0"/>
      <w:marRight w:val="0"/>
      <w:marTop w:val="0"/>
      <w:marBottom w:val="0"/>
      <w:divBdr>
        <w:top w:val="none" w:sz="0" w:space="0" w:color="auto"/>
        <w:left w:val="none" w:sz="0" w:space="0" w:color="auto"/>
        <w:bottom w:val="none" w:sz="0" w:space="0" w:color="auto"/>
        <w:right w:val="none" w:sz="0" w:space="0" w:color="auto"/>
      </w:divBdr>
    </w:div>
    <w:div w:id="1538933579">
      <w:bodyDiv w:val="1"/>
      <w:marLeft w:val="0"/>
      <w:marRight w:val="0"/>
      <w:marTop w:val="0"/>
      <w:marBottom w:val="0"/>
      <w:divBdr>
        <w:top w:val="none" w:sz="0" w:space="0" w:color="auto"/>
        <w:left w:val="none" w:sz="0" w:space="0" w:color="auto"/>
        <w:bottom w:val="none" w:sz="0" w:space="0" w:color="auto"/>
        <w:right w:val="none" w:sz="0" w:space="0" w:color="auto"/>
      </w:divBdr>
    </w:div>
    <w:div w:id="1539396436">
      <w:bodyDiv w:val="1"/>
      <w:marLeft w:val="0"/>
      <w:marRight w:val="0"/>
      <w:marTop w:val="0"/>
      <w:marBottom w:val="0"/>
      <w:divBdr>
        <w:top w:val="none" w:sz="0" w:space="0" w:color="auto"/>
        <w:left w:val="none" w:sz="0" w:space="0" w:color="auto"/>
        <w:bottom w:val="none" w:sz="0" w:space="0" w:color="auto"/>
        <w:right w:val="none" w:sz="0" w:space="0" w:color="auto"/>
      </w:divBdr>
    </w:div>
    <w:div w:id="1540321284">
      <w:bodyDiv w:val="1"/>
      <w:marLeft w:val="0"/>
      <w:marRight w:val="0"/>
      <w:marTop w:val="0"/>
      <w:marBottom w:val="0"/>
      <w:divBdr>
        <w:top w:val="none" w:sz="0" w:space="0" w:color="auto"/>
        <w:left w:val="none" w:sz="0" w:space="0" w:color="auto"/>
        <w:bottom w:val="none" w:sz="0" w:space="0" w:color="auto"/>
        <w:right w:val="none" w:sz="0" w:space="0" w:color="auto"/>
      </w:divBdr>
      <w:divsChild>
        <w:div w:id="609237257">
          <w:blockQuote w:val="1"/>
          <w:marLeft w:val="720"/>
          <w:marRight w:val="720"/>
          <w:marTop w:val="100"/>
          <w:marBottom w:val="100"/>
          <w:divBdr>
            <w:top w:val="none" w:sz="0" w:space="0" w:color="auto"/>
            <w:left w:val="none" w:sz="0" w:space="0" w:color="auto"/>
            <w:bottom w:val="none" w:sz="0" w:space="0" w:color="auto"/>
            <w:right w:val="none" w:sz="0" w:space="0" w:color="auto"/>
          </w:divBdr>
        </w:div>
        <w:div w:id="65680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12158">
          <w:blockQuote w:val="1"/>
          <w:marLeft w:val="720"/>
          <w:marRight w:val="720"/>
          <w:marTop w:val="100"/>
          <w:marBottom w:val="100"/>
          <w:divBdr>
            <w:top w:val="none" w:sz="0" w:space="0" w:color="auto"/>
            <w:left w:val="none" w:sz="0" w:space="0" w:color="auto"/>
            <w:bottom w:val="none" w:sz="0" w:space="0" w:color="auto"/>
            <w:right w:val="none" w:sz="0" w:space="0" w:color="auto"/>
          </w:divBdr>
        </w:div>
        <w:div w:id="501744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218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750317">
      <w:bodyDiv w:val="1"/>
      <w:marLeft w:val="0"/>
      <w:marRight w:val="0"/>
      <w:marTop w:val="0"/>
      <w:marBottom w:val="0"/>
      <w:divBdr>
        <w:top w:val="none" w:sz="0" w:space="0" w:color="auto"/>
        <w:left w:val="none" w:sz="0" w:space="0" w:color="auto"/>
        <w:bottom w:val="none" w:sz="0" w:space="0" w:color="auto"/>
        <w:right w:val="none" w:sz="0" w:space="0" w:color="auto"/>
      </w:divBdr>
    </w:div>
    <w:div w:id="1564759664">
      <w:bodyDiv w:val="1"/>
      <w:marLeft w:val="0"/>
      <w:marRight w:val="0"/>
      <w:marTop w:val="0"/>
      <w:marBottom w:val="0"/>
      <w:divBdr>
        <w:top w:val="none" w:sz="0" w:space="0" w:color="auto"/>
        <w:left w:val="none" w:sz="0" w:space="0" w:color="auto"/>
        <w:bottom w:val="none" w:sz="0" w:space="0" w:color="auto"/>
        <w:right w:val="none" w:sz="0" w:space="0" w:color="auto"/>
      </w:divBdr>
    </w:div>
    <w:div w:id="1586844630">
      <w:bodyDiv w:val="1"/>
      <w:marLeft w:val="0"/>
      <w:marRight w:val="0"/>
      <w:marTop w:val="0"/>
      <w:marBottom w:val="0"/>
      <w:divBdr>
        <w:top w:val="none" w:sz="0" w:space="0" w:color="auto"/>
        <w:left w:val="none" w:sz="0" w:space="0" w:color="auto"/>
        <w:bottom w:val="none" w:sz="0" w:space="0" w:color="auto"/>
        <w:right w:val="none" w:sz="0" w:space="0" w:color="auto"/>
      </w:divBdr>
    </w:div>
    <w:div w:id="1586957934">
      <w:bodyDiv w:val="1"/>
      <w:marLeft w:val="0"/>
      <w:marRight w:val="0"/>
      <w:marTop w:val="0"/>
      <w:marBottom w:val="0"/>
      <w:divBdr>
        <w:top w:val="none" w:sz="0" w:space="0" w:color="auto"/>
        <w:left w:val="none" w:sz="0" w:space="0" w:color="auto"/>
        <w:bottom w:val="none" w:sz="0" w:space="0" w:color="auto"/>
        <w:right w:val="none" w:sz="0" w:space="0" w:color="auto"/>
      </w:divBdr>
    </w:div>
    <w:div w:id="1589272636">
      <w:bodyDiv w:val="1"/>
      <w:marLeft w:val="0"/>
      <w:marRight w:val="0"/>
      <w:marTop w:val="0"/>
      <w:marBottom w:val="0"/>
      <w:divBdr>
        <w:top w:val="none" w:sz="0" w:space="0" w:color="auto"/>
        <w:left w:val="none" w:sz="0" w:space="0" w:color="auto"/>
        <w:bottom w:val="none" w:sz="0" w:space="0" w:color="auto"/>
        <w:right w:val="none" w:sz="0" w:space="0" w:color="auto"/>
      </w:divBdr>
    </w:div>
    <w:div w:id="1592353841">
      <w:bodyDiv w:val="1"/>
      <w:marLeft w:val="0"/>
      <w:marRight w:val="0"/>
      <w:marTop w:val="0"/>
      <w:marBottom w:val="0"/>
      <w:divBdr>
        <w:top w:val="none" w:sz="0" w:space="0" w:color="auto"/>
        <w:left w:val="none" w:sz="0" w:space="0" w:color="auto"/>
        <w:bottom w:val="none" w:sz="0" w:space="0" w:color="auto"/>
        <w:right w:val="none" w:sz="0" w:space="0" w:color="auto"/>
      </w:divBdr>
    </w:div>
    <w:div w:id="1594246812">
      <w:bodyDiv w:val="1"/>
      <w:marLeft w:val="0"/>
      <w:marRight w:val="0"/>
      <w:marTop w:val="0"/>
      <w:marBottom w:val="0"/>
      <w:divBdr>
        <w:top w:val="none" w:sz="0" w:space="0" w:color="auto"/>
        <w:left w:val="none" w:sz="0" w:space="0" w:color="auto"/>
        <w:bottom w:val="none" w:sz="0" w:space="0" w:color="auto"/>
        <w:right w:val="none" w:sz="0" w:space="0" w:color="auto"/>
      </w:divBdr>
    </w:div>
    <w:div w:id="1603877897">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21524008">
      <w:bodyDiv w:val="1"/>
      <w:marLeft w:val="0"/>
      <w:marRight w:val="0"/>
      <w:marTop w:val="0"/>
      <w:marBottom w:val="0"/>
      <w:divBdr>
        <w:top w:val="none" w:sz="0" w:space="0" w:color="auto"/>
        <w:left w:val="none" w:sz="0" w:space="0" w:color="auto"/>
        <w:bottom w:val="none" w:sz="0" w:space="0" w:color="auto"/>
        <w:right w:val="none" w:sz="0" w:space="0" w:color="auto"/>
      </w:divBdr>
    </w:div>
    <w:div w:id="1624994157">
      <w:bodyDiv w:val="1"/>
      <w:marLeft w:val="0"/>
      <w:marRight w:val="0"/>
      <w:marTop w:val="0"/>
      <w:marBottom w:val="0"/>
      <w:divBdr>
        <w:top w:val="none" w:sz="0" w:space="0" w:color="auto"/>
        <w:left w:val="none" w:sz="0" w:space="0" w:color="auto"/>
        <w:bottom w:val="none" w:sz="0" w:space="0" w:color="auto"/>
        <w:right w:val="none" w:sz="0" w:space="0" w:color="auto"/>
      </w:divBdr>
    </w:div>
    <w:div w:id="1637684394">
      <w:bodyDiv w:val="1"/>
      <w:marLeft w:val="0"/>
      <w:marRight w:val="0"/>
      <w:marTop w:val="0"/>
      <w:marBottom w:val="0"/>
      <w:divBdr>
        <w:top w:val="none" w:sz="0" w:space="0" w:color="auto"/>
        <w:left w:val="none" w:sz="0" w:space="0" w:color="auto"/>
        <w:bottom w:val="none" w:sz="0" w:space="0" w:color="auto"/>
        <w:right w:val="none" w:sz="0" w:space="0" w:color="auto"/>
      </w:divBdr>
    </w:div>
    <w:div w:id="1638602550">
      <w:bodyDiv w:val="1"/>
      <w:marLeft w:val="0"/>
      <w:marRight w:val="0"/>
      <w:marTop w:val="0"/>
      <w:marBottom w:val="0"/>
      <w:divBdr>
        <w:top w:val="none" w:sz="0" w:space="0" w:color="auto"/>
        <w:left w:val="none" w:sz="0" w:space="0" w:color="auto"/>
        <w:bottom w:val="none" w:sz="0" w:space="0" w:color="auto"/>
        <w:right w:val="none" w:sz="0" w:space="0" w:color="auto"/>
      </w:divBdr>
    </w:div>
    <w:div w:id="1640186778">
      <w:bodyDiv w:val="1"/>
      <w:marLeft w:val="0"/>
      <w:marRight w:val="0"/>
      <w:marTop w:val="0"/>
      <w:marBottom w:val="0"/>
      <w:divBdr>
        <w:top w:val="none" w:sz="0" w:space="0" w:color="auto"/>
        <w:left w:val="none" w:sz="0" w:space="0" w:color="auto"/>
        <w:bottom w:val="none" w:sz="0" w:space="0" w:color="auto"/>
        <w:right w:val="none" w:sz="0" w:space="0" w:color="auto"/>
      </w:divBdr>
    </w:div>
    <w:div w:id="1641498519">
      <w:bodyDiv w:val="1"/>
      <w:marLeft w:val="0"/>
      <w:marRight w:val="0"/>
      <w:marTop w:val="0"/>
      <w:marBottom w:val="0"/>
      <w:divBdr>
        <w:top w:val="none" w:sz="0" w:space="0" w:color="auto"/>
        <w:left w:val="none" w:sz="0" w:space="0" w:color="auto"/>
        <w:bottom w:val="none" w:sz="0" w:space="0" w:color="auto"/>
        <w:right w:val="none" w:sz="0" w:space="0" w:color="auto"/>
      </w:divBdr>
    </w:div>
    <w:div w:id="1641576075">
      <w:bodyDiv w:val="1"/>
      <w:marLeft w:val="0"/>
      <w:marRight w:val="0"/>
      <w:marTop w:val="0"/>
      <w:marBottom w:val="0"/>
      <w:divBdr>
        <w:top w:val="none" w:sz="0" w:space="0" w:color="auto"/>
        <w:left w:val="none" w:sz="0" w:space="0" w:color="auto"/>
        <w:bottom w:val="none" w:sz="0" w:space="0" w:color="auto"/>
        <w:right w:val="none" w:sz="0" w:space="0" w:color="auto"/>
      </w:divBdr>
    </w:div>
    <w:div w:id="1642811245">
      <w:bodyDiv w:val="1"/>
      <w:marLeft w:val="0"/>
      <w:marRight w:val="0"/>
      <w:marTop w:val="0"/>
      <w:marBottom w:val="0"/>
      <w:divBdr>
        <w:top w:val="none" w:sz="0" w:space="0" w:color="auto"/>
        <w:left w:val="none" w:sz="0" w:space="0" w:color="auto"/>
        <w:bottom w:val="none" w:sz="0" w:space="0" w:color="auto"/>
        <w:right w:val="none" w:sz="0" w:space="0" w:color="auto"/>
      </w:divBdr>
    </w:div>
    <w:div w:id="1646543383">
      <w:bodyDiv w:val="1"/>
      <w:marLeft w:val="0"/>
      <w:marRight w:val="0"/>
      <w:marTop w:val="0"/>
      <w:marBottom w:val="0"/>
      <w:divBdr>
        <w:top w:val="none" w:sz="0" w:space="0" w:color="auto"/>
        <w:left w:val="none" w:sz="0" w:space="0" w:color="auto"/>
        <w:bottom w:val="none" w:sz="0" w:space="0" w:color="auto"/>
        <w:right w:val="none" w:sz="0" w:space="0" w:color="auto"/>
      </w:divBdr>
    </w:div>
    <w:div w:id="1654215190">
      <w:bodyDiv w:val="1"/>
      <w:marLeft w:val="0"/>
      <w:marRight w:val="0"/>
      <w:marTop w:val="0"/>
      <w:marBottom w:val="0"/>
      <w:divBdr>
        <w:top w:val="none" w:sz="0" w:space="0" w:color="auto"/>
        <w:left w:val="none" w:sz="0" w:space="0" w:color="auto"/>
        <w:bottom w:val="none" w:sz="0" w:space="0" w:color="auto"/>
        <w:right w:val="none" w:sz="0" w:space="0" w:color="auto"/>
      </w:divBdr>
    </w:div>
    <w:div w:id="1662659414">
      <w:bodyDiv w:val="1"/>
      <w:marLeft w:val="0"/>
      <w:marRight w:val="0"/>
      <w:marTop w:val="0"/>
      <w:marBottom w:val="0"/>
      <w:divBdr>
        <w:top w:val="none" w:sz="0" w:space="0" w:color="auto"/>
        <w:left w:val="none" w:sz="0" w:space="0" w:color="auto"/>
        <w:bottom w:val="none" w:sz="0" w:space="0" w:color="auto"/>
        <w:right w:val="none" w:sz="0" w:space="0" w:color="auto"/>
      </w:divBdr>
    </w:div>
    <w:div w:id="1673751393">
      <w:bodyDiv w:val="1"/>
      <w:marLeft w:val="0"/>
      <w:marRight w:val="0"/>
      <w:marTop w:val="0"/>
      <w:marBottom w:val="0"/>
      <w:divBdr>
        <w:top w:val="none" w:sz="0" w:space="0" w:color="auto"/>
        <w:left w:val="none" w:sz="0" w:space="0" w:color="auto"/>
        <w:bottom w:val="none" w:sz="0" w:space="0" w:color="auto"/>
        <w:right w:val="none" w:sz="0" w:space="0" w:color="auto"/>
      </w:divBdr>
    </w:div>
    <w:div w:id="1678582468">
      <w:bodyDiv w:val="1"/>
      <w:marLeft w:val="0"/>
      <w:marRight w:val="0"/>
      <w:marTop w:val="0"/>
      <w:marBottom w:val="0"/>
      <w:divBdr>
        <w:top w:val="none" w:sz="0" w:space="0" w:color="auto"/>
        <w:left w:val="none" w:sz="0" w:space="0" w:color="auto"/>
        <w:bottom w:val="none" w:sz="0" w:space="0" w:color="auto"/>
        <w:right w:val="none" w:sz="0" w:space="0" w:color="auto"/>
      </w:divBdr>
    </w:div>
    <w:div w:id="1679387578">
      <w:bodyDiv w:val="1"/>
      <w:marLeft w:val="0"/>
      <w:marRight w:val="0"/>
      <w:marTop w:val="0"/>
      <w:marBottom w:val="0"/>
      <w:divBdr>
        <w:top w:val="none" w:sz="0" w:space="0" w:color="auto"/>
        <w:left w:val="none" w:sz="0" w:space="0" w:color="auto"/>
        <w:bottom w:val="none" w:sz="0" w:space="0" w:color="auto"/>
        <w:right w:val="none" w:sz="0" w:space="0" w:color="auto"/>
      </w:divBdr>
    </w:div>
    <w:div w:id="1682928625">
      <w:bodyDiv w:val="1"/>
      <w:marLeft w:val="0"/>
      <w:marRight w:val="0"/>
      <w:marTop w:val="0"/>
      <w:marBottom w:val="0"/>
      <w:divBdr>
        <w:top w:val="none" w:sz="0" w:space="0" w:color="auto"/>
        <w:left w:val="none" w:sz="0" w:space="0" w:color="auto"/>
        <w:bottom w:val="none" w:sz="0" w:space="0" w:color="auto"/>
        <w:right w:val="none" w:sz="0" w:space="0" w:color="auto"/>
      </w:divBdr>
    </w:div>
    <w:div w:id="1684286256">
      <w:bodyDiv w:val="1"/>
      <w:marLeft w:val="0"/>
      <w:marRight w:val="0"/>
      <w:marTop w:val="0"/>
      <w:marBottom w:val="0"/>
      <w:divBdr>
        <w:top w:val="none" w:sz="0" w:space="0" w:color="auto"/>
        <w:left w:val="none" w:sz="0" w:space="0" w:color="auto"/>
        <w:bottom w:val="none" w:sz="0" w:space="0" w:color="auto"/>
        <w:right w:val="none" w:sz="0" w:space="0" w:color="auto"/>
      </w:divBdr>
    </w:div>
    <w:div w:id="1689015947">
      <w:bodyDiv w:val="1"/>
      <w:marLeft w:val="0"/>
      <w:marRight w:val="0"/>
      <w:marTop w:val="0"/>
      <w:marBottom w:val="0"/>
      <w:divBdr>
        <w:top w:val="none" w:sz="0" w:space="0" w:color="auto"/>
        <w:left w:val="none" w:sz="0" w:space="0" w:color="auto"/>
        <w:bottom w:val="none" w:sz="0" w:space="0" w:color="auto"/>
        <w:right w:val="none" w:sz="0" w:space="0" w:color="auto"/>
      </w:divBdr>
      <w:divsChild>
        <w:div w:id="148485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439174">
          <w:blockQuote w:val="1"/>
          <w:marLeft w:val="720"/>
          <w:marRight w:val="720"/>
          <w:marTop w:val="100"/>
          <w:marBottom w:val="100"/>
          <w:divBdr>
            <w:top w:val="none" w:sz="0" w:space="0" w:color="auto"/>
            <w:left w:val="none" w:sz="0" w:space="0" w:color="auto"/>
            <w:bottom w:val="none" w:sz="0" w:space="0" w:color="auto"/>
            <w:right w:val="none" w:sz="0" w:space="0" w:color="auto"/>
          </w:divBdr>
        </w:div>
        <w:div w:id="278953937">
          <w:blockQuote w:val="1"/>
          <w:marLeft w:val="720"/>
          <w:marRight w:val="720"/>
          <w:marTop w:val="100"/>
          <w:marBottom w:val="100"/>
          <w:divBdr>
            <w:top w:val="none" w:sz="0" w:space="0" w:color="auto"/>
            <w:left w:val="none" w:sz="0" w:space="0" w:color="auto"/>
            <w:bottom w:val="none" w:sz="0" w:space="0" w:color="auto"/>
            <w:right w:val="none" w:sz="0" w:space="0" w:color="auto"/>
          </w:divBdr>
        </w:div>
        <w:div w:id="42874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212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709531">
      <w:bodyDiv w:val="1"/>
      <w:marLeft w:val="0"/>
      <w:marRight w:val="0"/>
      <w:marTop w:val="0"/>
      <w:marBottom w:val="0"/>
      <w:divBdr>
        <w:top w:val="none" w:sz="0" w:space="0" w:color="auto"/>
        <w:left w:val="none" w:sz="0" w:space="0" w:color="auto"/>
        <w:bottom w:val="none" w:sz="0" w:space="0" w:color="auto"/>
        <w:right w:val="none" w:sz="0" w:space="0" w:color="auto"/>
      </w:divBdr>
      <w:divsChild>
        <w:div w:id="62851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67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788606">
      <w:bodyDiv w:val="1"/>
      <w:marLeft w:val="0"/>
      <w:marRight w:val="0"/>
      <w:marTop w:val="0"/>
      <w:marBottom w:val="0"/>
      <w:divBdr>
        <w:top w:val="none" w:sz="0" w:space="0" w:color="auto"/>
        <w:left w:val="none" w:sz="0" w:space="0" w:color="auto"/>
        <w:bottom w:val="none" w:sz="0" w:space="0" w:color="auto"/>
        <w:right w:val="none" w:sz="0" w:space="0" w:color="auto"/>
      </w:divBdr>
    </w:div>
    <w:div w:id="1752504895">
      <w:bodyDiv w:val="1"/>
      <w:marLeft w:val="0"/>
      <w:marRight w:val="0"/>
      <w:marTop w:val="0"/>
      <w:marBottom w:val="0"/>
      <w:divBdr>
        <w:top w:val="none" w:sz="0" w:space="0" w:color="auto"/>
        <w:left w:val="none" w:sz="0" w:space="0" w:color="auto"/>
        <w:bottom w:val="none" w:sz="0" w:space="0" w:color="auto"/>
        <w:right w:val="none" w:sz="0" w:space="0" w:color="auto"/>
      </w:divBdr>
    </w:div>
    <w:div w:id="1760787936">
      <w:bodyDiv w:val="1"/>
      <w:marLeft w:val="0"/>
      <w:marRight w:val="0"/>
      <w:marTop w:val="0"/>
      <w:marBottom w:val="0"/>
      <w:divBdr>
        <w:top w:val="none" w:sz="0" w:space="0" w:color="auto"/>
        <w:left w:val="none" w:sz="0" w:space="0" w:color="auto"/>
        <w:bottom w:val="none" w:sz="0" w:space="0" w:color="auto"/>
        <w:right w:val="none" w:sz="0" w:space="0" w:color="auto"/>
      </w:divBdr>
    </w:div>
    <w:div w:id="1787848533">
      <w:bodyDiv w:val="1"/>
      <w:marLeft w:val="0"/>
      <w:marRight w:val="0"/>
      <w:marTop w:val="0"/>
      <w:marBottom w:val="0"/>
      <w:divBdr>
        <w:top w:val="none" w:sz="0" w:space="0" w:color="auto"/>
        <w:left w:val="none" w:sz="0" w:space="0" w:color="auto"/>
        <w:bottom w:val="none" w:sz="0" w:space="0" w:color="auto"/>
        <w:right w:val="none" w:sz="0" w:space="0" w:color="auto"/>
      </w:divBdr>
    </w:div>
    <w:div w:id="1809474250">
      <w:bodyDiv w:val="1"/>
      <w:marLeft w:val="0"/>
      <w:marRight w:val="0"/>
      <w:marTop w:val="0"/>
      <w:marBottom w:val="0"/>
      <w:divBdr>
        <w:top w:val="none" w:sz="0" w:space="0" w:color="auto"/>
        <w:left w:val="none" w:sz="0" w:space="0" w:color="auto"/>
        <w:bottom w:val="none" w:sz="0" w:space="0" w:color="auto"/>
        <w:right w:val="none" w:sz="0" w:space="0" w:color="auto"/>
      </w:divBdr>
    </w:div>
    <w:div w:id="1810586532">
      <w:bodyDiv w:val="1"/>
      <w:marLeft w:val="0"/>
      <w:marRight w:val="0"/>
      <w:marTop w:val="0"/>
      <w:marBottom w:val="0"/>
      <w:divBdr>
        <w:top w:val="none" w:sz="0" w:space="0" w:color="auto"/>
        <w:left w:val="none" w:sz="0" w:space="0" w:color="auto"/>
        <w:bottom w:val="none" w:sz="0" w:space="0" w:color="auto"/>
        <w:right w:val="none" w:sz="0" w:space="0" w:color="auto"/>
      </w:divBdr>
    </w:div>
    <w:div w:id="1812823355">
      <w:bodyDiv w:val="1"/>
      <w:marLeft w:val="0"/>
      <w:marRight w:val="0"/>
      <w:marTop w:val="0"/>
      <w:marBottom w:val="0"/>
      <w:divBdr>
        <w:top w:val="none" w:sz="0" w:space="0" w:color="auto"/>
        <w:left w:val="none" w:sz="0" w:space="0" w:color="auto"/>
        <w:bottom w:val="none" w:sz="0" w:space="0" w:color="auto"/>
        <w:right w:val="none" w:sz="0" w:space="0" w:color="auto"/>
      </w:divBdr>
    </w:div>
    <w:div w:id="1821578892">
      <w:bodyDiv w:val="1"/>
      <w:marLeft w:val="0"/>
      <w:marRight w:val="0"/>
      <w:marTop w:val="0"/>
      <w:marBottom w:val="0"/>
      <w:divBdr>
        <w:top w:val="none" w:sz="0" w:space="0" w:color="auto"/>
        <w:left w:val="none" w:sz="0" w:space="0" w:color="auto"/>
        <w:bottom w:val="none" w:sz="0" w:space="0" w:color="auto"/>
        <w:right w:val="none" w:sz="0" w:space="0" w:color="auto"/>
      </w:divBdr>
    </w:div>
    <w:div w:id="1825513152">
      <w:bodyDiv w:val="1"/>
      <w:marLeft w:val="0"/>
      <w:marRight w:val="0"/>
      <w:marTop w:val="0"/>
      <w:marBottom w:val="0"/>
      <w:divBdr>
        <w:top w:val="none" w:sz="0" w:space="0" w:color="auto"/>
        <w:left w:val="none" w:sz="0" w:space="0" w:color="auto"/>
        <w:bottom w:val="none" w:sz="0" w:space="0" w:color="auto"/>
        <w:right w:val="none" w:sz="0" w:space="0" w:color="auto"/>
      </w:divBdr>
    </w:div>
    <w:div w:id="1828475480">
      <w:bodyDiv w:val="1"/>
      <w:marLeft w:val="0"/>
      <w:marRight w:val="0"/>
      <w:marTop w:val="0"/>
      <w:marBottom w:val="0"/>
      <w:divBdr>
        <w:top w:val="none" w:sz="0" w:space="0" w:color="auto"/>
        <w:left w:val="none" w:sz="0" w:space="0" w:color="auto"/>
        <w:bottom w:val="none" w:sz="0" w:space="0" w:color="auto"/>
        <w:right w:val="none" w:sz="0" w:space="0" w:color="auto"/>
      </w:divBdr>
    </w:div>
    <w:div w:id="1828746799">
      <w:bodyDiv w:val="1"/>
      <w:marLeft w:val="0"/>
      <w:marRight w:val="0"/>
      <w:marTop w:val="0"/>
      <w:marBottom w:val="0"/>
      <w:divBdr>
        <w:top w:val="none" w:sz="0" w:space="0" w:color="auto"/>
        <w:left w:val="none" w:sz="0" w:space="0" w:color="auto"/>
        <w:bottom w:val="none" w:sz="0" w:space="0" w:color="auto"/>
        <w:right w:val="none" w:sz="0" w:space="0" w:color="auto"/>
      </w:divBdr>
    </w:div>
    <w:div w:id="1829789525">
      <w:bodyDiv w:val="1"/>
      <w:marLeft w:val="0"/>
      <w:marRight w:val="0"/>
      <w:marTop w:val="0"/>
      <w:marBottom w:val="0"/>
      <w:divBdr>
        <w:top w:val="none" w:sz="0" w:space="0" w:color="auto"/>
        <w:left w:val="none" w:sz="0" w:space="0" w:color="auto"/>
        <w:bottom w:val="none" w:sz="0" w:space="0" w:color="auto"/>
        <w:right w:val="none" w:sz="0" w:space="0" w:color="auto"/>
      </w:divBdr>
    </w:div>
    <w:div w:id="1834174210">
      <w:bodyDiv w:val="1"/>
      <w:marLeft w:val="0"/>
      <w:marRight w:val="0"/>
      <w:marTop w:val="0"/>
      <w:marBottom w:val="0"/>
      <w:divBdr>
        <w:top w:val="none" w:sz="0" w:space="0" w:color="auto"/>
        <w:left w:val="none" w:sz="0" w:space="0" w:color="auto"/>
        <w:bottom w:val="none" w:sz="0" w:space="0" w:color="auto"/>
        <w:right w:val="none" w:sz="0" w:space="0" w:color="auto"/>
      </w:divBdr>
    </w:div>
    <w:div w:id="1854761836">
      <w:bodyDiv w:val="1"/>
      <w:marLeft w:val="0"/>
      <w:marRight w:val="0"/>
      <w:marTop w:val="0"/>
      <w:marBottom w:val="0"/>
      <w:divBdr>
        <w:top w:val="none" w:sz="0" w:space="0" w:color="auto"/>
        <w:left w:val="none" w:sz="0" w:space="0" w:color="auto"/>
        <w:bottom w:val="none" w:sz="0" w:space="0" w:color="auto"/>
        <w:right w:val="none" w:sz="0" w:space="0" w:color="auto"/>
      </w:divBdr>
    </w:div>
    <w:div w:id="1859856326">
      <w:bodyDiv w:val="1"/>
      <w:marLeft w:val="0"/>
      <w:marRight w:val="0"/>
      <w:marTop w:val="0"/>
      <w:marBottom w:val="0"/>
      <w:divBdr>
        <w:top w:val="none" w:sz="0" w:space="0" w:color="auto"/>
        <w:left w:val="none" w:sz="0" w:space="0" w:color="auto"/>
        <w:bottom w:val="none" w:sz="0" w:space="0" w:color="auto"/>
        <w:right w:val="none" w:sz="0" w:space="0" w:color="auto"/>
      </w:divBdr>
    </w:div>
    <w:div w:id="1860661136">
      <w:bodyDiv w:val="1"/>
      <w:marLeft w:val="0"/>
      <w:marRight w:val="0"/>
      <w:marTop w:val="0"/>
      <w:marBottom w:val="0"/>
      <w:divBdr>
        <w:top w:val="none" w:sz="0" w:space="0" w:color="auto"/>
        <w:left w:val="none" w:sz="0" w:space="0" w:color="auto"/>
        <w:bottom w:val="none" w:sz="0" w:space="0" w:color="auto"/>
        <w:right w:val="none" w:sz="0" w:space="0" w:color="auto"/>
      </w:divBdr>
    </w:div>
    <w:div w:id="1867910285">
      <w:bodyDiv w:val="1"/>
      <w:marLeft w:val="0"/>
      <w:marRight w:val="0"/>
      <w:marTop w:val="0"/>
      <w:marBottom w:val="0"/>
      <w:divBdr>
        <w:top w:val="none" w:sz="0" w:space="0" w:color="auto"/>
        <w:left w:val="none" w:sz="0" w:space="0" w:color="auto"/>
        <w:bottom w:val="none" w:sz="0" w:space="0" w:color="auto"/>
        <w:right w:val="none" w:sz="0" w:space="0" w:color="auto"/>
      </w:divBdr>
      <w:divsChild>
        <w:div w:id="1263341279">
          <w:marLeft w:val="0"/>
          <w:marRight w:val="0"/>
          <w:marTop w:val="0"/>
          <w:marBottom w:val="0"/>
          <w:divBdr>
            <w:top w:val="none" w:sz="0" w:space="0" w:color="auto"/>
            <w:left w:val="none" w:sz="0" w:space="0" w:color="auto"/>
            <w:bottom w:val="none" w:sz="0" w:space="0" w:color="auto"/>
            <w:right w:val="none" w:sz="0" w:space="0" w:color="auto"/>
          </w:divBdr>
          <w:divsChild>
            <w:div w:id="42526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251341">
      <w:bodyDiv w:val="1"/>
      <w:marLeft w:val="0"/>
      <w:marRight w:val="0"/>
      <w:marTop w:val="0"/>
      <w:marBottom w:val="0"/>
      <w:divBdr>
        <w:top w:val="none" w:sz="0" w:space="0" w:color="auto"/>
        <w:left w:val="none" w:sz="0" w:space="0" w:color="auto"/>
        <w:bottom w:val="none" w:sz="0" w:space="0" w:color="auto"/>
        <w:right w:val="none" w:sz="0" w:space="0" w:color="auto"/>
      </w:divBdr>
    </w:div>
    <w:div w:id="1870142608">
      <w:bodyDiv w:val="1"/>
      <w:marLeft w:val="0"/>
      <w:marRight w:val="0"/>
      <w:marTop w:val="0"/>
      <w:marBottom w:val="0"/>
      <w:divBdr>
        <w:top w:val="none" w:sz="0" w:space="0" w:color="auto"/>
        <w:left w:val="none" w:sz="0" w:space="0" w:color="auto"/>
        <w:bottom w:val="none" w:sz="0" w:space="0" w:color="auto"/>
        <w:right w:val="none" w:sz="0" w:space="0" w:color="auto"/>
      </w:divBdr>
      <w:divsChild>
        <w:div w:id="760105276">
          <w:marLeft w:val="0"/>
          <w:marRight w:val="0"/>
          <w:marTop w:val="0"/>
          <w:marBottom w:val="0"/>
          <w:divBdr>
            <w:top w:val="none" w:sz="0" w:space="0" w:color="auto"/>
            <w:left w:val="none" w:sz="0" w:space="0" w:color="auto"/>
            <w:bottom w:val="none" w:sz="0" w:space="0" w:color="auto"/>
            <w:right w:val="none" w:sz="0" w:space="0" w:color="auto"/>
          </w:divBdr>
          <w:divsChild>
            <w:div w:id="573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9640">
      <w:marLeft w:val="0"/>
      <w:marRight w:val="0"/>
      <w:marTop w:val="0"/>
      <w:marBottom w:val="0"/>
      <w:divBdr>
        <w:top w:val="none" w:sz="0" w:space="0" w:color="auto"/>
        <w:left w:val="none" w:sz="0" w:space="0" w:color="auto"/>
        <w:bottom w:val="none" w:sz="0" w:space="0" w:color="auto"/>
        <w:right w:val="none" w:sz="0" w:space="0" w:color="auto"/>
      </w:divBdr>
    </w:div>
    <w:div w:id="1889606460">
      <w:bodyDiv w:val="1"/>
      <w:marLeft w:val="0"/>
      <w:marRight w:val="0"/>
      <w:marTop w:val="0"/>
      <w:marBottom w:val="0"/>
      <w:divBdr>
        <w:top w:val="none" w:sz="0" w:space="0" w:color="auto"/>
        <w:left w:val="none" w:sz="0" w:space="0" w:color="auto"/>
        <w:bottom w:val="none" w:sz="0" w:space="0" w:color="auto"/>
        <w:right w:val="none" w:sz="0" w:space="0" w:color="auto"/>
      </w:divBdr>
    </w:div>
    <w:div w:id="1894729922">
      <w:bodyDiv w:val="1"/>
      <w:marLeft w:val="0"/>
      <w:marRight w:val="0"/>
      <w:marTop w:val="0"/>
      <w:marBottom w:val="0"/>
      <w:divBdr>
        <w:top w:val="none" w:sz="0" w:space="0" w:color="auto"/>
        <w:left w:val="none" w:sz="0" w:space="0" w:color="auto"/>
        <w:bottom w:val="none" w:sz="0" w:space="0" w:color="auto"/>
        <w:right w:val="none" w:sz="0" w:space="0" w:color="auto"/>
      </w:divBdr>
    </w:div>
    <w:div w:id="1903829786">
      <w:bodyDiv w:val="1"/>
      <w:marLeft w:val="0"/>
      <w:marRight w:val="0"/>
      <w:marTop w:val="0"/>
      <w:marBottom w:val="0"/>
      <w:divBdr>
        <w:top w:val="none" w:sz="0" w:space="0" w:color="auto"/>
        <w:left w:val="none" w:sz="0" w:space="0" w:color="auto"/>
        <w:bottom w:val="none" w:sz="0" w:space="0" w:color="auto"/>
        <w:right w:val="none" w:sz="0" w:space="0" w:color="auto"/>
      </w:divBdr>
    </w:div>
    <w:div w:id="1906836314">
      <w:bodyDiv w:val="1"/>
      <w:marLeft w:val="0"/>
      <w:marRight w:val="0"/>
      <w:marTop w:val="0"/>
      <w:marBottom w:val="0"/>
      <w:divBdr>
        <w:top w:val="none" w:sz="0" w:space="0" w:color="auto"/>
        <w:left w:val="none" w:sz="0" w:space="0" w:color="auto"/>
        <w:bottom w:val="none" w:sz="0" w:space="0" w:color="auto"/>
        <w:right w:val="none" w:sz="0" w:space="0" w:color="auto"/>
      </w:divBdr>
    </w:div>
    <w:div w:id="1906984483">
      <w:bodyDiv w:val="1"/>
      <w:marLeft w:val="0"/>
      <w:marRight w:val="0"/>
      <w:marTop w:val="0"/>
      <w:marBottom w:val="0"/>
      <w:divBdr>
        <w:top w:val="none" w:sz="0" w:space="0" w:color="auto"/>
        <w:left w:val="none" w:sz="0" w:space="0" w:color="auto"/>
        <w:bottom w:val="none" w:sz="0" w:space="0" w:color="auto"/>
        <w:right w:val="none" w:sz="0" w:space="0" w:color="auto"/>
      </w:divBdr>
    </w:div>
    <w:div w:id="1907063552">
      <w:bodyDiv w:val="1"/>
      <w:marLeft w:val="0"/>
      <w:marRight w:val="0"/>
      <w:marTop w:val="0"/>
      <w:marBottom w:val="0"/>
      <w:divBdr>
        <w:top w:val="none" w:sz="0" w:space="0" w:color="auto"/>
        <w:left w:val="none" w:sz="0" w:space="0" w:color="auto"/>
        <w:bottom w:val="none" w:sz="0" w:space="0" w:color="auto"/>
        <w:right w:val="none" w:sz="0" w:space="0" w:color="auto"/>
      </w:divBdr>
    </w:div>
    <w:div w:id="1908343856">
      <w:bodyDiv w:val="1"/>
      <w:marLeft w:val="0"/>
      <w:marRight w:val="0"/>
      <w:marTop w:val="0"/>
      <w:marBottom w:val="0"/>
      <w:divBdr>
        <w:top w:val="none" w:sz="0" w:space="0" w:color="auto"/>
        <w:left w:val="none" w:sz="0" w:space="0" w:color="auto"/>
        <w:bottom w:val="none" w:sz="0" w:space="0" w:color="auto"/>
        <w:right w:val="none" w:sz="0" w:space="0" w:color="auto"/>
      </w:divBdr>
    </w:div>
    <w:div w:id="1911574638">
      <w:bodyDiv w:val="1"/>
      <w:marLeft w:val="0"/>
      <w:marRight w:val="0"/>
      <w:marTop w:val="0"/>
      <w:marBottom w:val="0"/>
      <w:divBdr>
        <w:top w:val="none" w:sz="0" w:space="0" w:color="auto"/>
        <w:left w:val="none" w:sz="0" w:space="0" w:color="auto"/>
        <w:bottom w:val="none" w:sz="0" w:space="0" w:color="auto"/>
        <w:right w:val="none" w:sz="0" w:space="0" w:color="auto"/>
      </w:divBdr>
    </w:div>
    <w:div w:id="1914462051">
      <w:bodyDiv w:val="1"/>
      <w:marLeft w:val="0"/>
      <w:marRight w:val="0"/>
      <w:marTop w:val="0"/>
      <w:marBottom w:val="0"/>
      <w:divBdr>
        <w:top w:val="none" w:sz="0" w:space="0" w:color="auto"/>
        <w:left w:val="none" w:sz="0" w:space="0" w:color="auto"/>
        <w:bottom w:val="none" w:sz="0" w:space="0" w:color="auto"/>
        <w:right w:val="none" w:sz="0" w:space="0" w:color="auto"/>
      </w:divBdr>
    </w:div>
    <w:div w:id="1916936214">
      <w:bodyDiv w:val="1"/>
      <w:marLeft w:val="0"/>
      <w:marRight w:val="0"/>
      <w:marTop w:val="0"/>
      <w:marBottom w:val="0"/>
      <w:divBdr>
        <w:top w:val="none" w:sz="0" w:space="0" w:color="auto"/>
        <w:left w:val="none" w:sz="0" w:space="0" w:color="auto"/>
        <w:bottom w:val="none" w:sz="0" w:space="0" w:color="auto"/>
        <w:right w:val="none" w:sz="0" w:space="0" w:color="auto"/>
      </w:divBdr>
    </w:div>
    <w:div w:id="1918439449">
      <w:bodyDiv w:val="1"/>
      <w:marLeft w:val="0"/>
      <w:marRight w:val="0"/>
      <w:marTop w:val="0"/>
      <w:marBottom w:val="0"/>
      <w:divBdr>
        <w:top w:val="none" w:sz="0" w:space="0" w:color="auto"/>
        <w:left w:val="none" w:sz="0" w:space="0" w:color="auto"/>
        <w:bottom w:val="none" w:sz="0" w:space="0" w:color="auto"/>
        <w:right w:val="none" w:sz="0" w:space="0" w:color="auto"/>
      </w:divBdr>
    </w:div>
    <w:div w:id="1920140743">
      <w:bodyDiv w:val="1"/>
      <w:marLeft w:val="0"/>
      <w:marRight w:val="0"/>
      <w:marTop w:val="0"/>
      <w:marBottom w:val="0"/>
      <w:divBdr>
        <w:top w:val="none" w:sz="0" w:space="0" w:color="auto"/>
        <w:left w:val="none" w:sz="0" w:space="0" w:color="auto"/>
        <w:bottom w:val="none" w:sz="0" w:space="0" w:color="auto"/>
        <w:right w:val="none" w:sz="0" w:space="0" w:color="auto"/>
      </w:divBdr>
    </w:div>
    <w:div w:id="1930192877">
      <w:bodyDiv w:val="1"/>
      <w:marLeft w:val="0"/>
      <w:marRight w:val="0"/>
      <w:marTop w:val="0"/>
      <w:marBottom w:val="0"/>
      <w:divBdr>
        <w:top w:val="none" w:sz="0" w:space="0" w:color="auto"/>
        <w:left w:val="none" w:sz="0" w:space="0" w:color="auto"/>
        <w:bottom w:val="none" w:sz="0" w:space="0" w:color="auto"/>
        <w:right w:val="none" w:sz="0" w:space="0" w:color="auto"/>
      </w:divBdr>
      <w:divsChild>
        <w:div w:id="566065752">
          <w:marLeft w:val="0"/>
          <w:marRight w:val="0"/>
          <w:marTop w:val="0"/>
          <w:marBottom w:val="0"/>
          <w:divBdr>
            <w:top w:val="none" w:sz="0" w:space="0" w:color="auto"/>
            <w:left w:val="none" w:sz="0" w:space="0" w:color="auto"/>
            <w:bottom w:val="none" w:sz="0" w:space="0" w:color="auto"/>
            <w:right w:val="none" w:sz="0" w:space="0" w:color="auto"/>
          </w:divBdr>
          <w:divsChild>
            <w:div w:id="16269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2577">
      <w:bodyDiv w:val="1"/>
      <w:marLeft w:val="0"/>
      <w:marRight w:val="0"/>
      <w:marTop w:val="0"/>
      <w:marBottom w:val="0"/>
      <w:divBdr>
        <w:top w:val="none" w:sz="0" w:space="0" w:color="auto"/>
        <w:left w:val="none" w:sz="0" w:space="0" w:color="auto"/>
        <w:bottom w:val="none" w:sz="0" w:space="0" w:color="auto"/>
        <w:right w:val="none" w:sz="0" w:space="0" w:color="auto"/>
      </w:divBdr>
    </w:div>
    <w:div w:id="1933077431">
      <w:bodyDiv w:val="1"/>
      <w:marLeft w:val="0"/>
      <w:marRight w:val="0"/>
      <w:marTop w:val="0"/>
      <w:marBottom w:val="0"/>
      <w:divBdr>
        <w:top w:val="none" w:sz="0" w:space="0" w:color="auto"/>
        <w:left w:val="none" w:sz="0" w:space="0" w:color="auto"/>
        <w:bottom w:val="none" w:sz="0" w:space="0" w:color="auto"/>
        <w:right w:val="none" w:sz="0" w:space="0" w:color="auto"/>
      </w:divBdr>
    </w:div>
    <w:div w:id="1935819062">
      <w:bodyDiv w:val="1"/>
      <w:marLeft w:val="0"/>
      <w:marRight w:val="0"/>
      <w:marTop w:val="0"/>
      <w:marBottom w:val="0"/>
      <w:divBdr>
        <w:top w:val="none" w:sz="0" w:space="0" w:color="auto"/>
        <w:left w:val="none" w:sz="0" w:space="0" w:color="auto"/>
        <w:bottom w:val="none" w:sz="0" w:space="0" w:color="auto"/>
        <w:right w:val="none" w:sz="0" w:space="0" w:color="auto"/>
      </w:divBdr>
    </w:div>
    <w:div w:id="1937637778">
      <w:bodyDiv w:val="1"/>
      <w:marLeft w:val="0"/>
      <w:marRight w:val="0"/>
      <w:marTop w:val="0"/>
      <w:marBottom w:val="0"/>
      <w:divBdr>
        <w:top w:val="none" w:sz="0" w:space="0" w:color="auto"/>
        <w:left w:val="none" w:sz="0" w:space="0" w:color="auto"/>
        <w:bottom w:val="none" w:sz="0" w:space="0" w:color="auto"/>
        <w:right w:val="none" w:sz="0" w:space="0" w:color="auto"/>
      </w:divBdr>
    </w:div>
    <w:div w:id="1948196167">
      <w:marLeft w:val="0"/>
      <w:marRight w:val="0"/>
      <w:marTop w:val="0"/>
      <w:marBottom w:val="0"/>
      <w:divBdr>
        <w:top w:val="none" w:sz="0" w:space="0" w:color="auto"/>
        <w:left w:val="none" w:sz="0" w:space="0" w:color="auto"/>
        <w:bottom w:val="none" w:sz="0" w:space="0" w:color="auto"/>
        <w:right w:val="none" w:sz="0" w:space="0" w:color="auto"/>
      </w:divBdr>
    </w:div>
    <w:div w:id="1949578469">
      <w:bodyDiv w:val="1"/>
      <w:marLeft w:val="0"/>
      <w:marRight w:val="0"/>
      <w:marTop w:val="0"/>
      <w:marBottom w:val="0"/>
      <w:divBdr>
        <w:top w:val="none" w:sz="0" w:space="0" w:color="auto"/>
        <w:left w:val="none" w:sz="0" w:space="0" w:color="auto"/>
        <w:bottom w:val="none" w:sz="0" w:space="0" w:color="auto"/>
        <w:right w:val="none" w:sz="0" w:space="0" w:color="auto"/>
      </w:divBdr>
    </w:div>
    <w:div w:id="1951354897">
      <w:bodyDiv w:val="1"/>
      <w:marLeft w:val="0"/>
      <w:marRight w:val="0"/>
      <w:marTop w:val="0"/>
      <w:marBottom w:val="0"/>
      <w:divBdr>
        <w:top w:val="none" w:sz="0" w:space="0" w:color="auto"/>
        <w:left w:val="none" w:sz="0" w:space="0" w:color="auto"/>
        <w:bottom w:val="none" w:sz="0" w:space="0" w:color="auto"/>
        <w:right w:val="none" w:sz="0" w:space="0" w:color="auto"/>
      </w:divBdr>
    </w:div>
    <w:div w:id="1958173659">
      <w:bodyDiv w:val="1"/>
      <w:marLeft w:val="0"/>
      <w:marRight w:val="0"/>
      <w:marTop w:val="0"/>
      <w:marBottom w:val="0"/>
      <w:divBdr>
        <w:top w:val="none" w:sz="0" w:space="0" w:color="auto"/>
        <w:left w:val="none" w:sz="0" w:space="0" w:color="auto"/>
        <w:bottom w:val="none" w:sz="0" w:space="0" w:color="auto"/>
        <w:right w:val="none" w:sz="0" w:space="0" w:color="auto"/>
      </w:divBdr>
    </w:div>
    <w:div w:id="1968505970">
      <w:bodyDiv w:val="1"/>
      <w:marLeft w:val="0"/>
      <w:marRight w:val="0"/>
      <w:marTop w:val="0"/>
      <w:marBottom w:val="0"/>
      <w:divBdr>
        <w:top w:val="none" w:sz="0" w:space="0" w:color="auto"/>
        <w:left w:val="none" w:sz="0" w:space="0" w:color="auto"/>
        <w:bottom w:val="none" w:sz="0" w:space="0" w:color="auto"/>
        <w:right w:val="none" w:sz="0" w:space="0" w:color="auto"/>
      </w:divBdr>
    </w:div>
    <w:div w:id="1979415843">
      <w:bodyDiv w:val="1"/>
      <w:marLeft w:val="0"/>
      <w:marRight w:val="0"/>
      <w:marTop w:val="0"/>
      <w:marBottom w:val="0"/>
      <w:divBdr>
        <w:top w:val="none" w:sz="0" w:space="0" w:color="auto"/>
        <w:left w:val="none" w:sz="0" w:space="0" w:color="auto"/>
        <w:bottom w:val="none" w:sz="0" w:space="0" w:color="auto"/>
        <w:right w:val="none" w:sz="0" w:space="0" w:color="auto"/>
      </w:divBdr>
    </w:div>
    <w:div w:id="1980067545">
      <w:bodyDiv w:val="1"/>
      <w:marLeft w:val="0"/>
      <w:marRight w:val="0"/>
      <w:marTop w:val="0"/>
      <w:marBottom w:val="0"/>
      <w:divBdr>
        <w:top w:val="none" w:sz="0" w:space="0" w:color="auto"/>
        <w:left w:val="none" w:sz="0" w:space="0" w:color="auto"/>
        <w:bottom w:val="none" w:sz="0" w:space="0" w:color="auto"/>
        <w:right w:val="none" w:sz="0" w:space="0" w:color="auto"/>
      </w:divBdr>
    </w:div>
    <w:div w:id="1983195542">
      <w:bodyDiv w:val="1"/>
      <w:marLeft w:val="0"/>
      <w:marRight w:val="0"/>
      <w:marTop w:val="0"/>
      <w:marBottom w:val="0"/>
      <w:divBdr>
        <w:top w:val="none" w:sz="0" w:space="0" w:color="auto"/>
        <w:left w:val="none" w:sz="0" w:space="0" w:color="auto"/>
        <w:bottom w:val="none" w:sz="0" w:space="0" w:color="auto"/>
        <w:right w:val="none" w:sz="0" w:space="0" w:color="auto"/>
      </w:divBdr>
    </w:div>
    <w:div w:id="1983843931">
      <w:bodyDiv w:val="1"/>
      <w:marLeft w:val="0"/>
      <w:marRight w:val="0"/>
      <w:marTop w:val="0"/>
      <w:marBottom w:val="0"/>
      <w:divBdr>
        <w:top w:val="none" w:sz="0" w:space="0" w:color="auto"/>
        <w:left w:val="none" w:sz="0" w:space="0" w:color="auto"/>
        <w:bottom w:val="none" w:sz="0" w:space="0" w:color="auto"/>
        <w:right w:val="none" w:sz="0" w:space="0" w:color="auto"/>
      </w:divBdr>
    </w:div>
    <w:div w:id="1990404683">
      <w:bodyDiv w:val="1"/>
      <w:marLeft w:val="0"/>
      <w:marRight w:val="0"/>
      <w:marTop w:val="0"/>
      <w:marBottom w:val="0"/>
      <w:divBdr>
        <w:top w:val="none" w:sz="0" w:space="0" w:color="auto"/>
        <w:left w:val="none" w:sz="0" w:space="0" w:color="auto"/>
        <w:bottom w:val="none" w:sz="0" w:space="0" w:color="auto"/>
        <w:right w:val="none" w:sz="0" w:space="0" w:color="auto"/>
      </w:divBdr>
      <w:divsChild>
        <w:div w:id="1525364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375858">
      <w:bodyDiv w:val="1"/>
      <w:marLeft w:val="0"/>
      <w:marRight w:val="0"/>
      <w:marTop w:val="0"/>
      <w:marBottom w:val="0"/>
      <w:divBdr>
        <w:top w:val="none" w:sz="0" w:space="0" w:color="auto"/>
        <w:left w:val="none" w:sz="0" w:space="0" w:color="auto"/>
        <w:bottom w:val="none" w:sz="0" w:space="0" w:color="auto"/>
        <w:right w:val="none" w:sz="0" w:space="0" w:color="auto"/>
      </w:divBdr>
    </w:div>
    <w:div w:id="2000503261">
      <w:bodyDiv w:val="1"/>
      <w:marLeft w:val="0"/>
      <w:marRight w:val="0"/>
      <w:marTop w:val="0"/>
      <w:marBottom w:val="0"/>
      <w:divBdr>
        <w:top w:val="none" w:sz="0" w:space="0" w:color="auto"/>
        <w:left w:val="none" w:sz="0" w:space="0" w:color="auto"/>
        <w:bottom w:val="none" w:sz="0" w:space="0" w:color="auto"/>
        <w:right w:val="none" w:sz="0" w:space="0" w:color="auto"/>
      </w:divBdr>
    </w:div>
    <w:div w:id="2000574233">
      <w:bodyDiv w:val="1"/>
      <w:marLeft w:val="0"/>
      <w:marRight w:val="0"/>
      <w:marTop w:val="0"/>
      <w:marBottom w:val="0"/>
      <w:divBdr>
        <w:top w:val="none" w:sz="0" w:space="0" w:color="auto"/>
        <w:left w:val="none" w:sz="0" w:space="0" w:color="auto"/>
        <w:bottom w:val="none" w:sz="0" w:space="0" w:color="auto"/>
        <w:right w:val="none" w:sz="0" w:space="0" w:color="auto"/>
      </w:divBdr>
    </w:div>
    <w:div w:id="2008904056">
      <w:bodyDiv w:val="1"/>
      <w:marLeft w:val="0"/>
      <w:marRight w:val="0"/>
      <w:marTop w:val="0"/>
      <w:marBottom w:val="0"/>
      <w:divBdr>
        <w:top w:val="none" w:sz="0" w:space="0" w:color="auto"/>
        <w:left w:val="none" w:sz="0" w:space="0" w:color="auto"/>
        <w:bottom w:val="none" w:sz="0" w:space="0" w:color="auto"/>
        <w:right w:val="none" w:sz="0" w:space="0" w:color="auto"/>
      </w:divBdr>
      <w:divsChild>
        <w:div w:id="1620601668">
          <w:marLeft w:val="0"/>
          <w:marRight w:val="0"/>
          <w:marTop w:val="0"/>
          <w:marBottom w:val="0"/>
          <w:divBdr>
            <w:top w:val="none" w:sz="0" w:space="0" w:color="auto"/>
            <w:left w:val="none" w:sz="0" w:space="0" w:color="auto"/>
            <w:bottom w:val="none" w:sz="0" w:space="0" w:color="auto"/>
            <w:right w:val="none" w:sz="0" w:space="0" w:color="auto"/>
          </w:divBdr>
          <w:divsChild>
            <w:div w:id="19857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5043">
      <w:bodyDiv w:val="1"/>
      <w:marLeft w:val="0"/>
      <w:marRight w:val="0"/>
      <w:marTop w:val="0"/>
      <w:marBottom w:val="0"/>
      <w:divBdr>
        <w:top w:val="none" w:sz="0" w:space="0" w:color="auto"/>
        <w:left w:val="none" w:sz="0" w:space="0" w:color="auto"/>
        <w:bottom w:val="none" w:sz="0" w:space="0" w:color="auto"/>
        <w:right w:val="none" w:sz="0" w:space="0" w:color="auto"/>
      </w:divBdr>
    </w:div>
    <w:div w:id="2026519420">
      <w:bodyDiv w:val="1"/>
      <w:marLeft w:val="0"/>
      <w:marRight w:val="0"/>
      <w:marTop w:val="0"/>
      <w:marBottom w:val="0"/>
      <w:divBdr>
        <w:top w:val="none" w:sz="0" w:space="0" w:color="auto"/>
        <w:left w:val="none" w:sz="0" w:space="0" w:color="auto"/>
        <w:bottom w:val="none" w:sz="0" w:space="0" w:color="auto"/>
        <w:right w:val="none" w:sz="0" w:space="0" w:color="auto"/>
      </w:divBdr>
    </w:div>
    <w:div w:id="2032877302">
      <w:bodyDiv w:val="1"/>
      <w:marLeft w:val="0"/>
      <w:marRight w:val="0"/>
      <w:marTop w:val="0"/>
      <w:marBottom w:val="0"/>
      <w:divBdr>
        <w:top w:val="none" w:sz="0" w:space="0" w:color="auto"/>
        <w:left w:val="none" w:sz="0" w:space="0" w:color="auto"/>
        <w:bottom w:val="none" w:sz="0" w:space="0" w:color="auto"/>
        <w:right w:val="none" w:sz="0" w:space="0" w:color="auto"/>
      </w:divBdr>
    </w:div>
    <w:div w:id="2033455336">
      <w:bodyDiv w:val="1"/>
      <w:marLeft w:val="0"/>
      <w:marRight w:val="0"/>
      <w:marTop w:val="0"/>
      <w:marBottom w:val="0"/>
      <w:divBdr>
        <w:top w:val="none" w:sz="0" w:space="0" w:color="auto"/>
        <w:left w:val="none" w:sz="0" w:space="0" w:color="auto"/>
        <w:bottom w:val="none" w:sz="0" w:space="0" w:color="auto"/>
        <w:right w:val="none" w:sz="0" w:space="0" w:color="auto"/>
      </w:divBdr>
    </w:div>
    <w:div w:id="2034382053">
      <w:bodyDiv w:val="1"/>
      <w:marLeft w:val="0"/>
      <w:marRight w:val="0"/>
      <w:marTop w:val="0"/>
      <w:marBottom w:val="0"/>
      <w:divBdr>
        <w:top w:val="none" w:sz="0" w:space="0" w:color="auto"/>
        <w:left w:val="none" w:sz="0" w:space="0" w:color="auto"/>
        <w:bottom w:val="none" w:sz="0" w:space="0" w:color="auto"/>
        <w:right w:val="none" w:sz="0" w:space="0" w:color="auto"/>
      </w:divBdr>
    </w:div>
    <w:div w:id="2043433759">
      <w:bodyDiv w:val="1"/>
      <w:marLeft w:val="0"/>
      <w:marRight w:val="0"/>
      <w:marTop w:val="0"/>
      <w:marBottom w:val="0"/>
      <w:divBdr>
        <w:top w:val="none" w:sz="0" w:space="0" w:color="auto"/>
        <w:left w:val="none" w:sz="0" w:space="0" w:color="auto"/>
        <w:bottom w:val="none" w:sz="0" w:space="0" w:color="auto"/>
        <w:right w:val="none" w:sz="0" w:space="0" w:color="auto"/>
      </w:divBdr>
      <w:divsChild>
        <w:div w:id="1545947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594585">
      <w:bodyDiv w:val="1"/>
      <w:marLeft w:val="0"/>
      <w:marRight w:val="0"/>
      <w:marTop w:val="0"/>
      <w:marBottom w:val="0"/>
      <w:divBdr>
        <w:top w:val="none" w:sz="0" w:space="0" w:color="auto"/>
        <w:left w:val="none" w:sz="0" w:space="0" w:color="auto"/>
        <w:bottom w:val="none" w:sz="0" w:space="0" w:color="auto"/>
        <w:right w:val="none" w:sz="0" w:space="0" w:color="auto"/>
      </w:divBdr>
    </w:div>
    <w:div w:id="2051950022">
      <w:bodyDiv w:val="1"/>
      <w:marLeft w:val="0"/>
      <w:marRight w:val="0"/>
      <w:marTop w:val="0"/>
      <w:marBottom w:val="0"/>
      <w:divBdr>
        <w:top w:val="none" w:sz="0" w:space="0" w:color="auto"/>
        <w:left w:val="none" w:sz="0" w:space="0" w:color="auto"/>
        <w:bottom w:val="none" w:sz="0" w:space="0" w:color="auto"/>
        <w:right w:val="none" w:sz="0" w:space="0" w:color="auto"/>
      </w:divBdr>
    </w:div>
    <w:div w:id="2053457743">
      <w:bodyDiv w:val="1"/>
      <w:marLeft w:val="0"/>
      <w:marRight w:val="0"/>
      <w:marTop w:val="0"/>
      <w:marBottom w:val="0"/>
      <w:divBdr>
        <w:top w:val="none" w:sz="0" w:space="0" w:color="auto"/>
        <w:left w:val="none" w:sz="0" w:space="0" w:color="auto"/>
        <w:bottom w:val="none" w:sz="0" w:space="0" w:color="auto"/>
        <w:right w:val="none" w:sz="0" w:space="0" w:color="auto"/>
      </w:divBdr>
    </w:div>
    <w:div w:id="2053461490">
      <w:bodyDiv w:val="1"/>
      <w:marLeft w:val="0"/>
      <w:marRight w:val="0"/>
      <w:marTop w:val="0"/>
      <w:marBottom w:val="0"/>
      <w:divBdr>
        <w:top w:val="none" w:sz="0" w:space="0" w:color="auto"/>
        <w:left w:val="none" w:sz="0" w:space="0" w:color="auto"/>
        <w:bottom w:val="none" w:sz="0" w:space="0" w:color="auto"/>
        <w:right w:val="none" w:sz="0" w:space="0" w:color="auto"/>
      </w:divBdr>
    </w:div>
    <w:div w:id="2055806418">
      <w:bodyDiv w:val="1"/>
      <w:marLeft w:val="0"/>
      <w:marRight w:val="0"/>
      <w:marTop w:val="0"/>
      <w:marBottom w:val="0"/>
      <w:divBdr>
        <w:top w:val="none" w:sz="0" w:space="0" w:color="auto"/>
        <w:left w:val="none" w:sz="0" w:space="0" w:color="auto"/>
        <w:bottom w:val="none" w:sz="0" w:space="0" w:color="auto"/>
        <w:right w:val="none" w:sz="0" w:space="0" w:color="auto"/>
      </w:divBdr>
      <w:divsChild>
        <w:div w:id="1396732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454987">
      <w:bodyDiv w:val="1"/>
      <w:marLeft w:val="0"/>
      <w:marRight w:val="0"/>
      <w:marTop w:val="0"/>
      <w:marBottom w:val="0"/>
      <w:divBdr>
        <w:top w:val="none" w:sz="0" w:space="0" w:color="auto"/>
        <w:left w:val="none" w:sz="0" w:space="0" w:color="auto"/>
        <w:bottom w:val="none" w:sz="0" w:space="0" w:color="auto"/>
        <w:right w:val="none" w:sz="0" w:space="0" w:color="auto"/>
      </w:divBdr>
    </w:div>
    <w:div w:id="2069572639">
      <w:bodyDiv w:val="1"/>
      <w:marLeft w:val="0"/>
      <w:marRight w:val="0"/>
      <w:marTop w:val="0"/>
      <w:marBottom w:val="0"/>
      <w:divBdr>
        <w:top w:val="none" w:sz="0" w:space="0" w:color="auto"/>
        <w:left w:val="none" w:sz="0" w:space="0" w:color="auto"/>
        <w:bottom w:val="none" w:sz="0" w:space="0" w:color="auto"/>
        <w:right w:val="none" w:sz="0" w:space="0" w:color="auto"/>
      </w:divBdr>
    </w:div>
    <w:div w:id="2075815085">
      <w:bodyDiv w:val="1"/>
      <w:marLeft w:val="0"/>
      <w:marRight w:val="0"/>
      <w:marTop w:val="0"/>
      <w:marBottom w:val="0"/>
      <w:divBdr>
        <w:top w:val="none" w:sz="0" w:space="0" w:color="auto"/>
        <w:left w:val="none" w:sz="0" w:space="0" w:color="auto"/>
        <w:bottom w:val="none" w:sz="0" w:space="0" w:color="auto"/>
        <w:right w:val="none" w:sz="0" w:space="0" w:color="auto"/>
      </w:divBdr>
    </w:div>
    <w:div w:id="2076275088">
      <w:bodyDiv w:val="1"/>
      <w:marLeft w:val="0"/>
      <w:marRight w:val="0"/>
      <w:marTop w:val="0"/>
      <w:marBottom w:val="0"/>
      <w:divBdr>
        <w:top w:val="none" w:sz="0" w:space="0" w:color="auto"/>
        <w:left w:val="none" w:sz="0" w:space="0" w:color="auto"/>
        <w:bottom w:val="none" w:sz="0" w:space="0" w:color="auto"/>
        <w:right w:val="none" w:sz="0" w:space="0" w:color="auto"/>
      </w:divBdr>
    </w:div>
    <w:div w:id="2081250359">
      <w:bodyDiv w:val="1"/>
      <w:marLeft w:val="0"/>
      <w:marRight w:val="0"/>
      <w:marTop w:val="0"/>
      <w:marBottom w:val="0"/>
      <w:divBdr>
        <w:top w:val="none" w:sz="0" w:space="0" w:color="auto"/>
        <w:left w:val="none" w:sz="0" w:space="0" w:color="auto"/>
        <w:bottom w:val="none" w:sz="0" w:space="0" w:color="auto"/>
        <w:right w:val="none" w:sz="0" w:space="0" w:color="auto"/>
      </w:divBdr>
    </w:div>
    <w:div w:id="2081437214">
      <w:bodyDiv w:val="1"/>
      <w:marLeft w:val="0"/>
      <w:marRight w:val="0"/>
      <w:marTop w:val="0"/>
      <w:marBottom w:val="0"/>
      <w:divBdr>
        <w:top w:val="none" w:sz="0" w:space="0" w:color="auto"/>
        <w:left w:val="none" w:sz="0" w:space="0" w:color="auto"/>
        <w:bottom w:val="none" w:sz="0" w:space="0" w:color="auto"/>
        <w:right w:val="none" w:sz="0" w:space="0" w:color="auto"/>
      </w:divBdr>
    </w:div>
    <w:div w:id="2087067993">
      <w:bodyDiv w:val="1"/>
      <w:marLeft w:val="0"/>
      <w:marRight w:val="0"/>
      <w:marTop w:val="0"/>
      <w:marBottom w:val="0"/>
      <w:divBdr>
        <w:top w:val="none" w:sz="0" w:space="0" w:color="auto"/>
        <w:left w:val="none" w:sz="0" w:space="0" w:color="auto"/>
        <w:bottom w:val="none" w:sz="0" w:space="0" w:color="auto"/>
        <w:right w:val="none" w:sz="0" w:space="0" w:color="auto"/>
      </w:divBdr>
    </w:div>
    <w:div w:id="2089185001">
      <w:marLeft w:val="0"/>
      <w:marRight w:val="0"/>
      <w:marTop w:val="0"/>
      <w:marBottom w:val="0"/>
      <w:divBdr>
        <w:top w:val="none" w:sz="0" w:space="0" w:color="auto"/>
        <w:left w:val="none" w:sz="0" w:space="0" w:color="auto"/>
        <w:bottom w:val="none" w:sz="0" w:space="0" w:color="auto"/>
        <w:right w:val="none" w:sz="0" w:space="0" w:color="auto"/>
      </w:divBdr>
    </w:div>
    <w:div w:id="2092505563">
      <w:bodyDiv w:val="1"/>
      <w:marLeft w:val="0"/>
      <w:marRight w:val="0"/>
      <w:marTop w:val="0"/>
      <w:marBottom w:val="0"/>
      <w:divBdr>
        <w:top w:val="none" w:sz="0" w:space="0" w:color="auto"/>
        <w:left w:val="none" w:sz="0" w:space="0" w:color="auto"/>
        <w:bottom w:val="none" w:sz="0" w:space="0" w:color="auto"/>
        <w:right w:val="none" w:sz="0" w:space="0" w:color="auto"/>
      </w:divBdr>
    </w:div>
    <w:div w:id="2094666644">
      <w:bodyDiv w:val="1"/>
      <w:marLeft w:val="0"/>
      <w:marRight w:val="0"/>
      <w:marTop w:val="0"/>
      <w:marBottom w:val="0"/>
      <w:divBdr>
        <w:top w:val="none" w:sz="0" w:space="0" w:color="auto"/>
        <w:left w:val="none" w:sz="0" w:space="0" w:color="auto"/>
        <w:bottom w:val="none" w:sz="0" w:space="0" w:color="auto"/>
        <w:right w:val="none" w:sz="0" w:space="0" w:color="auto"/>
      </w:divBdr>
    </w:div>
    <w:div w:id="2097362623">
      <w:bodyDiv w:val="1"/>
      <w:marLeft w:val="0"/>
      <w:marRight w:val="0"/>
      <w:marTop w:val="0"/>
      <w:marBottom w:val="0"/>
      <w:divBdr>
        <w:top w:val="none" w:sz="0" w:space="0" w:color="auto"/>
        <w:left w:val="none" w:sz="0" w:space="0" w:color="auto"/>
        <w:bottom w:val="none" w:sz="0" w:space="0" w:color="auto"/>
        <w:right w:val="none" w:sz="0" w:space="0" w:color="auto"/>
      </w:divBdr>
    </w:div>
    <w:div w:id="2099253815">
      <w:bodyDiv w:val="1"/>
      <w:marLeft w:val="0"/>
      <w:marRight w:val="0"/>
      <w:marTop w:val="0"/>
      <w:marBottom w:val="0"/>
      <w:divBdr>
        <w:top w:val="none" w:sz="0" w:space="0" w:color="auto"/>
        <w:left w:val="none" w:sz="0" w:space="0" w:color="auto"/>
        <w:bottom w:val="none" w:sz="0" w:space="0" w:color="auto"/>
        <w:right w:val="none" w:sz="0" w:space="0" w:color="auto"/>
      </w:divBdr>
    </w:div>
    <w:div w:id="2101290381">
      <w:bodyDiv w:val="1"/>
      <w:marLeft w:val="0"/>
      <w:marRight w:val="0"/>
      <w:marTop w:val="0"/>
      <w:marBottom w:val="0"/>
      <w:divBdr>
        <w:top w:val="none" w:sz="0" w:space="0" w:color="auto"/>
        <w:left w:val="none" w:sz="0" w:space="0" w:color="auto"/>
        <w:bottom w:val="none" w:sz="0" w:space="0" w:color="auto"/>
        <w:right w:val="none" w:sz="0" w:space="0" w:color="auto"/>
      </w:divBdr>
    </w:div>
    <w:div w:id="2103644953">
      <w:marLeft w:val="0"/>
      <w:marRight w:val="0"/>
      <w:marTop w:val="0"/>
      <w:marBottom w:val="0"/>
      <w:divBdr>
        <w:top w:val="none" w:sz="0" w:space="0" w:color="auto"/>
        <w:left w:val="none" w:sz="0" w:space="0" w:color="auto"/>
        <w:bottom w:val="none" w:sz="0" w:space="0" w:color="auto"/>
        <w:right w:val="none" w:sz="0" w:space="0" w:color="auto"/>
      </w:divBdr>
      <w:divsChild>
        <w:div w:id="720442686">
          <w:marLeft w:val="0"/>
          <w:marRight w:val="0"/>
          <w:marTop w:val="0"/>
          <w:marBottom w:val="0"/>
          <w:divBdr>
            <w:top w:val="none" w:sz="0" w:space="0" w:color="auto"/>
            <w:left w:val="none" w:sz="0" w:space="0" w:color="auto"/>
            <w:bottom w:val="none" w:sz="0" w:space="0" w:color="auto"/>
            <w:right w:val="none" w:sz="0" w:space="0" w:color="auto"/>
          </w:divBdr>
        </w:div>
      </w:divsChild>
    </w:div>
    <w:div w:id="2104299374">
      <w:bodyDiv w:val="1"/>
      <w:marLeft w:val="0"/>
      <w:marRight w:val="0"/>
      <w:marTop w:val="0"/>
      <w:marBottom w:val="0"/>
      <w:divBdr>
        <w:top w:val="none" w:sz="0" w:space="0" w:color="auto"/>
        <w:left w:val="none" w:sz="0" w:space="0" w:color="auto"/>
        <w:bottom w:val="none" w:sz="0" w:space="0" w:color="auto"/>
        <w:right w:val="none" w:sz="0" w:space="0" w:color="auto"/>
      </w:divBdr>
    </w:div>
    <w:div w:id="2111584115">
      <w:bodyDiv w:val="1"/>
      <w:marLeft w:val="0"/>
      <w:marRight w:val="0"/>
      <w:marTop w:val="0"/>
      <w:marBottom w:val="0"/>
      <w:divBdr>
        <w:top w:val="none" w:sz="0" w:space="0" w:color="auto"/>
        <w:left w:val="none" w:sz="0" w:space="0" w:color="auto"/>
        <w:bottom w:val="none" w:sz="0" w:space="0" w:color="auto"/>
        <w:right w:val="none" w:sz="0" w:space="0" w:color="auto"/>
      </w:divBdr>
    </w:div>
    <w:div w:id="2111923452">
      <w:bodyDiv w:val="1"/>
      <w:marLeft w:val="0"/>
      <w:marRight w:val="0"/>
      <w:marTop w:val="0"/>
      <w:marBottom w:val="0"/>
      <w:divBdr>
        <w:top w:val="none" w:sz="0" w:space="0" w:color="auto"/>
        <w:left w:val="none" w:sz="0" w:space="0" w:color="auto"/>
        <w:bottom w:val="none" w:sz="0" w:space="0" w:color="auto"/>
        <w:right w:val="none" w:sz="0" w:space="0" w:color="auto"/>
      </w:divBdr>
    </w:div>
    <w:div w:id="2123567394">
      <w:bodyDiv w:val="1"/>
      <w:marLeft w:val="0"/>
      <w:marRight w:val="0"/>
      <w:marTop w:val="0"/>
      <w:marBottom w:val="0"/>
      <w:divBdr>
        <w:top w:val="none" w:sz="0" w:space="0" w:color="auto"/>
        <w:left w:val="none" w:sz="0" w:space="0" w:color="auto"/>
        <w:bottom w:val="none" w:sz="0" w:space="0" w:color="auto"/>
        <w:right w:val="none" w:sz="0" w:space="0" w:color="auto"/>
      </w:divBdr>
      <w:divsChild>
        <w:div w:id="313996078">
          <w:marLeft w:val="0"/>
          <w:marRight w:val="0"/>
          <w:marTop w:val="0"/>
          <w:marBottom w:val="0"/>
          <w:divBdr>
            <w:top w:val="none" w:sz="0" w:space="0" w:color="auto"/>
            <w:left w:val="none" w:sz="0" w:space="0" w:color="auto"/>
            <w:bottom w:val="none" w:sz="0" w:space="0" w:color="auto"/>
            <w:right w:val="none" w:sz="0" w:space="0" w:color="auto"/>
          </w:divBdr>
          <w:divsChild>
            <w:div w:id="436095288">
              <w:marLeft w:val="0"/>
              <w:marRight w:val="0"/>
              <w:marTop w:val="0"/>
              <w:marBottom w:val="0"/>
              <w:divBdr>
                <w:top w:val="none" w:sz="0" w:space="0" w:color="auto"/>
                <w:left w:val="none" w:sz="0" w:space="0" w:color="auto"/>
                <w:bottom w:val="none" w:sz="0" w:space="0" w:color="auto"/>
                <w:right w:val="none" w:sz="0" w:space="0" w:color="auto"/>
              </w:divBdr>
            </w:div>
          </w:divsChild>
        </w:div>
        <w:div w:id="763847103">
          <w:marLeft w:val="0"/>
          <w:marRight w:val="0"/>
          <w:marTop w:val="0"/>
          <w:marBottom w:val="0"/>
          <w:divBdr>
            <w:top w:val="none" w:sz="0" w:space="0" w:color="auto"/>
            <w:left w:val="none" w:sz="0" w:space="0" w:color="auto"/>
            <w:bottom w:val="none" w:sz="0" w:space="0" w:color="auto"/>
            <w:right w:val="none" w:sz="0" w:space="0" w:color="auto"/>
          </w:divBdr>
          <w:divsChild>
            <w:div w:id="4842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23658">
      <w:bodyDiv w:val="1"/>
      <w:marLeft w:val="0"/>
      <w:marRight w:val="0"/>
      <w:marTop w:val="0"/>
      <w:marBottom w:val="0"/>
      <w:divBdr>
        <w:top w:val="none" w:sz="0" w:space="0" w:color="auto"/>
        <w:left w:val="none" w:sz="0" w:space="0" w:color="auto"/>
        <w:bottom w:val="none" w:sz="0" w:space="0" w:color="auto"/>
        <w:right w:val="none" w:sz="0" w:space="0" w:color="auto"/>
      </w:divBdr>
    </w:div>
    <w:div w:id="2124810182">
      <w:bodyDiv w:val="1"/>
      <w:marLeft w:val="0"/>
      <w:marRight w:val="0"/>
      <w:marTop w:val="0"/>
      <w:marBottom w:val="0"/>
      <w:divBdr>
        <w:top w:val="none" w:sz="0" w:space="0" w:color="auto"/>
        <w:left w:val="none" w:sz="0" w:space="0" w:color="auto"/>
        <w:bottom w:val="none" w:sz="0" w:space="0" w:color="auto"/>
        <w:right w:val="none" w:sz="0" w:space="0" w:color="auto"/>
      </w:divBdr>
      <w:divsChild>
        <w:div w:id="1241598069">
          <w:marLeft w:val="0"/>
          <w:marRight w:val="0"/>
          <w:marTop w:val="0"/>
          <w:marBottom w:val="0"/>
          <w:divBdr>
            <w:top w:val="none" w:sz="0" w:space="0" w:color="auto"/>
            <w:left w:val="none" w:sz="0" w:space="0" w:color="auto"/>
            <w:bottom w:val="none" w:sz="0" w:space="0" w:color="auto"/>
            <w:right w:val="none" w:sz="0" w:space="0" w:color="auto"/>
          </w:divBdr>
          <w:divsChild>
            <w:div w:id="6546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0749">
      <w:marLeft w:val="0"/>
      <w:marRight w:val="0"/>
      <w:marTop w:val="0"/>
      <w:marBottom w:val="0"/>
      <w:divBdr>
        <w:top w:val="none" w:sz="0" w:space="0" w:color="auto"/>
        <w:left w:val="none" w:sz="0" w:space="0" w:color="auto"/>
        <w:bottom w:val="none" w:sz="0" w:space="0" w:color="auto"/>
        <w:right w:val="none" w:sz="0" w:space="0" w:color="auto"/>
      </w:divBdr>
    </w:div>
    <w:div w:id="213466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doi.org/10.58963/qausrj.v1i26.168" TargetMode="External"/><Relationship Id="rId18" Type="http://schemas.openxmlformats.org/officeDocument/2006/relationships/hyperlink" Target="https://doi.org/10.26389/AJSRP.E031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i.org/10.55074/hesj.vi43.1248"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repository.univ-msila.dz/handle/123456789/3104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pository.univ-msila.dz/handle/123456789/27068" TargetMode="External"/><Relationship Id="rId23" Type="http://schemas.openxmlformats.org/officeDocument/2006/relationships/footer" Target="footer3.xml"/><Relationship Id="rId10" Type="http://schemas.microsoft.com/office/2016/09/relationships/commentsIds" Target="commentsIds.xml"/><Relationship Id="rId19" Type="http://schemas.openxmlformats.org/officeDocument/2006/relationships/hyperlink" Target="https://repository.univ-msila.dz/handle/123456789/xxxx"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10.37375/esj.v1i1.2054" TargetMode="External"/><Relationship Id="rId22"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6AA3-AA23-4AF5-979F-61617F64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4479</Words>
  <Characters>25535</Characters>
  <Application>Microsoft Office Word</Application>
  <DocSecurity>0</DocSecurity>
  <Lines>212</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Mohamed Mohamed Darwish</dc:creator>
  <cp:keywords/>
  <dc:description/>
  <cp:lastModifiedBy>الحميدي السبيعي</cp:lastModifiedBy>
  <cp:revision>5</cp:revision>
  <cp:lastPrinted>2025-08-03T22:52:00Z</cp:lastPrinted>
  <dcterms:created xsi:type="dcterms:W3CDTF">2026-03-10T03:16:00Z</dcterms:created>
  <dcterms:modified xsi:type="dcterms:W3CDTF">2026-03-19T11:32:00Z</dcterms:modified>
</cp:coreProperties>
</file>