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4C699" w14:textId="77777777" w:rsidR="007A5405" w:rsidRDefault="007A5405" w:rsidP="007A5405">
      <w:pPr>
        <w:spacing w:after="0" w:line="360" w:lineRule="auto"/>
        <w:jc w:val="center"/>
        <w:rPr>
          <w:rFonts w:ascii="Simplified Arabic" w:hAnsi="Simplified Arabic" w:cs="Simplified Arabic"/>
          <w:b/>
          <w:bCs/>
          <w:sz w:val="28"/>
          <w:szCs w:val="28"/>
          <w:rtl/>
        </w:rPr>
      </w:pPr>
    </w:p>
    <w:p w14:paraId="61501F30" w14:textId="77777777" w:rsidR="007A5405" w:rsidRDefault="007A5405" w:rsidP="007A5405">
      <w:pPr>
        <w:spacing w:after="0" w:line="360" w:lineRule="auto"/>
        <w:jc w:val="center"/>
        <w:rPr>
          <w:rFonts w:ascii="Simplified Arabic" w:hAnsi="Simplified Arabic" w:cs="Simplified Arabic"/>
          <w:b/>
          <w:bCs/>
          <w:sz w:val="28"/>
          <w:szCs w:val="28"/>
          <w:rtl/>
        </w:rPr>
      </w:pPr>
    </w:p>
    <w:p w14:paraId="1F02BAF8" w14:textId="77777777" w:rsidR="007A5405" w:rsidRDefault="007A5405" w:rsidP="007A5405">
      <w:pPr>
        <w:spacing w:after="0" w:line="360" w:lineRule="auto"/>
        <w:jc w:val="center"/>
        <w:rPr>
          <w:rFonts w:ascii="Simplified Arabic" w:hAnsi="Simplified Arabic" w:cs="Simplified Arabic"/>
          <w:b/>
          <w:bCs/>
          <w:sz w:val="28"/>
          <w:szCs w:val="28"/>
          <w:rtl/>
        </w:rPr>
      </w:pPr>
    </w:p>
    <w:p w14:paraId="0991B707" w14:textId="77777777" w:rsidR="007A5405" w:rsidRDefault="007A5405" w:rsidP="007A5405">
      <w:pPr>
        <w:spacing w:after="0" w:line="360" w:lineRule="auto"/>
        <w:jc w:val="center"/>
        <w:rPr>
          <w:rFonts w:ascii="Simplified Arabic" w:hAnsi="Simplified Arabic" w:cs="Simplified Arabic"/>
          <w:b/>
          <w:bCs/>
          <w:sz w:val="28"/>
          <w:szCs w:val="28"/>
          <w:rtl/>
        </w:rPr>
      </w:pPr>
    </w:p>
    <w:p w14:paraId="1B4392A7" w14:textId="77777777" w:rsidR="007A5405" w:rsidRDefault="007A5405" w:rsidP="007A5405">
      <w:pPr>
        <w:spacing w:after="0" w:line="360" w:lineRule="auto"/>
        <w:jc w:val="center"/>
        <w:rPr>
          <w:rFonts w:ascii="Simplified Arabic" w:hAnsi="Simplified Arabic" w:cs="Simplified Arabic"/>
          <w:b/>
          <w:bCs/>
          <w:sz w:val="28"/>
          <w:szCs w:val="28"/>
          <w:rtl/>
        </w:rPr>
      </w:pPr>
    </w:p>
    <w:p w14:paraId="4D11D065" w14:textId="77777777" w:rsidR="007A5405" w:rsidRDefault="007A5405" w:rsidP="007A5405">
      <w:pPr>
        <w:spacing w:after="0" w:line="360" w:lineRule="auto"/>
        <w:jc w:val="center"/>
        <w:rPr>
          <w:rFonts w:ascii="Simplified Arabic" w:hAnsi="Simplified Arabic" w:cs="Simplified Arabic"/>
          <w:b/>
          <w:bCs/>
          <w:sz w:val="28"/>
          <w:szCs w:val="28"/>
          <w:rtl/>
        </w:rPr>
      </w:pPr>
    </w:p>
    <w:p w14:paraId="163A949B" w14:textId="0A5DD71B" w:rsidR="000D3A2B" w:rsidRPr="007A5405" w:rsidRDefault="007A5405" w:rsidP="007A5405">
      <w:pPr>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خطة ب</w:t>
      </w:r>
      <w:r w:rsidR="000D3A2B" w:rsidRPr="007A5405">
        <w:rPr>
          <w:rFonts w:ascii="Simplified Arabic" w:hAnsi="Simplified Arabic" w:cs="Simplified Arabic"/>
          <w:b/>
          <w:bCs/>
          <w:sz w:val="28"/>
          <w:szCs w:val="28"/>
          <w:rtl/>
        </w:rPr>
        <w:t xml:space="preserve">عنوان </w:t>
      </w:r>
    </w:p>
    <w:p w14:paraId="6063B7A1" w14:textId="74293B9F" w:rsidR="000D3A2B" w:rsidRDefault="000D3A2B" w:rsidP="007A5405">
      <w:pPr>
        <w:spacing w:after="0" w:line="360" w:lineRule="auto"/>
        <w:jc w:val="center"/>
        <w:rPr>
          <w:rFonts w:ascii="Simplified Arabic" w:hAnsi="Simplified Arabic" w:cs="Simplified Arabic"/>
          <w:b/>
          <w:bCs/>
          <w:i/>
          <w:iCs/>
          <w:sz w:val="28"/>
          <w:szCs w:val="28"/>
          <w:rtl/>
        </w:rPr>
      </w:pPr>
      <w:r w:rsidRPr="00EF2061">
        <w:rPr>
          <w:rFonts w:ascii="Simplified Arabic" w:hAnsi="Simplified Arabic" w:cs="Simplified Arabic"/>
          <w:b/>
          <w:bCs/>
          <w:sz w:val="40"/>
          <w:szCs w:val="40"/>
          <w:rtl/>
        </w:rPr>
        <w:t>تأثير الإدارة الإلكترونية في تحسين كفاءة الأداء الإداري في المؤسسات الحكومية من وجهة نظر المستفيدين</w:t>
      </w:r>
      <w:r w:rsidRPr="00EF2061">
        <w:rPr>
          <w:rFonts w:ascii="Simplified Arabic" w:hAnsi="Simplified Arabic" w:cs="Simplified Arabic"/>
          <w:b/>
          <w:bCs/>
          <w:sz w:val="40"/>
          <w:szCs w:val="40"/>
          <w:rtl/>
        </w:rPr>
        <w:br/>
      </w:r>
      <w:r w:rsidR="007A5405">
        <w:rPr>
          <w:rFonts w:ascii="Simplified Arabic" w:hAnsi="Simplified Arabic" w:cs="Simplified Arabic" w:hint="cs"/>
          <w:b/>
          <w:bCs/>
          <w:i/>
          <w:iCs/>
          <w:sz w:val="28"/>
          <w:szCs w:val="28"/>
          <w:rtl/>
        </w:rPr>
        <w:t>(</w:t>
      </w:r>
      <w:r w:rsidRPr="007A5405">
        <w:rPr>
          <w:rFonts w:ascii="Simplified Arabic" w:hAnsi="Simplified Arabic" w:cs="Simplified Arabic"/>
          <w:b/>
          <w:bCs/>
          <w:i/>
          <w:iCs/>
          <w:sz w:val="28"/>
          <w:szCs w:val="28"/>
          <w:rtl/>
        </w:rPr>
        <w:t>دراسة ميدانية في عدد من المؤسسات الحكومية في محافظة جدة</w:t>
      </w:r>
      <w:r w:rsidR="007A5405">
        <w:rPr>
          <w:rFonts w:ascii="Simplified Arabic" w:hAnsi="Simplified Arabic" w:cs="Simplified Arabic" w:hint="cs"/>
          <w:b/>
          <w:bCs/>
          <w:i/>
          <w:iCs/>
          <w:sz w:val="28"/>
          <w:szCs w:val="28"/>
          <w:rtl/>
        </w:rPr>
        <w:t>)</w:t>
      </w:r>
    </w:p>
    <w:p w14:paraId="156BD697" w14:textId="41D417AD" w:rsidR="007A5405" w:rsidRPr="007A5405" w:rsidRDefault="007A5405" w:rsidP="007A5405">
      <w:pPr>
        <w:spacing w:after="0" w:line="360" w:lineRule="auto"/>
        <w:jc w:val="center"/>
        <w:rPr>
          <w:rFonts w:ascii="Simplified Arabic" w:hAnsi="Simplified Arabic" w:cs="Simplified Arabic"/>
          <w:b/>
          <w:bCs/>
          <w:sz w:val="28"/>
          <w:szCs w:val="28"/>
          <w:rtl/>
        </w:rPr>
      </w:pPr>
      <w:r w:rsidRPr="007A5405">
        <w:rPr>
          <w:rFonts w:ascii="Simplified Arabic" w:hAnsi="Simplified Arabic" w:cs="Simplified Arabic" w:hint="cs"/>
          <w:b/>
          <w:bCs/>
          <w:sz w:val="28"/>
          <w:szCs w:val="28"/>
          <w:rtl/>
        </w:rPr>
        <w:t>اسم الطالب</w:t>
      </w:r>
      <w:r w:rsidR="005A6A8C">
        <w:rPr>
          <w:rFonts w:ascii="Simplified Arabic" w:hAnsi="Simplified Arabic" w:cs="Simplified Arabic" w:hint="cs"/>
          <w:b/>
          <w:bCs/>
          <w:sz w:val="28"/>
          <w:szCs w:val="28"/>
          <w:rtl/>
        </w:rPr>
        <w:t xml:space="preserve"> / الحميدي بن عبدالله السبيعي</w:t>
      </w:r>
    </w:p>
    <w:p w14:paraId="79D7864E" w14:textId="137D1183" w:rsidR="007A5405" w:rsidRPr="007A5405" w:rsidRDefault="007A5405" w:rsidP="007A5405">
      <w:pPr>
        <w:spacing w:after="0" w:line="360" w:lineRule="auto"/>
        <w:jc w:val="center"/>
        <w:rPr>
          <w:rFonts w:ascii="Simplified Arabic" w:hAnsi="Simplified Arabic" w:cs="Simplified Arabic"/>
          <w:b/>
          <w:bCs/>
          <w:sz w:val="28"/>
          <w:szCs w:val="28"/>
        </w:rPr>
      </w:pPr>
      <w:r w:rsidRPr="007A5405">
        <w:rPr>
          <w:rFonts w:ascii="Simplified Arabic" w:hAnsi="Simplified Arabic" w:cs="Simplified Arabic" w:hint="cs"/>
          <w:b/>
          <w:bCs/>
          <w:sz w:val="28"/>
          <w:szCs w:val="28"/>
          <w:rtl/>
        </w:rPr>
        <w:t xml:space="preserve">الرقم الجامعي </w:t>
      </w:r>
      <w:r w:rsidR="005A6A8C">
        <w:rPr>
          <w:rFonts w:ascii="Simplified Arabic" w:hAnsi="Simplified Arabic" w:cs="Simplified Arabic" w:hint="cs"/>
          <w:b/>
          <w:bCs/>
          <w:sz w:val="28"/>
          <w:szCs w:val="28"/>
          <w:rtl/>
        </w:rPr>
        <w:t xml:space="preserve">/ </w:t>
      </w:r>
      <w:r w:rsidR="005A6A8C">
        <w:rPr>
          <w:rFonts w:ascii="Simplified Arabic" w:hAnsi="Simplified Arabic" w:cs="Simplified Arabic"/>
          <w:b/>
          <w:bCs/>
          <w:sz w:val="28"/>
          <w:szCs w:val="28"/>
        </w:rPr>
        <w:t>251003132</w:t>
      </w:r>
    </w:p>
    <w:p w14:paraId="6C88739A" w14:textId="6D2B3F99"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718184E7" w14:textId="77777777"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653D7782" w14:textId="77777777" w:rsidR="000D3A2B" w:rsidRDefault="000D3A2B" w:rsidP="000D3A2B">
      <w:pPr>
        <w:spacing w:after="0" w:line="360" w:lineRule="auto"/>
        <w:jc w:val="both"/>
        <w:rPr>
          <w:rFonts w:ascii="Simplified Arabic" w:hAnsi="Simplified Arabic" w:cs="Simplified Arabic"/>
          <w:noProof/>
          <w:sz w:val="28"/>
          <w:szCs w:val="28"/>
          <w:rtl/>
        </w:rPr>
      </w:pPr>
    </w:p>
    <w:p w14:paraId="6BABD546" w14:textId="77777777" w:rsidR="000D3A2B" w:rsidRDefault="000D3A2B" w:rsidP="000D3A2B">
      <w:pPr>
        <w:spacing w:after="0" w:line="360" w:lineRule="auto"/>
        <w:jc w:val="both"/>
        <w:rPr>
          <w:rFonts w:ascii="Simplified Arabic" w:hAnsi="Simplified Arabic" w:cs="Simplified Arabic"/>
          <w:noProof/>
          <w:sz w:val="28"/>
          <w:szCs w:val="28"/>
          <w:rtl/>
        </w:rPr>
      </w:pPr>
    </w:p>
    <w:p w14:paraId="3DF9F176" w14:textId="77777777" w:rsidR="000D3A2B" w:rsidRDefault="000D3A2B" w:rsidP="000D3A2B">
      <w:pPr>
        <w:spacing w:after="0" w:line="360" w:lineRule="auto"/>
        <w:jc w:val="both"/>
        <w:rPr>
          <w:rFonts w:ascii="Simplified Arabic" w:hAnsi="Simplified Arabic" w:cs="Simplified Arabic"/>
          <w:noProof/>
          <w:sz w:val="28"/>
          <w:szCs w:val="28"/>
          <w:rtl/>
        </w:rPr>
      </w:pPr>
    </w:p>
    <w:p w14:paraId="23FF78DF" w14:textId="77777777" w:rsidR="000D3A2B" w:rsidRDefault="000D3A2B" w:rsidP="000D3A2B">
      <w:pPr>
        <w:spacing w:after="0" w:line="360" w:lineRule="auto"/>
        <w:jc w:val="both"/>
        <w:rPr>
          <w:rFonts w:ascii="Simplified Arabic" w:hAnsi="Simplified Arabic" w:cs="Simplified Arabic"/>
          <w:noProof/>
          <w:sz w:val="28"/>
          <w:szCs w:val="28"/>
          <w:rtl/>
        </w:rPr>
      </w:pPr>
    </w:p>
    <w:p w14:paraId="5CFD9778" w14:textId="77777777" w:rsidR="00EF2061" w:rsidRPr="000D3A2B" w:rsidRDefault="00EF2061" w:rsidP="000D3A2B">
      <w:pPr>
        <w:spacing w:after="0" w:line="360" w:lineRule="auto"/>
        <w:jc w:val="both"/>
        <w:rPr>
          <w:rFonts w:ascii="Simplified Arabic" w:hAnsi="Simplified Arabic" w:cs="Simplified Arabic"/>
          <w:sz w:val="28"/>
          <w:szCs w:val="28"/>
          <w:rtl/>
        </w:rPr>
      </w:pPr>
    </w:p>
    <w:p w14:paraId="4A7615FF"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أولًا: مقدمة الدراسة</w:t>
      </w:r>
    </w:p>
    <w:p w14:paraId="5CD0B226"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أصبح التحول نحو الإدارة الإلكترونية أحد أبرز مظاهر التطور الإداري في العصر الحديث، نتيجة للتقدم السريع في تقنيات المعلومات والاتصالات وما فرضه من تحديات على أساليب الإدارة التقليدية في المؤسسات الحكومية. وقد أسهم هذا التحول في إعادة تشكيل طبيعة العمل الإداري من خلال الاعتماد على النظم الإلكترونية في تخطيط وتنفيذ ومتابعة العمليات الإدارية، بما يحقق السرعة والدقة والشفافية في تقديم الخدمات العامة. وتشير الأدبيات الإدارية الحديثة إلى أن الإدارة الإلكترونية لم تعد خيارًا تنظيميًا، بل أصبحت ضرورة استراتيجية لتحسين كفاءة الأداء الإداري ومواكبة متطلبات التنمية المستدامة (القمش، 2023).</w:t>
      </w:r>
    </w:p>
    <w:p w14:paraId="4D4F520B"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وتُعد الإدارة الإلكترونية من الأدوات الفاعلة في تحسين كفاءة الأداء الإداري، لما لها من دور في تقليل الإجراءات الروتينية، وتبسيط المعاملات، وتعزيز الرقابة الداخلية، إضافة إلى تحسين جودة الخدمات المقدمة للمستفيدين. وقد بينت العديد من الدراسات أن تطبيق الإدارة الإلكترونية يسهم بشكل مباشر في رفع مستوى الأداء الإداري والوظيفي داخل المؤسسات، من خلال تحسين أساليب العمل، وتقليل الوقت والجهد المبذول في إنجاز المعاملات، والحد من الأخطاء الإدارية (العيد، 2021؛ قدور وياسمين، 2022).</w:t>
      </w:r>
    </w:p>
    <w:p w14:paraId="770B3B99"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وفي السياق ذاته، أكدت دراسات أخرى أن الإدارة الإلكترونية تسهم في تحقيق جودة الخدمة الحكومية ورفع مستوى رضا المستفيدين، من خلال توفير قنوات إلكترونية تفاعلية تسهل الوصول إلى الخدمات، وتزيد من مستوى الشفافية والمساءلة، وتدعم الثقة بين المؤسسة والمستفيدين (الطويل، 2016). كما أوضحت دراسة الأنزي وآخرين (2022) أن تطبيق الإدارة الإلكترونية في المؤسسات الحكومية الصحية كان له أثر إيجابي واضح في تحسين كفاءة الأداء الإداري، سواء من حيث سرعة تقديم الخدمة أو دقتها أو سهولة الإجراءات.</w:t>
      </w:r>
    </w:p>
    <w:p w14:paraId="04FA40FD"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 xml:space="preserve">وعلى المستوى العربي، أظهرت نتائج عدد من الدراسات الميدانية وجود علاقة إيجابية ذات دلالة إحصائية بين تطبيق الإدارة الإلكترونية وتحسين الأداء الإداري والوظيفي في المؤسسات الحكومية والجامعية، حيث </w:t>
      </w:r>
      <w:r w:rsidRPr="00157587">
        <w:rPr>
          <w:rFonts w:ascii="Simplified Arabic" w:hAnsi="Simplified Arabic" w:cs="Simplified Arabic"/>
          <w:sz w:val="28"/>
          <w:szCs w:val="28"/>
          <w:rtl/>
        </w:rPr>
        <w:lastRenderedPageBreak/>
        <w:t>أكدت هذه الدراسات أن نجاح الإدارة الإلكترونية يرتبط بتوافر البنية التحتية التقنية، وكفاءة الموارد البشرية، ودعم القيادات الإدارية (القمش، 2023؛ زبيري، 2021؛ عقلان وأحمد، دون سنة).</w:t>
      </w:r>
    </w:p>
    <w:p w14:paraId="0F9BECAD"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وفي ضوء التوجهات الوطنية نحو التحول الرقمي في المملكة العربية السعودية، ولا سيما في ظل مستهدفات رؤية المملكة 2030، تولي المؤسسات الحكومية اهتمامًا متزايدًا بتطبيق نظم الإدارة الإلكترونية بهدف تحسين كفاءة الأداء الإداري والارتقاء بجودة الخدمات الحكومية المقدمة للمواطنين والمقيمين. وتُعد محافظة جدة من المدن الرائدة في تبني المبادرات الرقمية والخدمات الإلكترونية الحكومية، الأمر الذي يجعلها بيئة مناسبة لدراسة أثر الإدارة الإلكترونية في تحسين كفاءة الأداء الإداري من وجهة نظر المستفيدين.</w:t>
      </w:r>
    </w:p>
    <w:p w14:paraId="6015690F" w14:textId="33F2BC6A" w:rsidR="009F2A9D" w:rsidRPr="009F2A9D" w:rsidRDefault="00157587" w:rsidP="007F2FF8">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وانطلاقًا مما سبق، تسعى هذه الدراسة إلى تحليل تأثير الإدارة الإلكترونية في تحسين كفاءة الأداء الإداري في عدد من المؤسسات الحكومية بمحافظة جدة، من خلال الوقوف على آراء المستفيدين وتقييم مدى انعكاس تطبيق الإدارة الإلكترونية على مستوى جودة الخدمات وسرعة إنجاز المعاملات ورضا المستفيدين، بما يسهم في تقديم نتائج وتوصيات عملية تدعم جهود التطوير الإداري والتحول الرقمي في القطاع الحكومي.</w:t>
      </w:r>
    </w:p>
    <w:p w14:paraId="306C596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ثانيًا: مشكلة الدراسة وأسئلتها</w:t>
      </w:r>
    </w:p>
    <w:p w14:paraId="47AEFFBD"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مشكلة الدراسة</w:t>
      </w:r>
    </w:p>
    <w:p w14:paraId="36DCCFE6"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كفاءة الأداء الإداري. وقد أصبح الاعتماد على النظم الإلكترونية في إنجاز المعاملات وتقديم الخدمات الحكومية ضرورة تفرضها متطلبات السرعة والدقة والشفافية، إضافة إلى تزايد توقعات المستفيدين بالحصول على خدمات ذات جودة عالية وبأقل جهد ووقت ممكنين. وتشير الأدبيات الإدارية إلى أن الإدارة الإلكترونية تسهم في إعادة هندسة العمليات الإدارية، </w:t>
      </w:r>
      <w:r w:rsidRPr="007217D5">
        <w:rPr>
          <w:rFonts w:ascii="Simplified Arabic" w:hAnsi="Simplified Arabic" w:cs="Simplified Arabic"/>
          <w:sz w:val="28"/>
          <w:szCs w:val="28"/>
          <w:rtl/>
        </w:rPr>
        <w:lastRenderedPageBreak/>
        <w:t>وتقليل الإجراءات الروتينية، وتحسين كفاءة استخدام الموارد، مما ينعكس إيجابًا على مستوى الأداء الإداري (القمش، 2023).</w:t>
      </w:r>
    </w:p>
    <w:p w14:paraId="50208524"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ورغم التوسع الملحوظ في تطبيقات الإدارة الإلكترونية داخل المؤسسات الحكومية في المملكة العربية السعودية، لا سيما في ظل برامج التحول الرقمي ورؤية المملكة 2030، إلا أن واقع التطبيق قد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كفاءة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0AA0A713"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ومن هذا المنطلق، تبرز مشكلة الدراسة في الحاجة إلى تقويم أثر الإدارة الإلكترونية في تحسين كفاءة الأداء الإداري في المؤسسات الحكومية بمحافظة جدة،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50363415"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وتزداد أهمية هذه المشكلة في محافظة جدة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تزال هناك تساؤلات قائمة حول مدى إسهام الإدارة الإلكترونية فعليًا في تحسين كفاءة الأداء الإداري، ومدى انعكاس ذلك على رضا المستفيدين وجودة الخدمات المقدمة لهم، فضلًا عن وجود تباين محتمل في آراء </w:t>
      </w:r>
      <w:r w:rsidRPr="007217D5">
        <w:rPr>
          <w:rFonts w:ascii="Simplified Arabic" w:hAnsi="Simplified Arabic" w:cs="Simplified Arabic"/>
          <w:sz w:val="28"/>
          <w:szCs w:val="28"/>
          <w:rtl/>
        </w:rPr>
        <w:lastRenderedPageBreak/>
        <w:t>المستفيدين تبعًا لخصائصهم الديموغرافية مثل العمر، والجنس، ومستوى التعليم، والخبرة في استخدام الخدمات الإلكترونية (الأنزي وآخرون، 2022).</w:t>
      </w:r>
    </w:p>
    <w:p w14:paraId="0DE6DAD0" w14:textId="77777777" w:rsidR="00EF2061"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وبناءً على ما سبق، تتمثل مشكلة الدراسة في التساؤل الرئيس الآتي:</w:t>
      </w:r>
    </w:p>
    <w:p w14:paraId="4A78DB9A" w14:textId="6D8B23BC" w:rsidR="007217D5" w:rsidRPr="00EF2061" w:rsidRDefault="007217D5" w:rsidP="007217D5">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إلى أي مدى تسهم الإدارة الإلكترونية في تحسين كفاءة الأداء الإداري في المؤسسات الحكومية بمحافظة جدة من وجهة نظر المستفيدين، في ظل التوسع في تطبيقات التحول الرقمي؟</w:t>
      </w:r>
    </w:p>
    <w:p w14:paraId="560317E9" w14:textId="77777777" w:rsidR="007F2FF8" w:rsidRDefault="007217D5" w:rsidP="007217D5">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وانطل</w:t>
      </w:r>
      <w:r w:rsidRPr="007217D5">
        <w:rPr>
          <w:rFonts w:ascii="Simplified Arabic" w:hAnsi="Simplified Arabic" w:cs="Simplified Arabic"/>
          <w:sz w:val="28"/>
          <w:szCs w:val="28"/>
          <w:rtl/>
        </w:rPr>
        <w:t>اقًا من هذا التساؤل الرئيس، تتفرع مجموعة من الأسئلة الفرعية التي تسعى الدراسة للإجابة عنها بصورة علمية ومنهجية، وهي:</w:t>
      </w:r>
    </w:p>
    <w:p w14:paraId="1C5A1518" w14:textId="77777777" w:rsidR="007F2FF8"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ما مستوى تطبيق الإدارة الإلكترونية في المؤسسات الحكومية بمحافظة جدة؟، وذلك بهدف التعرف على مدى توافر واستخدام الأنظمة الإلكترونية من قبل المستفيدين.</w:t>
      </w:r>
    </w:p>
    <w:p w14:paraId="41F73C5B" w14:textId="7A835B7F" w:rsidR="007F2FF8"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وما مستوى كفاءة الأداء الإداري في هذه المؤسسات من وجهة نظر المستفيدين؟، لقياس درجة الرضا عن سرعة الإجراءات ودقتها وجودة الخدمات المقدمة.</w:t>
      </w:r>
    </w:p>
    <w:p w14:paraId="257D1964" w14:textId="03C1EEEA" w:rsidR="007F2FF8"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وهل توجد علاقة ذات دلالة إحصائية بين تطبيق الإدارة الإلكترونية وتحسين كفاءة الأداء الإداري؟، للكشف عن طبيعة العلاقة بين المتغيرين الرئيسين للدراسة.</w:t>
      </w:r>
    </w:p>
    <w:p w14:paraId="198D71D9" w14:textId="0B8C6EA3"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وهل توجد فروق ذات دلالة إحصائية في آراء المستفيدين حول أثر الإدارة الإلكترونية تعزى لمتغيراتهم الديموغرافية؟، بما يسهم في فهم الاختلافات الفردية في تقييم تجربة الإدارة الإلكترونية.</w:t>
      </w:r>
    </w:p>
    <w:p w14:paraId="62554F92"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وتسعى هذه الأسئلة مجتمعة إلى بناء تصور علمي متكامل حول واقع الإدارة الإلكترونية وأثرها في تحسين كفاءة الأداء الإداري في المؤسسات الحكومية بمحافظة جدة، بما يدعم تطوير السياسات الإدارية وتحسين جودة الخدمات الحكومية المقدمة للمستفيدين.</w:t>
      </w:r>
    </w:p>
    <w:p w14:paraId="47C353C7" w14:textId="46E7FA3B" w:rsidR="009F2A9D" w:rsidRDefault="009F2A9D" w:rsidP="009F2A9D">
      <w:pPr>
        <w:spacing w:after="0" w:line="360" w:lineRule="auto"/>
        <w:jc w:val="both"/>
        <w:rPr>
          <w:rFonts w:ascii="Simplified Arabic" w:hAnsi="Simplified Arabic" w:cs="Simplified Arabic"/>
          <w:noProof/>
          <w:sz w:val="28"/>
          <w:szCs w:val="28"/>
          <w:rtl/>
        </w:rPr>
      </w:pPr>
    </w:p>
    <w:p w14:paraId="2235AC1C" w14:textId="77777777" w:rsidR="007F2FF8" w:rsidRPr="009F2A9D" w:rsidRDefault="007F2FF8" w:rsidP="009F2A9D">
      <w:pPr>
        <w:spacing w:after="0" w:line="360" w:lineRule="auto"/>
        <w:jc w:val="both"/>
        <w:rPr>
          <w:rFonts w:ascii="Simplified Arabic" w:hAnsi="Simplified Arabic" w:cs="Simplified Arabic"/>
          <w:sz w:val="28"/>
          <w:szCs w:val="28"/>
          <w:rtl/>
        </w:rPr>
      </w:pPr>
    </w:p>
    <w:p w14:paraId="2B71D2E9"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ثالثًا: أهمية الدراسة</w:t>
      </w:r>
    </w:p>
    <w:p w14:paraId="50BB2A84"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375AEF68"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369F4060"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كما تسهم الدراسة في تعميق الفهم النظري للعلاقة بين الإدارة الإلكترونية وكفاءة الأداء الإداري، من خلال تحليل أبعاد الإدارة الإلكترونية المختلفة وربطها بمؤشرات الأداء الإداري، مثل سرعة إنجاز المعاملات، ودقة الإجراءات، وجودة الخدمات المقدمة. وتدعم هذه الدراسة نتائج الدراسات السابقة التي أكدت وجود أثر إيجابي للإدارة الإلكترونية في تحسين الأداء الإداري والوظيفي داخل المؤسسات الحكومية والجامعية، حيث أشارت نتائج هذه الدراسات إلى أن الإدارة الإلكترونية تسهم في تطوير أساليب العمل الإداري والحد من المشكلات التنظيمية المرتبطة بالإدارة التقليدية (العيد، 2021؛ قدور وياسمين، 2022).</w:t>
      </w:r>
    </w:p>
    <w:p w14:paraId="16756351"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وتكمن الأهمية النظرية أيضًا في إمكانية الاستفادة من الإطار النظري الذي تقدمه الدراسة في دعم بحوث مستقبلية تتناول موضوع الإدارة الإلكترونية في بيئات إدارية مختلفة، سواء في القطاع الحكومي أو شبه الحكومي، كما يمكن أن تمثل هذه الدراسة مرجعًا علميًا للباحثين وطلبة الدراسات العليا المهتمين بقضايا التحول الرقمي وتطوير الأداء الإداري في المؤسسات العامة.</w:t>
      </w:r>
    </w:p>
    <w:p w14:paraId="306FD5FF" w14:textId="0EB4165D" w:rsidR="008A015E" w:rsidRDefault="008A015E" w:rsidP="008A015E">
      <w:pPr>
        <w:spacing w:after="0" w:line="360" w:lineRule="auto"/>
        <w:jc w:val="both"/>
        <w:rPr>
          <w:rFonts w:ascii="Simplified Arabic" w:hAnsi="Simplified Arabic" w:cs="Simplified Arabic"/>
          <w:noProof/>
          <w:sz w:val="28"/>
          <w:szCs w:val="28"/>
          <w:rtl/>
        </w:rPr>
      </w:pPr>
    </w:p>
    <w:p w14:paraId="32A36342" w14:textId="77777777" w:rsidR="00164EAA" w:rsidRPr="008A015E" w:rsidRDefault="00164EAA" w:rsidP="008A015E">
      <w:pPr>
        <w:spacing w:after="0" w:line="360" w:lineRule="auto"/>
        <w:jc w:val="both"/>
        <w:rPr>
          <w:rFonts w:ascii="Simplified Arabic" w:hAnsi="Simplified Arabic" w:cs="Simplified Arabic"/>
          <w:sz w:val="28"/>
          <w:szCs w:val="28"/>
          <w:rtl/>
        </w:rPr>
      </w:pPr>
    </w:p>
    <w:p w14:paraId="4D715A9F"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lastRenderedPageBreak/>
        <w:t>الأهمية التطبيقية</w:t>
      </w:r>
    </w:p>
    <w:p w14:paraId="10AE6E71"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السياسات والإجراءات الإدارية بما يحقق رفع كفاءة الأداء الإداري والارتقاء بمستوى الخدمات المقدمة للمستفيدين. إذ يمكن الاستفادة من نتائج الدراسة في تحديد نقاط القوة والضعف في واقع تطبيق الإدارة الإلكترونية، والعمل على تعزيز الجوانب الإيجابية ومعالجة التحديات التي قد تحد من فاعلية هذه التطبيقات.</w:t>
      </w:r>
    </w:p>
    <w:p w14:paraId="0ECF8F04"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كما تساعد نتائج الدراسة القيادات الإدارية على اتخاذ قرارات مبنية على بيانات علمية فيما يتعلق بتطوير البنية التحتية التقنية، وتحسين تصميم الخدمات الإلكترونية، وتبسيط الإجراءات الإدارية بما يتوافق مع احتياجات وتوقعات المستفيدين. وتنسجم هذه الأهمية مع ما توصلت إليه بعض الدراسات التي أكدت أن التطبيق الفاعل للإدارة الإلكترونية يسهم في تحسين كفاءة الأداء الإداري وتحقيق رضا المستفيدين عن الخدمات الحكومية المقدمة (الأنزي وآخرون، 2022).</w:t>
      </w:r>
    </w:p>
    <w:p w14:paraId="4BAE3524"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إضافة إلى ذلك، يمكن أن تسهم الدراسة في دعم جهود التحول الرقمي في المؤسسات الحكومية من خلال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الإداري. كما يمكن أن تستفيد الجهات الرقابية والتخطيطية من نتائج الدراسة في تقييم أداء المؤسسات الحكومية ووضع خطط استراتيجية تسهم في تحسين جودة الخدمات العامة وتحقيق الكفاءة والفاعلية في الأداء الإداري.</w:t>
      </w:r>
    </w:p>
    <w:p w14:paraId="76B29AC2" w14:textId="4592CD03" w:rsidR="009F2A9D" w:rsidRDefault="009F2A9D" w:rsidP="009F2A9D">
      <w:pPr>
        <w:spacing w:after="0" w:line="360" w:lineRule="auto"/>
        <w:jc w:val="both"/>
        <w:rPr>
          <w:rFonts w:ascii="Simplified Arabic" w:hAnsi="Simplified Arabic" w:cs="Simplified Arabic"/>
          <w:sz w:val="28"/>
          <w:szCs w:val="28"/>
          <w:rtl/>
        </w:rPr>
      </w:pPr>
    </w:p>
    <w:p w14:paraId="22FCAC92" w14:textId="77777777" w:rsidR="002F3456" w:rsidRDefault="002F3456" w:rsidP="009F2A9D">
      <w:pPr>
        <w:spacing w:after="0" w:line="360" w:lineRule="auto"/>
        <w:jc w:val="both"/>
        <w:rPr>
          <w:rFonts w:ascii="Simplified Arabic" w:hAnsi="Simplified Arabic" w:cs="Simplified Arabic"/>
          <w:sz w:val="28"/>
          <w:szCs w:val="28"/>
          <w:rtl/>
        </w:rPr>
      </w:pPr>
    </w:p>
    <w:p w14:paraId="11C743AD" w14:textId="77777777" w:rsidR="00EF2061" w:rsidRPr="009F2A9D" w:rsidRDefault="00EF2061" w:rsidP="009F2A9D">
      <w:pPr>
        <w:spacing w:after="0" w:line="360" w:lineRule="auto"/>
        <w:jc w:val="both"/>
        <w:rPr>
          <w:rFonts w:ascii="Simplified Arabic" w:hAnsi="Simplified Arabic" w:cs="Simplified Arabic"/>
          <w:sz w:val="28"/>
          <w:szCs w:val="28"/>
          <w:rtl/>
        </w:rPr>
      </w:pPr>
    </w:p>
    <w:p w14:paraId="3CE8062E"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رابعًا: أهداف الدراسة</w:t>
      </w:r>
    </w:p>
    <w:p w14:paraId="2C41D65F" w14:textId="77777777" w:rsidR="009F2A9D" w:rsidRPr="002F3456" w:rsidRDefault="009F2A9D" w:rsidP="002F3456">
      <w:pPr>
        <w:pStyle w:val="a3"/>
        <w:numPr>
          <w:ilvl w:val="0"/>
          <w:numId w:val="29"/>
        </w:numPr>
        <w:spacing w:after="0" w:line="360" w:lineRule="auto"/>
        <w:jc w:val="both"/>
        <w:rPr>
          <w:rFonts w:ascii="Simplified Arabic" w:hAnsi="Simplified Arabic" w:cs="Simplified Arabic"/>
          <w:sz w:val="28"/>
          <w:szCs w:val="28"/>
          <w:rtl/>
        </w:rPr>
      </w:pPr>
      <w:r w:rsidRPr="002F3456">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74C9D52C" w14:textId="77777777" w:rsidR="009F2A9D" w:rsidRPr="002F3456" w:rsidRDefault="009F2A9D" w:rsidP="002F3456">
      <w:pPr>
        <w:pStyle w:val="a3"/>
        <w:numPr>
          <w:ilvl w:val="0"/>
          <w:numId w:val="29"/>
        </w:numPr>
        <w:spacing w:after="0" w:line="360" w:lineRule="auto"/>
        <w:jc w:val="both"/>
        <w:rPr>
          <w:rFonts w:ascii="Simplified Arabic" w:hAnsi="Simplified Arabic" w:cs="Simplified Arabic"/>
          <w:sz w:val="28"/>
          <w:szCs w:val="28"/>
          <w:rtl/>
        </w:rPr>
      </w:pPr>
      <w:r w:rsidRPr="002F3456">
        <w:rPr>
          <w:rFonts w:ascii="Simplified Arabic" w:hAnsi="Simplified Arabic" w:cs="Simplified Arabic"/>
          <w:sz w:val="28"/>
          <w:szCs w:val="28"/>
          <w:rtl/>
        </w:rPr>
        <w:t>قياس مستوى كفاءة الأداء الإداري من وجهة نظر المستفيدين.</w:t>
      </w:r>
    </w:p>
    <w:p w14:paraId="7E03F0F1" w14:textId="77777777" w:rsidR="009F2A9D" w:rsidRPr="002F3456" w:rsidRDefault="009F2A9D" w:rsidP="002F3456">
      <w:pPr>
        <w:pStyle w:val="a3"/>
        <w:numPr>
          <w:ilvl w:val="0"/>
          <w:numId w:val="29"/>
        </w:numPr>
        <w:spacing w:after="0" w:line="360" w:lineRule="auto"/>
        <w:jc w:val="both"/>
        <w:rPr>
          <w:rFonts w:ascii="Simplified Arabic" w:hAnsi="Simplified Arabic" w:cs="Simplified Arabic"/>
          <w:sz w:val="28"/>
          <w:szCs w:val="28"/>
          <w:rtl/>
        </w:rPr>
      </w:pPr>
      <w:r w:rsidRPr="002F3456">
        <w:rPr>
          <w:rFonts w:ascii="Simplified Arabic" w:hAnsi="Simplified Arabic" w:cs="Simplified Arabic"/>
          <w:sz w:val="28"/>
          <w:szCs w:val="28"/>
          <w:rtl/>
        </w:rPr>
        <w:t>تحديد أثر الإدارة الإلكترونية في تحسين كفاءة الأداء الإداري.</w:t>
      </w:r>
    </w:p>
    <w:p w14:paraId="783F4668" w14:textId="77777777" w:rsidR="009F2A9D" w:rsidRPr="002F3456" w:rsidRDefault="009F2A9D" w:rsidP="002F3456">
      <w:pPr>
        <w:pStyle w:val="a3"/>
        <w:numPr>
          <w:ilvl w:val="0"/>
          <w:numId w:val="29"/>
        </w:numPr>
        <w:spacing w:after="0" w:line="360" w:lineRule="auto"/>
        <w:jc w:val="both"/>
        <w:rPr>
          <w:rFonts w:ascii="Simplified Arabic" w:hAnsi="Simplified Arabic" w:cs="Simplified Arabic"/>
          <w:sz w:val="28"/>
          <w:szCs w:val="28"/>
          <w:rtl/>
        </w:rPr>
      </w:pPr>
      <w:r w:rsidRPr="002F3456">
        <w:rPr>
          <w:rFonts w:ascii="Simplified Arabic" w:hAnsi="Simplified Arabic" w:cs="Simplified Arabic"/>
          <w:sz w:val="28"/>
          <w:szCs w:val="28"/>
          <w:rtl/>
        </w:rPr>
        <w:t>تقديم توصيات عملية لتفعيل الإدارة الإلكترونية وتحسين الأداء الإداري.</w:t>
      </w:r>
    </w:p>
    <w:p w14:paraId="0CFD6D13"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خامسًا: فرضيات الدراسة</w:t>
      </w:r>
    </w:p>
    <w:p w14:paraId="714E1E42" w14:textId="77777777" w:rsidR="009F2A9D" w:rsidRPr="005B22D6" w:rsidRDefault="009F2A9D" w:rsidP="005B22D6">
      <w:pPr>
        <w:pStyle w:val="a3"/>
        <w:numPr>
          <w:ilvl w:val="0"/>
          <w:numId w:val="30"/>
        </w:numPr>
        <w:spacing w:after="0" w:line="360" w:lineRule="auto"/>
        <w:jc w:val="both"/>
        <w:rPr>
          <w:rFonts w:ascii="Simplified Arabic" w:hAnsi="Simplified Arabic" w:cs="Simplified Arabic"/>
          <w:sz w:val="28"/>
          <w:szCs w:val="28"/>
          <w:rtl/>
        </w:rPr>
      </w:pPr>
      <w:r w:rsidRPr="005B22D6">
        <w:rPr>
          <w:rFonts w:ascii="Simplified Arabic" w:hAnsi="Simplified Arabic" w:cs="Simplified Arabic"/>
          <w:sz w:val="28"/>
          <w:szCs w:val="28"/>
          <w:rtl/>
        </w:rPr>
        <w:t>توجد علاقة ذات دلالة إحصائية بين تطبيق الإدارة الإلكترونية وتحسين كفاءة الأداء الإداري في المؤسسات الحكومية.</w:t>
      </w:r>
    </w:p>
    <w:p w14:paraId="5CEBB832" w14:textId="77777777" w:rsidR="009F2A9D" w:rsidRPr="005B22D6" w:rsidRDefault="009F2A9D" w:rsidP="005B22D6">
      <w:pPr>
        <w:pStyle w:val="a3"/>
        <w:numPr>
          <w:ilvl w:val="0"/>
          <w:numId w:val="30"/>
        </w:numPr>
        <w:spacing w:after="0" w:line="360" w:lineRule="auto"/>
        <w:jc w:val="both"/>
        <w:rPr>
          <w:rFonts w:ascii="Simplified Arabic" w:hAnsi="Simplified Arabic" w:cs="Simplified Arabic"/>
          <w:sz w:val="28"/>
          <w:szCs w:val="28"/>
          <w:rtl/>
        </w:rPr>
      </w:pPr>
      <w:r w:rsidRPr="005B22D6">
        <w:rPr>
          <w:rFonts w:ascii="Simplified Arabic" w:hAnsi="Simplified Arabic" w:cs="Simplified Arabic"/>
          <w:sz w:val="28"/>
          <w:szCs w:val="28"/>
          <w:rtl/>
        </w:rPr>
        <w:t>يوجد أثر ذو دلالة إحصائية لتطبيق الإدارة الإلكترونية في تحسين كفاءة الأداء الإداري من وجهة نظر المستفيدين.</w:t>
      </w:r>
    </w:p>
    <w:p w14:paraId="5A06377F" w14:textId="77777777" w:rsidR="009F2A9D" w:rsidRPr="005B22D6" w:rsidRDefault="009F2A9D" w:rsidP="005B22D6">
      <w:pPr>
        <w:pStyle w:val="a3"/>
        <w:numPr>
          <w:ilvl w:val="0"/>
          <w:numId w:val="30"/>
        </w:numPr>
        <w:spacing w:after="0" w:line="360" w:lineRule="auto"/>
        <w:jc w:val="both"/>
        <w:rPr>
          <w:rFonts w:ascii="Simplified Arabic" w:hAnsi="Simplified Arabic" w:cs="Simplified Arabic"/>
          <w:sz w:val="28"/>
          <w:szCs w:val="28"/>
          <w:rtl/>
        </w:rPr>
      </w:pPr>
      <w:r w:rsidRPr="005B22D6">
        <w:rPr>
          <w:rFonts w:ascii="Simplified Arabic" w:hAnsi="Simplified Arabic" w:cs="Simplified Arabic"/>
          <w:sz w:val="28"/>
          <w:szCs w:val="28"/>
          <w:rtl/>
        </w:rPr>
        <w:t>توجد فروق ذات دلالة إحصائية في آراء المستفيدين حول أثر الإدارة الإلكترونية تعزى للمتغيرات الديموغرافية.</w:t>
      </w:r>
    </w:p>
    <w:p w14:paraId="7F6157B9"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سادسًا: نموذج الدراسة</w:t>
      </w:r>
    </w:p>
    <w:p w14:paraId="546F47E5"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4C26076A"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67A27612" w14:textId="77777777" w:rsidR="00EF2061"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كفاءة الأداء الإداري (السرعة، الدقة، جودة الخدمة، رضا المستفيدين).</w:t>
      </w:r>
    </w:p>
    <w:p w14:paraId="69F74492" w14:textId="42FFBA7F"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وقد أشارت دراسات سابقة إلى وجود علاقة إيجابية بين هذه المتغيرات (القمش، 2023؛ زبيري، 2021).</w:t>
      </w:r>
    </w:p>
    <w:p w14:paraId="7D44D68C" w14:textId="77777777" w:rsidR="00164EAA" w:rsidRDefault="00164EAA" w:rsidP="009F2A9D">
      <w:pPr>
        <w:spacing w:after="0" w:line="360" w:lineRule="auto"/>
        <w:jc w:val="both"/>
        <w:rPr>
          <w:rFonts w:ascii="Simplified Arabic" w:hAnsi="Simplified Arabic" w:cs="Simplified Arabic"/>
          <w:b/>
          <w:bCs/>
          <w:sz w:val="28"/>
          <w:szCs w:val="28"/>
          <w:rtl/>
        </w:rPr>
      </w:pPr>
    </w:p>
    <w:p w14:paraId="57157F2E" w14:textId="77777777" w:rsidR="00164EAA" w:rsidRDefault="00164EAA" w:rsidP="009F2A9D">
      <w:pPr>
        <w:spacing w:after="0" w:line="360" w:lineRule="auto"/>
        <w:jc w:val="both"/>
        <w:rPr>
          <w:rFonts w:ascii="Simplified Arabic" w:hAnsi="Simplified Arabic" w:cs="Simplified Arabic"/>
          <w:b/>
          <w:bCs/>
          <w:sz w:val="28"/>
          <w:szCs w:val="28"/>
          <w:rtl/>
        </w:rPr>
      </w:pPr>
    </w:p>
    <w:p w14:paraId="62D1A59A" w14:textId="77777777" w:rsidR="00164EAA" w:rsidRDefault="00164EAA" w:rsidP="009F2A9D">
      <w:pPr>
        <w:spacing w:after="0" w:line="360" w:lineRule="auto"/>
        <w:jc w:val="both"/>
        <w:rPr>
          <w:rFonts w:ascii="Simplified Arabic" w:hAnsi="Simplified Arabic" w:cs="Simplified Arabic"/>
          <w:b/>
          <w:bCs/>
          <w:sz w:val="28"/>
          <w:szCs w:val="28"/>
          <w:rtl/>
        </w:rPr>
      </w:pPr>
    </w:p>
    <w:p w14:paraId="20E1F8CD" w14:textId="6EBCFA0D"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سابعًا: الدراسات المرجعية</w:t>
      </w:r>
    </w:p>
    <w:p w14:paraId="2DB9726D"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تناولت العديد من الدراسات البحث في أثر الإدارة الإلكترونية على تحسين الأداء الإداري والوظيفي في المؤسسات الحكومية والأكاديمية، موضحة الدور الإيجابي الذي يمكن أن تلعبه النظم الإلكترونية في رفع كفاءة العمل وتحسين جودة الخدمات المقدمة للمستفيدين.</w:t>
      </w:r>
    </w:p>
    <w:p w14:paraId="3E67873B"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أشار القمش (2023) في دراسته بعنوان </w:t>
      </w:r>
      <w:r w:rsidRPr="00756634">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756634">
        <w:rPr>
          <w:rFonts w:ascii="Simplified Arabic" w:hAnsi="Simplified Arabic" w:cs="Simplified Arabic"/>
          <w:sz w:val="28"/>
          <w:szCs w:val="28"/>
          <w:rtl/>
        </w:rPr>
        <w:t> إلى أن تطبيق الإدارة الإلكترونية أسهم بشكل ملموس في تسريع الإجراءات الإدارية، وزيادة كفاءة استخدام الموارد، وتحسين جودة الخدمات المقدمة للمستفيدين، كما كان لها أثر إيجابي واضح على الأداء الإداري العام. واستخدم الباحث المنهج الوصفي التحليلي لجمع البيانات وتحليلها، مؤكدًا أن التحول الرقمي أصبح ضرورة استراتيجية لتحسين العمليات الإدارية التقليدية.</w:t>
      </w:r>
    </w:p>
    <w:p w14:paraId="24BBAECA"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وبالمثل، أظهرت دراسة الطويل (2016) بعنوان </w:t>
      </w:r>
      <w:r w:rsidRPr="00756634">
        <w:rPr>
          <w:rFonts w:ascii="Simplified Arabic" w:hAnsi="Simplified Arabic" w:cs="Simplified Arabic"/>
          <w:i/>
          <w:iCs/>
          <w:sz w:val="28"/>
          <w:szCs w:val="28"/>
          <w:rtl/>
        </w:rPr>
        <w:t>"أثر الإدارة الإلكترونية في تحقيق جودة الخدمة بجامعة مصراته"</w:t>
      </w:r>
      <w:r w:rsidRPr="00756634">
        <w:rPr>
          <w:rFonts w:ascii="Simplified Arabic" w:hAnsi="Simplified Arabic" w:cs="Simplified Arabic"/>
          <w:sz w:val="28"/>
          <w:szCs w:val="28"/>
          <w:rtl/>
        </w:rPr>
        <w:t> أن الإدارة الإلكترونية حسّنت سرعة إنجاز المعاملات ورفعت مستوى رضا المستفيدين، كما ساعدت على الحد من الأخطاء الإدارية. وقد استخدم الباحث الاستبانة كأداة رئيسة لقياس جودة الخدمات الإلكترونية، مشيرًا إلى أن تطبيق الإدارة الإلكترونية يؤدي إلى تحسين جودة العمل الإداري بشكل مباشر، وهو ما يعزز من أهمية التحول الرقمي في البيئة الجامعية.</w:t>
      </w:r>
    </w:p>
    <w:p w14:paraId="4F2D3261"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كما تناولت رسالة العيد (2021) بعنوان </w:t>
      </w:r>
      <w:r w:rsidRPr="00756634">
        <w:rPr>
          <w:rFonts w:ascii="Simplified Arabic" w:hAnsi="Simplified Arabic" w:cs="Simplified Arabic"/>
          <w:i/>
          <w:iCs/>
          <w:sz w:val="28"/>
          <w:szCs w:val="28"/>
          <w:rtl/>
        </w:rPr>
        <w:t>"أثر الإدارة الإلكترونية على الأداء الوظيفي"</w:t>
      </w:r>
      <w:r w:rsidRPr="00756634">
        <w:rPr>
          <w:rFonts w:ascii="Simplified Arabic" w:hAnsi="Simplified Arabic" w:cs="Simplified Arabic"/>
          <w:sz w:val="28"/>
          <w:szCs w:val="28"/>
          <w:rtl/>
        </w:rPr>
        <w:t> العلاقة بين تطبيق الإدارة الإلكترونية وتحسين الأداء الوظيفي للعاملين في المؤسسات التعليمية. وأظهرت نتائج الدراسة وجود علاقة إيجابية بين مستوى تطبيق الإدارة الإلكترونية وتحسن الأداء الوظيفي، حيث عززت الأدوات الإلكترونية القدرة على إنجاز المهام بكفاءة أعلى ووقت أقل، مما يدعم فعالية المؤسسات ويحقق رضا المستفيدين.</w:t>
      </w:r>
    </w:p>
    <w:p w14:paraId="13F29985"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lastRenderedPageBreak/>
        <w:t>وفي نفس السياق، أظهرت دراسة قدور وياسمين (2022) بعنوان </w:t>
      </w:r>
      <w:r w:rsidRPr="00756634">
        <w:rPr>
          <w:rFonts w:ascii="Simplified Arabic" w:hAnsi="Simplified Arabic" w:cs="Simplified Arabic"/>
          <w:i/>
          <w:iCs/>
          <w:sz w:val="28"/>
          <w:szCs w:val="28"/>
          <w:rtl/>
        </w:rPr>
        <w:t>"أثر تطبيق الإدارة الإلكترونية على تحسين الأداء الوظيفي"</w:t>
      </w:r>
      <w:r w:rsidRPr="00756634">
        <w:rPr>
          <w:rFonts w:ascii="Simplified Arabic" w:hAnsi="Simplified Arabic" w:cs="Simplified Arabic"/>
          <w:sz w:val="28"/>
          <w:szCs w:val="28"/>
          <w:rtl/>
        </w:rPr>
        <w:t> أن الإدارة الإلكترونية أسهمت في رفع كفاءة الأداء الوظيفي، وتحسين دقة وجودة المعاملات، وتعزيز رضا المستفيدين عن الخدمات المقدمة. وأكدت الدراسة أن تطبيق النظم الإلكترونية يساهم في تحسين بيئة العمل وتقليل الروتين الإداري، بما يدعم تحقيق أهداف المؤسسات بشكل أكثر فاعلية.</w:t>
      </w:r>
    </w:p>
    <w:p w14:paraId="5CF83478"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أما دراسة عقلان وأحمد (سنة نشر غير محددة) بعنوان </w:t>
      </w:r>
      <w:r w:rsidRPr="00756634">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756634">
        <w:rPr>
          <w:rFonts w:ascii="Simplified Arabic" w:hAnsi="Simplified Arabic" w:cs="Simplified Arabic"/>
          <w:sz w:val="28"/>
          <w:szCs w:val="28"/>
          <w:rtl/>
        </w:rPr>
        <w:t> فقد وجدت أن تطبيق الإدارة الإلكترونية أدى إلى تحسين أداء الموظفين من خلال زيادة سرعة معالجة الأعمال وتقليل الأخطاء، وتحقيق رضا المستفيدين، مؤكدة على دور التكنولوجيا في تطوير الأداء الإداري والوظيفي في المؤسسات الأكاديمية.</w:t>
      </w:r>
    </w:p>
    <w:p w14:paraId="3901BF6E"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وأظهرت دراسة الأنزي وآخرون (2022) بعنوان </w:t>
      </w:r>
      <w:r w:rsidRPr="00756634">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756634">
        <w:rPr>
          <w:rFonts w:ascii="Simplified Arabic" w:hAnsi="Simplified Arabic" w:cs="Simplified Arabic"/>
          <w:sz w:val="28"/>
          <w:szCs w:val="28"/>
          <w:rtl/>
        </w:rPr>
        <w:t> أن الإدارة الإلكترونية حسّنت سرعة وكفاءة تقديم الخدمات، وساهمت في تقليل الأخطاء الإدارية، وتعزيز رضا المستفيدين، بالإضافة إلى التأثير الإيجابي على فاعلية الكوادر الإدارية، مما يعكس الدور المحوري للإدارة الإلكترونية في تحسين الأداء الإداري على مستوى المؤسسات الحكومية.</w:t>
      </w:r>
    </w:p>
    <w:p w14:paraId="13199EA7"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وفي دراسة أخرى، أبرز زبيري (2021) في بحثه بعنوان </w:t>
      </w:r>
      <w:r w:rsidRPr="00756634">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756634">
        <w:rPr>
          <w:rFonts w:ascii="Simplified Arabic" w:hAnsi="Simplified Arabic" w:cs="Simplified Arabic"/>
          <w:sz w:val="28"/>
          <w:szCs w:val="28"/>
          <w:rtl/>
        </w:rPr>
        <w:t> أن تطبيق الإدارة الإلكترونية عزز كفاءة الموظفين، وساهم في تحسين جودة المعاملات وتقليل الوقت والجهد المبذول، ورفع مستوى رضا المستفيدين عن الخدمات المقدمة، مؤكدًا على ضرورة استمرار تطوير البنية التحتية الرقمية وتدريب الموظفين على استخدام الأنظمة الإلكترونية بكفاءة.</w:t>
      </w:r>
    </w:p>
    <w:p w14:paraId="58E82F47" w14:textId="77777777" w:rsid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lastRenderedPageBreak/>
        <w:t>وعلى ضوء هذه الدراسات، يتضح أن هناك توافقًا عامًّا بين نتائجها على الدور الإيجابي للإدارة الإلكترونية في تحسين كفاءة الأداء الإداري، سواء على مستوى سرعة الإجراءات، أو جودة الخدمات، أو رضا المستفيدين، وهو ما يعزز من أهمية دراسة أثر الإدارة الإلكترونية في المؤسسات الحكومية بمحافظة جدة من وجهة نظر المستفيدين، خاصة في ظل التوسع المتزايد في تطبيقات التحول الرقمي داخل القطاع الحكومي.</w:t>
      </w:r>
    </w:p>
    <w:p w14:paraId="2C86CB5E" w14:textId="725B9528" w:rsidR="00756634" w:rsidRPr="00EF2061" w:rsidRDefault="00164EAA" w:rsidP="00EF2061">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الفجوة البحثية</w:t>
      </w:r>
    </w:p>
    <w:tbl>
      <w:tblPr>
        <w:tblStyle w:val="20"/>
        <w:tblW w:w="9072" w:type="dxa"/>
        <w:tblLook w:val="04A0" w:firstRow="1" w:lastRow="0" w:firstColumn="1" w:lastColumn="0" w:noHBand="0" w:noVBand="1"/>
      </w:tblPr>
      <w:tblGrid>
        <w:gridCol w:w="1788"/>
        <w:gridCol w:w="1756"/>
        <w:gridCol w:w="1276"/>
        <w:gridCol w:w="992"/>
        <w:gridCol w:w="3260"/>
      </w:tblGrid>
      <w:tr w:rsidR="00756634" w:rsidRPr="009F2A9D" w14:paraId="464584E1" w14:textId="77777777" w:rsidTr="004B18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904B2E8" w14:textId="04A57CB0" w:rsidR="00756634" w:rsidRPr="009F2A9D" w:rsidRDefault="00756634" w:rsidP="009F2A9D">
            <w:pPr>
              <w:spacing w:line="360" w:lineRule="auto"/>
              <w:jc w:val="both"/>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النتائج</w:t>
            </w:r>
          </w:p>
        </w:tc>
        <w:tc>
          <w:tcPr>
            <w:tcW w:w="1756" w:type="dxa"/>
          </w:tcPr>
          <w:p w14:paraId="59FDC17E" w14:textId="570DC048"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الهدف</w:t>
            </w:r>
          </w:p>
        </w:tc>
        <w:tc>
          <w:tcPr>
            <w:tcW w:w="1276" w:type="dxa"/>
            <w:hideMark/>
          </w:tcPr>
          <w:p w14:paraId="181290D7" w14:textId="16050782"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المؤلف</w:t>
            </w:r>
          </w:p>
        </w:tc>
        <w:tc>
          <w:tcPr>
            <w:tcW w:w="992" w:type="dxa"/>
            <w:hideMark/>
          </w:tcPr>
          <w:p w14:paraId="1B4B3CB5" w14:textId="77777777"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السنة</w:t>
            </w:r>
          </w:p>
        </w:tc>
        <w:tc>
          <w:tcPr>
            <w:tcW w:w="3260" w:type="dxa"/>
          </w:tcPr>
          <w:p w14:paraId="00F8D4E6" w14:textId="02A07CBF"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العنوان</w:t>
            </w:r>
          </w:p>
        </w:tc>
      </w:tr>
      <w:tr w:rsidR="00756634" w:rsidRPr="009F2A9D" w14:paraId="2787610B"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5313151" w14:textId="5BAD1406"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أثر إيجابي مباشر</w:t>
            </w:r>
          </w:p>
        </w:tc>
        <w:tc>
          <w:tcPr>
            <w:tcW w:w="1756" w:type="dxa"/>
          </w:tcPr>
          <w:p w14:paraId="500AB4E6" w14:textId="45967621"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قياس أثر الإدارة الإلكترونية</w:t>
            </w:r>
          </w:p>
        </w:tc>
        <w:tc>
          <w:tcPr>
            <w:tcW w:w="1276" w:type="dxa"/>
            <w:hideMark/>
          </w:tcPr>
          <w:p w14:paraId="7407758A" w14:textId="27931148"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القمش</w:t>
            </w:r>
          </w:p>
        </w:tc>
        <w:tc>
          <w:tcPr>
            <w:tcW w:w="992" w:type="dxa"/>
            <w:hideMark/>
          </w:tcPr>
          <w:p w14:paraId="5D352C1D"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2023</w:t>
            </w:r>
          </w:p>
        </w:tc>
        <w:tc>
          <w:tcPr>
            <w:tcW w:w="3260" w:type="dxa"/>
          </w:tcPr>
          <w:p w14:paraId="678EF979" w14:textId="61DE6860"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الإدارة الإلكترونية وأثرها في تحسين الإدارة التقليدية</w:t>
            </w:r>
          </w:p>
        </w:tc>
      </w:tr>
      <w:tr w:rsidR="00756634" w:rsidRPr="009F2A9D" w14:paraId="0118CDBE" w14:textId="77777777" w:rsidTr="004B1887">
        <w:tc>
          <w:tcPr>
            <w:cnfStyle w:val="001000000000" w:firstRow="0" w:lastRow="0" w:firstColumn="1" w:lastColumn="0" w:oddVBand="0" w:evenVBand="0" w:oddHBand="0" w:evenHBand="0" w:firstRowFirstColumn="0" w:firstRowLastColumn="0" w:lastRowFirstColumn="0" w:lastRowLastColumn="0"/>
            <w:tcW w:w="0" w:type="auto"/>
          </w:tcPr>
          <w:p w14:paraId="497C45E0" w14:textId="19E60AD7"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تحسن ملحوظ</w:t>
            </w:r>
          </w:p>
        </w:tc>
        <w:tc>
          <w:tcPr>
            <w:tcW w:w="1756" w:type="dxa"/>
          </w:tcPr>
          <w:p w14:paraId="25040C83" w14:textId="383EA003"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تحسين جودة الخدمات</w:t>
            </w:r>
          </w:p>
        </w:tc>
        <w:tc>
          <w:tcPr>
            <w:tcW w:w="1276" w:type="dxa"/>
            <w:hideMark/>
          </w:tcPr>
          <w:p w14:paraId="0FA2B2A6" w14:textId="3B0E0C8B"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الطويل</w:t>
            </w:r>
          </w:p>
        </w:tc>
        <w:tc>
          <w:tcPr>
            <w:tcW w:w="992" w:type="dxa"/>
            <w:hideMark/>
          </w:tcPr>
          <w:p w14:paraId="6FAC4100" w14:textId="7777777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2016</w:t>
            </w:r>
          </w:p>
        </w:tc>
        <w:tc>
          <w:tcPr>
            <w:tcW w:w="3260" w:type="dxa"/>
          </w:tcPr>
          <w:p w14:paraId="035D7837" w14:textId="2C572589"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الإدارة الإلكترونية في تحقيق جودة الخدمة</w:t>
            </w:r>
          </w:p>
        </w:tc>
      </w:tr>
      <w:tr w:rsidR="00756634" w:rsidRPr="009F2A9D" w14:paraId="00541CE6"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DE7DE5" w14:textId="293A99B9"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علاقة إيجابية</w:t>
            </w:r>
          </w:p>
        </w:tc>
        <w:tc>
          <w:tcPr>
            <w:tcW w:w="1756" w:type="dxa"/>
          </w:tcPr>
          <w:p w14:paraId="3EC1BE9C" w14:textId="558D6CA1"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دراسة العلاقة بين المتغيرين</w:t>
            </w:r>
          </w:p>
        </w:tc>
        <w:tc>
          <w:tcPr>
            <w:tcW w:w="1276" w:type="dxa"/>
            <w:hideMark/>
          </w:tcPr>
          <w:p w14:paraId="2F99946B" w14:textId="23DBB529"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العيد</w:t>
            </w:r>
          </w:p>
        </w:tc>
        <w:tc>
          <w:tcPr>
            <w:tcW w:w="992" w:type="dxa"/>
            <w:hideMark/>
          </w:tcPr>
          <w:p w14:paraId="31DF8EA9"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2021</w:t>
            </w:r>
          </w:p>
        </w:tc>
        <w:tc>
          <w:tcPr>
            <w:tcW w:w="3260" w:type="dxa"/>
          </w:tcPr>
          <w:p w14:paraId="54C9EE76" w14:textId="2647D083"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الإدارة الإلكترونية على الأداء الوظيفي</w:t>
            </w:r>
          </w:p>
        </w:tc>
      </w:tr>
      <w:tr w:rsidR="00756634" w:rsidRPr="009F2A9D" w14:paraId="2A59EAE2" w14:textId="77777777" w:rsidTr="004B1887">
        <w:tc>
          <w:tcPr>
            <w:cnfStyle w:val="001000000000" w:firstRow="0" w:lastRow="0" w:firstColumn="1" w:lastColumn="0" w:oddVBand="0" w:evenVBand="0" w:oddHBand="0" w:evenHBand="0" w:firstRowFirstColumn="0" w:firstRowLastColumn="0" w:lastRowFirstColumn="0" w:lastRowLastColumn="0"/>
            <w:tcW w:w="0" w:type="auto"/>
          </w:tcPr>
          <w:p w14:paraId="46A848F9" w14:textId="482809DA"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تحسن الأداء</w:t>
            </w:r>
          </w:p>
        </w:tc>
        <w:tc>
          <w:tcPr>
            <w:tcW w:w="1756" w:type="dxa"/>
          </w:tcPr>
          <w:p w14:paraId="62B9DCA5" w14:textId="2D8D38A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قياس الأثر</w:t>
            </w:r>
          </w:p>
        </w:tc>
        <w:tc>
          <w:tcPr>
            <w:tcW w:w="1276" w:type="dxa"/>
            <w:hideMark/>
          </w:tcPr>
          <w:p w14:paraId="35E5669E" w14:textId="143C273C"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قدور وياسمين</w:t>
            </w:r>
          </w:p>
        </w:tc>
        <w:tc>
          <w:tcPr>
            <w:tcW w:w="992" w:type="dxa"/>
            <w:hideMark/>
          </w:tcPr>
          <w:p w14:paraId="3C9E84AE" w14:textId="7777777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2022</w:t>
            </w:r>
          </w:p>
        </w:tc>
        <w:tc>
          <w:tcPr>
            <w:tcW w:w="3260" w:type="dxa"/>
          </w:tcPr>
          <w:p w14:paraId="14076C8C" w14:textId="2C16FFF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تطبيق الإدارة الإلكترونية على الأداء الوظيفي</w:t>
            </w:r>
          </w:p>
        </w:tc>
      </w:tr>
      <w:tr w:rsidR="00756634" w:rsidRPr="009F2A9D" w14:paraId="0614ECC8"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45AEF9" w14:textId="430EBA26"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رفع كفاءة الأداء</w:t>
            </w:r>
          </w:p>
        </w:tc>
        <w:tc>
          <w:tcPr>
            <w:tcW w:w="1756" w:type="dxa"/>
          </w:tcPr>
          <w:p w14:paraId="5E9582C4" w14:textId="1DC3222E"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تقييم الكفاءة</w:t>
            </w:r>
          </w:p>
        </w:tc>
        <w:tc>
          <w:tcPr>
            <w:tcW w:w="1276" w:type="dxa"/>
            <w:hideMark/>
          </w:tcPr>
          <w:p w14:paraId="5694AF00" w14:textId="5E14C9FB"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الأنزي وآخرون</w:t>
            </w:r>
          </w:p>
        </w:tc>
        <w:tc>
          <w:tcPr>
            <w:tcW w:w="992" w:type="dxa"/>
            <w:hideMark/>
          </w:tcPr>
          <w:p w14:paraId="210A771B"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2022</w:t>
            </w:r>
          </w:p>
        </w:tc>
        <w:tc>
          <w:tcPr>
            <w:tcW w:w="3260" w:type="dxa"/>
          </w:tcPr>
          <w:p w14:paraId="1197436A" w14:textId="0966806C"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واقع الإدارة الإلكترونية في المؤسسات الحكومية</w:t>
            </w:r>
          </w:p>
        </w:tc>
      </w:tr>
    </w:tbl>
    <w:p w14:paraId="6BCC6A3A" w14:textId="17E96010" w:rsidR="009F2A9D" w:rsidRDefault="009F2A9D" w:rsidP="009F2A9D">
      <w:pPr>
        <w:spacing w:after="0" w:line="360" w:lineRule="auto"/>
        <w:jc w:val="both"/>
        <w:rPr>
          <w:rFonts w:ascii="Simplified Arabic" w:hAnsi="Simplified Arabic" w:cs="Simplified Arabic"/>
          <w:noProof/>
          <w:sz w:val="28"/>
          <w:szCs w:val="28"/>
          <w:rtl/>
        </w:rPr>
      </w:pPr>
    </w:p>
    <w:p w14:paraId="61E760B7" w14:textId="77777777" w:rsidR="004B1887" w:rsidRDefault="004B1887" w:rsidP="009F2A9D">
      <w:pPr>
        <w:spacing w:after="0" w:line="360" w:lineRule="auto"/>
        <w:jc w:val="both"/>
        <w:rPr>
          <w:rFonts w:ascii="Simplified Arabic" w:hAnsi="Simplified Arabic" w:cs="Simplified Arabic"/>
          <w:noProof/>
          <w:sz w:val="28"/>
          <w:szCs w:val="28"/>
          <w:rtl/>
        </w:rPr>
      </w:pPr>
    </w:p>
    <w:p w14:paraId="55083CE7" w14:textId="77777777" w:rsidR="00EF2061" w:rsidRDefault="00EF2061" w:rsidP="009F2A9D">
      <w:pPr>
        <w:spacing w:after="0" w:line="360" w:lineRule="auto"/>
        <w:jc w:val="both"/>
        <w:rPr>
          <w:rFonts w:ascii="Simplified Arabic" w:hAnsi="Simplified Arabic" w:cs="Simplified Arabic"/>
          <w:noProof/>
          <w:sz w:val="28"/>
          <w:szCs w:val="28"/>
          <w:rtl/>
        </w:rPr>
      </w:pPr>
    </w:p>
    <w:p w14:paraId="1C142E6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lastRenderedPageBreak/>
        <w:t>ثامنًا: مصطلحات الدراسة وتعريفاتها الإجرائية</w:t>
      </w:r>
    </w:p>
    <w:p w14:paraId="02501A0D"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لإدارة الإلكترونية (</w:t>
      </w:r>
      <w:r w:rsidRPr="00DE2BE5">
        <w:rPr>
          <w:rFonts w:ascii="Simplified Arabic" w:hAnsi="Simplified Arabic" w:cs="Simplified Arabic"/>
          <w:b/>
          <w:bCs/>
          <w:sz w:val="28"/>
          <w:szCs w:val="28"/>
        </w:rPr>
        <w:t>E-Government / E-Administration</w:t>
      </w:r>
      <w:r w:rsidRPr="00DE2BE5">
        <w:rPr>
          <w:rFonts w:ascii="Simplified Arabic" w:hAnsi="Simplified Arabic" w:cs="Simplified Arabic"/>
          <w:b/>
          <w:bCs/>
          <w:sz w:val="28"/>
          <w:szCs w:val="28"/>
          <w:rtl/>
        </w:rPr>
        <w:t>)</w:t>
      </w:r>
    </w:p>
    <w:p w14:paraId="560411A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(القمش، 2023).</w:t>
      </w:r>
    </w:p>
    <w:p w14:paraId="7527197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78084E6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كفاءة الأداء الإداري (</w:t>
      </w:r>
      <w:r w:rsidRPr="00DE2BE5">
        <w:rPr>
          <w:rFonts w:ascii="Simplified Arabic" w:hAnsi="Simplified Arabic" w:cs="Simplified Arabic"/>
          <w:b/>
          <w:bCs/>
          <w:sz w:val="28"/>
          <w:szCs w:val="28"/>
        </w:rPr>
        <w:t>Administrative Performance Efficiency</w:t>
      </w:r>
      <w:r w:rsidRPr="00DE2BE5">
        <w:rPr>
          <w:rFonts w:ascii="Simplified Arabic" w:hAnsi="Simplified Arabic" w:cs="Simplified Arabic"/>
          <w:b/>
          <w:bCs/>
          <w:sz w:val="28"/>
          <w:szCs w:val="28"/>
          <w:rtl/>
        </w:rPr>
        <w:t>)</w:t>
      </w:r>
    </w:p>
    <w:p w14:paraId="71B5C35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6513409C"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2EA28B72"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المستفيدون (</w:t>
      </w:r>
      <w:r w:rsidRPr="00DE2BE5">
        <w:rPr>
          <w:rFonts w:ascii="Simplified Arabic" w:hAnsi="Simplified Arabic" w:cs="Simplified Arabic"/>
          <w:b/>
          <w:bCs/>
          <w:sz w:val="28"/>
          <w:szCs w:val="28"/>
        </w:rPr>
        <w:t>Beneficiaries / Users</w:t>
      </w:r>
      <w:r w:rsidRPr="00DE2BE5">
        <w:rPr>
          <w:rFonts w:ascii="Simplified Arabic" w:hAnsi="Simplified Arabic" w:cs="Simplified Arabic"/>
          <w:b/>
          <w:bCs/>
          <w:sz w:val="28"/>
          <w:szCs w:val="28"/>
          <w:rtl/>
        </w:rPr>
        <w:t>)</w:t>
      </w:r>
    </w:p>
    <w:p w14:paraId="2CCC6809"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هم الأفراد أو الجهات التي تتلقى الخدمات الحكومية، ويشكلون المؤشر الأساسي لقياس فعالية الأداء الإداري والإدارة الإلكترونية.</w:t>
      </w:r>
    </w:p>
    <w:p w14:paraId="38BFF005"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lastRenderedPageBreak/>
        <w:t>التعريف الإجرائي:</w:t>
      </w:r>
      <w:r w:rsidRPr="00DE2BE5">
        <w:rPr>
          <w:rFonts w:ascii="Simplified Arabic" w:hAnsi="Simplified Arabic" w:cs="Simplified Arabic"/>
          <w:sz w:val="28"/>
          <w:szCs w:val="28"/>
          <w:rtl/>
        </w:rPr>
        <w:t> يقصد بالمستفيدين في هذه الدراسة الأشخاص الذين يتعاملون مباشرة مع الخدمات الإلكترونية في المؤسسات الحكومية بمحافظة جدة، ويتم قياس آرائهم حول جودة الخدمات، سهولة الإجراءات، سرعة الإنجاز، ورضاهم عن مستوى الأداء الإداري.</w:t>
      </w:r>
    </w:p>
    <w:p w14:paraId="6601358C" w14:textId="44273D64" w:rsidR="003D6543" w:rsidRPr="00B16517" w:rsidRDefault="009F2A9D" w:rsidP="00B16517">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تاسعًا: إجراءات الدراسة</w:t>
      </w:r>
    </w:p>
    <w:p w14:paraId="57702B0D"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مراجعة الأدبيات والدراسات السابقة ذات الصلة</w:t>
      </w:r>
    </w:p>
    <w:p w14:paraId="053080D8"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تعد مراجعة الأدبيات والدراسات السابقة خطوة أساسية لأي بحث علمي، إذ توفر الإطار النظري الذي يستند إليه الباحث لتحديد مشكلة الدراسة وصياغة أسئلتها وفرضياتها. وفي مجال الإدارة الإلكترونية وتحسين كفاءة الأداء الإداري، أظهرت الدراسات الحديثة أن تطبيق النظم الإلكترونية في المؤسسات الحكومية والأكاديمية يسهم في تحسين جودة الخدمات المقدمة، وتسريع الإجراءات الإدارية، وتعزيز رضا المستفيدين (القمش، 2023؛ الطويل، 2016).</w:t>
      </w:r>
    </w:p>
    <w:p w14:paraId="30CBA042"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ففي دراسة القمش (2023)، بعنوان </w:t>
      </w:r>
      <w:r w:rsidRPr="003D6543">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3D6543">
        <w:rPr>
          <w:rFonts w:ascii="Simplified Arabic" w:hAnsi="Simplified Arabic" w:cs="Simplified Arabic"/>
          <w:sz w:val="28"/>
          <w:szCs w:val="28"/>
          <w:rtl/>
        </w:rPr>
        <w:t>, أظهرت النتائج أن تبني الإدارة الإلكترونية أدى إلى رفع كفاءة الموارد البشرية، وتقليل الوقت المستغرق في إنجاز المعاملات، وتحسين دقة الإجراءات الإدارية. وأكد الباحث أن التحول الرقمي لا يقتصر على استخدام التقنيات الحديثة فقط، بل يتطلب دمجها في ثقافة العمل المؤسسي لضمان تحقيق أثر إيجابي ملموس على الأداء الإداري.</w:t>
      </w:r>
    </w:p>
    <w:p w14:paraId="0ECFC9E3"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بينت دراسة الطويل (2016)، بعنوان </w:t>
      </w:r>
      <w:r w:rsidRPr="003D6543">
        <w:rPr>
          <w:rFonts w:ascii="Simplified Arabic" w:hAnsi="Simplified Arabic" w:cs="Simplified Arabic"/>
          <w:i/>
          <w:iCs/>
          <w:sz w:val="28"/>
          <w:szCs w:val="28"/>
          <w:rtl/>
        </w:rPr>
        <w:t>"أثر الإدارة الإلكترونية في تحقيق جودة الخدمة بجامعة مصراته"</w:t>
      </w:r>
      <w:r w:rsidRPr="003D6543">
        <w:rPr>
          <w:rFonts w:ascii="Simplified Arabic" w:hAnsi="Simplified Arabic" w:cs="Simplified Arabic"/>
          <w:sz w:val="28"/>
          <w:szCs w:val="28"/>
          <w:rtl/>
        </w:rPr>
        <w:t>, أن الإدارة الإلكترونية كانت عاملاً رئيسًا في تحسين سرعة تقديم الخدمات ورفع مستوى رضا المستفيدين. وأشارت الدراسة إلى أن تطبيق النظم الإلكترونية ساعد في الحد من الأخطاء الإدارية وتقليل الروتين، مما انعكس إيجابًا على جودة العمل الإداري وكفاءة الأداء الوظيفي.</w:t>
      </w:r>
    </w:p>
    <w:p w14:paraId="5480CEFF"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lastRenderedPageBreak/>
        <w:t>وفي إطار الدراسات الميدانية العربية، أوضحت رسالة العيد (2021) بعنوان </w:t>
      </w:r>
      <w:r w:rsidRPr="003D6543">
        <w:rPr>
          <w:rFonts w:ascii="Simplified Arabic" w:hAnsi="Simplified Arabic" w:cs="Simplified Arabic"/>
          <w:i/>
          <w:iCs/>
          <w:sz w:val="28"/>
          <w:szCs w:val="28"/>
          <w:rtl/>
        </w:rPr>
        <w:t>"أثر الإدارة الإلكترونية على الأداء الوظيفي"</w:t>
      </w:r>
      <w:r w:rsidRPr="003D6543">
        <w:rPr>
          <w:rFonts w:ascii="Simplified Arabic" w:hAnsi="Simplified Arabic" w:cs="Simplified Arabic"/>
          <w:sz w:val="28"/>
          <w:szCs w:val="28"/>
          <w:rtl/>
        </w:rPr>
        <w:t> أن تطبيق الإدارة الإلكترونية عزز القدرة على إنجاز المهام بكفاءة أعلى، ووقت أقل، ورفع مستوى رضا المستفيدين عن الخدمات المقدمة. وأكدت الدراسة على أهمية توظيف البنية التحتية التقنية بطريقة استراتيجية لدعم الأهداف التنظيمية وتحقيق فاعلية العمليات الإدارية.</w:t>
      </w:r>
    </w:p>
    <w:p w14:paraId="6C91FC0D"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وأظهرت دراسة قدور وياسمين (2022) بعنوان </w:t>
      </w:r>
      <w:r w:rsidRPr="003D6543">
        <w:rPr>
          <w:rFonts w:ascii="Simplified Arabic" w:hAnsi="Simplified Arabic" w:cs="Simplified Arabic"/>
          <w:i/>
          <w:iCs/>
          <w:sz w:val="28"/>
          <w:szCs w:val="28"/>
          <w:rtl/>
        </w:rPr>
        <w:t>"أثر تطبيق الإدارة الإلكترونية على تحسين الأداء الوظيفي"</w:t>
      </w:r>
      <w:r w:rsidRPr="003D6543">
        <w:rPr>
          <w:rFonts w:ascii="Simplified Arabic" w:hAnsi="Simplified Arabic" w:cs="Simplified Arabic"/>
          <w:sz w:val="28"/>
          <w:szCs w:val="28"/>
          <w:rtl/>
        </w:rPr>
        <w:t> أن الإدارة الإلكترونية أسهمت في تحسين دقة الإجراءات وجودة المعاملات، وأن العاملين الذين استفادوا من الأنظمة الإلكترونية أظهروا مستوى أداء وظيفي أعلى مقارنة بالذين لم يُطبقوا هذه الأنظمة، مما يدل على الأثر المباشر لتطبيق الإدارة الإلكترونية على الأداء الوظيفي.</w:t>
      </w:r>
    </w:p>
    <w:p w14:paraId="377F82BF"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ومن جانب آخر، بينت دراسة الأنزي وآخرون (2022) بعنوان </w:t>
      </w:r>
      <w:r w:rsidRPr="003D6543">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3D6543">
        <w:rPr>
          <w:rFonts w:ascii="Simplified Arabic" w:hAnsi="Simplified Arabic" w:cs="Simplified Arabic"/>
          <w:sz w:val="28"/>
          <w:szCs w:val="28"/>
          <w:rtl/>
        </w:rPr>
        <w:t> أن الإدارة الإلكترونية حسّنت سرعة تقديم الخدمات، وخفضت معدلات الأخطاء الإدارية، وحققت رضا المستفيدين، مؤكدين أن التطبيقات الإلكترونية كانت عنصرًا جوهريًا في تعزيز كفاءة الأداء الإداري على مستوى المؤسسات الحكومية.</w:t>
      </w:r>
    </w:p>
    <w:p w14:paraId="31C7B52D"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أضافت دراسة زبيري (2021) أهمية النظر إلى وجهة نظر المستفيدين كمرجعية أساسية لقياس أثر الإدارة الإلكترونية، حيث أظهرت أن تقييم المستفيدين يعكس فعالية الأداء الإداري وجودة الخدمات المقدمة، وبالتالي يمثل مؤشرًا عمليًا وموضوعيًا لنجاح تطبيق الإدارة الإلكترونية في المؤسسات الحكومية والجامعية.</w:t>
      </w:r>
    </w:p>
    <w:p w14:paraId="557E4661"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وبناءً على ما سبق، تتضح الحاجة إلى دراسة أثر الإدارة الإلكترونية في تحسين كفاءة الأداء الإداري من وجهة نظر المستفيدين، مع التركيز على المؤسسات الحكومية بمحافظة جدة، بما يسهم في سد فجوة بحثية مهمة في الأدبيات العربية حول الإدارة الإلكترونية وتقييم فعالية تطبيقاتها في الواقع العملي.</w:t>
      </w:r>
    </w:p>
    <w:p w14:paraId="685ED891" w14:textId="38155FDB" w:rsidR="003D6543" w:rsidRDefault="003D6543" w:rsidP="003D6543">
      <w:pPr>
        <w:spacing w:after="0" w:line="360" w:lineRule="auto"/>
        <w:jc w:val="both"/>
        <w:rPr>
          <w:rFonts w:ascii="Simplified Arabic" w:hAnsi="Simplified Arabic" w:cs="Simplified Arabic"/>
          <w:noProof/>
          <w:sz w:val="28"/>
          <w:szCs w:val="28"/>
          <w:rtl/>
        </w:rPr>
      </w:pPr>
    </w:p>
    <w:p w14:paraId="72701731" w14:textId="77777777" w:rsidR="00EF2061" w:rsidRPr="003D6543" w:rsidRDefault="00EF2061" w:rsidP="003D6543">
      <w:pPr>
        <w:spacing w:after="0" w:line="360" w:lineRule="auto"/>
        <w:jc w:val="both"/>
        <w:rPr>
          <w:rFonts w:ascii="Simplified Arabic" w:hAnsi="Simplified Arabic" w:cs="Simplified Arabic"/>
          <w:sz w:val="28"/>
          <w:szCs w:val="28"/>
          <w:rtl/>
        </w:rPr>
      </w:pPr>
    </w:p>
    <w:p w14:paraId="19A73102"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lastRenderedPageBreak/>
        <w:t>إعداد أداة الدراسة (الاستبانة)</w:t>
      </w:r>
    </w:p>
    <w:p w14:paraId="3E0FD6A5"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لتنفيذ الدراسة، سيتم إعداد أداة بحثية على شكل استبانة، تتكون من مجموعة من البنود المنظمة وفق أبعاد الإدارة الإلكترونية وكفاءة الأداء الإداري. وتشمل أبعاد الإدارة الإلكترونية البنود المتعلقة بالبنية التحتية التقنية، الخدمات الإلكترونية، مدى سهولة استخدام النظم، ومدى تكامل الأنظمة مع الإجراءات الإدارية. أما كفاءة الأداء الإداري فتشمل سرعة إنجاز المعاملات، دقة الإجراءات، جودة الخدمات، ورضا المستفيدين.</w:t>
      </w:r>
    </w:p>
    <w:p w14:paraId="1F302CEE" w14:textId="6CF063A9" w:rsidR="003D6543" w:rsidRPr="003D6543" w:rsidRDefault="003D6543" w:rsidP="00EF2061">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 xml:space="preserve">وتم تصميم الاستبانة لتكون مكونة من أسئلة مغلقة ومقاييس ليكرت من 5 نقاط، حيث يمثل الرقم 1 "غير موافق تمامًا" والرقم 5 "موافق تمامًا". ويهدف هذا التصميم إلى تمكين الباحث من قياس مستوى تطبيق الإدارة الإلكترونية وتأثيره على الأداء الإداري بطريقة كمية يمكن تحليلها إحصائيًا. كما شملت الاستبانة </w:t>
      </w:r>
      <w:r w:rsidRPr="003D6543">
        <w:rPr>
          <w:rFonts w:ascii="Simplified Arabic" w:hAnsi="Simplified Arabic" w:cs="Simplified Arabic"/>
          <w:sz w:val="28"/>
          <w:szCs w:val="28"/>
          <w:rtl/>
        </w:rPr>
        <w:t>قسمًا خاصًا بالبيانات الديموغرافية للمستفيدين، مثل العمر، الجنس، المستوى التعليمي، والخبرة في استخدام الخدمات الإلكترونية.</w:t>
      </w:r>
    </w:p>
    <w:p w14:paraId="1638572B"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التحقق من صدق وثبات الأداة</w:t>
      </w:r>
    </w:p>
    <w:p w14:paraId="0A74CE26"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لضمان موثوقية الاستبانة، سيتم التحقق من الصدق والمصداقية من خلال:</w:t>
      </w:r>
    </w:p>
    <w:p w14:paraId="3E154881"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الصدق الظاهري:</w:t>
      </w:r>
      <w:r w:rsidRPr="003D6543">
        <w:rPr>
          <w:rFonts w:ascii="Simplified Arabic" w:hAnsi="Simplified Arabic" w:cs="Simplified Arabic"/>
          <w:sz w:val="28"/>
          <w:szCs w:val="28"/>
          <w:rtl/>
        </w:rPr>
        <w:t> مراجعة البنود من قبل مجموعة من الخبراء والمتخصصين في الإدارة العامة وتقنيات المعلومات لتقييم ملاءمة الأسئلة لموضوع الدراسة.</w:t>
      </w:r>
    </w:p>
    <w:p w14:paraId="518B6400"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الصدق البعدي:</w:t>
      </w:r>
      <w:r w:rsidRPr="003D6543">
        <w:rPr>
          <w:rFonts w:ascii="Simplified Arabic" w:hAnsi="Simplified Arabic" w:cs="Simplified Arabic"/>
          <w:sz w:val="28"/>
          <w:szCs w:val="28"/>
          <w:rtl/>
        </w:rPr>
        <w:t> مقارنة بنود الاستبانة مع الدراسات السابقة في مجال الإدارة الإلكترونية والأداء الإداري للتأكد من تغطيتها لجميع الأبعاد النظرية.</w:t>
      </w:r>
    </w:p>
    <w:p w14:paraId="6B884224"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أما الثبات، فسيتم قياسه باستخدام اختبار التجربة المبدئية (</w:t>
      </w:r>
      <w:r w:rsidRPr="00B16517">
        <w:rPr>
          <w:rFonts w:ascii="Simplified Arabic" w:hAnsi="Simplified Arabic" w:cs="Simplified Arabic"/>
          <w:sz w:val="28"/>
          <w:szCs w:val="28"/>
        </w:rPr>
        <w:t>Pilot Test</w:t>
      </w:r>
      <w:r w:rsidRPr="00B16517">
        <w:rPr>
          <w:rFonts w:ascii="Simplified Arabic" w:hAnsi="Simplified Arabic" w:cs="Simplified Arabic"/>
          <w:sz w:val="28"/>
          <w:szCs w:val="28"/>
          <w:rtl/>
        </w:rPr>
        <w:t>) على عينة صغيرة من المستفيدي</w:t>
      </w:r>
      <w:r w:rsidRPr="003D6543">
        <w:rPr>
          <w:rFonts w:ascii="Simplified Arabic" w:hAnsi="Simplified Arabic" w:cs="Simplified Arabic"/>
          <w:sz w:val="28"/>
          <w:szCs w:val="28"/>
          <w:rtl/>
        </w:rPr>
        <w:t>ن خارج عينة الدراسة، ثم حساب معامل كرونباخ ألفا (</w:t>
      </w:r>
      <w:r w:rsidRPr="003D6543">
        <w:rPr>
          <w:rFonts w:ascii="Simplified Arabic" w:hAnsi="Simplified Arabic" w:cs="Simplified Arabic"/>
          <w:sz w:val="28"/>
          <w:szCs w:val="28"/>
        </w:rPr>
        <w:t>Cronbach’s Alpha</w:t>
      </w:r>
      <w:r w:rsidRPr="003D6543">
        <w:rPr>
          <w:rFonts w:ascii="Simplified Arabic" w:hAnsi="Simplified Arabic" w:cs="Simplified Arabic"/>
          <w:sz w:val="28"/>
          <w:szCs w:val="28"/>
          <w:rtl/>
        </w:rPr>
        <w:t xml:space="preserve">) لتحديد درجة اتساق البنود </w:t>
      </w:r>
      <w:r w:rsidRPr="003D6543">
        <w:rPr>
          <w:rFonts w:ascii="Simplified Arabic" w:hAnsi="Simplified Arabic" w:cs="Simplified Arabic"/>
          <w:sz w:val="28"/>
          <w:szCs w:val="28"/>
          <w:rtl/>
        </w:rPr>
        <w:lastRenderedPageBreak/>
        <w:t>الداخلية. ويُعتبر الثبات مقبولًا إذا تجاوزت قيمة ألفا 0.70، ما يشير إلى أن الأداة موثوقة للاستخدام في جمع البيانات الفعلية.</w:t>
      </w:r>
    </w:p>
    <w:p w14:paraId="708B5E20"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تطبيق الأداة على عينة الدراسة</w:t>
      </w:r>
    </w:p>
    <w:p w14:paraId="2DA6DF9F"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التحقق من صدق وثبات الاستبانة، سيتم توزيعها على عينة الدراسة الممثلة للمستفيدين من الخدمات الإلكترونية في المؤسسات الحكومية بمحافظة جدة. وسيتم استخدام الأسلوب العشوائي البسيط أو الطبقي حسب توفر قوائم المستفيدين لضمان تمثيل كافة الفئات العمرية، والمستويات التعليمية، والخبرة في استخدام الخدمات الإلكت</w:t>
      </w:r>
      <w:r w:rsidRPr="003D6543">
        <w:rPr>
          <w:rFonts w:ascii="Simplified Arabic" w:hAnsi="Simplified Arabic" w:cs="Simplified Arabic"/>
          <w:sz w:val="28"/>
          <w:szCs w:val="28"/>
          <w:rtl/>
        </w:rPr>
        <w:t>رونية. وسيتم جمع البيانات خلال فترة زمنية محددة، مع التأكيد على سرية المعلومات وحماية خصوصية المستجيبين.</w:t>
      </w:r>
    </w:p>
    <w:p w14:paraId="52C76CE5"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تحليل البيانات واستخلاص النتائج</w:t>
      </w:r>
    </w:p>
    <w:p w14:paraId="47A97378"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جمع الاستبانات، ستُدخل البيانات إلى برنامج </w:t>
      </w:r>
      <w:r w:rsidRPr="00B16517">
        <w:rPr>
          <w:rFonts w:ascii="Simplified Arabic" w:hAnsi="Simplified Arabic" w:cs="Simplified Arabic"/>
          <w:sz w:val="28"/>
          <w:szCs w:val="28"/>
        </w:rPr>
        <w:t>SPSS</w:t>
      </w:r>
      <w:r w:rsidRPr="00B16517">
        <w:rPr>
          <w:rFonts w:ascii="Simplified Arabic" w:hAnsi="Simplified Arabic" w:cs="Simplified Arabic"/>
          <w:sz w:val="28"/>
          <w:szCs w:val="28"/>
          <w:rtl/>
        </w:rPr>
        <w:t> لتحليلها إحصائيًا. وسيتم استخدام أدوات التحليل التالية:</w:t>
      </w:r>
    </w:p>
    <w:p w14:paraId="4ABF9A1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الوصف الإحصائي:</w:t>
      </w:r>
      <w:r w:rsidRPr="003D6543">
        <w:rPr>
          <w:rFonts w:ascii="Simplified Arabic" w:hAnsi="Simplified Arabic" w:cs="Simplified Arabic"/>
          <w:sz w:val="28"/>
          <w:szCs w:val="28"/>
          <w:rtl/>
        </w:rPr>
        <w:t> المتوسطات الحسابية، الانحراف المعياري، والنسب المئوية لقياس مستوى تطبيق الإدارة الإلكترونية وكفاءة الأداء الإداري.</w:t>
      </w:r>
    </w:p>
    <w:p w14:paraId="33880402"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التحليل الارتباطي:</w:t>
      </w:r>
      <w:r w:rsidRPr="003D6543">
        <w:rPr>
          <w:rFonts w:ascii="Simplified Arabic" w:hAnsi="Simplified Arabic" w:cs="Simplified Arabic"/>
          <w:sz w:val="28"/>
          <w:szCs w:val="28"/>
          <w:rtl/>
        </w:rPr>
        <w:t> استخدام معامل الارتباط بيرسون لتحديد العلاقة بين تطبيق الإدارة الإلكترونية وكفاءة الأداء الإداري.</w:t>
      </w:r>
    </w:p>
    <w:p w14:paraId="040E806B"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اختبارات الفروق:</w:t>
      </w:r>
      <w:r w:rsidRPr="003D6543">
        <w:rPr>
          <w:rFonts w:ascii="Simplified Arabic" w:hAnsi="Simplified Arabic" w:cs="Simplified Arabic"/>
          <w:sz w:val="28"/>
          <w:szCs w:val="28"/>
          <w:rtl/>
        </w:rPr>
        <w:t> 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 xml:space="preserve">) أو اختبار </w:t>
      </w:r>
      <w:r w:rsidRPr="003D6543">
        <w:rPr>
          <w:rFonts w:ascii="Simplified Arabic" w:hAnsi="Simplified Arabic" w:cs="Simplified Arabic"/>
          <w:sz w:val="28"/>
          <w:szCs w:val="28"/>
        </w:rPr>
        <w:t>T-Student</w:t>
      </w:r>
      <w:r w:rsidRPr="003D6543">
        <w:rPr>
          <w:rFonts w:ascii="Simplified Arabic" w:hAnsi="Simplified Arabic" w:cs="Simplified Arabic"/>
          <w:sz w:val="28"/>
          <w:szCs w:val="28"/>
          <w:rtl/>
        </w:rPr>
        <w:t xml:space="preserve"> لفحص وجود فروق ذات دلالة إحصائية في آراء المستفيدين تعزى للمتغيرات الديموغرافية.</w:t>
      </w:r>
    </w:p>
    <w:p w14:paraId="3B614B7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التحليل الانحداري:</w:t>
      </w:r>
      <w:r w:rsidRPr="003D6543">
        <w:rPr>
          <w:rFonts w:ascii="Simplified Arabic" w:hAnsi="Simplified Arabic" w:cs="Simplified Arabic"/>
          <w:sz w:val="28"/>
          <w:szCs w:val="28"/>
          <w:rtl/>
        </w:rPr>
        <w:t> لتقدير أثر تطبيق الإدارة الإلكترونية على الأداء الإداري، مع تحديد حجم التأثير والدلالة الإحصائية.</w:t>
      </w:r>
    </w:p>
    <w:p w14:paraId="1666FD58" w14:textId="3AFAB717" w:rsidR="009F2A9D" w:rsidRPr="009F2A9D"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lastRenderedPageBreak/>
        <w:t>ويهدف هذا التحليل إلى التحقق من فرضيات الدراسة، واستخلاص نتائج علمية دقيقة يمكن من خلالها تقديم توصيات عملية قابلة للتطبيق لتعزيز دور الإدارة الإلكترونية في تحسين كفاءة الأداء الإداري في المؤسسات الحكومية بمحافظة جدة.</w:t>
      </w:r>
    </w:p>
    <w:p w14:paraId="0811D0CC"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عاشرًا: منهج الدراسة</w:t>
      </w:r>
    </w:p>
    <w:p w14:paraId="1232B257" w14:textId="37E346E9" w:rsidR="009F2A9D" w:rsidRP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تعتمد الدراسة على المنهج الوصفي التحليلي؛ لملاءمته لطبيعة الدراسة وأهدافها (العيد، 2021).</w:t>
      </w:r>
    </w:p>
    <w:p w14:paraId="3DF07205"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حادي عشر: مجتمع وعينة الدراسة</w:t>
      </w:r>
    </w:p>
    <w:p w14:paraId="4C530F6B"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مجتمع الدراسة:</w:t>
      </w:r>
      <w:r w:rsidRPr="009F2A9D">
        <w:rPr>
          <w:rFonts w:ascii="Simplified Arabic" w:hAnsi="Simplified Arabic" w:cs="Simplified Arabic"/>
          <w:sz w:val="28"/>
          <w:szCs w:val="28"/>
          <w:rtl/>
        </w:rPr>
        <w:t> المستفيدون من الخدمات في عدد من المؤسسات الحكومية بمحافظة جدة.</w:t>
      </w:r>
    </w:p>
    <w:p w14:paraId="303C649E" w14:textId="0F8D855A" w:rsidR="009F2A9D" w:rsidRP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عينة الدراسة:</w:t>
      </w:r>
      <w:r w:rsidRPr="009F2A9D">
        <w:rPr>
          <w:rFonts w:ascii="Simplified Arabic" w:hAnsi="Simplified Arabic" w:cs="Simplified Arabic"/>
          <w:sz w:val="28"/>
          <w:szCs w:val="28"/>
          <w:rtl/>
        </w:rPr>
        <w:t> عينة عشوائية من المستفيدين يتم تحديد حجمها وفق الأساليب الإحصائية المناسبة.</w:t>
      </w:r>
    </w:p>
    <w:p w14:paraId="17ECBDB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 عشر: حدود الدراسة</w:t>
      </w:r>
    </w:p>
    <w:p w14:paraId="7036F7C9" w14:textId="77777777" w:rsidR="009F2A9D" w:rsidRPr="003D6543" w:rsidRDefault="009F2A9D" w:rsidP="003D6543">
      <w:pPr>
        <w:pStyle w:val="a3"/>
        <w:numPr>
          <w:ilvl w:val="0"/>
          <w:numId w:val="39"/>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07CCBFDA" w14:textId="77777777" w:rsidR="009F2A9D" w:rsidRPr="003D6543" w:rsidRDefault="009F2A9D" w:rsidP="003D6543">
      <w:pPr>
        <w:pStyle w:val="a3"/>
        <w:numPr>
          <w:ilvl w:val="0"/>
          <w:numId w:val="39"/>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7F803EFB" w14:textId="5116A882" w:rsidR="009F2A9D" w:rsidRPr="003D6543" w:rsidRDefault="009F2A9D" w:rsidP="003D6543">
      <w:pPr>
        <w:pStyle w:val="a3"/>
        <w:numPr>
          <w:ilvl w:val="0"/>
          <w:numId w:val="39"/>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75FD293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ثالث عشر: وسائل جمع بيانات الدراسة</w:t>
      </w:r>
    </w:p>
    <w:p w14:paraId="2EB6ECFA"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أداة الدراسة: الاستبانة</w:t>
      </w:r>
    </w:p>
    <w:p w14:paraId="3AADF97A" w14:textId="77777777"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تعد الاستبانة الأداة الرئيسة لجمع البيانات في هذه الدراسة، حيث تهدف إلى قياس أثر الإدارة الإلكترونية على كفاءة الأداء الإداري في المؤسسات الحكومية بمحافظة جدة من وجهة نظر المستفيدين. وقد تم تصميم الاستبانة استنادًا إلى مراجعة شاملة للأدبيات والدراسات السابقة لضمان توافق البنود مع أهداف البحث وموضوعه، واستنادًا إلى الدراسات التي تناولت الإدارة الإلكترونية والأداء الإداري في السياقات العربية (القمش، 2023).</w:t>
      </w:r>
    </w:p>
    <w:p w14:paraId="4D843279" w14:textId="77777777" w:rsidR="005A40EA" w:rsidRPr="00583040" w:rsidRDefault="005A40EA" w:rsidP="005A40EA">
      <w:pPr>
        <w:spacing w:after="0" w:line="360" w:lineRule="auto"/>
        <w:jc w:val="both"/>
        <w:rPr>
          <w:rFonts w:ascii="Simplified Arabic" w:hAnsi="Simplified Arabic" w:cs="Simplified Arabic"/>
          <w:sz w:val="28"/>
          <w:szCs w:val="28"/>
          <w:rtl/>
        </w:rPr>
      </w:pPr>
    </w:p>
    <w:p w14:paraId="3F48A22D"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lastRenderedPageBreak/>
        <w:t>هيكل الاستبانة</w:t>
      </w:r>
    </w:p>
    <w:p w14:paraId="60825E8E"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تقسيم الاستبانة إلى ثلاثة أقسام رئيسية:</w:t>
      </w:r>
    </w:p>
    <w:p w14:paraId="46C5FE4C" w14:textId="77777777" w:rsidR="005A40EA"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البيانات الديموغرافية</w:t>
      </w:r>
      <w:r w:rsidRPr="00583040">
        <w:rPr>
          <w:rFonts w:ascii="Simplified Arabic" w:hAnsi="Simplified Arabic" w:cs="Simplified Arabic"/>
          <w:sz w:val="28"/>
          <w:szCs w:val="28"/>
          <w:rtl/>
        </w:rPr>
        <w:t>:</w:t>
      </w:r>
    </w:p>
    <w:p w14:paraId="04724EFF" w14:textId="371F4C7C" w:rsidR="00583040" w:rsidRPr="00583040"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يشمل هذا القسم جمع المعلومات الشخصية والوظيفية للمستفيدين، والتي تعتبر ضرورية لتحليل الفروق المحتملة في تقييمهم للإدارة الإلكترونية وكفاءة الأداء الإداري. وتتضمن المتغيرات العمر، الجنس، المستوى التعليمي، والخبرة في استخدام الخدمات الإلكترونية. ويساعد هذا القسم على ربط تقييم المستفيدين بعوامل ديموغرافية محددة، مما يتيح فحص مدى تأثير هذه المتغيرات على آراء المستفيدين (الأنزي وآخرون، 2022).</w:t>
      </w:r>
    </w:p>
    <w:p w14:paraId="538D486C" w14:textId="77777777" w:rsidR="005A40EA"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البعد الأول: مستوى تطبيق الإدارة الإلكترونية</w:t>
      </w:r>
      <w:r w:rsidRPr="00583040">
        <w:rPr>
          <w:rFonts w:ascii="Simplified Arabic" w:hAnsi="Simplified Arabic" w:cs="Simplified Arabic"/>
          <w:sz w:val="28"/>
          <w:szCs w:val="28"/>
          <w:rtl/>
        </w:rPr>
        <w:t>:</w:t>
      </w:r>
    </w:p>
    <w:p w14:paraId="304D4535" w14:textId="005838F2"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القسم على قياس مدى استخدام النظم الإلكترونية في المؤسسات الحكومية، ومدى تكاملها مع الإجراءات الإدارية، ومدى سهولة التعامل معها من قبل المستفيدين. ويتضمن البنود المتعلقة بسرعية الوصول إلى المعلومات، سهولة استخدام الخدمات الإلكترونية، جودة البنية التحتية التقنية، ومدى كفاءة النظم في دعم العمليات الإدارية. وتم تصميم البنود باستخدام مقياس ليكرت من خمس نقاط، حيث يمثل الرقم 1 "غير موافق تمامًا" والرقم 5 "موافق تمامًا"، ما يتيح تقييم مستوى تطبيق الإدارة الإلكترونية بشكل كمي وموضوعي (الطويل، 2016).</w:t>
      </w:r>
    </w:p>
    <w:p w14:paraId="708851BC" w14:textId="77777777" w:rsidR="005A40EA" w:rsidRPr="005A40EA"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البعد الثاني: كفاءة الأداء الإداري:</w:t>
      </w:r>
    </w:p>
    <w:p w14:paraId="1F64E16A" w14:textId="68752138"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 xml:space="preserve">يركز هذا البعد على تقييم تأثير الإدارة الإلكترونية على تحسين الأداء الإداري داخل المؤسسات الحكومية، ويشمل البنود المتعلقة بسرعة إنجاز المعاملات، دقة الإجراءات، جودة الخدمات، ورضا المستفيدين عن مستوى الأداء الإداري. كما يقيس هذا البعد فعالية استخدام الموارد البشرية والتقنية في إنجاز الأعمال. </w:t>
      </w:r>
      <w:r w:rsidRPr="00583040">
        <w:rPr>
          <w:rFonts w:ascii="Simplified Arabic" w:hAnsi="Simplified Arabic" w:cs="Simplified Arabic"/>
          <w:sz w:val="28"/>
          <w:szCs w:val="28"/>
          <w:rtl/>
        </w:rPr>
        <w:lastRenderedPageBreak/>
        <w:t>ويستخدم هذا البعد نفس مقياس ليكرت من خمس نقاط لتسهيل التحليل الإحصائي ومقارنة النتائج بين المستفيدين المختلفين (العيد، 2021).</w:t>
      </w:r>
    </w:p>
    <w:p w14:paraId="7C286D35" w14:textId="77777777" w:rsidR="00583040" w:rsidRPr="00EF2061" w:rsidRDefault="00583040" w:rsidP="00583040">
      <w:pPr>
        <w:spacing w:after="0" w:line="360" w:lineRule="auto"/>
        <w:jc w:val="both"/>
        <w:rPr>
          <w:rFonts w:ascii="Simplified Arabic" w:hAnsi="Simplified Arabic" w:cs="Simplified Arabic"/>
          <w:b/>
          <w:bCs/>
          <w:sz w:val="28"/>
          <w:szCs w:val="28"/>
          <w:rtl/>
        </w:rPr>
      </w:pPr>
      <w:r w:rsidRPr="00EF2061">
        <w:rPr>
          <w:rFonts w:ascii="Simplified Arabic" w:hAnsi="Simplified Arabic" w:cs="Simplified Arabic"/>
          <w:b/>
          <w:bCs/>
          <w:sz w:val="28"/>
          <w:szCs w:val="28"/>
          <w:rtl/>
        </w:rPr>
        <w:t>مراجعة الأدبيات لضمان شمولية الاستبانة</w:t>
      </w:r>
    </w:p>
    <w:p w14:paraId="35F271F5"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الاستناد إلى الدراسات السابقة لضمان شمولية الاستبانة وملاءمتها للبحث، حيث أظهرت دراسة القمش (2023) أن أهم عناصر الإدارة الإلكترونية تشمل سهولة الاستخدام، سرعة الوصول إلى المعلومات، وكفاءة الإجراءات الإلكترونية، بينما أشارت دراسة الأنزي وآخرون (2022) إلى أن تقييم المستفيدين يمثل المؤشر الأكثر موثوقية لقياس كفاءة الأداء الإداري وفعالية النظم الإلكترونية في المؤسسات الحكومية. كما استندت بنود الاستبانة إلى مفاهيم وأبعاد الإدارة الإلكترونية وكفاءة الأداء الإداري في الدراسات العربية الأخرى مثل الطويل (2016) والعيد (2021) لضمان تغطية جميع أبعاد المتغيرين الرئيسيين في الدراسة.</w:t>
      </w:r>
    </w:p>
    <w:p w14:paraId="310A8677"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التحقق من صدق وثبات الأداة</w:t>
      </w:r>
    </w:p>
    <w:p w14:paraId="7BD5617D" w14:textId="77777777" w:rsidR="00583040" w:rsidRPr="00EF2061" w:rsidRDefault="00583040" w:rsidP="00583040">
      <w:pPr>
        <w:spacing w:after="0" w:line="360" w:lineRule="auto"/>
        <w:jc w:val="both"/>
        <w:rPr>
          <w:rFonts w:ascii="Simplified Arabic" w:hAnsi="Simplified Arabic" w:cs="Simplified Arabic"/>
          <w:b/>
          <w:bCs/>
          <w:sz w:val="28"/>
          <w:szCs w:val="28"/>
          <w:u w:val="single"/>
          <w:rtl/>
        </w:rPr>
      </w:pPr>
      <w:r w:rsidRPr="00EF2061">
        <w:rPr>
          <w:rFonts w:ascii="Simplified Arabic" w:hAnsi="Simplified Arabic" w:cs="Simplified Arabic"/>
          <w:b/>
          <w:bCs/>
          <w:sz w:val="28"/>
          <w:szCs w:val="28"/>
          <w:u w:val="single"/>
          <w:rtl/>
        </w:rPr>
        <w:t>حرصت الدراسة على التأكد من صدق الأداة عن طريق:</w:t>
      </w:r>
    </w:p>
    <w:p w14:paraId="4409E595"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4AB951A1"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427D78C9" w14:textId="77777777"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كما تم التحقق من ثبات الاستبانة باستخدام اختبار التجربة المبدئية (</w:t>
      </w:r>
      <w:r w:rsidRPr="00583040">
        <w:rPr>
          <w:rFonts w:ascii="Simplified Arabic" w:hAnsi="Simplified Arabic" w:cs="Simplified Arabic"/>
          <w:sz w:val="28"/>
          <w:szCs w:val="28"/>
        </w:rPr>
        <w:t>Pilot Test</w:t>
      </w:r>
      <w:r w:rsidRPr="00583040">
        <w:rPr>
          <w:rFonts w:ascii="Simplified Arabic" w:hAnsi="Simplified Arabic" w:cs="Simplified Arabic"/>
          <w:sz w:val="28"/>
          <w:szCs w:val="28"/>
          <w:rtl/>
        </w:rPr>
        <w:t>) على عينة صغيرة خارج عينة الدراسة الفعلية، ثم حساب معامل كرونباخ ألفا (</w:t>
      </w:r>
      <w:r w:rsidRPr="00583040">
        <w:rPr>
          <w:rFonts w:ascii="Simplified Arabic" w:hAnsi="Simplified Arabic" w:cs="Simplified Arabic"/>
          <w:sz w:val="28"/>
          <w:szCs w:val="28"/>
        </w:rPr>
        <w:t>Cronbach’s Alpha</w:t>
      </w:r>
      <w:r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0522D92F" w14:textId="77777777" w:rsidR="00EF2061" w:rsidRPr="00583040" w:rsidRDefault="00EF2061" w:rsidP="00583040">
      <w:pPr>
        <w:spacing w:after="0" w:line="360" w:lineRule="auto"/>
        <w:jc w:val="both"/>
        <w:rPr>
          <w:rFonts w:ascii="Simplified Arabic" w:hAnsi="Simplified Arabic" w:cs="Simplified Arabic"/>
          <w:sz w:val="28"/>
          <w:szCs w:val="28"/>
          <w:rtl/>
        </w:rPr>
      </w:pPr>
    </w:p>
    <w:p w14:paraId="628F950E" w14:textId="77777777" w:rsidR="00583040" w:rsidRPr="00EF2061" w:rsidRDefault="00583040" w:rsidP="00583040">
      <w:pPr>
        <w:spacing w:after="0" w:line="360" w:lineRule="auto"/>
        <w:jc w:val="both"/>
        <w:rPr>
          <w:rFonts w:ascii="Simplified Arabic" w:hAnsi="Simplified Arabic" w:cs="Simplified Arabic"/>
          <w:b/>
          <w:bCs/>
          <w:sz w:val="28"/>
          <w:szCs w:val="28"/>
          <w:u w:val="single"/>
          <w:rtl/>
        </w:rPr>
      </w:pPr>
      <w:r w:rsidRPr="00EF2061">
        <w:rPr>
          <w:rFonts w:ascii="Simplified Arabic" w:hAnsi="Simplified Arabic" w:cs="Simplified Arabic"/>
          <w:b/>
          <w:bCs/>
          <w:sz w:val="28"/>
          <w:szCs w:val="28"/>
          <w:u w:val="single"/>
          <w:rtl/>
        </w:rPr>
        <w:lastRenderedPageBreak/>
        <w:t>تطبيق الاستبانة على عينة الدراسة</w:t>
      </w:r>
    </w:p>
    <w:p w14:paraId="3956125A"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التحقق من صدق وثبات الأداة، سيتم توزيع الاستبانة على عينة الدراسة الممثلة للمستفيدين من الخدمات الإلكترونية في المؤسسات الحكومية بمحافظة جدة، باستخدام الأسلوب العشوائي الطبقي لضمان تمثيل جميع الفئات العمرية والتعليمية والخبرات التقنية. وسيتم جمع البيانات خلال فترة زمنية محددة، مع الحفاظ على سرية المعلومات وحقوق المستجيب (الأنزي وآخرون، 2022).</w:t>
      </w:r>
    </w:p>
    <w:p w14:paraId="360ADF7C"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5A2C7B4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778132F8"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328D437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7060F66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52D8C725"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615CC376"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29AF6066" w14:textId="47706A50"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رابع عشر: المعالجة الإحصائية المقترحة</w:t>
      </w:r>
      <w:r w:rsidR="003D6543">
        <w:rPr>
          <w:rFonts w:ascii="Simplified Arabic" w:hAnsi="Simplified Arabic" w:cs="Simplified Arabic" w:hint="cs"/>
          <w:sz w:val="28"/>
          <w:szCs w:val="28"/>
          <w:rtl/>
        </w:rPr>
        <w:t xml:space="preserve">، وتتم عن طريق:- </w:t>
      </w:r>
    </w:p>
    <w:p w14:paraId="4811F5EE"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7414933C"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54615497"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lastRenderedPageBreak/>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34F6FEFF"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7FB39831" w14:textId="31E24730" w:rsidR="009F2A9D" w:rsidRPr="00583040"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27E285E4"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خامس عشر: خطوات تنفيذ خطة الدراسة</w:t>
      </w:r>
    </w:p>
    <w:p w14:paraId="3837506C" w14:textId="77777777" w:rsidR="009F2A9D" w:rsidRPr="003D6543" w:rsidRDefault="009F2A9D" w:rsidP="003D6543">
      <w:pPr>
        <w:pStyle w:val="a3"/>
        <w:numPr>
          <w:ilvl w:val="0"/>
          <w:numId w:val="4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تحديد مشكلة الدراسة وصياغة أهدافها.</w:t>
      </w:r>
    </w:p>
    <w:p w14:paraId="3D151BD9" w14:textId="77777777" w:rsidR="009F2A9D" w:rsidRPr="003D6543" w:rsidRDefault="009F2A9D" w:rsidP="003D6543">
      <w:pPr>
        <w:pStyle w:val="a3"/>
        <w:numPr>
          <w:ilvl w:val="0"/>
          <w:numId w:val="4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مراجعة الأدبيات والدراسات السابقة.</w:t>
      </w:r>
    </w:p>
    <w:p w14:paraId="6DDA1AC9" w14:textId="77777777" w:rsidR="009F2A9D" w:rsidRPr="003D6543" w:rsidRDefault="009F2A9D" w:rsidP="003D6543">
      <w:pPr>
        <w:pStyle w:val="a3"/>
        <w:numPr>
          <w:ilvl w:val="0"/>
          <w:numId w:val="4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إعداد أداة الدراسة.</w:t>
      </w:r>
    </w:p>
    <w:p w14:paraId="634291BF" w14:textId="77777777" w:rsidR="009F2A9D" w:rsidRPr="003D6543" w:rsidRDefault="009F2A9D" w:rsidP="003D6543">
      <w:pPr>
        <w:pStyle w:val="a3"/>
        <w:numPr>
          <w:ilvl w:val="0"/>
          <w:numId w:val="4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جمع البيانات الميدانية.</w:t>
      </w:r>
    </w:p>
    <w:p w14:paraId="0BDE287A" w14:textId="77777777" w:rsidR="009F2A9D" w:rsidRPr="003D6543" w:rsidRDefault="009F2A9D" w:rsidP="003D6543">
      <w:pPr>
        <w:pStyle w:val="a3"/>
        <w:numPr>
          <w:ilvl w:val="0"/>
          <w:numId w:val="4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البيانات إحصائيًا.</w:t>
      </w:r>
    </w:p>
    <w:p w14:paraId="64C38CDC" w14:textId="77777777" w:rsidR="009F2A9D" w:rsidRPr="003D6543" w:rsidRDefault="009F2A9D" w:rsidP="003D6543">
      <w:pPr>
        <w:pStyle w:val="a3"/>
        <w:numPr>
          <w:ilvl w:val="0"/>
          <w:numId w:val="4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مناقشة النتائج وربطها بالدراسات السابقة.</w:t>
      </w:r>
    </w:p>
    <w:p w14:paraId="3CFFCB22" w14:textId="77777777" w:rsidR="009F2A9D" w:rsidRDefault="009F2A9D" w:rsidP="003D6543">
      <w:pPr>
        <w:pStyle w:val="a3"/>
        <w:numPr>
          <w:ilvl w:val="0"/>
          <w:numId w:val="41"/>
        </w:numPr>
        <w:spacing w:after="0" w:line="360" w:lineRule="auto"/>
        <w:jc w:val="both"/>
        <w:rPr>
          <w:rFonts w:ascii="Simplified Arabic" w:hAnsi="Simplified Arabic" w:cs="Simplified Arabic"/>
          <w:sz w:val="28"/>
          <w:szCs w:val="28"/>
        </w:rPr>
      </w:pPr>
      <w:r w:rsidRPr="003D6543">
        <w:rPr>
          <w:rFonts w:ascii="Simplified Arabic" w:hAnsi="Simplified Arabic" w:cs="Simplified Arabic"/>
          <w:sz w:val="28"/>
          <w:szCs w:val="28"/>
          <w:rtl/>
        </w:rPr>
        <w:t>تقديم التوصيات والمقترحات.</w:t>
      </w:r>
    </w:p>
    <w:p w14:paraId="789F9BDD" w14:textId="77777777" w:rsidR="003D6543" w:rsidRDefault="003D6543" w:rsidP="003D6543">
      <w:pPr>
        <w:spacing w:after="0" w:line="360" w:lineRule="auto"/>
        <w:jc w:val="both"/>
        <w:rPr>
          <w:rFonts w:ascii="Simplified Arabic" w:hAnsi="Simplified Arabic" w:cs="Simplified Arabic"/>
          <w:sz w:val="28"/>
          <w:szCs w:val="28"/>
          <w:rtl/>
        </w:rPr>
      </w:pPr>
    </w:p>
    <w:p w14:paraId="5B157520" w14:textId="77777777" w:rsidR="003D6543" w:rsidRDefault="003D6543" w:rsidP="003D6543">
      <w:pPr>
        <w:spacing w:after="0" w:line="360" w:lineRule="auto"/>
        <w:jc w:val="both"/>
        <w:rPr>
          <w:rFonts w:ascii="Simplified Arabic" w:hAnsi="Simplified Arabic" w:cs="Simplified Arabic"/>
          <w:sz w:val="28"/>
          <w:szCs w:val="28"/>
          <w:rtl/>
        </w:rPr>
      </w:pPr>
    </w:p>
    <w:p w14:paraId="384791FC" w14:textId="77777777" w:rsidR="003D6543" w:rsidRDefault="003D6543" w:rsidP="003D6543">
      <w:pPr>
        <w:spacing w:after="0" w:line="360" w:lineRule="auto"/>
        <w:jc w:val="both"/>
        <w:rPr>
          <w:rFonts w:ascii="Simplified Arabic" w:hAnsi="Simplified Arabic" w:cs="Simplified Arabic"/>
          <w:sz w:val="28"/>
          <w:szCs w:val="28"/>
          <w:rtl/>
        </w:rPr>
      </w:pPr>
    </w:p>
    <w:p w14:paraId="34F38AAC" w14:textId="77777777" w:rsidR="003D6543" w:rsidRDefault="003D6543" w:rsidP="003D6543">
      <w:pPr>
        <w:spacing w:after="0" w:line="360" w:lineRule="auto"/>
        <w:jc w:val="both"/>
        <w:rPr>
          <w:rFonts w:ascii="Simplified Arabic" w:hAnsi="Simplified Arabic" w:cs="Simplified Arabic"/>
          <w:sz w:val="28"/>
          <w:szCs w:val="28"/>
          <w:rtl/>
        </w:rPr>
      </w:pPr>
    </w:p>
    <w:p w14:paraId="091A85EA" w14:textId="77777777" w:rsidR="003D6543" w:rsidRDefault="003D6543" w:rsidP="003D6543">
      <w:pPr>
        <w:spacing w:after="0" w:line="360" w:lineRule="auto"/>
        <w:jc w:val="both"/>
        <w:rPr>
          <w:rFonts w:ascii="Simplified Arabic" w:hAnsi="Simplified Arabic" w:cs="Simplified Arabic"/>
          <w:sz w:val="28"/>
          <w:szCs w:val="28"/>
          <w:rtl/>
        </w:rPr>
      </w:pPr>
    </w:p>
    <w:p w14:paraId="09B16F69" w14:textId="77777777" w:rsidR="003D6543" w:rsidRDefault="003D6543" w:rsidP="003D6543">
      <w:pPr>
        <w:spacing w:after="0" w:line="360" w:lineRule="auto"/>
        <w:jc w:val="both"/>
        <w:rPr>
          <w:rFonts w:ascii="Simplified Arabic" w:hAnsi="Simplified Arabic" w:cs="Simplified Arabic"/>
          <w:sz w:val="28"/>
          <w:szCs w:val="28"/>
          <w:rtl/>
        </w:rPr>
      </w:pPr>
    </w:p>
    <w:p w14:paraId="3DBDA8CF" w14:textId="77777777" w:rsidR="00B16517" w:rsidRDefault="00B16517" w:rsidP="003D6543">
      <w:pPr>
        <w:spacing w:after="0" w:line="360" w:lineRule="auto"/>
        <w:jc w:val="both"/>
        <w:rPr>
          <w:rFonts w:ascii="Simplified Arabic" w:hAnsi="Simplified Arabic" w:cs="Simplified Arabic"/>
          <w:sz w:val="28"/>
          <w:szCs w:val="28"/>
          <w:rtl/>
        </w:rPr>
      </w:pPr>
    </w:p>
    <w:p w14:paraId="1E7BB80A" w14:textId="77777777" w:rsidR="00B16517" w:rsidRDefault="00B16517" w:rsidP="003D6543">
      <w:pPr>
        <w:spacing w:after="0" w:line="360" w:lineRule="auto"/>
        <w:jc w:val="both"/>
        <w:rPr>
          <w:rFonts w:ascii="Simplified Arabic" w:hAnsi="Simplified Arabic" w:cs="Simplified Arabic"/>
          <w:sz w:val="28"/>
          <w:szCs w:val="28"/>
          <w:rtl/>
        </w:rPr>
      </w:pPr>
    </w:p>
    <w:p w14:paraId="38C38C2F" w14:textId="77777777" w:rsidR="00EF2061" w:rsidRDefault="00EF2061" w:rsidP="003D6543">
      <w:pPr>
        <w:spacing w:after="0" w:line="360" w:lineRule="auto"/>
        <w:jc w:val="both"/>
        <w:rPr>
          <w:rFonts w:ascii="Simplified Arabic" w:hAnsi="Simplified Arabic" w:cs="Simplified Arabic"/>
          <w:sz w:val="28"/>
          <w:szCs w:val="28"/>
          <w:rtl/>
        </w:rPr>
      </w:pPr>
    </w:p>
    <w:p w14:paraId="18056D25" w14:textId="0AAB09F5" w:rsidR="003D6543" w:rsidRPr="00140C0F" w:rsidRDefault="00140C0F" w:rsidP="003D6543">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المراجع</w:t>
      </w:r>
    </w:p>
    <w:p w14:paraId="276C5655" w14:textId="3B3BC2D6"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القمش، د. ع. د. (2023). </w:t>
      </w:r>
      <w:r w:rsidRPr="00583040">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583040">
        <w:rPr>
          <w:rFonts w:ascii="Simplified Arabic" w:hAnsi="Simplified Arabic" w:cs="Simplified Arabic"/>
          <w:sz w:val="28"/>
          <w:szCs w:val="28"/>
          <w:rtl/>
        </w:rPr>
        <w:t>. المجلة العلمية المحكمة – مجلة جامعة الملكة أروى، 26(26), 12. </w:t>
      </w:r>
      <w:hyperlink r:id="rId8" w:history="1">
        <w:r w:rsidR="00011DF6" w:rsidRPr="00583040">
          <w:rPr>
            <w:rStyle w:val="Hyperlink"/>
            <w:rFonts w:ascii="Simplified Arabic" w:hAnsi="Simplified Arabic" w:cs="Simplified Arabic"/>
            <w:sz w:val="28"/>
            <w:szCs w:val="28"/>
          </w:rPr>
          <w:t>https://doi.org/10.58963/qausrj.v1i26.168</w:t>
        </w:r>
      </w:hyperlink>
    </w:p>
    <w:p w14:paraId="3D779FA1"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238B1BB" w14:textId="659E2C1B"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الطويل، س. ب. ع. (2016). </w:t>
      </w:r>
      <w:r w:rsidRPr="00583040">
        <w:rPr>
          <w:rFonts w:ascii="Simplified Arabic" w:hAnsi="Simplified Arabic" w:cs="Simplified Arabic"/>
          <w:i/>
          <w:iCs/>
          <w:sz w:val="28"/>
          <w:szCs w:val="28"/>
          <w:rtl/>
        </w:rPr>
        <w:t>أثر الإدارة الإلكترونية في تحقيق جودة الخدمة بجامعة مصراته</w:t>
      </w:r>
      <w:r w:rsidRPr="00583040">
        <w:rPr>
          <w:rFonts w:ascii="Simplified Arabic" w:hAnsi="Simplified Arabic" w:cs="Simplified Arabic"/>
          <w:sz w:val="28"/>
          <w:szCs w:val="28"/>
          <w:rtl/>
        </w:rPr>
        <w:t>. مجلة الدراسات الاقتصادية، 1(1). </w:t>
      </w:r>
      <w:hyperlink r:id="rId9" w:history="1">
        <w:r w:rsidR="00011DF6" w:rsidRPr="00583040">
          <w:rPr>
            <w:rStyle w:val="Hyperlink"/>
            <w:rFonts w:ascii="Simplified Arabic" w:hAnsi="Simplified Arabic" w:cs="Simplified Arabic"/>
            <w:sz w:val="28"/>
            <w:szCs w:val="28"/>
          </w:rPr>
          <w:t>https://doi.org/10.37375/esj.v1i1.2054</w:t>
        </w:r>
      </w:hyperlink>
    </w:p>
    <w:p w14:paraId="474EDDDC"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540704E9" w14:textId="6FD008F4"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العيد، ف. (2021). </w:t>
      </w:r>
      <w:r w:rsidRPr="00583040">
        <w:rPr>
          <w:rFonts w:ascii="Simplified Arabic" w:hAnsi="Simplified Arabic" w:cs="Simplified Arabic"/>
          <w:i/>
          <w:iCs/>
          <w:sz w:val="28"/>
          <w:szCs w:val="28"/>
          <w:rtl/>
        </w:rPr>
        <w:t>أثر الإدارة الإلكترونية على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0" w:history="1">
        <w:r w:rsidR="00011DF6" w:rsidRPr="00583040">
          <w:rPr>
            <w:rStyle w:val="Hyperlink"/>
            <w:rFonts w:ascii="Simplified Arabic" w:hAnsi="Simplified Arabic" w:cs="Simplified Arabic"/>
            <w:sz w:val="28"/>
            <w:szCs w:val="28"/>
          </w:rPr>
          <w:t>https://repository.univ-msila.dz/handle/123456789/27068</w:t>
        </w:r>
      </w:hyperlink>
    </w:p>
    <w:p w14:paraId="732EEEE3"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2C543E68" w14:textId="51E59996"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قدور، ه. &amp; ياسمين، ع. (2022). </w:t>
      </w:r>
      <w:r w:rsidRPr="00583040">
        <w:rPr>
          <w:rFonts w:ascii="Simplified Arabic" w:hAnsi="Simplified Arabic" w:cs="Simplified Arabic"/>
          <w:i/>
          <w:iCs/>
          <w:sz w:val="28"/>
          <w:szCs w:val="28"/>
          <w:rtl/>
        </w:rPr>
        <w:t>أثر تطبيق الإدارة الإلكترونية على تحسين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1" w:history="1">
        <w:r w:rsidR="00011DF6" w:rsidRPr="00583040">
          <w:rPr>
            <w:rStyle w:val="Hyperlink"/>
            <w:rFonts w:ascii="Simplified Arabic" w:hAnsi="Simplified Arabic" w:cs="Simplified Arabic"/>
            <w:sz w:val="28"/>
            <w:szCs w:val="28"/>
          </w:rPr>
          <w:t>https://repository.univ-msila.dz/handle/123456789/31041</w:t>
        </w:r>
      </w:hyperlink>
    </w:p>
    <w:p w14:paraId="2D23597A"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36EAEB81" w14:textId="052624D5"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عقلان، م. ن. م. &amp; أحمد، ص. م. ع. (سنة نشر غير محددة). </w:t>
      </w:r>
      <w:r w:rsidRPr="00583040">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583040">
        <w:rPr>
          <w:rFonts w:ascii="Simplified Arabic" w:hAnsi="Simplified Arabic" w:cs="Simplified Arabic"/>
          <w:sz w:val="28"/>
          <w:szCs w:val="28"/>
          <w:rtl/>
        </w:rPr>
        <w:t>. مجلة العلوم التربوية والدراسات الإنسانية. </w:t>
      </w:r>
      <w:hyperlink r:id="rId12" w:history="1">
        <w:r w:rsidR="00011DF6" w:rsidRPr="00583040">
          <w:rPr>
            <w:rStyle w:val="Hyperlink"/>
            <w:rFonts w:ascii="Simplified Arabic" w:hAnsi="Simplified Arabic" w:cs="Simplified Arabic"/>
            <w:sz w:val="28"/>
            <w:szCs w:val="28"/>
          </w:rPr>
          <w:t>https://doi.org/10.55074/hesj.vi43.1248</w:t>
        </w:r>
      </w:hyperlink>
    </w:p>
    <w:p w14:paraId="2694EE0D"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E0BED70" w14:textId="71E251AC" w:rsidR="00464EE5" w:rsidRPr="00583040" w:rsidRDefault="00464EE5"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الأنزي، أ. س., العتيبي، إ. م., القفاري، أ. ع., &amp; العتيبي، ص. ك. (2022). </w:t>
      </w:r>
      <w:r w:rsidRPr="00583040">
        <w:rPr>
          <w:rFonts w:ascii="Simplified Arabic" w:hAnsi="Simplified Arabic" w:cs="Simplified Arabic"/>
          <w:i/>
          <w:iCs/>
          <w:sz w:val="28"/>
          <w:szCs w:val="28"/>
          <w:rtl/>
        </w:rPr>
        <w:t>الواقع الإدارة الإلكترونية ودورها في كفاءة الأداء في مؤسسات الرعاية الصحية الحكومية في مدينة الرياض من وجهة نظر عينة من الإداريين والكوادر الصحية</w:t>
      </w:r>
      <w:r w:rsidRPr="00583040">
        <w:rPr>
          <w:rFonts w:ascii="Simplified Arabic" w:hAnsi="Simplified Arabic" w:cs="Simplified Arabic"/>
          <w:sz w:val="28"/>
          <w:szCs w:val="28"/>
          <w:rtl/>
        </w:rPr>
        <w:t>. </w:t>
      </w:r>
      <w:r w:rsidRPr="00583040">
        <w:rPr>
          <w:rFonts w:ascii="Simplified Arabic" w:hAnsi="Simplified Arabic" w:cs="Simplified Arabic"/>
          <w:b/>
          <w:bCs/>
          <w:sz w:val="28"/>
          <w:szCs w:val="28"/>
        </w:rPr>
        <w:t>Journal of Economic, Administrative and Legal Sciences, 6</w:t>
      </w:r>
      <w:r w:rsidRPr="00583040">
        <w:rPr>
          <w:rFonts w:ascii="Simplified Arabic" w:hAnsi="Simplified Arabic" w:cs="Simplified Arabic"/>
          <w:sz w:val="28"/>
          <w:szCs w:val="28"/>
        </w:rPr>
        <w:t>(29), 1–21. </w:t>
      </w:r>
      <w:hyperlink r:id="rId13" w:history="1">
        <w:r w:rsidR="00011DF6" w:rsidRPr="00583040">
          <w:rPr>
            <w:rStyle w:val="Hyperlink"/>
            <w:rFonts w:ascii="Simplified Arabic" w:hAnsi="Simplified Arabic" w:cs="Simplified Arabic"/>
            <w:sz w:val="28"/>
            <w:szCs w:val="28"/>
          </w:rPr>
          <w:t>https://doi.org/10.26389/AJSRP.E031022</w:t>
        </w:r>
      </w:hyperlink>
    </w:p>
    <w:p w14:paraId="4B3C862C"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7AA08CB1" w14:textId="3F173F89" w:rsidR="00464EE5" w:rsidRPr="00583040" w:rsidRDefault="00464EE5"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زبيري، أ. (2021). </w:t>
      </w:r>
      <w:r w:rsidRPr="00583040">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583040">
        <w:rPr>
          <w:rFonts w:ascii="Simplified Arabic" w:hAnsi="Simplified Arabic" w:cs="Simplified Arabic"/>
          <w:sz w:val="28"/>
          <w:szCs w:val="28"/>
          <w:rtl/>
        </w:rPr>
        <w:t>. مستودع جامعة محمد بوضياف بالمسيلة. </w:t>
      </w:r>
      <w:hyperlink r:id="rId14" w:history="1">
        <w:r w:rsidR="00011DF6" w:rsidRPr="00583040">
          <w:rPr>
            <w:rStyle w:val="Hyperlink"/>
            <w:rFonts w:ascii="Simplified Arabic" w:hAnsi="Simplified Arabic" w:cs="Simplified Arabic"/>
            <w:sz w:val="28"/>
            <w:szCs w:val="28"/>
          </w:rPr>
          <w:t>https://repository.univ-msila.dz/handle/123456789/xxxx</w:t>
        </w:r>
      </w:hyperlink>
    </w:p>
    <w:p w14:paraId="41576962"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3ED1557A" w14:textId="397396FE" w:rsidR="00680E7C" w:rsidRPr="00567CA1" w:rsidRDefault="00680E7C" w:rsidP="00583040">
      <w:pPr>
        <w:spacing w:after="0" w:line="360" w:lineRule="auto"/>
        <w:jc w:val="both"/>
        <w:rPr>
          <w:rFonts w:ascii="Simplified Arabic" w:hAnsi="Simplified Arabic" w:cs="Simplified Arabic"/>
          <w:sz w:val="28"/>
          <w:szCs w:val="28"/>
        </w:rPr>
      </w:pPr>
    </w:p>
    <w:sectPr w:rsidR="00680E7C" w:rsidRPr="00567CA1" w:rsidSect="00E058A6">
      <w:footerReference w:type="even" r:id="rId15"/>
      <w:footerReference w:type="default" r:id="rId16"/>
      <w:headerReference w:type="first" r:id="rId17"/>
      <w:footerReference w:type="first" r:id="rId18"/>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7ABDD" w14:textId="77777777" w:rsidR="004B4526" w:rsidRDefault="004B4526" w:rsidP="00387F1F">
      <w:pPr>
        <w:spacing w:after="0" w:line="240" w:lineRule="auto"/>
      </w:pPr>
      <w:r>
        <w:separator/>
      </w:r>
    </w:p>
  </w:endnote>
  <w:endnote w:type="continuationSeparator" w:id="0">
    <w:p w14:paraId="55D9D619" w14:textId="77777777" w:rsidR="004B4526" w:rsidRDefault="004B4526" w:rsidP="0038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747149715"/>
      <w:docPartObj>
        <w:docPartGallery w:val="Page Numbers (Bottom of Page)"/>
        <w:docPartUnique/>
      </w:docPartObj>
    </w:sdtPr>
    <w:sdtContent>
      <w:p w14:paraId="4A88BD14" w14:textId="493291D9"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1F084436" w14:textId="77777777" w:rsidR="00976AF2" w:rsidRDefault="00976AF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58430340"/>
      <w:docPartObj>
        <w:docPartGallery w:val="Page Numbers (Bottom of Page)"/>
        <w:docPartUnique/>
      </w:docPartObj>
    </w:sdtPr>
    <w:sdtContent>
      <w:p w14:paraId="29FC9E03" w14:textId="2F4D1C61"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sidR="006B2B8B">
          <w:rPr>
            <w:rStyle w:val="ab"/>
            <w:noProof/>
            <w:rtl/>
          </w:rPr>
          <w:t>4</w:t>
        </w:r>
        <w:r>
          <w:rPr>
            <w:rStyle w:val="ab"/>
            <w:rtl/>
          </w:rPr>
          <w:fldChar w:fldCharType="end"/>
        </w:r>
      </w:p>
    </w:sdtContent>
  </w:sdt>
  <w:p w14:paraId="13E89045" w14:textId="018BE78B" w:rsidR="008C5DD2" w:rsidRDefault="008C5DD2" w:rsidP="004C7FAB">
    <w:pPr>
      <w:pStyle w:val="a5"/>
    </w:pPr>
  </w:p>
  <w:p w14:paraId="5BF362C8" w14:textId="77777777" w:rsidR="008C5DD2" w:rsidRDefault="008C5DD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47F9" w14:textId="77777777" w:rsidR="00A73702" w:rsidRDefault="00A73702"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54D31" w14:textId="77777777" w:rsidR="004B4526" w:rsidRDefault="004B4526" w:rsidP="00387F1F">
      <w:pPr>
        <w:spacing w:after="0" w:line="240" w:lineRule="auto"/>
      </w:pPr>
      <w:r>
        <w:separator/>
      </w:r>
    </w:p>
  </w:footnote>
  <w:footnote w:type="continuationSeparator" w:id="0">
    <w:p w14:paraId="6DF5FC16" w14:textId="77777777" w:rsidR="004B4526" w:rsidRDefault="004B4526" w:rsidP="00387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993248509"/>
      <w:docPartObj>
        <w:docPartGallery w:val="Page Numbers (Top of Page)"/>
        <w:docPartUnique/>
      </w:docPartObj>
    </w:sdtPr>
    <w:sdtContent>
      <w:p w14:paraId="243AFE6B" w14:textId="13F7EB44" w:rsidR="003956BA" w:rsidRDefault="003956BA" w:rsidP="006544C4">
        <w:pPr>
          <w:pStyle w:val="a4"/>
          <w:framePr w:wrap="none" w:vAnchor="text" w:hAnchor="text" w:y="1"/>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0830AB08" w14:textId="74ED5A5F" w:rsidR="003956BA" w:rsidRDefault="003956BA"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C3C"/>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179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E0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435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BA70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A70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A11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C0F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05D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47C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847B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BA27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7E3529"/>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624A5C"/>
    <w:multiLevelType w:val="hybridMultilevel"/>
    <w:tmpl w:val="E662DA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6D4240"/>
    <w:multiLevelType w:val="hybridMultilevel"/>
    <w:tmpl w:val="95ECF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B856F5"/>
    <w:multiLevelType w:val="hybridMultilevel"/>
    <w:tmpl w:val="6FBC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AF3C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773C09"/>
    <w:multiLevelType w:val="hybridMultilevel"/>
    <w:tmpl w:val="C1D457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1953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0831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0C53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D51BC"/>
    <w:multiLevelType w:val="hybridMultilevel"/>
    <w:tmpl w:val="E5744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1B1A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763E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937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22AC7"/>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7D0B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C13B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E519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9635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A54594"/>
    <w:multiLevelType w:val="hybridMultilevel"/>
    <w:tmpl w:val="FFFFFFFF"/>
    <w:lvl w:ilvl="0" w:tplc="12662616">
      <w:start w:val="2"/>
      <w:numFmt w:val="decimal"/>
      <w:lvlText w:val="%1."/>
      <w:lvlJc w:val="left"/>
      <w:pPr>
        <w:tabs>
          <w:tab w:val="num" w:pos="720"/>
        </w:tabs>
        <w:ind w:left="720" w:hanging="360"/>
      </w:pPr>
    </w:lvl>
    <w:lvl w:ilvl="1" w:tplc="811A33FA">
      <w:start w:val="1"/>
      <w:numFmt w:val="decimal"/>
      <w:lvlText w:val="%2."/>
      <w:lvlJc w:val="left"/>
      <w:pPr>
        <w:tabs>
          <w:tab w:val="num" w:pos="1440"/>
        </w:tabs>
        <w:ind w:left="1440" w:hanging="360"/>
      </w:pPr>
    </w:lvl>
    <w:lvl w:ilvl="2" w:tplc="75B0592A" w:tentative="1">
      <w:start w:val="1"/>
      <w:numFmt w:val="decimal"/>
      <w:lvlText w:val="%3."/>
      <w:lvlJc w:val="left"/>
      <w:pPr>
        <w:tabs>
          <w:tab w:val="num" w:pos="2160"/>
        </w:tabs>
        <w:ind w:left="2160" w:hanging="360"/>
      </w:pPr>
    </w:lvl>
    <w:lvl w:ilvl="3" w:tplc="322AEC6E" w:tentative="1">
      <w:start w:val="1"/>
      <w:numFmt w:val="decimal"/>
      <w:lvlText w:val="%4."/>
      <w:lvlJc w:val="left"/>
      <w:pPr>
        <w:tabs>
          <w:tab w:val="num" w:pos="2880"/>
        </w:tabs>
        <w:ind w:left="2880" w:hanging="360"/>
      </w:pPr>
    </w:lvl>
    <w:lvl w:ilvl="4" w:tplc="CC44F9FC" w:tentative="1">
      <w:start w:val="1"/>
      <w:numFmt w:val="decimal"/>
      <w:lvlText w:val="%5."/>
      <w:lvlJc w:val="left"/>
      <w:pPr>
        <w:tabs>
          <w:tab w:val="num" w:pos="3600"/>
        </w:tabs>
        <w:ind w:left="3600" w:hanging="360"/>
      </w:pPr>
    </w:lvl>
    <w:lvl w:ilvl="5" w:tplc="FEE8CB2A" w:tentative="1">
      <w:start w:val="1"/>
      <w:numFmt w:val="decimal"/>
      <w:lvlText w:val="%6."/>
      <w:lvlJc w:val="left"/>
      <w:pPr>
        <w:tabs>
          <w:tab w:val="num" w:pos="4320"/>
        </w:tabs>
        <w:ind w:left="4320" w:hanging="360"/>
      </w:pPr>
    </w:lvl>
    <w:lvl w:ilvl="6" w:tplc="95B01F96" w:tentative="1">
      <w:start w:val="1"/>
      <w:numFmt w:val="decimal"/>
      <w:lvlText w:val="%7."/>
      <w:lvlJc w:val="left"/>
      <w:pPr>
        <w:tabs>
          <w:tab w:val="num" w:pos="5040"/>
        </w:tabs>
        <w:ind w:left="5040" w:hanging="360"/>
      </w:pPr>
    </w:lvl>
    <w:lvl w:ilvl="7" w:tplc="288A94B2" w:tentative="1">
      <w:start w:val="1"/>
      <w:numFmt w:val="decimal"/>
      <w:lvlText w:val="%8."/>
      <w:lvlJc w:val="left"/>
      <w:pPr>
        <w:tabs>
          <w:tab w:val="num" w:pos="5760"/>
        </w:tabs>
        <w:ind w:left="5760" w:hanging="360"/>
      </w:pPr>
    </w:lvl>
    <w:lvl w:ilvl="8" w:tplc="FDA0A776" w:tentative="1">
      <w:start w:val="1"/>
      <w:numFmt w:val="decimal"/>
      <w:lvlText w:val="%9."/>
      <w:lvlJc w:val="left"/>
      <w:pPr>
        <w:tabs>
          <w:tab w:val="num" w:pos="6480"/>
        </w:tabs>
        <w:ind w:left="6480" w:hanging="360"/>
      </w:pPr>
    </w:lvl>
  </w:abstractNum>
  <w:abstractNum w:abstractNumId="33" w15:restartNumberingAfterBreak="0">
    <w:nsid w:val="5A8606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0B952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BE09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3A0A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1A5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7A26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7D78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E000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3159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635C4A"/>
    <w:multiLevelType w:val="hybridMultilevel"/>
    <w:tmpl w:val="FFFFFFFF"/>
    <w:lvl w:ilvl="0" w:tplc="B6882FBA">
      <w:start w:val="1"/>
      <w:numFmt w:val="bullet"/>
      <w:lvlText w:val="•"/>
      <w:lvlJc w:val="left"/>
      <w:pPr>
        <w:tabs>
          <w:tab w:val="num" w:pos="720"/>
        </w:tabs>
        <w:ind w:left="720" w:hanging="360"/>
      </w:pPr>
      <w:rPr>
        <w:rFonts w:ascii="Arial" w:hAnsi="Arial" w:hint="default"/>
      </w:rPr>
    </w:lvl>
    <w:lvl w:ilvl="1" w:tplc="630C55D2" w:tentative="1">
      <w:start w:val="1"/>
      <w:numFmt w:val="bullet"/>
      <w:lvlText w:val="•"/>
      <w:lvlJc w:val="left"/>
      <w:pPr>
        <w:tabs>
          <w:tab w:val="num" w:pos="1440"/>
        </w:tabs>
        <w:ind w:left="1440" w:hanging="360"/>
      </w:pPr>
      <w:rPr>
        <w:rFonts w:ascii="Arial" w:hAnsi="Arial" w:hint="default"/>
      </w:rPr>
    </w:lvl>
    <w:lvl w:ilvl="2" w:tplc="ADEE1FEA" w:tentative="1">
      <w:start w:val="1"/>
      <w:numFmt w:val="bullet"/>
      <w:lvlText w:val="•"/>
      <w:lvlJc w:val="left"/>
      <w:pPr>
        <w:tabs>
          <w:tab w:val="num" w:pos="2160"/>
        </w:tabs>
        <w:ind w:left="2160" w:hanging="360"/>
      </w:pPr>
      <w:rPr>
        <w:rFonts w:ascii="Arial" w:hAnsi="Arial" w:hint="default"/>
      </w:rPr>
    </w:lvl>
    <w:lvl w:ilvl="3" w:tplc="BB900EA0" w:tentative="1">
      <w:start w:val="1"/>
      <w:numFmt w:val="bullet"/>
      <w:lvlText w:val="•"/>
      <w:lvlJc w:val="left"/>
      <w:pPr>
        <w:tabs>
          <w:tab w:val="num" w:pos="2880"/>
        </w:tabs>
        <w:ind w:left="2880" w:hanging="360"/>
      </w:pPr>
      <w:rPr>
        <w:rFonts w:ascii="Arial" w:hAnsi="Arial" w:hint="default"/>
      </w:rPr>
    </w:lvl>
    <w:lvl w:ilvl="4" w:tplc="516616C8" w:tentative="1">
      <w:start w:val="1"/>
      <w:numFmt w:val="bullet"/>
      <w:lvlText w:val="•"/>
      <w:lvlJc w:val="left"/>
      <w:pPr>
        <w:tabs>
          <w:tab w:val="num" w:pos="3600"/>
        </w:tabs>
        <w:ind w:left="3600" w:hanging="360"/>
      </w:pPr>
      <w:rPr>
        <w:rFonts w:ascii="Arial" w:hAnsi="Arial" w:hint="default"/>
      </w:rPr>
    </w:lvl>
    <w:lvl w:ilvl="5" w:tplc="3E744926" w:tentative="1">
      <w:start w:val="1"/>
      <w:numFmt w:val="bullet"/>
      <w:lvlText w:val="•"/>
      <w:lvlJc w:val="left"/>
      <w:pPr>
        <w:tabs>
          <w:tab w:val="num" w:pos="4320"/>
        </w:tabs>
        <w:ind w:left="4320" w:hanging="360"/>
      </w:pPr>
      <w:rPr>
        <w:rFonts w:ascii="Arial" w:hAnsi="Arial" w:hint="default"/>
      </w:rPr>
    </w:lvl>
    <w:lvl w:ilvl="6" w:tplc="A7D6526C" w:tentative="1">
      <w:start w:val="1"/>
      <w:numFmt w:val="bullet"/>
      <w:lvlText w:val="•"/>
      <w:lvlJc w:val="left"/>
      <w:pPr>
        <w:tabs>
          <w:tab w:val="num" w:pos="5040"/>
        </w:tabs>
        <w:ind w:left="5040" w:hanging="360"/>
      </w:pPr>
      <w:rPr>
        <w:rFonts w:ascii="Arial" w:hAnsi="Arial" w:hint="default"/>
      </w:rPr>
    </w:lvl>
    <w:lvl w:ilvl="7" w:tplc="5800675C" w:tentative="1">
      <w:start w:val="1"/>
      <w:numFmt w:val="bullet"/>
      <w:lvlText w:val="•"/>
      <w:lvlJc w:val="left"/>
      <w:pPr>
        <w:tabs>
          <w:tab w:val="num" w:pos="5760"/>
        </w:tabs>
        <w:ind w:left="5760" w:hanging="360"/>
      </w:pPr>
      <w:rPr>
        <w:rFonts w:ascii="Arial" w:hAnsi="Arial" w:hint="default"/>
      </w:rPr>
    </w:lvl>
    <w:lvl w:ilvl="8" w:tplc="9258E4D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51F03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0D26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F045EC"/>
    <w:multiLevelType w:val="hybridMultilevel"/>
    <w:tmpl w:val="7B24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1624992">
    <w:abstractNumId w:val="32"/>
  </w:num>
  <w:num w:numId="2" w16cid:durableId="755250770">
    <w:abstractNumId w:val="15"/>
  </w:num>
  <w:num w:numId="3" w16cid:durableId="234167882">
    <w:abstractNumId w:val="43"/>
  </w:num>
  <w:num w:numId="4" w16cid:durableId="1191068218">
    <w:abstractNumId w:val="26"/>
  </w:num>
  <w:num w:numId="5" w16cid:durableId="199559579">
    <w:abstractNumId w:val="45"/>
  </w:num>
  <w:num w:numId="6" w16cid:durableId="803615795">
    <w:abstractNumId w:val="21"/>
  </w:num>
  <w:num w:numId="7" w16cid:durableId="1816677209">
    <w:abstractNumId w:val="24"/>
  </w:num>
  <w:num w:numId="8" w16cid:durableId="980040212">
    <w:abstractNumId w:val="40"/>
  </w:num>
  <w:num w:numId="9" w16cid:durableId="514076028">
    <w:abstractNumId w:val="29"/>
  </w:num>
  <w:num w:numId="10" w16cid:durableId="1700398170">
    <w:abstractNumId w:val="10"/>
  </w:num>
  <w:num w:numId="11" w16cid:durableId="963197416">
    <w:abstractNumId w:val="44"/>
  </w:num>
  <w:num w:numId="12" w16cid:durableId="1578396952">
    <w:abstractNumId w:val="25"/>
  </w:num>
  <w:num w:numId="13" w16cid:durableId="830368458">
    <w:abstractNumId w:val="4"/>
  </w:num>
  <w:num w:numId="14" w16cid:durableId="29190511">
    <w:abstractNumId w:val="8"/>
  </w:num>
  <w:num w:numId="15" w16cid:durableId="1304240410">
    <w:abstractNumId w:val="2"/>
  </w:num>
  <w:num w:numId="16" w16cid:durableId="535385392">
    <w:abstractNumId w:val="17"/>
  </w:num>
  <w:num w:numId="17" w16cid:durableId="1555192602">
    <w:abstractNumId w:val="28"/>
  </w:num>
  <w:num w:numId="18" w16cid:durableId="365834378">
    <w:abstractNumId w:val="12"/>
  </w:num>
  <w:num w:numId="19" w16cid:durableId="1092363040">
    <w:abstractNumId w:val="37"/>
  </w:num>
  <w:num w:numId="20" w16cid:durableId="1233390303">
    <w:abstractNumId w:val="23"/>
  </w:num>
  <w:num w:numId="21" w16cid:durableId="1760835311">
    <w:abstractNumId w:val="27"/>
  </w:num>
  <w:num w:numId="22" w16cid:durableId="1083066318">
    <w:abstractNumId w:val="19"/>
  </w:num>
  <w:num w:numId="23" w16cid:durableId="1398893214">
    <w:abstractNumId w:val="36"/>
  </w:num>
  <w:num w:numId="24" w16cid:durableId="822894565">
    <w:abstractNumId w:val="41"/>
  </w:num>
  <w:num w:numId="25" w16cid:durableId="530148405">
    <w:abstractNumId w:val="9"/>
  </w:num>
  <w:num w:numId="26" w16cid:durableId="776634208">
    <w:abstractNumId w:val="38"/>
  </w:num>
  <w:num w:numId="27" w16cid:durableId="1360008551">
    <w:abstractNumId w:val="35"/>
  </w:num>
  <w:num w:numId="28" w16cid:durableId="559051619">
    <w:abstractNumId w:val="20"/>
  </w:num>
  <w:num w:numId="29" w16cid:durableId="1254169809">
    <w:abstractNumId w:val="18"/>
  </w:num>
  <w:num w:numId="30" w16cid:durableId="1435662852">
    <w:abstractNumId w:val="22"/>
  </w:num>
  <w:num w:numId="31" w16cid:durableId="1117413725">
    <w:abstractNumId w:val="3"/>
  </w:num>
  <w:num w:numId="32" w16cid:durableId="1038117288">
    <w:abstractNumId w:val="39"/>
  </w:num>
  <w:num w:numId="33" w16cid:durableId="434373165">
    <w:abstractNumId w:val="13"/>
  </w:num>
  <w:num w:numId="34" w16cid:durableId="2064136355">
    <w:abstractNumId w:val="11"/>
  </w:num>
  <w:num w:numId="35" w16cid:durableId="1843885075">
    <w:abstractNumId w:val="0"/>
  </w:num>
  <w:num w:numId="36" w16cid:durableId="1002121465">
    <w:abstractNumId w:val="33"/>
  </w:num>
  <w:num w:numId="37" w16cid:durableId="718360400">
    <w:abstractNumId w:val="1"/>
  </w:num>
  <w:num w:numId="38" w16cid:durableId="1515455132">
    <w:abstractNumId w:val="42"/>
  </w:num>
  <w:num w:numId="39" w16cid:durableId="355234602">
    <w:abstractNumId w:val="34"/>
  </w:num>
  <w:num w:numId="40" w16cid:durableId="927467042">
    <w:abstractNumId w:val="6"/>
  </w:num>
  <w:num w:numId="41" w16cid:durableId="1080177844">
    <w:abstractNumId w:val="14"/>
  </w:num>
  <w:num w:numId="42" w16cid:durableId="1042749327">
    <w:abstractNumId w:val="30"/>
  </w:num>
  <w:num w:numId="43" w16cid:durableId="1072311392">
    <w:abstractNumId w:val="5"/>
  </w:num>
  <w:num w:numId="44" w16cid:durableId="716320343">
    <w:abstractNumId w:val="7"/>
  </w:num>
  <w:num w:numId="45" w16cid:durableId="1403453936">
    <w:abstractNumId w:val="46"/>
  </w:num>
  <w:num w:numId="46" w16cid:durableId="814227495">
    <w:abstractNumId w:val="16"/>
  </w:num>
  <w:num w:numId="47" w16cid:durableId="141964309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5CC"/>
    <w:rsid w:val="00000565"/>
    <w:rsid w:val="000011BA"/>
    <w:rsid w:val="0000120D"/>
    <w:rsid w:val="00001386"/>
    <w:rsid w:val="00001988"/>
    <w:rsid w:val="000020A2"/>
    <w:rsid w:val="00002639"/>
    <w:rsid w:val="00002A51"/>
    <w:rsid w:val="00002F30"/>
    <w:rsid w:val="00003391"/>
    <w:rsid w:val="0000430A"/>
    <w:rsid w:val="00004743"/>
    <w:rsid w:val="000049F9"/>
    <w:rsid w:val="000052E5"/>
    <w:rsid w:val="000054DA"/>
    <w:rsid w:val="00005BE5"/>
    <w:rsid w:val="00006AC6"/>
    <w:rsid w:val="00011DF6"/>
    <w:rsid w:val="00013BDA"/>
    <w:rsid w:val="000151B4"/>
    <w:rsid w:val="000154EB"/>
    <w:rsid w:val="00015B38"/>
    <w:rsid w:val="0001720E"/>
    <w:rsid w:val="00020EB5"/>
    <w:rsid w:val="00021706"/>
    <w:rsid w:val="00022A15"/>
    <w:rsid w:val="00022C67"/>
    <w:rsid w:val="00022EF8"/>
    <w:rsid w:val="00023466"/>
    <w:rsid w:val="00023484"/>
    <w:rsid w:val="000234CC"/>
    <w:rsid w:val="00023892"/>
    <w:rsid w:val="000242B5"/>
    <w:rsid w:val="0002469B"/>
    <w:rsid w:val="000258BD"/>
    <w:rsid w:val="000259EC"/>
    <w:rsid w:val="00025CE7"/>
    <w:rsid w:val="00025D83"/>
    <w:rsid w:val="00025EF3"/>
    <w:rsid w:val="000260CF"/>
    <w:rsid w:val="0002775F"/>
    <w:rsid w:val="00031222"/>
    <w:rsid w:val="000323EB"/>
    <w:rsid w:val="00032D21"/>
    <w:rsid w:val="00033020"/>
    <w:rsid w:val="00034403"/>
    <w:rsid w:val="00035351"/>
    <w:rsid w:val="00035B09"/>
    <w:rsid w:val="00036818"/>
    <w:rsid w:val="00036A9D"/>
    <w:rsid w:val="00036FE4"/>
    <w:rsid w:val="000372DA"/>
    <w:rsid w:val="000411D3"/>
    <w:rsid w:val="0004163F"/>
    <w:rsid w:val="00042922"/>
    <w:rsid w:val="00042CE3"/>
    <w:rsid w:val="000432A6"/>
    <w:rsid w:val="00045CE2"/>
    <w:rsid w:val="00046194"/>
    <w:rsid w:val="00046197"/>
    <w:rsid w:val="00046495"/>
    <w:rsid w:val="00046E8F"/>
    <w:rsid w:val="0005041F"/>
    <w:rsid w:val="00051366"/>
    <w:rsid w:val="00051A96"/>
    <w:rsid w:val="00051DA7"/>
    <w:rsid w:val="000523BE"/>
    <w:rsid w:val="00052420"/>
    <w:rsid w:val="0005281E"/>
    <w:rsid w:val="0005339A"/>
    <w:rsid w:val="000542FA"/>
    <w:rsid w:val="00054760"/>
    <w:rsid w:val="00054FE0"/>
    <w:rsid w:val="00055C7C"/>
    <w:rsid w:val="0005641A"/>
    <w:rsid w:val="00056F68"/>
    <w:rsid w:val="000579C1"/>
    <w:rsid w:val="00057D04"/>
    <w:rsid w:val="000617DC"/>
    <w:rsid w:val="00061A91"/>
    <w:rsid w:val="0006216F"/>
    <w:rsid w:val="0006286E"/>
    <w:rsid w:val="00062D9F"/>
    <w:rsid w:val="00062DFF"/>
    <w:rsid w:val="00063C25"/>
    <w:rsid w:val="00063F63"/>
    <w:rsid w:val="00063FDE"/>
    <w:rsid w:val="00064806"/>
    <w:rsid w:val="0006623E"/>
    <w:rsid w:val="00070A41"/>
    <w:rsid w:val="000722E0"/>
    <w:rsid w:val="0007408B"/>
    <w:rsid w:val="00074AE0"/>
    <w:rsid w:val="000754AA"/>
    <w:rsid w:val="00075ABB"/>
    <w:rsid w:val="000764EC"/>
    <w:rsid w:val="000766A2"/>
    <w:rsid w:val="000809C4"/>
    <w:rsid w:val="00080EEE"/>
    <w:rsid w:val="000810EA"/>
    <w:rsid w:val="0008174E"/>
    <w:rsid w:val="00081805"/>
    <w:rsid w:val="0008472D"/>
    <w:rsid w:val="00084C57"/>
    <w:rsid w:val="00084D27"/>
    <w:rsid w:val="00084D90"/>
    <w:rsid w:val="000851EA"/>
    <w:rsid w:val="00085816"/>
    <w:rsid w:val="00085847"/>
    <w:rsid w:val="000866EF"/>
    <w:rsid w:val="000872C6"/>
    <w:rsid w:val="00087EDF"/>
    <w:rsid w:val="00091295"/>
    <w:rsid w:val="000917B5"/>
    <w:rsid w:val="00091843"/>
    <w:rsid w:val="00091845"/>
    <w:rsid w:val="00093B54"/>
    <w:rsid w:val="00094269"/>
    <w:rsid w:val="000943FF"/>
    <w:rsid w:val="00094975"/>
    <w:rsid w:val="00094D35"/>
    <w:rsid w:val="0009530B"/>
    <w:rsid w:val="0009560E"/>
    <w:rsid w:val="000959BE"/>
    <w:rsid w:val="0009610C"/>
    <w:rsid w:val="000968F7"/>
    <w:rsid w:val="00096FBA"/>
    <w:rsid w:val="00096FE9"/>
    <w:rsid w:val="000970C9"/>
    <w:rsid w:val="0009776B"/>
    <w:rsid w:val="000A05A2"/>
    <w:rsid w:val="000A0DF9"/>
    <w:rsid w:val="000A0EBC"/>
    <w:rsid w:val="000A0F73"/>
    <w:rsid w:val="000A10AB"/>
    <w:rsid w:val="000A1CF4"/>
    <w:rsid w:val="000A1E1A"/>
    <w:rsid w:val="000A2180"/>
    <w:rsid w:val="000A2231"/>
    <w:rsid w:val="000A34CE"/>
    <w:rsid w:val="000A50E2"/>
    <w:rsid w:val="000A5212"/>
    <w:rsid w:val="000A566D"/>
    <w:rsid w:val="000A56F5"/>
    <w:rsid w:val="000A5A93"/>
    <w:rsid w:val="000A5C1E"/>
    <w:rsid w:val="000A63FD"/>
    <w:rsid w:val="000A65E2"/>
    <w:rsid w:val="000A6B78"/>
    <w:rsid w:val="000A7FCC"/>
    <w:rsid w:val="000B0286"/>
    <w:rsid w:val="000B3578"/>
    <w:rsid w:val="000B408F"/>
    <w:rsid w:val="000B419A"/>
    <w:rsid w:val="000B4534"/>
    <w:rsid w:val="000B5DC2"/>
    <w:rsid w:val="000B6993"/>
    <w:rsid w:val="000B73ED"/>
    <w:rsid w:val="000B7CA5"/>
    <w:rsid w:val="000B7FAB"/>
    <w:rsid w:val="000C03E3"/>
    <w:rsid w:val="000C0FD9"/>
    <w:rsid w:val="000C1154"/>
    <w:rsid w:val="000C1E97"/>
    <w:rsid w:val="000C2FAD"/>
    <w:rsid w:val="000C3C5A"/>
    <w:rsid w:val="000C45EB"/>
    <w:rsid w:val="000C535C"/>
    <w:rsid w:val="000C5632"/>
    <w:rsid w:val="000C5F2E"/>
    <w:rsid w:val="000C6795"/>
    <w:rsid w:val="000C71CB"/>
    <w:rsid w:val="000C74A5"/>
    <w:rsid w:val="000D057C"/>
    <w:rsid w:val="000D0C00"/>
    <w:rsid w:val="000D1005"/>
    <w:rsid w:val="000D187A"/>
    <w:rsid w:val="000D1ED5"/>
    <w:rsid w:val="000D2487"/>
    <w:rsid w:val="000D24C1"/>
    <w:rsid w:val="000D28C8"/>
    <w:rsid w:val="000D2941"/>
    <w:rsid w:val="000D323D"/>
    <w:rsid w:val="000D3A2B"/>
    <w:rsid w:val="000D4219"/>
    <w:rsid w:val="000D423C"/>
    <w:rsid w:val="000D46E7"/>
    <w:rsid w:val="000D48D6"/>
    <w:rsid w:val="000D5051"/>
    <w:rsid w:val="000D5914"/>
    <w:rsid w:val="000D63AC"/>
    <w:rsid w:val="000D656B"/>
    <w:rsid w:val="000D6A14"/>
    <w:rsid w:val="000D7684"/>
    <w:rsid w:val="000D7969"/>
    <w:rsid w:val="000D7B45"/>
    <w:rsid w:val="000E0223"/>
    <w:rsid w:val="000E0D9D"/>
    <w:rsid w:val="000E1F18"/>
    <w:rsid w:val="000E24D8"/>
    <w:rsid w:val="000E28EE"/>
    <w:rsid w:val="000E3E60"/>
    <w:rsid w:val="000E4293"/>
    <w:rsid w:val="000E4F53"/>
    <w:rsid w:val="000E5F5C"/>
    <w:rsid w:val="000E6C34"/>
    <w:rsid w:val="000E6D3E"/>
    <w:rsid w:val="000E6F63"/>
    <w:rsid w:val="000E7CCF"/>
    <w:rsid w:val="000E7D1B"/>
    <w:rsid w:val="000F06B0"/>
    <w:rsid w:val="000F0FE0"/>
    <w:rsid w:val="000F126A"/>
    <w:rsid w:val="000F1307"/>
    <w:rsid w:val="000F1D2B"/>
    <w:rsid w:val="000F258E"/>
    <w:rsid w:val="000F31BE"/>
    <w:rsid w:val="000F4035"/>
    <w:rsid w:val="000F449E"/>
    <w:rsid w:val="000F4734"/>
    <w:rsid w:val="000F48DA"/>
    <w:rsid w:val="000F5C49"/>
    <w:rsid w:val="000F691C"/>
    <w:rsid w:val="000F7825"/>
    <w:rsid w:val="001003D0"/>
    <w:rsid w:val="0010071D"/>
    <w:rsid w:val="00100B5C"/>
    <w:rsid w:val="0010166A"/>
    <w:rsid w:val="001018E7"/>
    <w:rsid w:val="00101D85"/>
    <w:rsid w:val="00101F63"/>
    <w:rsid w:val="00102A40"/>
    <w:rsid w:val="0010310B"/>
    <w:rsid w:val="00103753"/>
    <w:rsid w:val="00103DBD"/>
    <w:rsid w:val="001047B5"/>
    <w:rsid w:val="00104BED"/>
    <w:rsid w:val="0010549F"/>
    <w:rsid w:val="00105DFF"/>
    <w:rsid w:val="001062EC"/>
    <w:rsid w:val="00106F47"/>
    <w:rsid w:val="0010772B"/>
    <w:rsid w:val="001132CA"/>
    <w:rsid w:val="00113CF9"/>
    <w:rsid w:val="00113EF2"/>
    <w:rsid w:val="00114B04"/>
    <w:rsid w:val="001153CE"/>
    <w:rsid w:val="001154B1"/>
    <w:rsid w:val="00115DA2"/>
    <w:rsid w:val="0011700E"/>
    <w:rsid w:val="0011791D"/>
    <w:rsid w:val="00117B59"/>
    <w:rsid w:val="001208B0"/>
    <w:rsid w:val="001208D7"/>
    <w:rsid w:val="0012145C"/>
    <w:rsid w:val="001217F3"/>
    <w:rsid w:val="00121EB6"/>
    <w:rsid w:val="00121FF7"/>
    <w:rsid w:val="001220FD"/>
    <w:rsid w:val="00123034"/>
    <w:rsid w:val="00123DA3"/>
    <w:rsid w:val="00124B71"/>
    <w:rsid w:val="00125723"/>
    <w:rsid w:val="001260A7"/>
    <w:rsid w:val="00126358"/>
    <w:rsid w:val="00126737"/>
    <w:rsid w:val="00126D6E"/>
    <w:rsid w:val="001273DD"/>
    <w:rsid w:val="001311A1"/>
    <w:rsid w:val="00131374"/>
    <w:rsid w:val="00131B7C"/>
    <w:rsid w:val="00132377"/>
    <w:rsid w:val="00132BB0"/>
    <w:rsid w:val="001334FA"/>
    <w:rsid w:val="00134074"/>
    <w:rsid w:val="001345C7"/>
    <w:rsid w:val="00135349"/>
    <w:rsid w:val="00135A45"/>
    <w:rsid w:val="00135AE6"/>
    <w:rsid w:val="0013666D"/>
    <w:rsid w:val="00137817"/>
    <w:rsid w:val="00140C0F"/>
    <w:rsid w:val="00140C5D"/>
    <w:rsid w:val="00141707"/>
    <w:rsid w:val="001443B0"/>
    <w:rsid w:val="001445B6"/>
    <w:rsid w:val="00144706"/>
    <w:rsid w:val="0014684C"/>
    <w:rsid w:val="0014763B"/>
    <w:rsid w:val="00147DA6"/>
    <w:rsid w:val="00150521"/>
    <w:rsid w:val="00150B03"/>
    <w:rsid w:val="00150C50"/>
    <w:rsid w:val="00150F3F"/>
    <w:rsid w:val="00151437"/>
    <w:rsid w:val="00151983"/>
    <w:rsid w:val="00152835"/>
    <w:rsid w:val="00152BD2"/>
    <w:rsid w:val="00152C6B"/>
    <w:rsid w:val="001543E5"/>
    <w:rsid w:val="0015451B"/>
    <w:rsid w:val="00154D19"/>
    <w:rsid w:val="00154EC3"/>
    <w:rsid w:val="001552C8"/>
    <w:rsid w:val="00155624"/>
    <w:rsid w:val="00155664"/>
    <w:rsid w:val="001556BE"/>
    <w:rsid w:val="00155B96"/>
    <w:rsid w:val="0015609F"/>
    <w:rsid w:val="0015630F"/>
    <w:rsid w:val="00156744"/>
    <w:rsid w:val="00157587"/>
    <w:rsid w:val="001604FA"/>
    <w:rsid w:val="00160C9E"/>
    <w:rsid w:val="00161922"/>
    <w:rsid w:val="00163320"/>
    <w:rsid w:val="00163893"/>
    <w:rsid w:val="0016389C"/>
    <w:rsid w:val="00163A03"/>
    <w:rsid w:val="001640AE"/>
    <w:rsid w:val="001646F9"/>
    <w:rsid w:val="00164EAA"/>
    <w:rsid w:val="00165EF3"/>
    <w:rsid w:val="001673EC"/>
    <w:rsid w:val="00167A56"/>
    <w:rsid w:val="00167F64"/>
    <w:rsid w:val="00171065"/>
    <w:rsid w:val="0017175F"/>
    <w:rsid w:val="0017281D"/>
    <w:rsid w:val="00172B17"/>
    <w:rsid w:val="001741BD"/>
    <w:rsid w:val="0017453A"/>
    <w:rsid w:val="001746BA"/>
    <w:rsid w:val="00175D02"/>
    <w:rsid w:val="00175D3E"/>
    <w:rsid w:val="0017613D"/>
    <w:rsid w:val="001767E2"/>
    <w:rsid w:val="00176A38"/>
    <w:rsid w:val="00177037"/>
    <w:rsid w:val="00177054"/>
    <w:rsid w:val="00177202"/>
    <w:rsid w:val="00177403"/>
    <w:rsid w:val="00177AB6"/>
    <w:rsid w:val="0018042B"/>
    <w:rsid w:val="00180684"/>
    <w:rsid w:val="00180978"/>
    <w:rsid w:val="00180A43"/>
    <w:rsid w:val="00181821"/>
    <w:rsid w:val="00181B97"/>
    <w:rsid w:val="001824EC"/>
    <w:rsid w:val="0018272D"/>
    <w:rsid w:val="001829CF"/>
    <w:rsid w:val="00184448"/>
    <w:rsid w:val="00185572"/>
    <w:rsid w:val="00186145"/>
    <w:rsid w:val="00186543"/>
    <w:rsid w:val="0018674C"/>
    <w:rsid w:val="001871DE"/>
    <w:rsid w:val="001878E5"/>
    <w:rsid w:val="00187AFD"/>
    <w:rsid w:val="001901B2"/>
    <w:rsid w:val="001913D3"/>
    <w:rsid w:val="00191947"/>
    <w:rsid w:val="00191FE5"/>
    <w:rsid w:val="00193447"/>
    <w:rsid w:val="001938A4"/>
    <w:rsid w:val="00193BEA"/>
    <w:rsid w:val="0019406B"/>
    <w:rsid w:val="0019426B"/>
    <w:rsid w:val="00194FF4"/>
    <w:rsid w:val="00195084"/>
    <w:rsid w:val="00195389"/>
    <w:rsid w:val="00195BF2"/>
    <w:rsid w:val="00195DFD"/>
    <w:rsid w:val="00195F6F"/>
    <w:rsid w:val="001965AF"/>
    <w:rsid w:val="00196792"/>
    <w:rsid w:val="001A1F1B"/>
    <w:rsid w:val="001A22C2"/>
    <w:rsid w:val="001A261A"/>
    <w:rsid w:val="001A29F4"/>
    <w:rsid w:val="001A2B3F"/>
    <w:rsid w:val="001A316B"/>
    <w:rsid w:val="001A3E32"/>
    <w:rsid w:val="001A4A56"/>
    <w:rsid w:val="001A4BE8"/>
    <w:rsid w:val="001A4CB9"/>
    <w:rsid w:val="001A4ED1"/>
    <w:rsid w:val="001A63AC"/>
    <w:rsid w:val="001A78A6"/>
    <w:rsid w:val="001A7A48"/>
    <w:rsid w:val="001B064B"/>
    <w:rsid w:val="001B0E82"/>
    <w:rsid w:val="001B1DD3"/>
    <w:rsid w:val="001B3C28"/>
    <w:rsid w:val="001B4081"/>
    <w:rsid w:val="001B4CCC"/>
    <w:rsid w:val="001B5706"/>
    <w:rsid w:val="001B72D2"/>
    <w:rsid w:val="001B77F6"/>
    <w:rsid w:val="001B7F77"/>
    <w:rsid w:val="001C011A"/>
    <w:rsid w:val="001C0A25"/>
    <w:rsid w:val="001C1782"/>
    <w:rsid w:val="001C2024"/>
    <w:rsid w:val="001C25E3"/>
    <w:rsid w:val="001C2C74"/>
    <w:rsid w:val="001C3448"/>
    <w:rsid w:val="001C35DE"/>
    <w:rsid w:val="001C43D8"/>
    <w:rsid w:val="001C4CE5"/>
    <w:rsid w:val="001C4FC1"/>
    <w:rsid w:val="001D01AA"/>
    <w:rsid w:val="001D0A42"/>
    <w:rsid w:val="001D355A"/>
    <w:rsid w:val="001D48AF"/>
    <w:rsid w:val="001D5EFF"/>
    <w:rsid w:val="001D69AD"/>
    <w:rsid w:val="001D6ED8"/>
    <w:rsid w:val="001D734D"/>
    <w:rsid w:val="001D7C36"/>
    <w:rsid w:val="001D7D2B"/>
    <w:rsid w:val="001E10A5"/>
    <w:rsid w:val="001E11DA"/>
    <w:rsid w:val="001E2948"/>
    <w:rsid w:val="001E317D"/>
    <w:rsid w:val="001E339E"/>
    <w:rsid w:val="001E35D1"/>
    <w:rsid w:val="001E6F93"/>
    <w:rsid w:val="001E7127"/>
    <w:rsid w:val="001E7820"/>
    <w:rsid w:val="001F09DB"/>
    <w:rsid w:val="001F1132"/>
    <w:rsid w:val="001F1215"/>
    <w:rsid w:val="001F148D"/>
    <w:rsid w:val="001F2437"/>
    <w:rsid w:val="001F355C"/>
    <w:rsid w:val="001F400F"/>
    <w:rsid w:val="001F4805"/>
    <w:rsid w:val="001F4A60"/>
    <w:rsid w:val="001F6173"/>
    <w:rsid w:val="001F63D0"/>
    <w:rsid w:val="001F757A"/>
    <w:rsid w:val="00200C3A"/>
    <w:rsid w:val="00200CD5"/>
    <w:rsid w:val="00200DAC"/>
    <w:rsid w:val="00201094"/>
    <w:rsid w:val="002011BB"/>
    <w:rsid w:val="002013AE"/>
    <w:rsid w:val="0020148C"/>
    <w:rsid w:val="00201AFC"/>
    <w:rsid w:val="00201D5A"/>
    <w:rsid w:val="00203416"/>
    <w:rsid w:val="0020465F"/>
    <w:rsid w:val="00204CD3"/>
    <w:rsid w:val="002050F4"/>
    <w:rsid w:val="00205DDE"/>
    <w:rsid w:val="002060FD"/>
    <w:rsid w:val="00206BB0"/>
    <w:rsid w:val="002072A3"/>
    <w:rsid w:val="00207A2B"/>
    <w:rsid w:val="002102C0"/>
    <w:rsid w:val="00212D52"/>
    <w:rsid w:val="0021397F"/>
    <w:rsid w:val="00213D0C"/>
    <w:rsid w:val="00213D27"/>
    <w:rsid w:val="00214692"/>
    <w:rsid w:val="002146DA"/>
    <w:rsid w:val="00214BA0"/>
    <w:rsid w:val="0021588F"/>
    <w:rsid w:val="0022049A"/>
    <w:rsid w:val="00220744"/>
    <w:rsid w:val="002207FD"/>
    <w:rsid w:val="0022188F"/>
    <w:rsid w:val="00221F8F"/>
    <w:rsid w:val="00222027"/>
    <w:rsid w:val="00223567"/>
    <w:rsid w:val="00223ECC"/>
    <w:rsid w:val="00223F69"/>
    <w:rsid w:val="00224FE1"/>
    <w:rsid w:val="00226F94"/>
    <w:rsid w:val="00227FDF"/>
    <w:rsid w:val="002306D8"/>
    <w:rsid w:val="00231035"/>
    <w:rsid w:val="0023117C"/>
    <w:rsid w:val="00232601"/>
    <w:rsid w:val="00233157"/>
    <w:rsid w:val="002333A5"/>
    <w:rsid w:val="002339EB"/>
    <w:rsid w:val="00233F75"/>
    <w:rsid w:val="00234D82"/>
    <w:rsid w:val="00235BF2"/>
    <w:rsid w:val="00235D2B"/>
    <w:rsid w:val="00235D94"/>
    <w:rsid w:val="00235EF7"/>
    <w:rsid w:val="00236A28"/>
    <w:rsid w:val="00237518"/>
    <w:rsid w:val="00243176"/>
    <w:rsid w:val="00243481"/>
    <w:rsid w:val="0024383F"/>
    <w:rsid w:val="00243EC8"/>
    <w:rsid w:val="00243F24"/>
    <w:rsid w:val="00244640"/>
    <w:rsid w:val="00245651"/>
    <w:rsid w:val="002457DE"/>
    <w:rsid w:val="0024606C"/>
    <w:rsid w:val="00246AAD"/>
    <w:rsid w:val="0024711D"/>
    <w:rsid w:val="00247477"/>
    <w:rsid w:val="00250FBE"/>
    <w:rsid w:val="00251587"/>
    <w:rsid w:val="002518B9"/>
    <w:rsid w:val="00251C8C"/>
    <w:rsid w:val="002523F5"/>
    <w:rsid w:val="00252A4B"/>
    <w:rsid w:val="002559D3"/>
    <w:rsid w:val="00255C03"/>
    <w:rsid w:val="0025665F"/>
    <w:rsid w:val="00257614"/>
    <w:rsid w:val="00261195"/>
    <w:rsid w:val="00261362"/>
    <w:rsid w:val="00262665"/>
    <w:rsid w:val="00262D2B"/>
    <w:rsid w:val="00262ECA"/>
    <w:rsid w:val="00264C29"/>
    <w:rsid w:val="00264ECE"/>
    <w:rsid w:val="00265A24"/>
    <w:rsid w:val="00265A42"/>
    <w:rsid w:val="0027069B"/>
    <w:rsid w:val="00271134"/>
    <w:rsid w:val="00273014"/>
    <w:rsid w:val="002742FD"/>
    <w:rsid w:val="00275515"/>
    <w:rsid w:val="00275C79"/>
    <w:rsid w:val="0027684D"/>
    <w:rsid w:val="00276CAA"/>
    <w:rsid w:val="0027752D"/>
    <w:rsid w:val="00277771"/>
    <w:rsid w:val="00277DAA"/>
    <w:rsid w:val="00277E47"/>
    <w:rsid w:val="00280D8A"/>
    <w:rsid w:val="00281E90"/>
    <w:rsid w:val="002824F5"/>
    <w:rsid w:val="00282C30"/>
    <w:rsid w:val="00282CA5"/>
    <w:rsid w:val="00283070"/>
    <w:rsid w:val="002837D1"/>
    <w:rsid w:val="00283C29"/>
    <w:rsid w:val="0028470F"/>
    <w:rsid w:val="00284788"/>
    <w:rsid w:val="00284DDD"/>
    <w:rsid w:val="00284DE6"/>
    <w:rsid w:val="00286FEC"/>
    <w:rsid w:val="0028700E"/>
    <w:rsid w:val="0028729B"/>
    <w:rsid w:val="0028743A"/>
    <w:rsid w:val="00287A8D"/>
    <w:rsid w:val="00290489"/>
    <w:rsid w:val="00290F91"/>
    <w:rsid w:val="0029169F"/>
    <w:rsid w:val="002928C1"/>
    <w:rsid w:val="00292B78"/>
    <w:rsid w:val="00292BF3"/>
    <w:rsid w:val="002931F5"/>
    <w:rsid w:val="00293D4A"/>
    <w:rsid w:val="0029525F"/>
    <w:rsid w:val="00295E65"/>
    <w:rsid w:val="002968BD"/>
    <w:rsid w:val="00296A80"/>
    <w:rsid w:val="00297BDE"/>
    <w:rsid w:val="00297D78"/>
    <w:rsid w:val="002A1165"/>
    <w:rsid w:val="002A2083"/>
    <w:rsid w:val="002A2300"/>
    <w:rsid w:val="002A294B"/>
    <w:rsid w:val="002A3FC9"/>
    <w:rsid w:val="002A42A4"/>
    <w:rsid w:val="002A5349"/>
    <w:rsid w:val="002A58D3"/>
    <w:rsid w:val="002A6184"/>
    <w:rsid w:val="002A72A4"/>
    <w:rsid w:val="002B04E4"/>
    <w:rsid w:val="002B0BF6"/>
    <w:rsid w:val="002B0DFD"/>
    <w:rsid w:val="002B0FDA"/>
    <w:rsid w:val="002B1535"/>
    <w:rsid w:val="002B1620"/>
    <w:rsid w:val="002B198E"/>
    <w:rsid w:val="002B1E8B"/>
    <w:rsid w:val="002B2153"/>
    <w:rsid w:val="002B2901"/>
    <w:rsid w:val="002B2F65"/>
    <w:rsid w:val="002B3877"/>
    <w:rsid w:val="002B3AF1"/>
    <w:rsid w:val="002B45E6"/>
    <w:rsid w:val="002B4780"/>
    <w:rsid w:val="002B485B"/>
    <w:rsid w:val="002B4B57"/>
    <w:rsid w:val="002B5470"/>
    <w:rsid w:val="002B6D53"/>
    <w:rsid w:val="002B7564"/>
    <w:rsid w:val="002C03C1"/>
    <w:rsid w:val="002C0950"/>
    <w:rsid w:val="002C1027"/>
    <w:rsid w:val="002C1104"/>
    <w:rsid w:val="002C1463"/>
    <w:rsid w:val="002C1575"/>
    <w:rsid w:val="002C172D"/>
    <w:rsid w:val="002C1ED4"/>
    <w:rsid w:val="002C22C4"/>
    <w:rsid w:val="002C2CCE"/>
    <w:rsid w:val="002C2DF5"/>
    <w:rsid w:val="002C316C"/>
    <w:rsid w:val="002C36EC"/>
    <w:rsid w:val="002C3736"/>
    <w:rsid w:val="002C3911"/>
    <w:rsid w:val="002C5229"/>
    <w:rsid w:val="002C766F"/>
    <w:rsid w:val="002C7A0B"/>
    <w:rsid w:val="002D062F"/>
    <w:rsid w:val="002D064D"/>
    <w:rsid w:val="002D08FE"/>
    <w:rsid w:val="002D0D1E"/>
    <w:rsid w:val="002D210B"/>
    <w:rsid w:val="002D293B"/>
    <w:rsid w:val="002D2CD3"/>
    <w:rsid w:val="002D2F2C"/>
    <w:rsid w:val="002D327B"/>
    <w:rsid w:val="002D34D0"/>
    <w:rsid w:val="002D45B0"/>
    <w:rsid w:val="002D5214"/>
    <w:rsid w:val="002D5280"/>
    <w:rsid w:val="002D5C72"/>
    <w:rsid w:val="002D650C"/>
    <w:rsid w:val="002D6B0B"/>
    <w:rsid w:val="002D6C57"/>
    <w:rsid w:val="002D76C2"/>
    <w:rsid w:val="002D7DE4"/>
    <w:rsid w:val="002D7FE5"/>
    <w:rsid w:val="002E0138"/>
    <w:rsid w:val="002E0ED5"/>
    <w:rsid w:val="002E113C"/>
    <w:rsid w:val="002E1BDD"/>
    <w:rsid w:val="002E1D09"/>
    <w:rsid w:val="002E23AF"/>
    <w:rsid w:val="002E2D06"/>
    <w:rsid w:val="002E3FA2"/>
    <w:rsid w:val="002E4FCC"/>
    <w:rsid w:val="002E5610"/>
    <w:rsid w:val="002E69B4"/>
    <w:rsid w:val="002E6AC0"/>
    <w:rsid w:val="002E6C7F"/>
    <w:rsid w:val="002E717A"/>
    <w:rsid w:val="002E7478"/>
    <w:rsid w:val="002E7B14"/>
    <w:rsid w:val="002F07EF"/>
    <w:rsid w:val="002F0BF3"/>
    <w:rsid w:val="002F1724"/>
    <w:rsid w:val="002F18F6"/>
    <w:rsid w:val="002F1C90"/>
    <w:rsid w:val="002F2038"/>
    <w:rsid w:val="002F269B"/>
    <w:rsid w:val="002F3096"/>
    <w:rsid w:val="002F3456"/>
    <w:rsid w:val="002F4753"/>
    <w:rsid w:val="002F4D9F"/>
    <w:rsid w:val="002F5468"/>
    <w:rsid w:val="002F5521"/>
    <w:rsid w:val="002F58A5"/>
    <w:rsid w:val="002F78A7"/>
    <w:rsid w:val="00300708"/>
    <w:rsid w:val="003008F9"/>
    <w:rsid w:val="003012E0"/>
    <w:rsid w:val="00301B02"/>
    <w:rsid w:val="00302461"/>
    <w:rsid w:val="00303896"/>
    <w:rsid w:val="003040FA"/>
    <w:rsid w:val="00304572"/>
    <w:rsid w:val="00304851"/>
    <w:rsid w:val="0030487D"/>
    <w:rsid w:val="00304B83"/>
    <w:rsid w:val="00304CD8"/>
    <w:rsid w:val="00304DA5"/>
    <w:rsid w:val="00306168"/>
    <w:rsid w:val="003064A2"/>
    <w:rsid w:val="00307276"/>
    <w:rsid w:val="0030733E"/>
    <w:rsid w:val="003075E1"/>
    <w:rsid w:val="00307677"/>
    <w:rsid w:val="003077D4"/>
    <w:rsid w:val="00307F98"/>
    <w:rsid w:val="00311158"/>
    <w:rsid w:val="00311C23"/>
    <w:rsid w:val="00312833"/>
    <w:rsid w:val="00312A7A"/>
    <w:rsid w:val="003130ED"/>
    <w:rsid w:val="00313607"/>
    <w:rsid w:val="003138BB"/>
    <w:rsid w:val="003141F7"/>
    <w:rsid w:val="00314E52"/>
    <w:rsid w:val="003167D3"/>
    <w:rsid w:val="00316AF2"/>
    <w:rsid w:val="00317044"/>
    <w:rsid w:val="003212BD"/>
    <w:rsid w:val="00321BFF"/>
    <w:rsid w:val="0032224B"/>
    <w:rsid w:val="00322648"/>
    <w:rsid w:val="00322910"/>
    <w:rsid w:val="0032348D"/>
    <w:rsid w:val="00323D06"/>
    <w:rsid w:val="00323E95"/>
    <w:rsid w:val="003244F6"/>
    <w:rsid w:val="0032496B"/>
    <w:rsid w:val="00325D8C"/>
    <w:rsid w:val="00325DC7"/>
    <w:rsid w:val="003262B9"/>
    <w:rsid w:val="00326C1F"/>
    <w:rsid w:val="003270D0"/>
    <w:rsid w:val="00327C09"/>
    <w:rsid w:val="0033042A"/>
    <w:rsid w:val="003317B3"/>
    <w:rsid w:val="003318B1"/>
    <w:rsid w:val="003320CF"/>
    <w:rsid w:val="0033384B"/>
    <w:rsid w:val="00333ADE"/>
    <w:rsid w:val="00333B32"/>
    <w:rsid w:val="00334B58"/>
    <w:rsid w:val="00334FAE"/>
    <w:rsid w:val="00335110"/>
    <w:rsid w:val="003351EA"/>
    <w:rsid w:val="003361C5"/>
    <w:rsid w:val="0033641E"/>
    <w:rsid w:val="003378B6"/>
    <w:rsid w:val="00337E8F"/>
    <w:rsid w:val="0034009F"/>
    <w:rsid w:val="00340594"/>
    <w:rsid w:val="00340764"/>
    <w:rsid w:val="00342DEE"/>
    <w:rsid w:val="003431A9"/>
    <w:rsid w:val="003431E3"/>
    <w:rsid w:val="0034358F"/>
    <w:rsid w:val="003447B7"/>
    <w:rsid w:val="00344A32"/>
    <w:rsid w:val="00347E32"/>
    <w:rsid w:val="00350356"/>
    <w:rsid w:val="003508EE"/>
    <w:rsid w:val="00350F15"/>
    <w:rsid w:val="0035110B"/>
    <w:rsid w:val="00353333"/>
    <w:rsid w:val="00353622"/>
    <w:rsid w:val="0035433E"/>
    <w:rsid w:val="00354C0D"/>
    <w:rsid w:val="003553F0"/>
    <w:rsid w:val="0035584D"/>
    <w:rsid w:val="00355986"/>
    <w:rsid w:val="00355DE8"/>
    <w:rsid w:val="00355E0E"/>
    <w:rsid w:val="003566A6"/>
    <w:rsid w:val="003571AE"/>
    <w:rsid w:val="00357828"/>
    <w:rsid w:val="00357E29"/>
    <w:rsid w:val="003617C8"/>
    <w:rsid w:val="00362DC0"/>
    <w:rsid w:val="0036320F"/>
    <w:rsid w:val="00363A4F"/>
    <w:rsid w:val="00363BC0"/>
    <w:rsid w:val="00363FCD"/>
    <w:rsid w:val="00364432"/>
    <w:rsid w:val="00364754"/>
    <w:rsid w:val="00365038"/>
    <w:rsid w:val="00365A75"/>
    <w:rsid w:val="003701D9"/>
    <w:rsid w:val="003716F5"/>
    <w:rsid w:val="00372411"/>
    <w:rsid w:val="0037258A"/>
    <w:rsid w:val="00373B56"/>
    <w:rsid w:val="00374181"/>
    <w:rsid w:val="003756FC"/>
    <w:rsid w:val="00376A04"/>
    <w:rsid w:val="00377A70"/>
    <w:rsid w:val="003812FD"/>
    <w:rsid w:val="00381F9A"/>
    <w:rsid w:val="00382D06"/>
    <w:rsid w:val="00383872"/>
    <w:rsid w:val="003843B5"/>
    <w:rsid w:val="003857B9"/>
    <w:rsid w:val="00385E54"/>
    <w:rsid w:val="00385FEB"/>
    <w:rsid w:val="003860A7"/>
    <w:rsid w:val="003862D4"/>
    <w:rsid w:val="003868E0"/>
    <w:rsid w:val="00386D75"/>
    <w:rsid w:val="00387BAC"/>
    <w:rsid w:val="00387F1F"/>
    <w:rsid w:val="00391C5B"/>
    <w:rsid w:val="0039283A"/>
    <w:rsid w:val="0039311F"/>
    <w:rsid w:val="00393900"/>
    <w:rsid w:val="003956BA"/>
    <w:rsid w:val="00396A06"/>
    <w:rsid w:val="003A0204"/>
    <w:rsid w:val="003A0334"/>
    <w:rsid w:val="003A0B77"/>
    <w:rsid w:val="003A1187"/>
    <w:rsid w:val="003A193F"/>
    <w:rsid w:val="003A2B80"/>
    <w:rsid w:val="003A5261"/>
    <w:rsid w:val="003A5297"/>
    <w:rsid w:val="003A572E"/>
    <w:rsid w:val="003A61D8"/>
    <w:rsid w:val="003A6453"/>
    <w:rsid w:val="003A64E4"/>
    <w:rsid w:val="003A6CFF"/>
    <w:rsid w:val="003A71B8"/>
    <w:rsid w:val="003A7356"/>
    <w:rsid w:val="003B08CB"/>
    <w:rsid w:val="003B1D91"/>
    <w:rsid w:val="003B289D"/>
    <w:rsid w:val="003B333C"/>
    <w:rsid w:val="003B3C36"/>
    <w:rsid w:val="003B59E2"/>
    <w:rsid w:val="003B7617"/>
    <w:rsid w:val="003B7F80"/>
    <w:rsid w:val="003C067C"/>
    <w:rsid w:val="003C092C"/>
    <w:rsid w:val="003C1503"/>
    <w:rsid w:val="003C2172"/>
    <w:rsid w:val="003C31EC"/>
    <w:rsid w:val="003C3B86"/>
    <w:rsid w:val="003C3BF9"/>
    <w:rsid w:val="003C4F31"/>
    <w:rsid w:val="003C6D48"/>
    <w:rsid w:val="003C6F6E"/>
    <w:rsid w:val="003C7C85"/>
    <w:rsid w:val="003D0222"/>
    <w:rsid w:val="003D0F18"/>
    <w:rsid w:val="003D1C0A"/>
    <w:rsid w:val="003D252E"/>
    <w:rsid w:val="003D256A"/>
    <w:rsid w:val="003D3868"/>
    <w:rsid w:val="003D391B"/>
    <w:rsid w:val="003D4477"/>
    <w:rsid w:val="003D4E58"/>
    <w:rsid w:val="003D58AC"/>
    <w:rsid w:val="003D58C5"/>
    <w:rsid w:val="003D6543"/>
    <w:rsid w:val="003D6D92"/>
    <w:rsid w:val="003E00B8"/>
    <w:rsid w:val="003E03E2"/>
    <w:rsid w:val="003E0665"/>
    <w:rsid w:val="003E0B48"/>
    <w:rsid w:val="003E0E10"/>
    <w:rsid w:val="003E1F29"/>
    <w:rsid w:val="003E20C8"/>
    <w:rsid w:val="003E2715"/>
    <w:rsid w:val="003E37B2"/>
    <w:rsid w:val="003E389E"/>
    <w:rsid w:val="003E403F"/>
    <w:rsid w:val="003E44D0"/>
    <w:rsid w:val="003E5934"/>
    <w:rsid w:val="003E5AC7"/>
    <w:rsid w:val="003E679D"/>
    <w:rsid w:val="003E699A"/>
    <w:rsid w:val="003E6BFF"/>
    <w:rsid w:val="003E7624"/>
    <w:rsid w:val="003E78E8"/>
    <w:rsid w:val="003E792D"/>
    <w:rsid w:val="003E7F96"/>
    <w:rsid w:val="003F254C"/>
    <w:rsid w:val="003F265A"/>
    <w:rsid w:val="003F29AF"/>
    <w:rsid w:val="003F4CBC"/>
    <w:rsid w:val="003F5115"/>
    <w:rsid w:val="003F597C"/>
    <w:rsid w:val="003F59DA"/>
    <w:rsid w:val="003F5D9A"/>
    <w:rsid w:val="003F6839"/>
    <w:rsid w:val="00400305"/>
    <w:rsid w:val="004004BB"/>
    <w:rsid w:val="00400C2A"/>
    <w:rsid w:val="004012F1"/>
    <w:rsid w:val="00402217"/>
    <w:rsid w:val="004038FD"/>
    <w:rsid w:val="00403A6D"/>
    <w:rsid w:val="00405D1A"/>
    <w:rsid w:val="0040630E"/>
    <w:rsid w:val="004074C4"/>
    <w:rsid w:val="00407A1A"/>
    <w:rsid w:val="004107D8"/>
    <w:rsid w:val="00410D50"/>
    <w:rsid w:val="0041155A"/>
    <w:rsid w:val="004115CA"/>
    <w:rsid w:val="00411831"/>
    <w:rsid w:val="0041196D"/>
    <w:rsid w:val="00411A58"/>
    <w:rsid w:val="00411A8A"/>
    <w:rsid w:val="004123CF"/>
    <w:rsid w:val="00412446"/>
    <w:rsid w:val="004129FA"/>
    <w:rsid w:val="00412EAF"/>
    <w:rsid w:val="00413684"/>
    <w:rsid w:val="00413F47"/>
    <w:rsid w:val="0041484C"/>
    <w:rsid w:val="00414BE6"/>
    <w:rsid w:val="00414F07"/>
    <w:rsid w:val="004158B7"/>
    <w:rsid w:val="00415D3C"/>
    <w:rsid w:val="004169BB"/>
    <w:rsid w:val="00416AEE"/>
    <w:rsid w:val="00416F99"/>
    <w:rsid w:val="0041780F"/>
    <w:rsid w:val="00417C5B"/>
    <w:rsid w:val="00420244"/>
    <w:rsid w:val="004203DF"/>
    <w:rsid w:val="00420568"/>
    <w:rsid w:val="00421D23"/>
    <w:rsid w:val="00421E51"/>
    <w:rsid w:val="0042212A"/>
    <w:rsid w:val="00423364"/>
    <w:rsid w:val="00423DEB"/>
    <w:rsid w:val="004242DF"/>
    <w:rsid w:val="00424B35"/>
    <w:rsid w:val="00425584"/>
    <w:rsid w:val="00425D71"/>
    <w:rsid w:val="004260A3"/>
    <w:rsid w:val="00426299"/>
    <w:rsid w:val="00426946"/>
    <w:rsid w:val="00426B5A"/>
    <w:rsid w:val="0042775C"/>
    <w:rsid w:val="004309C9"/>
    <w:rsid w:val="00431336"/>
    <w:rsid w:val="0043136F"/>
    <w:rsid w:val="00431891"/>
    <w:rsid w:val="00432AD4"/>
    <w:rsid w:val="00432C64"/>
    <w:rsid w:val="004340D2"/>
    <w:rsid w:val="00435104"/>
    <w:rsid w:val="00435635"/>
    <w:rsid w:val="004365EC"/>
    <w:rsid w:val="00436D41"/>
    <w:rsid w:val="00437175"/>
    <w:rsid w:val="0044071C"/>
    <w:rsid w:val="00440B38"/>
    <w:rsid w:val="004415B0"/>
    <w:rsid w:val="004419C0"/>
    <w:rsid w:val="00442036"/>
    <w:rsid w:val="0044206B"/>
    <w:rsid w:val="004436F0"/>
    <w:rsid w:val="00444056"/>
    <w:rsid w:val="004440B7"/>
    <w:rsid w:val="0044477E"/>
    <w:rsid w:val="00444977"/>
    <w:rsid w:val="004454D9"/>
    <w:rsid w:val="004459D5"/>
    <w:rsid w:val="00445E47"/>
    <w:rsid w:val="00445E79"/>
    <w:rsid w:val="00446372"/>
    <w:rsid w:val="00446E8B"/>
    <w:rsid w:val="004472B9"/>
    <w:rsid w:val="004475D7"/>
    <w:rsid w:val="00450011"/>
    <w:rsid w:val="00450B94"/>
    <w:rsid w:val="004517EB"/>
    <w:rsid w:val="00451C81"/>
    <w:rsid w:val="00452065"/>
    <w:rsid w:val="00452CE4"/>
    <w:rsid w:val="00452FDB"/>
    <w:rsid w:val="004531EC"/>
    <w:rsid w:val="004539DB"/>
    <w:rsid w:val="004545BC"/>
    <w:rsid w:val="0045512E"/>
    <w:rsid w:val="0045562F"/>
    <w:rsid w:val="00455712"/>
    <w:rsid w:val="00455BFF"/>
    <w:rsid w:val="00456576"/>
    <w:rsid w:val="00457828"/>
    <w:rsid w:val="00457B40"/>
    <w:rsid w:val="0046016C"/>
    <w:rsid w:val="004611EA"/>
    <w:rsid w:val="004642CD"/>
    <w:rsid w:val="00464665"/>
    <w:rsid w:val="00464EE5"/>
    <w:rsid w:val="0046564C"/>
    <w:rsid w:val="004660AD"/>
    <w:rsid w:val="004679A6"/>
    <w:rsid w:val="0047091B"/>
    <w:rsid w:val="00470A7C"/>
    <w:rsid w:val="00470E58"/>
    <w:rsid w:val="00470F2D"/>
    <w:rsid w:val="004727ED"/>
    <w:rsid w:val="00472EEE"/>
    <w:rsid w:val="0047323F"/>
    <w:rsid w:val="00473813"/>
    <w:rsid w:val="00473928"/>
    <w:rsid w:val="0047426E"/>
    <w:rsid w:val="00474D31"/>
    <w:rsid w:val="00474F57"/>
    <w:rsid w:val="004750CF"/>
    <w:rsid w:val="00475943"/>
    <w:rsid w:val="0047638C"/>
    <w:rsid w:val="00477002"/>
    <w:rsid w:val="00477BEF"/>
    <w:rsid w:val="00480FE6"/>
    <w:rsid w:val="004817D5"/>
    <w:rsid w:val="004817D6"/>
    <w:rsid w:val="00481827"/>
    <w:rsid w:val="00482461"/>
    <w:rsid w:val="0048318F"/>
    <w:rsid w:val="00483BA7"/>
    <w:rsid w:val="0048434D"/>
    <w:rsid w:val="004843EB"/>
    <w:rsid w:val="0048575C"/>
    <w:rsid w:val="00486598"/>
    <w:rsid w:val="004869A8"/>
    <w:rsid w:val="00490B2D"/>
    <w:rsid w:val="00490C82"/>
    <w:rsid w:val="00490F48"/>
    <w:rsid w:val="00491A2E"/>
    <w:rsid w:val="00491B1A"/>
    <w:rsid w:val="004922A0"/>
    <w:rsid w:val="0049348A"/>
    <w:rsid w:val="00495061"/>
    <w:rsid w:val="00496348"/>
    <w:rsid w:val="00496F06"/>
    <w:rsid w:val="004973DC"/>
    <w:rsid w:val="004A05C8"/>
    <w:rsid w:val="004A0B00"/>
    <w:rsid w:val="004A0CE1"/>
    <w:rsid w:val="004A2F6A"/>
    <w:rsid w:val="004A3AC2"/>
    <w:rsid w:val="004A3C27"/>
    <w:rsid w:val="004A44EE"/>
    <w:rsid w:val="004A4F9B"/>
    <w:rsid w:val="004A5187"/>
    <w:rsid w:val="004A55C1"/>
    <w:rsid w:val="004A5B93"/>
    <w:rsid w:val="004A643B"/>
    <w:rsid w:val="004B030C"/>
    <w:rsid w:val="004B0886"/>
    <w:rsid w:val="004B0FF8"/>
    <w:rsid w:val="004B1812"/>
    <w:rsid w:val="004B1887"/>
    <w:rsid w:val="004B2139"/>
    <w:rsid w:val="004B3389"/>
    <w:rsid w:val="004B36CC"/>
    <w:rsid w:val="004B3831"/>
    <w:rsid w:val="004B3C44"/>
    <w:rsid w:val="004B4526"/>
    <w:rsid w:val="004B4B5F"/>
    <w:rsid w:val="004B61FB"/>
    <w:rsid w:val="004B6341"/>
    <w:rsid w:val="004B6C7F"/>
    <w:rsid w:val="004B6CA5"/>
    <w:rsid w:val="004B6FD9"/>
    <w:rsid w:val="004B751A"/>
    <w:rsid w:val="004B76E1"/>
    <w:rsid w:val="004B76E6"/>
    <w:rsid w:val="004B7AD6"/>
    <w:rsid w:val="004C0F5C"/>
    <w:rsid w:val="004C228D"/>
    <w:rsid w:val="004C2A8F"/>
    <w:rsid w:val="004C3EF9"/>
    <w:rsid w:val="004C41F0"/>
    <w:rsid w:val="004C46A3"/>
    <w:rsid w:val="004C4F80"/>
    <w:rsid w:val="004C5BA5"/>
    <w:rsid w:val="004C6004"/>
    <w:rsid w:val="004C6333"/>
    <w:rsid w:val="004C641D"/>
    <w:rsid w:val="004C6E1E"/>
    <w:rsid w:val="004C7FAB"/>
    <w:rsid w:val="004D0445"/>
    <w:rsid w:val="004D0DEF"/>
    <w:rsid w:val="004D0EC2"/>
    <w:rsid w:val="004D0ECC"/>
    <w:rsid w:val="004D185B"/>
    <w:rsid w:val="004D1F40"/>
    <w:rsid w:val="004D1FF9"/>
    <w:rsid w:val="004D29AE"/>
    <w:rsid w:val="004D2A83"/>
    <w:rsid w:val="004D42A1"/>
    <w:rsid w:val="004D560E"/>
    <w:rsid w:val="004D6C77"/>
    <w:rsid w:val="004D6D11"/>
    <w:rsid w:val="004D70EC"/>
    <w:rsid w:val="004D7296"/>
    <w:rsid w:val="004D744A"/>
    <w:rsid w:val="004D7F6E"/>
    <w:rsid w:val="004E0314"/>
    <w:rsid w:val="004E076C"/>
    <w:rsid w:val="004E17D2"/>
    <w:rsid w:val="004E2A8C"/>
    <w:rsid w:val="004E3223"/>
    <w:rsid w:val="004E39DE"/>
    <w:rsid w:val="004E49FA"/>
    <w:rsid w:val="004E699F"/>
    <w:rsid w:val="004E6CFB"/>
    <w:rsid w:val="004E78E5"/>
    <w:rsid w:val="004F0702"/>
    <w:rsid w:val="004F0C76"/>
    <w:rsid w:val="004F1A3C"/>
    <w:rsid w:val="004F210D"/>
    <w:rsid w:val="004F385F"/>
    <w:rsid w:val="004F3925"/>
    <w:rsid w:val="004F3D30"/>
    <w:rsid w:val="004F3D89"/>
    <w:rsid w:val="004F4572"/>
    <w:rsid w:val="004F4EED"/>
    <w:rsid w:val="004F4EF5"/>
    <w:rsid w:val="004F5A67"/>
    <w:rsid w:val="004F6664"/>
    <w:rsid w:val="004F6E39"/>
    <w:rsid w:val="005002F2"/>
    <w:rsid w:val="00500EA4"/>
    <w:rsid w:val="005024FF"/>
    <w:rsid w:val="00502BA2"/>
    <w:rsid w:val="00502D7C"/>
    <w:rsid w:val="0050350F"/>
    <w:rsid w:val="005040DB"/>
    <w:rsid w:val="005040F9"/>
    <w:rsid w:val="005048E2"/>
    <w:rsid w:val="00504BDA"/>
    <w:rsid w:val="00505A05"/>
    <w:rsid w:val="00505FF2"/>
    <w:rsid w:val="00506BAE"/>
    <w:rsid w:val="00506FAC"/>
    <w:rsid w:val="00507A87"/>
    <w:rsid w:val="00507D82"/>
    <w:rsid w:val="0051087F"/>
    <w:rsid w:val="00511B35"/>
    <w:rsid w:val="00511FE1"/>
    <w:rsid w:val="00512D11"/>
    <w:rsid w:val="00512E18"/>
    <w:rsid w:val="005148F7"/>
    <w:rsid w:val="00515496"/>
    <w:rsid w:val="005163F8"/>
    <w:rsid w:val="00516E08"/>
    <w:rsid w:val="00517254"/>
    <w:rsid w:val="0051794B"/>
    <w:rsid w:val="005210A6"/>
    <w:rsid w:val="00521FBD"/>
    <w:rsid w:val="00522963"/>
    <w:rsid w:val="00523CDF"/>
    <w:rsid w:val="005248FF"/>
    <w:rsid w:val="00525107"/>
    <w:rsid w:val="00525A7C"/>
    <w:rsid w:val="00525F83"/>
    <w:rsid w:val="00526F97"/>
    <w:rsid w:val="00527CE1"/>
    <w:rsid w:val="00527F77"/>
    <w:rsid w:val="005301C5"/>
    <w:rsid w:val="00530309"/>
    <w:rsid w:val="0053090B"/>
    <w:rsid w:val="00532D0A"/>
    <w:rsid w:val="00533EF0"/>
    <w:rsid w:val="00534FF4"/>
    <w:rsid w:val="00535ED7"/>
    <w:rsid w:val="00536ACD"/>
    <w:rsid w:val="00536C6B"/>
    <w:rsid w:val="005374E5"/>
    <w:rsid w:val="00537934"/>
    <w:rsid w:val="00537B3E"/>
    <w:rsid w:val="00537E17"/>
    <w:rsid w:val="0054092B"/>
    <w:rsid w:val="00542D1B"/>
    <w:rsid w:val="00543BD3"/>
    <w:rsid w:val="00544437"/>
    <w:rsid w:val="005467EB"/>
    <w:rsid w:val="00547905"/>
    <w:rsid w:val="00547B8A"/>
    <w:rsid w:val="00550257"/>
    <w:rsid w:val="005525D5"/>
    <w:rsid w:val="00553647"/>
    <w:rsid w:val="00554213"/>
    <w:rsid w:val="00554BB8"/>
    <w:rsid w:val="00554F65"/>
    <w:rsid w:val="0055590F"/>
    <w:rsid w:val="005561EA"/>
    <w:rsid w:val="005564A2"/>
    <w:rsid w:val="005564AD"/>
    <w:rsid w:val="0055783C"/>
    <w:rsid w:val="0056038C"/>
    <w:rsid w:val="00560B1C"/>
    <w:rsid w:val="00560B58"/>
    <w:rsid w:val="00560D3B"/>
    <w:rsid w:val="0056119A"/>
    <w:rsid w:val="00562AA1"/>
    <w:rsid w:val="00563528"/>
    <w:rsid w:val="00563830"/>
    <w:rsid w:val="00564299"/>
    <w:rsid w:val="00565746"/>
    <w:rsid w:val="00565E8F"/>
    <w:rsid w:val="005662C8"/>
    <w:rsid w:val="00566DBA"/>
    <w:rsid w:val="00566FEA"/>
    <w:rsid w:val="00567CA1"/>
    <w:rsid w:val="00570B51"/>
    <w:rsid w:val="00571820"/>
    <w:rsid w:val="00572710"/>
    <w:rsid w:val="00572C94"/>
    <w:rsid w:val="00572EEB"/>
    <w:rsid w:val="00573E82"/>
    <w:rsid w:val="00574CD9"/>
    <w:rsid w:val="00575399"/>
    <w:rsid w:val="005762C8"/>
    <w:rsid w:val="00577237"/>
    <w:rsid w:val="005779CD"/>
    <w:rsid w:val="005803E6"/>
    <w:rsid w:val="00580897"/>
    <w:rsid w:val="005808E1"/>
    <w:rsid w:val="005812C8"/>
    <w:rsid w:val="00581AE8"/>
    <w:rsid w:val="00583040"/>
    <w:rsid w:val="00583BA8"/>
    <w:rsid w:val="00585032"/>
    <w:rsid w:val="00585FF6"/>
    <w:rsid w:val="00586E75"/>
    <w:rsid w:val="00587401"/>
    <w:rsid w:val="00587DFD"/>
    <w:rsid w:val="005908AC"/>
    <w:rsid w:val="005912A4"/>
    <w:rsid w:val="00591CDE"/>
    <w:rsid w:val="00591E4C"/>
    <w:rsid w:val="00592455"/>
    <w:rsid w:val="00593201"/>
    <w:rsid w:val="005945BC"/>
    <w:rsid w:val="0059476A"/>
    <w:rsid w:val="00594EE7"/>
    <w:rsid w:val="00595B24"/>
    <w:rsid w:val="00596010"/>
    <w:rsid w:val="005968B1"/>
    <w:rsid w:val="00596AFF"/>
    <w:rsid w:val="00596DFB"/>
    <w:rsid w:val="005973D2"/>
    <w:rsid w:val="005973D6"/>
    <w:rsid w:val="00597656"/>
    <w:rsid w:val="005A079A"/>
    <w:rsid w:val="005A0A67"/>
    <w:rsid w:val="005A0A74"/>
    <w:rsid w:val="005A0F8B"/>
    <w:rsid w:val="005A2796"/>
    <w:rsid w:val="005A2F4E"/>
    <w:rsid w:val="005A3CB0"/>
    <w:rsid w:val="005A403C"/>
    <w:rsid w:val="005A40EA"/>
    <w:rsid w:val="005A441F"/>
    <w:rsid w:val="005A476B"/>
    <w:rsid w:val="005A50A7"/>
    <w:rsid w:val="005A6A8C"/>
    <w:rsid w:val="005A6EF5"/>
    <w:rsid w:val="005A6FC5"/>
    <w:rsid w:val="005B10A1"/>
    <w:rsid w:val="005B17D1"/>
    <w:rsid w:val="005B20FF"/>
    <w:rsid w:val="005B22D6"/>
    <w:rsid w:val="005B2DEF"/>
    <w:rsid w:val="005B3684"/>
    <w:rsid w:val="005B3AB9"/>
    <w:rsid w:val="005B3D09"/>
    <w:rsid w:val="005B3D0F"/>
    <w:rsid w:val="005B45B6"/>
    <w:rsid w:val="005B53DB"/>
    <w:rsid w:val="005B54D6"/>
    <w:rsid w:val="005B5B66"/>
    <w:rsid w:val="005B6711"/>
    <w:rsid w:val="005B6C4C"/>
    <w:rsid w:val="005B7194"/>
    <w:rsid w:val="005B7CAC"/>
    <w:rsid w:val="005B7FBB"/>
    <w:rsid w:val="005C00F1"/>
    <w:rsid w:val="005C2590"/>
    <w:rsid w:val="005C26CE"/>
    <w:rsid w:val="005C2AFD"/>
    <w:rsid w:val="005C2ED8"/>
    <w:rsid w:val="005C364A"/>
    <w:rsid w:val="005C3689"/>
    <w:rsid w:val="005C40C1"/>
    <w:rsid w:val="005C4D45"/>
    <w:rsid w:val="005C5012"/>
    <w:rsid w:val="005C54B4"/>
    <w:rsid w:val="005C5B6F"/>
    <w:rsid w:val="005C6EFB"/>
    <w:rsid w:val="005C74A4"/>
    <w:rsid w:val="005C7942"/>
    <w:rsid w:val="005C7B58"/>
    <w:rsid w:val="005D00CB"/>
    <w:rsid w:val="005D0C52"/>
    <w:rsid w:val="005D0E45"/>
    <w:rsid w:val="005D117B"/>
    <w:rsid w:val="005D3115"/>
    <w:rsid w:val="005D3424"/>
    <w:rsid w:val="005D3A2F"/>
    <w:rsid w:val="005D3A77"/>
    <w:rsid w:val="005D46DB"/>
    <w:rsid w:val="005D4E89"/>
    <w:rsid w:val="005D524A"/>
    <w:rsid w:val="005D5259"/>
    <w:rsid w:val="005D5E28"/>
    <w:rsid w:val="005D66C4"/>
    <w:rsid w:val="005D69BD"/>
    <w:rsid w:val="005D6A11"/>
    <w:rsid w:val="005D70F4"/>
    <w:rsid w:val="005D7AC8"/>
    <w:rsid w:val="005D7F2C"/>
    <w:rsid w:val="005D7FB9"/>
    <w:rsid w:val="005E0062"/>
    <w:rsid w:val="005E0D85"/>
    <w:rsid w:val="005E0EBC"/>
    <w:rsid w:val="005E13ED"/>
    <w:rsid w:val="005E2748"/>
    <w:rsid w:val="005E29F5"/>
    <w:rsid w:val="005E2E62"/>
    <w:rsid w:val="005E3253"/>
    <w:rsid w:val="005E48C3"/>
    <w:rsid w:val="005E5533"/>
    <w:rsid w:val="005E6482"/>
    <w:rsid w:val="005E7896"/>
    <w:rsid w:val="005F102B"/>
    <w:rsid w:val="005F105C"/>
    <w:rsid w:val="005F1F35"/>
    <w:rsid w:val="005F2177"/>
    <w:rsid w:val="005F2780"/>
    <w:rsid w:val="005F3808"/>
    <w:rsid w:val="005F4190"/>
    <w:rsid w:val="005F4876"/>
    <w:rsid w:val="005F690B"/>
    <w:rsid w:val="005F6E68"/>
    <w:rsid w:val="005F7BF2"/>
    <w:rsid w:val="005F7D18"/>
    <w:rsid w:val="005F7EAE"/>
    <w:rsid w:val="00600D5B"/>
    <w:rsid w:val="00602BBE"/>
    <w:rsid w:val="00602C13"/>
    <w:rsid w:val="00602DEF"/>
    <w:rsid w:val="00603978"/>
    <w:rsid w:val="00603C06"/>
    <w:rsid w:val="0060496F"/>
    <w:rsid w:val="006058AC"/>
    <w:rsid w:val="00605C3B"/>
    <w:rsid w:val="0060643E"/>
    <w:rsid w:val="00606F44"/>
    <w:rsid w:val="006079D2"/>
    <w:rsid w:val="006079E4"/>
    <w:rsid w:val="006101DD"/>
    <w:rsid w:val="00611D8D"/>
    <w:rsid w:val="006123C3"/>
    <w:rsid w:val="0061350C"/>
    <w:rsid w:val="006135A2"/>
    <w:rsid w:val="006135F1"/>
    <w:rsid w:val="00614190"/>
    <w:rsid w:val="0061425F"/>
    <w:rsid w:val="006143E2"/>
    <w:rsid w:val="00614F20"/>
    <w:rsid w:val="006153B1"/>
    <w:rsid w:val="00616886"/>
    <w:rsid w:val="00616D5E"/>
    <w:rsid w:val="006173EB"/>
    <w:rsid w:val="00617731"/>
    <w:rsid w:val="006205A1"/>
    <w:rsid w:val="00620882"/>
    <w:rsid w:val="00620E5C"/>
    <w:rsid w:val="00621692"/>
    <w:rsid w:val="006219B1"/>
    <w:rsid w:val="00621C54"/>
    <w:rsid w:val="00622718"/>
    <w:rsid w:val="006227F1"/>
    <w:rsid w:val="006228BF"/>
    <w:rsid w:val="00622EE9"/>
    <w:rsid w:val="006232F0"/>
    <w:rsid w:val="00624128"/>
    <w:rsid w:val="006259A1"/>
    <w:rsid w:val="00625A47"/>
    <w:rsid w:val="00626E08"/>
    <w:rsid w:val="00627142"/>
    <w:rsid w:val="00627906"/>
    <w:rsid w:val="00630243"/>
    <w:rsid w:val="00630483"/>
    <w:rsid w:val="00630B67"/>
    <w:rsid w:val="006318E5"/>
    <w:rsid w:val="00633DF4"/>
    <w:rsid w:val="00634CFE"/>
    <w:rsid w:val="0063530E"/>
    <w:rsid w:val="00636A29"/>
    <w:rsid w:val="00636EAE"/>
    <w:rsid w:val="00637B38"/>
    <w:rsid w:val="00637E21"/>
    <w:rsid w:val="00637EB5"/>
    <w:rsid w:val="0064059A"/>
    <w:rsid w:val="00640F3D"/>
    <w:rsid w:val="006413C7"/>
    <w:rsid w:val="00642A6C"/>
    <w:rsid w:val="00642CF7"/>
    <w:rsid w:val="00642E0F"/>
    <w:rsid w:val="00643296"/>
    <w:rsid w:val="00643F00"/>
    <w:rsid w:val="0064524B"/>
    <w:rsid w:val="00645C49"/>
    <w:rsid w:val="006466D5"/>
    <w:rsid w:val="0064689B"/>
    <w:rsid w:val="00646941"/>
    <w:rsid w:val="00646BAA"/>
    <w:rsid w:val="00646BF7"/>
    <w:rsid w:val="00646F47"/>
    <w:rsid w:val="00647D2A"/>
    <w:rsid w:val="006501C1"/>
    <w:rsid w:val="006502DE"/>
    <w:rsid w:val="006518E1"/>
    <w:rsid w:val="00651B5C"/>
    <w:rsid w:val="00651E72"/>
    <w:rsid w:val="006523CA"/>
    <w:rsid w:val="00652BC5"/>
    <w:rsid w:val="00653205"/>
    <w:rsid w:val="00653B1F"/>
    <w:rsid w:val="00653B37"/>
    <w:rsid w:val="00654C1E"/>
    <w:rsid w:val="00654D6E"/>
    <w:rsid w:val="0065530C"/>
    <w:rsid w:val="006553FF"/>
    <w:rsid w:val="00655B8F"/>
    <w:rsid w:val="00655B99"/>
    <w:rsid w:val="00656702"/>
    <w:rsid w:val="00656A7E"/>
    <w:rsid w:val="00656EA6"/>
    <w:rsid w:val="00656F88"/>
    <w:rsid w:val="0066155C"/>
    <w:rsid w:val="00662AE9"/>
    <w:rsid w:val="00664D2C"/>
    <w:rsid w:val="006669DA"/>
    <w:rsid w:val="006678E5"/>
    <w:rsid w:val="00670057"/>
    <w:rsid w:val="00671313"/>
    <w:rsid w:val="0067250A"/>
    <w:rsid w:val="006749D0"/>
    <w:rsid w:val="00674CC6"/>
    <w:rsid w:val="0067584B"/>
    <w:rsid w:val="006759B6"/>
    <w:rsid w:val="00677AAB"/>
    <w:rsid w:val="00680292"/>
    <w:rsid w:val="00680E7C"/>
    <w:rsid w:val="00680EF0"/>
    <w:rsid w:val="00681DCF"/>
    <w:rsid w:val="00682893"/>
    <w:rsid w:val="00683239"/>
    <w:rsid w:val="0068340C"/>
    <w:rsid w:val="0068482C"/>
    <w:rsid w:val="006852AA"/>
    <w:rsid w:val="00685941"/>
    <w:rsid w:val="00685A95"/>
    <w:rsid w:val="00685FEA"/>
    <w:rsid w:val="00687091"/>
    <w:rsid w:val="00687359"/>
    <w:rsid w:val="006877FA"/>
    <w:rsid w:val="006901A0"/>
    <w:rsid w:val="00690770"/>
    <w:rsid w:val="00690AC3"/>
    <w:rsid w:val="006911AD"/>
    <w:rsid w:val="00692C3E"/>
    <w:rsid w:val="00693016"/>
    <w:rsid w:val="00693F48"/>
    <w:rsid w:val="0069580A"/>
    <w:rsid w:val="0069626F"/>
    <w:rsid w:val="00696415"/>
    <w:rsid w:val="0069685D"/>
    <w:rsid w:val="00696BDA"/>
    <w:rsid w:val="00697018"/>
    <w:rsid w:val="006973CE"/>
    <w:rsid w:val="00697F73"/>
    <w:rsid w:val="006A0049"/>
    <w:rsid w:val="006A00AD"/>
    <w:rsid w:val="006A0966"/>
    <w:rsid w:val="006A0A81"/>
    <w:rsid w:val="006A0B15"/>
    <w:rsid w:val="006A1AE3"/>
    <w:rsid w:val="006A2B79"/>
    <w:rsid w:val="006A2D7D"/>
    <w:rsid w:val="006A2FF2"/>
    <w:rsid w:val="006A61A0"/>
    <w:rsid w:val="006A7AF7"/>
    <w:rsid w:val="006B0047"/>
    <w:rsid w:val="006B07A5"/>
    <w:rsid w:val="006B0C7A"/>
    <w:rsid w:val="006B2A9C"/>
    <w:rsid w:val="006B2B8B"/>
    <w:rsid w:val="006B3017"/>
    <w:rsid w:val="006B38B2"/>
    <w:rsid w:val="006B4824"/>
    <w:rsid w:val="006B4937"/>
    <w:rsid w:val="006B4A9A"/>
    <w:rsid w:val="006B4CC9"/>
    <w:rsid w:val="006B656C"/>
    <w:rsid w:val="006B6D05"/>
    <w:rsid w:val="006B7468"/>
    <w:rsid w:val="006B7E88"/>
    <w:rsid w:val="006B7F50"/>
    <w:rsid w:val="006C250D"/>
    <w:rsid w:val="006C2B66"/>
    <w:rsid w:val="006C32B7"/>
    <w:rsid w:val="006C4869"/>
    <w:rsid w:val="006C509D"/>
    <w:rsid w:val="006C5AF5"/>
    <w:rsid w:val="006C5D17"/>
    <w:rsid w:val="006C5E46"/>
    <w:rsid w:val="006C6695"/>
    <w:rsid w:val="006C67A9"/>
    <w:rsid w:val="006C6FAE"/>
    <w:rsid w:val="006D0E69"/>
    <w:rsid w:val="006D3686"/>
    <w:rsid w:val="006D3CE3"/>
    <w:rsid w:val="006D46B5"/>
    <w:rsid w:val="006D5D2A"/>
    <w:rsid w:val="006D5E38"/>
    <w:rsid w:val="006D620F"/>
    <w:rsid w:val="006D6311"/>
    <w:rsid w:val="006D6325"/>
    <w:rsid w:val="006D6D26"/>
    <w:rsid w:val="006D7A68"/>
    <w:rsid w:val="006D7B72"/>
    <w:rsid w:val="006E0003"/>
    <w:rsid w:val="006E0362"/>
    <w:rsid w:val="006E161D"/>
    <w:rsid w:val="006E171C"/>
    <w:rsid w:val="006E1CE9"/>
    <w:rsid w:val="006E5CFF"/>
    <w:rsid w:val="006E6914"/>
    <w:rsid w:val="006E6B6B"/>
    <w:rsid w:val="006E6D40"/>
    <w:rsid w:val="006E7F1B"/>
    <w:rsid w:val="006F0BB7"/>
    <w:rsid w:val="006F0F8F"/>
    <w:rsid w:val="006F11C7"/>
    <w:rsid w:val="006F1403"/>
    <w:rsid w:val="006F1422"/>
    <w:rsid w:val="006F350E"/>
    <w:rsid w:val="006F3E59"/>
    <w:rsid w:val="006F483F"/>
    <w:rsid w:val="006F51AB"/>
    <w:rsid w:val="006F5AE7"/>
    <w:rsid w:val="006F6234"/>
    <w:rsid w:val="006F6264"/>
    <w:rsid w:val="006F6AE9"/>
    <w:rsid w:val="006F6F02"/>
    <w:rsid w:val="007004EC"/>
    <w:rsid w:val="00701450"/>
    <w:rsid w:val="00702958"/>
    <w:rsid w:val="00702FE1"/>
    <w:rsid w:val="0070360F"/>
    <w:rsid w:val="00703714"/>
    <w:rsid w:val="00703C2B"/>
    <w:rsid w:val="00703FD9"/>
    <w:rsid w:val="007040B0"/>
    <w:rsid w:val="0070475E"/>
    <w:rsid w:val="00704B52"/>
    <w:rsid w:val="0070655D"/>
    <w:rsid w:val="0070694C"/>
    <w:rsid w:val="00707788"/>
    <w:rsid w:val="00710401"/>
    <w:rsid w:val="00710877"/>
    <w:rsid w:val="00710B57"/>
    <w:rsid w:val="00711178"/>
    <w:rsid w:val="00711BC8"/>
    <w:rsid w:val="00711D1F"/>
    <w:rsid w:val="00713EF4"/>
    <w:rsid w:val="007142A0"/>
    <w:rsid w:val="00714855"/>
    <w:rsid w:val="00714BCA"/>
    <w:rsid w:val="00715FF5"/>
    <w:rsid w:val="0071718F"/>
    <w:rsid w:val="00717BEC"/>
    <w:rsid w:val="00717F90"/>
    <w:rsid w:val="0072008B"/>
    <w:rsid w:val="00720804"/>
    <w:rsid w:val="007217D5"/>
    <w:rsid w:val="00721A28"/>
    <w:rsid w:val="007226C6"/>
    <w:rsid w:val="00724650"/>
    <w:rsid w:val="007258E8"/>
    <w:rsid w:val="007263C1"/>
    <w:rsid w:val="007264BB"/>
    <w:rsid w:val="00726F41"/>
    <w:rsid w:val="00727898"/>
    <w:rsid w:val="0073014D"/>
    <w:rsid w:val="00731C33"/>
    <w:rsid w:val="00732311"/>
    <w:rsid w:val="0073245E"/>
    <w:rsid w:val="00733ABF"/>
    <w:rsid w:val="00734654"/>
    <w:rsid w:val="007352E1"/>
    <w:rsid w:val="00735C90"/>
    <w:rsid w:val="00736A12"/>
    <w:rsid w:val="00736BDA"/>
    <w:rsid w:val="00736DFC"/>
    <w:rsid w:val="00737CAF"/>
    <w:rsid w:val="00740158"/>
    <w:rsid w:val="00741300"/>
    <w:rsid w:val="00741B06"/>
    <w:rsid w:val="0074237E"/>
    <w:rsid w:val="007424D9"/>
    <w:rsid w:val="0074276F"/>
    <w:rsid w:val="007428C5"/>
    <w:rsid w:val="00742A47"/>
    <w:rsid w:val="0074360A"/>
    <w:rsid w:val="00743C73"/>
    <w:rsid w:val="00744B96"/>
    <w:rsid w:val="00744E24"/>
    <w:rsid w:val="00744E97"/>
    <w:rsid w:val="0074529D"/>
    <w:rsid w:val="007453C2"/>
    <w:rsid w:val="00745742"/>
    <w:rsid w:val="007461A9"/>
    <w:rsid w:val="007462C5"/>
    <w:rsid w:val="00746385"/>
    <w:rsid w:val="0074667D"/>
    <w:rsid w:val="007476CE"/>
    <w:rsid w:val="0075030B"/>
    <w:rsid w:val="00750E2B"/>
    <w:rsid w:val="00751EA0"/>
    <w:rsid w:val="00751F46"/>
    <w:rsid w:val="007522A0"/>
    <w:rsid w:val="007522D8"/>
    <w:rsid w:val="0075243F"/>
    <w:rsid w:val="00752DB8"/>
    <w:rsid w:val="0075339D"/>
    <w:rsid w:val="00753919"/>
    <w:rsid w:val="00753A1B"/>
    <w:rsid w:val="00753C06"/>
    <w:rsid w:val="00753EA4"/>
    <w:rsid w:val="00754B51"/>
    <w:rsid w:val="007551A8"/>
    <w:rsid w:val="00756004"/>
    <w:rsid w:val="00756634"/>
    <w:rsid w:val="00756764"/>
    <w:rsid w:val="007568F3"/>
    <w:rsid w:val="007577DE"/>
    <w:rsid w:val="007600AE"/>
    <w:rsid w:val="00760239"/>
    <w:rsid w:val="00760B2B"/>
    <w:rsid w:val="00761283"/>
    <w:rsid w:val="007613F0"/>
    <w:rsid w:val="007613F8"/>
    <w:rsid w:val="0076149A"/>
    <w:rsid w:val="00761FC4"/>
    <w:rsid w:val="00762433"/>
    <w:rsid w:val="0076249C"/>
    <w:rsid w:val="00762500"/>
    <w:rsid w:val="00763093"/>
    <w:rsid w:val="00763950"/>
    <w:rsid w:val="007640CC"/>
    <w:rsid w:val="00764943"/>
    <w:rsid w:val="00764AE7"/>
    <w:rsid w:val="007654C4"/>
    <w:rsid w:val="00765691"/>
    <w:rsid w:val="007657BC"/>
    <w:rsid w:val="00765FDD"/>
    <w:rsid w:val="00766438"/>
    <w:rsid w:val="00767A08"/>
    <w:rsid w:val="007703FE"/>
    <w:rsid w:val="00770D38"/>
    <w:rsid w:val="00770F98"/>
    <w:rsid w:val="0077177F"/>
    <w:rsid w:val="007719E0"/>
    <w:rsid w:val="00771B51"/>
    <w:rsid w:val="00771C3F"/>
    <w:rsid w:val="00772262"/>
    <w:rsid w:val="007726F7"/>
    <w:rsid w:val="00773583"/>
    <w:rsid w:val="007735F4"/>
    <w:rsid w:val="00773AEE"/>
    <w:rsid w:val="00774027"/>
    <w:rsid w:val="00774B48"/>
    <w:rsid w:val="00774C07"/>
    <w:rsid w:val="00775697"/>
    <w:rsid w:val="0077574D"/>
    <w:rsid w:val="00775A5F"/>
    <w:rsid w:val="00775C3D"/>
    <w:rsid w:val="00776CC3"/>
    <w:rsid w:val="00777427"/>
    <w:rsid w:val="00777D76"/>
    <w:rsid w:val="00780225"/>
    <w:rsid w:val="00780D45"/>
    <w:rsid w:val="007827FE"/>
    <w:rsid w:val="00782A0A"/>
    <w:rsid w:val="00782E26"/>
    <w:rsid w:val="007831D5"/>
    <w:rsid w:val="00787760"/>
    <w:rsid w:val="00790C95"/>
    <w:rsid w:val="0079171A"/>
    <w:rsid w:val="007929CB"/>
    <w:rsid w:val="00792F8B"/>
    <w:rsid w:val="00795324"/>
    <w:rsid w:val="00795BFC"/>
    <w:rsid w:val="00795FDC"/>
    <w:rsid w:val="00796406"/>
    <w:rsid w:val="007964E3"/>
    <w:rsid w:val="00796A81"/>
    <w:rsid w:val="00796AD0"/>
    <w:rsid w:val="0079725E"/>
    <w:rsid w:val="007979F1"/>
    <w:rsid w:val="007A00E5"/>
    <w:rsid w:val="007A04BA"/>
    <w:rsid w:val="007A07F4"/>
    <w:rsid w:val="007A09DD"/>
    <w:rsid w:val="007A1988"/>
    <w:rsid w:val="007A1C3E"/>
    <w:rsid w:val="007A212F"/>
    <w:rsid w:val="007A254D"/>
    <w:rsid w:val="007A3207"/>
    <w:rsid w:val="007A3A1F"/>
    <w:rsid w:val="007A4B1A"/>
    <w:rsid w:val="007A4CFF"/>
    <w:rsid w:val="007A501E"/>
    <w:rsid w:val="007A535C"/>
    <w:rsid w:val="007A5405"/>
    <w:rsid w:val="007A5A3F"/>
    <w:rsid w:val="007A66C6"/>
    <w:rsid w:val="007A7801"/>
    <w:rsid w:val="007B098B"/>
    <w:rsid w:val="007B15A7"/>
    <w:rsid w:val="007B19D8"/>
    <w:rsid w:val="007B33AC"/>
    <w:rsid w:val="007B3504"/>
    <w:rsid w:val="007B38BF"/>
    <w:rsid w:val="007B4167"/>
    <w:rsid w:val="007B5F8F"/>
    <w:rsid w:val="007B6BA5"/>
    <w:rsid w:val="007B78AF"/>
    <w:rsid w:val="007B7E39"/>
    <w:rsid w:val="007B7F89"/>
    <w:rsid w:val="007C0C82"/>
    <w:rsid w:val="007C1860"/>
    <w:rsid w:val="007C1C61"/>
    <w:rsid w:val="007C1CE4"/>
    <w:rsid w:val="007C1EC1"/>
    <w:rsid w:val="007C2083"/>
    <w:rsid w:val="007C2241"/>
    <w:rsid w:val="007C2345"/>
    <w:rsid w:val="007C39B4"/>
    <w:rsid w:val="007C4493"/>
    <w:rsid w:val="007C5690"/>
    <w:rsid w:val="007C5E84"/>
    <w:rsid w:val="007C605A"/>
    <w:rsid w:val="007C6167"/>
    <w:rsid w:val="007C635B"/>
    <w:rsid w:val="007C6F7A"/>
    <w:rsid w:val="007C7506"/>
    <w:rsid w:val="007C793A"/>
    <w:rsid w:val="007C7DA9"/>
    <w:rsid w:val="007D00FE"/>
    <w:rsid w:val="007D0537"/>
    <w:rsid w:val="007D07AD"/>
    <w:rsid w:val="007D13C1"/>
    <w:rsid w:val="007D25CC"/>
    <w:rsid w:val="007D2F0C"/>
    <w:rsid w:val="007D461B"/>
    <w:rsid w:val="007D4EEA"/>
    <w:rsid w:val="007D5719"/>
    <w:rsid w:val="007D5E32"/>
    <w:rsid w:val="007D683C"/>
    <w:rsid w:val="007D724C"/>
    <w:rsid w:val="007D76B7"/>
    <w:rsid w:val="007D7824"/>
    <w:rsid w:val="007D7AFE"/>
    <w:rsid w:val="007E01AF"/>
    <w:rsid w:val="007E15B5"/>
    <w:rsid w:val="007E1FDA"/>
    <w:rsid w:val="007E32D2"/>
    <w:rsid w:val="007E591C"/>
    <w:rsid w:val="007E6685"/>
    <w:rsid w:val="007F009C"/>
    <w:rsid w:val="007F095A"/>
    <w:rsid w:val="007F126D"/>
    <w:rsid w:val="007F1569"/>
    <w:rsid w:val="007F2801"/>
    <w:rsid w:val="007F2FF8"/>
    <w:rsid w:val="007F3CDE"/>
    <w:rsid w:val="007F3D2D"/>
    <w:rsid w:val="008012E1"/>
    <w:rsid w:val="008015F3"/>
    <w:rsid w:val="008024DB"/>
    <w:rsid w:val="00802587"/>
    <w:rsid w:val="008029D7"/>
    <w:rsid w:val="00802DC2"/>
    <w:rsid w:val="00803010"/>
    <w:rsid w:val="008034AB"/>
    <w:rsid w:val="00803588"/>
    <w:rsid w:val="00803A36"/>
    <w:rsid w:val="008047F1"/>
    <w:rsid w:val="008052D9"/>
    <w:rsid w:val="00806257"/>
    <w:rsid w:val="008066E1"/>
    <w:rsid w:val="008077A7"/>
    <w:rsid w:val="008106FC"/>
    <w:rsid w:val="00811496"/>
    <w:rsid w:val="00811F7A"/>
    <w:rsid w:val="00812973"/>
    <w:rsid w:val="00812ABD"/>
    <w:rsid w:val="00812DA2"/>
    <w:rsid w:val="008136B6"/>
    <w:rsid w:val="008139CD"/>
    <w:rsid w:val="00813AC0"/>
    <w:rsid w:val="00813E89"/>
    <w:rsid w:val="0081470A"/>
    <w:rsid w:val="00814F28"/>
    <w:rsid w:val="008151FF"/>
    <w:rsid w:val="00815264"/>
    <w:rsid w:val="00815690"/>
    <w:rsid w:val="008210EB"/>
    <w:rsid w:val="008212F1"/>
    <w:rsid w:val="00821AAF"/>
    <w:rsid w:val="00822116"/>
    <w:rsid w:val="008222AA"/>
    <w:rsid w:val="00822D56"/>
    <w:rsid w:val="0082316D"/>
    <w:rsid w:val="00823850"/>
    <w:rsid w:val="00824474"/>
    <w:rsid w:val="00825DCA"/>
    <w:rsid w:val="008267A4"/>
    <w:rsid w:val="00830C3D"/>
    <w:rsid w:val="00830C40"/>
    <w:rsid w:val="008314B8"/>
    <w:rsid w:val="008316C1"/>
    <w:rsid w:val="00832576"/>
    <w:rsid w:val="0083276A"/>
    <w:rsid w:val="0083333C"/>
    <w:rsid w:val="00833EAA"/>
    <w:rsid w:val="008355BD"/>
    <w:rsid w:val="00836AAB"/>
    <w:rsid w:val="0083717B"/>
    <w:rsid w:val="0083751D"/>
    <w:rsid w:val="00837D76"/>
    <w:rsid w:val="0084004F"/>
    <w:rsid w:val="008402CC"/>
    <w:rsid w:val="00840D84"/>
    <w:rsid w:val="0084161D"/>
    <w:rsid w:val="00841C6D"/>
    <w:rsid w:val="00843B3A"/>
    <w:rsid w:val="008460BA"/>
    <w:rsid w:val="0084625E"/>
    <w:rsid w:val="00846989"/>
    <w:rsid w:val="00846C8C"/>
    <w:rsid w:val="0084710A"/>
    <w:rsid w:val="00847A2E"/>
    <w:rsid w:val="00850543"/>
    <w:rsid w:val="00850DD8"/>
    <w:rsid w:val="00851D65"/>
    <w:rsid w:val="008521E9"/>
    <w:rsid w:val="00852594"/>
    <w:rsid w:val="00852F0E"/>
    <w:rsid w:val="008546CE"/>
    <w:rsid w:val="008552B9"/>
    <w:rsid w:val="00855B3C"/>
    <w:rsid w:val="00856435"/>
    <w:rsid w:val="00856FB1"/>
    <w:rsid w:val="00861325"/>
    <w:rsid w:val="0086194F"/>
    <w:rsid w:val="00861AA3"/>
    <w:rsid w:val="008623A0"/>
    <w:rsid w:val="00862896"/>
    <w:rsid w:val="00862D72"/>
    <w:rsid w:val="00862E90"/>
    <w:rsid w:val="00863EF6"/>
    <w:rsid w:val="00864137"/>
    <w:rsid w:val="00864EE7"/>
    <w:rsid w:val="008656D2"/>
    <w:rsid w:val="00865A55"/>
    <w:rsid w:val="00865EEC"/>
    <w:rsid w:val="008661ED"/>
    <w:rsid w:val="00866801"/>
    <w:rsid w:val="00867EA6"/>
    <w:rsid w:val="00870530"/>
    <w:rsid w:val="0087191F"/>
    <w:rsid w:val="00871B7F"/>
    <w:rsid w:val="00871F64"/>
    <w:rsid w:val="00872B14"/>
    <w:rsid w:val="00872D99"/>
    <w:rsid w:val="00872E91"/>
    <w:rsid w:val="0087405B"/>
    <w:rsid w:val="00875B3D"/>
    <w:rsid w:val="00876486"/>
    <w:rsid w:val="00876B3B"/>
    <w:rsid w:val="00876C80"/>
    <w:rsid w:val="00876F83"/>
    <w:rsid w:val="008771C5"/>
    <w:rsid w:val="00877AE5"/>
    <w:rsid w:val="00877BDD"/>
    <w:rsid w:val="0088009D"/>
    <w:rsid w:val="00880569"/>
    <w:rsid w:val="00880E13"/>
    <w:rsid w:val="00880FE1"/>
    <w:rsid w:val="00882B7B"/>
    <w:rsid w:val="0088397B"/>
    <w:rsid w:val="0088425B"/>
    <w:rsid w:val="00884AED"/>
    <w:rsid w:val="00885073"/>
    <w:rsid w:val="0088511C"/>
    <w:rsid w:val="008868C1"/>
    <w:rsid w:val="00886E0B"/>
    <w:rsid w:val="00891127"/>
    <w:rsid w:val="00891301"/>
    <w:rsid w:val="00892650"/>
    <w:rsid w:val="00892B28"/>
    <w:rsid w:val="0089304F"/>
    <w:rsid w:val="00894652"/>
    <w:rsid w:val="008948C0"/>
    <w:rsid w:val="00894AD4"/>
    <w:rsid w:val="008A015E"/>
    <w:rsid w:val="008A0C99"/>
    <w:rsid w:val="008A18D4"/>
    <w:rsid w:val="008A29B7"/>
    <w:rsid w:val="008A2FFD"/>
    <w:rsid w:val="008A3013"/>
    <w:rsid w:val="008A3252"/>
    <w:rsid w:val="008A3CFE"/>
    <w:rsid w:val="008A3E93"/>
    <w:rsid w:val="008A453A"/>
    <w:rsid w:val="008A4552"/>
    <w:rsid w:val="008A4738"/>
    <w:rsid w:val="008A482B"/>
    <w:rsid w:val="008A4BA4"/>
    <w:rsid w:val="008A5D7D"/>
    <w:rsid w:val="008A60B4"/>
    <w:rsid w:val="008A658E"/>
    <w:rsid w:val="008A7120"/>
    <w:rsid w:val="008A7FBE"/>
    <w:rsid w:val="008B0C33"/>
    <w:rsid w:val="008B18DB"/>
    <w:rsid w:val="008B2C99"/>
    <w:rsid w:val="008B38B0"/>
    <w:rsid w:val="008B484C"/>
    <w:rsid w:val="008B4AB8"/>
    <w:rsid w:val="008B4F7F"/>
    <w:rsid w:val="008B4FCF"/>
    <w:rsid w:val="008B52F4"/>
    <w:rsid w:val="008B5A92"/>
    <w:rsid w:val="008B62DD"/>
    <w:rsid w:val="008B68C4"/>
    <w:rsid w:val="008B6E71"/>
    <w:rsid w:val="008B6F8A"/>
    <w:rsid w:val="008B722F"/>
    <w:rsid w:val="008B7625"/>
    <w:rsid w:val="008C057E"/>
    <w:rsid w:val="008C07D2"/>
    <w:rsid w:val="008C276F"/>
    <w:rsid w:val="008C2CF6"/>
    <w:rsid w:val="008C2DF7"/>
    <w:rsid w:val="008C313A"/>
    <w:rsid w:val="008C328B"/>
    <w:rsid w:val="008C340C"/>
    <w:rsid w:val="008C3674"/>
    <w:rsid w:val="008C3A01"/>
    <w:rsid w:val="008C3B32"/>
    <w:rsid w:val="008C493B"/>
    <w:rsid w:val="008C5921"/>
    <w:rsid w:val="008C5DD2"/>
    <w:rsid w:val="008C5F87"/>
    <w:rsid w:val="008C612A"/>
    <w:rsid w:val="008C6DE7"/>
    <w:rsid w:val="008C6E44"/>
    <w:rsid w:val="008D027C"/>
    <w:rsid w:val="008D0339"/>
    <w:rsid w:val="008D03C1"/>
    <w:rsid w:val="008D04AE"/>
    <w:rsid w:val="008D20C3"/>
    <w:rsid w:val="008D2D99"/>
    <w:rsid w:val="008D324E"/>
    <w:rsid w:val="008D4447"/>
    <w:rsid w:val="008D4DE3"/>
    <w:rsid w:val="008D5688"/>
    <w:rsid w:val="008D5EB7"/>
    <w:rsid w:val="008D627F"/>
    <w:rsid w:val="008D6AB0"/>
    <w:rsid w:val="008E093F"/>
    <w:rsid w:val="008E0E63"/>
    <w:rsid w:val="008E0E93"/>
    <w:rsid w:val="008E16DC"/>
    <w:rsid w:val="008E28C0"/>
    <w:rsid w:val="008E354E"/>
    <w:rsid w:val="008E3A64"/>
    <w:rsid w:val="008E46C7"/>
    <w:rsid w:val="008E4B1C"/>
    <w:rsid w:val="008E4DF0"/>
    <w:rsid w:val="008E559D"/>
    <w:rsid w:val="008E6337"/>
    <w:rsid w:val="008E6F6C"/>
    <w:rsid w:val="008E7F80"/>
    <w:rsid w:val="008F02C2"/>
    <w:rsid w:val="008F0E2D"/>
    <w:rsid w:val="008F1113"/>
    <w:rsid w:val="008F2084"/>
    <w:rsid w:val="008F23B5"/>
    <w:rsid w:val="008F2620"/>
    <w:rsid w:val="008F4B5D"/>
    <w:rsid w:val="008F5113"/>
    <w:rsid w:val="008F56D8"/>
    <w:rsid w:val="008F63FA"/>
    <w:rsid w:val="008F6D48"/>
    <w:rsid w:val="00900B34"/>
    <w:rsid w:val="00901138"/>
    <w:rsid w:val="00901927"/>
    <w:rsid w:val="00901E57"/>
    <w:rsid w:val="00902D9C"/>
    <w:rsid w:val="009031B1"/>
    <w:rsid w:val="00903376"/>
    <w:rsid w:val="00903417"/>
    <w:rsid w:val="009037FF"/>
    <w:rsid w:val="00904802"/>
    <w:rsid w:val="00904CD3"/>
    <w:rsid w:val="009053B9"/>
    <w:rsid w:val="00905774"/>
    <w:rsid w:val="009065C1"/>
    <w:rsid w:val="00910C59"/>
    <w:rsid w:val="009110D0"/>
    <w:rsid w:val="00911726"/>
    <w:rsid w:val="00912FE3"/>
    <w:rsid w:val="0091318E"/>
    <w:rsid w:val="009148D2"/>
    <w:rsid w:val="00915938"/>
    <w:rsid w:val="0091657B"/>
    <w:rsid w:val="00916A71"/>
    <w:rsid w:val="00916D7F"/>
    <w:rsid w:val="00917802"/>
    <w:rsid w:val="00917E00"/>
    <w:rsid w:val="00920A7A"/>
    <w:rsid w:val="009217F7"/>
    <w:rsid w:val="0092183F"/>
    <w:rsid w:val="00922065"/>
    <w:rsid w:val="00922899"/>
    <w:rsid w:val="00922B53"/>
    <w:rsid w:val="00922F1C"/>
    <w:rsid w:val="00922FC6"/>
    <w:rsid w:val="009263A3"/>
    <w:rsid w:val="00926B1C"/>
    <w:rsid w:val="00927305"/>
    <w:rsid w:val="009303D8"/>
    <w:rsid w:val="00930801"/>
    <w:rsid w:val="00930AF8"/>
    <w:rsid w:val="00931CD4"/>
    <w:rsid w:val="009342C0"/>
    <w:rsid w:val="00934CB8"/>
    <w:rsid w:val="00935E36"/>
    <w:rsid w:val="00936515"/>
    <w:rsid w:val="0093651D"/>
    <w:rsid w:val="00936966"/>
    <w:rsid w:val="00936D9C"/>
    <w:rsid w:val="00936F90"/>
    <w:rsid w:val="00937237"/>
    <w:rsid w:val="00937E18"/>
    <w:rsid w:val="00940844"/>
    <w:rsid w:val="00940D5A"/>
    <w:rsid w:val="009414CC"/>
    <w:rsid w:val="009414E6"/>
    <w:rsid w:val="0094150C"/>
    <w:rsid w:val="00942860"/>
    <w:rsid w:val="00942F77"/>
    <w:rsid w:val="009430EC"/>
    <w:rsid w:val="00943D74"/>
    <w:rsid w:val="00944467"/>
    <w:rsid w:val="00944850"/>
    <w:rsid w:val="00944EED"/>
    <w:rsid w:val="009468D9"/>
    <w:rsid w:val="0094743C"/>
    <w:rsid w:val="00947C11"/>
    <w:rsid w:val="00947F68"/>
    <w:rsid w:val="00950100"/>
    <w:rsid w:val="0095012C"/>
    <w:rsid w:val="00951CC2"/>
    <w:rsid w:val="00951FB6"/>
    <w:rsid w:val="009557A8"/>
    <w:rsid w:val="00955A06"/>
    <w:rsid w:val="009562D0"/>
    <w:rsid w:val="00956B72"/>
    <w:rsid w:val="00956BB4"/>
    <w:rsid w:val="00957415"/>
    <w:rsid w:val="00957649"/>
    <w:rsid w:val="009603C4"/>
    <w:rsid w:val="009605FB"/>
    <w:rsid w:val="00961547"/>
    <w:rsid w:val="00961969"/>
    <w:rsid w:val="009629C2"/>
    <w:rsid w:val="00962C1F"/>
    <w:rsid w:val="0096332E"/>
    <w:rsid w:val="009634AD"/>
    <w:rsid w:val="00964867"/>
    <w:rsid w:val="00967052"/>
    <w:rsid w:val="009700AE"/>
    <w:rsid w:val="0097026C"/>
    <w:rsid w:val="009707A0"/>
    <w:rsid w:val="00970D7E"/>
    <w:rsid w:val="00970D80"/>
    <w:rsid w:val="009718F6"/>
    <w:rsid w:val="009725FB"/>
    <w:rsid w:val="00973C5B"/>
    <w:rsid w:val="009745A6"/>
    <w:rsid w:val="009745B3"/>
    <w:rsid w:val="00975627"/>
    <w:rsid w:val="00975AB7"/>
    <w:rsid w:val="00976054"/>
    <w:rsid w:val="00976500"/>
    <w:rsid w:val="009767E3"/>
    <w:rsid w:val="00976AF2"/>
    <w:rsid w:val="0097742B"/>
    <w:rsid w:val="009776C7"/>
    <w:rsid w:val="009805B4"/>
    <w:rsid w:val="00982004"/>
    <w:rsid w:val="00982A21"/>
    <w:rsid w:val="00982D91"/>
    <w:rsid w:val="00982E64"/>
    <w:rsid w:val="00983A66"/>
    <w:rsid w:val="00983AF0"/>
    <w:rsid w:val="009841F5"/>
    <w:rsid w:val="00984215"/>
    <w:rsid w:val="0098504A"/>
    <w:rsid w:val="0098583B"/>
    <w:rsid w:val="00985C17"/>
    <w:rsid w:val="009877A8"/>
    <w:rsid w:val="00987A63"/>
    <w:rsid w:val="00987D13"/>
    <w:rsid w:val="009900B1"/>
    <w:rsid w:val="00990669"/>
    <w:rsid w:val="00990743"/>
    <w:rsid w:val="00990E0D"/>
    <w:rsid w:val="009917FE"/>
    <w:rsid w:val="00991FE0"/>
    <w:rsid w:val="009925A1"/>
    <w:rsid w:val="00992C04"/>
    <w:rsid w:val="009935A5"/>
    <w:rsid w:val="009935A9"/>
    <w:rsid w:val="009936A2"/>
    <w:rsid w:val="00994A43"/>
    <w:rsid w:val="00994B4A"/>
    <w:rsid w:val="00995D2A"/>
    <w:rsid w:val="009963CF"/>
    <w:rsid w:val="00996429"/>
    <w:rsid w:val="009968DD"/>
    <w:rsid w:val="00996978"/>
    <w:rsid w:val="00996AFD"/>
    <w:rsid w:val="00997A01"/>
    <w:rsid w:val="00997CBE"/>
    <w:rsid w:val="00997ECD"/>
    <w:rsid w:val="009A0C43"/>
    <w:rsid w:val="009A13ED"/>
    <w:rsid w:val="009A270F"/>
    <w:rsid w:val="009A2E01"/>
    <w:rsid w:val="009A3160"/>
    <w:rsid w:val="009A3C4B"/>
    <w:rsid w:val="009A3FB6"/>
    <w:rsid w:val="009A40F5"/>
    <w:rsid w:val="009A4BA2"/>
    <w:rsid w:val="009A5C80"/>
    <w:rsid w:val="009A6101"/>
    <w:rsid w:val="009A61D8"/>
    <w:rsid w:val="009A717F"/>
    <w:rsid w:val="009A7652"/>
    <w:rsid w:val="009A7658"/>
    <w:rsid w:val="009A7718"/>
    <w:rsid w:val="009B0766"/>
    <w:rsid w:val="009B1293"/>
    <w:rsid w:val="009B13F3"/>
    <w:rsid w:val="009B262B"/>
    <w:rsid w:val="009B2E3F"/>
    <w:rsid w:val="009B2EBA"/>
    <w:rsid w:val="009B2ED0"/>
    <w:rsid w:val="009B34C4"/>
    <w:rsid w:val="009B3E3B"/>
    <w:rsid w:val="009B432E"/>
    <w:rsid w:val="009B4964"/>
    <w:rsid w:val="009B4A8C"/>
    <w:rsid w:val="009B545F"/>
    <w:rsid w:val="009B5B29"/>
    <w:rsid w:val="009B5CA2"/>
    <w:rsid w:val="009B631C"/>
    <w:rsid w:val="009B6877"/>
    <w:rsid w:val="009B68ED"/>
    <w:rsid w:val="009B6A9E"/>
    <w:rsid w:val="009B71B5"/>
    <w:rsid w:val="009C15E2"/>
    <w:rsid w:val="009C1C0B"/>
    <w:rsid w:val="009C3B74"/>
    <w:rsid w:val="009C4317"/>
    <w:rsid w:val="009C564F"/>
    <w:rsid w:val="009C6397"/>
    <w:rsid w:val="009C6B38"/>
    <w:rsid w:val="009C6FB0"/>
    <w:rsid w:val="009D072C"/>
    <w:rsid w:val="009D1043"/>
    <w:rsid w:val="009D2DF1"/>
    <w:rsid w:val="009D2F4B"/>
    <w:rsid w:val="009D3746"/>
    <w:rsid w:val="009D375A"/>
    <w:rsid w:val="009D449B"/>
    <w:rsid w:val="009D4514"/>
    <w:rsid w:val="009D47A6"/>
    <w:rsid w:val="009D4D39"/>
    <w:rsid w:val="009D4E20"/>
    <w:rsid w:val="009D5DD7"/>
    <w:rsid w:val="009D5E5D"/>
    <w:rsid w:val="009D71D4"/>
    <w:rsid w:val="009D74C6"/>
    <w:rsid w:val="009D7F17"/>
    <w:rsid w:val="009E1CE8"/>
    <w:rsid w:val="009E1D92"/>
    <w:rsid w:val="009E2067"/>
    <w:rsid w:val="009E36DC"/>
    <w:rsid w:val="009E3A6B"/>
    <w:rsid w:val="009E4E48"/>
    <w:rsid w:val="009E4EFD"/>
    <w:rsid w:val="009E4FE8"/>
    <w:rsid w:val="009E5F0F"/>
    <w:rsid w:val="009E6011"/>
    <w:rsid w:val="009E6B8D"/>
    <w:rsid w:val="009E7548"/>
    <w:rsid w:val="009E77D1"/>
    <w:rsid w:val="009F04B1"/>
    <w:rsid w:val="009F0F17"/>
    <w:rsid w:val="009F15D7"/>
    <w:rsid w:val="009F2A9D"/>
    <w:rsid w:val="009F39D1"/>
    <w:rsid w:val="009F4957"/>
    <w:rsid w:val="009F4DAC"/>
    <w:rsid w:val="009F57F1"/>
    <w:rsid w:val="009F624A"/>
    <w:rsid w:val="009F6E83"/>
    <w:rsid w:val="009F7867"/>
    <w:rsid w:val="009F7AED"/>
    <w:rsid w:val="00A00674"/>
    <w:rsid w:val="00A00C36"/>
    <w:rsid w:val="00A00D6E"/>
    <w:rsid w:val="00A0137D"/>
    <w:rsid w:val="00A0165A"/>
    <w:rsid w:val="00A01DC7"/>
    <w:rsid w:val="00A03677"/>
    <w:rsid w:val="00A04D43"/>
    <w:rsid w:val="00A05548"/>
    <w:rsid w:val="00A05585"/>
    <w:rsid w:val="00A06B13"/>
    <w:rsid w:val="00A07F63"/>
    <w:rsid w:val="00A11B5F"/>
    <w:rsid w:val="00A12286"/>
    <w:rsid w:val="00A12406"/>
    <w:rsid w:val="00A13651"/>
    <w:rsid w:val="00A13A21"/>
    <w:rsid w:val="00A13BDA"/>
    <w:rsid w:val="00A13C05"/>
    <w:rsid w:val="00A14320"/>
    <w:rsid w:val="00A143E8"/>
    <w:rsid w:val="00A14816"/>
    <w:rsid w:val="00A14864"/>
    <w:rsid w:val="00A15301"/>
    <w:rsid w:val="00A160C3"/>
    <w:rsid w:val="00A16415"/>
    <w:rsid w:val="00A174FC"/>
    <w:rsid w:val="00A2037D"/>
    <w:rsid w:val="00A224A7"/>
    <w:rsid w:val="00A22626"/>
    <w:rsid w:val="00A226B7"/>
    <w:rsid w:val="00A22A90"/>
    <w:rsid w:val="00A23CA2"/>
    <w:rsid w:val="00A24971"/>
    <w:rsid w:val="00A249BF"/>
    <w:rsid w:val="00A255C4"/>
    <w:rsid w:val="00A26645"/>
    <w:rsid w:val="00A30A3C"/>
    <w:rsid w:val="00A31540"/>
    <w:rsid w:val="00A31A7B"/>
    <w:rsid w:val="00A33338"/>
    <w:rsid w:val="00A3429E"/>
    <w:rsid w:val="00A3472F"/>
    <w:rsid w:val="00A34C5B"/>
    <w:rsid w:val="00A3546C"/>
    <w:rsid w:val="00A355E4"/>
    <w:rsid w:val="00A35F4B"/>
    <w:rsid w:val="00A376F5"/>
    <w:rsid w:val="00A379C8"/>
    <w:rsid w:val="00A4001C"/>
    <w:rsid w:val="00A430B2"/>
    <w:rsid w:val="00A43488"/>
    <w:rsid w:val="00A43693"/>
    <w:rsid w:val="00A43F76"/>
    <w:rsid w:val="00A46950"/>
    <w:rsid w:val="00A46C81"/>
    <w:rsid w:val="00A47473"/>
    <w:rsid w:val="00A50166"/>
    <w:rsid w:val="00A5016C"/>
    <w:rsid w:val="00A50D1A"/>
    <w:rsid w:val="00A518A9"/>
    <w:rsid w:val="00A52B8F"/>
    <w:rsid w:val="00A52CEC"/>
    <w:rsid w:val="00A53B5C"/>
    <w:rsid w:val="00A53D65"/>
    <w:rsid w:val="00A541B5"/>
    <w:rsid w:val="00A55F0E"/>
    <w:rsid w:val="00A57B08"/>
    <w:rsid w:val="00A57FED"/>
    <w:rsid w:val="00A60F24"/>
    <w:rsid w:val="00A61011"/>
    <w:rsid w:val="00A617D6"/>
    <w:rsid w:val="00A61A51"/>
    <w:rsid w:val="00A61A5D"/>
    <w:rsid w:val="00A62149"/>
    <w:rsid w:val="00A63043"/>
    <w:rsid w:val="00A6365E"/>
    <w:rsid w:val="00A63F3B"/>
    <w:rsid w:val="00A644C3"/>
    <w:rsid w:val="00A6561D"/>
    <w:rsid w:val="00A65ACE"/>
    <w:rsid w:val="00A65E19"/>
    <w:rsid w:val="00A6690C"/>
    <w:rsid w:val="00A66A1A"/>
    <w:rsid w:val="00A7188B"/>
    <w:rsid w:val="00A71DA3"/>
    <w:rsid w:val="00A73702"/>
    <w:rsid w:val="00A73878"/>
    <w:rsid w:val="00A73CB9"/>
    <w:rsid w:val="00A761EC"/>
    <w:rsid w:val="00A76547"/>
    <w:rsid w:val="00A77487"/>
    <w:rsid w:val="00A77C95"/>
    <w:rsid w:val="00A804AD"/>
    <w:rsid w:val="00A81001"/>
    <w:rsid w:val="00A81523"/>
    <w:rsid w:val="00A81673"/>
    <w:rsid w:val="00A8287A"/>
    <w:rsid w:val="00A84F25"/>
    <w:rsid w:val="00A87503"/>
    <w:rsid w:val="00A87E22"/>
    <w:rsid w:val="00A87E7D"/>
    <w:rsid w:val="00A908F3"/>
    <w:rsid w:val="00A913BB"/>
    <w:rsid w:val="00A91603"/>
    <w:rsid w:val="00A92313"/>
    <w:rsid w:val="00A92E25"/>
    <w:rsid w:val="00A94B45"/>
    <w:rsid w:val="00A96AF1"/>
    <w:rsid w:val="00A96B08"/>
    <w:rsid w:val="00A97334"/>
    <w:rsid w:val="00AA09F8"/>
    <w:rsid w:val="00AA124B"/>
    <w:rsid w:val="00AA1F6D"/>
    <w:rsid w:val="00AA251F"/>
    <w:rsid w:val="00AA3864"/>
    <w:rsid w:val="00AA3A3E"/>
    <w:rsid w:val="00AA43D3"/>
    <w:rsid w:val="00AA5804"/>
    <w:rsid w:val="00AA5907"/>
    <w:rsid w:val="00AA5C16"/>
    <w:rsid w:val="00AA6295"/>
    <w:rsid w:val="00AA6468"/>
    <w:rsid w:val="00AA6507"/>
    <w:rsid w:val="00AA697C"/>
    <w:rsid w:val="00AA6C74"/>
    <w:rsid w:val="00AA78AE"/>
    <w:rsid w:val="00AB0C2E"/>
    <w:rsid w:val="00AB1AF7"/>
    <w:rsid w:val="00AB2AC2"/>
    <w:rsid w:val="00AB2B7F"/>
    <w:rsid w:val="00AB37BC"/>
    <w:rsid w:val="00AB4462"/>
    <w:rsid w:val="00AB4D76"/>
    <w:rsid w:val="00AB6A3A"/>
    <w:rsid w:val="00AB75DC"/>
    <w:rsid w:val="00AB75DE"/>
    <w:rsid w:val="00AC00B3"/>
    <w:rsid w:val="00AC0876"/>
    <w:rsid w:val="00AC10C0"/>
    <w:rsid w:val="00AC1369"/>
    <w:rsid w:val="00AC2C1D"/>
    <w:rsid w:val="00AC3933"/>
    <w:rsid w:val="00AC48BB"/>
    <w:rsid w:val="00AC525A"/>
    <w:rsid w:val="00AC56E2"/>
    <w:rsid w:val="00AC65BF"/>
    <w:rsid w:val="00AC6A1C"/>
    <w:rsid w:val="00AC6E3A"/>
    <w:rsid w:val="00AC7C83"/>
    <w:rsid w:val="00AD0476"/>
    <w:rsid w:val="00AD098C"/>
    <w:rsid w:val="00AD1177"/>
    <w:rsid w:val="00AD11A4"/>
    <w:rsid w:val="00AD1C48"/>
    <w:rsid w:val="00AD3285"/>
    <w:rsid w:val="00AD3B2C"/>
    <w:rsid w:val="00AD42BA"/>
    <w:rsid w:val="00AD482F"/>
    <w:rsid w:val="00AD549A"/>
    <w:rsid w:val="00AD5E5F"/>
    <w:rsid w:val="00AD6260"/>
    <w:rsid w:val="00AD64E2"/>
    <w:rsid w:val="00AD6621"/>
    <w:rsid w:val="00AD76BE"/>
    <w:rsid w:val="00AD7949"/>
    <w:rsid w:val="00AD7C15"/>
    <w:rsid w:val="00AE0E10"/>
    <w:rsid w:val="00AE0EE8"/>
    <w:rsid w:val="00AE1399"/>
    <w:rsid w:val="00AE1FF4"/>
    <w:rsid w:val="00AE227B"/>
    <w:rsid w:val="00AE25A8"/>
    <w:rsid w:val="00AE2D78"/>
    <w:rsid w:val="00AE3351"/>
    <w:rsid w:val="00AE3AD7"/>
    <w:rsid w:val="00AE4977"/>
    <w:rsid w:val="00AE55D0"/>
    <w:rsid w:val="00AE610C"/>
    <w:rsid w:val="00AE67AC"/>
    <w:rsid w:val="00AE73D4"/>
    <w:rsid w:val="00AE7F59"/>
    <w:rsid w:val="00AF03B5"/>
    <w:rsid w:val="00AF156C"/>
    <w:rsid w:val="00AF287F"/>
    <w:rsid w:val="00AF347B"/>
    <w:rsid w:val="00AF438F"/>
    <w:rsid w:val="00AF54B1"/>
    <w:rsid w:val="00AF58E8"/>
    <w:rsid w:val="00AF5B88"/>
    <w:rsid w:val="00AF5ED2"/>
    <w:rsid w:val="00AF616E"/>
    <w:rsid w:val="00AF6990"/>
    <w:rsid w:val="00AF7431"/>
    <w:rsid w:val="00AF7A24"/>
    <w:rsid w:val="00AF7C6A"/>
    <w:rsid w:val="00B00460"/>
    <w:rsid w:val="00B00F3E"/>
    <w:rsid w:val="00B0115F"/>
    <w:rsid w:val="00B0166F"/>
    <w:rsid w:val="00B01EA9"/>
    <w:rsid w:val="00B020C4"/>
    <w:rsid w:val="00B020E0"/>
    <w:rsid w:val="00B024CA"/>
    <w:rsid w:val="00B03C2B"/>
    <w:rsid w:val="00B04EA7"/>
    <w:rsid w:val="00B04FD7"/>
    <w:rsid w:val="00B05013"/>
    <w:rsid w:val="00B05B74"/>
    <w:rsid w:val="00B0603D"/>
    <w:rsid w:val="00B06CDC"/>
    <w:rsid w:val="00B07C70"/>
    <w:rsid w:val="00B10059"/>
    <w:rsid w:val="00B10D79"/>
    <w:rsid w:val="00B125D5"/>
    <w:rsid w:val="00B12C7D"/>
    <w:rsid w:val="00B145A6"/>
    <w:rsid w:val="00B14D75"/>
    <w:rsid w:val="00B15CF6"/>
    <w:rsid w:val="00B1640D"/>
    <w:rsid w:val="00B16517"/>
    <w:rsid w:val="00B17154"/>
    <w:rsid w:val="00B172A1"/>
    <w:rsid w:val="00B2022C"/>
    <w:rsid w:val="00B213F4"/>
    <w:rsid w:val="00B21661"/>
    <w:rsid w:val="00B21932"/>
    <w:rsid w:val="00B21AE6"/>
    <w:rsid w:val="00B21D84"/>
    <w:rsid w:val="00B23834"/>
    <w:rsid w:val="00B239E6"/>
    <w:rsid w:val="00B24013"/>
    <w:rsid w:val="00B25D2D"/>
    <w:rsid w:val="00B2603A"/>
    <w:rsid w:val="00B26135"/>
    <w:rsid w:val="00B26F9D"/>
    <w:rsid w:val="00B313DB"/>
    <w:rsid w:val="00B31F1C"/>
    <w:rsid w:val="00B31FB0"/>
    <w:rsid w:val="00B32112"/>
    <w:rsid w:val="00B3211F"/>
    <w:rsid w:val="00B32A3D"/>
    <w:rsid w:val="00B347E5"/>
    <w:rsid w:val="00B34B7F"/>
    <w:rsid w:val="00B355F7"/>
    <w:rsid w:val="00B35907"/>
    <w:rsid w:val="00B35A32"/>
    <w:rsid w:val="00B35AD4"/>
    <w:rsid w:val="00B36C06"/>
    <w:rsid w:val="00B36DC5"/>
    <w:rsid w:val="00B37040"/>
    <w:rsid w:val="00B4001F"/>
    <w:rsid w:val="00B4045C"/>
    <w:rsid w:val="00B40914"/>
    <w:rsid w:val="00B414E3"/>
    <w:rsid w:val="00B430CC"/>
    <w:rsid w:val="00B4327D"/>
    <w:rsid w:val="00B44871"/>
    <w:rsid w:val="00B44A74"/>
    <w:rsid w:val="00B4518B"/>
    <w:rsid w:val="00B455E0"/>
    <w:rsid w:val="00B464C3"/>
    <w:rsid w:val="00B470A5"/>
    <w:rsid w:val="00B473C3"/>
    <w:rsid w:val="00B47B81"/>
    <w:rsid w:val="00B50047"/>
    <w:rsid w:val="00B505DD"/>
    <w:rsid w:val="00B5102E"/>
    <w:rsid w:val="00B51594"/>
    <w:rsid w:val="00B515C8"/>
    <w:rsid w:val="00B52F94"/>
    <w:rsid w:val="00B54EFE"/>
    <w:rsid w:val="00B56584"/>
    <w:rsid w:val="00B5695B"/>
    <w:rsid w:val="00B569EC"/>
    <w:rsid w:val="00B57042"/>
    <w:rsid w:val="00B57EC7"/>
    <w:rsid w:val="00B61981"/>
    <w:rsid w:val="00B61E2F"/>
    <w:rsid w:val="00B6210D"/>
    <w:rsid w:val="00B62993"/>
    <w:rsid w:val="00B631A6"/>
    <w:rsid w:val="00B64217"/>
    <w:rsid w:val="00B65757"/>
    <w:rsid w:val="00B65AAD"/>
    <w:rsid w:val="00B660D8"/>
    <w:rsid w:val="00B66573"/>
    <w:rsid w:val="00B665D7"/>
    <w:rsid w:val="00B66ACC"/>
    <w:rsid w:val="00B676F5"/>
    <w:rsid w:val="00B7031A"/>
    <w:rsid w:val="00B70D20"/>
    <w:rsid w:val="00B718EA"/>
    <w:rsid w:val="00B71BC3"/>
    <w:rsid w:val="00B71C13"/>
    <w:rsid w:val="00B7212C"/>
    <w:rsid w:val="00B73392"/>
    <w:rsid w:val="00B73A23"/>
    <w:rsid w:val="00B73F21"/>
    <w:rsid w:val="00B749BB"/>
    <w:rsid w:val="00B75823"/>
    <w:rsid w:val="00B7599B"/>
    <w:rsid w:val="00B75E8D"/>
    <w:rsid w:val="00B761A8"/>
    <w:rsid w:val="00B76B28"/>
    <w:rsid w:val="00B76C69"/>
    <w:rsid w:val="00B77385"/>
    <w:rsid w:val="00B775E7"/>
    <w:rsid w:val="00B777A3"/>
    <w:rsid w:val="00B80A0E"/>
    <w:rsid w:val="00B81880"/>
    <w:rsid w:val="00B824F1"/>
    <w:rsid w:val="00B83542"/>
    <w:rsid w:val="00B843B8"/>
    <w:rsid w:val="00B8522D"/>
    <w:rsid w:val="00B85AF4"/>
    <w:rsid w:val="00B86413"/>
    <w:rsid w:val="00B86465"/>
    <w:rsid w:val="00B866FC"/>
    <w:rsid w:val="00B8773E"/>
    <w:rsid w:val="00B8777F"/>
    <w:rsid w:val="00B90AC7"/>
    <w:rsid w:val="00B92298"/>
    <w:rsid w:val="00B92BB2"/>
    <w:rsid w:val="00B93752"/>
    <w:rsid w:val="00B94BC9"/>
    <w:rsid w:val="00B9574D"/>
    <w:rsid w:val="00B96B1C"/>
    <w:rsid w:val="00B97894"/>
    <w:rsid w:val="00B97CB4"/>
    <w:rsid w:val="00BA0110"/>
    <w:rsid w:val="00BA09FA"/>
    <w:rsid w:val="00BA0BCE"/>
    <w:rsid w:val="00BA1554"/>
    <w:rsid w:val="00BA1772"/>
    <w:rsid w:val="00BA1B9F"/>
    <w:rsid w:val="00BA206B"/>
    <w:rsid w:val="00BA25D4"/>
    <w:rsid w:val="00BA26B4"/>
    <w:rsid w:val="00BA2E93"/>
    <w:rsid w:val="00BA3C05"/>
    <w:rsid w:val="00BA405C"/>
    <w:rsid w:val="00BA44DB"/>
    <w:rsid w:val="00BA45D5"/>
    <w:rsid w:val="00BA4A6F"/>
    <w:rsid w:val="00BA4B16"/>
    <w:rsid w:val="00BA5257"/>
    <w:rsid w:val="00BA55DF"/>
    <w:rsid w:val="00BA568A"/>
    <w:rsid w:val="00BA5859"/>
    <w:rsid w:val="00BA5EBD"/>
    <w:rsid w:val="00BA5F78"/>
    <w:rsid w:val="00BA67FF"/>
    <w:rsid w:val="00BA693F"/>
    <w:rsid w:val="00BA6D08"/>
    <w:rsid w:val="00BA6EDE"/>
    <w:rsid w:val="00BB0614"/>
    <w:rsid w:val="00BB0B85"/>
    <w:rsid w:val="00BB0EB9"/>
    <w:rsid w:val="00BB1306"/>
    <w:rsid w:val="00BB14EF"/>
    <w:rsid w:val="00BB15E4"/>
    <w:rsid w:val="00BB1709"/>
    <w:rsid w:val="00BB1813"/>
    <w:rsid w:val="00BB18F3"/>
    <w:rsid w:val="00BB21A4"/>
    <w:rsid w:val="00BB2F46"/>
    <w:rsid w:val="00BB4FA0"/>
    <w:rsid w:val="00BB5142"/>
    <w:rsid w:val="00BC03D7"/>
    <w:rsid w:val="00BC0567"/>
    <w:rsid w:val="00BC0603"/>
    <w:rsid w:val="00BC0C69"/>
    <w:rsid w:val="00BC14B5"/>
    <w:rsid w:val="00BC1D8E"/>
    <w:rsid w:val="00BC3166"/>
    <w:rsid w:val="00BC354B"/>
    <w:rsid w:val="00BC49A9"/>
    <w:rsid w:val="00BC4AEE"/>
    <w:rsid w:val="00BC5014"/>
    <w:rsid w:val="00BC52EA"/>
    <w:rsid w:val="00BC7501"/>
    <w:rsid w:val="00BC7FE5"/>
    <w:rsid w:val="00BD0C11"/>
    <w:rsid w:val="00BD188D"/>
    <w:rsid w:val="00BD1FC4"/>
    <w:rsid w:val="00BD2808"/>
    <w:rsid w:val="00BD28D8"/>
    <w:rsid w:val="00BD3123"/>
    <w:rsid w:val="00BD3F9A"/>
    <w:rsid w:val="00BD62E8"/>
    <w:rsid w:val="00BD66B2"/>
    <w:rsid w:val="00BD676A"/>
    <w:rsid w:val="00BD6D75"/>
    <w:rsid w:val="00BD7897"/>
    <w:rsid w:val="00BD7997"/>
    <w:rsid w:val="00BD7CF2"/>
    <w:rsid w:val="00BE007C"/>
    <w:rsid w:val="00BE034B"/>
    <w:rsid w:val="00BE08F2"/>
    <w:rsid w:val="00BE09E1"/>
    <w:rsid w:val="00BE0F3B"/>
    <w:rsid w:val="00BE110E"/>
    <w:rsid w:val="00BE1F93"/>
    <w:rsid w:val="00BE22E8"/>
    <w:rsid w:val="00BE2E44"/>
    <w:rsid w:val="00BE3739"/>
    <w:rsid w:val="00BE4E3B"/>
    <w:rsid w:val="00BE4F2D"/>
    <w:rsid w:val="00BE56AA"/>
    <w:rsid w:val="00BE660D"/>
    <w:rsid w:val="00BE6B47"/>
    <w:rsid w:val="00BE6C26"/>
    <w:rsid w:val="00BE7208"/>
    <w:rsid w:val="00BE7AE1"/>
    <w:rsid w:val="00BF0D09"/>
    <w:rsid w:val="00BF0F77"/>
    <w:rsid w:val="00BF12AE"/>
    <w:rsid w:val="00BF1B0B"/>
    <w:rsid w:val="00BF205A"/>
    <w:rsid w:val="00BF25FF"/>
    <w:rsid w:val="00BF27D8"/>
    <w:rsid w:val="00BF380A"/>
    <w:rsid w:val="00BF389D"/>
    <w:rsid w:val="00BF4552"/>
    <w:rsid w:val="00BF45D5"/>
    <w:rsid w:val="00BF463F"/>
    <w:rsid w:val="00BF4F58"/>
    <w:rsid w:val="00BF636A"/>
    <w:rsid w:val="00BF6C59"/>
    <w:rsid w:val="00C00265"/>
    <w:rsid w:val="00C00822"/>
    <w:rsid w:val="00C02A2A"/>
    <w:rsid w:val="00C02C48"/>
    <w:rsid w:val="00C034D4"/>
    <w:rsid w:val="00C039D3"/>
    <w:rsid w:val="00C0586F"/>
    <w:rsid w:val="00C05EDB"/>
    <w:rsid w:val="00C0667A"/>
    <w:rsid w:val="00C1034F"/>
    <w:rsid w:val="00C106BA"/>
    <w:rsid w:val="00C10909"/>
    <w:rsid w:val="00C10967"/>
    <w:rsid w:val="00C11383"/>
    <w:rsid w:val="00C124CC"/>
    <w:rsid w:val="00C12D39"/>
    <w:rsid w:val="00C13E9C"/>
    <w:rsid w:val="00C13EC2"/>
    <w:rsid w:val="00C1439A"/>
    <w:rsid w:val="00C14C78"/>
    <w:rsid w:val="00C1502B"/>
    <w:rsid w:val="00C15B6B"/>
    <w:rsid w:val="00C164D9"/>
    <w:rsid w:val="00C16B7A"/>
    <w:rsid w:val="00C174C9"/>
    <w:rsid w:val="00C175B7"/>
    <w:rsid w:val="00C200F0"/>
    <w:rsid w:val="00C208E8"/>
    <w:rsid w:val="00C21498"/>
    <w:rsid w:val="00C216E5"/>
    <w:rsid w:val="00C21759"/>
    <w:rsid w:val="00C21770"/>
    <w:rsid w:val="00C2290C"/>
    <w:rsid w:val="00C22F5D"/>
    <w:rsid w:val="00C24E91"/>
    <w:rsid w:val="00C24F3F"/>
    <w:rsid w:val="00C2532D"/>
    <w:rsid w:val="00C254DB"/>
    <w:rsid w:val="00C25831"/>
    <w:rsid w:val="00C25A51"/>
    <w:rsid w:val="00C26376"/>
    <w:rsid w:val="00C2678F"/>
    <w:rsid w:val="00C27102"/>
    <w:rsid w:val="00C2783E"/>
    <w:rsid w:val="00C27F7E"/>
    <w:rsid w:val="00C308C7"/>
    <w:rsid w:val="00C32F1C"/>
    <w:rsid w:val="00C33219"/>
    <w:rsid w:val="00C338AE"/>
    <w:rsid w:val="00C34153"/>
    <w:rsid w:val="00C342E5"/>
    <w:rsid w:val="00C348DA"/>
    <w:rsid w:val="00C36518"/>
    <w:rsid w:val="00C3656E"/>
    <w:rsid w:val="00C36B98"/>
    <w:rsid w:val="00C409A9"/>
    <w:rsid w:val="00C42327"/>
    <w:rsid w:val="00C429D7"/>
    <w:rsid w:val="00C42D5E"/>
    <w:rsid w:val="00C43F6A"/>
    <w:rsid w:val="00C4460A"/>
    <w:rsid w:val="00C44E36"/>
    <w:rsid w:val="00C4503D"/>
    <w:rsid w:val="00C453DA"/>
    <w:rsid w:val="00C45F15"/>
    <w:rsid w:val="00C45F55"/>
    <w:rsid w:val="00C5040C"/>
    <w:rsid w:val="00C5049E"/>
    <w:rsid w:val="00C50538"/>
    <w:rsid w:val="00C50D72"/>
    <w:rsid w:val="00C50EA2"/>
    <w:rsid w:val="00C50EF8"/>
    <w:rsid w:val="00C515DF"/>
    <w:rsid w:val="00C51795"/>
    <w:rsid w:val="00C51D72"/>
    <w:rsid w:val="00C51D79"/>
    <w:rsid w:val="00C51EAB"/>
    <w:rsid w:val="00C525A2"/>
    <w:rsid w:val="00C52856"/>
    <w:rsid w:val="00C52908"/>
    <w:rsid w:val="00C52A3C"/>
    <w:rsid w:val="00C52AA2"/>
    <w:rsid w:val="00C530CF"/>
    <w:rsid w:val="00C5468C"/>
    <w:rsid w:val="00C55F9A"/>
    <w:rsid w:val="00C562F8"/>
    <w:rsid w:val="00C56324"/>
    <w:rsid w:val="00C569A0"/>
    <w:rsid w:val="00C56CA7"/>
    <w:rsid w:val="00C57351"/>
    <w:rsid w:val="00C601FF"/>
    <w:rsid w:val="00C61430"/>
    <w:rsid w:val="00C6219E"/>
    <w:rsid w:val="00C6258F"/>
    <w:rsid w:val="00C629D5"/>
    <w:rsid w:val="00C6342C"/>
    <w:rsid w:val="00C63555"/>
    <w:rsid w:val="00C6490F"/>
    <w:rsid w:val="00C64BDC"/>
    <w:rsid w:val="00C66EF1"/>
    <w:rsid w:val="00C67433"/>
    <w:rsid w:val="00C67DDC"/>
    <w:rsid w:val="00C70292"/>
    <w:rsid w:val="00C70D81"/>
    <w:rsid w:val="00C71152"/>
    <w:rsid w:val="00C71F58"/>
    <w:rsid w:val="00C72233"/>
    <w:rsid w:val="00C727D8"/>
    <w:rsid w:val="00C731AC"/>
    <w:rsid w:val="00C7321B"/>
    <w:rsid w:val="00C732BC"/>
    <w:rsid w:val="00C74937"/>
    <w:rsid w:val="00C74DFE"/>
    <w:rsid w:val="00C75897"/>
    <w:rsid w:val="00C759BD"/>
    <w:rsid w:val="00C75B35"/>
    <w:rsid w:val="00C760B1"/>
    <w:rsid w:val="00C8094D"/>
    <w:rsid w:val="00C80A0D"/>
    <w:rsid w:val="00C80E83"/>
    <w:rsid w:val="00C82E37"/>
    <w:rsid w:val="00C83251"/>
    <w:rsid w:val="00C83346"/>
    <w:rsid w:val="00C83387"/>
    <w:rsid w:val="00C83BA0"/>
    <w:rsid w:val="00C83BB4"/>
    <w:rsid w:val="00C850AD"/>
    <w:rsid w:val="00C850D4"/>
    <w:rsid w:val="00C85BEE"/>
    <w:rsid w:val="00C85CEA"/>
    <w:rsid w:val="00C873BD"/>
    <w:rsid w:val="00C876DF"/>
    <w:rsid w:val="00C90686"/>
    <w:rsid w:val="00C907E2"/>
    <w:rsid w:val="00C908C8"/>
    <w:rsid w:val="00C91146"/>
    <w:rsid w:val="00C914DC"/>
    <w:rsid w:val="00C91668"/>
    <w:rsid w:val="00C91EFF"/>
    <w:rsid w:val="00C9274E"/>
    <w:rsid w:val="00C93007"/>
    <w:rsid w:val="00C9321E"/>
    <w:rsid w:val="00C93648"/>
    <w:rsid w:val="00C9399C"/>
    <w:rsid w:val="00C93EAD"/>
    <w:rsid w:val="00C94FF4"/>
    <w:rsid w:val="00C96841"/>
    <w:rsid w:val="00C969C2"/>
    <w:rsid w:val="00C976E9"/>
    <w:rsid w:val="00CA12B6"/>
    <w:rsid w:val="00CA17E0"/>
    <w:rsid w:val="00CA35B2"/>
    <w:rsid w:val="00CA39BF"/>
    <w:rsid w:val="00CA4832"/>
    <w:rsid w:val="00CA5100"/>
    <w:rsid w:val="00CA78AB"/>
    <w:rsid w:val="00CA7AFC"/>
    <w:rsid w:val="00CA7CB6"/>
    <w:rsid w:val="00CB00A3"/>
    <w:rsid w:val="00CB03BF"/>
    <w:rsid w:val="00CB1B8B"/>
    <w:rsid w:val="00CB1BB1"/>
    <w:rsid w:val="00CB26A4"/>
    <w:rsid w:val="00CB29BB"/>
    <w:rsid w:val="00CB2E9E"/>
    <w:rsid w:val="00CB41CA"/>
    <w:rsid w:val="00CB4A21"/>
    <w:rsid w:val="00CB56A5"/>
    <w:rsid w:val="00CB5BDB"/>
    <w:rsid w:val="00CB6777"/>
    <w:rsid w:val="00CB7410"/>
    <w:rsid w:val="00CC0831"/>
    <w:rsid w:val="00CC0BF5"/>
    <w:rsid w:val="00CC2589"/>
    <w:rsid w:val="00CC306B"/>
    <w:rsid w:val="00CC30E1"/>
    <w:rsid w:val="00CC3E80"/>
    <w:rsid w:val="00CC57AE"/>
    <w:rsid w:val="00CC5C88"/>
    <w:rsid w:val="00CC5F36"/>
    <w:rsid w:val="00CC602B"/>
    <w:rsid w:val="00CC79A6"/>
    <w:rsid w:val="00CC7DA3"/>
    <w:rsid w:val="00CD0B74"/>
    <w:rsid w:val="00CD0E63"/>
    <w:rsid w:val="00CD145C"/>
    <w:rsid w:val="00CD2DD6"/>
    <w:rsid w:val="00CD2FE7"/>
    <w:rsid w:val="00CD3AA0"/>
    <w:rsid w:val="00CD3E25"/>
    <w:rsid w:val="00CD4193"/>
    <w:rsid w:val="00CD5669"/>
    <w:rsid w:val="00CD652E"/>
    <w:rsid w:val="00CD6A09"/>
    <w:rsid w:val="00CD74DD"/>
    <w:rsid w:val="00CD7B71"/>
    <w:rsid w:val="00CE014C"/>
    <w:rsid w:val="00CE01CA"/>
    <w:rsid w:val="00CE0835"/>
    <w:rsid w:val="00CE0A48"/>
    <w:rsid w:val="00CE0A8B"/>
    <w:rsid w:val="00CE0B49"/>
    <w:rsid w:val="00CE2110"/>
    <w:rsid w:val="00CE3267"/>
    <w:rsid w:val="00CE3278"/>
    <w:rsid w:val="00CE37A8"/>
    <w:rsid w:val="00CE39A8"/>
    <w:rsid w:val="00CE3B87"/>
    <w:rsid w:val="00CE473C"/>
    <w:rsid w:val="00CE5352"/>
    <w:rsid w:val="00CE61B2"/>
    <w:rsid w:val="00CE66B3"/>
    <w:rsid w:val="00CE67A4"/>
    <w:rsid w:val="00CE6DC9"/>
    <w:rsid w:val="00CE733D"/>
    <w:rsid w:val="00CE784A"/>
    <w:rsid w:val="00CF149C"/>
    <w:rsid w:val="00CF1640"/>
    <w:rsid w:val="00CF1D90"/>
    <w:rsid w:val="00CF1F50"/>
    <w:rsid w:val="00CF2A7F"/>
    <w:rsid w:val="00CF31D7"/>
    <w:rsid w:val="00CF3299"/>
    <w:rsid w:val="00CF3546"/>
    <w:rsid w:val="00CF3CC2"/>
    <w:rsid w:val="00CF3D45"/>
    <w:rsid w:val="00CF42AB"/>
    <w:rsid w:val="00CF42B8"/>
    <w:rsid w:val="00CF42F7"/>
    <w:rsid w:val="00CF44E9"/>
    <w:rsid w:val="00CF4D4F"/>
    <w:rsid w:val="00CF4EF2"/>
    <w:rsid w:val="00CF66F3"/>
    <w:rsid w:val="00CF7860"/>
    <w:rsid w:val="00D002F6"/>
    <w:rsid w:val="00D012FD"/>
    <w:rsid w:val="00D0172F"/>
    <w:rsid w:val="00D01BF7"/>
    <w:rsid w:val="00D01EA5"/>
    <w:rsid w:val="00D022F8"/>
    <w:rsid w:val="00D0232A"/>
    <w:rsid w:val="00D02786"/>
    <w:rsid w:val="00D02A06"/>
    <w:rsid w:val="00D02AA2"/>
    <w:rsid w:val="00D02D53"/>
    <w:rsid w:val="00D03118"/>
    <w:rsid w:val="00D03255"/>
    <w:rsid w:val="00D048A9"/>
    <w:rsid w:val="00D05650"/>
    <w:rsid w:val="00D05749"/>
    <w:rsid w:val="00D102BC"/>
    <w:rsid w:val="00D107B7"/>
    <w:rsid w:val="00D10DE2"/>
    <w:rsid w:val="00D113F2"/>
    <w:rsid w:val="00D11FAC"/>
    <w:rsid w:val="00D12DC6"/>
    <w:rsid w:val="00D13D95"/>
    <w:rsid w:val="00D13ED0"/>
    <w:rsid w:val="00D143D2"/>
    <w:rsid w:val="00D14B70"/>
    <w:rsid w:val="00D14E35"/>
    <w:rsid w:val="00D154B4"/>
    <w:rsid w:val="00D15A7B"/>
    <w:rsid w:val="00D15B57"/>
    <w:rsid w:val="00D15FCB"/>
    <w:rsid w:val="00D17122"/>
    <w:rsid w:val="00D177AD"/>
    <w:rsid w:val="00D17A4B"/>
    <w:rsid w:val="00D21475"/>
    <w:rsid w:val="00D219B8"/>
    <w:rsid w:val="00D21CE0"/>
    <w:rsid w:val="00D21D34"/>
    <w:rsid w:val="00D235B1"/>
    <w:rsid w:val="00D23617"/>
    <w:rsid w:val="00D23D16"/>
    <w:rsid w:val="00D23EA7"/>
    <w:rsid w:val="00D255A4"/>
    <w:rsid w:val="00D26565"/>
    <w:rsid w:val="00D276B1"/>
    <w:rsid w:val="00D30970"/>
    <w:rsid w:val="00D323C5"/>
    <w:rsid w:val="00D3290F"/>
    <w:rsid w:val="00D32CC0"/>
    <w:rsid w:val="00D33186"/>
    <w:rsid w:val="00D34986"/>
    <w:rsid w:val="00D35A9E"/>
    <w:rsid w:val="00D35E4E"/>
    <w:rsid w:val="00D36083"/>
    <w:rsid w:val="00D36925"/>
    <w:rsid w:val="00D3776D"/>
    <w:rsid w:val="00D40176"/>
    <w:rsid w:val="00D409F3"/>
    <w:rsid w:val="00D41592"/>
    <w:rsid w:val="00D41596"/>
    <w:rsid w:val="00D419C8"/>
    <w:rsid w:val="00D426B9"/>
    <w:rsid w:val="00D437BF"/>
    <w:rsid w:val="00D43A18"/>
    <w:rsid w:val="00D43B06"/>
    <w:rsid w:val="00D44F2F"/>
    <w:rsid w:val="00D45401"/>
    <w:rsid w:val="00D46833"/>
    <w:rsid w:val="00D46E36"/>
    <w:rsid w:val="00D47485"/>
    <w:rsid w:val="00D47B2E"/>
    <w:rsid w:val="00D47D9D"/>
    <w:rsid w:val="00D50860"/>
    <w:rsid w:val="00D51330"/>
    <w:rsid w:val="00D513D6"/>
    <w:rsid w:val="00D51A29"/>
    <w:rsid w:val="00D524A4"/>
    <w:rsid w:val="00D53140"/>
    <w:rsid w:val="00D539BE"/>
    <w:rsid w:val="00D54192"/>
    <w:rsid w:val="00D548FE"/>
    <w:rsid w:val="00D54EF5"/>
    <w:rsid w:val="00D5568E"/>
    <w:rsid w:val="00D559E2"/>
    <w:rsid w:val="00D5720F"/>
    <w:rsid w:val="00D57528"/>
    <w:rsid w:val="00D575EE"/>
    <w:rsid w:val="00D57CA2"/>
    <w:rsid w:val="00D57F2F"/>
    <w:rsid w:val="00D607F1"/>
    <w:rsid w:val="00D6110B"/>
    <w:rsid w:val="00D61C5C"/>
    <w:rsid w:val="00D620CC"/>
    <w:rsid w:val="00D629FC"/>
    <w:rsid w:val="00D63147"/>
    <w:rsid w:val="00D6400E"/>
    <w:rsid w:val="00D64C22"/>
    <w:rsid w:val="00D65509"/>
    <w:rsid w:val="00D655F3"/>
    <w:rsid w:val="00D65642"/>
    <w:rsid w:val="00D66A54"/>
    <w:rsid w:val="00D66BD9"/>
    <w:rsid w:val="00D67C80"/>
    <w:rsid w:val="00D67D50"/>
    <w:rsid w:val="00D701FE"/>
    <w:rsid w:val="00D71666"/>
    <w:rsid w:val="00D7285C"/>
    <w:rsid w:val="00D72D8A"/>
    <w:rsid w:val="00D73911"/>
    <w:rsid w:val="00D745C3"/>
    <w:rsid w:val="00D74CB1"/>
    <w:rsid w:val="00D7554A"/>
    <w:rsid w:val="00D755E9"/>
    <w:rsid w:val="00D758CC"/>
    <w:rsid w:val="00D778A1"/>
    <w:rsid w:val="00D77D61"/>
    <w:rsid w:val="00D80A2D"/>
    <w:rsid w:val="00D81B23"/>
    <w:rsid w:val="00D81EB9"/>
    <w:rsid w:val="00D82047"/>
    <w:rsid w:val="00D82AEC"/>
    <w:rsid w:val="00D8323E"/>
    <w:rsid w:val="00D8485B"/>
    <w:rsid w:val="00D856D4"/>
    <w:rsid w:val="00D857C8"/>
    <w:rsid w:val="00D85EEC"/>
    <w:rsid w:val="00D86020"/>
    <w:rsid w:val="00D87255"/>
    <w:rsid w:val="00D877BE"/>
    <w:rsid w:val="00D9199B"/>
    <w:rsid w:val="00D93045"/>
    <w:rsid w:val="00D932C4"/>
    <w:rsid w:val="00D944DE"/>
    <w:rsid w:val="00D95CDC"/>
    <w:rsid w:val="00D95E34"/>
    <w:rsid w:val="00D96557"/>
    <w:rsid w:val="00D966CD"/>
    <w:rsid w:val="00D96DFE"/>
    <w:rsid w:val="00DA004A"/>
    <w:rsid w:val="00DA0CE5"/>
    <w:rsid w:val="00DA112E"/>
    <w:rsid w:val="00DA13E1"/>
    <w:rsid w:val="00DA36B4"/>
    <w:rsid w:val="00DA387E"/>
    <w:rsid w:val="00DA4CAC"/>
    <w:rsid w:val="00DA4F65"/>
    <w:rsid w:val="00DA5E6E"/>
    <w:rsid w:val="00DA6F6D"/>
    <w:rsid w:val="00DB05F7"/>
    <w:rsid w:val="00DB0C2F"/>
    <w:rsid w:val="00DB14C3"/>
    <w:rsid w:val="00DB1CD4"/>
    <w:rsid w:val="00DB1F7F"/>
    <w:rsid w:val="00DB2347"/>
    <w:rsid w:val="00DB279D"/>
    <w:rsid w:val="00DB3D8B"/>
    <w:rsid w:val="00DB48DF"/>
    <w:rsid w:val="00DB4CB9"/>
    <w:rsid w:val="00DB5CEF"/>
    <w:rsid w:val="00DB63F1"/>
    <w:rsid w:val="00DB6407"/>
    <w:rsid w:val="00DB6F4D"/>
    <w:rsid w:val="00DB77DD"/>
    <w:rsid w:val="00DC0240"/>
    <w:rsid w:val="00DC0E3D"/>
    <w:rsid w:val="00DC1251"/>
    <w:rsid w:val="00DC1571"/>
    <w:rsid w:val="00DC2696"/>
    <w:rsid w:val="00DC28B9"/>
    <w:rsid w:val="00DC3DEB"/>
    <w:rsid w:val="00DC4446"/>
    <w:rsid w:val="00DC53BD"/>
    <w:rsid w:val="00DC6205"/>
    <w:rsid w:val="00DC7344"/>
    <w:rsid w:val="00DC7955"/>
    <w:rsid w:val="00DD06F0"/>
    <w:rsid w:val="00DD19D2"/>
    <w:rsid w:val="00DD28F7"/>
    <w:rsid w:val="00DD4209"/>
    <w:rsid w:val="00DD454B"/>
    <w:rsid w:val="00DD56FA"/>
    <w:rsid w:val="00DE1035"/>
    <w:rsid w:val="00DE189D"/>
    <w:rsid w:val="00DE1E40"/>
    <w:rsid w:val="00DE2BE5"/>
    <w:rsid w:val="00DE3624"/>
    <w:rsid w:val="00DE3E97"/>
    <w:rsid w:val="00DE457F"/>
    <w:rsid w:val="00DE49ED"/>
    <w:rsid w:val="00DE6AA8"/>
    <w:rsid w:val="00DF01AD"/>
    <w:rsid w:val="00DF0CC5"/>
    <w:rsid w:val="00DF128E"/>
    <w:rsid w:val="00DF1E95"/>
    <w:rsid w:val="00DF24A4"/>
    <w:rsid w:val="00DF33D6"/>
    <w:rsid w:val="00DF4623"/>
    <w:rsid w:val="00DF5D8C"/>
    <w:rsid w:val="00DF6684"/>
    <w:rsid w:val="00DF7E19"/>
    <w:rsid w:val="00E00139"/>
    <w:rsid w:val="00E006EB"/>
    <w:rsid w:val="00E01A90"/>
    <w:rsid w:val="00E027BA"/>
    <w:rsid w:val="00E02897"/>
    <w:rsid w:val="00E03046"/>
    <w:rsid w:val="00E03400"/>
    <w:rsid w:val="00E0482E"/>
    <w:rsid w:val="00E04F5C"/>
    <w:rsid w:val="00E052A6"/>
    <w:rsid w:val="00E058A6"/>
    <w:rsid w:val="00E05C09"/>
    <w:rsid w:val="00E06453"/>
    <w:rsid w:val="00E06A51"/>
    <w:rsid w:val="00E06EED"/>
    <w:rsid w:val="00E07326"/>
    <w:rsid w:val="00E108EA"/>
    <w:rsid w:val="00E11F17"/>
    <w:rsid w:val="00E122FD"/>
    <w:rsid w:val="00E130E3"/>
    <w:rsid w:val="00E1337C"/>
    <w:rsid w:val="00E13813"/>
    <w:rsid w:val="00E14A80"/>
    <w:rsid w:val="00E150B1"/>
    <w:rsid w:val="00E152D6"/>
    <w:rsid w:val="00E17D09"/>
    <w:rsid w:val="00E209B8"/>
    <w:rsid w:val="00E216EA"/>
    <w:rsid w:val="00E21A0D"/>
    <w:rsid w:val="00E22155"/>
    <w:rsid w:val="00E221AA"/>
    <w:rsid w:val="00E22D86"/>
    <w:rsid w:val="00E23B26"/>
    <w:rsid w:val="00E23D10"/>
    <w:rsid w:val="00E23E0D"/>
    <w:rsid w:val="00E245CE"/>
    <w:rsid w:val="00E2495C"/>
    <w:rsid w:val="00E24AC4"/>
    <w:rsid w:val="00E24B42"/>
    <w:rsid w:val="00E24F55"/>
    <w:rsid w:val="00E2523F"/>
    <w:rsid w:val="00E25337"/>
    <w:rsid w:val="00E2626F"/>
    <w:rsid w:val="00E26C15"/>
    <w:rsid w:val="00E26DB9"/>
    <w:rsid w:val="00E26E3B"/>
    <w:rsid w:val="00E27105"/>
    <w:rsid w:val="00E316E2"/>
    <w:rsid w:val="00E32255"/>
    <w:rsid w:val="00E329F5"/>
    <w:rsid w:val="00E32BDA"/>
    <w:rsid w:val="00E34108"/>
    <w:rsid w:val="00E34B30"/>
    <w:rsid w:val="00E34CA4"/>
    <w:rsid w:val="00E351EB"/>
    <w:rsid w:val="00E357C3"/>
    <w:rsid w:val="00E36C55"/>
    <w:rsid w:val="00E37342"/>
    <w:rsid w:val="00E3785D"/>
    <w:rsid w:val="00E37B58"/>
    <w:rsid w:val="00E37FEC"/>
    <w:rsid w:val="00E414FC"/>
    <w:rsid w:val="00E41C58"/>
    <w:rsid w:val="00E4225A"/>
    <w:rsid w:val="00E434C7"/>
    <w:rsid w:val="00E4449A"/>
    <w:rsid w:val="00E444FA"/>
    <w:rsid w:val="00E44A26"/>
    <w:rsid w:val="00E45493"/>
    <w:rsid w:val="00E45C63"/>
    <w:rsid w:val="00E4682D"/>
    <w:rsid w:val="00E472AF"/>
    <w:rsid w:val="00E47A75"/>
    <w:rsid w:val="00E5037B"/>
    <w:rsid w:val="00E51FA1"/>
    <w:rsid w:val="00E52010"/>
    <w:rsid w:val="00E53224"/>
    <w:rsid w:val="00E54A1B"/>
    <w:rsid w:val="00E55138"/>
    <w:rsid w:val="00E551D3"/>
    <w:rsid w:val="00E552D5"/>
    <w:rsid w:val="00E554AD"/>
    <w:rsid w:val="00E55BA9"/>
    <w:rsid w:val="00E55C7F"/>
    <w:rsid w:val="00E55E3A"/>
    <w:rsid w:val="00E56C8B"/>
    <w:rsid w:val="00E57D44"/>
    <w:rsid w:val="00E60340"/>
    <w:rsid w:val="00E60357"/>
    <w:rsid w:val="00E60AF5"/>
    <w:rsid w:val="00E60B3B"/>
    <w:rsid w:val="00E60B79"/>
    <w:rsid w:val="00E60D24"/>
    <w:rsid w:val="00E614A7"/>
    <w:rsid w:val="00E61955"/>
    <w:rsid w:val="00E61BBD"/>
    <w:rsid w:val="00E62742"/>
    <w:rsid w:val="00E62DE6"/>
    <w:rsid w:val="00E63496"/>
    <w:rsid w:val="00E63534"/>
    <w:rsid w:val="00E64139"/>
    <w:rsid w:val="00E659F3"/>
    <w:rsid w:val="00E704CE"/>
    <w:rsid w:val="00E71AC4"/>
    <w:rsid w:val="00E71BE7"/>
    <w:rsid w:val="00E72250"/>
    <w:rsid w:val="00E738C4"/>
    <w:rsid w:val="00E75352"/>
    <w:rsid w:val="00E7538C"/>
    <w:rsid w:val="00E75B94"/>
    <w:rsid w:val="00E7690C"/>
    <w:rsid w:val="00E80070"/>
    <w:rsid w:val="00E8056F"/>
    <w:rsid w:val="00E80628"/>
    <w:rsid w:val="00E81381"/>
    <w:rsid w:val="00E822D4"/>
    <w:rsid w:val="00E829DF"/>
    <w:rsid w:val="00E82F12"/>
    <w:rsid w:val="00E832F5"/>
    <w:rsid w:val="00E8385D"/>
    <w:rsid w:val="00E838C5"/>
    <w:rsid w:val="00E83CDE"/>
    <w:rsid w:val="00E844F6"/>
    <w:rsid w:val="00E84758"/>
    <w:rsid w:val="00E847F0"/>
    <w:rsid w:val="00E85C59"/>
    <w:rsid w:val="00E85CB3"/>
    <w:rsid w:val="00E86170"/>
    <w:rsid w:val="00E908C4"/>
    <w:rsid w:val="00E91DC6"/>
    <w:rsid w:val="00E92320"/>
    <w:rsid w:val="00E927F0"/>
    <w:rsid w:val="00E92A97"/>
    <w:rsid w:val="00E93011"/>
    <w:rsid w:val="00E943F0"/>
    <w:rsid w:val="00E94772"/>
    <w:rsid w:val="00E95020"/>
    <w:rsid w:val="00E958B2"/>
    <w:rsid w:val="00E95A87"/>
    <w:rsid w:val="00E95F9D"/>
    <w:rsid w:val="00E966C6"/>
    <w:rsid w:val="00E969B4"/>
    <w:rsid w:val="00E96BB1"/>
    <w:rsid w:val="00E9717A"/>
    <w:rsid w:val="00EA0A12"/>
    <w:rsid w:val="00EA1ADD"/>
    <w:rsid w:val="00EA1C04"/>
    <w:rsid w:val="00EA2937"/>
    <w:rsid w:val="00EA3D03"/>
    <w:rsid w:val="00EA4AA2"/>
    <w:rsid w:val="00EA5AB1"/>
    <w:rsid w:val="00EA7229"/>
    <w:rsid w:val="00EA7A70"/>
    <w:rsid w:val="00EA7B18"/>
    <w:rsid w:val="00EB0285"/>
    <w:rsid w:val="00EB047B"/>
    <w:rsid w:val="00EB0A62"/>
    <w:rsid w:val="00EB1C6B"/>
    <w:rsid w:val="00EB255C"/>
    <w:rsid w:val="00EB2850"/>
    <w:rsid w:val="00EB2EF3"/>
    <w:rsid w:val="00EB35EF"/>
    <w:rsid w:val="00EB3F87"/>
    <w:rsid w:val="00EB41A8"/>
    <w:rsid w:val="00EB4401"/>
    <w:rsid w:val="00EB44D8"/>
    <w:rsid w:val="00EB5637"/>
    <w:rsid w:val="00EB6380"/>
    <w:rsid w:val="00EB63C2"/>
    <w:rsid w:val="00EB679E"/>
    <w:rsid w:val="00EB6993"/>
    <w:rsid w:val="00EC110A"/>
    <w:rsid w:val="00EC1A0C"/>
    <w:rsid w:val="00EC32B6"/>
    <w:rsid w:val="00EC3CDD"/>
    <w:rsid w:val="00EC4793"/>
    <w:rsid w:val="00EC4839"/>
    <w:rsid w:val="00EC56C5"/>
    <w:rsid w:val="00EC59C4"/>
    <w:rsid w:val="00EC5D9C"/>
    <w:rsid w:val="00EC6AD2"/>
    <w:rsid w:val="00EC702D"/>
    <w:rsid w:val="00EC7527"/>
    <w:rsid w:val="00EC7AA9"/>
    <w:rsid w:val="00ED1412"/>
    <w:rsid w:val="00ED219B"/>
    <w:rsid w:val="00ED22D4"/>
    <w:rsid w:val="00ED3176"/>
    <w:rsid w:val="00ED34AA"/>
    <w:rsid w:val="00ED3F7C"/>
    <w:rsid w:val="00ED450F"/>
    <w:rsid w:val="00ED4555"/>
    <w:rsid w:val="00ED492D"/>
    <w:rsid w:val="00ED4A81"/>
    <w:rsid w:val="00ED5E0A"/>
    <w:rsid w:val="00ED60B4"/>
    <w:rsid w:val="00ED6977"/>
    <w:rsid w:val="00ED6AF0"/>
    <w:rsid w:val="00ED73AB"/>
    <w:rsid w:val="00ED76BA"/>
    <w:rsid w:val="00ED7862"/>
    <w:rsid w:val="00ED7C0E"/>
    <w:rsid w:val="00EE060E"/>
    <w:rsid w:val="00EE1B0A"/>
    <w:rsid w:val="00EE2186"/>
    <w:rsid w:val="00EE2542"/>
    <w:rsid w:val="00EE4624"/>
    <w:rsid w:val="00EE4B01"/>
    <w:rsid w:val="00EE5D74"/>
    <w:rsid w:val="00EE6CBD"/>
    <w:rsid w:val="00EE6DDC"/>
    <w:rsid w:val="00EE75F5"/>
    <w:rsid w:val="00EE7613"/>
    <w:rsid w:val="00EE7710"/>
    <w:rsid w:val="00EE785E"/>
    <w:rsid w:val="00EE7F9F"/>
    <w:rsid w:val="00EF0E1B"/>
    <w:rsid w:val="00EF10F2"/>
    <w:rsid w:val="00EF140A"/>
    <w:rsid w:val="00EF18AF"/>
    <w:rsid w:val="00EF18FC"/>
    <w:rsid w:val="00EF2061"/>
    <w:rsid w:val="00EF2151"/>
    <w:rsid w:val="00EF294F"/>
    <w:rsid w:val="00EF3EA4"/>
    <w:rsid w:val="00EF433F"/>
    <w:rsid w:val="00EF4764"/>
    <w:rsid w:val="00EF5937"/>
    <w:rsid w:val="00EF6423"/>
    <w:rsid w:val="00EF6C73"/>
    <w:rsid w:val="00EF7351"/>
    <w:rsid w:val="00EF7E1D"/>
    <w:rsid w:val="00F0148D"/>
    <w:rsid w:val="00F01503"/>
    <w:rsid w:val="00F02485"/>
    <w:rsid w:val="00F0282B"/>
    <w:rsid w:val="00F0294C"/>
    <w:rsid w:val="00F02CF0"/>
    <w:rsid w:val="00F03D3B"/>
    <w:rsid w:val="00F03D44"/>
    <w:rsid w:val="00F04533"/>
    <w:rsid w:val="00F045B7"/>
    <w:rsid w:val="00F047D5"/>
    <w:rsid w:val="00F04B9F"/>
    <w:rsid w:val="00F051A6"/>
    <w:rsid w:val="00F06527"/>
    <w:rsid w:val="00F06AE7"/>
    <w:rsid w:val="00F07228"/>
    <w:rsid w:val="00F07BC3"/>
    <w:rsid w:val="00F07D8E"/>
    <w:rsid w:val="00F10012"/>
    <w:rsid w:val="00F1013B"/>
    <w:rsid w:val="00F101BB"/>
    <w:rsid w:val="00F10397"/>
    <w:rsid w:val="00F10BAA"/>
    <w:rsid w:val="00F11EF8"/>
    <w:rsid w:val="00F1230F"/>
    <w:rsid w:val="00F12423"/>
    <w:rsid w:val="00F1276E"/>
    <w:rsid w:val="00F128A9"/>
    <w:rsid w:val="00F12C6A"/>
    <w:rsid w:val="00F1387D"/>
    <w:rsid w:val="00F13986"/>
    <w:rsid w:val="00F141C0"/>
    <w:rsid w:val="00F1595E"/>
    <w:rsid w:val="00F16C31"/>
    <w:rsid w:val="00F173C2"/>
    <w:rsid w:val="00F17AA7"/>
    <w:rsid w:val="00F21FE3"/>
    <w:rsid w:val="00F22080"/>
    <w:rsid w:val="00F232F1"/>
    <w:rsid w:val="00F237C0"/>
    <w:rsid w:val="00F237F8"/>
    <w:rsid w:val="00F23D4D"/>
    <w:rsid w:val="00F23FC5"/>
    <w:rsid w:val="00F244BF"/>
    <w:rsid w:val="00F24969"/>
    <w:rsid w:val="00F260A2"/>
    <w:rsid w:val="00F26250"/>
    <w:rsid w:val="00F262D9"/>
    <w:rsid w:val="00F26E28"/>
    <w:rsid w:val="00F271F7"/>
    <w:rsid w:val="00F30AA2"/>
    <w:rsid w:val="00F325CD"/>
    <w:rsid w:val="00F346C0"/>
    <w:rsid w:val="00F347AC"/>
    <w:rsid w:val="00F34AD4"/>
    <w:rsid w:val="00F3503B"/>
    <w:rsid w:val="00F353E3"/>
    <w:rsid w:val="00F36186"/>
    <w:rsid w:val="00F361CD"/>
    <w:rsid w:val="00F3694C"/>
    <w:rsid w:val="00F3769D"/>
    <w:rsid w:val="00F403F7"/>
    <w:rsid w:val="00F404D8"/>
    <w:rsid w:val="00F40702"/>
    <w:rsid w:val="00F4087B"/>
    <w:rsid w:val="00F409A4"/>
    <w:rsid w:val="00F40F7F"/>
    <w:rsid w:val="00F419AA"/>
    <w:rsid w:val="00F42128"/>
    <w:rsid w:val="00F424AC"/>
    <w:rsid w:val="00F438A5"/>
    <w:rsid w:val="00F43C5E"/>
    <w:rsid w:val="00F44ABF"/>
    <w:rsid w:val="00F456F3"/>
    <w:rsid w:val="00F4598E"/>
    <w:rsid w:val="00F45C48"/>
    <w:rsid w:val="00F45E9C"/>
    <w:rsid w:val="00F46C42"/>
    <w:rsid w:val="00F46D25"/>
    <w:rsid w:val="00F46E6A"/>
    <w:rsid w:val="00F46E85"/>
    <w:rsid w:val="00F46F84"/>
    <w:rsid w:val="00F47B23"/>
    <w:rsid w:val="00F508F9"/>
    <w:rsid w:val="00F50BEF"/>
    <w:rsid w:val="00F50E03"/>
    <w:rsid w:val="00F51BAA"/>
    <w:rsid w:val="00F535C2"/>
    <w:rsid w:val="00F536AE"/>
    <w:rsid w:val="00F54F27"/>
    <w:rsid w:val="00F54FB2"/>
    <w:rsid w:val="00F556A1"/>
    <w:rsid w:val="00F56136"/>
    <w:rsid w:val="00F56DFF"/>
    <w:rsid w:val="00F57C01"/>
    <w:rsid w:val="00F60CAF"/>
    <w:rsid w:val="00F62810"/>
    <w:rsid w:val="00F63256"/>
    <w:rsid w:val="00F636E0"/>
    <w:rsid w:val="00F640BA"/>
    <w:rsid w:val="00F64127"/>
    <w:rsid w:val="00F64386"/>
    <w:rsid w:val="00F64516"/>
    <w:rsid w:val="00F64C1D"/>
    <w:rsid w:val="00F64E26"/>
    <w:rsid w:val="00F65569"/>
    <w:rsid w:val="00F65573"/>
    <w:rsid w:val="00F659E7"/>
    <w:rsid w:val="00F6667B"/>
    <w:rsid w:val="00F66B3D"/>
    <w:rsid w:val="00F67CF9"/>
    <w:rsid w:val="00F718EC"/>
    <w:rsid w:val="00F72178"/>
    <w:rsid w:val="00F736D0"/>
    <w:rsid w:val="00F76919"/>
    <w:rsid w:val="00F77540"/>
    <w:rsid w:val="00F77D71"/>
    <w:rsid w:val="00F80444"/>
    <w:rsid w:val="00F808C6"/>
    <w:rsid w:val="00F80DCA"/>
    <w:rsid w:val="00F817CF"/>
    <w:rsid w:val="00F81AD7"/>
    <w:rsid w:val="00F82240"/>
    <w:rsid w:val="00F82662"/>
    <w:rsid w:val="00F82829"/>
    <w:rsid w:val="00F82939"/>
    <w:rsid w:val="00F844D7"/>
    <w:rsid w:val="00F85635"/>
    <w:rsid w:val="00F858AD"/>
    <w:rsid w:val="00F85F81"/>
    <w:rsid w:val="00F8704D"/>
    <w:rsid w:val="00F87C43"/>
    <w:rsid w:val="00F87EC8"/>
    <w:rsid w:val="00F90317"/>
    <w:rsid w:val="00F912E2"/>
    <w:rsid w:val="00F91385"/>
    <w:rsid w:val="00F91404"/>
    <w:rsid w:val="00F91DF0"/>
    <w:rsid w:val="00F92063"/>
    <w:rsid w:val="00F92F81"/>
    <w:rsid w:val="00F9393E"/>
    <w:rsid w:val="00F940C6"/>
    <w:rsid w:val="00F95889"/>
    <w:rsid w:val="00F95AF1"/>
    <w:rsid w:val="00F95E55"/>
    <w:rsid w:val="00F962CF"/>
    <w:rsid w:val="00F96E0E"/>
    <w:rsid w:val="00F96E47"/>
    <w:rsid w:val="00FA0380"/>
    <w:rsid w:val="00FA0C03"/>
    <w:rsid w:val="00FA0D8F"/>
    <w:rsid w:val="00FA107B"/>
    <w:rsid w:val="00FA1A16"/>
    <w:rsid w:val="00FA1D02"/>
    <w:rsid w:val="00FA1F9B"/>
    <w:rsid w:val="00FA225A"/>
    <w:rsid w:val="00FA35D8"/>
    <w:rsid w:val="00FA3CE0"/>
    <w:rsid w:val="00FA4E9E"/>
    <w:rsid w:val="00FA4FB5"/>
    <w:rsid w:val="00FA5940"/>
    <w:rsid w:val="00FA5F46"/>
    <w:rsid w:val="00FA6075"/>
    <w:rsid w:val="00FA6BB4"/>
    <w:rsid w:val="00FA768C"/>
    <w:rsid w:val="00FB0BBB"/>
    <w:rsid w:val="00FB0BCD"/>
    <w:rsid w:val="00FB0EEF"/>
    <w:rsid w:val="00FB325F"/>
    <w:rsid w:val="00FB4137"/>
    <w:rsid w:val="00FB45EA"/>
    <w:rsid w:val="00FB472B"/>
    <w:rsid w:val="00FB4EDC"/>
    <w:rsid w:val="00FB571E"/>
    <w:rsid w:val="00FB6ABF"/>
    <w:rsid w:val="00FB714A"/>
    <w:rsid w:val="00FB7C70"/>
    <w:rsid w:val="00FC0541"/>
    <w:rsid w:val="00FC1921"/>
    <w:rsid w:val="00FC19BD"/>
    <w:rsid w:val="00FC2950"/>
    <w:rsid w:val="00FD0998"/>
    <w:rsid w:val="00FD0C06"/>
    <w:rsid w:val="00FD0FE3"/>
    <w:rsid w:val="00FD13FC"/>
    <w:rsid w:val="00FD2A98"/>
    <w:rsid w:val="00FD2F86"/>
    <w:rsid w:val="00FD324F"/>
    <w:rsid w:val="00FD3F7A"/>
    <w:rsid w:val="00FD41A0"/>
    <w:rsid w:val="00FD5B61"/>
    <w:rsid w:val="00FD5DE8"/>
    <w:rsid w:val="00FD7494"/>
    <w:rsid w:val="00FD79FB"/>
    <w:rsid w:val="00FE042F"/>
    <w:rsid w:val="00FE1661"/>
    <w:rsid w:val="00FE1A36"/>
    <w:rsid w:val="00FE2065"/>
    <w:rsid w:val="00FE27E5"/>
    <w:rsid w:val="00FE2CC7"/>
    <w:rsid w:val="00FE38B1"/>
    <w:rsid w:val="00FE49BB"/>
    <w:rsid w:val="00FE4D70"/>
    <w:rsid w:val="00FE4F51"/>
    <w:rsid w:val="00FE60E7"/>
    <w:rsid w:val="00FE7724"/>
    <w:rsid w:val="00FF02EF"/>
    <w:rsid w:val="00FF0402"/>
    <w:rsid w:val="00FF05B5"/>
    <w:rsid w:val="00FF05F3"/>
    <w:rsid w:val="00FF08CE"/>
    <w:rsid w:val="00FF0ABF"/>
    <w:rsid w:val="00FF0EEA"/>
    <w:rsid w:val="00FF1627"/>
    <w:rsid w:val="00FF1920"/>
    <w:rsid w:val="00FF3470"/>
    <w:rsid w:val="00FF4056"/>
    <w:rsid w:val="00FF4814"/>
    <w:rsid w:val="00FF4D5D"/>
    <w:rsid w:val="00FF5C1C"/>
    <w:rsid w:val="00FF6B5D"/>
    <w:rsid w:val="00FF7014"/>
    <w:rsid w:val="00FF761B"/>
    <w:rsid w:val="00FF7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B1C5"/>
  <w15:docId w15:val="{8511B99D-4A1A-4196-8F92-8646D088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DD2"/>
    <w:pPr>
      <w:bidi/>
    </w:pPr>
  </w:style>
  <w:style w:type="paragraph" w:styleId="1">
    <w:name w:val="heading 1"/>
    <w:basedOn w:val="a"/>
    <w:next w:val="a"/>
    <w:link w:val="1Char"/>
    <w:uiPriority w:val="9"/>
    <w:qFormat/>
    <w:rsid w:val="00D755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Char"/>
    <w:uiPriority w:val="9"/>
    <w:qFormat/>
    <w:rsid w:val="00123DA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3E271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
    <w:next w:val="a"/>
    <w:link w:val="4Char"/>
    <w:uiPriority w:val="9"/>
    <w:unhideWhenUsed/>
    <w:qFormat/>
    <w:rsid w:val="003E271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3E271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3E271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3E271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3E271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3E271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بلا تباعد1"/>
    <w:rsid w:val="00387F1F"/>
    <w:pPr>
      <w:bidi/>
      <w:spacing w:after="0" w:line="240" w:lineRule="auto"/>
    </w:pPr>
    <w:rPr>
      <w:rFonts w:ascii="Calibri" w:eastAsia="Times New Roman" w:hAnsi="Calibri" w:cs="Arial"/>
    </w:rPr>
  </w:style>
  <w:style w:type="paragraph" w:styleId="a3">
    <w:name w:val="List Paragraph"/>
    <w:basedOn w:val="a"/>
    <w:uiPriority w:val="34"/>
    <w:qFormat/>
    <w:rsid w:val="00387F1F"/>
    <w:pPr>
      <w:ind w:left="720"/>
      <w:contextualSpacing/>
    </w:pPr>
  </w:style>
  <w:style w:type="paragraph" w:styleId="a4">
    <w:name w:val="header"/>
    <w:basedOn w:val="a"/>
    <w:link w:val="Char"/>
    <w:uiPriority w:val="99"/>
    <w:unhideWhenUsed/>
    <w:rsid w:val="00EA7A70"/>
    <w:pPr>
      <w:tabs>
        <w:tab w:val="center" w:pos="4153"/>
        <w:tab w:val="right" w:pos="8306"/>
      </w:tabs>
      <w:spacing w:after="0" w:line="240" w:lineRule="auto"/>
    </w:pPr>
  </w:style>
  <w:style w:type="character" w:customStyle="1" w:styleId="Char">
    <w:name w:val="رأس الصفحة Char"/>
    <w:basedOn w:val="a0"/>
    <w:link w:val="a4"/>
    <w:uiPriority w:val="99"/>
    <w:rsid w:val="00EA7A70"/>
  </w:style>
  <w:style w:type="paragraph" w:styleId="a5">
    <w:name w:val="footer"/>
    <w:basedOn w:val="a"/>
    <w:link w:val="Char0"/>
    <w:uiPriority w:val="99"/>
    <w:unhideWhenUsed/>
    <w:rsid w:val="00EA7A70"/>
    <w:pPr>
      <w:tabs>
        <w:tab w:val="center" w:pos="4153"/>
        <w:tab w:val="right" w:pos="8306"/>
      </w:tabs>
      <w:spacing w:after="0" w:line="240" w:lineRule="auto"/>
    </w:pPr>
  </w:style>
  <w:style w:type="character" w:customStyle="1" w:styleId="Char0">
    <w:name w:val="تذييل الصفحة Char"/>
    <w:basedOn w:val="a0"/>
    <w:link w:val="a5"/>
    <w:uiPriority w:val="99"/>
    <w:rsid w:val="00EA7A70"/>
  </w:style>
  <w:style w:type="paragraph" w:styleId="a6">
    <w:name w:val="No Spacing"/>
    <w:link w:val="Char1"/>
    <w:uiPriority w:val="1"/>
    <w:qFormat/>
    <w:rsid w:val="00C64BDC"/>
    <w:pPr>
      <w:bidi/>
      <w:spacing w:after="0" w:line="240" w:lineRule="auto"/>
    </w:pPr>
    <w:rPr>
      <w:rFonts w:eastAsiaTheme="minorEastAsia"/>
    </w:rPr>
  </w:style>
  <w:style w:type="character" w:customStyle="1" w:styleId="Char1">
    <w:name w:val="بلا تباعد Char"/>
    <w:basedOn w:val="a0"/>
    <w:link w:val="a6"/>
    <w:uiPriority w:val="1"/>
    <w:rsid w:val="00C64BDC"/>
    <w:rPr>
      <w:rFonts w:eastAsiaTheme="minorEastAsia"/>
    </w:rPr>
  </w:style>
  <w:style w:type="paragraph" w:styleId="a7">
    <w:name w:val="Balloon Text"/>
    <w:basedOn w:val="a"/>
    <w:link w:val="Char2"/>
    <w:uiPriority w:val="99"/>
    <w:semiHidden/>
    <w:unhideWhenUsed/>
    <w:rsid w:val="00C64BD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C64BDC"/>
    <w:rPr>
      <w:rFonts w:ascii="Tahoma" w:hAnsi="Tahoma" w:cs="Tahoma"/>
      <w:sz w:val="16"/>
      <w:szCs w:val="16"/>
    </w:rPr>
  </w:style>
  <w:style w:type="paragraph" w:styleId="a8">
    <w:name w:val="footnote text"/>
    <w:basedOn w:val="a"/>
    <w:link w:val="Char3"/>
    <w:uiPriority w:val="99"/>
    <w:semiHidden/>
    <w:unhideWhenUsed/>
    <w:rsid w:val="00084C57"/>
    <w:pPr>
      <w:spacing w:after="0" w:line="240" w:lineRule="auto"/>
    </w:pPr>
    <w:rPr>
      <w:sz w:val="20"/>
      <w:szCs w:val="20"/>
    </w:rPr>
  </w:style>
  <w:style w:type="character" w:customStyle="1" w:styleId="Char3">
    <w:name w:val="نص حاشية سفلية Char"/>
    <w:basedOn w:val="a0"/>
    <w:link w:val="a8"/>
    <w:uiPriority w:val="99"/>
    <w:semiHidden/>
    <w:rsid w:val="00084C57"/>
    <w:rPr>
      <w:sz w:val="20"/>
      <w:szCs w:val="20"/>
    </w:rPr>
  </w:style>
  <w:style w:type="character" w:styleId="a9">
    <w:name w:val="footnote reference"/>
    <w:basedOn w:val="a0"/>
    <w:uiPriority w:val="99"/>
    <w:semiHidden/>
    <w:unhideWhenUsed/>
    <w:rsid w:val="00084C57"/>
    <w:rPr>
      <w:vertAlign w:val="superscript"/>
    </w:rPr>
  </w:style>
  <w:style w:type="character" w:customStyle="1" w:styleId="2Char">
    <w:name w:val="عنوان 2 Char"/>
    <w:basedOn w:val="a0"/>
    <w:link w:val="2"/>
    <w:uiPriority w:val="9"/>
    <w:rsid w:val="00123DA3"/>
    <w:rPr>
      <w:rFonts w:ascii="Times New Roman" w:eastAsia="Times New Roman" w:hAnsi="Times New Roman" w:cs="Times New Roman"/>
      <w:b/>
      <w:bCs/>
      <w:sz w:val="36"/>
      <w:szCs w:val="36"/>
    </w:rPr>
  </w:style>
  <w:style w:type="character" w:styleId="Hyperlink">
    <w:name w:val="Hyperlink"/>
    <w:basedOn w:val="a0"/>
    <w:uiPriority w:val="99"/>
    <w:unhideWhenUsed/>
    <w:rsid w:val="00262D2B"/>
    <w:rPr>
      <w:color w:val="0000FF" w:themeColor="hyperlink"/>
      <w:u w:val="single"/>
    </w:rPr>
  </w:style>
  <w:style w:type="character" w:customStyle="1" w:styleId="11">
    <w:name w:val="إشارة لم يتم حلها1"/>
    <w:basedOn w:val="a0"/>
    <w:uiPriority w:val="99"/>
    <w:semiHidden/>
    <w:unhideWhenUsed/>
    <w:rsid w:val="00262D2B"/>
    <w:rPr>
      <w:color w:val="605E5C"/>
      <w:shd w:val="clear" w:color="auto" w:fill="E1DFDD"/>
    </w:rPr>
  </w:style>
  <w:style w:type="character" w:styleId="aa">
    <w:name w:val="FollowedHyperlink"/>
    <w:basedOn w:val="a0"/>
    <w:uiPriority w:val="99"/>
    <w:semiHidden/>
    <w:unhideWhenUsed/>
    <w:rsid w:val="001938A4"/>
    <w:rPr>
      <w:color w:val="800080" w:themeColor="followedHyperlink"/>
      <w:u w:val="single"/>
    </w:rPr>
  </w:style>
  <w:style w:type="character" w:styleId="ab">
    <w:name w:val="page number"/>
    <w:basedOn w:val="a0"/>
    <w:uiPriority w:val="99"/>
    <w:semiHidden/>
    <w:unhideWhenUsed/>
    <w:rsid w:val="00A73702"/>
  </w:style>
  <w:style w:type="character" w:styleId="ac">
    <w:name w:val="Unresolved Mention"/>
    <w:basedOn w:val="a0"/>
    <w:uiPriority w:val="99"/>
    <w:semiHidden/>
    <w:unhideWhenUsed/>
    <w:rsid w:val="008106FC"/>
    <w:rPr>
      <w:color w:val="605E5C"/>
      <w:shd w:val="clear" w:color="auto" w:fill="E1DFDD"/>
    </w:rPr>
  </w:style>
  <w:style w:type="character" w:customStyle="1" w:styleId="1Char">
    <w:name w:val="العنوان 1 Char"/>
    <w:basedOn w:val="a0"/>
    <w:link w:val="1"/>
    <w:uiPriority w:val="9"/>
    <w:rsid w:val="00D7554A"/>
    <w:rPr>
      <w:rFonts w:asciiTheme="majorHAnsi" w:eastAsiaTheme="majorEastAsia" w:hAnsiTheme="majorHAnsi" w:cstheme="majorBidi"/>
      <w:color w:val="365F91" w:themeColor="accent1" w:themeShade="BF"/>
      <w:sz w:val="32"/>
      <w:szCs w:val="32"/>
    </w:rPr>
  </w:style>
  <w:style w:type="table" w:styleId="ad">
    <w:name w:val="Table Grid"/>
    <w:basedOn w:val="a1"/>
    <w:uiPriority w:val="39"/>
    <w:rsid w:val="00AD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3E2715"/>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3E2715"/>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3E2715"/>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3E2715"/>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3E2715"/>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3E2715"/>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3E2715"/>
    <w:rPr>
      <w:rFonts w:eastAsiaTheme="majorEastAsia" w:cstheme="majorBidi"/>
      <w:color w:val="272727" w:themeColor="text1" w:themeTint="D8"/>
      <w:kern w:val="2"/>
      <w:sz w:val="24"/>
      <w:szCs w:val="24"/>
      <w14:ligatures w14:val="standardContextual"/>
    </w:rPr>
  </w:style>
  <w:style w:type="paragraph" w:styleId="ae">
    <w:name w:val="Title"/>
    <w:basedOn w:val="a"/>
    <w:next w:val="a"/>
    <w:link w:val="Char4"/>
    <w:uiPriority w:val="10"/>
    <w:qFormat/>
    <w:rsid w:val="003E271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4">
    <w:name w:val="العنوان Char"/>
    <w:basedOn w:val="a0"/>
    <w:link w:val="ae"/>
    <w:uiPriority w:val="10"/>
    <w:rsid w:val="003E2715"/>
    <w:rPr>
      <w:rFonts w:asciiTheme="majorHAnsi" w:eastAsiaTheme="majorEastAsia" w:hAnsiTheme="majorHAnsi" w:cstheme="majorBidi"/>
      <w:spacing w:val="-10"/>
      <w:kern w:val="28"/>
      <w:sz w:val="56"/>
      <w:szCs w:val="56"/>
      <w14:ligatures w14:val="standardContextual"/>
    </w:rPr>
  </w:style>
  <w:style w:type="paragraph" w:styleId="af">
    <w:name w:val="Subtitle"/>
    <w:basedOn w:val="a"/>
    <w:next w:val="a"/>
    <w:link w:val="Char5"/>
    <w:uiPriority w:val="11"/>
    <w:qFormat/>
    <w:rsid w:val="003E271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5">
    <w:name w:val="عنوان فرعي Char"/>
    <w:basedOn w:val="a0"/>
    <w:link w:val="af"/>
    <w:uiPriority w:val="11"/>
    <w:rsid w:val="003E2715"/>
    <w:rPr>
      <w:rFonts w:eastAsiaTheme="majorEastAsia" w:cstheme="majorBidi"/>
      <w:color w:val="595959" w:themeColor="text1" w:themeTint="A6"/>
      <w:spacing w:val="15"/>
      <w:kern w:val="2"/>
      <w:sz w:val="28"/>
      <w:szCs w:val="28"/>
      <w14:ligatures w14:val="standardContextual"/>
    </w:rPr>
  </w:style>
  <w:style w:type="paragraph" w:styleId="af0">
    <w:name w:val="Quote"/>
    <w:basedOn w:val="a"/>
    <w:next w:val="a"/>
    <w:link w:val="Char6"/>
    <w:uiPriority w:val="29"/>
    <w:qFormat/>
    <w:rsid w:val="003E271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Char6">
    <w:name w:val="اقتباس Char"/>
    <w:basedOn w:val="a0"/>
    <w:link w:val="af0"/>
    <w:uiPriority w:val="29"/>
    <w:rsid w:val="003E2715"/>
    <w:rPr>
      <w:i/>
      <w:iCs/>
      <w:color w:val="404040" w:themeColor="text1" w:themeTint="BF"/>
      <w:kern w:val="2"/>
      <w:sz w:val="24"/>
      <w:szCs w:val="24"/>
      <w14:ligatures w14:val="standardContextual"/>
    </w:rPr>
  </w:style>
  <w:style w:type="character" w:styleId="af1">
    <w:name w:val="Intense Emphasis"/>
    <w:basedOn w:val="a0"/>
    <w:uiPriority w:val="21"/>
    <w:qFormat/>
    <w:rsid w:val="003E2715"/>
    <w:rPr>
      <w:i/>
      <w:iCs/>
      <w:color w:val="365F91" w:themeColor="accent1" w:themeShade="BF"/>
    </w:rPr>
  </w:style>
  <w:style w:type="paragraph" w:styleId="af2">
    <w:name w:val="Intense Quote"/>
    <w:basedOn w:val="a"/>
    <w:next w:val="a"/>
    <w:link w:val="Char7"/>
    <w:uiPriority w:val="30"/>
    <w:qFormat/>
    <w:rsid w:val="003E271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7">
    <w:name w:val="اقتباس مكثف Char"/>
    <w:basedOn w:val="a0"/>
    <w:link w:val="af2"/>
    <w:uiPriority w:val="30"/>
    <w:rsid w:val="003E2715"/>
    <w:rPr>
      <w:i/>
      <w:iCs/>
      <w:color w:val="365F91" w:themeColor="accent1" w:themeShade="BF"/>
      <w:kern w:val="2"/>
      <w:sz w:val="24"/>
      <w:szCs w:val="24"/>
      <w14:ligatures w14:val="standardContextual"/>
    </w:rPr>
  </w:style>
  <w:style w:type="character" w:styleId="af3">
    <w:name w:val="Intense Reference"/>
    <w:basedOn w:val="a0"/>
    <w:uiPriority w:val="32"/>
    <w:qFormat/>
    <w:rsid w:val="003E2715"/>
    <w:rPr>
      <w:b/>
      <w:bCs/>
      <w:smallCaps/>
      <w:color w:val="365F91" w:themeColor="accent1" w:themeShade="BF"/>
      <w:spacing w:val="5"/>
    </w:rPr>
  </w:style>
  <w:style w:type="table" w:styleId="12">
    <w:name w:val="Plain Table 1"/>
    <w:basedOn w:val="a1"/>
    <w:uiPriority w:val="41"/>
    <w:rsid w:val="003E2715"/>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4">
    <w:name w:val="Light Grid"/>
    <w:basedOn w:val="a1"/>
    <w:uiPriority w:val="62"/>
    <w:rsid w:val="00D778A1"/>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relative">
    <w:name w:val="relative"/>
    <w:basedOn w:val="a0"/>
    <w:rsid w:val="009B4964"/>
  </w:style>
  <w:style w:type="character" w:customStyle="1" w:styleId="ms-1">
    <w:name w:val="ms-1"/>
    <w:basedOn w:val="a0"/>
    <w:rsid w:val="009B4964"/>
  </w:style>
  <w:style w:type="character" w:customStyle="1" w:styleId="max-w-full">
    <w:name w:val="max-w-full"/>
    <w:basedOn w:val="a0"/>
    <w:rsid w:val="009B4964"/>
  </w:style>
  <w:style w:type="character" w:styleId="af5">
    <w:name w:val="Strong"/>
    <w:basedOn w:val="a0"/>
    <w:uiPriority w:val="22"/>
    <w:qFormat/>
    <w:rsid w:val="009B4964"/>
    <w:rPr>
      <w:b/>
      <w:bCs/>
    </w:rPr>
  </w:style>
  <w:style w:type="character" w:customStyle="1" w:styleId="apple-converted-space">
    <w:name w:val="apple-converted-space"/>
    <w:basedOn w:val="a0"/>
    <w:rsid w:val="009B4964"/>
  </w:style>
  <w:style w:type="paragraph" w:styleId="af6">
    <w:name w:val="Normal (Web)"/>
    <w:basedOn w:val="a"/>
    <w:uiPriority w:val="99"/>
    <w:semiHidden/>
    <w:unhideWhenUsed/>
    <w:rsid w:val="003B289D"/>
    <w:pPr>
      <w:bidi w:val="0"/>
      <w:spacing w:before="100" w:beforeAutospacing="1" w:after="100" w:afterAutospacing="1" w:line="240" w:lineRule="auto"/>
    </w:pPr>
    <w:rPr>
      <w:rFonts w:ascii="Times New Roman" w:eastAsiaTheme="minorEastAsia" w:hAnsi="Times New Roman" w:cs="Times New Roman"/>
      <w:sz w:val="24"/>
      <w:szCs w:val="24"/>
    </w:rPr>
  </w:style>
  <w:style w:type="table" w:styleId="13">
    <w:name w:val="Grid Table 1 Light"/>
    <w:basedOn w:val="a1"/>
    <w:uiPriority w:val="46"/>
    <w:rsid w:val="008C057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7">
    <w:name w:val="Emphasis"/>
    <w:basedOn w:val="a0"/>
    <w:uiPriority w:val="20"/>
    <w:qFormat/>
    <w:rsid w:val="00233F75"/>
    <w:rPr>
      <w:i/>
      <w:iCs/>
    </w:rPr>
  </w:style>
  <w:style w:type="table" w:styleId="30">
    <w:name w:val="Grid Table 3"/>
    <w:basedOn w:val="a1"/>
    <w:uiPriority w:val="48"/>
    <w:rsid w:val="00B7031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20">
    <w:name w:val="Grid Table 2"/>
    <w:basedOn w:val="a1"/>
    <w:uiPriority w:val="47"/>
    <w:rsid w:val="00B7031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8">
    <w:name w:val="endnote text"/>
    <w:basedOn w:val="a"/>
    <w:link w:val="Char8"/>
    <w:uiPriority w:val="99"/>
    <w:semiHidden/>
    <w:unhideWhenUsed/>
    <w:rsid w:val="008D5688"/>
    <w:pPr>
      <w:spacing w:after="0" w:line="240" w:lineRule="auto"/>
    </w:pPr>
    <w:rPr>
      <w:sz w:val="20"/>
      <w:szCs w:val="20"/>
    </w:rPr>
  </w:style>
  <w:style w:type="character" w:customStyle="1" w:styleId="Char8">
    <w:name w:val="نص تعليق ختامي Char"/>
    <w:basedOn w:val="a0"/>
    <w:link w:val="af8"/>
    <w:uiPriority w:val="99"/>
    <w:semiHidden/>
    <w:rsid w:val="008D5688"/>
    <w:rPr>
      <w:sz w:val="20"/>
      <w:szCs w:val="20"/>
    </w:rPr>
  </w:style>
  <w:style w:type="character" w:styleId="af9">
    <w:name w:val="endnote reference"/>
    <w:basedOn w:val="a0"/>
    <w:uiPriority w:val="99"/>
    <w:semiHidden/>
    <w:unhideWhenUsed/>
    <w:rsid w:val="008D5688"/>
    <w:rPr>
      <w:vertAlign w:val="superscript"/>
    </w:rPr>
  </w:style>
  <w:style w:type="paragraph" w:customStyle="1" w:styleId="p1">
    <w:name w:val="p1"/>
    <w:basedOn w:val="a"/>
    <w:rsid w:val="00C873BD"/>
    <w:pPr>
      <w:bidi w:val="0"/>
      <w:spacing w:after="0" w:line="240" w:lineRule="auto"/>
    </w:pPr>
    <w:rPr>
      <w:rFonts w:ascii="Helvetica" w:eastAsiaTheme="minorEastAsia" w:hAnsi="Helvetica" w:cs="Times New Roman"/>
      <w:color w:val="231F20"/>
      <w:sz w:val="21"/>
      <w:szCs w:val="21"/>
    </w:rPr>
  </w:style>
  <w:style w:type="paragraph" w:customStyle="1" w:styleId="p2">
    <w:name w:val="p2"/>
    <w:basedOn w:val="a"/>
    <w:rsid w:val="00C873BD"/>
    <w:pPr>
      <w:bidi w:val="0"/>
      <w:spacing w:after="0" w:line="240" w:lineRule="auto"/>
    </w:pPr>
    <w:rPr>
      <w:rFonts w:ascii="Helvetica" w:eastAsiaTheme="minorEastAsia" w:hAnsi="Helvetica" w:cs="Times New Roman"/>
      <w:color w:val="231F20"/>
      <w:sz w:val="15"/>
      <w:szCs w:val="15"/>
    </w:rPr>
  </w:style>
  <w:style w:type="character" w:customStyle="1" w:styleId="s1">
    <w:name w:val="s1"/>
    <w:basedOn w:val="a0"/>
    <w:rsid w:val="00C873BD"/>
    <w:rPr>
      <w:rFonts w:ascii="Helvetica" w:hAnsi="Helvetica" w:hint="default"/>
      <w:b w:val="0"/>
      <w:bCs w:val="0"/>
      <w:i w:val="0"/>
      <w:iCs w:val="0"/>
      <w:sz w:val="21"/>
      <w:szCs w:val="21"/>
    </w:rPr>
  </w:style>
  <w:style w:type="character" w:customStyle="1" w:styleId="s2">
    <w:name w:val="s2"/>
    <w:basedOn w:val="a0"/>
    <w:rsid w:val="00C873BD"/>
    <w:rPr>
      <w:rFonts w:ascii="Helvetica" w:hAnsi="Helvetica" w:hint="default"/>
      <w:b w:val="0"/>
      <w:bCs w:val="0"/>
      <w:i w:val="0"/>
      <w:iCs w:val="0"/>
      <w:sz w:val="15"/>
      <w:szCs w:val="15"/>
    </w:rPr>
  </w:style>
  <w:style w:type="table" w:styleId="31">
    <w:name w:val="Plain Table 3"/>
    <w:basedOn w:val="a1"/>
    <w:uiPriority w:val="43"/>
    <w:rsid w:val="009065C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F50E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F50E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707">
      <w:bodyDiv w:val="1"/>
      <w:marLeft w:val="0"/>
      <w:marRight w:val="0"/>
      <w:marTop w:val="0"/>
      <w:marBottom w:val="0"/>
      <w:divBdr>
        <w:top w:val="none" w:sz="0" w:space="0" w:color="auto"/>
        <w:left w:val="none" w:sz="0" w:space="0" w:color="auto"/>
        <w:bottom w:val="none" w:sz="0" w:space="0" w:color="auto"/>
        <w:right w:val="none" w:sz="0" w:space="0" w:color="auto"/>
      </w:divBdr>
    </w:div>
    <w:div w:id="13187975">
      <w:bodyDiv w:val="1"/>
      <w:marLeft w:val="0"/>
      <w:marRight w:val="0"/>
      <w:marTop w:val="0"/>
      <w:marBottom w:val="0"/>
      <w:divBdr>
        <w:top w:val="none" w:sz="0" w:space="0" w:color="auto"/>
        <w:left w:val="none" w:sz="0" w:space="0" w:color="auto"/>
        <w:bottom w:val="none" w:sz="0" w:space="0" w:color="auto"/>
        <w:right w:val="none" w:sz="0" w:space="0" w:color="auto"/>
      </w:divBdr>
    </w:div>
    <w:div w:id="17389302">
      <w:bodyDiv w:val="1"/>
      <w:marLeft w:val="0"/>
      <w:marRight w:val="0"/>
      <w:marTop w:val="0"/>
      <w:marBottom w:val="0"/>
      <w:divBdr>
        <w:top w:val="none" w:sz="0" w:space="0" w:color="auto"/>
        <w:left w:val="none" w:sz="0" w:space="0" w:color="auto"/>
        <w:bottom w:val="none" w:sz="0" w:space="0" w:color="auto"/>
        <w:right w:val="none" w:sz="0" w:space="0" w:color="auto"/>
      </w:divBdr>
    </w:div>
    <w:div w:id="21714382">
      <w:bodyDiv w:val="1"/>
      <w:marLeft w:val="0"/>
      <w:marRight w:val="0"/>
      <w:marTop w:val="0"/>
      <w:marBottom w:val="0"/>
      <w:divBdr>
        <w:top w:val="none" w:sz="0" w:space="0" w:color="auto"/>
        <w:left w:val="none" w:sz="0" w:space="0" w:color="auto"/>
        <w:bottom w:val="none" w:sz="0" w:space="0" w:color="auto"/>
        <w:right w:val="none" w:sz="0" w:space="0" w:color="auto"/>
      </w:divBdr>
      <w:divsChild>
        <w:div w:id="1686590416">
          <w:marLeft w:val="0"/>
          <w:marRight w:val="0"/>
          <w:marTop w:val="0"/>
          <w:marBottom w:val="0"/>
          <w:divBdr>
            <w:top w:val="none" w:sz="0" w:space="0" w:color="auto"/>
            <w:left w:val="none" w:sz="0" w:space="0" w:color="auto"/>
            <w:bottom w:val="none" w:sz="0" w:space="0" w:color="auto"/>
            <w:right w:val="none" w:sz="0" w:space="0" w:color="auto"/>
          </w:divBdr>
          <w:divsChild>
            <w:div w:id="1763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3603">
      <w:bodyDiv w:val="1"/>
      <w:marLeft w:val="0"/>
      <w:marRight w:val="0"/>
      <w:marTop w:val="0"/>
      <w:marBottom w:val="0"/>
      <w:divBdr>
        <w:top w:val="none" w:sz="0" w:space="0" w:color="auto"/>
        <w:left w:val="none" w:sz="0" w:space="0" w:color="auto"/>
        <w:bottom w:val="none" w:sz="0" w:space="0" w:color="auto"/>
        <w:right w:val="none" w:sz="0" w:space="0" w:color="auto"/>
      </w:divBdr>
    </w:div>
    <w:div w:id="29503020">
      <w:bodyDiv w:val="1"/>
      <w:marLeft w:val="0"/>
      <w:marRight w:val="0"/>
      <w:marTop w:val="0"/>
      <w:marBottom w:val="0"/>
      <w:divBdr>
        <w:top w:val="none" w:sz="0" w:space="0" w:color="auto"/>
        <w:left w:val="none" w:sz="0" w:space="0" w:color="auto"/>
        <w:bottom w:val="none" w:sz="0" w:space="0" w:color="auto"/>
        <w:right w:val="none" w:sz="0" w:space="0" w:color="auto"/>
      </w:divBdr>
    </w:div>
    <w:div w:id="37321693">
      <w:bodyDiv w:val="1"/>
      <w:marLeft w:val="0"/>
      <w:marRight w:val="0"/>
      <w:marTop w:val="0"/>
      <w:marBottom w:val="0"/>
      <w:divBdr>
        <w:top w:val="none" w:sz="0" w:space="0" w:color="auto"/>
        <w:left w:val="none" w:sz="0" w:space="0" w:color="auto"/>
        <w:bottom w:val="none" w:sz="0" w:space="0" w:color="auto"/>
        <w:right w:val="none" w:sz="0" w:space="0" w:color="auto"/>
      </w:divBdr>
      <w:divsChild>
        <w:div w:id="1892838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34823">
      <w:bodyDiv w:val="1"/>
      <w:marLeft w:val="0"/>
      <w:marRight w:val="0"/>
      <w:marTop w:val="0"/>
      <w:marBottom w:val="0"/>
      <w:divBdr>
        <w:top w:val="none" w:sz="0" w:space="0" w:color="auto"/>
        <w:left w:val="none" w:sz="0" w:space="0" w:color="auto"/>
        <w:bottom w:val="none" w:sz="0" w:space="0" w:color="auto"/>
        <w:right w:val="none" w:sz="0" w:space="0" w:color="auto"/>
      </w:divBdr>
      <w:divsChild>
        <w:div w:id="1794321997">
          <w:marLeft w:val="0"/>
          <w:marRight w:val="0"/>
          <w:marTop w:val="0"/>
          <w:marBottom w:val="0"/>
          <w:divBdr>
            <w:top w:val="none" w:sz="0" w:space="0" w:color="auto"/>
            <w:left w:val="none" w:sz="0" w:space="0" w:color="auto"/>
            <w:bottom w:val="none" w:sz="0" w:space="0" w:color="auto"/>
            <w:right w:val="none" w:sz="0" w:space="0" w:color="auto"/>
          </w:divBdr>
        </w:div>
        <w:div w:id="1416316379">
          <w:marLeft w:val="0"/>
          <w:marRight w:val="0"/>
          <w:marTop w:val="0"/>
          <w:marBottom w:val="0"/>
          <w:divBdr>
            <w:top w:val="none" w:sz="0" w:space="0" w:color="auto"/>
            <w:left w:val="none" w:sz="0" w:space="0" w:color="auto"/>
            <w:bottom w:val="none" w:sz="0" w:space="0" w:color="auto"/>
            <w:right w:val="none" w:sz="0" w:space="0" w:color="auto"/>
          </w:divBdr>
        </w:div>
        <w:div w:id="2058578174">
          <w:marLeft w:val="0"/>
          <w:marRight w:val="0"/>
          <w:marTop w:val="0"/>
          <w:marBottom w:val="0"/>
          <w:divBdr>
            <w:top w:val="none" w:sz="0" w:space="0" w:color="auto"/>
            <w:left w:val="none" w:sz="0" w:space="0" w:color="auto"/>
            <w:bottom w:val="none" w:sz="0" w:space="0" w:color="auto"/>
            <w:right w:val="none" w:sz="0" w:space="0" w:color="auto"/>
          </w:divBdr>
        </w:div>
      </w:divsChild>
    </w:div>
    <w:div w:id="37442210">
      <w:bodyDiv w:val="1"/>
      <w:marLeft w:val="0"/>
      <w:marRight w:val="0"/>
      <w:marTop w:val="0"/>
      <w:marBottom w:val="0"/>
      <w:divBdr>
        <w:top w:val="none" w:sz="0" w:space="0" w:color="auto"/>
        <w:left w:val="none" w:sz="0" w:space="0" w:color="auto"/>
        <w:bottom w:val="none" w:sz="0" w:space="0" w:color="auto"/>
        <w:right w:val="none" w:sz="0" w:space="0" w:color="auto"/>
      </w:divBdr>
    </w:div>
    <w:div w:id="40206224">
      <w:bodyDiv w:val="1"/>
      <w:marLeft w:val="0"/>
      <w:marRight w:val="0"/>
      <w:marTop w:val="0"/>
      <w:marBottom w:val="0"/>
      <w:divBdr>
        <w:top w:val="none" w:sz="0" w:space="0" w:color="auto"/>
        <w:left w:val="none" w:sz="0" w:space="0" w:color="auto"/>
        <w:bottom w:val="none" w:sz="0" w:space="0" w:color="auto"/>
        <w:right w:val="none" w:sz="0" w:space="0" w:color="auto"/>
      </w:divBdr>
    </w:div>
    <w:div w:id="41448812">
      <w:bodyDiv w:val="1"/>
      <w:marLeft w:val="0"/>
      <w:marRight w:val="0"/>
      <w:marTop w:val="0"/>
      <w:marBottom w:val="0"/>
      <w:divBdr>
        <w:top w:val="none" w:sz="0" w:space="0" w:color="auto"/>
        <w:left w:val="none" w:sz="0" w:space="0" w:color="auto"/>
        <w:bottom w:val="none" w:sz="0" w:space="0" w:color="auto"/>
        <w:right w:val="none" w:sz="0" w:space="0" w:color="auto"/>
      </w:divBdr>
    </w:div>
    <w:div w:id="43796158">
      <w:bodyDiv w:val="1"/>
      <w:marLeft w:val="0"/>
      <w:marRight w:val="0"/>
      <w:marTop w:val="0"/>
      <w:marBottom w:val="0"/>
      <w:divBdr>
        <w:top w:val="none" w:sz="0" w:space="0" w:color="auto"/>
        <w:left w:val="none" w:sz="0" w:space="0" w:color="auto"/>
        <w:bottom w:val="none" w:sz="0" w:space="0" w:color="auto"/>
        <w:right w:val="none" w:sz="0" w:space="0" w:color="auto"/>
      </w:divBdr>
      <w:divsChild>
        <w:div w:id="158900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30505">
      <w:bodyDiv w:val="1"/>
      <w:marLeft w:val="0"/>
      <w:marRight w:val="0"/>
      <w:marTop w:val="0"/>
      <w:marBottom w:val="0"/>
      <w:divBdr>
        <w:top w:val="none" w:sz="0" w:space="0" w:color="auto"/>
        <w:left w:val="none" w:sz="0" w:space="0" w:color="auto"/>
        <w:bottom w:val="none" w:sz="0" w:space="0" w:color="auto"/>
        <w:right w:val="none" w:sz="0" w:space="0" w:color="auto"/>
      </w:divBdr>
    </w:div>
    <w:div w:id="52628099">
      <w:bodyDiv w:val="1"/>
      <w:marLeft w:val="0"/>
      <w:marRight w:val="0"/>
      <w:marTop w:val="0"/>
      <w:marBottom w:val="0"/>
      <w:divBdr>
        <w:top w:val="none" w:sz="0" w:space="0" w:color="auto"/>
        <w:left w:val="none" w:sz="0" w:space="0" w:color="auto"/>
        <w:bottom w:val="none" w:sz="0" w:space="0" w:color="auto"/>
        <w:right w:val="none" w:sz="0" w:space="0" w:color="auto"/>
      </w:divBdr>
    </w:div>
    <w:div w:id="60369181">
      <w:bodyDiv w:val="1"/>
      <w:marLeft w:val="0"/>
      <w:marRight w:val="0"/>
      <w:marTop w:val="0"/>
      <w:marBottom w:val="0"/>
      <w:divBdr>
        <w:top w:val="none" w:sz="0" w:space="0" w:color="auto"/>
        <w:left w:val="none" w:sz="0" w:space="0" w:color="auto"/>
        <w:bottom w:val="none" w:sz="0" w:space="0" w:color="auto"/>
        <w:right w:val="none" w:sz="0" w:space="0" w:color="auto"/>
      </w:divBdr>
      <w:divsChild>
        <w:div w:id="744182193">
          <w:marLeft w:val="0"/>
          <w:marRight w:val="0"/>
          <w:marTop w:val="0"/>
          <w:marBottom w:val="0"/>
          <w:divBdr>
            <w:top w:val="none" w:sz="0" w:space="0" w:color="auto"/>
            <w:left w:val="none" w:sz="0" w:space="0" w:color="auto"/>
            <w:bottom w:val="none" w:sz="0" w:space="0" w:color="auto"/>
            <w:right w:val="none" w:sz="0" w:space="0" w:color="auto"/>
          </w:divBdr>
          <w:divsChild>
            <w:div w:id="137357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314">
      <w:bodyDiv w:val="1"/>
      <w:marLeft w:val="0"/>
      <w:marRight w:val="0"/>
      <w:marTop w:val="0"/>
      <w:marBottom w:val="0"/>
      <w:divBdr>
        <w:top w:val="none" w:sz="0" w:space="0" w:color="auto"/>
        <w:left w:val="none" w:sz="0" w:space="0" w:color="auto"/>
        <w:bottom w:val="none" w:sz="0" w:space="0" w:color="auto"/>
        <w:right w:val="none" w:sz="0" w:space="0" w:color="auto"/>
      </w:divBdr>
      <w:divsChild>
        <w:div w:id="1873029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76455">
      <w:bodyDiv w:val="1"/>
      <w:marLeft w:val="0"/>
      <w:marRight w:val="0"/>
      <w:marTop w:val="0"/>
      <w:marBottom w:val="0"/>
      <w:divBdr>
        <w:top w:val="none" w:sz="0" w:space="0" w:color="auto"/>
        <w:left w:val="none" w:sz="0" w:space="0" w:color="auto"/>
        <w:bottom w:val="none" w:sz="0" w:space="0" w:color="auto"/>
        <w:right w:val="none" w:sz="0" w:space="0" w:color="auto"/>
      </w:divBdr>
    </w:div>
    <w:div w:id="85923823">
      <w:bodyDiv w:val="1"/>
      <w:marLeft w:val="0"/>
      <w:marRight w:val="0"/>
      <w:marTop w:val="0"/>
      <w:marBottom w:val="0"/>
      <w:divBdr>
        <w:top w:val="none" w:sz="0" w:space="0" w:color="auto"/>
        <w:left w:val="none" w:sz="0" w:space="0" w:color="auto"/>
        <w:bottom w:val="none" w:sz="0" w:space="0" w:color="auto"/>
        <w:right w:val="none" w:sz="0" w:space="0" w:color="auto"/>
      </w:divBdr>
    </w:div>
    <w:div w:id="87432462">
      <w:bodyDiv w:val="1"/>
      <w:marLeft w:val="0"/>
      <w:marRight w:val="0"/>
      <w:marTop w:val="0"/>
      <w:marBottom w:val="0"/>
      <w:divBdr>
        <w:top w:val="none" w:sz="0" w:space="0" w:color="auto"/>
        <w:left w:val="none" w:sz="0" w:space="0" w:color="auto"/>
        <w:bottom w:val="none" w:sz="0" w:space="0" w:color="auto"/>
        <w:right w:val="none" w:sz="0" w:space="0" w:color="auto"/>
      </w:divBdr>
    </w:div>
    <w:div w:id="106315281">
      <w:bodyDiv w:val="1"/>
      <w:marLeft w:val="0"/>
      <w:marRight w:val="0"/>
      <w:marTop w:val="0"/>
      <w:marBottom w:val="0"/>
      <w:divBdr>
        <w:top w:val="none" w:sz="0" w:space="0" w:color="auto"/>
        <w:left w:val="none" w:sz="0" w:space="0" w:color="auto"/>
        <w:bottom w:val="none" w:sz="0" w:space="0" w:color="auto"/>
        <w:right w:val="none" w:sz="0" w:space="0" w:color="auto"/>
      </w:divBdr>
    </w:div>
    <w:div w:id="107044764">
      <w:bodyDiv w:val="1"/>
      <w:marLeft w:val="0"/>
      <w:marRight w:val="0"/>
      <w:marTop w:val="0"/>
      <w:marBottom w:val="0"/>
      <w:divBdr>
        <w:top w:val="none" w:sz="0" w:space="0" w:color="auto"/>
        <w:left w:val="none" w:sz="0" w:space="0" w:color="auto"/>
        <w:bottom w:val="none" w:sz="0" w:space="0" w:color="auto"/>
        <w:right w:val="none" w:sz="0" w:space="0" w:color="auto"/>
      </w:divBdr>
    </w:div>
    <w:div w:id="117796400">
      <w:bodyDiv w:val="1"/>
      <w:marLeft w:val="0"/>
      <w:marRight w:val="0"/>
      <w:marTop w:val="0"/>
      <w:marBottom w:val="0"/>
      <w:divBdr>
        <w:top w:val="none" w:sz="0" w:space="0" w:color="auto"/>
        <w:left w:val="none" w:sz="0" w:space="0" w:color="auto"/>
        <w:bottom w:val="none" w:sz="0" w:space="0" w:color="auto"/>
        <w:right w:val="none" w:sz="0" w:space="0" w:color="auto"/>
      </w:divBdr>
    </w:div>
    <w:div w:id="121119494">
      <w:bodyDiv w:val="1"/>
      <w:marLeft w:val="0"/>
      <w:marRight w:val="0"/>
      <w:marTop w:val="0"/>
      <w:marBottom w:val="0"/>
      <w:divBdr>
        <w:top w:val="none" w:sz="0" w:space="0" w:color="auto"/>
        <w:left w:val="none" w:sz="0" w:space="0" w:color="auto"/>
        <w:bottom w:val="none" w:sz="0" w:space="0" w:color="auto"/>
        <w:right w:val="none" w:sz="0" w:space="0" w:color="auto"/>
      </w:divBdr>
    </w:div>
    <w:div w:id="128524082">
      <w:bodyDiv w:val="1"/>
      <w:marLeft w:val="0"/>
      <w:marRight w:val="0"/>
      <w:marTop w:val="0"/>
      <w:marBottom w:val="0"/>
      <w:divBdr>
        <w:top w:val="none" w:sz="0" w:space="0" w:color="auto"/>
        <w:left w:val="none" w:sz="0" w:space="0" w:color="auto"/>
        <w:bottom w:val="none" w:sz="0" w:space="0" w:color="auto"/>
        <w:right w:val="none" w:sz="0" w:space="0" w:color="auto"/>
      </w:divBdr>
    </w:div>
    <w:div w:id="130100728">
      <w:bodyDiv w:val="1"/>
      <w:marLeft w:val="0"/>
      <w:marRight w:val="0"/>
      <w:marTop w:val="0"/>
      <w:marBottom w:val="0"/>
      <w:divBdr>
        <w:top w:val="none" w:sz="0" w:space="0" w:color="auto"/>
        <w:left w:val="none" w:sz="0" w:space="0" w:color="auto"/>
        <w:bottom w:val="none" w:sz="0" w:space="0" w:color="auto"/>
        <w:right w:val="none" w:sz="0" w:space="0" w:color="auto"/>
      </w:divBdr>
    </w:div>
    <w:div w:id="130708759">
      <w:marLeft w:val="0"/>
      <w:marRight w:val="0"/>
      <w:marTop w:val="0"/>
      <w:marBottom w:val="0"/>
      <w:divBdr>
        <w:top w:val="none" w:sz="0" w:space="0" w:color="auto"/>
        <w:left w:val="none" w:sz="0" w:space="0" w:color="auto"/>
        <w:bottom w:val="none" w:sz="0" w:space="0" w:color="auto"/>
        <w:right w:val="none" w:sz="0" w:space="0" w:color="auto"/>
      </w:divBdr>
    </w:div>
    <w:div w:id="139660514">
      <w:bodyDiv w:val="1"/>
      <w:marLeft w:val="0"/>
      <w:marRight w:val="0"/>
      <w:marTop w:val="0"/>
      <w:marBottom w:val="0"/>
      <w:divBdr>
        <w:top w:val="none" w:sz="0" w:space="0" w:color="auto"/>
        <w:left w:val="none" w:sz="0" w:space="0" w:color="auto"/>
        <w:bottom w:val="none" w:sz="0" w:space="0" w:color="auto"/>
        <w:right w:val="none" w:sz="0" w:space="0" w:color="auto"/>
      </w:divBdr>
    </w:div>
    <w:div w:id="142042845">
      <w:bodyDiv w:val="1"/>
      <w:marLeft w:val="0"/>
      <w:marRight w:val="0"/>
      <w:marTop w:val="0"/>
      <w:marBottom w:val="0"/>
      <w:divBdr>
        <w:top w:val="none" w:sz="0" w:space="0" w:color="auto"/>
        <w:left w:val="none" w:sz="0" w:space="0" w:color="auto"/>
        <w:bottom w:val="none" w:sz="0" w:space="0" w:color="auto"/>
        <w:right w:val="none" w:sz="0" w:space="0" w:color="auto"/>
      </w:divBdr>
    </w:div>
    <w:div w:id="146746240">
      <w:bodyDiv w:val="1"/>
      <w:marLeft w:val="0"/>
      <w:marRight w:val="0"/>
      <w:marTop w:val="0"/>
      <w:marBottom w:val="0"/>
      <w:divBdr>
        <w:top w:val="none" w:sz="0" w:space="0" w:color="auto"/>
        <w:left w:val="none" w:sz="0" w:space="0" w:color="auto"/>
        <w:bottom w:val="none" w:sz="0" w:space="0" w:color="auto"/>
        <w:right w:val="none" w:sz="0" w:space="0" w:color="auto"/>
      </w:divBdr>
    </w:div>
    <w:div w:id="148986726">
      <w:bodyDiv w:val="1"/>
      <w:marLeft w:val="0"/>
      <w:marRight w:val="0"/>
      <w:marTop w:val="0"/>
      <w:marBottom w:val="0"/>
      <w:divBdr>
        <w:top w:val="none" w:sz="0" w:space="0" w:color="auto"/>
        <w:left w:val="none" w:sz="0" w:space="0" w:color="auto"/>
        <w:bottom w:val="none" w:sz="0" w:space="0" w:color="auto"/>
        <w:right w:val="none" w:sz="0" w:space="0" w:color="auto"/>
      </w:divBdr>
    </w:div>
    <w:div w:id="153492227">
      <w:bodyDiv w:val="1"/>
      <w:marLeft w:val="0"/>
      <w:marRight w:val="0"/>
      <w:marTop w:val="0"/>
      <w:marBottom w:val="0"/>
      <w:divBdr>
        <w:top w:val="none" w:sz="0" w:space="0" w:color="auto"/>
        <w:left w:val="none" w:sz="0" w:space="0" w:color="auto"/>
        <w:bottom w:val="none" w:sz="0" w:space="0" w:color="auto"/>
        <w:right w:val="none" w:sz="0" w:space="0" w:color="auto"/>
      </w:divBdr>
    </w:div>
    <w:div w:id="153500327">
      <w:bodyDiv w:val="1"/>
      <w:marLeft w:val="0"/>
      <w:marRight w:val="0"/>
      <w:marTop w:val="0"/>
      <w:marBottom w:val="0"/>
      <w:divBdr>
        <w:top w:val="none" w:sz="0" w:space="0" w:color="auto"/>
        <w:left w:val="none" w:sz="0" w:space="0" w:color="auto"/>
        <w:bottom w:val="none" w:sz="0" w:space="0" w:color="auto"/>
        <w:right w:val="none" w:sz="0" w:space="0" w:color="auto"/>
      </w:divBdr>
    </w:div>
    <w:div w:id="154958487">
      <w:bodyDiv w:val="1"/>
      <w:marLeft w:val="0"/>
      <w:marRight w:val="0"/>
      <w:marTop w:val="0"/>
      <w:marBottom w:val="0"/>
      <w:divBdr>
        <w:top w:val="none" w:sz="0" w:space="0" w:color="auto"/>
        <w:left w:val="none" w:sz="0" w:space="0" w:color="auto"/>
        <w:bottom w:val="none" w:sz="0" w:space="0" w:color="auto"/>
        <w:right w:val="none" w:sz="0" w:space="0" w:color="auto"/>
      </w:divBdr>
    </w:div>
    <w:div w:id="158346227">
      <w:bodyDiv w:val="1"/>
      <w:marLeft w:val="0"/>
      <w:marRight w:val="0"/>
      <w:marTop w:val="0"/>
      <w:marBottom w:val="0"/>
      <w:divBdr>
        <w:top w:val="none" w:sz="0" w:space="0" w:color="auto"/>
        <w:left w:val="none" w:sz="0" w:space="0" w:color="auto"/>
        <w:bottom w:val="none" w:sz="0" w:space="0" w:color="auto"/>
        <w:right w:val="none" w:sz="0" w:space="0" w:color="auto"/>
      </w:divBdr>
    </w:div>
    <w:div w:id="159666464">
      <w:bodyDiv w:val="1"/>
      <w:marLeft w:val="0"/>
      <w:marRight w:val="0"/>
      <w:marTop w:val="0"/>
      <w:marBottom w:val="0"/>
      <w:divBdr>
        <w:top w:val="none" w:sz="0" w:space="0" w:color="auto"/>
        <w:left w:val="none" w:sz="0" w:space="0" w:color="auto"/>
        <w:bottom w:val="none" w:sz="0" w:space="0" w:color="auto"/>
        <w:right w:val="none" w:sz="0" w:space="0" w:color="auto"/>
      </w:divBdr>
    </w:div>
    <w:div w:id="159974633">
      <w:bodyDiv w:val="1"/>
      <w:marLeft w:val="0"/>
      <w:marRight w:val="0"/>
      <w:marTop w:val="0"/>
      <w:marBottom w:val="0"/>
      <w:divBdr>
        <w:top w:val="none" w:sz="0" w:space="0" w:color="auto"/>
        <w:left w:val="none" w:sz="0" w:space="0" w:color="auto"/>
        <w:bottom w:val="none" w:sz="0" w:space="0" w:color="auto"/>
        <w:right w:val="none" w:sz="0" w:space="0" w:color="auto"/>
      </w:divBdr>
    </w:div>
    <w:div w:id="162743705">
      <w:bodyDiv w:val="1"/>
      <w:marLeft w:val="0"/>
      <w:marRight w:val="0"/>
      <w:marTop w:val="0"/>
      <w:marBottom w:val="0"/>
      <w:divBdr>
        <w:top w:val="none" w:sz="0" w:space="0" w:color="auto"/>
        <w:left w:val="none" w:sz="0" w:space="0" w:color="auto"/>
        <w:bottom w:val="none" w:sz="0" w:space="0" w:color="auto"/>
        <w:right w:val="none" w:sz="0" w:space="0" w:color="auto"/>
      </w:divBdr>
    </w:div>
    <w:div w:id="163017052">
      <w:bodyDiv w:val="1"/>
      <w:marLeft w:val="0"/>
      <w:marRight w:val="0"/>
      <w:marTop w:val="0"/>
      <w:marBottom w:val="0"/>
      <w:divBdr>
        <w:top w:val="none" w:sz="0" w:space="0" w:color="auto"/>
        <w:left w:val="none" w:sz="0" w:space="0" w:color="auto"/>
        <w:bottom w:val="none" w:sz="0" w:space="0" w:color="auto"/>
        <w:right w:val="none" w:sz="0" w:space="0" w:color="auto"/>
      </w:divBdr>
    </w:div>
    <w:div w:id="164171007">
      <w:bodyDiv w:val="1"/>
      <w:marLeft w:val="0"/>
      <w:marRight w:val="0"/>
      <w:marTop w:val="0"/>
      <w:marBottom w:val="0"/>
      <w:divBdr>
        <w:top w:val="none" w:sz="0" w:space="0" w:color="auto"/>
        <w:left w:val="none" w:sz="0" w:space="0" w:color="auto"/>
        <w:bottom w:val="none" w:sz="0" w:space="0" w:color="auto"/>
        <w:right w:val="none" w:sz="0" w:space="0" w:color="auto"/>
      </w:divBdr>
    </w:div>
    <w:div w:id="167867893">
      <w:bodyDiv w:val="1"/>
      <w:marLeft w:val="0"/>
      <w:marRight w:val="0"/>
      <w:marTop w:val="0"/>
      <w:marBottom w:val="0"/>
      <w:divBdr>
        <w:top w:val="none" w:sz="0" w:space="0" w:color="auto"/>
        <w:left w:val="none" w:sz="0" w:space="0" w:color="auto"/>
        <w:bottom w:val="none" w:sz="0" w:space="0" w:color="auto"/>
        <w:right w:val="none" w:sz="0" w:space="0" w:color="auto"/>
      </w:divBdr>
    </w:div>
    <w:div w:id="170025936">
      <w:bodyDiv w:val="1"/>
      <w:marLeft w:val="0"/>
      <w:marRight w:val="0"/>
      <w:marTop w:val="0"/>
      <w:marBottom w:val="0"/>
      <w:divBdr>
        <w:top w:val="none" w:sz="0" w:space="0" w:color="auto"/>
        <w:left w:val="none" w:sz="0" w:space="0" w:color="auto"/>
        <w:bottom w:val="none" w:sz="0" w:space="0" w:color="auto"/>
        <w:right w:val="none" w:sz="0" w:space="0" w:color="auto"/>
      </w:divBdr>
    </w:div>
    <w:div w:id="175654878">
      <w:bodyDiv w:val="1"/>
      <w:marLeft w:val="0"/>
      <w:marRight w:val="0"/>
      <w:marTop w:val="0"/>
      <w:marBottom w:val="0"/>
      <w:divBdr>
        <w:top w:val="none" w:sz="0" w:space="0" w:color="auto"/>
        <w:left w:val="none" w:sz="0" w:space="0" w:color="auto"/>
        <w:bottom w:val="none" w:sz="0" w:space="0" w:color="auto"/>
        <w:right w:val="none" w:sz="0" w:space="0" w:color="auto"/>
      </w:divBdr>
    </w:div>
    <w:div w:id="177813659">
      <w:bodyDiv w:val="1"/>
      <w:marLeft w:val="0"/>
      <w:marRight w:val="0"/>
      <w:marTop w:val="0"/>
      <w:marBottom w:val="0"/>
      <w:divBdr>
        <w:top w:val="none" w:sz="0" w:space="0" w:color="auto"/>
        <w:left w:val="none" w:sz="0" w:space="0" w:color="auto"/>
        <w:bottom w:val="none" w:sz="0" w:space="0" w:color="auto"/>
        <w:right w:val="none" w:sz="0" w:space="0" w:color="auto"/>
      </w:divBdr>
    </w:div>
    <w:div w:id="193350134">
      <w:bodyDiv w:val="1"/>
      <w:marLeft w:val="0"/>
      <w:marRight w:val="0"/>
      <w:marTop w:val="0"/>
      <w:marBottom w:val="0"/>
      <w:divBdr>
        <w:top w:val="none" w:sz="0" w:space="0" w:color="auto"/>
        <w:left w:val="none" w:sz="0" w:space="0" w:color="auto"/>
        <w:bottom w:val="none" w:sz="0" w:space="0" w:color="auto"/>
        <w:right w:val="none" w:sz="0" w:space="0" w:color="auto"/>
      </w:divBdr>
    </w:div>
    <w:div w:id="193736748">
      <w:bodyDiv w:val="1"/>
      <w:marLeft w:val="0"/>
      <w:marRight w:val="0"/>
      <w:marTop w:val="0"/>
      <w:marBottom w:val="0"/>
      <w:divBdr>
        <w:top w:val="none" w:sz="0" w:space="0" w:color="auto"/>
        <w:left w:val="none" w:sz="0" w:space="0" w:color="auto"/>
        <w:bottom w:val="none" w:sz="0" w:space="0" w:color="auto"/>
        <w:right w:val="none" w:sz="0" w:space="0" w:color="auto"/>
      </w:divBdr>
      <w:divsChild>
        <w:div w:id="186721540">
          <w:blockQuote w:val="1"/>
          <w:marLeft w:val="720"/>
          <w:marRight w:val="720"/>
          <w:marTop w:val="100"/>
          <w:marBottom w:val="100"/>
          <w:divBdr>
            <w:top w:val="none" w:sz="0" w:space="0" w:color="auto"/>
            <w:left w:val="none" w:sz="0" w:space="0" w:color="auto"/>
            <w:bottom w:val="none" w:sz="0" w:space="0" w:color="auto"/>
            <w:right w:val="none" w:sz="0" w:space="0" w:color="auto"/>
          </w:divBdr>
        </w:div>
        <w:div w:id="6937693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36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416">
          <w:blockQuote w:val="1"/>
          <w:marLeft w:val="720"/>
          <w:marRight w:val="720"/>
          <w:marTop w:val="100"/>
          <w:marBottom w:val="100"/>
          <w:divBdr>
            <w:top w:val="none" w:sz="0" w:space="0" w:color="auto"/>
            <w:left w:val="none" w:sz="0" w:space="0" w:color="auto"/>
            <w:bottom w:val="none" w:sz="0" w:space="0" w:color="auto"/>
            <w:right w:val="none" w:sz="0" w:space="0" w:color="auto"/>
          </w:divBdr>
        </w:div>
        <w:div w:id="51966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315841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792653">
      <w:bodyDiv w:val="1"/>
      <w:marLeft w:val="0"/>
      <w:marRight w:val="0"/>
      <w:marTop w:val="0"/>
      <w:marBottom w:val="0"/>
      <w:divBdr>
        <w:top w:val="none" w:sz="0" w:space="0" w:color="auto"/>
        <w:left w:val="none" w:sz="0" w:space="0" w:color="auto"/>
        <w:bottom w:val="none" w:sz="0" w:space="0" w:color="auto"/>
        <w:right w:val="none" w:sz="0" w:space="0" w:color="auto"/>
      </w:divBdr>
    </w:div>
    <w:div w:id="207685909">
      <w:bodyDiv w:val="1"/>
      <w:marLeft w:val="0"/>
      <w:marRight w:val="0"/>
      <w:marTop w:val="0"/>
      <w:marBottom w:val="0"/>
      <w:divBdr>
        <w:top w:val="none" w:sz="0" w:space="0" w:color="auto"/>
        <w:left w:val="none" w:sz="0" w:space="0" w:color="auto"/>
        <w:bottom w:val="none" w:sz="0" w:space="0" w:color="auto"/>
        <w:right w:val="none" w:sz="0" w:space="0" w:color="auto"/>
      </w:divBdr>
    </w:div>
    <w:div w:id="212430626">
      <w:bodyDiv w:val="1"/>
      <w:marLeft w:val="0"/>
      <w:marRight w:val="0"/>
      <w:marTop w:val="0"/>
      <w:marBottom w:val="0"/>
      <w:divBdr>
        <w:top w:val="none" w:sz="0" w:space="0" w:color="auto"/>
        <w:left w:val="none" w:sz="0" w:space="0" w:color="auto"/>
        <w:bottom w:val="none" w:sz="0" w:space="0" w:color="auto"/>
        <w:right w:val="none" w:sz="0" w:space="0" w:color="auto"/>
      </w:divBdr>
    </w:div>
    <w:div w:id="214971486">
      <w:bodyDiv w:val="1"/>
      <w:marLeft w:val="0"/>
      <w:marRight w:val="0"/>
      <w:marTop w:val="0"/>
      <w:marBottom w:val="0"/>
      <w:divBdr>
        <w:top w:val="none" w:sz="0" w:space="0" w:color="auto"/>
        <w:left w:val="none" w:sz="0" w:space="0" w:color="auto"/>
        <w:bottom w:val="none" w:sz="0" w:space="0" w:color="auto"/>
        <w:right w:val="none" w:sz="0" w:space="0" w:color="auto"/>
      </w:divBdr>
    </w:div>
    <w:div w:id="216430847">
      <w:bodyDiv w:val="1"/>
      <w:marLeft w:val="0"/>
      <w:marRight w:val="0"/>
      <w:marTop w:val="0"/>
      <w:marBottom w:val="0"/>
      <w:divBdr>
        <w:top w:val="none" w:sz="0" w:space="0" w:color="auto"/>
        <w:left w:val="none" w:sz="0" w:space="0" w:color="auto"/>
        <w:bottom w:val="none" w:sz="0" w:space="0" w:color="auto"/>
        <w:right w:val="none" w:sz="0" w:space="0" w:color="auto"/>
      </w:divBdr>
    </w:div>
    <w:div w:id="222067493">
      <w:bodyDiv w:val="1"/>
      <w:marLeft w:val="0"/>
      <w:marRight w:val="0"/>
      <w:marTop w:val="0"/>
      <w:marBottom w:val="0"/>
      <w:divBdr>
        <w:top w:val="none" w:sz="0" w:space="0" w:color="auto"/>
        <w:left w:val="none" w:sz="0" w:space="0" w:color="auto"/>
        <w:bottom w:val="none" w:sz="0" w:space="0" w:color="auto"/>
        <w:right w:val="none" w:sz="0" w:space="0" w:color="auto"/>
      </w:divBdr>
    </w:div>
    <w:div w:id="222372139">
      <w:bodyDiv w:val="1"/>
      <w:marLeft w:val="0"/>
      <w:marRight w:val="0"/>
      <w:marTop w:val="0"/>
      <w:marBottom w:val="0"/>
      <w:divBdr>
        <w:top w:val="none" w:sz="0" w:space="0" w:color="auto"/>
        <w:left w:val="none" w:sz="0" w:space="0" w:color="auto"/>
        <w:bottom w:val="none" w:sz="0" w:space="0" w:color="auto"/>
        <w:right w:val="none" w:sz="0" w:space="0" w:color="auto"/>
      </w:divBdr>
    </w:div>
    <w:div w:id="223564193">
      <w:marLeft w:val="0"/>
      <w:marRight w:val="0"/>
      <w:marTop w:val="0"/>
      <w:marBottom w:val="0"/>
      <w:divBdr>
        <w:top w:val="none" w:sz="0" w:space="0" w:color="auto"/>
        <w:left w:val="none" w:sz="0" w:space="0" w:color="auto"/>
        <w:bottom w:val="none" w:sz="0" w:space="0" w:color="auto"/>
        <w:right w:val="none" w:sz="0" w:space="0" w:color="auto"/>
      </w:divBdr>
    </w:div>
    <w:div w:id="225604137">
      <w:bodyDiv w:val="1"/>
      <w:marLeft w:val="0"/>
      <w:marRight w:val="0"/>
      <w:marTop w:val="0"/>
      <w:marBottom w:val="0"/>
      <w:divBdr>
        <w:top w:val="none" w:sz="0" w:space="0" w:color="auto"/>
        <w:left w:val="none" w:sz="0" w:space="0" w:color="auto"/>
        <w:bottom w:val="none" w:sz="0" w:space="0" w:color="auto"/>
        <w:right w:val="none" w:sz="0" w:space="0" w:color="auto"/>
      </w:divBdr>
    </w:div>
    <w:div w:id="226500766">
      <w:bodyDiv w:val="1"/>
      <w:marLeft w:val="0"/>
      <w:marRight w:val="0"/>
      <w:marTop w:val="0"/>
      <w:marBottom w:val="0"/>
      <w:divBdr>
        <w:top w:val="none" w:sz="0" w:space="0" w:color="auto"/>
        <w:left w:val="none" w:sz="0" w:space="0" w:color="auto"/>
        <w:bottom w:val="none" w:sz="0" w:space="0" w:color="auto"/>
        <w:right w:val="none" w:sz="0" w:space="0" w:color="auto"/>
      </w:divBdr>
    </w:div>
    <w:div w:id="226690065">
      <w:bodyDiv w:val="1"/>
      <w:marLeft w:val="0"/>
      <w:marRight w:val="0"/>
      <w:marTop w:val="0"/>
      <w:marBottom w:val="0"/>
      <w:divBdr>
        <w:top w:val="none" w:sz="0" w:space="0" w:color="auto"/>
        <w:left w:val="none" w:sz="0" w:space="0" w:color="auto"/>
        <w:bottom w:val="none" w:sz="0" w:space="0" w:color="auto"/>
        <w:right w:val="none" w:sz="0" w:space="0" w:color="auto"/>
      </w:divBdr>
      <w:divsChild>
        <w:div w:id="1225994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4707489">
      <w:bodyDiv w:val="1"/>
      <w:marLeft w:val="0"/>
      <w:marRight w:val="0"/>
      <w:marTop w:val="0"/>
      <w:marBottom w:val="0"/>
      <w:divBdr>
        <w:top w:val="none" w:sz="0" w:space="0" w:color="auto"/>
        <w:left w:val="none" w:sz="0" w:space="0" w:color="auto"/>
        <w:bottom w:val="none" w:sz="0" w:space="0" w:color="auto"/>
        <w:right w:val="none" w:sz="0" w:space="0" w:color="auto"/>
      </w:divBdr>
      <w:divsChild>
        <w:div w:id="1894345940">
          <w:marLeft w:val="0"/>
          <w:marRight w:val="0"/>
          <w:marTop w:val="0"/>
          <w:marBottom w:val="0"/>
          <w:divBdr>
            <w:top w:val="none" w:sz="0" w:space="0" w:color="auto"/>
            <w:left w:val="none" w:sz="0" w:space="0" w:color="auto"/>
            <w:bottom w:val="none" w:sz="0" w:space="0" w:color="auto"/>
            <w:right w:val="none" w:sz="0" w:space="0" w:color="auto"/>
          </w:divBdr>
          <w:divsChild>
            <w:div w:id="1955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99112">
      <w:bodyDiv w:val="1"/>
      <w:marLeft w:val="0"/>
      <w:marRight w:val="0"/>
      <w:marTop w:val="0"/>
      <w:marBottom w:val="0"/>
      <w:divBdr>
        <w:top w:val="none" w:sz="0" w:space="0" w:color="auto"/>
        <w:left w:val="none" w:sz="0" w:space="0" w:color="auto"/>
        <w:bottom w:val="none" w:sz="0" w:space="0" w:color="auto"/>
        <w:right w:val="none" w:sz="0" w:space="0" w:color="auto"/>
      </w:divBdr>
    </w:div>
    <w:div w:id="279073616">
      <w:bodyDiv w:val="1"/>
      <w:marLeft w:val="0"/>
      <w:marRight w:val="0"/>
      <w:marTop w:val="0"/>
      <w:marBottom w:val="0"/>
      <w:divBdr>
        <w:top w:val="none" w:sz="0" w:space="0" w:color="auto"/>
        <w:left w:val="none" w:sz="0" w:space="0" w:color="auto"/>
        <w:bottom w:val="none" w:sz="0" w:space="0" w:color="auto"/>
        <w:right w:val="none" w:sz="0" w:space="0" w:color="auto"/>
      </w:divBdr>
    </w:div>
    <w:div w:id="289944279">
      <w:bodyDiv w:val="1"/>
      <w:marLeft w:val="0"/>
      <w:marRight w:val="0"/>
      <w:marTop w:val="0"/>
      <w:marBottom w:val="0"/>
      <w:divBdr>
        <w:top w:val="none" w:sz="0" w:space="0" w:color="auto"/>
        <w:left w:val="none" w:sz="0" w:space="0" w:color="auto"/>
        <w:bottom w:val="none" w:sz="0" w:space="0" w:color="auto"/>
        <w:right w:val="none" w:sz="0" w:space="0" w:color="auto"/>
      </w:divBdr>
    </w:div>
    <w:div w:id="290746502">
      <w:bodyDiv w:val="1"/>
      <w:marLeft w:val="0"/>
      <w:marRight w:val="0"/>
      <w:marTop w:val="0"/>
      <w:marBottom w:val="0"/>
      <w:divBdr>
        <w:top w:val="none" w:sz="0" w:space="0" w:color="auto"/>
        <w:left w:val="none" w:sz="0" w:space="0" w:color="auto"/>
        <w:bottom w:val="none" w:sz="0" w:space="0" w:color="auto"/>
        <w:right w:val="none" w:sz="0" w:space="0" w:color="auto"/>
      </w:divBdr>
      <w:divsChild>
        <w:div w:id="1620181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423769">
      <w:bodyDiv w:val="1"/>
      <w:marLeft w:val="0"/>
      <w:marRight w:val="0"/>
      <w:marTop w:val="0"/>
      <w:marBottom w:val="0"/>
      <w:divBdr>
        <w:top w:val="none" w:sz="0" w:space="0" w:color="auto"/>
        <w:left w:val="none" w:sz="0" w:space="0" w:color="auto"/>
        <w:bottom w:val="none" w:sz="0" w:space="0" w:color="auto"/>
        <w:right w:val="none" w:sz="0" w:space="0" w:color="auto"/>
      </w:divBdr>
    </w:div>
    <w:div w:id="301471405">
      <w:bodyDiv w:val="1"/>
      <w:marLeft w:val="0"/>
      <w:marRight w:val="0"/>
      <w:marTop w:val="0"/>
      <w:marBottom w:val="0"/>
      <w:divBdr>
        <w:top w:val="none" w:sz="0" w:space="0" w:color="auto"/>
        <w:left w:val="none" w:sz="0" w:space="0" w:color="auto"/>
        <w:bottom w:val="none" w:sz="0" w:space="0" w:color="auto"/>
        <w:right w:val="none" w:sz="0" w:space="0" w:color="auto"/>
      </w:divBdr>
    </w:div>
    <w:div w:id="320623998">
      <w:bodyDiv w:val="1"/>
      <w:marLeft w:val="0"/>
      <w:marRight w:val="0"/>
      <w:marTop w:val="0"/>
      <w:marBottom w:val="0"/>
      <w:divBdr>
        <w:top w:val="none" w:sz="0" w:space="0" w:color="auto"/>
        <w:left w:val="none" w:sz="0" w:space="0" w:color="auto"/>
        <w:bottom w:val="none" w:sz="0" w:space="0" w:color="auto"/>
        <w:right w:val="none" w:sz="0" w:space="0" w:color="auto"/>
      </w:divBdr>
    </w:div>
    <w:div w:id="326980649">
      <w:bodyDiv w:val="1"/>
      <w:marLeft w:val="0"/>
      <w:marRight w:val="0"/>
      <w:marTop w:val="0"/>
      <w:marBottom w:val="0"/>
      <w:divBdr>
        <w:top w:val="none" w:sz="0" w:space="0" w:color="auto"/>
        <w:left w:val="none" w:sz="0" w:space="0" w:color="auto"/>
        <w:bottom w:val="none" w:sz="0" w:space="0" w:color="auto"/>
        <w:right w:val="none" w:sz="0" w:space="0" w:color="auto"/>
      </w:divBdr>
      <w:divsChild>
        <w:div w:id="1509297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877672">
      <w:marLeft w:val="0"/>
      <w:marRight w:val="0"/>
      <w:marTop w:val="0"/>
      <w:marBottom w:val="0"/>
      <w:divBdr>
        <w:top w:val="none" w:sz="0" w:space="0" w:color="auto"/>
        <w:left w:val="none" w:sz="0" w:space="0" w:color="auto"/>
        <w:bottom w:val="none" w:sz="0" w:space="0" w:color="auto"/>
        <w:right w:val="none" w:sz="0" w:space="0" w:color="auto"/>
      </w:divBdr>
    </w:div>
    <w:div w:id="334573949">
      <w:bodyDiv w:val="1"/>
      <w:marLeft w:val="0"/>
      <w:marRight w:val="0"/>
      <w:marTop w:val="0"/>
      <w:marBottom w:val="0"/>
      <w:divBdr>
        <w:top w:val="none" w:sz="0" w:space="0" w:color="auto"/>
        <w:left w:val="none" w:sz="0" w:space="0" w:color="auto"/>
        <w:bottom w:val="none" w:sz="0" w:space="0" w:color="auto"/>
        <w:right w:val="none" w:sz="0" w:space="0" w:color="auto"/>
      </w:divBdr>
      <w:divsChild>
        <w:div w:id="1557200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494344">
          <w:blockQuote w:val="1"/>
          <w:marLeft w:val="720"/>
          <w:marRight w:val="720"/>
          <w:marTop w:val="100"/>
          <w:marBottom w:val="100"/>
          <w:divBdr>
            <w:top w:val="none" w:sz="0" w:space="0" w:color="auto"/>
            <w:left w:val="none" w:sz="0" w:space="0" w:color="auto"/>
            <w:bottom w:val="none" w:sz="0" w:space="0" w:color="auto"/>
            <w:right w:val="none" w:sz="0" w:space="0" w:color="auto"/>
          </w:divBdr>
        </w:div>
        <w:div w:id="907374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764177">
          <w:blockQuote w:val="1"/>
          <w:marLeft w:val="720"/>
          <w:marRight w:val="720"/>
          <w:marTop w:val="100"/>
          <w:marBottom w:val="100"/>
          <w:divBdr>
            <w:top w:val="none" w:sz="0" w:space="0" w:color="auto"/>
            <w:left w:val="none" w:sz="0" w:space="0" w:color="auto"/>
            <w:bottom w:val="none" w:sz="0" w:space="0" w:color="auto"/>
            <w:right w:val="none" w:sz="0" w:space="0" w:color="auto"/>
          </w:divBdr>
        </w:div>
        <w:div w:id="906722526">
          <w:blockQuote w:val="1"/>
          <w:marLeft w:val="720"/>
          <w:marRight w:val="720"/>
          <w:marTop w:val="100"/>
          <w:marBottom w:val="100"/>
          <w:divBdr>
            <w:top w:val="none" w:sz="0" w:space="0" w:color="auto"/>
            <w:left w:val="none" w:sz="0" w:space="0" w:color="auto"/>
            <w:bottom w:val="none" w:sz="0" w:space="0" w:color="auto"/>
            <w:right w:val="none" w:sz="0" w:space="0" w:color="auto"/>
          </w:divBdr>
        </w:div>
        <w:div w:id="68968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6033270">
      <w:bodyDiv w:val="1"/>
      <w:marLeft w:val="0"/>
      <w:marRight w:val="0"/>
      <w:marTop w:val="0"/>
      <w:marBottom w:val="0"/>
      <w:divBdr>
        <w:top w:val="none" w:sz="0" w:space="0" w:color="auto"/>
        <w:left w:val="none" w:sz="0" w:space="0" w:color="auto"/>
        <w:bottom w:val="none" w:sz="0" w:space="0" w:color="auto"/>
        <w:right w:val="none" w:sz="0" w:space="0" w:color="auto"/>
      </w:divBdr>
    </w:div>
    <w:div w:id="373190148">
      <w:bodyDiv w:val="1"/>
      <w:marLeft w:val="0"/>
      <w:marRight w:val="0"/>
      <w:marTop w:val="0"/>
      <w:marBottom w:val="0"/>
      <w:divBdr>
        <w:top w:val="none" w:sz="0" w:space="0" w:color="auto"/>
        <w:left w:val="none" w:sz="0" w:space="0" w:color="auto"/>
        <w:bottom w:val="none" w:sz="0" w:space="0" w:color="auto"/>
        <w:right w:val="none" w:sz="0" w:space="0" w:color="auto"/>
      </w:divBdr>
    </w:div>
    <w:div w:id="374618754">
      <w:bodyDiv w:val="1"/>
      <w:marLeft w:val="0"/>
      <w:marRight w:val="0"/>
      <w:marTop w:val="0"/>
      <w:marBottom w:val="0"/>
      <w:divBdr>
        <w:top w:val="none" w:sz="0" w:space="0" w:color="auto"/>
        <w:left w:val="none" w:sz="0" w:space="0" w:color="auto"/>
        <w:bottom w:val="none" w:sz="0" w:space="0" w:color="auto"/>
        <w:right w:val="none" w:sz="0" w:space="0" w:color="auto"/>
      </w:divBdr>
    </w:div>
    <w:div w:id="407385180">
      <w:bodyDiv w:val="1"/>
      <w:marLeft w:val="0"/>
      <w:marRight w:val="0"/>
      <w:marTop w:val="0"/>
      <w:marBottom w:val="0"/>
      <w:divBdr>
        <w:top w:val="none" w:sz="0" w:space="0" w:color="auto"/>
        <w:left w:val="none" w:sz="0" w:space="0" w:color="auto"/>
        <w:bottom w:val="none" w:sz="0" w:space="0" w:color="auto"/>
        <w:right w:val="none" w:sz="0" w:space="0" w:color="auto"/>
      </w:divBdr>
    </w:div>
    <w:div w:id="410389868">
      <w:bodyDiv w:val="1"/>
      <w:marLeft w:val="0"/>
      <w:marRight w:val="0"/>
      <w:marTop w:val="0"/>
      <w:marBottom w:val="0"/>
      <w:divBdr>
        <w:top w:val="none" w:sz="0" w:space="0" w:color="auto"/>
        <w:left w:val="none" w:sz="0" w:space="0" w:color="auto"/>
        <w:bottom w:val="none" w:sz="0" w:space="0" w:color="auto"/>
        <w:right w:val="none" w:sz="0" w:space="0" w:color="auto"/>
      </w:divBdr>
    </w:div>
    <w:div w:id="415789980">
      <w:bodyDiv w:val="1"/>
      <w:marLeft w:val="0"/>
      <w:marRight w:val="0"/>
      <w:marTop w:val="0"/>
      <w:marBottom w:val="0"/>
      <w:divBdr>
        <w:top w:val="none" w:sz="0" w:space="0" w:color="auto"/>
        <w:left w:val="none" w:sz="0" w:space="0" w:color="auto"/>
        <w:bottom w:val="none" w:sz="0" w:space="0" w:color="auto"/>
        <w:right w:val="none" w:sz="0" w:space="0" w:color="auto"/>
      </w:divBdr>
    </w:div>
    <w:div w:id="416750182">
      <w:bodyDiv w:val="1"/>
      <w:marLeft w:val="0"/>
      <w:marRight w:val="0"/>
      <w:marTop w:val="0"/>
      <w:marBottom w:val="0"/>
      <w:divBdr>
        <w:top w:val="none" w:sz="0" w:space="0" w:color="auto"/>
        <w:left w:val="none" w:sz="0" w:space="0" w:color="auto"/>
        <w:bottom w:val="none" w:sz="0" w:space="0" w:color="auto"/>
        <w:right w:val="none" w:sz="0" w:space="0" w:color="auto"/>
      </w:divBdr>
      <w:divsChild>
        <w:div w:id="393625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2021896">
      <w:bodyDiv w:val="1"/>
      <w:marLeft w:val="0"/>
      <w:marRight w:val="0"/>
      <w:marTop w:val="0"/>
      <w:marBottom w:val="0"/>
      <w:divBdr>
        <w:top w:val="none" w:sz="0" w:space="0" w:color="auto"/>
        <w:left w:val="none" w:sz="0" w:space="0" w:color="auto"/>
        <w:bottom w:val="none" w:sz="0" w:space="0" w:color="auto"/>
        <w:right w:val="none" w:sz="0" w:space="0" w:color="auto"/>
      </w:divBdr>
    </w:div>
    <w:div w:id="437943588">
      <w:bodyDiv w:val="1"/>
      <w:marLeft w:val="0"/>
      <w:marRight w:val="0"/>
      <w:marTop w:val="0"/>
      <w:marBottom w:val="0"/>
      <w:divBdr>
        <w:top w:val="none" w:sz="0" w:space="0" w:color="auto"/>
        <w:left w:val="none" w:sz="0" w:space="0" w:color="auto"/>
        <w:bottom w:val="none" w:sz="0" w:space="0" w:color="auto"/>
        <w:right w:val="none" w:sz="0" w:space="0" w:color="auto"/>
      </w:divBdr>
    </w:div>
    <w:div w:id="444621564">
      <w:bodyDiv w:val="1"/>
      <w:marLeft w:val="0"/>
      <w:marRight w:val="0"/>
      <w:marTop w:val="0"/>
      <w:marBottom w:val="0"/>
      <w:divBdr>
        <w:top w:val="none" w:sz="0" w:space="0" w:color="auto"/>
        <w:left w:val="none" w:sz="0" w:space="0" w:color="auto"/>
        <w:bottom w:val="none" w:sz="0" w:space="0" w:color="auto"/>
        <w:right w:val="none" w:sz="0" w:space="0" w:color="auto"/>
      </w:divBdr>
      <w:divsChild>
        <w:div w:id="1197887582">
          <w:marLeft w:val="0"/>
          <w:marRight w:val="0"/>
          <w:marTop w:val="0"/>
          <w:marBottom w:val="0"/>
          <w:divBdr>
            <w:top w:val="none" w:sz="0" w:space="0" w:color="auto"/>
            <w:left w:val="none" w:sz="0" w:space="0" w:color="auto"/>
            <w:bottom w:val="none" w:sz="0" w:space="0" w:color="auto"/>
            <w:right w:val="none" w:sz="0" w:space="0" w:color="auto"/>
          </w:divBdr>
          <w:divsChild>
            <w:div w:id="5905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0287">
      <w:bodyDiv w:val="1"/>
      <w:marLeft w:val="0"/>
      <w:marRight w:val="0"/>
      <w:marTop w:val="0"/>
      <w:marBottom w:val="0"/>
      <w:divBdr>
        <w:top w:val="none" w:sz="0" w:space="0" w:color="auto"/>
        <w:left w:val="none" w:sz="0" w:space="0" w:color="auto"/>
        <w:bottom w:val="none" w:sz="0" w:space="0" w:color="auto"/>
        <w:right w:val="none" w:sz="0" w:space="0" w:color="auto"/>
      </w:divBdr>
    </w:div>
    <w:div w:id="461339818">
      <w:marLeft w:val="0"/>
      <w:marRight w:val="0"/>
      <w:marTop w:val="0"/>
      <w:marBottom w:val="0"/>
      <w:divBdr>
        <w:top w:val="none" w:sz="0" w:space="0" w:color="auto"/>
        <w:left w:val="none" w:sz="0" w:space="0" w:color="auto"/>
        <w:bottom w:val="none" w:sz="0" w:space="0" w:color="auto"/>
        <w:right w:val="none" w:sz="0" w:space="0" w:color="auto"/>
      </w:divBdr>
    </w:div>
    <w:div w:id="465858046">
      <w:bodyDiv w:val="1"/>
      <w:marLeft w:val="0"/>
      <w:marRight w:val="0"/>
      <w:marTop w:val="0"/>
      <w:marBottom w:val="0"/>
      <w:divBdr>
        <w:top w:val="none" w:sz="0" w:space="0" w:color="auto"/>
        <w:left w:val="none" w:sz="0" w:space="0" w:color="auto"/>
        <w:bottom w:val="none" w:sz="0" w:space="0" w:color="auto"/>
        <w:right w:val="none" w:sz="0" w:space="0" w:color="auto"/>
      </w:divBdr>
    </w:div>
    <w:div w:id="467817379">
      <w:bodyDiv w:val="1"/>
      <w:marLeft w:val="0"/>
      <w:marRight w:val="0"/>
      <w:marTop w:val="0"/>
      <w:marBottom w:val="0"/>
      <w:divBdr>
        <w:top w:val="none" w:sz="0" w:space="0" w:color="auto"/>
        <w:left w:val="none" w:sz="0" w:space="0" w:color="auto"/>
        <w:bottom w:val="none" w:sz="0" w:space="0" w:color="auto"/>
        <w:right w:val="none" w:sz="0" w:space="0" w:color="auto"/>
      </w:divBdr>
    </w:div>
    <w:div w:id="473841504">
      <w:bodyDiv w:val="1"/>
      <w:marLeft w:val="0"/>
      <w:marRight w:val="0"/>
      <w:marTop w:val="0"/>
      <w:marBottom w:val="0"/>
      <w:divBdr>
        <w:top w:val="none" w:sz="0" w:space="0" w:color="auto"/>
        <w:left w:val="none" w:sz="0" w:space="0" w:color="auto"/>
        <w:bottom w:val="none" w:sz="0" w:space="0" w:color="auto"/>
        <w:right w:val="none" w:sz="0" w:space="0" w:color="auto"/>
      </w:divBdr>
    </w:div>
    <w:div w:id="474952854">
      <w:bodyDiv w:val="1"/>
      <w:marLeft w:val="0"/>
      <w:marRight w:val="0"/>
      <w:marTop w:val="0"/>
      <w:marBottom w:val="0"/>
      <w:divBdr>
        <w:top w:val="none" w:sz="0" w:space="0" w:color="auto"/>
        <w:left w:val="none" w:sz="0" w:space="0" w:color="auto"/>
        <w:bottom w:val="none" w:sz="0" w:space="0" w:color="auto"/>
        <w:right w:val="none" w:sz="0" w:space="0" w:color="auto"/>
      </w:divBdr>
    </w:div>
    <w:div w:id="475071432">
      <w:bodyDiv w:val="1"/>
      <w:marLeft w:val="0"/>
      <w:marRight w:val="0"/>
      <w:marTop w:val="0"/>
      <w:marBottom w:val="0"/>
      <w:divBdr>
        <w:top w:val="none" w:sz="0" w:space="0" w:color="auto"/>
        <w:left w:val="none" w:sz="0" w:space="0" w:color="auto"/>
        <w:bottom w:val="none" w:sz="0" w:space="0" w:color="auto"/>
        <w:right w:val="none" w:sz="0" w:space="0" w:color="auto"/>
      </w:divBdr>
    </w:div>
    <w:div w:id="479346269">
      <w:bodyDiv w:val="1"/>
      <w:marLeft w:val="0"/>
      <w:marRight w:val="0"/>
      <w:marTop w:val="0"/>
      <w:marBottom w:val="0"/>
      <w:divBdr>
        <w:top w:val="none" w:sz="0" w:space="0" w:color="auto"/>
        <w:left w:val="none" w:sz="0" w:space="0" w:color="auto"/>
        <w:bottom w:val="none" w:sz="0" w:space="0" w:color="auto"/>
        <w:right w:val="none" w:sz="0" w:space="0" w:color="auto"/>
      </w:divBdr>
    </w:div>
    <w:div w:id="480078728">
      <w:bodyDiv w:val="1"/>
      <w:marLeft w:val="0"/>
      <w:marRight w:val="0"/>
      <w:marTop w:val="0"/>
      <w:marBottom w:val="0"/>
      <w:divBdr>
        <w:top w:val="none" w:sz="0" w:space="0" w:color="auto"/>
        <w:left w:val="none" w:sz="0" w:space="0" w:color="auto"/>
        <w:bottom w:val="none" w:sz="0" w:space="0" w:color="auto"/>
        <w:right w:val="none" w:sz="0" w:space="0" w:color="auto"/>
      </w:divBdr>
    </w:div>
    <w:div w:id="485124911">
      <w:bodyDiv w:val="1"/>
      <w:marLeft w:val="0"/>
      <w:marRight w:val="0"/>
      <w:marTop w:val="0"/>
      <w:marBottom w:val="0"/>
      <w:divBdr>
        <w:top w:val="none" w:sz="0" w:space="0" w:color="auto"/>
        <w:left w:val="none" w:sz="0" w:space="0" w:color="auto"/>
        <w:bottom w:val="none" w:sz="0" w:space="0" w:color="auto"/>
        <w:right w:val="none" w:sz="0" w:space="0" w:color="auto"/>
      </w:divBdr>
    </w:div>
    <w:div w:id="493837580">
      <w:bodyDiv w:val="1"/>
      <w:marLeft w:val="0"/>
      <w:marRight w:val="0"/>
      <w:marTop w:val="0"/>
      <w:marBottom w:val="0"/>
      <w:divBdr>
        <w:top w:val="none" w:sz="0" w:space="0" w:color="auto"/>
        <w:left w:val="none" w:sz="0" w:space="0" w:color="auto"/>
        <w:bottom w:val="none" w:sz="0" w:space="0" w:color="auto"/>
        <w:right w:val="none" w:sz="0" w:space="0" w:color="auto"/>
      </w:divBdr>
    </w:div>
    <w:div w:id="499347470">
      <w:bodyDiv w:val="1"/>
      <w:marLeft w:val="0"/>
      <w:marRight w:val="0"/>
      <w:marTop w:val="0"/>
      <w:marBottom w:val="0"/>
      <w:divBdr>
        <w:top w:val="none" w:sz="0" w:space="0" w:color="auto"/>
        <w:left w:val="none" w:sz="0" w:space="0" w:color="auto"/>
        <w:bottom w:val="none" w:sz="0" w:space="0" w:color="auto"/>
        <w:right w:val="none" w:sz="0" w:space="0" w:color="auto"/>
      </w:divBdr>
    </w:div>
    <w:div w:id="500777085">
      <w:bodyDiv w:val="1"/>
      <w:marLeft w:val="0"/>
      <w:marRight w:val="0"/>
      <w:marTop w:val="0"/>
      <w:marBottom w:val="0"/>
      <w:divBdr>
        <w:top w:val="none" w:sz="0" w:space="0" w:color="auto"/>
        <w:left w:val="none" w:sz="0" w:space="0" w:color="auto"/>
        <w:bottom w:val="none" w:sz="0" w:space="0" w:color="auto"/>
        <w:right w:val="none" w:sz="0" w:space="0" w:color="auto"/>
      </w:divBdr>
    </w:div>
    <w:div w:id="513230422">
      <w:bodyDiv w:val="1"/>
      <w:marLeft w:val="0"/>
      <w:marRight w:val="0"/>
      <w:marTop w:val="0"/>
      <w:marBottom w:val="0"/>
      <w:divBdr>
        <w:top w:val="none" w:sz="0" w:space="0" w:color="auto"/>
        <w:left w:val="none" w:sz="0" w:space="0" w:color="auto"/>
        <w:bottom w:val="none" w:sz="0" w:space="0" w:color="auto"/>
        <w:right w:val="none" w:sz="0" w:space="0" w:color="auto"/>
      </w:divBdr>
    </w:div>
    <w:div w:id="521938425">
      <w:bodyDiv w:val="1"/>
      <w:marLeft w:val="0"/>
      <w:marRight w:val="0"/>
      <w:marTop w:val="0"/>
      <w:marBottom w:val="0"/>
      <w:divBdr>
        <w:top w:val="none" w:sz="0" w:space="0" w:color="auto"/>
        <w:left w:val="none" w:sz="0" w:space="0" w:color="auto"/>
        <w:bottom w:val="none" w:sz="0" w:space="0" w:color="auto"/>
        <w:right w:val="none" w:sz="0" w:space="0" w:color="auto"/>
      </w:divBdr>
    </w:div>
    <w:div w:id="528568843">
      <w:marLeft w:val="0"/>
      <w:marRight w:val="0"/>
      <w:marTop w:val="0"/>
      <w:marBottom w:val="0"/>
      <w:divBdr>
        <w:top w:val="none" w:sz="0" w:space="0" w:color="auto"/>
        <w:left w:val="none" w:sz="0" w:space="0" w:color="auto"/>
        <w:bottom w:val="none" w:sz="0" w:space="0" w:color="auto"/>
        <w:right w:val="none" w:sz="0" w:space="0" w:color="auto"/>
      </w:divBdr>
    </w:div>
    <w:div w:id="528757624">
      <w:bodyDiv w:val="1"/>
      <w:marLeft w:val="0"/>
      <w:marRight w:val="0"/>
      <w:marTop w:val="0"/>
      <w:marBottom w:val="0"/>
      <w:divBdr>
        <w:top w:val="none" w:sz="0" w:space="0" w:color="auto"/>
        <w:left w:val="none" w:sz="0" w:space="0" w:color="auto"/>
        <w:bottom w:val="none" w:sz="0" w:space="0" w:color="auto"/>
        <w:right w:val="none" w:sz="0" w:space="0" w:color="auto"/>
      </w:divBdr>
    </w:div>
    <w:div w:id="536092063">
      <w:bodyDiv w:val="1"/>
      <w:marLeft w:val="0"/>
      <w:marRight w:val="0"/>
      <w:marTop w:val="0"/>
      <w:marBottom w:val="0"/>
      <w:divBdr>
        <w:top w:val="none" w:sz="0" w:space="0" w:color="auto"/>
        <w:left w:val="none" w:sz="0" w:space="0" w:color="auto"/>
        <w:bottom w:val="none" w:sz="0" w:space="0" w:color="auto"/>
        <w:right w:val="none" w:sz="0" w:space="0" w:color="auto"/>
      </w:divBdr>
      <w:divsChild>
        <w:div w:id="18508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0112496">
      <w:bodyDiv w:val="1"/>
      <w:marLeft w:val="0"/>
      <w:marRight w:val="0"/>
      <w:marTop w:val="0"/>
      <w:marBottom w:val="0"/>
      <w:divBdr>
        <w:top w:val="none" w:sz="0" w:space="0" w:color="auto"/>
        <w:left w:val="none" w:sz="0" w:space="0" w:color="auto"/>
        <w:bottom w:val="none" w:sz="0" w:space="0" w:color="auto"/>
        <w:right w:val="none" w:sz="0" w:space="0" w:color="auto"/>
      </w:divBdr>
    </w:div>
    <w:div w:id="553349133">
      <w:bodyDiv w:val="1"/>
      <w:marLeft w:val="0"/>
      <w:marRight w:val="0"/>
      <w:marTop w:val="0"/>
      <w:marBottom w:val="0"/>
      <w:divBdr>
        <w:top w:val="none" w:sz="0" w:space="0" w:color="auto"/>
        <w:left w:val="none" w:sz="0" w:space="0" w:color="auto"/>
        <w:bottom w:val="none" w:sz="0" w:space="0" w:color="auto"/>
        <w:right w:val="none" w:sz="0" w:space="0" w:color="auto"/>
      </w:divBdr>
    </w:div>
    <w:div w:id="557203398">
      <w:bodyDiv w:val="1"/>
      <w:marLeft w:val="0"/>
      <w:marRight w:val="0"/>
      <w:marTop w:val="0"/>
      <w:marBottom w:val="0"/>
      <w:divBdr>
        <w:top w:val="none" w:sz="0" w:space="0" w:color="auto"/>
        <w:left w:val="none" w:sz="0" w:space="0" w:color="auto"/>
        <w:bottom w:val="none" w:sz="0" w:space="0" w:color="auto"/>
        <w:right w:val="none" w:sz="0" w:space="0" w:color="auto"/>
      </w:divBdr>
    </w:div>
    <w:div w:id="563569585">
      <w:bodyDiv w:val="1"/>
      <w:marLeft w:val="0"/>
      <w:marRight w:val="0"/>
      <w:marTop w:val="0"/>
      <w:marBottom w:val="0"/>
      <w:divBdr>
        <w:top w:val="none" w:sz="0" w:space="0" w:color="auto"/>
        <w:left w:val="none" w:sz="0" w:space="0" w:color="auto"/>
        <w:bottom w:val="none" w:sz="0" w:space="0" w:color="auto"/>
        <w:right w:val="none" w:sz="0" w:space="0" w:color="auto"/>
      </w:divBdr>
    </w:div>
    <w:div w:id="571742958">
      <w:bodyDiv w:val="1"/>
      <w:marLeft w:val="0"/>
      <w:marRight w:val="0"/>
      <w:marTop w:val="0"/>
      <w:marBottom w:val="0"/>
      <w:divBdr>
        <w:top w:val="none" w:sz="0" w:space="0" w:color="auto"/>
        <w:left w:val="none" w:sz="0" w:space="0" w:color="auto"/>
        <w:bottom w:val="none" w:sz="0" w:space="0" w:color="auto"/>
        <w:right w:val="none" w:sz="0" w:space="0" w:color="auto"/>
      </w:divBdr>
    </w:div>
    <w:div w:id="579098969">
      <w:bodyDiv w:val="1"/>
      <w:marLeft w:val="0"/>
      <w:marRight w:val="0"/>
      <w:marTop w:val="0"/>
      <w:marBottom w:val="0"/>
      <w:divBdr>
        <w:top w:val="none" w:sz="0" w:space="0" w:color="auto"/>
        <w:left w:val="none" w:sz="0" w:space="0" w:color="auto"/>
        <w:bottom w:val="none" w:sz="0" w:space="0" w:color="auto"/>
        <w:right w:val="none" w:sz="0" w:space="0" w:color="auto"/>
      </w:divBdr>
    </w:div>
    <w:div w:id="584925552">
      <w:bodyDiv w:val="1"/>
      <w:marLeft w:val="0"/>
      <w:marRight w:val="0"/>
      <w:marTop w:val="0"/>
      <w:marBottom w:val="0"/>
      <w:divBdr>
        <w:top w:val="none" w:sz="0" w:space="0" w:color="auto"/>
        <w:left w:val="none" w:sz="0" w:space="0" w:color="auto"/>
        <w:bottom w:val="none" w:sz="0" w:space="0" w:color="auto"/>
        <w:right w:val="none" w:sz="0" w:space="0" w:color="auto"/>
      </w:divBdr>
      <w:divsChild>
        <w:div w:id="1163934195">
          <w:marLeft w:val="0"/>
          <w:marRight w:val="0"/>
          <w:marTop w:val="0"/>
          <w:marBottom w:val="0"/>
          <w:divBdr>
            <w:top w:val="none" w:sz="0" w:space="0" w:color="auto"/>
            <w:left w:val="none" w:sz="0" w:space="0" w:color="auto"/>
            <w:bottom w:val="none" w:sz="0" w:space="0" w:color="auto"/>
            <w:right w:val="none" w:sz="0" w:space="0" w:color="auto"/>
          </w:divBdr>
        </w:div>
        <w:div w:id="831138346">
          <w:marLeft w:val="0"/>
          <w:marRight w:val="0"/>
          <w:marTop w:val="0"/>
          <w:marBottom w:val="0"/>
          <w:divBdr>
            <w:top w:val="none" w:sz="0" w:space="0" w:color="auto"/>
            <w:left w:val="none" w:sz="0" w:space="0" w:color="auto"/>
            <w:bottom w:val="none" w:sz="0" w:space="0" w:color="auto"/>
            <w:right w:val="none" w:sz="0" w:space="0" w:color="auto"/>
          </w:divBdr>
        </w:div>
        <w:div w:id="646278776">
          <w:marLeft w:val="0"/>
          <w:marRight w:val="0"/>
          <w:marTop w:val="0"/>
          <w:marBottom w:val="0"/>
          <w:divBdr>
            <w:top w:val="none" w:sz="0" w:space="0" w:color="auto"/>
            <w:left w:val="none" w:sz="0" w:space="0" w:color="auto"/>
            <w:bottom w:val="none" w:sz="0" w:space="0" w:color="auto"/>
            <w:right w:val="none" w:sz="0" w:space="0" w:color="auto"/>
          </w:divBdr>
        </w:div>
      </w:divsChild>
    </w:div>
    <w:div w:id="590087148">
      <w:bodyDiv w:val="1"/>
      <w:marLeft w:val="0"/>
      <w:marRight w:val="0"/>
      <w:marTop w:val="0"/>
      <w:marBottom w:val="0"/>
      <w:divBdr>
        <w:top w:val="none" w:sz="0" w:space="0" w:color="auto"/>
        <w:left w:val="none" w:sz="0" w:space="0" w:color="auto"/>
        <w:bottom w:val="none" w:sz="0" w:space="0" w:color="auto"/>
        <w:right w:val="none" w:sz="0" w:space="0" w:color="auto"/>
      </w:divBdr>
    </w:div>
    <w:div w:id="596526419">
      <w:bodyDiv w:val="1"/>
      <w:marLeft w:val="0"/>
      <w:marRight w:val="0"/>
      <w:marTop w:val="0"/>
      <w:marBottom w:val="0"/>
      <w:divBdr>
        <w:top w:val="none" w:sz="0" w:space="0" w:color="auto"/>
        <w:left w:val="none" w:sz="0" w:space="0" w:color="auto"/>
        <w:bottom w:val="none" w:sz="0" w:space="0" w:color="auto"/>
        <w:right w:val="none" w:sz="0" w:space="0" w:color="auto"/>
      </w:divBdr>
    </w:div>
    <w:div w:id="617184339">
      <w:bodyDiv w:val="1"/>
      <w:marLeft w:val="0"/>
      <w:marRight w:val="0"/>
      <w:marTop w:val="0"/>
      <w:marBottom w:val="0"/>
      <w:divBdr>
        <w:top w:val="none" w:sz="0" w:space="0" w:color="auto"/>
        <w:left w:val="none" w:sz="0" w:space="0" w:color="auto"/>
        <w:bottom w:val="none" w:sz="0" w:space="0" w:color="auto"/>
        <w:right w:val="none" w:sz="0" w:space="0" w:color="auto"/>
      </w:divBdr>
    </w:div>
    <w:div w:id="618996629">
      <w:bodyDiv w:val="1"/>
      <w:marLeft w:val="0"/>
      <w:marRight w:val="0"/>
      <w:marTop w:val="0"/>
      <w:marBottom w:val="0"/>
      <w:divBdr>
        <w:top w:val="none" w:sz="0" w:space="0" w:color="auto"/>
        <w:left w:val="none" w:sz="0" w:space="0" w:color="auto"/>
        <w:bottom w:val="none" w:sz="0" w:space="0" w:color="auto"/>
        <w:right w:val="none" w:sz="0" w:space="0" w:color="auto"/>
      </w:divBdr>
    </w:div>
    <w:div w:id="619843850">
      <w:bodyDiv w:val="1"/>
      <w:marLeft w:val="0"/>
      <w:marRight w:val="0"/>
      <w:marTop w:val="0"/>
      <w:marBottom w:val="0"/>
      <w:divBdr>
        <w:top w:val="none" w:sz="0" w:space="0" w:color="auto"/>
        <w:left w:val="none" w:sz="0" w:space="0" w:color="auto"/>
        <w:bottom w:val="none" w:sz="0" w:space="0" w:color="auto"/>
        <w:right w:val="none" w:sz="0" w:space="0" w:color="auto"/>
      </w:divBdr>
    </w:div>
    <w:div w:id="631406121">
      <w:bodyDiv w:val="1"/>
      <w:marLeft w:val="0"/>
      <w:marRight w:val="0"/>
      <w:marTop w:val="0"/>
      <w:marBottom w:val="0"/>
      <w:divBdr>
        <w:top w:val="none" w:sz="0" w:space="0" w:color="auto"/>
        <w:left w:val="none" w:sz="0" w:space="0" w:color="auto"/>
        <w:bottom w:val="none" w:sz="0" w:space="0" w:color="auto"/>
        <w:right w:val="none" w:sz="0" w:space="0" w:color="auto"/>
      </w:divBdr>
    </w:div>
    <w:div w:id="631518154">
      <w:bodyDiv w:val="1"/>
      <w:marLeft w:val="0"/>
      <w:marRight w:val="0"/>
      <w:marTop w:val="0"/>
      <w:marBottom w:val="0"/>
      <w:divBdr>
        <w:top w:val="none" w:sz="0" w:space="0" w:color="auto"/>
        <w:left w:val="none" w:sz="0" w:space="0" w:color="auto"/>
        <w:bottom w:val="none" w:sz="0" w:space="0" w:color="auto"/>
        <w:right w:val="none" w:sz="0" w:space="0" w:color="auto"/>
      </w:divBdr>
    </w:div>
    <w:div w:id="645401016">
      <w:bodyDiv w:val="1"/>
      <w:marLeft w:val="0"/>
      <w:marRight w:val="0"/>
      <w:marTop w:val="0"/>
      <w:marBottom w:val="0"/>
      <w:divBdr>
        <w:top w:val="none" w:sz="0" w:space="0" w:color="auto"/>
        <w:left w:val="none" w:sz="0" w:space="0" w:color="auto"/>
        <w:bottom w:val="none" w:sz="0" w:space="0" w:color="auto"/>
        <w:right w:val="none" w:sz="0" w:space="0" w:color="auto"/>
      </w:divBdr>
    </w:div>
    <w:div w:id="654190466">
      <w:bodyDiv w:val="1"/>
      <w:marLeft w:val="0"/>
      <w:marRight w:val="0"/>
      <w:marTop w:val="0"/>
      <w:marBottom w:val="0"/>
      <w:divBdr>
        <w:top w:val="none" w:sz="0" w:space="0" w:color="auto"/>
        <w:left w:val="none" w:sz="0" w:space="0" w:color="auto"/>
        <w:bottom w:val="none" w:sz="0" w:space="0" w:color="auto"/>
        <w:right w:val="none" w:sz="0" w:space="0" w:color="auto"/>
      </w:divBdr>
    </w:div>
    <w:div w:id="654266482">
      <w:bodyDiv w:val="1"/>
      <w:marLeft w:val="0"/>
      <w:marRight w:val="0"/>
      <w:marTop w:val="0"/>
      <w:marBottom w:val="0"/>
      <w:divBdr>
        <w:top w:val="none" w:sz="0" w:space="0" w:color="auto"/>
        <w:left w:val="none" w:sz="0" w:space="0" w:color="auto"/>
        <w:bottom w:val="none" w:sz="0" w:space="0" w:color="auto"/>
        <w:right w:val="none" w:sz="0" w:space="0" w:color="auto"/>
      </w:divBdr>
    </w:div>
    <w:div w:id="661548753">
      <w:bodyDiv w:val="1"/>
      <w:marLeft w:val="0"/>
      <w:marRight w:val="0"/>
      <w:marTop w:val="0"/>
      <w:marBottom w:val="0"/>
      <w:divBdr>
        <w:top w:val="none" w:sz="0" w:space="0" w:color="auto"/>
        <w:left w:val="none" w:sz="0" w:space="0" w:color="auto"/>
        <w:bottom w:val="none" w:sz="0" w:space="0" w:color="auto"/>
        <w:right w:val="none" w:sz="0" w:space="0" w:color="auto"/>
      </w:divBdr>
    </w:div>
    <w:div w:id="662202784">
      <w:bodyDiv w:val="1"/>
      <w:marLeft w:val="0"/>
      <w:marRight w:val="0"/>
      <w:marTop w:val="0"/>
      <w:marBottom w:val="0"/>
      <w:divBdr>
        <w:top w:val="none" w:sz="0" w:space="0" w:color="auto"/>
        <w:left w:val="none" w:sz="0" w:space="0" w:color="auto"/>
        <w:bottom w:val="none" w:sz="0" w:space="0" w:color="auto"/>
        <w:right w:val="none" w:sz="0" w:space="0" w:color="auto"/>
      </w:divBdr>
    </w:div>
    <w:div w:id="663969956">
      <w:bodyDiv w:val="1"/>
      <w:marLeft w:val="0"/>
      <w:marRight w:val="0"/>
      <w:marTop w:val="0"/>
      <w:marBottom w:val="0"/>
      <w:divBdr>
        <w:top w:val="none" w:sz="0" w:space="0" w:color="auto"/>
        <w:left w:val="none" w:sz="0" w:space="0" w:color="auto"/>
        <w:bottom w:val="none" w:sz="0" w:space="0" w:color="auto"/>
        <w:right w:val="none" w:sz="0" w:space="0" w:color="auto"/>
      </w:divBdr>
      <w:divsChild>
        <w:div w:id="209153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2804291">
      <w:bodyDiv w:val="1"/>
      <w:marLeft w:val="0"/>
      <w:marRight w:val="0"/>
      <w:marTop w:val="0"/>
      <w:marBottom w:val="0"/>
      <w:divBdr>
        <w:top w:val="none" w:sz="0" w:space="0" w:color="auto"/>
        <w:left w:val="none" w:sz="0" w:space="0" w:color="auto"/>
        <w:bottom w:val="none" w:sz="0" w:space="0" w:color="auto"/>
        <w:right w:val="none" w:sz="0" w:space="0" w:color="auto"/>
      </w:divBdr>
    </w:div>
    <w:div w:id="679743508">
      <w:bodyDiv w:val="1"/>
      <w:marLeft w:val="0"/>
      <w:marRight w:val="0"/>
      <w:marTop w:val="0"/>
      <w:marBottom w:val="0"/>
      <w:divBdr>
        <w:top w:val="none" w:sz="0" w:space="0" w:color="auto"/>
        <w:left w:val="none" w:sz="0" w:space="0" w:color="auto"/>
        <w:bottom w:val="none" w:sz="0" w:space="0" w:color="auto"/>
        <w:right w:val="none" w:sz="0" w:space="0" w:color="auto"/>
      </w:divBdr>
    </w:div>
    <w:div w:id="686247431">
      <w:bodyDiv w:val="1"/>
      <w:marLeft w:val="0"/>
      <w:marRight w:val="0"/>
      <w:marTop w:val="0"/>
      <w:marBottom w:val="0"/>
      <w:divBdr>
        <w:top w:val="none" w:sz="0" w:space="0" w:color="auto"/>
        <w:left w:val="none" w:sz="0" w:space="0" w:color="auto"/>
        <w:bottom w:val="none" w:sz="0" w:space="0" w:color="auto"/>
        <w:right w:val="none" w:sz="0" w:space="0" w:color="auto"/>
      </w:divBdr>
    </w:div>
    <w:div w:id="688725093">
      <w:bodyDiv w:val="1"/>
      <w:marLeft w:val="0"/>
      <w:marRight w:val="0"/>
      <w:marTop w:val="0"/>
      <w:marBottom w:val="0"/>
      <w:divBdr>
        <w:top w:val="none" w:sz="0" w:space="0" w:color="auto"/>
        <w:left w:val="none" w:sz="0" w:space="0" w:color="auto"/>
        <w:bottom w:val="none" w:sz="0" w:space="0" w:color="auto"/>
        <w:right w:val="none" w:sz="0" w:space="0" w:color="auto"/>
      </w:divBdr>
    </w:div>
    <w:div w:id="699628329">
      <w:bodyDiv w:val="1"/>
      <w:marLeft w:val="0"/>
      <w:marRight w:val="0"/>
      <w:marTop w:val="0"/>
      <w:marBottom w:val="0"/>
      <w:divBdr>
        <w:top w:val="none" w:sz="0" w:space="0" w:color="auto"/>
        <w:left w:val="none" w:sz="0" w:space="0" w:color="auto"/>
        <w:bottom w:val="none" w:sz="0" w:space="0" w:color="auto"/>
        <w:right w:val="none" w:sz="0" w:space="0" w:color="auto"/>
      </w:divBdr>
    </w:div>
    <w:div w:id="737241456">
      <w:bodyDiv w:val="1"/>
      <w:marLeft w:val="0"/>
      <w:marRight w:val="0"/>
      <w:marTop w:val="0"/>
      <w:marBottom w:val="0"/>
      <w:divBdr>
        <w:top w:val="none" w:sz="0" w:space="0" w:color="auto"/>
        <w:left w:val="none" w:sz="0" w:space="0" w:color="auto"/>
        <w:bottom w:val="none" w:sz="0" w:space="0" w:color="auto"/>
        <w:right w:val="none" w:sz="0" w:space="0" w:color="auto"/>
      </w:divBdr>
    </w:div>
    <w:div w:id="741678966">
      <w:bodyDiv w:val="1"/>
      <w:marLeft w:val="0"/>
      <w:marRight w:val="0"/>
      <w:marTop w:val="0"/>
      <w:marBottom w:val="0"/>
      <w:divBdr>
        <w:top w:val="none" w:sz="0" w:space="0" w:color="auto"/>
        <w:left w:val="none" w:sz="0" w:space="0" w:color="auto"/>
        <w:bottom w:val="none" w:sz="0" w:space="0" w:color="auto"/>
        <w:right w:val="none" w:sz="0" w:space="0" w:color="auto"/>
      </w:divBdr>
    </w:div>
    <w:div w:id="773285089">
      <w:bodyDiv w:val="1"/>
      <w:marLeft w:val="0"/>
      <w:marRight w:val="0"/>
      <w:marTop w:val="0"/>
      <w:marBottom w:val="0"/>
      <w:divBdr>
        <w:top w:val="none" w:sz="0" w:space="0" w:color="auto"/>
        <w:left w:val="none" w:sz="0" w:space="0" w:color="auto"/>
        <w:bottom w:val="none" w:sz="0" w:space="0" w:color="auto"/>
        <w:right w:val="none" w:sz="0" w:space="0" w:color="auto"/>
      </w:divBdr>
      <w:divsChild>
        <w:div w:id="1803380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602367">
      <w:bodyDiv w:val="1"/>
      <w:marLeft w:val="0"/>
      <w:marRight w:val="0"/>
      <w:marTop w:val="0"/>
      <w:marBottom w:val="0"/>
      <w:divBdr>
        <w:top w:val="none" w:sz="0" w:space="0" w:color="auto"/>
        <w:left w:val="none" w:sz="0" w:space="0" w:color="auto"/>
        <w:bottom w:val="none" w:sz="0" w:space="0" w:color="auto"/>
        <w:right w:val="none" w:sz="0" w:space="0" w:color="auto"/>
      </w:divBdr>
    </w:div>
    <w:div w:id="783886263">
      <w:bodyDiv w:val="1"/>
      <w:marLeft w:val="0"/>
      <w:marRight w:val="0"/>
      <w:marTop w:val="0"/>
      <w:marBottom w:val="0"/>
      <w:divBdr>
        <w:top w:val="none" w:sz="0" w:space="0" w:color="auto"/>
        <w:left w:val="none" w:sz="0" w:space="0" w:color="auto"/>
        <w:bottom w:val="none" w:sz="0" w:space="0" w:color="auto"/>
        <w:right w:val="none" w:sz="0" w:space="0" w:color="auto"/>
      </w:divBdr>
    </w:div>
    <w:div w:id="790632377">
      <w:bodyDiv w:val="1"/>
      <w:marLeft w:val="0"/>
      <w:marRight w:val="0"/>
      <w:marTop w:val="0"/>
      <w:marBottom w:val="0"/>
      <w:divBdr>
        <w:top w:val="none" w:sz="0" w:space="0" w:color="auto"/>
        <w:left w:val="none" w:sz="0" w:space="0" w:color="auto"/>
        <w:bottom w:val="none" w:sz="0" w:space="0" w:color="auto"/>
        <w:right w:val="none" w:sz="0" w:space="0" w:color="auto"/>
      </w:divBdr>
    </w:div>
    <w:div w:id="795873189">
      <w:bodyDiv w:val="1"/>
      <w:marLeft w:val="0"/>
      <w:marRight w:val="0"/>
      <w:marTop w:val="0"/>
      <w:marBottom w:val="0"/>
      <w:divBdr>
        <w:top w:val="none" w:sz="0" w:space="0" w:color="auto"/>
        <w:left w:val="none" w:sz="0" w:space="0" w:color="auto"/>
        <w:bottom w:val="none" w:sz="0" w:space="0" w:color="auto"/>
        <w:right w:val="none" w:sz="0" w:space="0" w:color="auto"/>
      </w:divBdr>
    </w:div>
    <w:div w:id="803735510">
      <w:bodyDiv w:val="1"/>
      <w:marLeft w:val="0"/>
      <w:marRight w:val="0"/>
      <w:marTop w:val="0"/>
      <w:marBottom w:val="0"/>
      <w:divBdr>
        <w:top w:val="none" w:sz="0" w:space="0" w:color="auto"/>
        <w:left w:val="none" w:sz="0" w:space="0" w:color="auto"/>
        <w:bottom w:val="none" w:sz="0" w:space="0" w:color="auto"/>
        <w:right w:val="none" w:sz="0" w:space="0" w:color="auto"/>
      </w:divBdr>
    </w:div>
    <w:div w:id="808597486">
      <w:bodyDiv w:val="1"/>
      <w:marLeft w:val="0"/>
      <w:marRight w:val="0"/>
      <w:marTop w:val="0"/>
      <w:marBottom w:val="0"/>
      <w:divBdr>
        <w:top w:val="none" w:sz="0" w:space="0" w:color="auto"/>
        <w:left w:val="none" w:sz="0" w:space="0" w:color="auto"/>
        <w:bottom w:val="none" w:sz="0" w:space="0" w:color="auto"/>
        <w:right w:val="none" w:sz="0" w:space="0" w:color="auto"/>
      </w:divBdr>
    </w:div>
    <w:div w:id="818768208">
      <w:bodyDiv w:val="1"/>
      <w:marLeft w:val="0"/>
      <w:marRight w:val="0"/>
      <w:marTop w:val="0"/>
      <w:marBottom w:val="0"/>
      <w:divBdr>
        <w:top w:val="none" w:sz="0" w:space="0" w:color="auto"/>
        <w:left w:val="none" w:sz="0" w:space="0" w:color="auto"/>
        <w:bottom w:val="none" w:sz="0" w:space="0" w:color="auto"/>
        <w:right w:val="none" w:sz="0" w:space="0" w:color="auto"/>
      </w:divBdr>
    </w:div>
    <w:div w:id="828599029">
      <w:bodyDiv w:val="1"/>
      <w:marLeft w:val="0"/>
      <w:marRight w:val="0"/>
      <w:marTop w:val="0"/>
      <w:marBottom w:val="0"/>
      <w:divBdr>
        <w:top w:val="none" w:sz="0" w:space="0" w:color="auto"/>
        <w:left w:val="none" w:sz="0" w:space="0" w:color="auto"/>
        <w:bottom w:val="none" w:sz="0" w:space="0" w:color="auto"/>
        <w:right w:val="none" w:sz="0" w:space="0" w:color="auto"/>
      </w:divBdr>
    </w:div>
    <w:div w:id="836189243">
      <w:bodyDiv w:val="1"/>
      <w:marLeft w:val="0"/>
      <w:marRight w:val="0"/>
      <w:marTop w:val="0"/>
      <w:marBottom w:val="0"/>
      <w:divBdr>
        <w:top w:val="none" w:sz="0" w:space="0" w:color="auto"/>
        <w:left w:val="none" w:sz="0" w:space="0" w:color="auto"/>
        <w:bottom w:val="none" w:sz="0" w:space="0" w:color="auto"/>
        <w:right w:val="none" w:sz="0" w:space="0" w:color="auto"/>
      </w:divBdr>
    </w:div>
    <w:div w:id="846477247">
      <w:bodyDiv w:val="1"/>
      <w:marLeft w:val="0"/>
      <w:marRight w:val="0"/>
      <w:marTop w:val="0"/>
      <w:marBottom w:val="0"/>
      <w:divBdr>
        <w:top w:val="none" w:sz="0" w:space="0" w:color="auto"/>
        <w:left w:val="none" w:sz="0" w:space="0" w:color="auto"/>
        <w:bottom w:val="none" w:sz="0" w:space="0" w:color="auto"/>
        <w:right w:val="none" w:sz="0" w:space="0" w:color="auto"/>
      </w:divBdr>
      <w:divsChild>
        <w:div w:id="161549558">
          <w:marLeft w:val="0"/>
          <w:marRight w:val="0"/>
          <w:marTop w:val="0"/>
          <w:marBottom w:val="0"/>
          <w:divBdr>
            <w:top w:val="none" w:sz="0" w:space="0" w:color="auto"/>
            <w:left w:val="none" w:sz="0" w:space="0" w:color="auto"/>
            <w:bottom w:val="none" w:sz="0" w:space="0" w:color="auto"/>
            <w:right w:val="none" w:sz="0" w:space="0" w:color="auto"/>
          </w:divBdr>
          <w:divsChild>
            <w:div w:id="17442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80947">
      <w:bodyDiv w:val="1"/>
      <w:marLeft w:val="0"/>
      <w:marRight w:val="0"/>
      <w:marTop w:val="0"/>
      <w:marBottom w:val="0"/>
      <w:divBdr>
        <w:top w:val="none" w:sz="0" w:space="0" w:color="auto"/>
        <w:left w:val="none" w:sz="0" w:space="0" w:color="auto"/>
        <w:bottom w:val="none" w:sz="0" w:space="0" w:color="auto"/>
        <w:right w:val="none" w:sz="0" w:space="0" w:color="auto"/>
      </w:divBdr>
    </w:div>
    <w:div w:id="919870929">
      <w:bodyDiv w:val="1"/>
      <w:marLeft w:val="0"/>
      <w:marRight w:val="0"/>
      <w:marTop w:val="0"/>
      <w:marBottom w:val="0"/>
      <w:divBdr>
        <w:top w:val="none" w:sz="0" w:space="0" w:color="auto"/>
        <w:left w:val="none" w:sz="0" w:space="0" w:color="auto"/>
        <w:bottom w:val="none" w:sz="0" w:space="0" w:color="auto"/>
        <w:right w:val="none" w:sz="0" w:space="0" w:color="auto"/>
      </w:divBdr>
    </w:div>
    <w:div w:id="922765616">
      <w:bodyDiv w:val="1"/>
      <w:marLeft w:val="0"/>
      <w:marRight w:val="0"/>
      <w:marTop w:val="0"/>
      <w:marBottom w:val="0"/>
      <w:divBdr>
        <w:top w:val="none" w:sz="0" w:space="0" w:color="auto"/>
        <w:left w:val="none" w:sz="0" w:space="0" w:color="auto"/>
        <w:bottom w:val="none" w:sz="0" w:space="0" w:color="auto"/>
        <w:right w:val="none" w:sz="0" w:space="0" w:color="auto"/>
      </w:divBdr>
    </w:div>
    <w:div w:id="923489277">
      <w:bodyDiv w:val="1"/>
      <w:marLeft w:val="0"/>
      <w:marRight w:val="0"/>
      <w:marTop w:val="0"/>
      <w:marBottom w:val="0"/>
      <w:divBdr>
        <w:top w:val="none" w:sz="0" w:space="0" w:color="auto"/>
        <w:left w:val="none" w:sz="0" w:space="0" w:color="auto"/>
        <w:bottom w:val="none" w:sz="0" w:space="0" w:color="auto"/>
        <w:right w:val="none" w:sz="0" w:space="0" w:color="auto"/>
      </w:divBdr>
    </w:div>
    <w:div w:id="923757200">
      <w:bodyDiv w:val="1"/>
      <w:marLeft w:val="0"/>
      <w:marRight w:val="0"/>
      <w:marTop w:val="0"/>
      <w:marBottom w:val="0"/>
      <w:divBdr>
        <w:top w:val="none" w:sz="0" w:space="0" w:color="auto"/>
        <w:left w:val="none" w:sz="0" w:space="0" w:color="auto"/>
        <w:bottom w:val="none" w:sz="0" w:space="0" w:color="auto"/>
        <w:right w:val="none" w:sz="0" w:space="0" w:color="auto"/>
      </w:divBdr>
    </w:div>
    <w:div w:id="935015764">
      <w:bodyDiv w:val="1"/>
      <w:marLeft w:val="0"/>
      <w:marRight w:val="0"/>
      <w:marTop w:val="0"/>
      <w:marBottom w:val="0"/>
      <w:divBdr>
        <w:top w:val="none" w:sz="0" w:space="0" w:color="auto"/>
        <w:left w:val="none" w:sz="0" w:space="0" w:color="auto"/>
        <w:bottom w:val="none" w:sz="0" w:space="0" w:color="auto"/>
        <w:right w:val="none" w:sz="0" w:space="0" w:color="auto"/>
      </w:divBdr>
    </w:div>
    <w:div w:id="938219847">
      <w:bodyDiv w:val="1"/>
      <w:marLeft w:val="0"/>
      <w:marRight w:val="0"/>
      <w:marTop w:val="0"/>
      <w:marBottom w:val="0"/>
      <w:divBdr>
        <w:top w:val="none" w:sz="0" w:space="0" w:color="auto"/>
        <w:left w:val="none" w:sz="0" w:space="0" w:color="auto"/>
        <w:bottom w:val="none" w:sz="0" w:space="0" w:color="auto"/>
        <w:right w:val="none" w:sz="0" w:space="0" w:color="auto"/>
      </w:divBdr>
    </w:div>
    <w:div w:id="940724382">
      <w:bodyDiv w:val="1"/>
      <w:marLeft w:val="0"/>
      <w:marRight w:val="0"/>
      <w:marTop w:val="0"/>
      <w:marBottom w:val="0"/>
      <w:divBdr>
        <w:top w:val="none" w:sz="0" w:space="0" w:color="auto"/>
        <w:left w:val="none" w:sz="0" w:space="0" w:color="auto"/>
        <w:bottom w:val="none" w:sz="0" w:space="0" w:color="auto"/>
        <w:right w:val="none" w:sz="0" w:space="0" w:color="auto"/>
      </w:divBdr>
    </w:div>
    <w:div w:id="946086724">
      <w:bodyDiv w:val="1"/>
      <w:marLeft w:val="0"/>
      <w:marRight w:val="0"/>
      <w:marTop w:val="0"/>
      <w:marBottom w:val="0"/>
      <w:divBdr>
        <w:top w:val="none" w:sz="0" w:space="0" w:color="auto"/>
        <w:left w:val="none" w:sz="0" w:space="0" w:color="auto"/>
        <w:bottom w:val="none" w:sz="0" w:space="0" w:color="auto"/>
        <w:right w:val="none" w:sz="0" w:space="0" w:color="auto"/>
      </w:divBdr>
    </w:div>
    <w:div w:id="952592499">
      <w:bodyDiv w:val="1"/>
      <w:marLeft w:val="0"/>
      <w:marRight w:val="0"/>
      <w:marTop w:val="0"/>
      <w:marBottom w:val="0"/>
      <w:divBdr>
        <w:top w:val="none" w:sz="0" w:space="0" w:color="auto"/>
        <w:left w:val="none" w:sz="0" w:space="0" w:color="auto"/>
        <w:bottom w:val="none" w:sz="0" w:space="0" w:color="auto"/>
        <w:right w:val="none" w:sz="0" w:space="0" w:color="auto"/>
      </w:divBdr>
    </w:div>
    <w:div w:id="955217842">
      <w:bodyDiv w:val="1"/>
      <w:marLeft w:val="0"/>
      <w:marRight w:val="0"/>
      <w:marTop w:val="0"/>
      <w:marBottom w:val="0"/>
      <w:divBdr>
        <w:top w:val="none" w:sz="0" w:space="0" w:color="auto"/>
        <w:left w:val="none" w:sz="0" w:space="0" w:color="auto"/>
        <w:bottom w:val="none" w:sz="0" w:space="0" w:color="auto"/>
        <w:right w:val="none" w:sz="0" w:space="0" w:color="auto"/>
      </w:divBdr>
    </w:div>
    <w:div w:id="959605071">
      <w:bodyDiv w:val="1"/>
      <w:marLeft w:val="0"/>
      <w:marRight w:val="0"/>
      <w:marTop w:val="0"/>
      <w:marBottom w:val="0"/>
      <w:divBdr>
        <w:top w:val="none" w:sz="0" w:space="0" w:color="auto"/>
        <w:left w:val="none" w:sz="0" w:space="0" w:color="auto"/>
        <w:bottom w:val="none" w:sz="0" w:space="0" w:color="auto"/>
        <w:right w:val="none" w:sz="0" w:space="0" w:color="auto"/>
      </w:divBdr>
    </w:div>
    <w:div w:id="961616111">
      <w:bodyDiv w:val="1"/>
      <w:marLeft w:val="0"/>
      <w:marRight w:val="0"/>
      <w:marTop w:val="0"/>
      <w:marBottom w:val="0"/>
      <w:divBdr>
        <w:top w:val="none" w:sz="0" w:space="0" w:color="auto"/>
        <w:left w:val="none" w:sz="0" w:space="0" w:color="auto"/>
        <w:bottom w:val="none" w:sz="0" w:space="0" w:color="auto"/>
        <w:right w:val="none" w:sz="0" w:space="0" w:color="auto"/>
      </w:divBdr>
    </w:div>
    <w:div w:id="965816215">
      <w:bodyDiv w:val="1"/>
      <w:marLeft w:val="0"/>
      <w:marRight w:val="0"/>
      <w:marTop w:val="0"/>
      <w:marBottom w:val="0"/>
      <w:divBdr>
        <w:top w:val="none" w:sz="0" w:space="0" w:color="auto"/>
        <w:left w:val="none" w:sz="0" w:space="0" w:color="auto"/>
        <w:bottom w:val="none" w:sz="0" w:space="0" w:color="auto"/>
        <w:right w:val="none" w:sz="0" w:space="0" w:color="auto"/>
      </w:divBdr>
    </w:div>
    <w:div w:id="967206156">
      <w:bodyDiv w:val="1"/>
      <w:marLeft w:val="0"/>
      <w:marRight w:val="0"/>
      <w:marTop w:val="0"/>
      <w:marBottom w:val="0"/>
      <w:divBdr>
        <w:top w:val="none" w:sz="0" w:space="0" w:color="auto"/>
        <w:left w:val="none" w:sz="0" w:space="0" w:color="auto"/>
        <w:bottom w:val="none" w:sz="0" w:space="0" w:color="auto"/>
        <w:right w:val="none" w:sz="0" w:space="0" w:color="auto"/>
      </w:divBdr>
    </w:div>
    <w:div w:id="973146558">
      <w:bodyDiv w:val="1"/>
      <w:marLeft w:val="0"/>
      <w:marRight w:val="0"/>
      <w:marTop w:val="0"/>
      <w:marBottom w:val="0"/>
      <w:divBdr>
        <w:top w:val="none" w:sz="0" w:space="0" w:color="auto"/>
        <w:left w:val="none" w:sz="0" w:space="0" w:color="auto"/>
        <w:bottom w:val="none" w:sz="0" w:space="0" w:color="auto"/>
        <w:right w:val="none" w:sz="0" w:space="0" w:color="auto"/>
      </w:divBdr>
    </w:div>
    <w:div w:id="983125388">
      <w:bodyDiv w:val="1"/>
      <w:marLeft w:val="0"/>
      <w:marRight w:val="0"/>
      <w:marTop w:val="0"/>
      <w:marBottom w:val="0"/>
      <w:divBdr>
        <w:top w:val="none" w:sz="0" w:space="0" w:color="auto"/>
        <w:left w:val="none" w:sz="0" w:space="0" w:color="auto"/>
        <w:bottom w:val="none" w:sz="0" w:space="0" w:color="auto"/>
        <w:right w:val="none" w:sz="0" w:space="0" w:color="auto"/>
      </w:divBdr>
    </w:div>
    <w:div w:id="999621923">
      <w:bodyDiv w:val="1"/>
      <w:marLeft w:val="0"/>
      <w:marRight w:val="0"/>
      <w:marTop w:val="0"/>
      <w:marBottom w:val="0"/>
      <w:divBdr>
        <w:top w:val="none" w:sz="0" w:space="0" w:color="auto"/>
        <w:left w:val="none" w:sz="0" w:space="0" w:color="auto"/>
        <w:bottom w:val="none" w:sz="0" w:space="0" w:color="auto"/>
        <w:right w:val="none" w:sz="0" w:space="0" w:color="auto"/>
      </w:divBdr>
    </w:div>
    <w:div w:id="999891469">
      <w:bodyDiv w:val="1"/>
      <w:marLeft w:val="0"/>
      <w:marRight w:val="0"/>
      <w:marTop w:val="0"/>
      <w:marBottom w:val="0"/>
      <w:divBdr>
        <w:top w:val="none" w:sz="0" w:space="0" w:color="auto"/>
        <w:left w:val="none" w:sz="0" w:space="0" w:color="auto"/>
        <w:bottom w:val="none" w:sz="0" w:space="0" w:color="auto"/>
        <w:right w:val="none" w:sz="0" w:space="0" w:color="auto"/>
      </w:divBdr>
    </w:div>
    <w:div w:id="1005129837">
      <w:bodyDiv w:val="1"/>
      <w:marLeft w:val="0"/>
      <w:marRight w:val="0"/>
      <w:marTop w:val="0"/>
      <w:marBottom w:val="0"/>
      <w:divBdr>
        <w:top w:val="none" w:sz="0" w:space="0" w:color="auto"/>
        <w:left w:val="none" w:sz="0" w:space="0" w:color="auto"/>
        <w:bottom w:val="none" w:sz="0" w:space="0" w:color="auto"/>
        <w:right w:val="none" w:sz="0" w:space="0" w:color="auto"/>
      </w:divBdr>
    </w:div>
    <w:div w:id="1011839203">
      <w:bodyDiv w:val="1"/>
      <w:marLeft w:val="0"/>
      <w:marRight w:val="0"/>
      <w:marTop w:val="0"/>
      <w:marBottom w:val="0"/>
      <w:divBdr>
        <w:top w:val="none" w:sz="0" w:space="0" w:color="auto"/>
        <w:left w:val="none" w:sz="0" w:space="0" w:color="auto"/>
        <w:bottom w:val="none" w:sz="0" w:space="0" w:color="auto"/>
        <w:right w:val="none" w:sz="0" w:space="0" w:color="auto"/>
      </w:divBdr>
    </w:div>
    <w:div w:id="1014574279">
      <w:bodyDiv w:val="1"/>
      <w:marLeft w:val="0"/>
      <w:marRight w:val="0"/>
      <w:marTop w:val="0"/>
      <w:marBottom w:val="0"/>
      <w:divBdr>
        <w:top w:val="none" w:sz="0" w:space="0" w:color="auto"/>
        <w:left w:val="none" w:sz="0" w:space="0" w:color="auto"/>
        <w:bottom w:val="none" w:sz="0" w:space="0" w:color="auto"/>
        <w:right w:val="none" w:sz="0" w:space="0" w:color="auto"/>
      </w:divBdr>
    </w:div>
    <w:div w:id="1015234005">
      <w:bodyDiv w:val="1"/>
      <w:marLeft w:val="0"/>
      <w:marRight w:val="0"/>
      <w:marTop w:val="0"/>
      <w:marBottom w:val="0"/>
      <w:divBdr>
        <w:top w:val="none" w:sz="0" w:space="0" w:color="auto"/>
        <w:left w:val="none" w:sz="0" w:space="0" w:color="auto"/>
        <w:bottom w:val="none" w:sz="0" w:space="0" w:color="auto"/>
        <w:right w:val="none" w:sz="0" w:space="0" w:color="auto"/>
      </w:divBdr>
    </w:div>
    <w:div w:id="1024866856">
      <w:bodyDiv w:val="1"/>
      <w:marLeft w:val="0"/>
      <w:marRight w:val="0"/>
      <w:marTop w:val="0"/>
      <w:marBottom w:val="0"/>
      <w:divBdr>
        <w:top w:val="none" w:sz="0" w:space="0" w:color="auto"/>
        <w:left w:val="none" w:sz="0" w:space="0" w:color="auto"/>
        <w:bottom w:val="none" w:sz="0" w:space="0" w:color="auto"/>
        <w:right w:val="none" w:sz="0" w:space="0" w:color="auto"/>
      </w:divBdr>
    </w:div>
    <w:div w:id="1028723276">
      <w:bodyDiv w:val="1"/>
      <w:marLeft w:val="0"/>
      <w:marRight w:val="0"/>
      <w:marTop w:val="0"/>
      <w:marBottom w:val="0"/>
      <w:divBdr>
        <w:top w:val="none" w:sz="0" w:space="0" w:color="auto"/>
        <w:left w:val="none" w:sz="0" w:space="0" w:color="auto"/>
        <w:bottom w:val="none" w:sz="0" w:space="0" w:color="auto"/>
        <w:right w:val="none" w:sz="0" w:space="0" w:color="auto"/>
      </w:divBdr>
    </w:div>
    <w:div w:id="1029723203">
      <w:bodyDiv w:val="1"/>
      <w:marLeft w:val="0"/>
      <w:marRight w:val="0"/>
      <w:marTop w:val="0"/>
      <w:marBottom w:val="0"/>
      <w:divBdr>
        <w:top w:val="none" w:sz="0" w:space="0" w:color="auto"/>
        <w:left w:val="none" w:sz="0" w:space="0" w:color="auto"/>
        <w:bottom w:val="none" w:sz="0" w:space="0" w:color="auto"/>
        <w:right w:val="none" w:sz="0" w:space="0" w:color="auto"/>
      </w:divBdr>
    </w:div>
    <w:div w:id="1037126069">
      <w:bodyDiv w:val="1"/>
      <w:marLeft w:val="0"/>
      <w:marRight w:val="0"/>
      <w:marTop w:val="0"/>
      <w:marBottom w:val="0"/>
      <w:divBdr>
        <w:top w:val="none" w:sz="0" w:space="0" w:color="auto"/>
        <w:left w:val="none" w:sz="0" w:space="0" w:color="auto"/>
        <w:bottom w:val="none" w:sz="0" w:space="0" w:color="auto"/>
        <w:right w:val="none" w:sz="0" w:space="0" w:color="auto"/>
      </w:divBdr>
    </w:div>
    <w:div w:id="1044404386">
      <w:bodyDiv w:val="1"/>
      <w:marLeft w:val="0"/>
      <w:marRight w:val="0"/>
      <w:marTop w:val="0"/>
      <w:marBottom w:val="0"/>
      <w:divBdr>
        <w:top w:val="none" w:sz="0" w:space="0" w:color="auto"/>
        <w:left w:val="none" w:sz="0" w:space="0" w:color="auto"/>
        <w:bottom w:val="none" w:sz="0" w:space="0" w:color="auto"/>
        <w:right w:val="none" w:sz="0" w:space="0" w:color="auto"/>
      </w:divBdr>
    </w:div>
    <w:div w:id="1046567089">
      <w:bodyDiv w:val="1"/>
      <w:marLeft w:val="0"/>
      <w:marRight w:val="0"/>
      <w:marTop w:val="0"/>
      <w:marBottom w:val="0"/>
      <w:divBdr>
        <w:top w:val="none" w:sz="0" w:space="0" w:color="auto"/>
        <w:left w:val="none" w:sz="0" w:space="0" w:color="auto"/>
        <w:bottom w:val="none" w:sz="0" w:space="0" w:color="auto"/>
        <w:right w:val="none" w:sz="0" w:space="0" w:color="auto"/>
      </w:divBdr>
    </w:div>
    <w:div w:id="1063062360">
      <w:bodyDiv w:val="1"/>
      <w:marLeft w:val="0"/>
      <w:marRight w:val="0"/>
      <w:marTop w:val="0"/>
      <w:marBottom w:val="0"/>
      <w:divBdr>
        <w:top w:val="none" w:sz="0" w:space="0" w:color="auto"/>
        <w:left w:val="none" w:sz="0" w:space="0" w:color="auto"/>
        <w:bottom w:val="none" w:sz="0" w:space="0" w:color="auto"/>
        <w:right w:val="none" w:sz="0" w:space="0" w:color="auto"/>
      </w:divBdr>
    </w:div>
    <w:div w:id="1069502382">
      <w:bodyDiv w:val="1"/>
      <w:marLeft w:val="0"/>
      <w:marRight w:val="0"/>
      <w:marTop w:val="0"/>
      <w:marBottom w:val="0"/>
      <w:divBdr>
        <w:top w:val="none" w:sz="0" w:space="0" w:color="auto"/>
        <w:left w:val="none" w:sz="0" w:space="0" w:color="auto"/>
        <w:bottom w:val="none" w:sz="0" w:space="0" w:color="auto"/>
        <w:right w:val="none" w:sz="0" w:space="0" w:color="auto"/>
      </w:divBdr>
    </w:div>
    <w:div w:id="1081677283">
      <w:bodyDiv w:val="1"/>
      <w:marLeft w:val="0"/>
      <w:marRight w:val="0"/>
      <w:marTop w:val="0"/>
      <w:marBottom w:val="0"/>
      <w:divBdr>
        <w:top w:val="none" w:sz="0" w:space="0" w:color="auto"/>
        <w:left w:val="none" w:sz="0" w:space="0" w:color="auto"/>
        <w:bottom w:val="none" w:sz="0" w:space="0" w:color="auto"/>
        <w:right w:val="none" w:sz="0" w:space="0" w:color="auto"/>
      </w:divBdr>
    </w:div>
    <w:div w:id="1081832582">
      <w:bodyDiv w:val="1"/>
      <w:marLeft w:val="0"/>
      <w:marRight w:val="0"/>
      <w:marTop w:val="0"/>
      <w:marBottom w:val="0"/>
      <w:divBdr>
        <w:top w:val="none" w:sz="0" w:space="0" w:color="auto"/>
        <w:left w:val="none" w:sz="0" w:space="0" w:color="auto"/>
        <w:bottom w:val="none" w:sz="0" w:space="0" w:color="auto"/>
        <w:right w:val="none" w:sz="0" w:space="0" w:color="auto"/>
      </w:divBdr>
    </w:div>
    <w:div w:id="1087651583">
      <w:bodyDiv w:val="1"/>
      <w:marLeft w:val="0"/>
      <w:marRight w:val="0"/>
      <w:marTop w:val="0"/>
      <w:marBottom w:val="0"/>
      <w:divBdr>
        <w:top w:val="none" w:sz="0" w:space="0" w:color="auto"/>
        <w:left w:val="none" w:sz="0" w:space="0" w:color="auto"/>
        <w:bottom w:val="none" w:sz="0" w:space="0" w:color="auto"/>
        <w:right w:val="none" w:sz="0" w:space="0" w:color="auto"/>
      </w:divBdr>
    </w:div>
    <w:div w:id="1088699229">
      <w:bodyDiv w:val="1"/>
      <w:marLeft w:val="0"/>
      <w:marRight w:val="0"/>
      <w:marTop w:val="0"/>
      <w:marBottom w:val="0"/>
      <w:divBdr>
        <w:top w:val="none" w:sz="0" w:space="0" w:color="auto"/>
        <w:left w:val="none" w:sz="0" w:space="0" w:color="auto"/>
        <w:bottom w:val="none" w:sz="0" w:space="0" w:color="auto"/>
        <w:right w:val="none" w:sz="0" w:space="0" w:color="auto"/>
      </w:divBdr>
    </w:div>
    <w:div w:id="1091198547">
      <w:bodyDiv w:val="1"/>
      <w:marLeft w:val="0"/>
      <w:marRight w:val="0"/>
      <w:marTop w:val="0"/>
      <w:marBottom w:val="0"/>
      <w:divBdr>
        <w:top w:val="none" w:sz="0" w:space="0" w:color="auto"/>
        <w:left w:val="none" w:sz="0" w:space="0" w:color="auto"/>
        <w:bottom w:val="none" w:sz="0" w:space="0" w:color="auto"/>
        <w:right w:val="none" w:sz="0" w:space="0" w:color="auto"/>
      </w:divBdr>
    </w:div>
    <w:div w:id="1094788177">
      <w:bodyDiv w:val="1"/>
      <w:marLeft w:val="0"/>
      <w:marRight w:val="0"/>
      <w:marTop w:val="0"/>
      <w:marBottom w:val="0"/>
      <w:divBdr>
        <w:top w:val="none" w:sz="0" w:space="0" w:color="auto"/>
        <w:left w:val="none" w:sz="0" w:space="0" w:color="auto"/>
        <w:bottom w:val="none" w:sz="0" w:space="0" w:color="auto"/>
        <w:right w:val="none" w:sz="0" w:space="0" w:color="auto"/>
      </w:divBdr>
    </w:div>
    <w:div w:id="1097677062">
      <w:bodyDiv w:val="1"/>
      <w:marLeft w:val="0"/>
      <w:marRight w:val="0"/>
      <w:marTop w:val="0"/>
      <w:marBottom w:val="0"/>
      <w:divBdr>
        <w:top w:val="none" w:sz="0" w:space="0" w:color="auto"/>
        <w:left w:val="none" w:sz="0" w:space="0" w:color="auto"/>
        <w:bottom w:val="none" w:sz="0" w:space="0" w:color="auto"/>
        <w:right w:val="none" w:sz="0" w:space="0" w:color="auto"/>
      </w:divBdr>
      <w:divsChild>
        <w:div w:id="1660501256">
          <w:marLeft w:val="0"/>
          <w:marRight w:val="0"/>
          <w:marTop w:val="0"/>
          <w:marBottom w:val="0"/>
          <w:divBdr>
            <w:top w:val="none" w:sz="0" w:space="0" w:color="auto"/>
            <w:left w:val="none" w:sz="0" w:space="0" w:color="auto"/>
            <w:bottom w:val="none" w:sz="0" w:space="0" w:color="auto"/>
            <w:right w:val="none" w:sz="0" w:space="0" w:color="auto"/>
          </w:divBdr>
          <w:divsChild>
            <w:div w:id="20979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37717">
      <w:bodyDiv w:val="1"/>
      <w:marLeft w:val="0"/>
      <w:marRight w:val="0"/>
      <w:marTop w:val="0"/>
      <w:marBottom w:val="0"/>
      <w:divBdr>
        <w:top w:val="none" w:sz="0" w:space="0" w:color="auto"/>
        <w:left w:val="none" w:sz="0" w:space="0" w:color="auto"/>
        <w:bottom w:val="none" w:sz="0" w:space="0" w:color="auto"/>
        <w:right w:val="none" w:sz="0" w:space="0" w:color="auto"/>
      </w:divBdr>
      <w:divsChild>
        <w:div w:id="1638531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31474">
      <w:bodyDiv w:val="1"/>
      <w:marLeft w:val="0"/>
      <w:marRight w:val="0"/>
      <w:marTop w:val="0"/>
      <w:marBottom w:val="0"/>
      <w:divBdr>
        <w:top w:val="none" w:sz="0" w:space="0" w:color="auto"/>
        <w:left w:val="none" w:sz="0" w:space="0" w:color="auto"/>
        <w:bottom w:val="none" w:sz="0" w:space="0" w:color="auto"/>
        <w:right w:val="none" w:sz="0" w:space="0" w:color="auto"/>
      </w:divBdr>
    </w:div>
    <w:div w:id="1114983982">
      <w:bodyDiv w:val="1"/>
      <w:marLeft w:val="0"/>
      <w:marRight w:val="0"/>
      <w:marTop w:val="0"/>
      <w:marBottom w:val="0"/>
      <w:divBdr>
        <w:top w:val="none" w:sz="0" w:space="0" w:color="auto"/>
        <w:left w:val="none" w:sz="0" w:space="0" w:color="auto"/>
        <w:bottom w:val="none" w:sz="0" w:space="0" w:color="auto"/>
        <w:right w:val="none" w:sz="0" w:space="0" w:color="auto"/>
      </w:divBdr>
    </w:div>
    <w:div w:id="1117606802">
      <w:bodyDiv w:val="1"/>
      <w:marLeft w:val="0"/>
      <w:marRight w:val="0"/>
      <w:marTop w:val="0"/>
      <w:marBottom w:val="0"/>
      <w:divBdr>
        <w:top w:val="none" w:sz="0" w:space="0" w:color="auto"/>
        <w:left w:val="none" w:sz="0" w:space="0" w:color="auto"/>
        <w:bottom w:val="none" w:sz="0" w:space="0" w:color="auto"/>
        <w:right w:val="none" w:sz="0" w:space="0" w:color="auto"/>
      </w:divBdr>
      <w:divsChild>
        <w:div w:id="48405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347758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9029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63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37928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011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036366">
      <w:bodyDiv w:val="1"/>
      <w:marLeft w:val="0"/>
      <w:marRight w:val="0"/>
      <w:marTop w:val="0"/>
      <w:marBottom w:val="0"/>
      <w:divBdr>
        <w:top w:val="none" w:sz="0" w:space="0" w:color="auto"/>
        <w:left w:val="none" w:sz="0" w:space="0" w:color="auto"/>
        <w:bottom w:val="none" w:sz="0" w:space="0" w:color="auto"/>
        <w:right w:val="none" w:sz="0" w:space="0" w:color="auto"/>
      </w:divBdr>
    </w:div>
    <w:div w:id="1125268807">
      <w:bodyDiv w:val="1"/>
      <w:marLeft w:val="0"/>
      <w:marRight w:val="0"/>
      <w:marTop w:val="0"/>
      <w:marBottom w:val="0"/>
      <w:divBdr>
        <w:top w:val="none" w:sz="0" w:space="0" w:color="auto"/>
        <w:left w:val="none" w:sz="0" w:space="0" w:color="auto"/>
        <w:bottom w:val="none" w:sz="0" w:space="0" w:color="auto"/>
        <w:right w:val="none" w:sz="0" w:space="0" w:color="auto"/>
      </w:divBdr>
    </w:div>
    <w:div w:id="1131172906">
      <w:bodyDiv w:val="1"/>
      <w:marLeft w:val="0"/>
      <w:marRight w:val="0"/>
      <w:marTop w:val="0"/>
      <w:marBottom w:val="0"/>
      <w:divBdr>
        <w:top w:val="none" w:sz="0" w:space="0" w:color="auto"/>
        <w:left w:val="none" w:sz="0" w:space="0" w:color="auto"/>
        <w:bottom w:val="none" w:sz="0" w:space="0" w:color="auto"/>
        <w:right w:val="none" w:sz="0" w:space="0" w:color="auto"/>
      </w:divBdr>
    </w:div>
    <w:div w:id="1135415903">
      <w:bodyDiv w:val="1"/>
      <w:marLeft w:val="0"/>
      <w:marRight w:val="0"/>
      <w:marTop w:val="0"/>
      <w:marBottom w:val="0"/>
      <w:divBdr>
        <w:top w:val="none" w:sz="0" w:space="0" w:color="auto"/>
        <w:left w:val="none" w:sz="0" w:space="0" w:color="auto"/>
        <w:bottom w:val="none" w:sz="0" w:space="0" w:color="auto"/>
        <w:right w:val="none" w:sz="0" w:space="0" w:color="auto"/>
      </w:divBdr>
    </w:div>
    <w:div w:id="1137378321">
      <w:bodyDiv w:val="1"/>
      <w:marLeft w:val="0"/>
      <w:marRight w:val="0"/>
      <w:marTop w:val="0"/>
      <w:marBottom w:val="0"/>
      <w:divBdr>
        <w:top w:val="none" w:sz="0" w:space="0" w:color="auto"/>
        <w:left w:val="none" w:sz="0" w:space="0" w:color="auto"/>
        <w:bottom w:val="none" w:sz="0" w:space="0" w:color="auto"/>
        <w:right w:val="none" w:sz="0" w:space="0" w:color="auto"/>
      </w:divBdr>
    </w:div>
    <w:div w:id="1152984827">
      <w:bodyDiv w:val="1"/>
      <w:marLeft w:val="0"/>
      <w:marRight w:val="0"/>
      <w:marTop w:val="0"/>
      <w:marBottom w:val="0"/>
      <w:divBdr>
        <w:top w:val="none" w:sz="0" w:space="0" w:color="auto"/>
        <w:left w:val="none" w:sz="0" w:space="0" w:color="auto"/>
        <w:bottom w:val="none" w:sz="0" w:space="0" w:color="auto"/>
        <w:right w:val="none" w:sz="0" w:space="0" w:color="auto"/>
      </w:divBdr>
      <w:divsChild>
        <w:div w:id="596254010">
          <w:marLeft w:val="0"/>
          <w:marRight w:val="0"/>
          <w:marTop w:val="0"/>
          <w:marBottom w:val="0"/>
          <w:divBdr>
            <w:top w:val="none" w:sz="0" w:space="0" w:color="auto"/>
            <w:left w:val="none" w:sz="0" w:space="0" w:color="auto"/>
            <w:bottom w:val="none" w:sz="0" w:space="0" w:color="auto"/>
            <w:right w:val="none" w:sz="0" w:space="0" w:color="auto"/>
          </w:divBdr>
          <w:divsChild>
            <w:div w:id="87289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02303">
      <w:bodyDiv w:val="1"/>
      <w:marLeft w:val="0"/>
      <w:marRight w:val="0"/>
      <w:marTop w:val="0"/>
      <w:marBottom w:val="0"/>
      <w:divBdr>
        <w:top w:val="none" w:sz="0" w:space="0" w:color="auto"/>
        <w:left w:val="none" w:sz="0" w:space="0" w:color="auto"/>
        <w:bottom w:val="none" w:sz="0" w:space="0" w:color="auto"/>
        <w:right w:val="none" w:sz="0" w:space="0" w:color="auto"/>
      </w:divBdr>
    </w:div>
    <w:div w:id="1157695360">
      <w:bodyDiv w:val="1"/>
      <w:marLeft w:val="0"/>
      <w:marRight w:val="0"/>
      <w:marTop w:val="0"/>
      <w:marBottom w:val="0"/>
      <w:divBdr>
        <w:top w:val="none" w:sz="0" w:space="0" w:color="auto"/>
        <w:left w:val="none" w:sz="0" w:space="0" w:color="auto"/>
        <w:bottom w:val="none" w:sz="0" w:space="0" w:color="auto"/>
        <w:right w:val="none" w:sz="0" w:space="0" w:color="auto"/>
      </w:divBdr>
    </w:div>
    <w:div w:id="1161197344">
      <w:bodyDiv w:val="1"/>
      <w:marLeft w:val="0"/>
      <w:marRight w:val="0"/>
      <w:marTop w:val="0"/>
      <w:marBottom w:val="0"/>
      <w:divBdr>
        <w:top w:val="none" w:sz="0" w:space="0" w:color="auto"/>
        <w:left w:val="none" w:sz="0" w:space="0" w:color="auto"/>
        <w:bottom w:val="none" w:sz="0" w:space="0" w:color="auto"/>
        <w:right w:val="none" w:sz="0" w:space="0" w:color="auto"/>
      </w:divBdr>
    </w:div>
    <w:div w:id="1161889658">
      <w:bodyDiv w:val="1"/>
      <w:marLeft w:val="0"/>
      <w:marRight w:val="0"/>
      <w:marTop w:val="0"/>
      <w:marBottom w:val="0"/>
      <w:divBdr>
        <w:top w:val="none" w:sz="0" w:space="0" w:color="auto"/>
        <w:left w:val="none" w:sz="0" w:space="0" w:color="auto"/>
        <w:bottom w:val="none" w:sz="0" w:space="0" w:color="auto"/>
        <w:right w:val="none" w:sz="0" w:space="0" w:color="auto"/>
      </w:divBdr>
    </w:div>
    <w:div w:id="1165584612">
      <w:bodyDiv w:val="1"/>
      <w:marLeft w:val="0"/>
      <w:marRight w:val="0"/>
      <w:marTop w:val="0"/>
      <w:marBottom w:val="0"/>
      <w:divBdr>
        <w:top w:val="none" w:sz="0" w:space="0" w:color="auto"/>
        <w:left w:val="none" w:sz="0" w:space="0" w:color="auto"/>
        <w:bottom w:val="none" w:sz="0" w:space="0" w:color="auto"/>
        <w:right w:val="none" w:sz="0" w:space="0" w:color="auto"/>
      </w:divBdr>
    </w:div>
    <w:div w:id="1166937914">
      <w:bodyDiv w:val="1"/>
      <w:marLeft w:val="0"/>
      <w:marRight w:val="0"/>
      <w:marTop w:val="0"/>
      <w:marBottom w:val="0"/>
      <w:divBdr>
        <w:top w:val="none" w:sz="0" w:space="0" w:color="auto"/>
        <w:left w:val="none" w:sz="0" w:space="0" w:color="auto"/>
        <w:bottom w:val="none" w:sz="0" w:space="0" w:color="auto"/>
        <w:right w:val="none" w:sz="0" w:space="0" w:color="auto"/>
      </w:divBdr>
    </w:div>
    <w:div w:id="1168784605">
      <w:bodyDiv w:val="1"/>
      <w:marLeft w:val="0"/>
      <w:marRight w:val="0"/>
      <w:marTop w:val="0"/>
      <w:marBottom w:val="0"/>
      <w:divBdr>
        <w:top w:val="none" w:sz="0" w:space="0" w:color="auto"/>
        <w:left w:val="none" w:sz="0" w:space="0" w:color="auto"/>
        <w:bottom w:val="none" w:sz="0" w:space="0" w:color="auto"/>
        <w:right w:val="none" w:sz="0" w:space="0" w:color="auto"/>
      </w:divBdr>
    </w:div>
    <w:div w:id="1169325093">
      <w:bodyDiv w:val="1"/>
      <w:marLeft w:val="0"/>
      <w:marRight w:val="0"/>
      <w:marTop w:val="0"/>
      <w:marBottom w:val="0"/>
      <w:divBdr>
        <w:top w:val="none" w:sz="0" w:space="0" w:color="auto"/>
        <w:left w:val="none" w:sz="0" w:space="0" w:color="auto"/>
        <w:bottom w:val="none" w:sz="0" w:space="0" w:color="auto"/>
        <w:right w:val="none" w:sz="0" w:space="0" w:color="auto"/>
      </w:divBdr>
    </w:div>
    <w:div w:id="1170021763">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1483174">
      <w:bodyDiv w:val="1"/>
      <w:marLeft w:val="0"/>
      <w:marRight w:val="0"/>
      <w:marTop w:val="0"/>
      <w:marBottom w:val="0"/>
      <w:divBdr>
        <w:top w:val="none" w:sz="0" w:space="0" w:color="auto"/>
        <w:left w:val="none" w:sz="0" w:space="0" w:color="auto"/>
        <w:bottom w:val="none" w:sz="0" w:space="0" w:color="auto"/>
        <w:right w:val="none" w:sz="0" w:space="0" w:color="auto"/>
      </w:divBdr>
    </w:div>
    <w:div w:id="1172835556">
      <w:bodyDiv w:val="1"/>
      <w:marLeft w:val="0"/>
      <w:marRight w:val="0"/>
      <w:marTop w:val="0"/>
      <w:marBottom w:val="0"/>
      <w:divBdr>
        <w:top w:val="none" w:sz="0" w:space="0" w:color="auto"/>
        <w:left w:val="none" w:sz="0" w:space="0" w:color="auto"/>
        <w:bottom w:val="none" w:sz="0" w:space="0" w:color="auto"/>
        <w:right w:val="none" w:sz="0" w:space="0" w:color="auto"/>
      </w:divBdr>
    </w:div>
    <w:div w:id="1188299070">
      <w:bodyDiv w:val="1"/>
      <w:marLeft w:val="0"/>
      <w:marRight w:val="0"/>
      <w:marTop w:val="0"/>
      <w:marBottom w:val="0"/>
      <w:divBdr>
        <w:top w:val="none" w:sz="0" w:space="0" w:color="auto"/>
        <w:left w:val="none" w:sz="0" w:space="0" w:color="auto"/>
        <w:bottom w:val="none" w:sz="0" w:space="0" w:color="auto"/>
        <w:right w:val="none" w:sz="0" w:space="0" w:color="auto"/>
      </w:divBdr>
    </w:div>
    <w:div w:id="1189611161">
      <w:bodyDiv w:val="1"/>
      <w:marLeft w:val="0"/>
      <w:marRight w:val="0"/>
      <w:marTop w:val="0"/>
      <w:marBottom w:val="0"/>
      <w:divBdr>
        <w:top w:val="none" w:sz="0" w:space="0" w:color="auto"/>
        <w:left w:val="none" w:sz="0" w:space="0" w:color="auto"/>
        <w:bottom w:val="none" w:sz="0" w:space="0" w:color="auto"/>
        <w:right w:val="none" w:sz="0" w:space="0" w:color="auto"/>
      </w:divBdr>
    </w:div>
    <w:div w:id="1191575722">
      <w:bodyDiv w:val="1"/>
      <w:marLeft w:val="0"/>
      <w:marRight w:val="0"/>
      <w:marTop w:val="0"/>
      <w:marBottom w:val="0"/>
      <w:divBdr>
        <w:top w:val="none" w:sz="0" w:space="0" w:color="auto"/>
        <w:left w:val="none" w:sz="0" w:space="0" w:color="auto"/>
        <w:bottom w:val="none" w:sz="0" w:space="0" w:color="auto"/>
        <w:right w:val="none" w:sz="0" w:space="0" w:color="auto"/>
      </w:divBdr>
    </w:div>
    <w:div w:id="1199708995">
      <w:bodyDiv w:val="1"/>
      <w:marLeft w:val="0"/>
      <w:marRight w:val="0"/>
      <w:marTop w:val="0"/>
      <w:marBottom w:val="0"/>
      <w:divBdr>
        <w:top w:val="none" w:sz="0" w:space="0" w:color="auto"/>
        <w:left w:val="none" w:sz="0" w:space="0" w:color="auto"/>
        <w:bottom w:val="none" w:sz="0" w:space="0" w:color="auto"/>
        <w:right w:val="none" w:sz="0" w:space="0" w:color="auto"/>
      </w:divBdr>
    </w:div>
    <w:div w:id="1200506538">
      <w:bodyDiv w:val="1"/>
      <w:marLeft w:val="0"/>
      <w:marRight w:val="0"/>
      <w:marTop w:val="0"/>
      <w:marBottom w:val="0"/>
      <w:divBdr>
        <w:top w:val="none" w:sz="0" w:space="0" w:color="auto"/>
        <w:left w:val="none" w:sz="0" w:space="0" w:color="auto"/>
        <w:bottom w:val="none" w:sz="0" w:space="0" w:color="auto"/>
        <w:right w:val="none" w:sz="0" w:space="0" w:color="auto"/>
      </w:divBdr>
    </w:div>
    <w:div w:id="1202475525">
      <w:bodyDiv w:val="1"/>
      <w:marLeft w:val="0"/>
      <w:marRight w:val="0"/>
      <w:marTop w:val="0"/>
      <w:marBottom w:val="0"/>
      <w:divBdr>
        <w:top w:val="none" w:sz="0" w:space="0" w:color="auto"/>
        <w:left w:val="none" w:sz="0" w:space="0" w:color="auto"/>
        <w:bottom w:val="none" w:sz="0" w:space="0" w:color="auto"/>
        <w:right w:val="none" w:sz="0" w:space="0" w:color="auto"/>
      </w:divBdr>
    </w:div>
    <w:div w:id="1208225788">
      <w:bodyDiv w:val="1"/>
      <w:marLeft w:val="0"/>
      <w:marRight w:val="0"/>
      <w:marTop w:val="0"/>
      <w:marBottom w:val="0"/>
      <w:divBdr>
        <w:top w:val="none" w:sz="0" w:space="0" w:color="auto"/>
        <w:left w:val="none" w:sz="0" w:space="0" w:color="auto"/>
        <w:bottom w:val="none" w:sz="0" w:space="0" w:color="auto"/>
        <w:right w:val="none" w:sz="0" w:space="0" w:color="auto"/>
      </w:divBdr>
      <w:divsChild>
        <w:div w:id="100229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941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427401">
      <w:bodyDiv w:val="1"/>
      <w:marLeft w:val="0"/>
      <w:marRight w:val="0"/>
      <w:marTop w:val="0"/>
      <w:marBottom w:val="0"/>
      <w:divBdr>
        <w:top w:val="none" w:sz="0" w:space="0" w:color="auto"/>
        <w:left w:val="none" w:sz="0" w:space="0" w:color="auto"/>
        <w:bottom w:val="none" w:sz="0" w:space="0" w:color="auto"/>
        <w:right w:val="none" w:sz="0" w:space="0" w:color="auto"/>
      </w:divBdr>
    </w:div>
    <w:div w:id="1219785009">
      <w:bodyDiv w:val="1"/>
      <w:marLeft w:val="0"/>
      <w:marRight w:val="0"/>
      <w:marTop w:val="0"/>
      <w:marBottom w:val="0"/>
      <w:divBdr>
        <w:top w:val="none" w:sz="0" w:space="0" w:color="auto"/>
        <w:left w:val="none" w:sz="0" w:space="0" w:color="auto"/>
        <w:bottom w:val="none" w:sz="0" w:space="0" w:color="auto"/>
        <w:right w:val="none" w:sz="0" w:space="0" w:color="auto"/>
      </w:divBdr>
    </w:div>
    <w:div w:id="1219904106">
      <w:bodyDiv w:val="1"/>
      <w:marLeft w:val="0"/>
      <w:marRight w:val="0"/>
      <w:marTop w:val="0"/>
      <w:marBottom w:val="0"/>
      <w:divBdr>
        <w:top w:val="none" w:sz="0" w:space="0" w:color="auto"/>
        <w:left w:val="none" w:sz="0" w:space="0" w:color="auto"/>
        <w:bottom w:val="none" w:sz="0" w:space="0" w:color="auto"/>
        <w:right w:val="none" w:sz="0" w:space="0" w:color="auto"/>
      </w:divBdr>
    </w:div>
    <w:div w:id="1235774096">
      <w:bodyDiv w:val="1"/>
      <w:marLeft w:val="0"/>
      <w:marRight w:val="0"/>
      <w:marTop w:val="0"/>
      <w:marBottom w:val="0"/>
      <w:divBdr>
        <w:top w:val="none" w:sz="0" w:space="0" w:color="auto"/>
        <w:left w:val="none" w:sz="0" w:space="0" w:color="auto"/>
        <w:bottom w:val="none" w:sz="0" w:space="0" w:color="auto"/>
        <w:right w:val="none" w:sz="0" w:space="0" w:color="auto"/>
      </w:divBdr>
    </w:div>
    <w:div w:id="1236476336">
      <w:bodyDiv w:val="1"/>
      <w:marLeft w:val="0"/>
      <w:marRight w:val="0"/>
      <w:marTop w:val="0"/>
      <w:marBottom w:val="0"/>
      <w:divBdr>
        <w:top w:val="none" w:sz="0" w:space="0" w:color="auto"/>
        <w:left w:val="none" w:sz="0" w:space="0" w:color="auto"/>
        <w:bottom w:val="none" w:sz="0" w:space="0" w:color="auto"/>
        <w:right w:val="none" w:sz="0" w:space="0" w:color="auto"/>
      </w:divBdr>
    </w:div>
    <w:div w:id="1238176258">
      <w:marLeft w:val="0"/>
      <w:marRight w:val="0"/>
      <w:marTop w:val="0"/>
      <w:marBottom w:val="0"/>
      <w:divBdr>
        <w:top w:val="none" w:sz="0" w:space="0" w:color="auto"/>
        <w:left w:val="none" w:sz="0" w:space="0" w:color="auto"/>
        <w:bottom w:val="none" w:sz="0" w:space="0" w:color="auto"/>
        <w:right w:val="none" w:sz="0" w:space="0" w:color="auto"/>
      </w:divBdr>
    </w:div>
    <w:div w:id="1241646311">
      <w:bodyDiv w:val="1"/>
      <w:marLeft w:val="0"/>
      <w:marRight w:val="0"/>
      <w:marTop w:val="0"/>
      <w:marBottom w:val="0"/>
      <w:divBdr>
        <w:top w:val="none" w:sz="0" w:space="0" w:color="auto"/>
        <w:left w:val="none" w:sz="0" w:space="0" w:color="auto"/>
        <w:bottom w:val="none" w:sz="0" w:space="0" w:color="auto"/>
        <w:right w:val="none" w:sz="0" w:space="0" w:color="auto"/>
      </w:divBdr>
    </w:div>
    <w:div w:id="1244028021">
      <w:bodyDiv w:val="1"/>
      <w:marLeft w:val="0"/>
      <w:marRight w:val="0"/>
      <w:marTop w:val="0"/>
      <w:marBottom w:val="0"/>
      <w:divBdr>
        <w:top w:val="none" w:sz="0" w:space="0" w:color="auto"/>
        <w:left w:val="none" w:sz="0" w:space="0" w:color="auto"/>
        <w:bottom w:val="none" w:sz="0" w:space="0" w:color="auto"/>
        <w:right w:val="none" w:sz="0" w:space="0" w:color="auto"/>
      </w:divBdr>
    </w:div>
    <w:div w:id="1244415750">
      <w:bodyDiv w:val="1"/>
      <w:marLeft w:val="0"/>
      <w:marRight w:val="0"/>
      <w:marTop w:val="0"/>
      <w:marBottom w:val="0"/>
      <w:divBdr>
        <w:top w:val="none" w:sz="0" w:space="0" w:color="auto"/>
        <w:left w:val="none" w:sz="0" w:space="0" w:color="auto"/>
        <w:bottom w:val="none" w:sz="0" w:space="0" w:color="auto"/>
        <w:right w:val="none" w:sz="0" w:space="0" w:color="auto"/>
      </w:divBdr>
    </w:div>
    <w:div w:id="1254322519">
      <w:bodyDiv w:val="1"/>
      <w:marLeft w:val="0"/>
      <w:marRight w:val="0"/>
      <w:marTop w:val="0"/>
      <w:marBottom w:val="0"/>
      <w:divBdr>
        <w:top w:val="none" w:sz="0" w:space="0" w:color="auto"/>
        <w:left w:val="none" w:sz="0" w:space="0" w:color="auto"/>
        <w:bottom w:val="none" w:sz="0" w:space="0" w:color="auto"/>
        <w:right w:val="none" w:sz="0" w:space="0" w:color="auto"/>
      </w:divBdr>
    </w:div>
    <w:div w:id="1261526036">
      <w:bodyDiv w:val="1"/>
      <w:marLeft w:val="0"/>
      <w:marRight w:val="0"/>
      <w:marTop w:val="0"/>
      <w:marBottom w:val="0"/>
      <w:divBdr>
        <w:top w:val="none" w:sz="0" w:space="0" w:color="auto"/>
        <w:left w:val="none" w:sz="0" w:space="0" w:color="auto"/>
        <w:bottom w:val="none" w:sz="0" w:space="0" w:color="auto"/>
        <w:right w:val="none" w:sz="0" w:space="0" w:color="auto"/>
      </w:divBdr>
    </w:div>
    <w:div w:id="1284579246">
      <w:bodyDiv w:val="1"/>
      <w:marLeft w:val="0"/>
      <w:marRight w:val="0"/>
      <w:marTop w:val="0"/>
      <w:marBottom w:val="0"/>
      <w:divBdr>
        <w:top w:val="none" w:sz="0" w:space="0" w:color="auto"/>
        <w:left w:val="none" w:sz="0" w:space="0" w:color="auto"/>
        <w:bottom w:val="none" w:sz="0" w:space="0" w:color="auto"/>
        <w:right w:val="none" w:sz="0" w:space="0" w:color="auto"/>
      </w:divBdr>
    </w:div>
    <w:div w:id="1291284785">
      <w:bodyDiv w:val="1"/>
      <w:marLeft w:val="0"/>
      <w:marRight w:val="0"/>
      <w:marTop w:val="0"/>
      <w:marBottom w:val="0"/>
      <w:divBdr>
        <w:top w:val="none" w:sz="0" w:space="0" w:color="auto"/>
        <w:left w:val="none" w:sz="0" w:space="0" w:color="auto"/>
        <w:bottom w:val="none" w:sz="0" w:space="0" w:color="auto"/>
        <w:right w:val="none" w:sz="0" w:space="0" w:color="auto"/>
      </w:divBdr>
    </w:div>
    <w:div w:id="1291978143">
      <w:bodyDiv w:val="1"/>
      <w:marLeft w:val="0"/>
      <w:marRight w:val="0"/>
      <w:marTop w:val="0"/>
      <w:marBottom w:val="0"/>
      <w:divBdr>
        <w:top w:val="none" w:sz="0" w:space="0" w:color="auto"/>
        <w:left w:val="none" w:sz="0" w:space="0" w:color="auto"/>
        <w:bottom w:val="none" w:sz="0" w:space="0" w:color="auto"/>
        <w:right w:val="none" w:sz="0" w:space="0" w:color="auto"/>
      </w:divBdr>
    </w:div>
    <w:div w:id="1292129863">
      <w:bodyDiv w:val="1"/>
      <w:marLeft w:val="0"/>
      <w:marRight w:val="0"/>
      <w:marTop w:val="0"/>
      <w:marBottom w:val="0"/>
      <w:divBdr>
        <w:top w:val="none" w:sz="0" w:space="0" w:color="auto"/>
        <w:left w:val="none" w:sz="0" w:space="0" w:color="auto"/>
        <w:bottom w:val="none" w:sz="0" w:space="0" w:color="auto"/>
        <w:right w:val="none" w:sz="0" w:space="0" w:color="auto"/>
      </w:divBdr>
      <w:divsChild>
        <w:div w:id="57169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66797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66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98782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320828">
          <w:blockQuote w:val="1"/>
          <w:marLeft w:val="720"/>
          <w:marRight w:val="720"/>
          <w:marTop w:val="100"/>
          <w:marBottom w:val="100"/>
          <w:divBdr>
            <w:top w:val="none" w:sz="0" w:space="0" w:color="auto"/>
            <w:left w:val="none" w:sz="0" w:space="0" w:color="auto"/>
            <w:bottom w:val="none" w:sz="0" w:space="0" w:color="auto"/>
            <w:right w:val="none" w:sz="0" w:space="0" w:color="auto"/>
          </w:divBdr>
        </w:div>
        <w:div w:id="3097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689906">
      <w:bodyDiv w:val="1"/>
      <w:marLeft w:val="0"/>
      <w:marRight w:val="0"/>
      <w:marTop w:val="0"/>
      <w:marBottom w:val="0"/>
      <w:divBdr>
        <w:top w:val="none" w:sz="0" w:space="0" w:color="auto"/>
        <w:left w:val="none" w:sz="0" w:space="0" w:color="auto"/>
        <w:bottom w:val="none" w:sz="0" w:space="0" w:color="auto"/>
        <w:right w:val="none" w:sz="0" w:space="0" w:color="auto"/>
      </w:divBdr>
    </w:div>
    <w:div w:id="1318535767">
      <w:bodyDiv w:val="1"/>
      <w:marLeft w:val="0"/>
      <w:marRight w:val="0"/>
      <w:marTop w:val="0"/>
      <w:marBottom w:val="0"/>
      <w:divBdr>
        <w:top w:val="none" w:sz="0" w:space="0" w:color="auto"/>
        <w:left w:val="none" w:sz="0" w:space="0" w:color="auto"/>
        <w:bottom w:val="none" w:sz="0" w:space="0" w:color="auto"/>
        <w:right w:val="none" w:sz="0" w:space="0" w:color="auto"/>
      </w:divBdr>
    </w:div>
    <w:div w:id="1326202866">
      <w:bodyDiv w:val="1"/>
      <w:marLeft w:val="0"/>
      <w:marRight w:val="0"/>
      <w:marTop w:val="0"/>
      <w:marBottom w:val="0"/>
      <w:divBdr>
        <w:top w:val="none" w:sz="0" w:space="0" w:color="auto"/>
        <w:left w:val="none" w:sz="0" w:space="0" w:color="auto"/>
        <w:bottom w:val="none" w:sz="0" w:space="0" w:color="auto"/>
        <w:right w:val="none" w:sz="0" w:space="0" w:color="auto"/>
      </w:divBdr>
    </w:div>
    <w:div w:id="1348673059">
      <w:bodyDiv w:val="1"/>
      <w:marLeft w:val="0"/>
      <w:marRight w:val="0"/>
      <w:marTop w:val="0"/>
      <w:marBottom w:val="0"/>
      <w:divBdr>
        <w:top w:val="none" w:sz="0" w:space="0" w:color="auto"/>
        <w:left w:val="none" w:sz="0" w:space="0" w:color="auto"/>
        <w:bottom w:val="none" w:sz="0" w:space="0" w:color="auto"/>
        <w:right w:val="none" w:sz="0" w:space="0" w:color="auto"/>
      </w:divBdr>
    </w:div>
    <w:div w:id="1352105933">
      <w:bodyDiv w:val="1"/>
      <w:marLeft w:val="0"/>
      <w:marRight w:val="0"/>
      <w:marTop w:val="0"/>
      <w:marBottom w:val="0"/>
      <w:divBdr>
        <w:top w:val="none" w:sz="0" w:space="0" w:color="auto"/>
        <w:left w:val="none" w:sz="0" w:space="0" w:color="auto"/>
        <w:bottom w:val="none" w:sz="0" w:space="0" w:color="auto"/>
        <w:right w:val="none" w:sz="0" w:space="0" w:color="auto"/>
      </w:divBdr>
    </w:div>
    <w:div w:id="1354451619">
      <w:bodyDiv w:val="1"/>
      <w:marLeft w:val="0"/>
      <w:marRight w:val="0"/>
      <w:marTop w:val="0"/>
      <w:marBottom w:val="0"/>
      <w:divBdr>
        <w:top w:val="none" w:sz="0" w:space="0" w:color="auto"/>
        <w:left w:val="none" w:sz="0" w:space="0" w:color="auto"/>
        <w:bottom w:val="none" w:sz="0" w:space="0" w:color="auto"/>
        <w:right w:val="none" w:sz="0" w:space="0" w:color="auto"/>
      </w:divBdr>
    </w:div>
    <w:div w:id="1372607797">
      <w:bodyDiv w:val="1"/>
      <w:marLeft w:val="0"/>
      <w:marRight w:val="0"/>
      <w:marTop w:val="0"/>
      <w:marBottom w:val="0"/>
      <w:divBdr>
        <w:top w:val="none" w:sz="0" w:space="0" w:color="auto"/>
        <w:left w:val="none" w:sz="0" w:space="0" w:color="auto"/>
        <w:bottom w:val="none" w:sz="0" w:space="0" w:color="auto"/>
        <w:right w:val="none" w:sz="0" w:space="0" w:color="auto"/>
      </w:divBdr>
    </w:div>
    <w:div w:id="1385837760">
      <w:bodyDiv w:val="1"/>
      <w:marLeft w:val="0"/>
      <w:marRight w:val="0"/>
      <w:marTop w:val="0"/>
      <w:marBottom w:val="0"/>
      <w:divBdr>
        <w:top w:val="none" w:sz="0" w:space="0" w:color="auto"/>
        <w:left w:val="none" w:sz="0" w:space="0" w:color="auto"/>
        <w:bottom w:val="none" w:sz="0" w:space="0" w:color="auto"/>
        <w:right w:val="none" w:sz="0" w:space="0" w:color="auto"/>
      </w:divBdr>
      <w:divsChild>
        <w:div w:id="1661932603">
          <w:marLeft w:val="0"/>
          <w:marRight w:val="0"/>
          <w:marTop w:val="0"/>
          <w:marBottom w:val="0"/>
          <w:divBdr>
            <w:top w:val="none" w:sz="0" w:space="0" w:color="auto"/>
            <w:left w:val="none" w:sz="0" w:space="0" w:color="auto"/>
            <w:bottom w:val="none" w:sz="0" w:space="0" w:color="auto"/>
            <w:right w:val="none" w:sz="0" w:space="0" w:color="auto"/>
          </w:divBdr>
        </w:div>
        <w:div w:id="738671803">
          <w:marLeft w:val="0"/>
          <w:marRight w:val="0"/>
          <w:marTop w:val="0"/>
          <w:marBottom w:val="0"/>
          <w:divBdr>
            <w:top w:val="none" w:sz="0" w:space="0" w:color="auto"/>
            <w:left w:val="none" w:sz="0" w:space="0" w:color="auto"/>
            <w:bottom w:val="none" w:sz="0" w:space="0" w:color="auto"/>
            <w:right w:val="none" w:sz="0" w:space="0" w:color="auto"/>
          </w:divBdr>
        </w:div>
        <w:div w:id="2051301458">
          <w:marLeft w:val="0"/>
          <w:marRight w:val="0"/>
          <w:marTop w:val="0"/>
          <w:marBottom w:val="0"/>
          <w:divBdr>
            <w:top w:val="none" w:sz="0" w:space="0" w:color="auto"/>
            <w:left w:val="none" w:sz="0" w:space="0" w:color="auto"/>
            <w:bottom w:val="none" w:sz="0" w:space="0" w:color="auto"/>
            <w:right w:val="none" w:sz="0" w:space="0" w:color="auto"/>
          </w:divBdr>
        </w:div>
      </w:divsChild>
    </w:div>
    <w:div w:id="1389035634">
      <w:bodyDiv w:val="1"/>
      <w:marLeft w:val="0"/>
      <w:marRight w:val="0"/>
      <w:marTop w:val="0"/>
      <w:marBottom w:val="0"/>
      <w:divBdr>
        <w:top w:val="none" w:sz="0" w:space="0" w:color="auto"/>
        <w:left w:val="none" w:sz="0" w:space="0" w:color="auto"/>
        <w:bottom w:val="none" w:sz="0" w:space="0" w:color="auto"/>
        <w:right w:val="none" w:sz="0" w:space="0" w:color="auto"/>
      </w:divBdr>
    </w:div>
    <w:div w:id="1397899928">
      <w:bodyDiv w:val="1"/>
      <w:marLeft w:val="0"/>
      <w:marRight w:val="0"/>
      <w:marTop w:val="0"/>
      <w:marBottom w:val="0"/>
      <w:divBdr>
        <w:top w:val="none" w:sz="0" w:space="0" w:color="auto"/>
        <w:left w:val="none" w:sz="0" w:space="0" w:color="auto"/>
        <w:bottom w:val="none" w:sz="0" w:space="0" w:color="auto"/>
        <w:right w:val="none" w:sz="0" w:space="0" w:color="auto"/>
      </w:divBdr>
    </w:div>
    <w:div w:id="1398478688">
      <w:bodyDiv w:val="1"/>
      <w:marLeft w:val="0"/>
      <w:marRight w:val="0"/>
      <w:marTop w:val="0"/>
      <w:marBottom w:val="0"/>
      <w:divBdr>
        <w:top w:val="none" w:sz="0" w:space="0" w:color="auto"/>
        <w:left w:val="none" w:sz="0" w:space="0" w:color="auto"/>
        <w:bottom w:val="none" w:sz="0" w:space="0" w:color="auto"/>
        <w:right w:val="none" w:sz="0" w:space="0" w:color="auto"/>
      </w:divBdr>
    </w:div>
    <w:div w:id="1400053339">
      <w:bodyDiv w:val="1"/>
      <w:marLeft w:val="0"/>
      <w:marRight w:val="0"/>
      <w:marTop w:val="0"/>
      <w:marBottom w:val="0"/>
      <w:divBdr>
        <w:top w:val="none" w:sz="0" w:space="0" w:color="auto"/>
        <w:left w:val="none" w:sz="0" w:space="0" w:color="auto"/>
        <w:bottom w:val="none" w:sz="0" w:space="0" w:color="auto"/>
        <w:right w:val="none" w:sz="0" w:space="0" w:color="auto"/>
      </w:divBdr>
    </w:div>
    <w:div w:id="1407337062">
      <w:bodyDiv w:val="1"/>
      <w:marLeft w:val="0"/>
      <w:marRight w:val="0"/>
      <w:marTop w:val="0"/>
      <w:marBottom w:val="0"/>
      <w:divBdr>
        <w:top w:val="none" w:sz="0" w:space="0" w:color="auto"/>
        <w:left w:val="none" w:sz="0" w:space="0" w:color="auto"/>
        <w:bottom w:val="none" w:sz="0" w:space="0" w:color="auto"/>
        <w:right w:val="none" w:sz="0" w:space="0" w:color="auto"/>
      </w:divBdr>
    </w:div>
    <w:div w:id="1409183715">
      <w:bodyDiv w:val="1"/>
      <w:marLeft w:val="0"/>
      <w:marRight w:val="0"/>
      <w:marTop w:val="0"/>
      <w:marBottom w:val="0"/>
      <w:divBdr>
        <w:top w:val="none" w:sz="0" w:space="0" w:color="auto"/>
        <w:left w:val="none" w:sz="0" w:space="0" w:color="auto"/>
        <w:bottom w:val="none" w:sz="0" w:space="0" w:color="auto"/>
        <w:right w:val="none" w:sz="0" w:space="0" w:color="auto"/>
      </w:divBdr>
    </w:div>
    <w:div w:id="1411197775">
      <w:bodyDiv w:val="1"/>
      <w:marLeft w:val="0"/>
      <w:marRight w:val="0"/>
      <w:marTop w:val="0"/>
      <w:marBottom w:val="0"/>
      <w:divBdr>
        <w:top w:val="none" w:sz="0" w:space="0" w:color="auto"/>
        <w:left w:val="none" w:sz="0" w:space="0" w:color="auto"/>
        <w:bottom w:val="none" w:sz="0" w:space="0" w:color="auto"/>
        <w:right w:val="none" w:sz="0" w:space="0" w:color="auto"/>
      </w:divBdr>
    </w:div>
    <w:div w:id="1412703179">
      <w:bodyDiv w:val="1"/>
      <w:marLeft w:val="0"/>
      <w:marRight w:val="0"/>
      <w:marTop w:val="0"/>
      <w:marBottom w:val="0"/>
      <w:divBdr>
        <w:top w:val="none" w:sz="0" w:space="0" w:color="auto"/>
        <w:left w:val="none" w:sz="0" w:space="0" w:color="auto"/>
        <w:bottom w:val="none" w:sz="0" w:space="0" w:color="auto"/>
        <w:right w:val="none" w:sz="0" w:space="0" w:color="auto"/>
      </w:divBdr>
    </w:div>
    <w:div w:id="1414349445">
      <w:bodyDiv w:val="1"/>
      <w:marLeft w:val="0"/>
      <w:marRight w:val="0"/>
      <w:marTop w:val="0"/>
      <w:marBottom w:val="0"/>
      <w:divBdr>
        <w:top w:val="none" w:sz="0" w:space="0" w:color="auto"/>
        <w:left w:val="none" w:sz="0" w:space="0" w:color="auto"/>
        <w:bottom w:val="none" w:sz="0" w:space="0" w:color="auto"/>
        <w:right w:val="none" w:sz="0" w:space="0" w:color="auto"/>
      </w:divBdr>
    </w:div>
    <w:div w:id="1425569730">
      <w:bodyDiv w:val="1"/>
      <w:marLeft w:val="0"/>
      <w:marRight w:val="0"/>
      <w:marTop w:val="0"/>
      <w:marBottom w:val="0"/>
      <w:divBdr>
        <w:top w:val="none" w:sz="0" w:space="0" w:color="auto"/>
        <w:left w:val="none" w:sz="0" w:space="0" w:color="auto"/>
        <w:bottom w:val="none" w:sz="0" w:space="0" w:color="auto"/>
        <w:right w:val="none" w:sz="0" w:space="0" w:color="auto"/>
      </w:divBdr>
      <w:divsChild>
        <w:div w:id="139614026">
          <w:marLeft w:val="0"/>
          <w:marRight w:val="0"/>
          <w:marTop w:val="0"/>
          <w:marBottom w:val="0"/>
          <w:divBdr>
            <w:top w:val="none" w:sz="0" w:space="0" w:color="auto"/>
            <w:left w:val="none" w:sz="0" w:space="0" w:color="auto"/>
            <w:bottom w:val="none" w:sz="0" w:space="0" w:color="auto"/>
            <w:right w:val="none" w:sz="0" w:space="0" w:color="auto"/>
          </w:divBdr>
          <w:divsChild>
            <w:div w:id="1067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23201">
      <w:marLeft w:val="0"/>
      <w:marRight w:val="0"/>
      <w:marTop w:val="0"/>
      <w:marBottom w:val="0"/>
      <w:divBdr>
        <w:top w:val="none" w:sz="0" w:space="0" w:color="auto"/>
        <w:left w:val="none" w:sz="0" w:space="0" w:color="auto"/>
        <w:bottom w:val="none" w:sz="0" w:space="0" w:color="auto"/>
        <w:right w:val="none" w:sz="0" w:space="0" w:color="auto"/>
      </w:divBdr>
    </w:div>
    <w:div w:id="1440220254">
      <w:bodyDiv w:val="1"/>
      <w:marLeft w:val="0"/>
      <w:marRight w:val="0"/>
      <w:marTop w:val="0"/>
      <w:marBottom w:val="0"/>
      <w:divBdr>
        <w:top w:val="none" w:sz="0" w:space="0" w:color="auto"/>
        <w:left w:val="none" w:sz="0" w:space="0" w:color="auto"/>
        <w:bottom w:val="none" w:sz="0" w:space="0" w:color="auto"/>
        <w:right w:val="none" w:sz="0" w:space="0" w:color="auto"/>
      </w:divBdr>
    </w:div>
    <w:div w:id="1450512570">
      <w:bodyDiv w:val="1"/>
      <w:marLeft w:val="0"/>
      <w:marRight w:val="0"/>
      <w:marTop w:val="0"/>
      <w:marBottom w:val="0"/>
      <w:divBdr>
        <w:top w:val="none" w:sz="0" w:space="0" w:color="auto"/>
        <w:left w:val="none" w:sz="0" w:space="0" w:color="auto"/>
        <w:bottom w:val="none" w:sz="0" w:space="0" w:color="auto"/>
        <w:right w:val="none" w:sz="0" w:space="0" w:color="auto"/>
      </w:divBdr>
    </w:div>
    <w:div w:id="1455169406">
      <w:bodyDiv w:val="1"/>
      <w:marLeft w:val="0"/>
      <w:marRight w:val="0"/>
      <w:marTop w:val="0"/>
      <w:marBottom w:val="0"/>
      <w:divBdr>
        <w:top w:val="none" w:sz="0" w:space="0" w:color="auto"/>
        <w:left w:val="none" w:sz="0" w:space="0" w:color="auto"/>
        <w:bottom w:val="none" w:sz="0" w:space="0" w:color="auto"/>
        <w:right w:val="none" w:sz="0" w:space="0" w:color="auto"/>
      </w:divBdr>
    </w:div>
    <w:div w:id="1456876239">
      <w:bodyDiv w:val="1"/>
      <w:marLeft w:val="0"/>
      <w:marRight w:val="0"/>
      <w:marTop w:val="0"/>
      <w:marBottom w:val="0"/>
      <w:divBdr>
        <w:top w:val="none" w:sz="0" w:space="0" w:color="auto"/>
        <w:left w:val="none" w:sz="0" w:space="0" w:color="auto"/>
        <w:bottom w:val="none" w:sz="0" w:space="0" w:color="auto"/>
        <w:right w:val="none" w:sz="0" w:space="0" w:color="auto"/>
      </w:divBdr>
    </w:div>
    <w:div w:id="1464423211">
      <w:bodyDiv w:val="1"/>
      <w:marLeft w:val="0"/>
      <w:marRight w:val="0"/>
      <w:marTop w:val="0"/>
      <w:marBottom w:val="0"/>
      <w:divBdr>
        <w:top w:val="none" w:sz="0" w:space="0" w:color="auto"/>
        <w:left w:val="none" w:sz="0" w:space="0" w:color="auto"/>
        <w:bottom w:val="none" w:sz="0" w:space="0" w:color="auto"/>
        <w:right w:val="none" w:sz="0" w:space="0" w:color="auto"/>
      </w:divBdr>
    </w:div>
    <w:div w:id="1465080772">
      <w:bodyDiv w:val="1"/>
      <w:marLeft w:val="0"/>
      <w:marRight w:val="0"/>
      <w:marTop w:val="0"/>
      <w:marBottom w:val="0"/>
      <w:divBdr>
        <w:top w:val="none" w:sz="0" w:space="0" w:color="auto"/>
        <w:left w:val="none" w:sz="0" w:space="0" w:color="auto"/>
        <w:bottom w:val="none" w:sz="0" w:space="0" w:color="auto"/>
        <w:right w:val="none" w:sz="0" w:space="0" w:color="auto"/>
      </w:divBdr>
      <w:divsChild>
        <w:div w:id="57563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33677">
      <w:bodyDiv w:val="1"/>
      <w:marLeft w:val="0"/>
      <w:marRight w:val="0"/>
      <w:marTop w:val="0"/>
      <w:marBottom w:val="0"/>
      <w:divBdr>
        <w:top w:val="none" w:sz="0" w:space="0" w:color="auto"/>
        <w:left w:val="none" w:sz="0" w:space="0" w:color="auto"/>
        <w:bottom w:val="none" w:sz="0" w:space="0" w:color="auto"/>
        <w:right w:val="none" w:sz="0" w:space="0" w:color="auto"/>
      </w:divBdr>
    </w:div>
    <w:div w:id="1468861967">
      <w:bodyDiv w:val="1"/>
      <w:marLeft w:val="0"/>
      <w:marRight w:val="0"/>
      <w:marTop w:val="0"/>
      <w:marBottom w:val="0"/>
      <w:divBdr>
        <w:top w:val="none" w:sz="0" w:space="0" w:color="auto"/>
        <w:left w:val="none" w:sz="0" w:space="0" w:color="auto"/>
        <w:bottom w:val="none" w:sz="0" w:space="0" w:color="auto"/>
        <w:right w:val="none" w:sz="0" w:space="0" w:color="auto"/>
      </w:divBdr>
      <w:divsChild>
        <w:div w:id="180512989">
          <w:marLeft w:val="0"/>
          <w:marRight w:val="0"/>
          <w:marTop w:val="0"/>
          <w:marBottom w:val="0"/>
          <w:divBdr>
            <w:top w:val="none" w:sz="0" w:space="0" w:color="auto"/>
            <w:left w:val="none" w:sz="0" w:space="0" w:color="auto"/>
            <w:bottom w:val="none" w:sz="0" w:space="0" w:color="auto"/>
            <w:right w:val="none" w:sz="0" w:space="0" w:color="auto"/>
          </w:divBdr>
        </w:div>
        <w:div w:id="2094814220">
          <w:marLeft w:val="0"/>
          <w:marRight w:val="0"/>
          <w:marTop w:val="0"/>
          <w:marBottom w:val="0"/>
          <w:divBdr>
            <w:top w:val="none" w:sz="0" w:space="0" w:color="auto"/>
            <w:left w:val="none" w:sz="0" w:space="0" w:color="auto"/>
            <w:bottom w:val="none" w:sz="0" w:space="0" w:color="auto"/>
            <w:right w:val="none" w:sz="0" w:space="0" w:color="auto"/>
          </w:divBdr>
        </w:div>
        <w:div w:id="1619023086">
          <w:marLeft w:val="0"/>
          <w:marRight w:val="0"/>
          <w:marTop w:val="0"/>
          <w:marBottom w:val="0"/>
          <w:divBdr>
            <w:top w:val="none" w:sz="0" w:space="0" w:color="auto"/>
            <w:left w:val="none" w:sz="0" w:space="0" w:color="auto"/>
            <w:bottom w:val="none" w:sz="0" w:space="0" w:color="auto"/>
            <w:right w:val="none" w:sz="0" w:space="0" w:color="auto"/>
          </w:divBdr>
        </w:div>
      </w:divsChild>
    </w:div>
    <w:div w:id="1470787497">
      <w:bodyDiv w:val="1"/>
      <w:marLeft w:val="0"/>
      <w:marRight w:val="0"/>
      <w:marTop w:val="0"/>
      <w:marBottom w:val="0"/>
      <w:divBdr>
        <w:top w:val="none" w:sz="0" w:space="0" w:color="auto"/>
        <w:left w:val="none" w:sz="0" w:space="0" w:color="auto"/>
        <w:bottom w:val="none" w:sz="0" w:space="0" w:color="auto"/>
        <w:right w:val="none" w:sz="0" w:space="0" w:color="auto"/>
      </w:divBdr>
    </w:div>
    <w:div w:id="1475608730">
      <w:bodyDiv w:val="1"/>
      <w:marLeft w:val="0"/>
      <w:marRight w:val="0"/>
      <w:marTop w:val="0"/>
      <w:marBottom w:val="0"/>
      <w:divBdr>
        <w:top w:val="none" w:sz="0" w:space="0" w:color="auto"/>
        <w:left w:val="none" w:sz="0" w:space="0" w:color="auto"/>
        <w:bottom w:val="none" w:sz="0" w:space="0" w:color="auto"/>
        <w:right w:val="none" w:sz="0" w:space="0" w:color="auto"/>
      </w:divBdr>
    </w:div>
    <w:div w:id="1480151358">
      <w:bodyDiv w:val="1"/>
      <w:marLeft w:val="0"/>
      <w:marRight w:val="0"/>
      <w:marTop w:val="0"/>
      <w:marBottom w:val="0"/>
      <w:divBdr>
        <w:top w:val="none" w:sz="0" w:space="0" w:color="auto"/>
        <w:left w:val="none" w:sz="0" w:space="0" w:color="auto"/>
        <w:bottom w:val="none" w:sz="0" w:space="0" w:color="auto"/>
        <w:right w:val="none" w:sz="0" w:space="0" w:color="auto"/>
      </w:divBdr>
    </w:div>
    <w:div w:id="1480268524">
      <w:bodyDiv w:val="1"/>
      <w:marLeft w:val="0"/>
      <w:marRight w:val="0"/>
      <w:marTop w:val="0"/>
      <w:marBottom w:val="0"/>
      <w:divBdr>
        <w:top w:val="none" w:sz="0" w:space="0" w:color="auto"/>
        <w:left w:val="none" w:sz="0" w:space="0" w:color="auto"/>
        <w:bottom w:val="none" w:sz="0" w:space="0" w:color="auto"/>
        <w:right w:val="none" w:sz="0" w:space="0" w:color="auto"/>
      </w:divBdr>
    </w:div>
    <w:div w:id="1488669834">
      <w:bodyDiv w:val="1"/>
      <w:marLeft w:val="0"/>
      <w:marRight w:val="0"/>
      <w:marTop w:val="0"/>
      <w:marBottom w:val="0"/>
      <w:divBdr>
        <w:top w:val="none" w:sz="0" w:space="0" w:color="auto"/>
        <w:left w:val="none" w:sz="0" w:space="0" w:color="auto"/>
        <w:bottom w:val="none" w:sz="0" w:space="0" w:color="auto"/>
        <w:right w:val="none" w:sz="0" w:space="0" w:color="auto"/>
      </w:divBdr>
    </w:div>
    <w:div w:id="1511720712">
      <w:bodyDiv w:val="1"/>
      <w:marLeft w:val="0"/>
      <w:marRight w:val="0"/>
      <w:marTop w:val="0"/>
      <w:marBottom w:val="0"/>
      <w:divBdr>
        <w:top w:val="none" w:sz="0" w:space="0" w:color="auto"/>
        <w:left w:val="none" w:sz="0" w:space="0" w:color="auto"/>
        <w:bottom w:val="none" w:sz="0" w:space="0" w:color="auto"/>
        <w:right w:val="none" w:sz="0" w:space="0" w:color="auto"/>
      </w:divBdr>
    </w:div>
    <w:div w:id="1516653291">
      <w:bodyDiv w:val="1"/>
      <w:marLeft w:val="0"/>
      <w:marRight w:val="0"/>
      <w:marTop w:val="0"/>
      <w:marBottom w:val="0"/>
      <w:divBdr>
        <w:top w:val="none" w:sz="0" w:space="0" w:color="auto"/>
        <w:left w:val="none" w:sz="0" w:space="0" w:color="auto"/>
        <w:bottom w:val="none" w:sz="0" w:space="0" w:color="auto"/>
        <w:right w:val="none" w:sz="0" w:space="0" w:color="auto"/>
      </w:divBdr>
    </w:div>
    <w:div w:id="1520509107">
      <w:bodyDiv w:val="1"/>
      <w:marLeft w:val="0"/>
      <w:marRight w:val="0"/>
      <w:marTop w:val="0"/>
      <w:marBottom w:val="0"/>
      <w:divBdr>
        <w:top w:val="none" w:sz="0" w:space="0" w:color="auto"/>
        <w:left w:val="none" w:sz="0" w:space="0" w:color="auto"/>
        <w:bottom w:val="none" w:sz="0" w:space="0" w:color="auto"/>
        <w:right w:val="none" w:sz="0" w:space="0" w:color="auto"/>
      </w:divBdr>
    </w:div>
    <w:div w:id="1522546169">
      <w:bodyDiv w:val="1"/>
      <w:marLeft w:val="0"/>
      <w:marRight w:val="0"/>
      <w:marTop w:val="0"/>
      <w:marBottom w:val="0"/>
      <w:divBdr>
        <w:top w:val="none" w:sz="0" w:space="0" w:color="auto"/>
        <w:left w:val="none" w:sz="0" w:space="0" w:color="auto"/>
        <w:bottom w:val="none" w:sz="0" w:space="0" w:color="auto"/>
        <w:right w:val="none" w:sz="0" w:space="0" w:color="auto"/>
      </w:divBdr>
    </w:div>
    <w:div w:id="1529681254">
      <w:bodyDiv w:val="1"/>
      <w:marLeft w:val="0"/>
      <w:marRight w:val="0"/>
      <w:marTop w:val="0"/>
      <w:marBottom w:val="0"/>
      <w:divBdr>
        <w:top w:val="none" w:sz="0" w:space="0" w:color="auto"/>
        <w:left w:val="none" w:sz="0" w:space="0" w:color="auto"/>
        <w:bottom w:val="none" w:sz="0" w:space="0" w:color="auto"/>
        <w:right w:val="none" w:sz="0" w:space="0" w:color="auto"/>
      </w:divBdr>
    </w:div>
    <w:div w:id="1538204692">
      <w:bodyDiv w:val="1"/>
      <w:marLeft w:val="0"/>
      <w:marRight w:val="0"/>
      <w:marTop w:val="0"/>
      <w:marBottom w:val="0"/>
      <w:divBdr>
        <w:top w:val="none" w:sz="0" w:space="0" w:color="auto"/>
        <w:left w:val="none" w:sz="0" w:space="0" w:color="auto"/>
        <w:bottom w:val="none" w:sz="0" w:space="0" w:color="auto"/>
        <w:right w:val="none" w:sz="0" w:space="0" w:color="auto"/>
      </w:divBdr>
    </w:div>
    <w:div w:id="1538933579">
      <w:bodyDiv w:val="1"/>
      <w:marLeft w:val="0"/>
      <w:marRight w:val="0"/>
      <w:marTop w:val="0"/>
      <w:marBottom w:val="0"/>
      <w:divBdr>
        <w:top w:val="none" w:sz="0" w:space="0" w:color="auto"/>
        <w:left w:val="none" w:sz="0" w:space="0" w:color="auto"/>
        <w:bottom w:val="none" w:sz="0" w:space="0" w:color="auto"/>
        <w:right w:val="none" w:sz="0" w:space="0" w:color="auto"/>
      </w:divBdr>
    </w:div>
    <w:div w:id="1539396436">
      <w:bodyDiv w:val="1"/>
      <w:marLeft w:val="0"/>
      <w:marRight w:val="0"/>
      <w:marTop w:val="0"/>
      <w:marBottom w:val="0"/>
      <w:divBdr>
        <w:top w:val="none" w:sz="0" w:space="0" w:color="auto"/>
        <w:left w:val="none" w:sz="0" w:space="0" w:color="auto"/>
        <w:bottom w:val="none" w:sz="0" w:space="0" w:color="auto"/>
        <w:right w:val="none" w:sz="0" w:space="0" w:color="auto"/>
      </w:divBdr>
    </w:div>
    <w:div w:id="1540321284">
      <w:bodyDiv w:val="1"/>
      <w:marLeft w:val="0"/>
      <w:marRight w:val="0"/>
      <w:marTop w:val="0"/>
      <w:marBottom w:val="0"/>
      <w:divBdr>
        <w:top w:val="none" w:sz="0" w:space="0" w:color="auto"/>
        <w:left w:val="none" w:sz="0" w:space="0" w:color="auto"/>
        <w:bottom w:val="none" w:sz="0" w:space="0" w:color="auto"/>
        <w:right w:val="none" w:sz="0" w:space="0" w:color="auto"/>
      </w:divBdr>
      <w:divsChild>
        <w:div w:id="6092372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6803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812158">
          <w:blockQuote w:val="1"/>
          <w:marLeft w:val="720"/>
          <w:marRight w:val="720"/>
          <w:marTop w:val="100"/>
          <w:marBottom w:val="100"/>
          <w:divBdr>
            <w:top w:val="none" w:sz="0" w:space="0" w:color="auto"/>
            <w:left w:val="none" w:sz="0" w:space="0" w:color="auto"/>
            <w:bottom w:val="none" w:sz="0" w:space="0" w:color="auto"/>
            <w:right w:val="none" w:sz="0" w:space="0" w:color="auto"/>
          </w:divBdr>
        </w:div>
        <w:div w:id="501744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218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750317">
      <w:bodyDiv w:val="1"/>
      <w:marLeft w:val="0"/>
      <w:marRight w:val="0"/>
      <w:marTop w:val="0"/>
      <w:marBottom w:val="0"/>
      <w:divBdr>
        <w:top w:val="none" w:sz="0" w:space="0" w:color="auto"/>
        <w:left w:val="none" w:sz="0" w:space="0" w:color="auto"/>
        <w:bottom w:val="none" w:sz="0" w:space="0" w:color="auto"/>
        <w:right w:val="none" w:sz="0" w:space="0" w:color="auto"/>
      </w:divBdr>
    </w:div>
    <w:div w:id="1564759664">
      <w:bodyDiv w:val="1"/>
      <w:marLeft w:val="0"/>
      <w:marRight w:val="0"/>
      <w:marTop w:val="0"/>
      <w:marBottom w:val="0"/>
      <w:divBdr>
        <w:top w:val="none" w:sz="0" w:space="0" w:color="auto"/>
        <w:left w:val="none" w:sz="0" w:space="0" w:color="auto"/>
        <w:bottom w:val="none" w:sz="0" w:space="0" w:color="auto"/>
        <w:right w:val="none" w:sz="0" w:space="0" w:color="auto"/>
      </w:divBdr>
    </w:div>
    <w:div w:id="1586844630">
      <w:bodyDiv w:val="1"/>
      <w:marLeft w:val="0"/>
      <w:marRight w:val="0"/>
      <w:marTop w:val="0"/>
      <w:marBottom w:val="0"/>
      <w:divBdr>
        <w:top w:val="none" w:sz="0" w:space="0" w:color="auto"/>
        <w:left w:val="none" w:sz="0" w:space="0" w:color="auto"/>
        <w:bottom w:val="none" w:sz="0" w:space="0" w:color="auto"/>
        <w:right w:val="none" w:sz="0" w:space="0" w:color="auto"/>
      </w:divBdr>
    </w:div>
    <w:div w:id="1586957934">
      <w:bodyDiv w:val="1"/>
      <w:marLeft w:val="0"/>
      <w:marRight w:val="0"/>
      <w:marTop w:val="0"/>
      <w:marBottom w:val="0"/>
      <w:divBdr>
        <w:top w:val="none" w:sz="0" w:space="0" w:color="auto"/>
        <w:left w:val="none" w:sz="0" w:space="0" w:color="auto"/>
        <w:bottom w:val="none" w:sz="0" w:space="0" w:color="auto"/>
        <w:right w:val="none" w:sz="0" w:space="0" w:color="auto"/>
      </w:divBdr>
    </w:div>
    <w:div w:id="1589272636">
      <w:bodyDiv w:val="1"/>
      <w:marLeft w:val="0"/>
      <w:marRight w:val="0"/>
      <w:marTop w:val="0"/>
      <w:marBottom w:val="0"/>
      <w:divBdr>
        <w:top w:val="none" w:sz="0" w:space="0" w:color="auto"/>
        <w:left w:val="none" w:sz="0" w:space="0" w:color="auto"/>
        <w:bottom w:val="none" w:sz="0" w:space="0" w:color="auto"/>
        <w:right w:val="none" w:sz="0" w:space="0" w:color="auto"/>
      </w:divBdr>
    </w:div>
    <w:div w:id="1592353841">
      <w:bodyDiv w:val="1"/>
      <w:marLeft w:val="0"/>
      <w:marRight w:val="0"/>
      <w:marTop w:val="0"/>
      <w:marBottom w:val="0"/>
      <w:divBdr>
        <w:top w:val="none" w:sz="0" w:space="0" w:color="auto"/>
        <w:left w:val="none" w:sz="0" w:space="0" w:color="auto"/>
        <w:bottom w:val="none" w:sz="0" w:space="0" w:color="auto"/>
        <w:right w:val="none" w:sz="0" w:space="0" w:color="auto"/>
      </w:divBdr>
    </w:div>
    <w:div w:id="1594246812">
      <w:bodyDiv w:val="1"/>
      <w:marLeft w:val="0"/>
      <w:marRight w:val="0"/>
      <w:marTop w:val="0"/>
      <w:marBottom w:val="0"/>
      <w:divBdr>
        <w:top w:val="none" w:sz="0" w:space="0" w:color="auto"/>
        <w:left w:val="none" w:sz="0" w:space="0" w:color="auto"/>
        <w:bottom w:val="none" w:sz="0" w:space="0" w:color="auto"/>
        <w:right w:val="none" w:sz="0" w:space="0" w:color="auto"/>
      </w:divBdr>
    </w:div>
    <w:div w:id="1603877897">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21524008">
      <w:bodyDiv w:val="1"/>
      <w:marLeft w:val="0"/>
      <w:marRight w:val="0"/>
      <w:marTop w:val="0"/>
      <w:marBottom w:val="0"/>
      <w:divBdr>
        <w:top w:val="none" w:sz="0" w:space="0" w:color="auto"/>
        <w:left w:val="none" w:sz="0" w:space="0" w:color="auto"/>
        <w:bottom w:val="none" w:sz="0" w:space="0" w:color="auto"/>
        <w:right w:val="none" w:sz="0" w:space="0" w:color="auto"/>
      </w:divBdr>
    </w:div>
    <w:div w:id="1624994157">
      <w:bodyDiv w:val="1"/>
      <w:marLeft w:val="0"/>
      <w:marRight w:val="0"/>
      <w:marTop w:val="0"/>
      <w:marBottom w:val="0"/>
      <w:divBdr>
        <w:top w:val="none" w:sz="0" w:space="0" w:color="auto"/>
        <w:left w:val="none" w:sz="0" w:space="0" w:color="auto"/>
        <w:bottom w:val="none" w:sz="0" w:space="0" w:color="auto"/>
        <w:right w:val="none" w:sz="0" w:space="0" w:color="auto"/>
      </w:divBdr>
    </w:div>
    <w:div w:id="1637684394">
      <w:bodyDiv w:val="1"/>
      <w:marLeft w:val="0"/>
      <w:marRight w:val="0"/>
      <w:marTop w:val="0"/>
      <w:marBottom w:val="0"/>
      <w:divBdr>
        <w:top w:val="none" w:sz="0" w:space="0" w:color="auto"/>
        <w:left w:val="none" w:sz="0" w:space="0" w:color="auto"/>
        <w:bottom w:val="none" w:sz="0" w:space="0" w:color="auto"/>
        <w:right w:val="none" w:sz="0" w:space="0" w:color="auto"/>
      </w:divBdr>
    </w:div>
    <w:div w:id="1638602550">
      <w:bodyDiv w:val="1"/>
      <w:marLeft w:val="0"/>
      <w:marRight w:val="0"/>
      <w:marTop w:val="0"/>
      <w:marBottom w:val="0"/>
      <w:divBdr>
        <w:top w:val="none" w:sz="0" w:space="0" w:color="auto"/>
        <w:left w:val="none" w:sz="0" w:space="0" w:color="auto"/>
        <w:bottom w:val="none" w:sz="0" w:space="0" w:color="auto"/>
        <w:right w:val="none" w:sz="0" w:space="0" w:color="auto"/>
      </w:divBdr>
    </w:div>
    <w:div w:id="1640186778">
      <w:bodyDiv w:val="1"/>
      <w:marLeft w:val="0"/>
      <w:marRight w:val="0"/>
      <w:marTop w:val="0"/>
      <w:marBottom w:val="0"/>
      <w:divBdr>
        <w:top w:val="none" w:sz="0" w:space="0" w:color="auto"/>
        <w:left w:val="none" w:sz="0" w:space="0" w:color="auto"/>
        <w:bottom w:val="none" w:sz="0" w:space="0" w:color="auto"/>
        <w:right w:val="none" w:sz="0" w:space="0" w:color="auto"/>
      </w:divBdr>
    </w:div>
    <w:div w:id="1641498519">
      <w:bodyDiv w:val="1"/>
      <w:marLeft w:val="0"/>
      <w:marRight w:val="0"/>
      <w:marTop w:val="0"/>
      <w:marBottom w:val="0"/>
      <w:divBdr>
        <w:top w:val="none" w:sz="0" w:space="0" w:color="auto"/>
        <w:left w:val="none" w:sz="0" w:space="0" w:color="auto"/>
        <w:bottom w:val="none" w:sz="0" w:space="0" w:color="auto"/>
        <w:right w:val="none" w:sz="0" w:space="0" w:color="auto"/>
      </w:divBdr>
    </w:div>
    <w:div w:id="1641576075">
      <w:bodyDiv w:val="1"/>
      <w:marLeft w:val="0"/>
      <w:marRight w:val="0"/>
      <w:marTop w:val="0"/>
      <w:marBottom w:val="0"/>
      <w:divBdr>
        <w:top w:val="none" w:sz="0" w:space="0" w:color="auto"/>
        <w:left w:val="none" w:sz="0" w:space="0" w:color="auto"/>
        <w:bottom w:val="none" w:sz="0" w:space="0" w:color="auto"/>
        <w:right w:val="none" w:sz="0" w:space="0" w:color="auto"/>
      </w:divBdr>
    </w:div>
    <w:div w:id="1642811245">
      <w:bodyDiv w:val="1"/>
      <w:marLeft w:val="0"/>
      <w:marRight w:val="0"/>
      <w:marTop w:val="0"/>
      <w:marBottom w:val="0"/>
      <w:divBdr>
        <w:top w:val="none" w:sz="0" w:space="0" w:color="auto"/>
        <w:left w:val="none" w:sz="0" w:space="0" w:color="auto"/>
        <w:bottom w:val="none" w:sz="0" w:space="0" w:color="auto"/>
        <w:right w:val="none" w:sz="0" w:space="0" w:color="auto"/>
      </w:divBdr>
    </w:div>
    <w:div w:id="1646543383">
      <w:bodyDiv w:val="1"/>
      <w:marLeft w:val="0"/>
      <w:marRight w:val="0"/>
      <w:marTop w:val="0"/>
      <w:marBottom w:val="0"/>
      <w:divBdr>
        <w:top w:val="none" w:sz="0" w:space="0" w:color="auto"/>
        <w:left w:val="none" w:sz="0" w:space="0" w:color="auto"/>
        <w:bottom w:val="none" w:sz="0" w:space="0" w:color="auto"/>
        <w:right w:val="none" w:sz="0" w:space="0" w:color="auto"/>
      </w:divBdr>
    </w:div>
    <w:div w:id="1654215190">
      <w:bodyDiv w:val="1"/>
      <w:marLeft w:val="0"/>
      <w:marRight w:val="0"/>
      <w:marTop w:val="0"/>
      <w:marBottom w:val="0"/>
      <w:divBdr>
        <w:top w:val="none" w:sz="0" w:space="0" w:color="auto"/>
        <w:left w:val="none" w:sz="0" w:space="0" w:color="auto"/>
        <w:bottom w:val="none" w:sz="0" w:space="0" w:color="auto"/>
        <w:right w:val="none" w:sz="0" w:space="0" w:color="auto"/>
      </w:divBdr>
    </w:div>
    <w:div w:id="1662659414">
      <w:bodyDiv w:val="1"/>
      <w:marLeft w:val="0"/>
      <w:marRight w:val="0"/>
      <w:marTop w:val="0"/>
      <w:marBottom w:val="0"/>
      <w:divBdr>
        <w:top w:val="none" w:sz="0" w:space="0" w:color="auto"/>
        <w:left w:val="none" w:sz="0" w:space="0" w:color="auto"/>
        <w:bottom w:val="none" w:sz="0" w:space="0" w:color="auto"/>
        <w:right w:val="none" w:sz="0" w:space="0" w:color="auto"/>
      </w:divBdr>
    </w:div>
    <w:div w:id="1673751393">
      <w:bodyDiv w:val="1"/>
      <w:marLeft w:val="0"/>
      <w:marRight w:val="0"/>
      <w:marTop w:val="0"/>
      <w:marBottom w:val="0"/>
      <w:divBdr>
        <w:top w:val="none" w:sz="0" w:space="0" w:color="auto"/>
        <w:left w:val="none" w:sz="0" w:space="0" w:color="auto"/>
        <w:bottom w:val="none" w:sz="0" w:space="0" w:color="auto"/>
        <w:right w:val="none" w:sz="0" w:space="0" w:color="auto"/>
      </w:divBdr>
    </w:div>
    <w:div w:id="1678582468">
      <w:bodyDiv w:val="1"/>
      <w:marLeft w:val="0"/>
      <w:marRight w:val="0"/>
      <w:marTop w:val="0"/>
      <w:marBottom w:val="0"/>
      <w:divBdr>
        <w:top w:val="none" w:sz="0" w:space="0" w:color="auto"/>
        <w:left w:val="none" w:sz="0" w:space="0" w:color="auto"/>
        <w:bottom w:val="none" w:sz="0" w:space="0" w:color="auto"/>
        <w:right w:val="none" w:sz="0" w:space="0" w:color="auto"/>
      </w:divBdr>
    </w:div>
    <w:div w:id="1679387578">
      <w:bodyDiv w:val="1"/>
      <w:marLeft w:val="0"/>
      <w:marRight w:val="0"/>
      <w:marTop w:val="0"/>
      <w:marBottom w:val="0"/>
      <w:divBdr>
        <w:top w:val="none" w:sz="0" w:space="0" w:color="auto"/>
        <w:left w:val="none" w:sz="0" w:space="0" w:color="auto"/>
        <w:bottom w:val="none" w:sz="0" w:space="0" w:color="auto"/>
        <w:right w:val="none" w:sz="0" w:space="0" w:color="auto"/>
      </w:divBdr>
    </w:div>
    <w:div w:id="1682928625">
      <w:bodyDiv w:val="1"/>
      <w:marLeft w:val="0"/>
      <w:marRight w:val="0"/>
      <w:marTop w:val="0"/>
      <w:marBottom w:val="0"/>
      <w:divBdr>
        <w:top w:val="none" w:sz="0" w:space="0" w:color="auto"/>
        <w:left w:val="none" w:sz="0" w:space="0" w:color="auto"/>
        <w:bottom w:val="none" w:sz="0" w:space="0" w:color="auto"/>
        <w:right w:val="none" w:sz="0" w:space="0" w:color="auto"/>
      </w:divBdr>
    </w:div>
    <w:div w:id="1684286256">
      <w:bodyDiv w:val="1"/>
      <w:marLeft w:val="0"/>
      <w:marRight w:val="0"/>
      <w:marTop w:val="0"/>
      <w:marBottom w:val="0"/>
      <w:divBdr>
        <w:top w:val="none" w:sz="0" w:space="0" w:color="auto"/>
        <w:left w:val="none" w:sz="0" w:space="0" w:color="auto"/>
        <w:bottom w:val="none" w:sz="0" w:space="0" w:color="auto"/>
        <w:right w:val="none" w:sz="0" w:space="0" w:color="auto"/>
      </w:divBdr>
    </w:div>
    <w:div w:id="1689015947">
      <w:bodyDiv w:val="1"/>
      <w:marLeft w:val="0"/>
      <w:marRight w:val="0"/>
      <w:marTop w:val="0"/>
      <w:marBottom w:val="0"/>
      <w:divBdr>
        <w:top w:val="none" w:sz="0" w:space="0" w:color="auto"/>
        <w:left w:val="none" w:sz="0" w:space="0" w:color="auto"/>
        <w:bottom w:val="none" w:sz="0" w:space="0" w:color="auto"/>
        <w:right w:val="none" w:sz="0" w:space="0" w:color="auto"/>
      </w:divBdr>
      <w:divsChild>
        <w:div w:id="148485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439174">
          <w:blockQuote w:val="1"/>
          <w:marLeft w:val="720"/>
          <w:marRight w:val="720"/>
          <w:marTop w:val="100"/>
          <w:marBottom w:val="100"/>
          <w:divBdr>
            <w:top w:val="none" w:sz="0" w:space="0" w:color="auto"/>
            <w:left w:val="none" w:sz="0" w:space="0" w:color="auto"/>
            <w:bottom w:val="none" w:sz="0" w:space="0" w:color="auto"/>
            <w:right w:val="none" w:sz="0" w:space="0" w:color="auto"/>
          </w:divBdr>
        </w:div>
        <w:div w:id="278953937">
          <w:blockQuote w:val="1"/>
          <w:marLeft w:val="720"/>
          <w:marRight w:val="720"/>
          <w:marTop w:val="100"/>
          <w:marBottom w:val="100"/>
          <w:divBdr>
            <w:top w:val="none" w:sz="0" w:space="0" w:color="auto"/>
            <w:left w:val="none" w:sz="0" w:space="0" w:color="auto"/>
            <w:bottom w:val="none" w:sz="0" w:space="0" w:color="auto"/>
            <w:right w:val="none" w:sz="0" w:space="0" w:color="auto"/>
          </w:divBdr>
        </w:div>
        <w:div w:id="42874192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212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709531">
      <w:bodyDiv w:val="1"/>
      <w:marLeft w:val="0"/>
      <w:marRight w:val="0"/>
      <w:marTop w:val="0"/>
      <w:marBottom w:val="0"/>
      <w:divBdr>
        <w:top w:val="none" w:sz="0" w:space="0" w:color="auto"/>
        <w:left w:val="none" w:sz="0" w:space="0" w:color="auto"/>
        <w:bottom w:val="none" w:sz="0" w:space="0" w:color="auto"/>
        <w:right w:val="none" w:sz="0" w:space="0" w:color="auto"/>
      </w:divBdr>
      <w:divsChild>
        <w:div w:id="628513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67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788606">
      <w:bodyDiv w:val="1"/>
      <w:marLeft w:val="0"/>
      <w:marRight w:val="0"/>
      <w:marTop w:val="0"/>
      <w:marBottom w:val="0"/>
      <w:divBdr>
        <w:top w:val="none" w:sz="0" w:space="0" w:color="auto"/>
        <w:left w:val="none" w:sz="0" w:space="0" w:color="auto"/>
        <w:bottom w:val="none" w:sz="0" w:space="0" w:color="auto"/>
        <w:right w:val="none" w:sz="0" w:space="0" w:color="auto"/>
      </w:divBdr>
    </w:div>
    <w:div w:id="1752504895">
      <w:bodyDiv w:val="1"/>
      <w:marLeft w:val="0"/>
      <w:marRight w:val="0"/>
      <w:marTop w:val="0"/>
      <w:marBottom w:val="0"/>
      <w:divBdr>
        <w:top w:val="none" w:sz="0" w:space="0" w:color="auto"/>
        <w:left w:val="none" w:sz="0" w:space="0" w:color="auto"/>
        <w:bottom w:val="none" w:sz="0" w:space="0" w:color="auto"/>
        <w:right w:val="none" w:sz="0" w:space="0" w:color="auto"/>
      </w:divBdr>
    </w:div>
    <w:div w:id="1760787936">
      <w:bodyDiv w:val="1"/>
      <w:marLeft w:val="0"/>
      <w:marRight w:val="0"/>
      <w:marTop w:val="0"/>
      <w:marBottom w:val="0"/>
      <w:divBdr>
        <w:top w:val="none" w:sz="0" w:space="0" w:color="auto"/>
        <w:left w:val="none" w:sz="0" w:space="0" w:color="auto"/>
        <w:bottom w:val="none" w:sz="0" w:space="0" w:color="auto"/>
        <w:right w:val="none" w:sz="0" w:space="0" w:color="auto"/>
      </w:divBdr>
    </w:div>
    <w:div w:id="1787848533">
      <w:bodyDiv w:val="1"/>
      <w:marLeft w:val="0"/>
      <w:marRight w:val="0"/>
      <w:marTop w:val="0"/>
      <w:marBottom w:val="0"/>
      <w:divBdr>
        <w:top w:val="none" w:sz="0" w:space="0" w:color="auto"/>
        <w:left w:val="none" w:sz="0" w:space="0" w:color="auto"/>
        <w:bottom w:val="none" w:sz="0" w:space="0" w:color="auto"/>
        <w:right w:val="none" w:sz="0" w:space="0" w:color="auto"/>
      </w:divBdr>
    </w:div>
    <w:div w:id="1809474250">
      <w:bodyDiv w:val="1"/>
      <w:marLeft w:val="0"/>
      <w:marRight w:val="0"/>
      <w:marTop w:val="0"/>
      <w:marBottom w:val="0"/>
      <w:divBdr>
        <w:top w:val="none" w:sz="0" w:space="0" w:color="auto"/>
        <w:left w:val="none" w:sz="0" w:space="0" w:color="auto"/>
        <w:bottom w:val="none" w:sz="0" w:space="0" w:color="auto"/>
        <w:right w:val="none" w:sz="0" w:space="0" w:color="auto"/>
      </w:divBdr>
    </w:div>
    <w:div w:id="1810586532">
      <w:bodyDiv w:val="1"/>
      <w:marLeft w:val="0"/>
      <w:marRight w:val="0"/>
      <w:marTop w:val="0"/>
      <w:marBottom w:val="0"/>
      <w:divBdr>
        <w:top w:val="none" w:sz="0" w:space="0" w:color="auto"/>
        <w:left w:val="none" w:sz="0" w:space="0" w:color="auto"/>
        <w:bottom w:val="none" w:sz="0" w:space="0" w:color="auto"/>
        <w:right w:val="none" w:sz="0" w:space="0" w:color="auto"/>
      </w:divBdr>
    </w:div>
    <w:div w:id="1812823355">
      <w:bodyDiv w:val="1"/>
      <w:marLeft w:val="0"/>
      <w:marRight w:val="0"/>
      <w:marTop w:val="0"/>
      <w:marBottom w:val="0"/>
      <w:divBdr>
        <w:top w:val="none" w:sz="0" w:space="0" w:color="auto"/>
        <w:left w:val="none" w:sz="0" w:space="0" w:color="auto"/>
        <w:bottom w:val="none" w:sz="0" w:space="0" w:color="auto"/>
        <w:right w:val="none" w:sz="0" w:space="0" w:color="auto"/>
      </w:divBdr>
    </w:div>
    <w:div w:id="1821578892">
      <w:bodyDiv w:val="1"/>
      <w:marLeft w:val="0"/>
      <w:marRight w:val="0"/>
      <w:marTop w:val="0"/>
      <w:marBottom w:val="0"/>
      <w:divBdr>
        <w:top w:val="none" w:sz="0" w:space="0" w:color="auto"/>
        <w:left w:val="none" w:sz="0" w:space="0" w:color="auto"/>
        <w:bottom w:val="none" w:sz="0" w:space="0" w:color="auto"/>
        <w:right w:val="none" w:sz="0" w:space="0" w:color="auto"/>
      </w:divBdr>
    </w:div>
    <w:div w:id="1825513152">
      <w:bodyDiv w:val="1"/>
      <w:marLeft w:val="0"/>
      <w:marRight w:val="0"/>
      <w:marTop w:val="0"/>
      <w:marBottom w:val="0"/>
      <w:divBdr>
        <w:top w:val="none" w:sz="0" w:space="0" w:color="auto"/>
        <w:left w:val="none" w:sz="0" w:space="0" w:color="auto"/>
        <w:bottom w:val="none" w:sz="0" w:space="0" w:color="auto"/>
        <w:right w:val="none" w:sz="0" w:space="0" w:color="auto"/>
      </w:divBdr>
    </w:div>
    <w:div w:id="1828475480">
      <w:bodyDiv w:val="1"/>
      <w:marLeft w:val="0"/>
      <w:marRight w:val="0"/>
      <w:marTop w:val="0"/>
      <w:marBottom w:val="0"/>
      <w:divBdr>
        <w:top w:val="none" w:sz="0" w:space="0" w:color="auto"/>
        <w:left w:val="none" w:sz="0" w:space="0" w:color="auto"/>
        <w:bottom w:val="none" w:sz="0" w:space="0" w:color="auto"/>
        <w:right w:val="none" w:sz="0" w:space="0" w:color="auto"/>
      </w:divBdr>
    </w:div>
    <w:div w:id="1828746799">
      <w:bodyDiv w:val="1"/>
      <w:marLeft w:val="0"/>
      <w:marRight w:val="0"/>
      <w:marTop w:val="0"/>
      <w:marBottom w:val="0"/>
      <w:divBdr>
        <w:top w:val="none" w:sz="0" w:space="0" w:color="auto"/>
        <w:left w:val="none" w:sz="0" w:space="0" w:color="auto"/>
        <w:bottom w:val="none" w:sz="0" w:space="0" w:color="auto"/>
        <w:right w:val="none" w:sz="0" w:space="0" w:color="auto"/>
      </w:divBdr>
    </w:div>
    <w:div w:id="1829789525">
      <w:bodyDiv w:val="1"/>
      <w:marLeft w:val="0"/>
      <w:marRight w:val="0"/>
      <w:marTop w:val="0"/>
      <w:marBottom w:val="0"/>
      <w:divBdr>
        <w:top w:val="none" w:sz="0" w:space="0" w:color="auto"/>
        <w:left w:val="none" w:sz="0" w:space="0" w:color="auto"/>
        <w:bottom w:val="none" w:sz="0" w:space="0" w:color="auto"/>
        <w:right w:val="none" w:sz="0" w:space="0" w:color="auto"/>
      </w:divBdr>
    </w:div>
    <w:div w:id="1834174210">
      <w:bodyDiv w:val="1"/>
      <w:marLeft w:val="0"/>
      <w:marRight w:val="0"/>
      <w:marTop w:val="0"/>
      <w:marBottom w:val="0"/>
      <w:divBdr>
        <w:top w:val="none" w:sz="0" w:space="0" w:color="auto"/>
        <w:left w:val="none" w:sz="0" w:space="0" w:color="auto"/>
        <w:bottom w:val="none" w:sz="0" w:space="0" w:color="auto"/>
        <w:right w:val="none" w:sz="0" w:space="0" w:color="auto"/>
      </w:divBdr>
    </w:div>
    <w:div w:id="1854761836">
      <w:bodyDiv w:val="1"/>
      <w:marLeft w:val="0"/>
      <w:marRight w:val="0"/>
      <w:marTop w:val="0"/>
      <w:marBottom w:val="0"/>
      <w:divBdr>
        <w:top w:val="none" w:sz="0" w:space="0" w:color="auto"/>
        <w:left w:val="none" w:sz="0" w:space="0" w:color="auto"/>
        <w:bottom w:val="none" w:sz="0" w:space="0" w:color="auto"/>
        <w:right w:val="none" w:sz="0" w:space="0" w:color="auto"/>
      </w:divBdr>
    </w:div>
    <w:div w:id="1859856326">
      <w:bodyDiv w:val="1"/>
      <w:marLeft w:val="0"/>
      <w:marRight w:val="0"/>
      <w:marTop w:val="0"/>
      <w:marBottom w:val="0"/>
      <w:divBdr>
        <w:top w:val="none" w:sz="0" w:space="0" w:color="auto"/>
        <w:left w:val="none" w:sz="0" w:space="0" w:color="auto"/>
        <w:bottom w:val="none" w:sz="0" w:space="0" w:color="auto"/>
        <w:right w:val="none" w:sz="0" w:space="0" w:color="auto"/>
      </w:divBdr>
    </w:div>
    <w:div w:id="1860661136">
      <w:bodyDiv w:val="1"/>
      <w:marLeft w:val="0"/>
      <w:marRight w:val="0"/>
      <w:marTop w:val="0"/>
      <w:marBottom w:val="0"/>
      <w:divBdr>
        <w:top w:val="none" w:sz="0" w:space="0" w:color="auto"/>
        <w:left w:val="none" w:sz="0" w:space="0" w:color="auto"/>
        <w:bottom w:val="none" w:sz="0" w:space="0" w:color="auto"/>
        <w:right w:val="none" w:sz="0" w:space="0" w:color="auto"/>
      </w:divBdr>
    </w:div>
    <w:div w:id="1867910285">
      <w:bodyDiv w:val="1"/>
      <w:marLeft w:val="0"/>
      <w:marRight w:val="0"/>
      <w:marTop w:val="0"/>
      <w:marBottom w:val="0"/>
      <w:divBdr>
        <w:top w:val="none" w:sz="0" w:space="0" w:color="auto"/>
        <w:left w:val="none" w:sz="0" w:space="0" w:color="auto"/>
        <w:bottom w:val="none" w:sz="0" w:space="0" w:color="auto"/>
        <w:right w:val="none" w:sz="0" w:space="0" w:color="auto"/>
      </w:divBdr>
      <w:divsChild>
        <w:div w:id="1263341279">
          <w:marLeft w:val="0"/>
          <w:marRight w:val="0"/>
          <w:marTop w:val="0"/>
          <w:marBottom w:val="0"/>
          <w:divBdr>
            <w:top w:val="none" w:sz="0" w:space="0" w:color="auto"/>
            <w:left w:val="none" w:sz="0" w:space="0" w:color="auto"/>
            <w:bottom w:val="none" w:sz="0" w:space="0" w:color="auto"/>
            <w:right w:val="none" w:sz="0" w:space="0" w:color="auto"/>
          </w:divBdr>
          <w:divsChild>
            <w:div w:id="42526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251341">
      <w:bodyDiv w:val="1"/>
      <w:marLeft w:val="0"/>
      <w:marRight w:val="0"/>
      <w:marTop w:val="0"/>
      <w:marBottom w:val="0"/>
      <w:divBdr>
        <w:top w:val="none" w:sz="0" w:space="0" w:color="auto"/>
        <w:left w:val="none" w:sz="0" w:space="0" w:color="auto"/>
        <w:bottom w:val="none" w:sz="0" w:space="0" w:color="auto"/>
        <w:right w:val="none" w:sz="0" w:space="0" w:color="auto"/>
      </w:divBdr>
    </w:div>
    <w:div w:id="1870142608">
      <w:bodyDiv w:val="1"/>
      <w:marLeft w:val="0"/>
      <w:marRight w:val="0"/>
      <w:marTop w:val="0"/>
      <w:marBottom w:val="0"/>
      <w:divBdr>
        <w:top w:val="none" w:sz="0" w:space="0" w:color="auto"/>
        <w:left w:val="none" w:sz="0" w:space="0" w:color="auto"/>
        <w:bottom w:val="none" w:sz="0" w:space="0" w:color="auto"/>
        <w:right w:val="none" w:sz="0" w:space="0" w:color="auto"/>
      </w:divBdr>
      <w:divsChild>
        <w:div w:id="760105276">
          <w:marLeft w:val="0"/>
          <w:marRight w:val="0"/>
          <w:marTop w:val="0"/>
          <w:marBottom w:val="0"/>
          <w:divBdr>
            <w:top w:val="none" w:sz="0" w:space="0" w:color="auto"/>
            <w:left w:val="none" w:sz="0" w:space="0" w:color="auto"/>
            <w:bottom w:val="none" w:sz="0" w:space="0" w:color="auto"/>
            <w:right w:val="none" w:sz="0" w:space="0" w:color="auto"/>
          </w:divBdr>
          <w:divsChild>
            <w:div w:id="573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9640">
      <w:marLeft w:val="0"/>
      <w:marRight w:val="0"/>
      <w:marTop w:val="0"/>
      <w:marBottom w:val="0"/>
      <w:divBdr>
        <w:top w:val="none" w:sz="0" w:space="0" w:color="auto"/>
        <w:left w:val="none" w:sz="0" w:space="0" w:color="auto"/>
        <w:bottom w:val="none" w:sz="0" w:space="0" w:color="auto"/>
        <w:right w:val="none" w:sz="0" w:space="0" w:color="auto"/>
      </w:divBdr>
    </w:div>
    <w:div w:id="1889606460">
      <w:bodyDiv w:val="1"/>
      <w:marLeft w:val="0"/>
      <w:marRight w:val="0"/>
      <w:marTop w:val="0"/>
      <w:marBottom w:val="0"/>
      <w:divBdr>
        <w:top w:val="none" w:sz="0" w:space="0" w:color="auto"/>
        <w:left w:val="none" w:sz="0" w:space="0" w:color="auto"/>
        <w:bottom w:val="none" w:sz="0" w:space="0" w:color="auto"/>
        <w:right w:val="none" w:sz="0" w:space="0" w:color="auto"/>
      </w:divBdr>
    </w:div>
    <w:div w:id="1894729922">
      <w:bodyDiv w:val="1"/>
      <w:marLeft w:val="0"/>
      <w:marRight w:val="0"/>
      <w:marTop w:val="0"/>
      <w:marBottom w:val="0"/>
      <w:divBdr>
        <w:top w:val="none" w:sz="0" w:space="0" w:color="auto"/>
        <w:left w:val="none" w:sz="0" w:space="0" w:color="auto"/>
        <w:bottom w:val="none" w:sz="0" w:space="0" w:color="auto"/>
        <w:right w:val="none" w:sz="0" w:space="0" w:color="auto"/>
      </w:divBdr>
    </w:div>
    <w:div w:id="1903829786">
      <w:bodyDiv w:val="1"/>
      <w:marLeft w:val="0"/>
      <w:marRight w:val="0"/>
      <w:marTop w:val="0"/>
      <w:marBottom w:val="0"/>
      <w:divBdr>
        <w:top w:val="none" w:sz="0" w:space="0" w:color="auto"/>
        <w:left w:val="none" w:sz="0" w:space="0" w:color="auto"/>
        <w:bottom w:val="none" w:sz="0" w:space="0" w:color="auto"/>
        <w:right w:val="none" w:sz="0" w:space="0" w:color="auto"/>
      </w:divBdr>
    </w:div>
    <w:div w:id="1906836314">
      <w:bodyDiv w:val="1"/>
      <w:marLeft w:val="0"/>
      <w:marRight w:val="0"/>
      <w:marTop w:val="0"/>
      <w:marBottom w:val="0"/>
      <w:divBdr>
        <w:top w:val="none" w:sz="0" w:space="0" w:color="auto"/>
        <w:left w:val="none" w:sz="0" w:space="0" w:color="auto"/>
        <w:bottom w:val="none" w:sz="0" w:space="0" w:color="auto"/>
        <w:right w:val="none" w:sz="0" w:space="0" w:color="auto"/>
      </w:divBdr>
    </w:div>
    <w:div w:id="1906984483">
      <w:bodyDiv w:val="1"/>
      <w:marLeft w:val="0"/>
      <w:marRight w:val="0"/>
      <w:marTop w:val="0"/>
      <w:marBottom w:val="0"/>
      <w:divBdr>
        <w:top w:val="none" w:sz="0" w:space="0" w:color="auto"/>
        <w:left w:val="none" w:sz="0" w:space="0" w:color="auto"/>
        <w:bottom w:val="none" w:sz="0" w:space="0" w:color="auto"/>
        <w:right w:val="none" w:sz="0" w:space="0" w:color="auto"/>
      </w:divBdr>
    </w:div>
    <w:div w:id="1907063552">
      <w:bodyDiv w:val="1"/>
      <w:marLeft w:val="0"/>
      <w:marRight w:val="0"/>
      <w:marTop w:val="0"/>
      <w:marBottom w:val="0"/>
      <w:divBdr>
        <w:top w:val="none" w:sz="0" w:space="0" w:color="auto"/>
        <w:left w:val="none" w:sz="0" w:space="0" w:color="auto"/>
        <w:bottom w:val="none" w:sz="0" w:space="0" w:color="auto"/>
        <w:right w:val="none" w:sz="0" w:space="0" w:color="auto"/>
      </w:divBdr>
    </w:div>
    <w:div w:id="1908343856">
      <w:bodyDiv w:val="1"/>
      <w:marLeft w:val="0"/>
      <w:marRight w:val="0"/>
      <w:marTop w:val="0"/>
      <w:marBottom w:val="0"/>
      <w:divBdr>
        <w:top w:val="none" w:sz="0" w:space="0" w:color="auto"/>
        <w:left w:val="none" w:sz="0" w:space="0" w:color="auto"/>
        <w:bottom w:val="none" w:sz="0" w:space="0" w:color="auto"/>
        <w:right w:val="none" w:sz="0" w:space="0" w:color="auto"/>
      </w:divBdr>
    </w:div>
    <w:div w:id="1911574638">
      <w:bodyDiv w:val="1"/>
      <w:marLeft w:val="0"/>
      <w:marRight w:val="0"/>
      <w:marTop w:val="0"/>
      <w:marBottom w:val="0"/>
      <w:divBdr>
        <w:top w:val="none" w:sz="0" w:space="0" w:color="auto"/>
        <w:left w:val="none" w:sz="0" w:space="0" w:color="auto"/>
        <w:bottom w:val="none" w:sz="0" w:space="0" w:color="auto"/>
        <w:right w:val="none" w:sz="0" w:space="0" w:color="auto"/>
      </w:divBdr>
    </w:div>
    <w:div w:id="1914462051">
      <w:bodyDiv w:val="1"/>
      <w:marLeft w:val="0"/>
      <w:marRight w:val="0"/>
      <w:marTop w:val="0"/>
      <w:marBottom w:val="0"/>
      <w:divBdr>
        <w:top w:val="none" w:sz="0" w:space="0" w:color="auto"/>
        <w:left w:val="none" w:sz="0" w:space="0" w:color="auto"/>
        <w:bottom w:val="none" w:sz="0" w:space="0" w:color="auto"/>
        <w:right w:val="none" w:sz="0" w:space="0" w:color="auto"/>
      </w:divBdr>
    </w:div>
    <w:div w:id="1916936214">
      <w:bodyDiv w:val="1"/>
      <w:marLeft w:val="0"/>
      <w:marRight w:val="0"/>
      <w:marTop w:val="0"/>
      <w:marBottom w:val="0"/>
      <w:divBdr>
        <w:top w:val="none" w:sz="0" w:space="0" w:color="auto"/>
        <w:left w:val="none" w:sz="0" w:space="0" w:color="auto"/>
        <w:bottom w:val="none" w:sz="0" w:space="0" w:color="auto"/>
        <w:right w:val="none" w:sz="0" w:space="0" w:color="auto"/>
      </w:divBdr>
    </w:div>
    <w:div w:id="1918439449">
      <w:bodyDiv w:val="1"/>
      <w:marLeft w:val="0"/>
      <w:marRight w:val="0"/>
      <w:marTop w:val="0"/>
      <w:marBottom w:val="0"/>
      <w:divBdr>
        <w:top w:val="none" w:sz="0" w:space="0" w:color="auto"/>
        <w:left w:val="none" w:sz="0" w:space="0" w:color="auto"/>
        <w:bottom w:val="none" w:sz="0" w:space="0" w:color="auto"/>
        <w:right w:val="none" w:sz="0" w:space="0" w:color="auto"/>
      </w:divBdr>
    </w:div>
    <w:div w:id="1920140743">
      <w:bodyDiv w:val="1"/>
      <w:marLeft w:val="0"/>
      <w:marRight w:val="0"/>
      <w:marTop w:val="0"/>
      <w:marBottom w:val="0"/>
      <w:divBdr>
        <w:top w:val="none" w:sz="0" w:space="0" w:color="auto"/>
        <w:left w:val="none" w:sz="0" w:space="0" w:color="auto"/>
        <w:bottom w:val="none" w:sz="0" w:space="0" w:color="auto"/>
        <w:right w:val="none" w:sz="0" w:space="0" w:color="auto"/>
      </w:divBdr>
    </w:div>
    <w:div w:id="1930192877">
      <w:bodyDiv w:val="1"/>
      <w:marLeft w:val="0"/>
      <w:marRight w:val="0"/>
      <w:marTop w:val="0"/>
      <w:marBottom w:val="0"/>
      <w:divBdr>
        <w:top w:val="none" w:sz="0" w:space="0" w:color="auto"/>
        <w:left w:val="none" w:sz="0" w:space="0" w:color="auto"/>
        <w:bottom w:val="none" w:sz="0" w:space="0" w:color="auto"/>
        <w:right w:val="none" w:sz="0" w:space="0" w:color="auto"/>
      </w:divBdr>
      <w:divsChild>
        <w:div w:id="566065752">
          <w:marLeft w:val="0"/>
          <w:marRight w:val="0"/>
          <w:marTop w:val="0"/>
          <w:marBottom w:val="0"/>
          <w:divBdr>
            <w:top w:val="none" w:sz="0" w:space="0" w:color="auto"/>
            <w:left w:val="none" w:sz="0" w:space="0" w:color="auto"/>
            <w:bottom w:val="none" w:sz="0" w:space="0" w:color="auto"/>
            <w:right w:val="none" w:sz="0" w:space="0" w:color="auto"/>
          </w:divBdr>
          <w:divsChild>
            <w:div w:id="16269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2577">
      <w:bodyDiv w:val="1"/>
      <w:marLeft w:val="0"/>
      <w:marRight w:val="0"/>
      <w:marTop w:val="0"/>
      <w:marBottom w:val="0"/>
      <w:divBdr>
        <w:top w:val="none" w:sz="0" w:space="0" w:color="auto"/>
        <w:left w:val="none" w:sz="0" w:space="0" w:color="auto"/>
        <w:bottom w:val="none" w:sz="0" w:space="0" w:color="auto"/>
        <w:right w:val="none" w:sz="0" w:space="0" w:color="auto"/>
      </w:divBdr>
    </w:div>
    <w:div w:id="1933077431">
      <w:bodyDiv w:val="1"/>
      <w:marLeft w:val="0"/>
      <w:marRight w:val="0"/>
      <w:marTop w:val="0"/>
      <w:marBottom w:val="0"/>
      <w:divBdr>
        <w:top w:val="none" w:sz="0" w:space="0" w:color="auto"/>
        <w:left w:val="none" w:sz="0" w:space="0" w:color="auto"/>
        <w:bottom w:val="none" w:sz="0" w:space="0" w:color="auto"/>
        <w:right w:val="none" w:sz="0" w:space="0" w:color="auto"/>
      </w:divBdr>
    </w:div>
    <w:div w:id="1935819062">
      <w:bodyDiv w:val="1"/>
      <w:marLeft w:val="0"/>
      <w:marRight w:val="0"/>
      <w:marTop w:val="0"/>
      <w:marBottom w:val="0"/>
      <w:divBdr>
        <w:top w:val="none" w:sz="0" w:space="0" w:color="auto"/>
        <w:left w:val="none" w:sz="0" w:space="0" w:color="auto"/>
        <w:bottom w:val="none" w:sz="0" w:space="0" w:color="auto"/>
        <w:right w:val="none" w:sz="0" w:space="0" w:color="auto"/>
      </w:divBdr>
    </w:div>
    <w:div w:id="1937637778">
      <w:bodyDiv w:val="1"/>
      <w:marLeft w:val="0"/>
      <w:marRight w:val="0"/>
      <w:marTop w:val="0"/>
      <w:marBottom w:val="0"/>
      <w:divBdr>
        <w:top w:val="none" w:sz="0" w:space="0" w:color="auto"/>
        <w:left w:val="none" w:sz="0" w:space="0" w:color="auto"/>
        <w:bottom w:val="none" w:sz="0" w:space="0" w:color="auto"/>
        <w:right w:val="none" w:sz="0" w:space="0" w:color="auto"/>
      </w:divBdr>
    </w:div>
    <w:div w:id="1948196167">
      <w:marLeft w:val="0"/>
      <w:marRight w:val="0"/>
      <w:marTop w:val="0"/>
      <w:marBottom w:val="0"/>
      <w:divBdr>
        <w:top w:val="none" w:sz="0" w:space="0" w:color="auto"/>
        <w:left w:val="none" w:sz="0" w:space="0" w:color="auto"/>
        <w:bottom w:val="none" w:sz="0" w:space="0" w:color="auto"/>
        <w:right w:val="none" w:sz="0" w:space="0" w:color="auto"/>
      </w:divBdr>
    </w:div>
    <w:div w:id="1949578469">
      <w:bodyDiv w:val="1"/>
      <w:marLeft w:val="0"/>
      <w:marRight w:val="0"/>
      <w:marTop w:val="0"/>
      <w:marBottom w:val="0"/>
      <w:divBdr>
        <w:top w:val="none" w:sz="0" w:space="0" w:color="auto"/>
        <w:left w:val="none" w:sz="0" w:space="0" w:color="auto"/>
        <w:bottom w:val="none" w:sz="0" w:space="0" w:color="auto"/>
        <w:right w:val="none" w:sz="0" w:space="0" w:color="auto"/>
      </w:divBdr>
    </w:div>
    <w:div w:id="1951354897">
      <w:bodyDiv w:val="1"/>
      <w:marLeft w:val="0"/>
      <w:marRight w:val="0"/>
      <w:marTop w:val="0"/>
      <w:marBottom w:val="0"/>
      <w:divBdr>
        <w:top w:val="none" w:sz="0" w:space="0" w:color="auto"/>
        <w:left w:val="none" w:sz="0" w:space="0" w:color="auto"/>
        <w:bottom w:val="none" w:sz="0" w:space="0" w:color="auto"/>
        <w:right w:val="none" w:sz="0" w:space="0" w:color="auto"/>
      </w:divBdr>
    </w:div>
    <w:div w:id="1958173659">
      <w:bodyDiv w:val="1"/>
      <w:marLeft w:val="0"/>
      <w:marRight w:val="0"/>
      <w:marTop w:val="0"/>
      <w:marBottom w:val="0"/>
      <w:divBdr>
        <w:top w:val="none" w:sz="0" w:space="0" w:color="auto"/>
        <w:left w:val="none" w:sz="0" w:space="0" w:color="auto"/>
        <w:bottom w:val="none" w:sz="0" w:space="0" w:color="auto"/>
        <w:right w:val="none" w:sz="0" w:space="0" w:color="auto"/>
      </w:divBdr>
    </w:div>
    <w:div w:id="1968505970">
      <w:bodyDiv w:val="1"/>
      <w:marLeft w:val="0"/>
      <w:marRight w:val="0"/>
      <w:marTop w:val="0"/>
      <w:marBottom w:val="0"/>
      <w:divBdr>
        <w:top w:val="none" w:sz="0" w:space="0" w:color="auto"/>
        <w:left w:val="none" w:sz="0" w:space="0" w:color="auto"/>
        <w:bottom w:val="none" w:sz="0" w:space="0" w:color="auto"/>
        <w:right w:val="none" w:sz="0" w:space="0" w:color="auto"/>
      </w:divBdr>
    </w:div>
    <w:div w:id="1979415843">
      <w:bodyDiv w:val="1"/>
      <w:marLeft w:val="0"/>
      <w:marRight w:val="0"/>
      <w:marTop w:val="0"/>
      <w:marBottom w:val="0"/>
      <w:divBdr>
        <w:top w:val="none" w:sz="0" w:space="0" w:color="auto"/>
        <w:left w:val="none" w:sz="0" w:space="0" w:color="auto"/>
        <w:bottom w:val="none" w:sz="0" w:space="0" w:color="auto"/>
        <w:right w:val="none" w:sz="0" w:space="0" w:color="auto"/>
      </w:divBdr>
    </w:div>
    <w:div w:id="1980067545">
      <w:bodyDiv w:val="1"/>
      <w:marLeft w:val="0"/>
      <w:marRight w:val="0"/>
      <w:marTop w:val="0"/>
      <w:marBottom w:val="0"/>
      <w:divBdr>
        <w:top w:val="none" w:sz="0" w:space="0" w:color="auto"/>
        <w:left w:val="none" w:sz="0" w:space="0" w:color="auto"/>
        <w:bottom w:val="none" w:sz="0" w:space="0" w:color="auto"/>
        <w:right w:val="none" w:sz="0" w:space="0" w:color="auto"/>
      </w:divBdr>
    </w:div>
    <w:div w:id="1983195542">
      <w:bodyDiv w:val="1"/>
      <w:marLeft w:val="0"/>
      <w:marRight w:val="0"/>
      <w:marTop w:val="0"/>
      <w:marBottom w:val="0"/>
      <w:divBdr>
        <w:top w:val="none" w:sz="0" w:space="0" w:color="auto"/>
        <w:left w:val="none" w:sz="0" w:space="0" w:color="auto"/>
        <w:bottom w:val="none" w:sz="0" w:space="0" w:color="auto"/>
        <w:right w:val="none" w:sz="0" w:space="0" w:color="auto"/>
      </w:divBdr>
    </w:div>
    <w:div w:id="1983843931">
      <w:bodyDiv w:val="1"/>
      <w:marLeft w:val="0"/>
      <w:marRight w:val="0"/>
      <w:marTop w:val="0"/>
      <w:marBottom w:val="0"/>
      <w:divBdr>
        <w:top w:val="none" w:sz="0" w:space="0" w:color="auto"/>
        <w:left w:val="none" w:sz="0" w:space="0" w:color="auto"/>
        <w:bottom w:val="none" w:sz="0" w:space="0" w:color="auto"/>
        <w:right w:val="none" w:sz="0" w:space="0" w:color="auto"/>
      </w:divBdr>
    </w:div>
    <w:div w:id="1990404683">
      <w:bodyDiv w:val="1"/>
      <w:marLeft w:val="0"/>
      <w:marRight w:val="0"/>
      <w:marTop w:val="0"/>
      <w:marBottom w:val="0"/>
      <w:divBdr>
        <w:top w:val="none" w:sz="0" w:space="0" w:color="auto"/>
        <w:left w:val="none" w:sz="0" w:space="0" w:color="auto"/>
        <w:bottom w:val="none" w:sz="0" w:space="0" w:color="auto"/>
        <w:right w:val="none" w:sz="0" w:space="0" w:color="auto"/>
      </w:divBdr>
      <w:divsChild>
        <w:div w:id="1525364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375858">
      <w:bodyDiv w:val="1"/>
      <w:marLeft w:val="0"/>
      <w:marRight w:val="0"/>
      <w:marTop w:val="0"/>
      <w:marBottom w:val="0"/>
      <w:divBdr>
        <w:top w:val="none" w:sz="0" w:space="0" w:color="auto"/>
        <w:left w:val="none" w:sz="0" w:space="0" w:color="auto"/>
        <w:bottom w:val="none" w:sz="0" w:space="0" w:color="auto"/>
        <w:right w:val="none" w:sz="0" w:space="0" w:color="auto"/>
      </w:divBdr>
    </w:div>
    <w:div w:id="2000503261">
      <w:bodyDiv w:val="1"/>
      <w:marLeft w:val="0"/>
      <w:marRight w:val="0"/>
      <w:marTop w:val="0"/>
      <w:marBottom w:val="0"/>
      <w:divBdr>
        <w:top w:val="none" w:sz="0" w:space="0" w:color="auto"/>
        <w:left w:val="none" w:sz="0" w:space="0" w:color="auto"/>
        <w:bottom w:val="none" w:sz="0" w:space="0" w:color="auto"/>
        <w:right w:val="none" w:sz="0" w:space="0" w:color="auto"/>
      </w:divBdr>
    </w:div>
    <w:div w:id="2000574233">
      <w:bodyDiv w:val="1"/>
      <w:marLeft w:val="0"/>
      <w:marRight w:val="0"/>
      <w:marTop w:val="0"/>
      <w:marBottom w:val="0"/>
      <w:divBdr>
        <w:top w:val="none" w:sz="0" w:space="0" w:color="auto"/>
        <w:left w:val="none" w:sz="0" w:space="0" w:color="auto"/>
        <w:bottom w:val="none" w:sz="0" w:space="0" w:color="auto"/>
        <w:right w:val="none" w:sz="0" w:space="0" w:color="auto"/>
      </w:divBdr>
    </w:div>
    <w:div w:id="2008904056">
      <w:bodyDiv w:val="1"/>
      <w:marLeft w:val="0"/>
      <w:marRight w:val="0"/>
      <w:marTop w:val="0"/>
      <w:marBottom w:val="0"/>
      <w:divBdr>
        <w:top w:val="none" w:sz="0" w:space="0" w:color="auto"/>
        <w:left w:val="none" w:sz="0" w:space="0" w:color="auto"/>
        <w:bottom w:val="none" w:sz="0" w:space="0" w:color="auto"/>
        <w:right w:val="none" w:sz="0" w:space="0" w:color="auto"/>
      </w:divBdr>
      <w:divsChild>
        <w:div w:id="1620601668">
          <w:marLeft w:val="0"/>
          <w:marRight w:val="0"/>
          <w:marTop w:val="0"/>
          <w:marBottom w:val="0"/>
          <w:divBdr>
            <w:top w:val="none" w:sz="0" w:space="0" w:color="auto"/>
            <w:left w:val="none" w:sz="0" w:space="0" w:color="auto"/>
            <w:bottom w:val="none" w:sz="0" w:space="0" w:color="auto"/>
            <w:right w:val="none" w:sz="0" w:space="0" w:color="auto"/>
          </w:divBdr>
          <w:divsChild>
            <w:div w:id="19857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5043">
      <w:bodyDiv w:val="1"/>
      <w:marLeft w:val="0"/>
      <w:marRight w:val="0"/>
      <w:marTop w:val="0"/>
      <w:marBottom w:val="0"/>
      <w:divBdr>
        <w:top w:val="none" w:sz="0" w:space="0" w:color="auto"/>
        <w:left w:val="none" w:sz="0" w:space="0" w:color="auto"/>
        <w:bottom w:val="none" w:sz="0" w:space="0" w:color="auto"/>
        <w:right w:val="none" w:sz="0" w:space="0" w:color="auto"/>
      </w:divBdr>
    </w:div>
    <w:div w:id="2026519420">
      <w:bodyDiv w:val="1"/>
      <w:marLeft w:val="0"/>
      <w:marRight w:val="0"/>
      <w:marTop w:val="0"/>
      <w:marBottom w:val="0"/>
      <w:divBdr>
        <w:top w:val="none" w:sz="0" w:space="0" w:color="auto"/>
        <w:left w:val="none" w:sz="0" w:space="0" w:color="auto"/>
        <w:bottom w:val="none" w:sz="0" w:space="0" w:color="auto"/>
        <w:right w:val="none" w:sz="0" w:space="0" w:color="auto"/>
      </w:divBdr>
    </w:div>
    <w:div w:id="2032877302">
      <w:bodyDiv w:val="1"/>
      <w:marLeft w:val="0"/>
      <w:marRight w:val="0"/>
      <w:marTop w:val="0"/>
      <w:marBottom w:val="0"/>
      <w:divBdr>
        <w:top w:val="none" w:sz="0" w:space="0" w:color="auto"/>
        <w:left w:val="none" w:sz="0" w:space="0" w:color="auto"/>
        <w:bottom w:val="none" w:sz="0" w:space="0" w:color="auto"/>
        <w:right w:val="none" w:sz="0" w:space="0" w:color="auto"/>
      </w:divBdr>
    </w:div>
    <w:div w:id="2033455336">
      <w:bodyDiv w:val="1"/>
      <w:marLeft w:val="0"/>
      <w:marRight w:val="0"/>
      <w:marTop w:val="0"/>
      <w:marBottom w:val="0"/>
      <w:divBdr>
        <w:top w:val="none" w:sz="0" w:space="0" w:color="auto"/>
        <w:left w:val="none" w:sz="0" w:space="0" w:color="auto"/>
        <w:bottom w:val="none" w:sz="0" w:space="0" w:color="auto"/>
        <w:right w:val="none" w:sz="0" w:space="0" w:color="auto"/>
      </w:divBdr>
    </w:div>
    <w:div w:id="2034382053">
      <w:bodyDiv w:val="1"/>
      <w:marLeft w:val="0"/>
      <w:marRight w:val="0"/>
      <w:marTop w:val="0"/>
      <w:marBottom w:val="0"/>
      <w:divBdr>
        <w:top w:val="none" w:sz="0" w:space="0" w:color="auto"/>
        <w:left w:val="none" w:sz="0" w:space="0" w:color="auto"/>
        <w:bottom w:val="none" w:sz="0" w:space="0" w:color="auto"/>
        <w:right w:val="none" w:sz="0" w:space="0" w:color="auto"/>
      </w:divBdr>
    </w:div>
    <w:div w:id="2043433759">
      <w:bodyDiv w:val="1"/>
      <w:marLeft w:val="0"/>
      <w:marRight w:val="0"/>
      <w:marTop w:val="0"/>
      <w:marBottom w:val="0"/>
      <w:divBdr>
        <w:top w:val="none" w:sz="0" w:space="0" w:color="auto"/>
        <w:left w:val="none" w:sz="0" w:space="0" w:color="auto"/>
        <w:bottom w:val="none" w:sz="0" w:space="0" w:color="auto"/>
        <w:right w:val="none" w:sz="0" w:space="0" w:color="auto"/>
      </w:divBdr>
      <w:divsChild>
        <w:div w:id="1545947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594585">
      <w:bodyDiv w:val="1"/>
      <w:marLeft w:val="0"/>
      <w:marRight w:val="0"/>
      <w:marTop w:val="0"/>
      <w:marBottom w:val="0"/>
      <w:divBdr>
        <w:top w:val="none" w:sz="0" w:space="0" w:color="auto"/>
        <w:left w:val="none" w:sz="0" w:space="0" w:color="auto"/>
        <w:bottom w:val="none" w:sz="0" w:space="0" w:color="auto"/>
        <w:right w:val="none" w:sz="0" w:space="0" w:color="auto"/>
      </w:divBdr>
    </w:div>
    <w:div w:id="2051950022">
      <w:bodyDiv w:val="1"/>
      <w:marLeft w:val="0"/>
      <w:marRight w:val="0"/>
      <w:marTop w:val="0"/>
      <w:marBottom w:val="0"/>
      <w:divBdr>
        <w:top w:val="none" w:sz="0" w:space="0" w:color="auto"/>
        <w:left w:val="none" w:sz="0" w:space="0" w:color="auto"/>
        <w:bottom w:val="none" w:sz="0" w:space="0" w:color="auto"/>
        <w:right w:val="none" w:sz="0" w:space="0" w:color="auto"/>
      </w:divBdr>
    </w:div>
    <w:div w:id="2053457743">
      <w:bodyDiv w:val="1"/>
      <w:marLeft w:val="0"/>
      <w:marRight w:val="0"/>
      <w:marTop w:val="0"/>
      <w:marBottom w:val="0"/>
      <w:divBdr>
        <w:top w:val="none" w:sz="0" w:space="0" w:color="auto"/>
        <w:left w:val="none" w:sz="0" w:space="0" w:color="auto"/>
        <w:bottom w:val="none" w:sz="0" w:space="0" w:color="auto"/>
        <w:right w:val="none" w:sz="0" w:space="0" w:color="auto"/>
      </w:divBdr>
    </w:div>
    <w:div w:id="2053461490">
      <w:bodyDiv w:val="1"/>
      <w:marLeft w:val="0"/>
      <w:marRight w:val="0"/>
      <w:marTop w:val="0"/>
      <w:marBottom w:val="0"/>
      <w:divBdr>
        <w:top w:val="none" w:sz="0" w:space="0" w:color="auto"/>
        <w:left w:val="none" w:sz="0" w:space="0" w:color="auto"/>
        <w:bottom w:val="none" w:sz="0" w:space="0" w:color="auto"/>
        <w:right w:val="none" w:sz="0" w:space="0" w:color="auto"/>
      </w:divBdr>
    </w:div>
    <w:div w:id="2055806418">
      <w:bodyDiv w:val="1"/>
      <w:marLeft w:val="0"/>
      <w:marRight w:val="0"/>
      <w:marTop w:val="0"/>
      <w:marBottom w:val="0"/>
      <w:divBdr>
        <w:top w:val="none" w:sz="0" w:space="0" w:color="auto"/>
        <w:left w:val="none" w:sz="0" w:space="0" w:color="auto"/>
        <w:bottom w:val="none" w:sz="0" w:space="0" w:color="auto"/>
        <w:right w:val="none" w:sz="0" w:space="0" w:color="auto"/>
      </w:divBdr>
      <w:divsChild>
        <w:div w:id="1396732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454987">
      <w:bodyDiv w:val="1"/>
      <w:marLeft w:val="0"/>
      <w:marRight w:val="0"/>
      <w:marTop w:val="0"/>
      <w:marBottom w:val="0"/>
      <w:divBdr>
        <w:top w:val="none" w:sz="0" w:space="0" w:color="auto"/>
        <w:left w:val="none" w:sz="0" w:space="0" w:color="auto"/>
        <w:bottom w:val="none" w:sz="0" w:space="0" w:color="auto"/>
        <w:right w:val="none" w:sz="0" w:space="0" w:color="auto"/>
      </w:divBdr>
    </w:div>
    <w:div w:id="2069572639">
      <w:bodyDiv w:val="1"/>
      <w:marLeft w:val="0"/>
      <w:marRight w:val="0"/>
      <w:marTop w:val="0"/>
      <w:marBottom w:val="0"/>
      <w:divBdr>
        <w:top w:val="none" w:sz="0" w:space="0" w:color="auto"/>
        <w:left w:val="none" w:sz="0" w:space="0" w:color="auto"/>
        <w:bottom w:val="none" w:sz="0" w:space="0" w:color="auto"/>
        <w:right w:val="none" w:sz="0" w:space="0" w:color="auto"/>
      </w:divBdr>
    </w:div>
    <w:div w:id="2075815085">
      <w:bodyDiv w:val="1"/>
      <w:marLeft w:val="0"/>
      <w:marRight w:val="0"/>
      <w:marTop w:val="0"/>
      <w:marBottom w:val="0"/>
      <w:divBdr>
        <w:top w:val="none" w:sz="0" w:space="0" w:color="auto"/>
        <w:left w:val="none" w:sz="0" w:space="0" w:color="auto"/>
        <w:bottom w:val="none" w:sz="0" w:space="0" w:color="auto"/>
        <w:right w:val="none" w:sz="0" w:space="0" w:color="auto"/>
      </w:divBdr>
    </w:div>
    <w:div w:id="2076275088">
      <w:bodyDiv w:val="1"/>
      <w:marLeft w:val="0"/>
      <w:marRight w:val="0"/>
      <w:marTop w:val="0"/>
      <w:marBottom w:val="0"/>
      <w:divBdr>
        <w:top w:val="none" w:sz="0" w:space="0" w:color="auto"/>
        <w:left w:val="none" w:sz="0" w:space="0" w:color="auto"/>
        <w:bottom w:val="none" w:sz="0" w:space="0" w:color="auto"/>
        <w:right w:val="none" w:sz="0" w:space="0" w:color="auto"/>
      </w:divBdr>
    </w:div>
    <w:div w:id="2081250359">
      <w:bodyDiv w:val="1"/>
      <w:marLeft w:val="0"/>
      <w:marRight w:val="0"/>
      <w:marTop w:val="0"/>
      <w:marBottom w:val="0"/>
      <w:divBdr>
        <w:top w:val="none" w:sz="0" w:space="0" w:color="auto"/>
        <w:left w:val="none" w:sz="0" w:space="0" w:color="auto"/>
        <w:bottom w:val="none" w:sz="0" w:space="0" w:color="auto"/>
        <w:right w:val="none" w:sz="0" w:space="0" w:color="auto"/>
      </w:divBdr>
    </w:div>
    <w:div w:id="2081437214">
      <w:bodyDiv w:val="1"/>
      <w:marLeft w:val="0"/>
      <w:marRight w:val="0"/>
      <w:marTop w:val="0"/>
      <w:marBottom w:val="0"/>
      <w:divBdr>
        <w:top w:val="none" w:sz="0" w:space="0" w:color="auto"/>
        <w:left w:val="none" w:sz="0" w:space="0" w:color="auto"/>
        <w:bottom w:val="none" w:sz="0" w:space="0" w:color="auto"/>
        <w:right w:val="none" w:sz="0" w:space="0" w:color="auto"/>
      </w:divBdr>
    </w:div>
    <w:div w:id="2087067993">
      <w:bodyDiv w:val="1"/>
      <w:marLeft w:val="0"/>
      <w:marRight w:val="0"/>
      <w:marTop w:val="0"/>
      <w:marBottom w:val="0"/>
      <w:divBdr>
        <w:top w:val="none" w:sz="0" w:space="0" w:color="auto"/>
        <w:left w:val="none" w:sz="0" w:space="0" w:color="auto"/>
        <w:bottom w:val="none" w:sz="0" w:space="0" w:color="auto"/>
        <w:right w:val="none" w:sz="0" w:space="0" w:color="auto"/>
      </w:divBdr>
    </w:div>
    <w:div w:id="2089185001">
      <w:marLeft w:val="0"/>
      <w:marRight w:val="0"/>
      <w:marTop w:val="0"/>
      <w:marBottom w:val="0"/>
      <w:divBdr>
        <w:top w:val="none" w:sz="0" w:space="0" w:color="auto"/>
        <w:left w:val="none" w:sz="0" w:space="0" w:color="auto"/>
        <w:bottom w:val="none" w:sz="0" w:space="0" w:color="auto"/>
        <w:right w:val="none" w:sz="0" w:space="0" w:color="auto"/>
      </w:divBdr>
    </w:div>
    <w:div w:id="2092505563">
      <w:bodyDiv w:val="1"/>
      <w:marLeft w:val="0"/>
      <w:marRight w:val="0"/>
      <w:marTop w:val="0"/>
      <w:marBottom w:val="0"/>
      <w:divBdr>
        <w:top w:val="none" w:sz="0" w:space="0" w:color="auto"/>
        <w:left w:val="none" w:sz="0" w:space="0" w:color="auto"/>
        <w:bottom w:val="none" w:sz="0" w:space="0" w:color="auto"/>
        <w:right w:val="none" w:sz="0" w:space="0" w:color="auto"/>
      </w:divBdr>
    </w:div>
    <w:div w:id="2094666644">
      <w:bodyDiv w:val="1"/>
      <w:marLeft w:val="0"/>
      <w:marRight w:val="0"/>
      <w:marTop w:val="0"/>
      <w:marBottom w:val="0"/>
      <w:divBdr>
        <w:top w:val="none" w:sz="0" w:space="0" w:color="auto"/>
        <w:left w:val="none" w:sz="0" w:space="0" w:color="auto"/>
        <w:bottom w:val="none" w:sz="0" w:space="0" w:color="auto"/>
        <w:right w:val="none" w:sz="0" w:space="0" w:color="auto"/>
      </w:divBdr>
    </w:div>
    <w:div w:id="2097362623">
      <w:bodyDiv w:val="1"/>
      <w:marLeft w:val="0"/>
      <w:marRight w:val="0"/>
      <w:marTop w:val="0"/>
      <w:marBottom w:val="0"/>
      <w:divBdr>
        <w:top w:val="none" w:sz="0" w:space="0" w:color="auto"/>
        <w:left w:val="none" w:sz="0" w:space="0" w:color="auto"/>
        <w:bottom w:val="none" w:sz="0" w:space="0" w:color="auto"/>
        <w:right w:val="none" w:sz="0" w:space="0" w:color="auto"/>
      </w:divBdr>
    </w:div>
    <w:div w:id="2099253815">
      <w:bodyDiv w:val="1"/>
      <w:marLeft w:val="0"/>
      <w:marRight w:val="0"/>
      <w:marTop w:val="0"/>
      <w:marBottom w:val="0"/>
      <w:divBdr>
        <w:top w:val="none" w:sz="0" w:space="0" w:color="auto"/>
        <w:left w:val="none" w:sz="0" w:space="0" w:color="auto"/>
        <w:bottom w:val="none" w:sz="0" w:space="0" w:color="auto"/>
        <w:right w:val="none" w:sz="0" w:space="0" w:color="auto"/>
      </w:divBdr>
    </w:div>
    <w:div w:id="2101290381">
      <w:bodyDiv w:val="1"/>
      <w:marLeft w:val="0"/>
      <w:marRight w:val="0"/>
      <w:marTop w:val="0"/>
      <w:marBottom w:val="0"/>
      <w:divBdr>
        <w:top w:val="none" w:sz="0" w:space="0" w:color="auto"/>
        <w:left w:val="none" w:sz="0" w:space="0" w:color="auto"/>
        <w:bottom w:val="none" w:sz="0" w:space="0" w:color="auto"/>
        <w:right w:val="none" w:sz="0" w:space="0" w:color="auto"/>
      </w:divBdr>
    </w:div>
    <w:div w:id="2103644953">
      <w:marLeft w:val="0"/>
      <w:marRight w:val="0"/>
      <w:marTop w:val="0"/>
      <w:marBottom w:val="0"/>
      <w:divBdr>
        <w:top w:val="none" w:sz="0" w:space="0" w:color="auto"/>
        <w:left w:val="none" w:sz="0" w:space="0" w:color="auto"/>
        <w:bottom w:val="none" w:sz="0" w:space="0" w:color="auto"/>
        <w:right w:val="none" w:sz="0" w:space="0" w:color="auto"/>
      </w:divBdr>
      <w:divsChild>
        <w:div w:id="720442686">
          <w:marLeft w:val="0"/>
          <w:marRight w:val="0"/>
          <w:marTop w:val="0"/>
          <w:marBottom w:val="0"/>
          <w:divBdr>
            <w:top w:val="none" w:sz="0" w:space="0" w:color="auto"/>
            <w:left w:val="none" w:sz="0" w:space="0" w:color="auto"/>
            <w:bottom w:val="none" w:sz="0" w:space="0" w:color="auto"/>
            <w:right w:val="none" w:sz="0" w:space="0" w:color="auto"/>
          </w:divBdr>
        </w:div>
      </w:divsChild>
    </w:div>
    <w:div w:id="2104299374">
      <w:bodyDiv w:val="1"/>
      <w:marLeft w:val="0"/>
      <w:marRight w:val="0"/>
      <w:marTop w:val="0"/>
      <w:marBottom w:val="0"/>
      <w:divBdr>
        <w:top w:val="none" w:sz="0" w:space="0" w:color="auto"/>
        <w:left w:val="none" w:sz="0" w:space="0" w:color="auto"/>
        <w:bottom w:val="none" w:sz="0" w:space="0" w:color="auto"/>
        <w:right w:val="none" w:sz="0" w:space="0" w:color="auto"/>
      </w:divBdr>
    </w:div>
    <w:div w:id="2111584115">
      <w:bodyDiv w:val="1"/>
      <w:marLeft w:val="0"/>
      <w:marRight w:val="0"/>
      <w:marTop w:val="0"/>
      <w:marBottom w:val="0"/>
      <w:divBdr>
        <w:top w:val="none" w:sz="0" w:space="0" w:color="auto"/>
        <w:left w:val="none" w:sz="0" w:space="0" w:color="auto"/>
        <w:bottom w:val="none" w:sz="0" w:space="0" w:color="auto"/>
        <w:right w:val="none" w:sz="0" w:space="0" w:color="auto"/>
      </w:divBdr>
    </w:div>
    <w:div w:id="2111923452">
      <w:bodyDiv w:val="1"/>
      <w:marLeft w:val="0"/>
      <w:marRight w:val="0"/>
      <w:marTop w:val="0"/>
      <w:marBottom w:val="0"/>
      <w:divBdr>
        <w:top w:val="none" w:sz="0" w:space="0" w:color="auto"/>
        <w:left w:val="none" w:sz="0" w:space="0" w:color="auto"/>
        <w:bottom w:val="none" w:sz="0" w:space="0" w:color="auto"/>
        <w:right w:val="none" w:sz="0" w:space="0" w:color="auto"/>
      </w:divBdr>
    </w:div>
    <w:div w:id="2123567394">
      <w:bodyDiv w:val="1"/>
      <w:marLeft w:val="0"/>
      <w:marRight w:val="0"/>
      <w:marTop w:val="0"/>
      <w:marBottom w:val="0"/>
      <w:divBdr>
        <w:top w:val="none" w:sz="0" w:space="0" w:color="auto"/>
        <w:left w:val="none" w:sz="0" w:space="0" w:color="auto"/>
        <w:bottom w:val="none" w:sz="0" w:space="0" w:color="auto"/>
        <w:right w:val="none" w:sz="0" w:space="0" w:color="auto"/>
      </w:divBdr>
      <w:divsChild>
        <w:div w:id="313996078">
          <w:marLeft w:val="0"/>
          <w:marRight w:val="0"/>
          <w:marTop w:val="0"/>
          <w:marBottom w:val="0"/>
          <w:divBdr>
            <w:top w:val="none" w:sz="0" w:space="0" w:color="auto"/>
            <w:left w:val="none" w:sz="0" w:space="0" w:color="auto"/>
            <w:bottom w:val="none" w:sz="0" w:space="0" w:color="auto"/>
            <w:right w:val="none" w:sz="0" w:space="0" w:color="auto"/>
          </w:divBdr>
          <w:divsChild>
            <w:div w:id="436095288">
              <w:marLeft w:val="0"/>
              <w:marRight w:val="0"/>
              <w:marTop w:val="0"/>
              <w:marBottom w:val="0"/>
              <w:divBdr>
                <w:top w:val="none" w:sz="0" w:space="0" w:color="auto"/>
                <w:left w:val="none" w:sz="0" w:space="0" w:color="auto"/>
                <w:bottom w:val="none" w:sz="0" w:space="0" w:color="auto"/>
                <w:right w:val="none" w:sz="0" w:space="0" w:color="auto"/>
              </w:divBdr>
            </w:div>
          </w:divsChild>
        </w:div>
        <w:div w:id="763847103">
          <w:marLeft w:val="0"/>
          <w:marRight w:val="0"/>
          <w:marTop w:val="0"/>
          <w:marBottom w:val="0"/>
          <w:divBdr>
            <w:top w:val="none" w:sz="0" w:space="0" w:color="auto"/>
            <w:left w:val="none" w:sz="0" w:space="0" w:color="auto"/>
            <w:bottom w:val="none" w:sz="0" w:space="0" w:color="auto"/>
            <w:right w:val="none" w:sz="0" w:space="0" w:color="auto"/>
          </w:divBdr>
          <w:divsChild>
            <w:div w:id="4842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23658">
      <w:bodyDiv w:val="1"/>
      <w:marLeft w:val="0"/>
      <w:marRight w:val="0"/>
      <w:marTop w:val="0"/>
      <w:marBottom w:val="0"/>
      <w:divBdr>
        <w:top w:val="none" w:sz="0" w:space="0" w:color="auto"/>
        <w:left w:val="none" w:sz="0" w:space="0" w:color="auto"/>
        <w:bottom w:val="none" w:sz="0" w:space="0" w:color="auto"/>
        <w:right w:val="none" w:sz="0" w:space="0" w:color="auto"/>
      </w:divBdr>
    </w:div>
    <w:div w:id="2124810182">
      <w:bodyDiv w:val="1"/>
      <w:marLeft w:val="0"/>
      <w:marRight w:val="0"/>
      <w:marTop w:val="0"/>
      <w:marBottom w:val="0"/>
      <w:divBdr>
        <w:top w:val="none" w:sz="0" w:space="0" w:color="auto"/>
        <w:left w:val="none" w:sz="0" w:space="0" w:color="auto"/>
        <w:bottom w:val="none" w:sz="0" w:space="0" w:color="auto"/>
        <w:right w:val="none" w:sz="0" w:space="0" w:color="auto"/>
      </w:divBdr>
      <w:divsChild>
        <w:div w:id="1241598069">
          <w:marLeft w:val="0"/>
          <w:marRight w:val="0"/>
          <w:marTop w:val="0"/>
          <w:marBottom w:val="0"/>
          <w:divBdr>
            <w:top w:val="none" w:sz="0" w:space="0" w:color="auto"/>
            <w:left w:val="none" w:sz="0" w:space="0" w:color="auto"/>
            <w:bottom w:val="none" w:sz="0" w:space="0" w:color="auto"/>
            <w:right w:val="none" w:sz="0" w:space="0" w:color="auto"/>
          </w:divBdr>
          <w:divsChild>
            <w:div w:id="6546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0749">
      <w:marLeft w:val="0"/>
      <w:marRight w:val="0"/>
      <w:marTop w:val="0"/>
      <w:marBottom w:val="0"/>
      <w:divBdr>
        <w:top w:val="none" w:sz="0" w:space="0" w:color="auto"/>
        <w:left w:val="none" w:sz="0" w:space="0" w:color="auto"/>
        <w:bottom w:val="none" w:sz="0" w:space="0" w:color="auto"/>
        <w:right w:val="none" w:sz="0" w:space="0" w:color="auto"/>
      </w:divBdr>
    </w:div>
    <w:div w:id="213466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8963/qausrj.v1i26.168" TargetMode="External"/><Relationship Id="rId13" Type="http://schemas.openxmlformats.org/officeDocument/2006/relationships/hyperlink" Target="https://doi.org/10.26389/AJSRP.E03102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5074/hesj.vi43.124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univ-msila.dz/handle/123456789/310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epository.univ-msila.dz/handle/123456789/2706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7375/esj.v1i1.2054" TargetMode="External"/><Relationship Id="rId14" Type="http://schemas.openxmlformats.org/officeDocument/2006/relationships/hyperlink" Target="https://repository.univ-msila.dz/handle/123456789/xxx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6AA3-AA23-4AF5-979F-61617F64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4378</Words>
  <Characters>24955</Characters>
  <Application>Microsoft Office Word</Application>
  <DocSecurity>0</DocSecurity>
  <Lines>207</Lines>
  <Paragraphs>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Mohamed Mohamed Darwish</dc:creator>
  <cp:keywords/>
  <dc:description/>
  <cp:lastModifiedBy>الحميدي السبيعي</cp:lastModifiedBy>
  <cp:revision>3</cp:revision>
  <cp:lastPrinted>2025-08-03T22:52:00Z</cp:lastPrinted>
  <dcterms:created xsi:type="dcterms:W3CDTF">2026-02-17T03:20:00Z</dcterms:created>
  <dcterms:modified xsi:type="dcterms:W3CDTF">2026-03-01T08:41:00Z</dcterms:modified>
</cp:coreProperties>
</file>