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88425" w14:textId="77777777" w:rsidR="00D436D9" w:rsidRDefault="00D436D9" w:rsidP="00D436D9">
      <w:pPr>
        <w:rPr>
          <w:rFonts w:ascii="Simplified Arabic" w:hAnsi="Simplified Arabic" w:cs="Simplified Arabic"/>
          <w:b/>
          <w:bCs/>
          <w:sz w:val="24"/>
          <w:szCs w:val="24"/>
          <w:lang w:bidi="ar-EG"/>
        </w:rPr>
      </w:pPr>
      <w:r w:rsidRPr="00E45493">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4B0CA431">
            <wp:simplePos x="0" y="0"/>
            <wp:positionH relativeFrom="margin">
              <wp:posOffset>-567966</wp:posOffset>
            </wp:positionH>
            <wp:positionV relativeFrom="margin">
              <wp:posOffset>-697202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45493">
        <w:rPr>
          <w:rFonts w:ascii="Simplified Arabic" w:hAnsi="Simplified Arabic" w:cs="Simplified Arabic"/>
          <w:b/>
          <w:bCs/>
          <w:sz w:val="24"/>
          <w:szCs w:val="24"/>
          <w:rtl/>
          <w:lang w:bidi="ar-EG"/>
        </w:rPr>
        <w:t xml:space="preserve">جامعة </w:t>
      </w:r>
      <w:proofErr w:type="spellStart"/>
      <w:r w:rsidR="009125CE" w:rsidRPr="00E45493">
        <w:rPr>
          <w:rFonts w:ascii="Simplified Arabic" w:hAnsi="Simplified Arabic" w:cs="Simplified Arabic"/>
          <w:b/>
          <w:bCs/>
          <w:sz w:val="24"/>
          <w:szCs w:val="24"/>
          <w:rtl/>
          <w:lang w:bidi="ar-EG"/>
        </w:rPr>
        <w:t>ميدأوشن</w:t>
      </w:r>
      <w:proofErr w:type="spellEnd"/>
      <w:r w:rsidR="009125CE" w:rsidRPr="00E45493">
        <w:rPr>
          <w:rFonts w:ascii="Simplified Arabic" w:hAnsi="Simplified Arabic" w:cs="Simplified Arabic"/>
          <w:b/>
          <w:bCs/>
          <w:sz w:val="24"/>
          <w:szCs w:val="24"/>
          <w:rtl/>
          <w:lang w:bidi="ar-EG"/>
        </w:rPr>
        <w:t xml:space="preserve"> </w:t>
      </w:r>
    </w:p>
    <w:p w14:paraId="1E957002" w14:textId="56724B45" w:rsidR="00F546CE" w:rsidRPr="00E45493" w:rsidRDefault="009125CE" w:rsidP="00D436D9">
      <w:pPr>
        <w:rPr>
          <w:rFonts w:ascii="Simplified Arabic" w:hAnsi="Simplified Arabic" w:cs="Simplified Arabic"/>
          <w:b/>
          <w:bCs/>
          <w:sz w:val="24"/>
          <w:szCs w:val="24"/>
          <w:rtl/>
          <w:lang w:bidi="ar-EG"/>
        </w:rPr>
      </w:pPr>
      <w:r w:rsidRPr="00E45493">
        <w:rPr>
          <w:rFonts w:ascii="Simplified Arabic" w:hAnsi="Simplified Arabic" w:cs="Simplified Arabic"/>
          <w:b/>
          <w:bCs/>
          <w:sz w:val="24"/>
          <w:szCs w:val="24"/>
          <w:rtl/>
          <w:lang w:bidi="ar-EG"/>
        </w:rPr>
        <w:t xml:space="preserve">كلية الإدارة </w:t>
      </w:r>
    </w:p>
    <w:p w14:paraId="0217C513" w14:textId="7F0309B5" w:rsidR="009125CE" w:rsidRPr="00E45493" w:rsidRDefault="009125CE">
      <w:pPr>
        <w:rPr>
          <w:rFonts w:ascii="Simplified Arabic" w:hAnsi="Simplified Arabic" w:cs="Simplified Arabic"/>
          <w:sz w:val="24"/>
          <w:szCs w:val="24"/>
          <w:rtl/>
          <w:lang w:bidi="ar-EG"/>
        </w:rPr>
      </w:pPr>
      <w:r w:rsidRPr="00E45493">
        <w:rPr>
          <w:rFonts w:ascii="Simplified Arabic" w:hAnsi="Simplified Arabic" w:cs="Simplified Arabic"/>
          <w:b/>
          <w:bCs/>
          <w:sz w:val="24"/>
          <w:szCs w:val="24"/>
          <w:rtl/>
          <w:lang w:bidi="ar-EG"/>
        </w:rPr>
        <w:t>قسم / تخصص</w:t>
      </w:r>
      <w:r w:rsidR="005E6923" w:rsidRPr="00E45493">
        <w:rPr>
          <w:rFonts w:ascii="Simplified Arabic" w:hAnsi="Simplified Arabic" w:cs="Simplified Arabic"/>
          <w:b/>
          <w:bCs/>
          <w:sz w:val="24"/>
          <w:szCs w:val="24"/>
          <w:rtl/>
          <w:lang w:bidi="ar-EG"/>
        </w:rPr>
        <w:t xml:space="preserve"> إدارة المشاريع</w:t>
      </w:r>
    </w:p>
    <w:p w14:paraId="11A91486" w14:textId="77777777" w:rsidR="009125CE" w:rsidRPr="00E45493" w:rsidRDefault="009125CE">
      <w:pPr>
        <w:rPr>
          <w:rFonts w:ascii="Simplified Arabic" w:hAnsi="Simplified Arabic" w:cs="Simplified Arabic"/>
          <w:sz w:val="24"/>
          <w:szCs w:val="24"/>
          <w:rtl/>
          <w:lang w:bidi="ar-EG"/>
        </w:rPr>
      </w:pPr>
    </w:p>
    <w:p w14:paraId="3A7BF367" w14:textId="77777777" w:rsidR="009125CE" w:rsidRPr="00E45493" w:rsidRDefault="009125CE" w:rsidP="009125CE">
      <w:pPr>
        <w:rPr>
          <w:rFonts w:ascii="Simplified Arabic" w:hAnsi="Simplified Arabic" w:cs="Simplified Arabic"/>
          <w:sz w:val="24"/>
          <w:szCs w:val="24"/>
          <w:rtl/>
          <w:lang w:bidi="ar-EG"/>
        </w:rPr>
      </w:pPr>
    </w:p>
    <w:p w14:paraId="5F6542BF" w14:textId="77777777" w:rsidR="009125CE" w:rsidRPr="00E45493" w:rsidRDefault="009125CE" w:rsidP="009125CE">
      <w:pPr>
        <w:rPr>
          <w:rFonts w:ascii="Simplified Arabic" w:hAnsi="Simplified Arabic" w:cs="Simplified Arabic"/>
          <w:sz w:val="24"/>
          <w:szCs w:val="24"/>
          <w:rtl/>
          <w:lang w:bidi="ar-EG"/>
        </w:rPr>
      </w:pPr>
    </w:p>
    <w:p w14:paraId="08401F45" w14:textId="7C92B503" w:rsidR="009125CE" w:rsidRPr="00E45493" w:rsidRDefault="005E6923" w:rsidP="009125CE">
      <w:pPr>
        <w:jc w:val="center"/>
        <w:rPr>
          <w:rFonts w:ascii="Simplified Arabic" w:hAnsi="Simplified Arabic" w:cs="Simplified Arabic"/>
          <w:b/>
          <w:bCs/>
          <w:sz w:val="24"/>
          <w:szCs w:val="24"/>
          <w:rtl/>
          <w:lang w:bidi="ar-EG"/>
        </w:rPr>
      </w:pPr>
      <w:r w:rsidRPr="00E45493">
        <w:rPr>
          <w:rFonts w:ascii="Simplified Arabic" w:hAnsi="Simplified Arabic" w:cs="Simplified Arabic"/>
          <w:b/>
          <w:bCs/>
          <w:sz w:val="24"/>
          <w:szCs w:val="24"/>
          <w:rtl/>
          <w:lang w:bidi="ar-EG"/>
        </w:rPr>
        <w:t xml:space="preserve">أهمية التحول الرقمي في إدارة عقود مشاريع البنية التحتية في الجهات الحكومية في المملكة العربية السعودية </w:t>
      </w:r>
    </w:p>
    <w:p w14:paraId="15C28831" w14:textId="77777777" w:rsidR="009125CE" w:rsidRPr="00E45493" w:rsidRDefault="009125CE" w:rsidP="009125CE">
      <w:pPr>
        <w:jc w:val="center"/>
        <w:rPr>
          <w:rFonts w:ascii="Simplified Arabic" w:hAnsi="Simplified Arabic" w:cs="Simplified Arabic"/>
          <w:sz w:val="24"/>
          <w:szCs w:val="24"/>
          <w:rtl/>
          <w:lang w:bidi="ar-EG"/>
        </w:rPr>
      </w:pPr>
    </w:p>
    <w:p w14:paraId="1AA4343F" w14:textId="77777777" w:rsidR="009125CE" w:rsidRPr="00E45493" w:rsidRDefault="009125CE" w:rsidP="009125CE">
      <w:pPr>
        <w:jc w:val="center"/>
        <w:rPr>
          <w:rFonts w:ascii="Simplified Arabic" w:hAnsi="Simplified Arabic" w:cs="Simplified Arabic"/>
          <w:sz w:val="24"/>
          <w:szCs w:val="24"/>
          <w:rtl/>
          <w:lang w:bidi="ar-EG"/>
        </w:rPr>
      </w:pPr>
    </w:p>
    <w:p w14:paraId="232F19A4" w14:textId="77777777" w:rsidR="009125CE" w:rsidRPr="00E45493" w:rsidRDefault="009125CE" w:rsidP="00D436D9">
      <w:pPr>
        <w:rPr>
          <w:rFonts w:ascii="Simplified Arabic" w:hAnsi="Simplified Arabic" w:cs="Simplified Arabic"/>
          <w:sz w:val="24"/>
          <w:szCs w:val="24"/>
          <w:rtl/>
          <w:lang w:bidi="ar-EG"/>
        </w:rPr>
      </w:pPr>
    </w:p>
    <w:p w14:paraId="0EB57E30" w14:textId="77777777" w:rsidR="009125CE" w:rsidRPr="00E45493" w:rsidRDefault="009125CE" w:rsidP="009125CE">
      <w:pPr>
        <w:jc w:val="center"/>
        <w:rPr>
          <w:rFonts w:ascii="Simplified Arabic" w:hAnsi="Simplified Arabic" w:cs="Simplified Arabic"/>
          <w:b/>
          <w:bCs/>
          <w:sz w:val="24"/>
          <w:szCs w:val="24"/>
          <w:rtl/>
          <w:lang w:bidi="ar-EG"/>
        </w:rPr>
      </w:pPr>
    </w:p>
    <w:p w14:paraId="751A7E65" w14:textId="39CEE070" w:rsidR="009125CE" w:rsidRPr="00E45493" w:rsidRDefault="009125CE" w:rsidP="009125CE">
      <w:pPr>
        <w:jc w:val="center"/>
        <w:rPr>
          <w:rFonts w:ascii="Simplified Arabic" w:hAnsi="Simplified Arabic" w:cs="Simplified Arabic"/>
          <w:b/>
          <w:bCs/>
          <w:sz w:val="24"/>
          <w:szCs w:val="24"/>
          <w:rtl/>
          <w:lang w:bidi="ar-EG"/>
        </w:rPr>
      </w:pPr>
      <w:r w:rsidRPr="00E45493">
        <w:rPr>
          <w:rFonts w:ascii="Simplified Arabic" w:hAnsi="Simplified Arabic" w:cs="Simplified Arabic"/>
          <w:b/>
          <w:bCs/>
          <w:sz w:val="24"/>
          <w:szCs w:val="24"/>
          <w:rtl/>
          <w:lang w:bidi="ar-EG"/>
        </w:rPr>
        <w:t>إعداد الطالب/</w:t>
      </w:r>
      <w:r w:rsidR="005E6923" w:rsidRPr="00E45493">
        <w:rPr>
          <w:rFonts w:ascii="Simplified Arabic" w:hAnsi="Simplified Arabic" w:cs="Simplified Arabic"/>
          <w:b/>
          <w:bCs/>
          <w:sz w:val="24"/>
          <w:szCs w:val="24"/>
          <w:rtl/>
          <w:lang w:bidi="ar-EG"/>
        </w:rPr>
        <w:t xml:space="preserve"> أنس ممدوح عباس </w:t>
      </w:r>
    </w:p>
    <w:p w14:paraId="76AA45C9" w14:textId="77777777" w:rsidR="009125CE" w:rsidRPr="00E45493" w:rsidRDefault="009125CE" w:rsidP="009125CE">
      <w:pPr>
        <w:jc w:val="center"/>
        <w:rPr>
          <w:rFonts w:ascii="Simplified Arabic" w:hAnsi="Simplified Arabic" w:cs="Simplified Arabic"/>
          <w:b/>
          <w:bCs/>
          <w:sz w:val="24"/>
          <w:szCs w:val="24"/>
          <w:rtl/>
          <w:lang w:bidi="ar-EG"/>
        </w:rPr>
      </w:pPr>
    </w:p>
    <w:p w14:paraId="3D3CBDF8" w14:textId="77777777" w:rsidR="009125CE" w:rsidRPr="00E45493" w:rsidRDefault="009125CE" w:rsidP="009125CE">
      <w:pPr>
        <w:jc w:val="center"/>
        <w:rPr>
          <w:rFonts w:ascii="Simplified Arabic" w:hAnsi="Simplified Arabic" w:cs="Simplified Arabic"/>
          <w:b/>
          <w:bCs/>
          <w:sz w:val="24"/>
          <w:szCs w:val="24"/>
          <w:rtl/>
          <w:lang w:bidi="ar-EG"/>
        </w:rPr>
      </w:pPr>
    </w:p>
    <w:p w14:paraId="58D6152F" w14:textId="77777777" w:rsidR="009125CE" w:rsidRPr="00E45493" w:rsidRDefault="009125CE" w:rsidP="009125CE">
      <w:pPr>
        <w:jc w:val="center"/>
        <w:rPr>
          <w:rFonts w:ascii="Simplified Arabic" w:hAnsi="Simplified Arabic" w:cs="Simplified Arabic"/>
          <w:b/>
          <w:bCs/>
          <w:sz w:val="24"/>
          <w:szCs w:val="24"/>
          <w:rtl/>
          <w:lang w:bidi="ar-EG"/>
        </w:rPr>
      </w:pPr>
    </w:p>
    <w:p w14:paraId="5F4EE2DE" w14:textId="1A92484F" w:rsidR="009125CE" w:rsidRPr="00E45493" w:rsidRDefault="009125CE" w:rsidP="009125CE">
      <w:pPr>
        <w:jc w:val="center"/>
        <w:rPr>
          <w:rFonts w:ascii="Simplified Arabic" w:hAnsi="Simplified Arabic" w:cs="Simplified Arabic"/>
          <w:b/>
          <w:bCs/>
          <w:sz w:val="24"/>
          <w:szCs w:val="24"/>
          <w:rtl/>
          <w:lang w:bidi="ar-EG"/>
        </w:rPr>
      </w:pPr>
      <w:r w:rsidRPr="00E45493">
        <w:rPr>
          <w:rFonts w:ascii="Simplified Arabic" w:hAnsi="Simplified Arabic" w:cs="Simplified Arabic"/>
          <w:b/>
          <w:bCs/>
          <w:sz w:val="24"/>
          <w:szCs w:val="24"/>
          <w:rtl/>
          <w:lang w:bidi="ar-EG"/>
        </w:rPr>
        <w:t>إشراف/</w:t>
      </w:r>
    </w:p>
    <w:p w14:paraId="2EFA31CD" w14:textId="1D3DEF80" w:rsidR="009125CE" w:rsidRPr="00E45493" w:rsidRDefault="005E6923" w:rsidP="009125CE">
      <w:pPr>
        <w:jc w:val="center"/>
        <w:rPr>
          <w:rFonts w:ascii="Simplified Arabic" w:hAnsi="Simplified Arabic" w:cs="Simplified Arabic"/>
          <w:b/>
          <w:bCs/>
          <w:sz w:val="24"/>
          <w:szCs w:val="24"/>
          <w:rtl/>
          <w:lang w:bidi="ar-EG"/>
        </w:rPr>
      </w:pPr>
      <w:r w:rsidRPr="00E45493">
        <w:rPr>
          <w:rFonts w:ascii="Simplified Arabic" w:hAnsi="Simplified Arabic" w:cs="Simplified Arabic"/>
          <w:b/>
          <w:bCs/>
          <w:sz w:val="24"/>
          <w:szCs w:val="24"/>
          <w:rtl/>
          <w:lang w:bidi="ar-EG"/>
        </w:rPr>
        <w:t>د. الفيصل</w:t>
      </w:r>
      <w:r w:rsidR="00D04F62" w:rsidRPr="00E45493">
        <w:rPr>
          <w:rFonts w:ascii="Simplified Arabic" w:hAnsi="Simplified Arabic" w:cs="Simplified Arabic"/>
          <w:b/>
          <w:bCs/>
          <w:sz w:val="24"/>
          <w:szCs w:val="24"/>
          <w:rtl/>
          <w:lang w:bidi="ar-EG"/>
        </w:rPr>
        <w:t xml:space="preserve"> عبد الحميد</w:t>
      </w:r>
      <w:r w:rsidR="00D04F62" w:rsidRPr="00E45493">
        <w:rPr>
          <w:rFonts w:ascii="Simplified Arabic" w:hAnsi="Simplified Arabic" w:cs="Simplified Arabic"/>
          <w:b/>
          <w:bCs/>
          <w:sz w:val="24"/>
          <w:szCs w:val="24"/>
          <w:rtl/>
          <w:lang w:bidi="ar-EG"/>
        </w:rPr>
        <w:br/>
      </w:r>
      <w:r w:rsidRPr="00E45493">
        <w:rPr>
          <w:rFonts w:ascii="Simplified Arabic" w:hAnsi="Simplified Arabic" w:cs="Simplified Arabic"/>
          <w:b/>
          <w:bCs/>
          <w:sz w:val="24"/>
          <w:szCs w:val="24"/>
          <w:rtl/>
          <w:lang w:bidi="ar-EG"/>
        </w:rPr>
        <w:t>د. فايز</w:t>
      </w:r>
      <w:r w:rsidR="00D04F62" w:rsidRPr="00E45493">
        <w:rPr>
          <w:rFonts w:ascii="Simplified Arabic" w:hAnsi="Simplified Arabic" w:cs="Simplified Arabic"/>
          <w:b/>
          <w:bCs/>
          <w:sz w:val="24"/>
          <w:szCs w:val="24"/>
          <w:rtl/>
          <w:lang w:bidi="ar-EG"/>
        </w:rPr>
        <w:t xml:space="preserve"> جراد</w:t>
      </w:r>
    </w:p>
    <w:p w14:paraId="16CF2D6A" w14:textId="77777777" w:rsidR="009125CE" w:rsidRPr="00E45493" w:rsidRDefault="009125CE" w:rsidP="009125CE">
      <w:pPr>
        <w:jc w:val="center"/>
        <w:rPr>
          <w:rFonts w:ascii="Simplified Arabic" w:hAnsi="Simplified Arabic" w:cs="Simplified Arabic"/>
          <w:b/>
          <w:bCs/>
          <w:sz w:val="24"/>
          <w:szCs w:val="24"/>
          <w:rtl/>
          <w:lang w:bidi="ar-EG"/>
        </w:rPr>
      </w:pPr>
    </w:p>
    <w:p w14:paraId="22738CC6" w14:textId="77777777" w:rsidR="009125CE" w:rsidRPr="00E45493" w:rsidRDefault="009125CE" w:rsidP="009125CE">
      <w:pPr>
        <w:jc w:val="center"/>
        <w:rPr>
          <w:rFonts w:ascii="Simplified Arabic" w:hAnsi="Simplified Arabic" w:cs="Simplified Arabic"/>
          <w:b/>
          <w:bCs/>
          <w:sz w:val="24"/>
          <w:szCs w:val="24"/>
          <w:rtl/>
          <w:lang w:bidi="ar-EG"/>
        </w:rPr>
      </w:pPr>
    </w:p>
    <w:p w14:paraId="14480418" w14:textId="78A6C3AC" w:rsidR="009125CE" w:rsidRPr="00E45493" w:rsidRDefault="009125CE" w:rsidP="009125CE">
      <w:pPr>
        <w:jc w:val="center"/>
        <w:rPr>
          <w:rFonts w:ascii="Simplified Arabic" w:hAnsi="Simplified Arabic" w:cs="Simplified Arabic"/>
          <w:b/>
          <w:bCs/>
          <w:sz w:val="24"/>
          <w:szCs w:val="24"/>
          <w:rtl/>
          <w:lang w:bidi="ar-EG"/>
        </w:rPr>
      </w:pPr>
      <w:r w:rsidRPr="00E45493">
        <w:rPr>
          <w:rFonts w:ascii="Simplified Arabic" w:hAnsi="Simplified Arabic" w:cs="Simplified Arabic"/>
          <w:b/>
          <w:bCs/>
          <w:sz w:val="24"/>
          <w:szCs w:val="24"/>
          <w:rtl/>
          <w:lang w:bidi="ar-EG"/>
        </w:rPr>
        <w:t>العام الدراسي:</w:t>
      </w:r>
    </w:p>
    <w:p w14:paraId="0ECF42F7" w14:textId="3E73F70C" w:rsidR="009125CE" w:rsidRDefault="005E6923" w:rsidP="009125CE">
      <w:pPr>
        <w:jc w:val="center"/>
        <w:rPr>
          <w:rFonts w:ascii="Simplified Arabic" w:hAnsi="Simplified Arabic" w:cs="Simplified Arabic"/>
          <w:b/>
          <w:bCs/>
          <w:sz w:val="24"/>
          <w:szCs w:val="24"/>
          <w:rtl/>
          <w:lang w:bidi="ar-EG"/>
        </w:rPr>
      </w:pPr>
      <w:r w:rsidRPr="00E45493">
        <w:rPr>
          <w:rFonts w:ascii="Simplified Arabic" w:hAnsi="Simplified Arabic" w:cs="Simplified Arabic"/>
          <w:b/>
          <w:bCs/>
          <w:sz w:val="24"/>
          <w:szCs w:val="24"/>
          <w:rtl/>
          <w:lang w:bidi="ar-EG"/>
        </w:rPr>
        <w:t>2025</w:t>
      </w:r>
    </w:p>
    <w:p w14:paraId="3BB31D42" w14:textId="77777777" w:rsidR="00A36435" w:rsidRDefault="00A36435" w:rsidP="009125CE">
      <w:pPr>
        <w:jc w:val="center"/>
        <w:rPr>
          <w:rFonts w:ascii="Simplified Arabic" w:hAnsi="Simplified Arabic" w:cs="Simplified Arabic"/>
          <w:b/>
          <w:bCs/>
          <w:sz w:val="24"/>
          <w:szCs w:val="24"/>
          <w:rtl/>
          <w:lang w:bidi="ar-EG"/>
        </w:rPr>
      </w:pPr>
    </w:p>
    <w:p w14:paraId="7DA9023D" w14:textId="77777777" w:rsidR="00A36435" w:rsidRPr="00A36435" w:rsidRDefault="00A36435" w:rsidP="00A36435">
      <w:pPr>
        <w:pStyle w:val="1"/>
        <w:jc w:val="center"/>
        <w:rPr>
          <w:b/>
          <w:bCs/>
          <w:rtl/>
          <w:lang w:bidi="ar-EG"/>
        </w:rPr>
      </w:pPr>
      <w:bookmarkStart w:id="0" w:name="_Toc203845005"/>
      <w:r w:rsidRPr="00A36435">
        <w:rPr>
          <w:rFonts w:hint="cs"/>
          <w:b/>
          <w:bCs/>
          <w:rtl/>
          <w:lang w:bidi="ar-EG"/>
        </w:rPr>
        <w:lastRenderedPageBreak/>
        <w:t>حقوق الطباعة</w:t>
      </w:r>
      <w:bookmarkEnd w:id="0"/>
    </w:p>
    <w:p w14:paraId="4D7E50E3" w14:textId="77777777" w:rsidR="0064090E" w:rsidRPr="0064090E" w:rsidRDefault="0064090E" w:rsidP="0064090E">
      <w:pPr>
        <w:spacing w:line="276" w:lineRule="auto"/>
        <w:ind w:firstLine="284"/>
        <w:rPr>
          <w:b/>
          <w:bCs/>
          <w:rtl/>
          <w:lang w:bidi="ar-EG"/>
        </w:rPr>
      </w:pPr>
    </w:p>
    <w:p w14:paraId="287115B5" w14:textId="410BBC09" w:rsidR="00A36435"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 xml:space="preserve">جميع حقوق النشر والحقوق الأخرى محفوظة لجامعة </w:t>
      </w:r>
      <w:proofErr w:type="spellStart"/>
      <w:r w:rsidRPr="0064090E">
        <w:rPr>
          <w:rFonts w:ascii="Simplified Arabic" w:hAnsi="Simplified Arabic" w:cs="Simplified Arabic"/>
          <w:sz w:val="24"/>
          <w:szCs w:val="24"/>
          <w:rtl/>
        </w:rPr>
        <w:t>ميد</w:t>
      </w:r>
      <w:r>
        <w:rPr>
          <w:rFonts w:ascii="Simplified Arabic" w:hAnsi="Simplified Arabic" w:cs="Simplified Arabic" w:hint="cs"/>
          <w:sz w:val="24"/>
          <w:szCs w:val="24"/>
          <w:rtl/>
        </w:rPr>
        <w:t>أ</w:t>
      </w:r>
      <w:r w:rsidRPr="0064090E">
        <w:rPr>
          <w:rFonts w:ascii="Simplified Arabic" w:hAnsi="Simplified Arabic" w:cs="Simplified Arabic"/>
          <w:sz w:val="24"/>
          <w:szCs w:val="24"/>
          <w:rtl/>
        </w:rPr>
        <w:t>وشن</w:t>
      </w:r>
      <w:proofErr w:type="spellEnd"/>
      <w:r w:rsidRPr="0064090E">
        <w:rPr>
          <w:rFonts w:ascii="Simplified Arabic" w:hAnsi="Simplified Arabic" w:cs="Simplified Arabic"/>
          <w:sz w:val="24"/>
          <w:szCs w:val="24"/>
          <w:rtl/>
        </w:rPr>
        <w:t>. جميع المواد والمحتوى الوارد في هذه الدراسة ملكٌ للجامعة. لا يجوز إعادة نشر هذه المواد أو إعادة توزيعها أو استخدامها بأي شكلٍ آخر.</w:t>
      </w:r>
    </w:p>
    <w:p w14:paraId="155A768E" w14:textId="77777777" w:rsidR="00A36435" w:rsidRDefault="00A36435" w:rsidP="00A36435">
      <w:pPr>
        <w:spacing w:line="276" w:lineRule="auto"/>
        <w:ind w:firstLine="284"/>
        <w:jc w:val="both"/>
        <w:rPr>
          <w:rFonts w:ascii="Simplified Arabic" w:hAnsi="Simplified Arabic" w:cs="Simplified Arabic"/>
          <w:sz w:val="24"/>
          <w:szCs w:val="24"/>
          <w:rtl/>
        </w:rPr>
      </w:pPr>
    </w:p>
    <w:p w14:paraId="4A82E919" w14:textId="77777777" w:rsidR="00A36435" w:rsidRDefault="00A36435" w:rsidP="00A36435">
      <w:pPr>
        <w:spacing w:line="276" w:lineRule="auto"/>
        <w:ind w:firstLine="284"/>
        <w:jc w:val="both"/>
        <w:rPr>
          <w:rFonts w:ascii="Simplified Arabic" w:hAnsi="Simplified Arabic" w:cs="Simplified Arabic"/>
          <w:sz w:val="24"/>
          <w:szCs w:val="24"/>
          <w:rtl/>
        </w:rPr>
      </w:pPr>
    </w:p>
    <w:p w14:paraId="1B3530D0" w14:textId="77777777" w:rsidR="00A36435" w:rsidRDefault="00A36435" w:rsidP="00A36435">
      <w:pPr>
        <w:spacing w:line="276" w:lineRule="auto"/>
        <w:ind w:firstLine="284"/>
        <w:jc w:val="both"/>
        <w:rPr>
          <w:rFonts w:ascii="Simplified Arabic" w:hAnsi="Simplified Arabic" w:cs="Simplified Arabic"/>
          <w:sz w:val="24"/>
          <w:szCs w:val="24"/>
          <w:rtl/>
        </w:rPr>
      </w:pPr>
    </w:p>
    <w:p w14:paraId="629E4F09" w14:textId="77777777" w:rsidR="00A36435" w:rsidRDefault="00A36435" w:rsidP="00A36435">
      <w:pPr>
        <w:spacing w:line="276" w:lineRule="auto"/>
        <w:ind w:firstLine="284"/>
        <w:jc w:val="both"/>
        <w:rPr>
          <w:rFonts w:ascii="Simplified Arabic" w:hAnsi="Simplified Arabic" w:cs="Simplified Arabic"/>
          <w:sz w:val="24"/>
          <w:szCs w:val="24"/>
          <w:rtl/>
        </w:rPr>
      </w:pPr>
    </w:p>
    <w:p w14:paraId="6E4B044D" w14:textId="77777777" w:rsidR="00A36435" w:rsidRDefault="00A36435" w:rsidP="00A36435">
      <w:pPr>
        <w:spacing w:line="276" w:lineRule="auto"/>
        <w:ind w:firstLine="284"/>
        <w:jc w:val="both"/>
        <w:rPr>
          <w:rFonts w:ascii="Simplified Arabic" w:hAnsi="Simplified Arabic" w:cs="Simplified Arabic"/>
          <w:sz w:val="24"/>
          <w:szCs w:val="24"/>
          <w:rtl/>
        </w:rPr>
      </w:pPr>
    </w:p>
    <w:p w14:paraId="4EF0FDBA" w14:textId="77777777" w:rsidR="00A36435" w:rsidRDefault="00A36435" w:rsidP="00A36435">
      <w:pPr>
        <w:spacing w:line="276" w:lineRule="auto"/>
        <w:ind w:firstLine="284"/>
        <w:jc w:val="both"/>
        <w:rPr>
          <w:rFonts w:ascii="Simplified Arabic" w:hAnsi="Simplified Arabic" w:cs="Simplified Arabic"/>
          <w:sz w:val="24"/>
          <w:szCs w:val="24"/>
          <w:rtl/>
        </w:rPr>
      </w:pPr>
    </w:p>
    <w:p w14:paraId="0E4296E0" w14:textId="77777777" w:rsidR="00A36435" w:rsidRDefault="00A36435" w:rsidP="00A36435">
      <w:pPr>
        <w:spacing w:line="276" w:lineRule="auto"/>
        <w:ind w:firstLine="284"/>
        <w:jc w:val="both"/>
        <w:rPr>
          <w:rFonts w:ascii="Simplified Arabic" w:hAnsi="Simplified Arabic" w:cs="Simplified Arabic"/>
          <w:sz w:val="24"/>
          <w:szCs w:val="24"/>
          <w:rtl/>
        </w:rPr>
      </w:pPr>
    </w:p>
    <w:p w14:paraId="2BA2BBBC" w14:textId="77777777" w:rsidR="00A36435" w:rsidRDefault="00A36435" w:rsidP="00A36435">
      <w:pPr>
        <w:spacing w:line="276" w:lineRule="auto"/>
        <w:ind w:firstLine="284"/>
        <w:jc w:val="both"/>
        <w:rPr>
          <w:rFonts w:ascii="Simplified Arabic" w:hAnsi="Simplified Arabic" w:cs="Simplified Arabic"/>
          <w:sz w:val="24"/>
          <w:szCs w:val="24"/>
          <w:rtl/>
        </w:rPr>
      </w:pPr>
    </w:p>
    <w:p w14:paraId="1D08E328" w14:textId="77777777" w:rsidR="00A36435" w:rsidRDefault="00A36435" w:rsidP="00A36435">
      <w:pPr>
        <w:spacing w:line="276" w:lineRule="auto"/>
        <w:ind w:firstLine="284"/>
        <w:jc w:val="both"/>
        <w:rPr>
          <w:rFonts w:ascii="Simplified Arabic" w:hAnsi="Simplified Arabic" w:cs="Simplified Arabic"/>
          <w:sz w:val="24"/>
          <w:szCs w:val="24"/>
          <w:rtl/>
        </w:rPr>
      </w:pPr>
    </w:p>
    <w:p w14:paraId="78FF306C" w14:textId="77777777" w:rsidR="00A36435" w:rsidRDefault="00A36435" w:rsidP="00A36435">
      <w:pPr>
        <w:spacing w:line="276" w:lineRule="auto"/>
        <w:ind w:firstLine="284"/>
        <w:jc w:val="both"/>
        <w:rPr>
          <w:rFonts w:ascii="Simplified Arabic" w:hAnsi="Simplified Arabic" w:cs="Simplified Arabic"/>
          <w:sz w:val="24"/>
          <w:szCs w:val="24"/>
          <w:rtl/>
        </w:rPr>
      </w:pPr>
    </w:p>
    <w:p w14:paraId="70F19698" w14:textId="77777777" w:rsidR="00A36435" w:rsidRDefault="00A36435" w:rsidP="00A36435">
      <w:pPr>
        <w:spacing w:line="276" w:lineRule="auto"/>
        <w:ind w:firstLine="284"/>
        <w:jc w:val="both"/>
        <w:rPr>
          <w:rFonts w:ascii="Simplified Arabic" w:hAnsi="Simplified Arabic" w:cs="Simplified Arabic"/>
          <w:sz w:val="24"/>
          <w:szCs w:val="24"/>
          <w:rtl/>
        </w:rPr>
      </w:pPr>
    </w:p>
    <w:p w14:paraId="7F2B2CB1" w14:textId="77777777" w:rsidR="00A36435" w:rsidRDefault="00A36435" w:rsidP="00A36435">
      <w:pPr>
        <w:spacing w:line="276" w:lineRule="auto"/>
        <w:ind w:firstLine="284"/>
        <w:jc w:val="both"/>
        <w:rPr>
          <w:rFonts w:ascii="Simplified Arabic" w:hAnsi="Simplified Arabic" w:cs="Simplified Arabic"/>
          <w:sz w:val="24"/>
          <w:szCs w:val="24"/>
          <w:rtl/>
        </w:rPr>
      </w:pPr>
    </w:p>
    <w:p w14:paraId="365E7CA9" w14:textId="77777777" w:rsidR="00A36435" w:rsidRDefault="00A36435" w:rsidP="00A36435">
      <w:pPr>
        <w:spacing w:line="276" w:lineRule="auto"/>
        <w:ind w:firstLine="284"/>
        <w:jc w:val="both"/>
        <w:rPr>
          <w:rFonts w:ascii="Simplified Arabic" w:hAnsi="Simplified Arabic" w:cs="Simplified Arabic"/>
          <w:sz w:val="24"/>
          <w:szCs w:val="24"/>
          <w:rtl/>
        </w:rPr>
      </w:pPr>
    </w:p>
    <w:p w14:paraId="61E12AB2" w14:textId="77777777" w:rsidR="00A36435" w:rsidRDefault="00A36435" w:rsidP="00A36435">
      <w:pPr>
        <w:spacing w:line="276" w:lineRule="auto"/>
        <w:ind w:firstLine="284"/>
        <w:jc w:val="both"/>
        <w:rPr>
          <w:rFonts w:ascii="Simplified Arabic" w:hAnsi="Simplified Arabic" w:cs="Simplified Arabic"/>
          <w:sz w:val="24"/>
          <w:szCs w:val="24"/>
          <w:rtl/>
        </w:rPr>
      </w:pPr>
    </w:p>
    <w:p w14:paraId="162FDD90" w14:textId="77777777" w:rsidR="00A36435" w:rsidRDefault="00A36435" w:rsidP="00A36435">
      <w:pPr>
        <w:spacing w:line="276" w:lineRule="auto"/>
        <w:ind w:firstLine="284"/>
        <w:jc w:val="both"/>
        <w:rPr>
          <w:rFonts w:ascii="Simplified Arabic" w:hAnsi="Simplified Arabic" w:cs="Simplified Arabic"/>
          <w:sz w:val="24"/>
          <w:szCs w:val="24"/>
          <w:rtl/>
        </w:rPr>
      </w:pPr>
    </w:p>
    <w:p w14:paraId="45538A32" w14:textId="77777777" w:rsidR="00A36435" w:rsidRDefault="00A36435" w:rsidP="00A36435">
      <w:pPr>
        <w:spacing w:line="276" w:lineRule="auto"/>
        <w:ind w:firstLine="284"/>
        <w:jc w:val="both"/>
        <w:rPr>
          <w:rFonts w:ascii="Simplified Arabic" w:hAnsi="Simplified Arabic" w:cs="Simplified Arabic"/>
          <w:sz w:val="24"/>
          <w:szCs w:val="24"/>
          <w:rtl/>
        </w:rPr>
      </w:pPr>
    </w:p>
    <w:p w14:paraId="30E97270" w14:textId="77777777" w:rsidR="00A36435" w:rsidRDefault="00A36435" w:rsidP="00A36435">
      <w:pPr>
        <w:spacing w:line="276" w:lineRule="auto"/>
        <w:ind w:firstLine="284"/>
        <w:jc w:val="both"/>
        <w:rPr>
          <w:rFonts w:ascii="Simplified Arabic" w:hAnsi="Simplified Arabic" w:cs="Simplified Arabic"/>
          <w:sz w:val="24"/>
          <w:szCs w:val="24"/>
          <w:rtl/>
        </w:rPr>
      </w:pPr>
    </w:p>
    <w:p w14:paraId="06D7F71A" w14:textId="77777777" w:rsidR="00A36435" w:rsidRDefault="00A36435" w:rsidP="00A36435">
      <w:pPr>
        <w:spacing w:line="276" w:lineRule="auto"/>
        <w:ind w:firstLine="284"/>
        <w:jc w:val="both"/>
        <w:rPr>
          <w:rFonts w:ascii="Simplified Arabic" w:hAnsi="Simplified Arabic" w:cs="Simplified Arabic"/>
          <w:sz w:val="24"/>
          <w:szCs w:val="24"/>
          <w:rtl/>
        </w:rPr>
      </w:pPr>
    </w:p>
    <w:p w14:paraId="262F4DB4" w14:textId="77777777" w:rsidR="00A36435" w:rsidRDefault="00A36435" w:rsidP="00A36435">
      <w:pPr>
        <w:spacing w:line="276" w:lineRule="auto"/>
        <w:ind w:firstLine="284"/>
        <w:jc w:val="both"/>
        <w:rPr>
          <w:rtl/>
          <w:lang w:bidi="ar-EG"/>
        </w:rPr>
      </w:pPr>
    </w:p>
    <w:p w14:paraId="7FC4C123" w14:textId="77777777" w:rsidR="00A36435" w:rsidRPr="00E45493" w:rsidRDefault="00A36435" w:rsidP="00A36435">
      <w:pPr>
        <w:pStyle w:val="1"/>
        <w:jc w:val="center"/>
        <w:rPr>
          <w:rFonts w:ascii="Simplified Arabic" w:hAnsi="Simplified Arabic" w:cs="Simplified Arabic"/>
          <w:b/>
          <w:bCs/>
        </w:rPr>
      </w:pPr>
      <w:bookmarkStart w:id="1" w:name="_Toc203845006"/>
      <w:r w:rsidRPr="00E45493">
        <w:rPr>
          <w:rFonts w:ascii="Simplified Arabic" w:hAnsi="Simplified Arabic" w:cs="Simplified Arabic"/>
          <w:b/>
          <w:bCs/>
          <w:rtl/>
          <w:lang w:bidi="ar-EG"/>
        </w:rPr>
        <w:lastRenderedPageBreak/>
        <w:t xml:space="preserve">المستخلص: </w:t>
      </w:r>
      <w:r w:rsidRPr="00E45493">
        <w:rPr>
          <w:rFonts w:ascii="Simplified Arabic" w:hAnsi="Simplified Arabic" w:cs="Simplified Arabic"/>
          <w:b/>
          <w:bCs/>
          <w:lang w:bidi="ar-EG"/>
        </w:rPr>
        <w:t>Abstract</w:t>
      </w:r>
      <w:bookmarkEnd w:id="1"/>
    </w:p>
    <w:p w14:paraId="3A32583F" w14:textId="77777777" w:rsidR="00A36435" w:rsidRPr="00E45493" w:rsidRDefault="00A36435" w:rsidP="00A36435">
      <w:pPr>
        <w:rPr>
          <w:rFonts w:ascii="Simplified Arabic" w:hAnsi="Simplified Arabic" w:cs="Simplified Arabic"/>
          <w:sz w:val="24"/>
          <w:szCs w:val="24"/>
          <w:u w:val="single"/>
        </w:rPr>
      </w:pPr>
    </w:p>
    <w:p w14:paraId="00D631E9" w14:textId="2D8E135E" w:rsidR="0064090E" w:rsidRP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يهدف هذا المشروع إلى تصميم نظام رقمي متكامل لإدارة العقود لمشاريع البنية التحتية في الجهات الحكومية بالمملكة العربية السعودية. ويلبي هذا النظام الحاجة المتزايدة لمواجهة التحديات التي تفرضها الأساليب الورقية التقليدية، مثل تأخر الموافقات، وعدم اتساق البيانات، وغياب الشفافية.</w:t>
      </w:r>
    </w:p>
    <w:p w14:paraId="3C6C9B49" w14:textId="77777777" w:rsid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استند البحث إلى منهجية علمية شملت تحليل الوضع الراهن، وتحليل التجارب الدولية، وتصميم نظام رقمي عملي يلبي متطلبات الجهات الحكومية، بدءًا من ترسية العقود وحتى إصدار الكشوفات. وقد تم اختبار النظام في ظروف واقعية من خلال محاكاة عقد حكومي.</w:t>
      </w:r>
      <w:r>
        <w:rPr>
          <w:rFonts w:ascii="Simplified Arabic" w:hAnsi="Simplified Arabic" w:cs="Simplified Arabic" w:hint="cs"/>
          <w:sz w:val="24"/>
          <w:szCs w:val="24"/>
          <w:rtl/>
        </w:rPr>
        <w:t xml:space="preserve"> </w:t>
      </w:r>
    </w:p>
    <w:p w14:paraId="529B1909" w14:textId="1195D72D" w:rsidR="00A36435" w:rsidRPr="00E45493" w:rsidRDefault="00A36435" w:rsidP="0064090E">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أظهرت التجربة انخفاضًا في زمن اعتماد المستخلص بنسبة تجاوزت 60%، واختفاء حالات تضارب الكميات بنسبة 90%، وتحسنًا في أداء الجهات المشاركة، كما تم توثيق كل العمليات لحظيًا عبر النظام. كما أبرزت الدراسة دور النظام في رفع كفاءة الحوكمة، وتقليل الأخطاء، وتعزيز الرقابة الاستباقية</w:t>
      </w:r>
      <w:r w:rsidRPr="00E45493">
        <w:rPr>
          <w:rFonts w:ascii="Simplified Arabic" w:hAnsi="Simplified Arabic" w:cs="Simplified Arabic"/>
          <w:sz w:val="24"/>
          <w:szCs w:val="24"/>
        </w:rPr>
        <w:t>.</w:t>
      </w:r>
    </w:p>
    <w:p w14:paraId="231C4DE1" w14:textId="77777777" w:rsidR="00A36435" w:rsidRDefault="00A36435" w:rsidP="00A36435">
      <w:pPr>
        <w:spacing w:line="276" w:lineRule="auto"/>
        <w:ind w:firstLine="284"/>
        <w:jc w:val="both"/>
        <w:rPr>
          <w:rFonts w:ascii="Simplified Arabic" w:hAnsi="Simplified Arabic" w:cs="Simplified Arabic"/>
          <w:sz w:val="24"/>
          <w:szCs w:val="24"/>
          <w:rtl/>
        </w:rPr>
      </w:pPr>
      <w:r w:rsidRPr="00E45493">
        <w:rPr>
          <w:rFonts w:ascii="Simplified Arabic" w:hAnsi="Simplified Arabic" w:cs="Simplified Arabic"/>
          <w:sz w:val="24"/>
          <w:szCs w:val="24"/>
          <w:rtl/>
        </w:rPr>
        <w:t>يوصي المشروع بتعميم النظام على مستوى العقود الحكومية، مع توفير الدعم الفني والتدريب اللازم، والتكامل مع منصات وطنية مثل "اعتماد" و"النفاذ الوطني"، ما يحقق تحولًا نوعيًا في إدارة المال العام، ويعزز مبادئ الشفافية والكفاءة بما يتماشى مع رؤية المملكة 2030</w:t>
      </w:r>
      <w:r w:rsidRPr="00E45493">
        <w:rPr>
          <w:rFonts w:ascii="Simplified Arabic" w:hAnsi="Simplified Arabic" w:cs="Simplified Arabic"/>
          <w:sz w:val="24"/>
          <w:szCs w:val="24"/>
        </w:rPr>
        <w:t>.</w:t>
      </w:r>
    </w:p>
    <w:p w14:paraId="3CA7A63E" w14:textId="7CB6345F" w:rsidR="005C4405" w:rsidRPr="00E45493" w:rsidRDefault="005C4405" w:rsidP="005C4405">
      <w:pPr>
        <w:spacing w:line="276" w:lineRule="auto"/>
        <w:ind w:firstLine="284"/>
        <w:jc w:val="both"/>
        <w:rPr>
          <w:rFonts w:ascii="Simplified Arabic" w:hAnsi="Simplified Arabic" w:cs="Simplified Arabic"/>
          <w:sz w:val="24"/>
          <w:szCs w:val="24"/>
        </w:rPr>
      </w:pPr>
      <w:r w:rsidRPr="005C4405">
        <w:rPr>
          <w:rFonts w:ascii="Simplified Arabic" w:hAnsi="Simplified Arabic" w:cs="Simplified Arabic"/>
          <w:b/>
          <w:bCs/>
          <w:sz w:val="24"/>
          <w:szCs w:val="24"/>
          <w:rtl/>
        </w:rPr>
        <w:t>الكلمات المفتاحية:</w:t>
      </w:r>
      <w:r w:rsidRPr="005C4405">
        <w:rPr>
          <w:rFonts w:ascii="Simplified Arabic" w:hAnsi="Simplified Arabic" w:cs="Simplified Arabic"/>
          <w:sz w:val="24"/>
          <w:szCs w:val="24"/>
          <w:rtl/>
        </w:rPr>
        <w:t xml:space="preserve"> التحول الرقمي، إدارة العقود الحكومية، مشاريع البنية التحتية، الشفافية، الحوكمة، تحسين الأداء، المملكة العربية السعودية، منصة "اعتماد"، "النفاذ الوطني"، رؤية المملكة 2030، الرقابة الاستباقية، النظام الرقمي، تقليص الأخطاء، تحسين الكفاءة</w:t>
      </w:r>
      <w:r w:rsidRPr="005C4405">
        <w:rPr>
          <w:rFonts w:ascii="Simplified Arabic" w:hAnsi="Simplified Arabic" w:cs="Simplified Arabic"/>
          <w:sz w:val="24"/>
          <w:szCs w:val="24"/>
        </w:rPr>
        <w:t>.</w:t>
      </w:r>
    </w:p>
    <w:p w14:paraId="0FE481E4" w14:textId="77777777" w:rsidR="00A36435" w:rsidRPr="00E45493" w:rsidRDefault="00A36435" w:rsidP="00A36435">
      <w:pPr>
        <w:rPr>
          <w:rFonts w:ascii="Simplified Arabic" w:hAnsi="Simplified Arabic" w:cs="Simplified Arabic"/>
          <w:sz w:val="24"/>
          <w:szCs w:val="24"/>
          <w:u w:val="single"/>
        </w:rPr>
      </w:pPr>
    </w:p>
    <w:p w14:paraId="4C57B070" w14:textId="77777777" w:rsidR="00A36435" w:rsidRPr="00E45493" w:rsidRDefault="00A36435" w:rsidP="00A36435">
      <w:pPr>
        <w:rPr>
          <w:rFonts w:ascii="Simplified Arabic" w:hAnsi="Simplified Arabic" w:cs="Simplified Arabic"/>
          <w:sz w:val="24"/>
          <w:szCs w:val="24"/>
          <w:u w:val="single"/>
        </w:rPr>
      </w:pPr>
    </w:p>
    <w:p w14:paraId="5B18A3C2" w14:textId="77777777" w:rsidR="00A36435" w:rsidRPr="00E45493" w:rsidRDefault="00A36435" w:rsidP="00A36435">
      <w:pPr>
        <w:rPr>
          <w:rFonts w:ascii="Simplified Arabic" w:hAnsi="Simplified Arabic" w:cs="Simplified Arabic"/>
          <w:sz w:val="24"/>
          <w:szCs w:val="24"/>
          <w:u w:val="single"/>
        </w:rPr>
      </w:pPr>
    </w:p>
    <w:p w14:paraId="5B4F38F8" w14:textId="77777777" w:rsidR="00A36435" w:rsidRPr="00E45493" w:rsidRDefault="00A36435" w:rsidP="00A36435">
      <w:pPr>
        <w:rPr>
          <w:rFonts w:ascii="Simplified Arabic" w:hAnsi="Simplified Arabic" w:cs="Simplified Arabic"/>
          <w:sz w:val="24"/>
          <w:szCs w:val="24"/>
          <w:u w:val="single"/>
        </w:rPr>
      </w:pPr>
    </w:p>
    <w:p w14:paraId="094966BA" w14:textId="77777777" w:rsidR="00A36435" w:rsidRPr="00E45493" w:rsidRDefault="00A36435" w:rsidP="00A36435">
      <w:pPr>
        <w:rPr>
          <w:rFonts w:ascii="Simplified Arabic" w:hAnsi="Simplified Arabic" w:cs="Simplified Arabic"/>
          <w:sz w:val="24"/>
          <w:szCs w:val="24"/>
          <w:u w:val="single"/>
        </w:rPr>
      </w:pPr>
    </w:p>
    <w:p w14:paraId="5FF69EDF" w14:textId="77777777" w:rsidR="00A36435" w:rsidRPr="00E45493" w:rsidRDefault="00A36435" w:rsidP="00A36435">
      <w:pPr>
        <w:rPr>
          <w:rFonts w:ascii="Simplified Arabic" w:hAnsi="Simplified Arabic" w:cs="Simplified Arabic"/>
          <w:sz w:val="24"/>
          <w:szCs w:val="24"/>
          <w:u w:val="single"/>
        </w:rPr>
      </w:pPr>
    </w:p>
    <w:p w14:paraId="1339BEC9" w14:textId="77777777" w:rsidR="00A36435" w:rsidRPr="00E45493" w:rsidRDefault="00A36435" w:rsidP="00A36435">
      <w:pPr>
        <w:rPr>
          <w:rFonts w:ascii="Simplified Arabic" w:hAnsi="Simplified Arabic" w:cs="Simplified Arabic"/>
          <w:sz w:val="24"/>
          <w:szCs w:val="24"/>
          <w:u w:val="single"/>
        </w:rPr>
      </w:pPr>
    </w:p>
    <w:p w14:paraId="2958DC78" w14:textId="77777777" w:rsidR="00A36435" w:rsidRPr="00E45493" w:rsidRDefault="00A36435" w:rsidP="00A36435">
      <w:pPr>
        <w:rPr>
          <w:rFonts w:ascii="Simplified Arabic" w:hAnsi="Simplified Arabic" w:cs="Simplified Arabic"/>
          <w:sz w:val="24"/>
          <w:szCs w:val="24"/>
          <w:u w:val="single"/>
        </w:rPr>
      </w:pPr>
    </w:p>
    <w:p w14:paraId="218648D4" w14:textId="77777777" w:rsidR="00A36435" w:rsidRPr="00E45493" w:rsidRDefault="00A36435" w:rsidP="00A36435">
      <w:pPr>
        <w:rPr>
          <w:rFonts w:ascii="Simplified Arabic" w:hAnsi="Simplified Arabic" w:cs="Simplified Arabic"/>
          <w:sz w:val="24"/>
          <w:szCs w:val="24"/>
          <w:u w:val="single"/>
        </w:rPr>
      </w:pPr>
    </w:p>
    <w:p w14:paraId="37A4BDF0" w14:textId="77777777" w:rsidR="00A36435" w:rsidRDefault="00A36435" w:rsidP="00A36435">
      <w:pPr>
        <w:jc w:val="center"/>
        <w:rPr>
          <w:rStyle w:val="1Char"/>
          <w:rFonts w:ascii="Simplified Arabic" w:hAnsi="Simplified Arabic" w:cs="Simplified Arabic"/>
          <w:b/>
          <w:bCs/>
        </w:rPr>
      </w:pPr>
      <w:bookmarkStart w:id="2" w:name="_Toc203845007"/>
      <w:r w:rsidRPr="00E45493">
        <w:rPr>
          <w:rStyle w:val="1Char"/>
          <w:rFonts w:ascii="Simplified Arabic" w:hAnsi="Simplified Arabic" w:cs="Simplified Arabic"/>
          <w:b/>
          <w:bCs/>
          <w:rtl/>
        </w:rPr>
        <w:lastRenderedPageBreak/>
        <w:t>كلمة شكر وتقدير</w:t>
      </w:r>
      <w:bookmarkEnd w:id="2"/>
    </w:p>
    <w:p w14:paraId="3F4DFF78" w14:textId="77777777" w:rsidR="0064090E" w:rsidRP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 xml:space="preserve">أتقدم بخالص الشكر والامتنان لجامعة </w:t>
      </w:r>
      <w:proofErr w:type="spellStart"/>
      <w:r w:rsidRPr="0064090E">
        <w:rPr>
          <w:rFonts w:ascii="Simplified Arabic" w:hAnsi="Simplified Arabic" w:cs="Simplified Arabic"/>
          <w:sz w:val="24"/>
          <w:szCs w:val="24"/>
          <w:rtl/>
        </w:rPr>
        <w:t>ميدأوشن</w:t>
      </w:r>
      <w:proofErr w:type="spellEnd"/>
      <w:r w:rsidRPr="0064090E">
        <w:rPr>
          <w:rFonts w:ascii="Simplified Arabic" w:hAnsi="Simplified Arabic" w:cs="Simplified Arabic"/>
          <w:sz w:val="24"/>
          <w:szCs w:val="24"/>
          <w:rtl/>
        </w:rPr>
        <w:t>، ممثلة بكلية الإدارة، على ما وفرته من بيئة أكاديمية محفزة وداعمة، كان لها بالغ الأثر في إنجاز هذا المشروع البحثي. كما أخص بالشكر والتقدير سعادة الدكتور عبد الحميد الفيصل والدكتور فايز جراد، لما قدماه من إشراف علمي وملاحظات بنّاءة، ساهمت بشكل كبير في توجيه العمل وصقل نتائجه.</w:t>
      </w:r>
    </w:p>
    <w:p w14:paraId="2E4E7E47" w14:textId="77777777" w:rsidR="0064090E" w:rsidRP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ولا يفوتني أن أعبر عن امتناني لكل الزملاء والمتخصصين الذين كان لتعاونهم ومساهماتهم دور مهم في تسهيل عملية جمع البيانات، وتقديم الدعم الفني والاستشاري في مختلف مراحل البحث.</w:t>
      </w:r>
    </w:p>
    <w:p w14:paraId="0F120DEC" w14:textId="144F41E9" w:rsidR="00A36435" w:rsidRDefault="0064090E" w:rsidP="0064090E">
      <w:pPr>
        <w:spacing w:line="276" w:lineRule="auto"/>
        <w:ind w:firstLine="284"/>
        <w:jc w:val="both"/>
        <w:rPr>
          <w:rFonts w:ascii="Simplified Arabic" w:hAnsi="Simplified Arabic" w:cs="Simplified Arabic"/>
          <w:b/>
          <w:bCs/>
          <w:sz w:val="24"/>
          <w:szCs w:val="24"/>
          <w:rtl/>
        </w:rPr>
      </w:pPr>
      <w:r w:rsidRPr="0064090E">
        <w:rPr>
          <w:rFonts w:ascii="Simplified Arabic" w:hAnsi="Simplified Arabic" w:cs="Simplified Arabic"/>
          <w:sz w:val="24"/>
          <w:szCs w:val="24"/>
          <w:rtl/>
        </w:rPr>
        <w:t xml:space="preserve">كما أجدّد شكري وتقديري لجامعة </w:t>
      </w:r>
      <w:proofErr w:type="spellStart"/>
      <w:r w:rsidRPr="0064090E">
        <w:rPr>
          <w:rFonts w:ascii="Simplified Arabic" w:hAnsi="Simplified Arabic" w:cs="Simplified Arabic"/>
          <w:sz w:val="24"/>
          <w:szCs w:val="24"/>
          <w:rtl/>
        </w:rPr>
        <w:t>ميدأوشن</w:t>
      </w:r>
      <w:proofErr w:type="spellEnd"/>
      <w:r w:rsidRPr="0064090E">
        <w:rPr>
          <w:rFonts w:ascii="Simplified Arabic" w:hAnsi="Simplified Arabic" w:cs="Simplified Arabic"/>
          <w:sz w:val="24"/>
          <w:szCs w:val="24"/>
          <w:rtl/>
        </w:rPr>
        <w:t xml:space="preserve"> لما تتيحه من بيئة تعليمية متقدمة، ومناهج أكاديمية متطورة ساعدتني على تنمية مهاراتي في البحث والتطبيق. إن الدعم المؤسسي والموارد الأكاديمية التي وفرتها الجامعة كان لها دور محوري في إنجاز هذا المشروع وفق أرقى المعايير العلمية، مما يجسد حرصها على إعداد كفاءات مؤهلة تسهم بفاعلية في دفع عجلة التنمية في مختلف القطاعات الحيوية.</w:t>
      </w:r>
    </w:p>
    <w:p w14:paraId="7CCA4946" w14:textId="77777777" w:rsidR="00A36435" w:rsidRDefault="00A36435" w:rsidP="009125CE">
      <w:pPr>
        <w:jc w:val="center"/>
        <w:rPr>
          <w:rFonts w:ascii="Simplified Arabic" w:hAnsi="Simplified Arabic" w:cs="Simplified Arabic"/>
          <w:b/>
          <w:bCs/>
          <w:sz w:val="24"/>
          <w:szCs w:val="24"/>
          <w:rtl/>
          <w:lang w:bidi="ar-EG"/>
        </w:rPr>
      </w:pPr>
    </w:p>
    <w:p w14:paraId="376FC3FC" w14:textId="77777777" w:rsidR="00A36435" w:rsidRDefault="00A36435" w:rsidP="009125CE">
      <w:pPr>
        <w:jc w:val="center"/>
        <w:rPr>
          <w:rFonts w:ascii="Simplified Arabic" w:hAnsi="Simplified Arabic" w:cs="Simplified Arabic"/>
          <w:b/>
          <w:bCs/>
          <w:sz w:val="24"/>
          <w:szCs w:val="24"/>
          <w:rtl/>
          <w:lang w:bidi="ar-EG"/>
        </w:rPr>
      </w:pPr>
    </w:p>
    <w:p w14:paraId="03986D44" w14:textId="77777777" w:rsidR="00A36435" w:rsidRDefault="00A36435" w:rsidP="009125CE">
      <w:pPr>
        <w:jc w:val="center"/>
        <w:rPr>
          <w:rFonts w:ascii="Simplified Arabic" w:hAnsi="Simplified Arabic" w:cs="Simplified Arabic"/>
          <w:b/>
          <w:bCs/>
          <w:sz w:val="24"/>
          <w:szCs w:val="24"/>
          <w:rtl/>
          <w:lang w:bidi="ar-EG"/>
        </w:rPr>
      </w:pPr>
    </w:p>
    <w:p w14:paraId="05EA64D1" w14:textId="77777777" w:rsidR="00A36435" w:rsidRDefault="00A36435" w:rsidP="009125CE">
      <w:pPr>
        <w:jc w:val="center"/>
        <w:rPr>
          <w:rFonts w:ascii="Simplified Arabic" w:hAnsi="Simplified Arabic" w:cs="Simplified Arabic"/>
          <w:b/>
          <w:bCs/>
          <w:sz w:val="24"/>
          <w:szCs w:val="24"/>
          <w:rtl/>
          <w:lang w:bidi="ar-EG"/>
        </w:rPr>
      </w:pPr>
    </w:p>
    <w:p w14:paraId="529474FB" w14:textId="77777777" w:rsidR="00A36435" w:rsidRDefault="00A36435" w:rsidP="009125CE">
      <w:pPr>
        <w:jc w:val="center"/>
        <w:rPr>
          <w:rFonts w:ascii="Simplified Arabic" w:hAnsi="Simplified Arabic" w:cs="Simplified Arabic"/>
          <w:b/>
          <w:bCs/>
          <w:sz w:val="24"/>
          <w:szCs w:val="24"/>
          <w:rtl/>
          <w:lang w:bidi="ar-EG"/>
        </w:rPr>
      </w:pPr>
    </w:p>
    <w:p w14:paraId="790EA684" w14:textId="77777777" w:rsidR="00A36435" w:rsidRDefault="00A36435" w:rsidP="009125CE">
      <w:pPr>
        <w:jc w:val="center"/>
        <w:rPr>
          <w:rFonts w:ascii="Simplified Arabic" w:hAnsi="Simplified Arabic" w:cs="Simplified Arabic"/>
          <w:b/>
          <w:bCs/>
          <w:sz w:val="24"/>
          <w:szCs w:val="24"/>
          <w:rtl/>
          <w:lang w:bidi="ar-EG"/>
        </w:rPr>
      </w:pPr>
    </w:p>
    <w:p w14:paraId="0B7D457D" w14:textId="77777777" w:rsidR="00A36435" w:rsidRDefault="00A36435" w:rsidP="009125CE">
      <w:pPr>
        <w:jc w:val="center"/>
        <w:rPr>
          <w:rFonts w:ascii="Simplified Arabic" w:hAnsi="Simplified Arabic" w:cs="Simplified Arabic"/>
          <w:b/>
          <w:bCs/>
          <w:sz w:val="24"/>
          <w:szCs w:val="24"/>
          <w:rtl/>
          <w:lang w:bidi="ar-EG"/>
        </w:rPr>
      </w:pPr>
    </w:p>
    <w:p w14:paraId="1B73A210" w14:textId="77777777" w:rsidR="00A36435" w:rsidRDefault="00A36435" w:rsidP="009125CE">
      <w:pPr>
        <w:jc w:val="center"/>
        <w:rPr>
          <w:rFonts w:ascii="Simplified Arabic" w:hAnsi="Simplified Arabic" w:cs="Simplified Arabic"/>
          <w:b/>
          <w:bCs/>
          <w:sz w:val="24"/>
          <w:szCs w:val="24"/>
          <w:rtl/>
          <w:lang w:bidi="ar-EG"/>
        </w:rPr>
      </w:pPr>
    </w:p>
    <w:p w14:paraId="79FB750A" w14:textId="77777777" w:rsidR="00A36435" w:rsidRDefault="00A36435" w:rsidP="009125CE">
      <w:pPr>
        <w:jc w:val="center"/>
        <w:rPr>
          <w:rFonts w:ascii="Simplified Arabic" w:hAnsi="Simplified Arabic" w:cs="Simplified Arabic"/>
          <w:b/>
          <w:bCs/>
          <w:sz w:val="24"/>
          <w:szCs w:val="24"/>
          <w:rtl/>
          <w:lang w:bidi="ar-EG"/>
        </w:rPr>
      </w:pPr>
    </w:p>
    <w:p w14:paraId="4CEA05C3" w14:textId="77777777" w:rsidR="00A36435" w:rsidRDefault="00A36435" w:rsidP="009125CE">
      <w:pPr>
        <w:jc w:val="center"/>
        <w:rPr>
          <w:rFonts w:ascii="Simplified Arabic" w:hAnsi="Simplified Arabic" w:cs="Simplified Arabic"/>
          <w:b/>
          <w:bCs/>
          <w:sz w:val="24"/>
          <w:szCs w:val="24"/>
          <w:rtl/>
          <w:lang w:bidi="ar-EG"/>
        </w:rPr>
      </w:pPr>
    </w:p>
    <w:p w14:paraId="4A54AA91" w14:textId="77777777" w:rsidR="00324FAB" w:rsidRDefault="00324FAB" w:rsidP="009125CE">
      <w:pPr>
        <w:jc w:val="center"/>
        <w:rPr>
          <w:rFonts w:ascii="Simplified Arabic" w:hAnsi="Simplified Arabic" w:cs="Simplified Arabic"/>
          <w:b/>
          <w:bCs/>
          <w:sz w:val="24"/>
          <w:szCs w:val="24"/>
          <w:rtl/>
          <w:lang w:bidi="ar-EG"/>
        </w:rPr>
      </w:pPr>
    </w:p>
    <w:p w14:paraId="1D8FF01E" w14:textId="77777777" w:rsidR="00A36435" w:rsidRDefault="00A36435" w:rsidP="009125CE">
      <w:pPr>
        <w:jc w:val="center"/>
        <w:rPr>
          <w:rFonts w:ascii="Simplified Arabic" w:hAnsi="Simplified Arabic" w:cs="Simplified Arabic"/>
          <w:b/>
          <w:bCs/>
          <w:sz w:val="24"/>
          <w:szCs w:val="24"/>
          <w:rtl/>
          <w:lang w:bidi="ar-EG"/>
        </w:rPr>
      </w:pPr>
    </w:p>
    <w:p w14:paraId="09332074" w14:textId="77777777" w:rsidR="00A36435" w:rsidRDefault="00A36435" w:rsidP="009125CE">
      <w:pPr>
        <w:jc w:val="center"/>
        <w:rPr>
          <w:rFonts w:ascii="Simplified Arabic" w:hAnsi="Simplified Arabic" w:cs="Simplified Arabic"/>
          <w:b/>
          <w:bCs/>
          <w:sz w:val="24"/>
          <w:szCs w:val="24"/>
          <w:rtl/>
          <w:lang w:bidi="ar-EG"/>
        </w:rPr>
      </w:pPr>
    </w:p>
    <w:p w14:paraId="5DBA947E" w14:textId="77777777" w:rsidR="009125CE" w:rsidRPr="00E45493" w:rsidRDefault="009125CE" w:rsidP="00A36435">
      <w:pPr>
        <w:rPr>
          <w:rFonts w:ascii="Simplified Arabic" w:hAnsi="Simplified Arabic" w:cs="Simplified Arabic"/>
          <w:b/>
          <w:bCs/>
          <w:sz w:val="24"/>
          <w:szCs w:val="24"/>
          <w:rtl/>
          <w:lang w:bidi="ar-EG"/>
        </w:rPr>
      </w:pPr>
    </w:p>
    <w:sdt>
      <w:sdtPr>
        <w:rPr>
          <w:rFonts w:ascii="Simplified Arabic" w:eastAsiaTheme="minorHAnsi" w:hAnsi="Simplified Arabic" w:cs="Simplified Arabic"/>
          <w:b/>
          <w:bCs/>
          <w:color w:val="auto"/>
          <w:kern w:val="2"/>
          <w:sz w:val="22"/>
          <w:szCs w:val="22"/>
          <w:lang w:val="ar-SA"/>
          <w14:ligatures w14:val="standardContextual"/>
        </w:rPr>
        <w:id w:val="1865008036"/>
        <w:docPartObj>
          <w:docPartGallery w:val="Table of Contents"/>
          <w:docPartUnique/>
        </w:docPartObj>
      </w:sdtPr>
      <w:sdtEndPr>
        <w:rPr>
          <w:b w:val="0"/>
          <w:bCs w:val="0"/>
          <w:sz w:val="24"/>
          <w:szCs w:val="24"/>
          <w:lang w:val="en-US"/>
        </w:rPr>
      </w:sdtEndPr>
      <w:sdtContent>
        <w:p w14:paraId="569AB07F" w14:textId="53AF3CD1" w:rsidR="00AC1FB5" w:rsidRPr="00A36435" w:rsidRDefault="00A36435" w:rsidP="00A36435">
          <w:pPr>
            <w:pStyle w:val="a8"/>
            <w:jc w:val="center"/>
            <w:rPr>
              <w:rFonts w:ascii="Simplified Arabic" w:hAnsi="Simplified Arabic" w:cs="Simplified Arabic"/>
              <w:b/>
              <w:bCs/>
              <w:color w:val="auto"/>
            </w:rPr>
          </w:pPr>
          <w:r w:rsidRPr="00A36435">
            <w:rPr>
              <w:rFonts w:ascii="Simplified Arabic" w:hAnsi="Simplified Arabic" w:cs="Simplified Arabic" w:hint="cs"/>
              <w:b/>
              <w:bCs/>
              <w:color w:val="auto"/>
              <w:lang w:val="ar-SA"/>
            </w:rPr>
            <w:t>فهرس</w:t>
          </w:r>
          <w:r w:rsidR="00AC1FB5" w:rsidRPr="00A36435">
            <w:rPr>
              <w:rFonts w:ascii="Simplified Arabic" w:hAnsi="Simplified Arabic" w:cs="Simplified Arabic"/>
              <w:b/>
              <w:bCs/>
              <w:color w:val="auto"/>
              <w:lang w:val="ar-SA"/>
            </w:rPr>
            <w:t xml:space="preserve"> المحتويات</w:t>
          </w:r>
        </w:p>
        <w:p w14:paraId="750CBDAD" w14:textId="1F8585AF" w:rsidR="00AC5E97" w:rsidRDefault="00AC1FB5">
          <w:pPr>
            <w:pStyle w:val="11"/>
            <w:tabs>
              <w:tab w:val="right" w:leader="dot" w:pos="8822"/>
            </w:tabs>
            <w:rPr>
              <w:rFonts w:eastAsiaTheme="minorEastAsia"/>
              <w:noProof/>
              <w:sz w:val="24"/>
              <w:szCs w:val="24"/>
              <w:rtl/>
            </w:rPr>
          </w:pPr>
          <w:r w:rsidRPr="00E45493">
            <w:rPr>
              <w:rFonts w:ascii="Simplified Arabic" w:hAnsi="Simplified Arabic" w:cs="Simplified Arabic"/>
              <w:sz w:val="24"/>
              <w:szCs w:val="24"/>
            </w:rPr>
            <w:fldChar w:fldCharType="begin"/>
          </w:r>
          <w:r w:rsidRPr="00E45493">
            <w:rPr>
              <w:rFonts w:ascii="Simplified Arabic" w:hAnsi="Simplified Arabic" w:cs="Simplified Arabic"/>
              <w:sz w:val="24"/>
              <w:szCs w:val="24"/>
            </w:rPr>
            <w:instrText xml:space="preserve"> TOC \o "1-3" \h \z \u </w:instrText>
          </w:r>
          <w:r w:rsidRPr="00E45493">
            <w:rPr>
              <w:rFonts w:ascii="Simplified Arabic" w:hAnsi="Simplified Arabic" w:cs="Simplified Arabic"/>
              <w:sz w:val="24"/>
              <w:szCs w:val="24"/>
            </w:rPr>
            <w:fldChar w:fldCharType="separate"/>
          </w:r>
          <w:hyperlink w:anchor="_Toc203845005" w:history="1">
            <w:r w:rsidR="00AC5E97" w:rsidRPr="006C293F">
              <w:rPr>
                <w:rStyle w:val="Hyperlink"/>
                <w:rFonts w:hint="eastAsia"/>
                <w:b/>
                <w:bCs/>
                <w:noProof/>
                <w:rtl/>
                <w:lang w:bidi="ar-EG"/>
              </w:rPr>
              <w:t>حقوق</w:t>
            </w:r>
            <w:r w:rsidR="00AC5E97" w:rsidRPr="006C293F">
              <w:rPr>
                <w:rStyle w:val="Hyperlink"/>
                <w:b/>
                <w:bCs/>
                <w:noProof/>
                <w:rtl/>
                <w:lang w:bidi="ar-EG"/>
              </w:rPr>
              <w:t xml:space="preserve"> </w:t>
            </w:r>
            <w:r w:rsidR="00AC5E97" w:rsidRPr="006C293F">
              <w:rPr>
                <w:rStyle w:val="Hyperlink"/>
                <w:rFonts w:hint="eastAsia"/>
                <w:b/>
                <w:bCs/>
                <w:noProof/>
                <w:rtl/>
                <w:lang w:bidi="ar-EG"/>
              </w:rPr>
              <w:t>الطباعة</w:t>
            </w:r>
            <w:r w:rsidR="00AC5E97">
              <w:rPr>
                <w:noProof/>
                <w:webHidden/>
                <w:rtl/>
              </w:rPr>
              <w:tab/>
            </w:r>
            <w:r w:rsidR="00AC5E97">
              <w:rPr>
                <w:noProof/>
                <w:webHidden/>
                <w:rtl/>
              </w:rPr>
              <w:fldChar w:fldCharType="begin"/>
            </w:r>
            <w:r w:rsidR="00AC5E97">
              <w:rPr>
                <w:noProof/>
                <w:webHidden/>
                <w:rtl/>
              </w:rPr>
              <w:instrText xml:space="preserve"> </w:instrText>
            </w:r>
            <w:r w:rsidR="00AC5E97">
              <w:rPr>
                <w:noProof/>
                <w:webHidden/>
              </w:rPr>
              <w:instrText>PAGEREF</w:instrText>
            </w:r>
            <w:r w:rsidR="00AC5E97">
              <w:rPr>
                <w:noProof/>
                <w:webHidden/>
                <w:rtl/>
              </w:rPr>
              <w:instrText xml:space="preserve"> _</w:instrText>
            </w:r>
            <w:r w:rsidR="00AC5E97">
              <w:rPr>
                <w:noProof/>
                <w:webHidden/>
              </w:rPr>
              <w:instrText>Toc203845005 \h</w:instrText>
            </w:r>
            <w:r w:rsidR="00AC5E97">
              <w:rPr>
                <w:noProof/>
                <w:webHidden/>
                <w:rtl/>
              </w:rPr>
              <w:instrText xml:space="preserve"> </w:instrText>
            </w:r>
            <w:r w:rsidR="00AC5E97">
              <w:rPr>
                <w:noProof/>
                <w:webHidden/>
                <w:rtl/>
              </w:rPr>
            </w:r>
            <w:r w:rsidR="00AC5E97">
              <w:rPr>
                <w:noProof/>
                <w:webHidden/>
                <w:rtl/>
              </w:rPr>
              <w:fldChar w:fldCharType="separate"/>
            </w:r>
            <w:r w:rsidR="00AC5E97">
              <w:rPr>
                <w:noProof/>
                <w:webHidden/>
                <w:rtl/>
              </w:rPr>
              <w:t>2</w:t>
            </w:r>
            <w:r w:rsidR="00AC5E97">
              <w:rPr>
                <w:noProof/>
                <w:webHidden/>
                <w:rtl/>
              </w:rPr>
              <w:fldChar w:fldCharType="end"/>
            </w:r>
          </w:hyperlink>
        </w:p>
        <w:p w14:paraId="04D58ABD" w14:textId="506F677A" w:rsidR="00AC5E97" w:rsidRDefault="00AC5E97">
          <w:pPr>
            <w:pStyle w:val="11"/>
            <w:tabs>
              <w:tab w:val="right" w:leader="dot" w:pos="8822"/>
            </w:tabs>
            <w:rPr>
              <w:rFonts w:eastAsiaTheme="minorEastAsia"/>
              <w:noProof/>
              <w:sz w:val="24"/>
              <w:szCs w:val="24"/>
              <w:rtl/>
            </w:rPr>
          </w:pPr>
          <w:hyperlink w:anchor="_Toc203845006" w:history="1">
            <w:r w:rsidRPr="006C293F">
              <w:rPr>
                <w:rStyle w:val="Hyperlink"/>
                <w:rFonts w:ascii="Simplified Arabic" w:hAnsi="Simplified Arabic" w:cs="Simplified Arabic" w:hint="eastAsia"/>
                <w:b/>
                <w:bCs/>
                <w:noProof/>
                <w:rtl/>
                <w:lang w:bidi="ar-EG"/>
              </w:rPr>
              <w:t>المستخلص</w:t>
            </w:r>
            <w:r w:rsidRPr="006C293F">
              <w:rPr>
                <w:rStyle w:val="Hyperlink"/>
                <w:rFonts w:ascii="Simplified Arabic" w:hAnsi="Simplified Arabic" w:cs="Simplified Arabic"/>
                <w:b/>
                <w:bCs/>
                <w:noProof/>
                <w:rtl/>
                <w:lang w:bidi="ar-EG"/>
              </w:rPr>
              <w:t xml:space="preserve">: </w:t>
            </w:r>
            <w:r w:rsidRPr="006C293F">
              <w:rPr>
                <w:rStyle w:val="Hyperlink"/>
                <w:rFonts w:ascii="Simplified Arabic" w:hAnsi="Simplified Arabic" w:cs="Simplified Arabic"/>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Toc203845006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F3835ED" w14:textId="53DA309A" w:rsidR="00AC5E97" w:rsidRDefault="00AC5E97">
          <w:pPr>
            <w:pStyle w:val="11"/>
            <w:tabs>
              <w:tab w:val="right" w:leader="dot" w:pos="8822"/>
            </w:tabs>
            <w:rPr>
              <w:rFonts w:eastAsiaTheme="minorEastAsia"/>
              <w:noProof/>
              <w:sz w:val="24"/>
              <w:szCs w:val="24"/>
              <w:rtl/>
            </w:rPr>
          </w:pPr>
          <w:hyperlink w:anchor="_Toc203845007" w:history="1">
            <w:r w:rsidRPr="006C293F">
              <w:rPr>
                <w:rStyle w:val="Hyperlink"/>
                <w:rFonts w:ascii="Simplified Arabic" w:hAnsi="Simplified Arabic" w:cs="Simplified Arabic" w:hint="eastAsia"/>
                <w:b/>
                <w:bCs/>
                <w:noProof/>
                <w:rtl/>
              </w:rPr>
              <w:t>كلمة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شكر</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Toc203845007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A798096" w14:textId="074583C8" w:rsidR="00AC5E97" w:rsidRDefault="00AC5E97">
          <w:pPr>
            <w:pStyle w:val="11"/>
            <w:tabs>
              <w:tab w:val="right" w:leader="dot" w:pos="8822"/>
            </w:tabs>
            <w:rPr>
              <w:rFonts w:eastAsiaTheme="minorEastAsia"/>
              <w:noProof/>
              <w:sz w:val="24"/>
              <w:szCs w:val="24"/>
              <w:rtl/>
            </w:rPr>
          </w:pPr>
          <w:hyperlink w:anchor="_Toc203845008" w:history="1">
            <w:r w:rsidRPr="006C293F">
              <w:rPr>
                <w:rStyle w:val="Hyperlink"/>
                <w:rFonts w:ascii="Simplified Arabic" w:hAnsi="Simplified Arabic" w:cs="Simplified Arabic" w:hint="eastAsia"/>
                <w:b/>
                <w:bCs/>
                <w:noProof/>
                <w:rtl/>
              </w:rPr>
              <w:t>الفصل</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Toc203845008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247033D" w14:textId="1581A8B7" w:rsidR="00AC5E97" w:rsidRDefault="00AC5E97">
          <w:pPr>
            <w:pStyle w:val="21"/>
            <w:tabs>
              <w:tab w:val="right" w:leader="dot" w:pos="8822"/>
            </w:tabs>
            <w:rPr>
              <w:rFonts w:eastAsiaTheme="minorEastAsia"/>
              <w:noProof/>
              <w:sz w:val="24"/>
              <w:szCs w:val="24"/>
              <w:rtl/>
            </w:rPr>
          </w:pPr>
          <w:hyperlink w:anchor="_Toc203845009" w:history="1">
            <w:r w:rsidRPr="006C293F">
              <w:rPr>
                <w:rStyle w:val="Hyperlink"/>
                <w:rFonts w:ascii="Simplified Arabic" w:hAnsi="Simplified Arabic" w:cs="Simplified Arabic" w:hint="eastAsia"/>
                <w:b/>
                <w:bCs/>
                <w:noProof/>
                <w:rtl/>
              </w:rPr>
              <w:t>المقدمة</w:t>
            </w:r>
            <w:r w:rsidRPr="006C293F">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Toc203845009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95401AC" w14:textId="60030162" w:rsidR="00AC5E97" w:rsidRDefault="00AC5E97">
          <w:pPr>
            <w:pStyle w:val="21"/>
            <w:tabs>
              <w:tab w:val="right" w:leader="dot" w:pos="8822"/>
            </w:tabs>
            <w:rPr>
              <w:rFonts w:eastAsiaTheme="minorEastAsia"/>
              <w:noProof/>
              <w:sz w:val="24"/>
              <w:szCs w:val="24"/>
              <w:rtl/>
            </w:rPr>
          </w:pPr>
          <w:hyperlink w:anchor="_Toc203845010" w:history="1">
            <w:r w:rsidRPr="006C293F">
              <w:rPr>
                <w:rStyle w:val="Hyperlink"/>
                <w:rFonts w:ascii="Simplified Arabic" w:hAnsi="Simplified Arabic" w:cs="Simplified Arabic" w:hint="eastAsia"/>
                <w:b/>
                <w:bCs/>
                <w:noProof/>
                <w:rtl/>
              </w:rPr>
              <w:t>مشكلة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الدراسة</w:t>
            </w:r>
            <w:r w:rsidRPr="006C293F">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6D0D40A" w14:textId="65B535E4" w:rsidR="00AC5E97" w:rsidRDefault="00AC5E97">
          <w:pPr>
            <w:pStyle w:val="21"/>
            <w:tabs>
              <w:tab w:val="right" w:leader="dot" w:pos="8822"/>
            </w:tabs>
            <w:rPr>
              <w:rFonts w:eastAsiaTheme="minorEastAsia"/>
              <w:noProof/>
              <w:sz w:val="24"/>
              <w:szCs w:val="24"/>
              <w:rtl/>
            </w:rPr>
          </w:pPr>
          <w:hyperlink w:anchor="_Toc203845011"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أهمية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الدراسة</w:t>
            </w:r>
            <w:r w:rsidRPr="006C293F">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4635215" w14:textId="2656EA7B" w:rsidR="00AC5E97" w:rsidRDefault="00AC5E97">
          <w:pPr>
            <w:pStyle w:val="21"/>
            <w:tabs>
              <w:tab w:val="right" w:leader="dot" w:pos="8822"/>
            </w:tabs>
            <w:rPr>
              <w:rFonts w:eastAsiaTheme="minorEastAsia"/>
              <w:noProof/>
              <w:sz w:val="24"/>
              <w:szCs w:val="24"/>
              <w:rtl/>
            </w:rPr>
          </w:pPr>
          <w:hyperlink w:anchor="_Toc203845012"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أهداف</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الدراسة</w:t>
            </w:r>
            <w:r w:rsidRPr="006C293F">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150D04A" w14:textId="7402D5CC" w:rsidR="00AC5E97" w:rsidRDefault="00AC5E97">
          <w:pPr>
            <w:pStyle w:val="21"/>
            <w:tabs>
              <w:tab w:val="right" w:leader="dot" w:pos="8822"/>
            </w:tabs>
            <w:rPr>
              <w:rFonts w:eastAsiaTheme="minorEastAsia"/>
              <w:noProof/>
              <w:sz w:val="24"/>
              <w:szCs w:val="24"/>
              <w:rtl/>
            </w:rPr>
          </w:pPr>
          <w:hyperlink w:anchor="_Toc203845013"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تساؤلات</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4536680" w14:textId="0B048AF3" w:rsidR="00AC5E97" w:rsidRDefault="00AC5E97">
          <w:pPr>
            <w:pStyle w:val="21"/>
            <w:tabs>
              <w:tab w:val="right" w:leader="dot" w:pos="8822"/>
            </w:tabs>
            <w:rPr>
              <w:rFonts w:eastAsiaTheme="minorEastAsia"/>
              <w:noProof/>
              <w:sz w:val="24"/>
              <w:szCs w:val="24"/>
              <w:rtl/>
            </w:rPr>
          </w:pPr>
          <w:hyperlink w:anchor="_Toc203845014" w:history="1">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فروض</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E8FF824" w14:textId="3D993716" w:rsidR="00AC5E97" w:rsidRDefault="00AC5E97">
          <w:pPr>
            <w:pStyle w:val="21"/>
            <w:tabs>
              <w:tab w:val="right" w:leader="dot" w:pos="8822"/>
            </w:tabs>
            <w:rPr>
              <w:rFonts w:eastAsiaTheme="minorEastAsia"/>
              <w:noProof/>
              <w:sz w:val="24"/>
              <w:szCs w:val="24"/>
              <w:rtl/>
            </w:rPr>
          </w:pPr>
          <w:hyperlink w:anchor="_Toc203845015"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النظرية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العلمية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المتبعة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لإعداد</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42F78E5" w14:textId="590AC193" w:rsidR="00AC5E97" w:rsidRDefault="00AC5E97">
          <w:pPr>
            <w:pStyle w:val="11"/>
            <w:tabs>
              <w:tab w:val="right" w:leader="dot" w:pos="8822"/>
            </w:tabs>
            <w:rPr>
              <w:rFonts w:eastAsiaTheme="minorEastAsia"/>
              <w:noProof/>
              <w:sz w:val="24"/>
              <w:szCs w:val="24"/>
              <w:rtl/>
            </w:rPr>
          </w:pPr>
          <w:hyperlink w:anchor="_Toc203845016" w:history="1">
            <w:r w:rsidRPr="006C293F">
              <w:rPr>
                <w:rStyle w:val="Hyperlink"/>
                <w:rFonts w:ascii="Simplified Arabic" w:hAnsi="Simplified Arabic" w:cs="Simplified Arabic" w:hint="eastAsia"/>
                <w:b/>
                <w:bCs/>
                <w:noProof/>
                <w:rtl/>
              </w:rPr>
              <w:t>الفصل</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الثاني</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tl/>
              </w:rPr>
              <w:t>الدراسات</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C3DDC6F" w14:textId="016350AB" w:rsidR="00AC5E97" w:rsidRDefault="00AC5E97">
          <w:pPr>
            <w:pStyle w:val="21"/>
            <w:tabs>
              <w:tab w:val="right" w:leader="dot" w:pos="8822"/>
            </w:tabs>
            <w:rPr>
              <w:rFonts w:eastAsiaTheme="minorEastAsia"/>
              <w:noProof/>
              <w:sz w:val="24"/>
              <w:szCs w:val="24"/>
              <w:rtl/>
            </w:rPr>
          </w:pPr>
          <w:hyperlink w:anchor="_Toc203845017"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C3E4FBD" w14:textId="4088A079" w:rsidR="00AC5E97" w:rsidRDefault="00AC5E97">
          <w:pPr>
            <w:pStyle w:val="21"/>
            <w:tabs>
              <w:tab w:val="right" w:leader="dot" w:pos="8822"/>
            </w:tabs>
            <w:rPr>
              <w:rFonts w:eastAsiaTheme="minorEastAsia"/>
              <w:noProof/>
              <w:sz w:val="24"/>
              <w:szCs w:val="24"/>
              <w:rtl/>
            </w:rPr>
          </w:pPr>
          <w:hyperlink w:anchor="_Toc203845018"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الدراسات</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D85CF16" w14:textId="76C6C1C8" w:rsidR="00AC5E97" w:rsidRDefault="00AC5E97">
          <w:pPr>
            <w:pStyle w:val="21"/>
            <w:tabs>
              <w:tab w:val="right" w:leader="dot" w:pos="8822"/>
            </w:tabs>
            <w:rPr>
              <w:rFonts w:eastAsiaTheme="minorEastAsia"/>
              <w:noProof/>
              <w:sz w:val="24"/>
              <w:szCs w:val="24"/>
              <w:rtl/>
            </w:rPr>
          </w:pPr>
          <w:hyperlink w:anchor="_Toc203845019"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الإطار</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Toc203845019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1667F7F" w14:textId="54F9CF23" w:rsidR="00AC5E97" w:rsidRDefault="00AC5E97">
          <w:pPr>
            <w:pStyle w:val="11"/>
            <w:tabs>
              <w:tab w:val="right" w:leader="dot" w:pos="8822"/>
            </w:tabs>
            <w:rPr>
              <w:rFonts w:eastAsiaTheme="minorEastAsia"/>
              <w:noProof/>
              <w:sz w:val="24"/>
              <w:szCs w:val="24"/>
              <w:rtl/>
            </w:rPr>
          </w:pPr>
          <w:hyperlink w:anchor="_Toc203845020" w:history="1">
            <w:r w:rsidRPr="006C293F">
              <w:rPr>
                <w:rStyle w:val="Hyperlink"/>
                <w:rFonts w:ascii="Simplified Arabic" w:hAnsi="Simplified Arabic" w:cs="Simplified Arabic" w:hint="eastAsia"/>
                <w:b/>
                <w:bCs/>
                <w:noProof/>
                <w:rtl/>
              </w:rPr>
              <w:t>الفصل</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الثالث</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tl/>
              </w:rPr>
              <w:t>منهجية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Toc203845020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435F266" w14:textId="39E4999C" w:rsidR="00AC5E97" w:rsidRDefault="00AC5E97">
          <w:pPr>
            <w:pStyle w:val="21"/>
            <w:tabs>
              <w:tab w:val="right" w:leader="dot" w:pos="8822"/>
            </w:tabs>
            <w:rPr>
              <w:rFonts w:eastAsiaTheme="minorEastAsia"/>
              <w:noProof/>
              <w:sz w:val="24"/>
              <w:szCs w:val="24"/>
              <w:rtl/>
            </w:rPr>
          </w:pPr>
          <w:hyperlink w:anchor="_Toc203845021"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مقدمة</w:t>
            </w:r>
            <w:r w:rsidRPr="006C293F">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Toc203845021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4A0DC90" w14:textId="35A1E56E" w:rsidR="00AC5E97" w:rsidRDefault="00AC5E97">
          <w:pPr>
            <w:pStyle w:val="21"/>
            <w:tabs>
              <w:tab w:val="right" w:leader="dot" w:pos="8822"/>
            </w:tabs>
            <w:rPr>
              <w:rFonts w:eastAsiaTheme="minorEastAsia"/>
              <w:noProof/>
              <w:sz w:val="24"/>
              <w:szCs w:val="24"/>
              <w:rtl/>
            </w:rPr>
          </w:pPr>
          <w:hyperlink w:anchor="_Toc203845022" w:history="1">
            <w:r w:rsidRPr="006C293F">
              <w:rPr>
                <w:rStyle w:val="Hyperlink"/>
                <w:rFonts w:ascii="Simplified Arabic" w:hAnsi="Simplified Arabic" w:cs="Simplified Arabic" w:hint="eastAsia"/>
                <w:noProof/>
                <w:rtl/>
              </w:rPr>
              <w:t>مبررات</w:t>
            </w:r>
            <w:r w:rsidRPr="006C293F">
              <w:rPr>
                <w:rStyle w:val="Hyperlink"/>
                <w:rFonts w:ascii="Simplified Arabic" w:hAnsi="Simplified Arabic" w:cs="Simplified Arabic"/>
                <w:noProof/>
                <w:rtl/>
              </w:rPr>
              <w:t xml:space="preserve"> </w:t>
            </w:r>
            <w:r w:rsidRPr="006C293F">
              <w:rPr>
                <w:rStyle w:val="Hyperlink"/>
                <w:rFonts w:ascii="Simplified Arabic" w:hAnsi="Simplified Arabic" w:cs="Simplified Arabic" w:hint="eastAsia"/>
                <w:noProof/>
                <w:rtl/>
              </w:rPr>
              <w:t>اختيار</w:t>
            </w:r>
            <w:r w:rsidRPr="006C293F">
              <w:rPr>
                <w:rStyle w:val="Hyperlink"/>
                <w:rFonts w:ascii="Simplified Arabic" w:hAnsi="Simplified Arabic" w:cs="Simplified Arabic"/>
                <w:noProof/>
                <w:rtl/>
              </w:rPr>
              <w:t xml:space="preserve"> </w:t>
            </w:r>
            <w:r w:rsidRPr="006C293F">
              <w:rPr>
                <w:rStyle w:val="Hyperlink"/>
                <w:rFonts w:ascii="Simplified Arabic" w:hAnsi="Simplified Arabic" w:cs="Simplified Arabic" w:hint="eastAsia"/>
                <w:noProof/>
                <w:rtl/>
              </w:rPr>
              <w:t>المنهج</w:t>
            </w:r>
            <w:r w:rsidRPr="006C293F">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Toc203845022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A3A7247" w14:textId="4BEA204B" w:rsidR="00AC5E97" w:rsidRDefault="00AC5E97">
          <w:pPr>
            <w:pStyle w:val="21"/>
            <w:tabs>
              <w:tab w:val="right" w:leader="dot" w:pos="8822"/>
            </w:tabs>
            <w:rPr>
              <w:rFonts w:eastAsiaTheme="minorEastAsia"/>
              <w:noProof/>
              <w:sz w:val="24"/>
              <w:szCs w:val="24"/>
              <w:rtl/>
            </w:rPr>
          </w:pPr>
          <w:hyperlink w:anchor="_Toc203845023" w:history="1">
            <w:r w:rsidRPr="006C293F">
              <w:rPr>
                <w:rStyle w:val="Hyperlink"/>
                <w:rFonts w:ascii="Simplified Arabic" w:hAnsi="Simplified Arabic" w:cs="Simplified Arabic" w:hint="eastAsia"/>
                <w:b/>
                <w:bCs/>
                <w:noProof/>
                <w:rtl/>
              </w:rPr>
              <w:t>أهمية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هذا</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الفصل</w:t>
            </w:r>
            <w:r w:rsidRPr="006C293F">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Toc203845023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F3EF246" w14:textId="594648D4" w:rsidR="00AC5E97" w:rsidRDefault="00AC5E97">
          <w:pPr>
            <w:pStyle w:val="21"/>
            <w:tabs>
              <w:tab w:val="right" w:leader="dot" w:pos="8822"/>
            </w:tabs>
            <w:rPr>
              <w:rFonts w:eastAsiaTheme="minorEastAsia"/>
              <w:noProof/>
              <w:sz w:val="24"/>
              <w:szCs w:val="24"/>
              <w:rtl/>
            </w:rPr>
          </w:pPr>
          <w:hyperlink w:anchor="_Toc203845024"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المنهجية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وطرق</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البحث</w:t>
            </w:r>
            <w:r w:rsidRPr="006C293F">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Toc203845024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CE13128" w14:textId="4F94B58E" w:rsidR="00AC5E97" w:rsidRDefault="00AC5E97">
          <w:pPr>
            <w:pStyle w:val="21"/>
            <w:tabs>
              <w:tab w:val="right" w:leader="dot" w:pos="8822"/>
            </w:tabs>
            <w:rPr>
              <w:rFonts w:eastAsiaTheme="minorEastAsia"/>
              <w:noProof/>
              <w:sz w:val="24"/>
              <w:szCs w:val="24"/>
              <w:rtl/>
            </w:rPr>
          </w:pPr>
          <w:hyperlink w:anchor="_Toc203845025"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مجتمع</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Toc203845025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6627C18B" w14:textId="57CC4145" w:rsidR="00AC5E97" w:rsidRDefault="00AC5E97">
          <w:pPr>
            <w:pStyle w:val="21"/>
            <w:tabs>
              <w:tab w:val="right" w:leader="dot" w:pos="8822"/>
            </w:tabs>
            <w:rPr>
              <w:rFonts w:eastAsiaTheme="minorEastAsia"/>
              <w:noProof/>
              <w:sz w:val="24"/>
              <w:szCs w:val="24"/>
              <w:rtl/>
            </w:rPr>
          </w:pPr>
          <w:hyperlink w:anchor="_Toc203845026"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حدود</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Toc203845026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E38CEA2" w14:textId="1E06CFBB" w:rsidR="00AC5E97" w:rsidRDefault="00AC5E97">
          <w:pPr>
            <w:pStyle w:val="31"/>
            <w:tabs>
              <w:tab w:val="right" w:leader="dot" w:pos="8822"/>
            </w:tabs>
            <w:rPr>
              <w:rFonts w:cstheme="minorBidi"/>
              <w:noProof/>
              <w:kern w:val="2"/>
              <w:sz w:val="24"/>
              <w:szCs w:val="24"/>
              <w14:ligatures w14:val="standardContextual"/>
            </w:rPr>
          </w:pPr>
          <w:hyperlink w:anchor="_Toc203845027" w:history="1">
            <w:r w:rsidRPr="006C293F">
              <w:rPr>
                <w:rStyle w:val="Hyperlink"/>
                <w:rFonts w:ascii="Simplified Arabic" w:hAnsi="Simplified Arabic" w:cs="Simplified Arabic" w:hint="eastAsia"/>
                <w:b/>
                <w:bCs/>
                <w:noProof/>
              </w:rPr>
              <w:t>المرحلة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الأولى</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التحليل</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المبدئي</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للبيئة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التشغيلية</w:t>
            </w:r>
            <w:r>
              <w:rPr>
                <w:noProof/>
                <w:webHidden/>
                <w:rtl w:val="0"/>
              </w:rPr>
              <w:tab/>
            </w:r>
            <w:r>
              <w:rPr>
                <w:noProof/>
                <w:webHidden/>
                <w:rtl w:val="0"/>
              </w:rPr>
              <w:fldChar w:fldCharType="begin"/>
            </w:r>
            <w:r>
              <w:rPr>
                <w:noProof/>
                <w:webHidden/>
                <w:rtl w:val="0"/>
              </w:rPr>
              <w:instrText xml:space="preserve"> PAGEREF _Toc203845027 \h </w:instrText>
            </w:r>
            <w:r>
              <w:rPr>
                <w:noProof/>
                <w:webHidden/>
                <w:rtl w:val="0"/>
              </w:rPr>
            </w:r>
            <w:r>
              <w:rPr>
                <w:noProof/>
                <w:webHidden/>
                <w:rtl w:val="0"/>
              </w:rPr>
              <w:fldChar w:fldCharType="separate"/>
            </w:r>
            <w:r>
              <w:rPr>
                <w:noProof/>
                <w:webHidden/>
              </w:rPr>
              <w:t>33</w:t>
            </w:r>
            <w:r>
              <w:rPr>
                <w:noProof/>
                <w:webHidden/>
                <w:rtl w:val="0"/>
              </w:rPr>
              <w:fldChar w:fldCharType="end"/>
            </w:r>
          </w:hyperlink>
        </w:p>
        <w:p w14:paraId="045BEE3A" w14:textId="132C9FEB" w:rsidR="00AC5E97" w:rsidRDefault="00AC5E97">
          <w:pPr>
            <w:pStyle w:val="31"/>
            <w:tabs>
              <w:tab w:val="right" w:leader="dot" w:pos="8822"/>
            </w:tabs>
            <w:rPr>
              <w:rFonts w:cstheme="minorBidi"/>
              <w:noProof/>
              <w:kern w:val="2"/>
              <w:sz w:val="24"/>
              <w:szCs w:val="24"/>
              <w14:ligatures w14:val="standardContextual"/>
            </w:rPr>
          </w:pPr>
          <w:hyperlink w:anchor="_Toc203845028" w:history="1">
            <w:r w:rsidRPr="006C293F">
              <w:rPr>
                <w:rStyle w:val="Hyperlink"/>
                <w:rFonts w:ascii="Simplified Arabic" w:hAnsi="Simplified Arabic" w:cs="Simplified Arabic" w:hint="eastAsia"/>
                <w:b/>
                <w:bCs/>
                <w:noProof/>
              </w:rPr>
              <w:t>المرحلة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الثانية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تحديد</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المتطلبات</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الفنية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والوظيفية</w:t>
            </w:r>
            <w:r>
              <w:rPr>
                <w:noProof/>
                <w:webHidden/>
                <w:rtl w:val="0"/>
              </w:rPr>
              <w:tab/>
            </w:r>
            <w:r>
              <w:rPr>
                <w:noProof/>
                <w:webHidden/>
                <w:rtl w:val="0"/>
              </w:rPr>
              <w:fldChar w:fldCharType="begin"/>
            </w:r>
            <w:r>
              <w:rPr>
                <w:noProof/>
                <w:webHidden/>
                <w:rtl w:val="0"/>
              </w:rPr>
              <w:instrText xml:space="preserve"> PAGEREF _Toc203845028 \h </w:instrText>
            </w:r>
            <w:r>
              <w:rPr>
                <w:noProof/>
                <w:webHidden/>
                <w:rtl w:val="0"/>
              </w:rPr>
            </w:r>
            <w:r>
              <w:rPr>
                <w:noProof/>
                <w:webHidden/>
                <w:rtl w:val="0"/>
              </w:rPr>
              <w:fldChar w:fldCharType="separate"/>
            </w:r>
            <w:r>
              <w:rPr>
                <w:noProof/>
                <w:webHidden/>
              </w:rPr>
              <w:t>34</w:t>
            </w:r>
            <w:r>
              <w:rPr>
                <w:noProof/>
                <w:webHidden/>
                <w:rtl w:val="0"/>
              </w:rPr>
              <w:fldChar w:fldCharType="end"/>
            </w:r>
          </w:hyperlink>
        </w:p>
        <w:p w14:paraId="55CEE496" w14:textId="39CB6359" w:rsidR="00AC5E97" w:rsidRDefault="00AC5E97">
          <w:pPr>
            <w:pStyle w:val="31"/>
            <w:tabs>
              <w:tab w:val="right" w:leader="dot" w:pos="8822"/>
            </w:tabs>
            <w:rPr>
              <w:rFonts w:cstheme="minorBidi"/>
              <w:noProof/>
              <w:kern w:val="2"/>
              <w:sz w:val="24"/>
              <w:szCs w:val="24"/>
              <w14:ligatures w14:val="standardContextual"/>
            </w:rPr>
          </w:pPr>
          <w:hyperlink w:anchor="_Toc203845029" w:history="1">
            <w:r w:rsidRPr="006C293F">
              <w:rPr>
                <w:rStyle w:val="Hyperlink"/>
                <w:rFonts w:ascii="Simplified Arabic" w:hAnsi="Simplified Arabic" w:cs="Simplified Arabic" w:hint="eastAsia"/>
                <w:b/>
                <w:bCs/>
                <w:noProof/>
              </w:rPr>
              <w:t>المرحلة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الثالثة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تصميم</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النموذج</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الرقمي</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لإدارة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العقد</w:t>
            </w:r>
            <w:r>
              <w:rPr>
                <w:noProof/>
                <w:webHidden/>
                <w:rtl w:val="0"/>
              </w:rPr>
              <w:tab/>
            </w:r>
            <w:r>
              <w:rPr>
                <w:noProof/>
                <w:webHidden/>
                <w:rtl w:val="0"/>
              </w:rPr>
              <w:fldChar w:fldCharType="begin"/>
            </w:r>
            <w:r>
              <w:rPr>
                <w:noProof/>
                <w:webHidden/>
                <w:rtl w:val="0"/>
              </w:rPr>
              <w:instrText xml:space="preserve"> PAGEREF _Toc203845029 \h </w:instrText>
            </w:r>
            <w:r>
              <w:rPr>
                <w:noProof/>
                <w:webHidden/>
                <w:rtl w:val="0"/>
              </w:rPr>
            </w:r>
            <w:r>
              <w:rPr>
                <w:noProof/>
                <w:webHidden/>
                <w:rtl w:val="0"/>
              </w:rPr>
              <w:fldChar w:fldCharType="separate"/>
            </w:r>
            <w:r>
              <w:rPr>
                <w:noProof/>
                <w:webHidden/>
              </w:rPr>
              <w:t>36</w:t>
            </w:r>
            <w:r>
              <w:rPr>
                <w:noProof/>
                <w:webHidden/>
                <w:rtl w:val="0"/>
              </w:rPr>
              <w:fldChar w:fldCharType="end"/>
            </w:r>
          </w:hyperlink>
        </w:p>
        <w:p w14:paraId="7D242D33" w14:textId="3BDD9BE6" w:rsidR="00AC5E97" w:rsidRDefault="00AC5E97">
          <w:pPr>
            <w:pStyle w:val="11"/>
            <w:tabs>
              <w:tab w:val="right" w:leader="dot" w:pos="8822"/>
            </w:tabs>
            <w:rPr>
              <w:rFonts w:eastAsiaTheme="minorEastAsia"/>
              <w:noProof/>
              <w:sz w:val="24"/>
              <w:szCs w:val="24"/>
              <w:rtl/>
            </w:rPr>
          </w:pPr>
          <w:hyperlink w:anchor="_Toc203845030" w:history="1">
            <w:r w:rsidRPr="006C293F">
              <w:rPr>
                <w:rStyle w:val="Hyperlink"/>
                <w:rFonts w:ascii="Simplified Arabic" w:hAnsi="Simplified Arabic" w:cs="Simplified Arabic" w:hint="eastAsia"/>
                <w:b/>
                <w:bCs/>
                <w:noProof/>
                <w:rtl/>
              </w:rPr>
              <w:t>النتائج</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المتوقعة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والمخرجات</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الأساسية</w:t>
            </w:r>
            <w:r w:rsidRPr="006C293F">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Toc203845030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FE6EE24" w14:textId="42C5D41B" w:rsidR="00AC5E97" w:rsidRDefault="00AC5E97">
          <w:pPr>
            <w:pStyle w:val="31"/>
            <w:tabs>
              <w:tab w:val="right" w:leader="dot" w:pos="8822"/>
            </w:tabs>
            <w:rPr>
              <w:rFonts w:cstheme="minorBidi"/>
              <w:noProof/>
              <w:kern w:val="2"/>
              <w:sz w:val="24"/>
              <w:szCs w:val="24"/>
              <w14:ligatures w14:val="standardContextual"/>
            </w:rPr>
          </w:pPr>
          <w:hyperlink w:anchor="_Toc203845031" w:history="1">
            <w:r w:rsidRPr="006C293F">
              <w:rPr>
                <w:rStyle w:val="Hyperlink"/>
                <w:rFonts w:ascii="Simplified Arabic" w:hAnsi="Simplified Arabic" w:cs="Simplified Arabic" w:hint="eastAsia"/>
                <w:b/>
                <w:bCs/>
                <w:noProof/>
              </w:rPr>
              <w:t>المرحلة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الرابعة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محاكاة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سير</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العمل</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إلكترونيًا</w:t>
            </w:r>
            <w:r>
              <w:rPr>
                <w:noProof/>
                <w:webHidden/>
                <w:rtl w:val="0"/>
              </w:rPr>
              <w:tab/>
            </w:r>
            <w:r>
              <w:rPr>
                <w:noProof/>
                <w:webHidden/>
                <w:rtl w:val="0"/>
              </w:rPr>
              <w:fldChar w:fldCharType="begin"/>
            </w:r>
            <w:r>
              <w:rPr>
                <w:noProof/>
                <w:webHidden/>
                <w:rtl w:val="0"/>
              </w:rPr>
              <w:instrText xml:space="preserve"> PAGEREF _Toc203845031 \h </w:instrText>
            </w:r>
            <w:r>
              <w:rPr>
                <w:noProof/>
                <w:webHidden/>
                <w:rtl w:val="0"/>
              </w:rPr>
            </w:r>
            <w:r>
              <w:rPr>
                <w:noProof/>
                <w:webHidden/>
                <w:rtl w:val="0"/>
              </w:rPr>
              <w:fldChar w:fldCharType="separate"/>
            </w:r>
            <w:r>
              <w:rPr>
                <w:noProof/>
                <w:webHidden/>
              </w:rPr>
              <w:t>39</w:t>
            </w:r>
            <w:r>
              <w:rPr>
                <w:noProof/>
                <w:webHidden/>
                <w:rtl w:val="0"/>
              </w:rPr>
              <w:fldChar w:fldCharType="end"/>
            </w:r>
          </w:hyperlink>
        </w:p>
        <w:p w14:paraId="094ADB95" w14:textId="17D0E5FB" w:rsidR="00AC5E97" w:rsidRDefault="00AC5E97">
          <w:pPr>
            <w:pStyle w:val="31"/>
            <w:tabs>
              <w:tab w:val="right" w:leader="dot" w:pos="8822"/>
            </w:tabs>
            <w:rPr>
              <w:rFonts w:cstheme="minorBidi"/>
              <w:noProof/>
              <w:kern w:val="2"/>
              <w:sz w:val="24"/>
              <w:szCs w:val="24"/>
              <w14:ligatures w14:val="standardContextual"/>
            </w:rPr>
          </w:pPr>
          <w:hyperlink w:anchor="_Toc203845032" w:history="1">
            <w:r w:rsidRPr="006C293F">
              <w:rPr>
                <w:rStyle w:val="Hyperlink"/>
                <w:rFonts w:ascii="Simplified Arabic" w:hAnsi="Simplified Arabic" w:cs="Simplified Arabic" w:hint="eastAsia"/>
                <w:b/>
                <w:bCs/>
                <w:noProof/>
              </w:rPr>
              <w:t>المرحلة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الخامسة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التقييم</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والتحسين</w:t>
            </w:r>
            <w:r>
              <w:rPr>
                <w:noProof/>
                <w:webHidden/>
                <w:rtl w:val="0"/>
              </w:rPr>
              <w:tab/>
            </w:r>
            <w:r>
              <w:rPr>
                <w:noProof/>
                <w:webHidden/>
                <w:rtl w:val="0"/>
              </w:rPr>
              <w:fldChar w:fldCharType="begin"/>
            </w:r>
            <w:r>
              <w:rPr>
                <w:noProof/>
                <w:webHidden/>
                <w:rtl w:val="0"/>
              </w:rPr>
              <w:instrText xml:space="preserve"> PAGEREF _Toc203845032 \h </w:instrText>
            </w:r>
            <w:r>
              <w:rPr>
                <w:noProof/>
                <w:webHidden/>
                <w:rtl w:val="0"/>
              </w:rPr>
            </w:r>
            <w:r>
              <w:rPr>
                <w:noProof/>
                <w:webHidden/>
                <w:rtl w:val="0"/>
              </w:rPr>
              <w:fldChar w:fldCharType="separate"/>
            </w:r>
            <w:r>
              <w:rPr>
                <w:noProof/>
                <w:webHidden/>
              </w:rPr>
              <w:t>41</w:t>
            </w:r>
            <w:r>
              <w:rPr>
                <w:noProof/>
                <w:webHidden/>
                <w:rtl w:val="0"/>
              </w:rPr>
              <w:fldChar w:fldCharType="end"/>
            </w:r>
          </w:hyperlink>
        </w:p>
        <w:p w14:paraId="17D6AA63" w14:textId="3DF72452" w:rsidR="00AC5E97" w:rsidRDefault="00AC5E97">
          <w:pPr>
            <w:pStyle w:val="31"/>
            <w:tabs>
              <w:tab w:val="right" w:leader="dot" w:pos="8822"/>
            </w:tabs>
            <w:rPr>
              <w:rFonts w:cstheme="minorBidi"/>
              <w:noProof/>
              <w:kern w:val="2"/>
              <w:sz w:val="24"/>
              <w:szCs w:val="24"/>
              <w14:ligatures w14:val="standardContextual"/>
            </w:rPr>
          </w:pPr>
          <w:hyperlink w:anchor="_Toc203845033" w:history="1">
            <w:r w:rsidRPr="006C293F">
              <w:rPr>
                <w:rStyle w:val="Hyperlink"/>
                <w:rFonts w:ascii="Simplified Arabic" w:hAnsi="Simplified Arabic" w:cs="Simplified Arabic" w:hint="eastAsia"/>
                <w:b/>
                <w:bCs/>
                <w:noProof/>
              </w:rPr>
              <w:t>المرحلة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السادسة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التوصيات</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وخطة</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Pr>
              <w:t>التعميم</w:t>
            </w:r>
            <w:r>
              <w:rPr>
                <w:noProof/>
                <w:webHidden/>
                <w:rtl w:val="0"/>
              </w:rPr>
              <w:tab/>
            </w:r>
            <w:r>
              <w:rPr>
                <w:noProof/>
                <w:webHidden/>
                <w:rtl w:val="0"/>
              </w:rPr>
              <w:fldChar w:fldCharType="begin"/>
            </w:r>
            <w:r>
              <w:rPr>
                <w:noProof/>
                <w:webHidden/>
                <w:rtl w:val="0"/>
              </w:rPr>
              <w:instrText xml:space="preserve"> PAGEREF _Toc203845033 \h </w:instrText>
            </w:r>
            <w:r>
              <w:rPr>
                <w:noProof/>
                <w:webHidden/>
                <w:rtl w:val="0"/>
              </w:rPr>
            </w:r>
            <w:r>
              <w:rPr>
                <w:noProof/>
                <w:webHidden/>
                <w:rtl w:val="0"/>
              </w:rPr>
              <w:fldChar w:fldCharType="separate"/>
            </w:r>
            <w:r>
              <w:rPr>
                <w:noProof/>
                <w:webHidden/>
              </w:rPr>
              <w:t>44</w:t>
            </w:r>
            <w:r>
              <w:rPr>
                <w:noProof/>
                <w:webHidden/>
                <w:rtl w:val="0"/>
              </w:rPr>
              <w:fldChar w:fldCharType="end"/>
            </w:r>
          </w:hyperlink>
        </w:p>
        <w:p w14:paraId="215367D7" w14:textId="28B5DA8A" w:rsidR="00AC5E97" w:rsidRDefault="00AC5E97">
          <w:pPr>
            <w:pStyle w:val="11"/>
            <w:tabs>
              <w:tab w:val="right" w:leader="dot" w:pos="8822"/>
            </w:tabs>
            <w:rPr>
              <w:rFonts w:eastAsiaTheme="minorEastAsia"/>
              <w:noProof/>
              <w:sz w:val="24"/>
              <w:szCs w:val="24"/>
              <w:rtl/>
            </w:rPr>
          </w:pPr>
          <w:hyperlink w:anchor="_Toc203845034" w:history="1">
            <w:r w:rsidRPr="006C293F">
              <w:rPr>
                <w:rStyle w:val="Hyperlink"/>
                <w:rFonts w:ascii="Simplified Arabic" w:hAnsi="Simplified Arabic" w:cs="Simplified Arabic" w:hint="eastAsia"/>
                <w:b/>
                <w:bCs/>
                <w:noProof/>
                <w:rtl/>
              </w:rPr>
              <w:t>الفصل</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الرابع</w:t>
            </w:r>
            <w:r w:rsidRPr="006C293F">
              <w:rPr>
                <w:rStyle w:val="Hyperlink"/>
                <w:rFonts w:ascii="Simplified Arabic" w:hAnsi="Simplified Arabic" w:cs="Simplified Arabic"/>
                <w:b/>
                <w:bCs/>
                <w:noProof/>
              </w:rPr>
              <w:t xml:space="preserve">  </w:t>
            </w:r>
            <w:r w:rsidRPr="006C293F">
              <w:rPr>
                <w:rStyle w:val="Hyperlink"/>
                <w:rFonts w:ascii="Simplified Arabic" w:hAnsi="Simplified Arabic" w:cs="Simplified Arabic" w:hint="eastAsia"/>
                <w:b/>
                <w:bCs/>
                <w:noProof/>
                <w:rtl/>
              </w:rPr>
              <w:t>النتائج</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Toc203845034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17C36EB6" w14:textId="4C6136F1" w:rsidR="00AC5E97" w:rsidRDefault="00AC5E97">
          <w:pPr>
            <w:pStyle w:val="21"/>
            <w:tabs>
              <w:tab w:val="right" w:leader="dot" w:pos="8822"/>
            </w:tabs>
            <w:rPr>
              <w:rFonts w:eastAsiaTheme="minorEastAsia"/>
              <w:noProof/>
              <w:sz w:val="24"/>
              <w:szCs w:val="24"/>
              <w:rtl/>
            </w:rPr>
          </w:pPr>
          <w:hyperlink w:anchor="_Toc203845035"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Toc203845035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3F7AFA28" w14:textId="4A225395" w:rsidR="00AC5E97" w:rsidRDefault="00AC5E97">
          <w:pPr>
            <w:pStyle w:val="21"/>
            <w:tabs>
              <w:tab w:val="right" w:leader="dot" w:pos="8822"/>
            </w:tabs>
            <w:rPr>
              <w:rFonts w:eastAsiaTheme="minorEastAsia"/>
              <w:noProof/>
              <w:sz w:val="24"/>
              <w:szCs w:val="24"/>
              <w:rtl/>
            </w:rPr>
          </w:pPr>
          <w:hyperlink w:anchor="_Toc203845036"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تحليل</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Toc203845036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6BDBB9A7" w14:textId="2A1DB18B" w:rsidR="00AC5E97" w:rsidRDefault="00AC5E97">
          <w:pPr>
            <w:pStyle w:val="21"/>
            <w:tabs>
              <w:tab w:val="right" w:leader="dot" w:pos="8822"/>
            </w:tabs>
            <w:rPr>
              <w:rFonts w:eastAsiaTheme="minorEastAsia"/>
              <w:noProof/>
              <w:sz w:val="24"/>
              <w:szCs w:val="24"/>
              <w:rtl/>
            </w:rPr>
          </w:pPr>
          <w:hyperlink w:anchor="_Toc203845037" w:history="1">
            <w:r w:rsidRPr="006C293F">
              <w:rPr>
                <w:rStyle w:val="Hyperlink"/>
                <w:rFonts w:ascii="Simplified Arabic" w:hAnsi="Simplified Arabic" w:cs="Simplified Arabic" w:hint="eastAsia"/>
                <w:b/>
                <w:bCs/>
                <w:noProof/>
                <w:rtl/>
              </w:rPr>
              <w:t>النتائج</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النهائية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للتجربة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Toc203845037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76E35CD" w14:textId="7D641ABF" w:rsidR="00AC5E97" w:rsidRDefault="00AC5E97">
          <w:pPr>
            <w:pStyle w:val="21"/>
            <w:tabs>
              <w:tab w:val="right" w:leader="dot" w:pos="8822"/>
            </w:tabs>
            <w:rPr>
              <w:rFonts w:eastAsiaTheme="minorEastAsia"/>
              <w:noProof/>
              <w:sz w:val="24"/>
              <w:szCs w:val="24"/>
              <w:rtl/>
            </w:rPr>
          </w:pPr>
          <w:hyperlink w:anchor="_Toc203845038" w:history="1">
            <w:r w:rsidRPr="006C293F">
              <w:rPr>
                <w:rStyle w:val="Hyperlink"/>
                <w:rFonts w:ascii="Simplified Arabic" w:hAnsi="Simplified Arabic" w:cs="Simplified Arabic" w:hint="eastAsia"/>
                <w:b/>
                <w:bCs/>
                <w:noProof/>
                <w:rtl/>
              </w:rPr>
              <w:t>مؤشرات</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الأداء</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وجودة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Toc203845038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0A12D650" w14:textId="64FA7E61" w:rsidR="00AC5E97" w:rsidRDefault="00AC5E97">
          <w:pPr>
            <w:pStyle w:val="21"/>
            <w:tabs>
              <w:tab w:val="right" w:leader="dot" w:pos="8822"/>
            </w:tabs>
            <w:rPr>
              <w:rFonts w:eastAsiaTheme="minorEastAsia"/>
              <w:noProof/>
              <w:sz w:val="24"/>
              <w:szCs w:val="24"/>
              <w:rtl/>
            </w:rPr>
          </w:pPr>
          <w:hyperlink w:anchor="_Toc203845039" w:history="1">
            <w:r w:rsidRPr="006C293F">
              <w:rPr>
                <w:rStyle w:val="Hyperlink"/>
                <w:rFonts w:ascii="Simplified Arabic" w:hAnsi="Simplified Arabic" w:cs="Simplified Arabic" w:hint="eastAsia"/>
                <w:b/>
                <w:bCs/>
                <w:noProof/>
                <w:rtl/>
              </w:rPr>
              <w:t>التحديات</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والدروس</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المستفادة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Toc203845039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0FB47091" w14:textId="42A3652F" w:rsidR="00AC5E97" w:rsidRDefault="00AC5E97">
          <w:pPr>
            <w:pStyle w:val="21"/>
            <w:tabs>
              <w:tab w:val="right" w:leader="dot" w:pos="8822"/>
            </w:tabs>
            <w:rPr>
              <w:rFonts w:eastAsiaTheme="minorEastAsia"/>
              <w:noProof/>
              <w:sz w:val="24"/>
              <w:szCs w:val="24"/>
              <w:rtl/>
            </w:rPr>
          </w:pPr>
          <w:hyperlink w:anchor="_Toc203845040" w:history="1">
            <w:r w:rsidRPr="006C293F">
              <w:rPr>
                <w:rStyle w:val="Hyperlink"/>
                <w:rFonts w:ascii="Simplified Arabic" w:hAnsi="Simplified Arabic" w:cs="Simplified Arabic" w:hint="eastAsia"/>
                <w:b/>
                <w:bCs/>
                <w:noProof/>
                <w:rtl/>
              </w:rPr>
              <w:t>نتائج</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تطبيق</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النموذج</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على</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العقود</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الحكومية</w:t>
            </w:r>
            <w:r w:rsidRPr="006C293F">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Toc203845040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184F1251" w14:textId="3131A54E" w:rsidR="00AC5E97" w:rsidRDefault="00AC5E97">
          <w:pPr>
            <w:pStyle w:val="21"/>
            <w:tabs>
              <w:tab w:val="right" w:leader="dot" w:pos="8822"/>
            </w:tabs>
            <w:rPr>
              <w:rFonts w:eastAsiaTheme="minorEastAsia"/>
              <w:noProof/>
              <w:sz w:val="24"/>
              <w:szCs w:val="24"/>
              <w:rtl/>
            </w:rPr>
          </w:pPr>
          <w:hyperlink w:anchor="_Toc203845041"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Toc203845041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2C7E6446" w14:textId="78CC8473" w:rsidR="00AC5E97" w:rsidRDefault="00AC5E97">
          <w:pPr>
            <w:pStyle w:val="21"/>
            <w:tabs>
              <w:tab w:val="right" w:leader="dot" w:pos="8822"/>
            </w:tabs>
            <w:rPr>
              <w:rFonts w:eastAsiaTheme="minorEastAsia"/>
              <w:noProof/>
              <w:sz w:val="24"/>
              <w:szCs w:val="24"/>
              <w:rtl/>
            </w:rPr>
          </w:pPr>
          <w:hyperlink w:anchor="_Toc203845042" w:history="1">
            <w:r w:rsidRPr="006C293F">
              <w:rPr>
                <w:rStyle w:val="Hyperlink"/>
                <w:rFonts w:ascii="Simplified Arabic" w:hAnsi="Simplified Arabic" w:cs="Simplified Arabic" w:hint="eastAsia"/>
                <w:b/>
                <w:bCs/>
                <w:noProof/>
                <w:rtl/>
              </w:rPr>
              <w:t>النتائج</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النوعية</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Toc203845042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07D9A9C6" w14:textId="4117A30A" w:rsidR="00AC5E97" w:rsidRDefault="00AC5E97">
          <w:pPr>
            <w:pStyle w:val="11"/>
            <w:tabs>
              <w:tab w:val="right" w:leader="dot" w:pos="8822"/>
            </w:tabs>
            <w:rPr>
              <w:rFonts w:eastAsiaTheme="minorEastAsia"/>
              <w:noProof/>
              <w:sz w:val="24"/>
              <w:szCs w:val="24"/>
              <w:rtl/>
            </w:rPr>
          </w:pPr>
          <w:hyperlink w:anchor="_Toc203845043" w:history="1">
            <w:r w:rsidRPr="006C293F">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Toc203845043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4452CA53" w14:textId="3A8B797C" w:rsidR="00AC5E97" w:rsidRDefault="00AC5E97">
          <w:pPr>
            <w:pStyle w:val="11"/>
            <w:tabs>
              <w:tab w:val="right" w:leader="dot" w:pos="8822"/>
            </w:tabs>
            <w:rPr>
              <w:rFonts w:eastAsiaTheme="minorEastAsia"/>
              <w:noProof/>
              <w:sz w:val="24"/>
              <w:szCs w:val="24"/>
              <w:rtl/>
            </w:rPr>
          </w:pPr>
          <w:hyperlink w:anchor="_Toc203845044" w:history="1">
            <w:r w:rsidRPr="006C293F">
              <w:rPr>
                <w:rStyle w:val="Hyperlink"/>
                <w:rFonts w:ascii="Simplified Arabic" w:hAnsi="Simplified Arabic" w:cs="Simplified Arabic"/>
                <w:noProof/>
                <w:rtl/>
              </w:rPr>
              <w:t>-</w:t>
            </w:r>
            <w:r w:rsidRPr="006C293F">
              <w:rPr>
                <w:rStyle w:val="Hyperlink"/>
                <w:rFonts w:ascii="Simplified Arabic" w:hAnsi="Simplified Arabic" w:cs="Simplified Arabic" w:hint="eastAsia"/>
                <w:noProof/>
                <w:rtl/>
              </w:rPr>
              <w:t>المراجع</w:t>
            </w:r>
            <w:r w:rsidRPr="006C293F">
              <w:rPr>
                <w:rStyle w:val="Hyperlink"/>
                <w:rFonts w:ascii="Simplified Arabic" w:hAnsi="Simplified Arabic" w:cs="Simplified Arabic"/>
                <w:noProof/>
                <w:rtl/>
              </w:rPr>
              <w:t xml:space="preserve"> </w:t>
            </w:r>
            <w:r w:rsidRPr="006C293F">
              <w:rPr>
                <w:rStyle w:val="Hyperlink"/>
                <w:rFonts w:ascii="Simplified Arabic" w:hAnsi="Simplified Arabic" w:cs="Simplified Arabic"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Toc203845044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3728B13D" w14:textId="5796A3B2" w:rsidR="00AC5E97" w:rsidRDefault="00AC5E97">
          <w:pPr>
            <w:pStyle w:val="11"/>
            <w:tabs>
              <w:tab w:val="right" w:leader="dot" w:pos="8822"/>
            </w:tabs>
            <w:rPr>
              <w:rFonts w:eastAsiaTheme="minorEastAsia"/>
              <w:noProof/>
              <w:sz w:val="24"/>
              <w:szCs w:val="24"/>
              <w:rtl/>
            </w:rPr>
          </w:pPr>
          <w:hyperlink w:anchor="_Toc203845045"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المراجع</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Toc203845045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2F2437E5" w14:textId="6FD465D5" w:rsidR="00AC5E97" w:rsidRDefault="00AC5E97">
          <w:pPr>
            <w:pStyle w:val="11"/>
            <w:tabs>
              <w:tab w:val="right" w:leader="dot" w:pos="8822"/>
            </w:tabs>
            <w:rPr>
              <w:rFonts w:eastAsiaTheme="minorEastAsia"/>
              <w:noProof/>
              <w:sz w:val="24"/>
              <w:szCs w:val="24"/>
              <w:rtl/>
            </w:rPr>
          </w:pPr>
          <w:hyperlink w:anchor="_Toc203845046" w:history="1">
            <w:r w:rsidRPr="006C293F">
              <w:rPr>
                <w:rStyle w:val="Hyperlink"/>
                <w:rFonts w:ascii="Simplified Arabic" w:hAnsi="Simplified Arabic" w:cs="Simplified Arabic"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Toc203845046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1B8111A7" w14:textId="1C463654" w:rsidR="00AC5E97" w:rsidRDefault="00AC5E97">
          <w:pPr>
            <w:pStyle w:val="11"/>
            <w:tabs>
              <w:tab w:val="right" w:leader="dot" w:pos="8822"/>
            </w:tabs>
            <w:rPr>
              <w:rFonts w:eastAsiaTheme="minorEastAsia"/>
              <w:noProof/>
              <w:sz w:val="24"/>
              <w:szCs w:val="24"/>
              <w:rtl/>
            </w:rPr>
          </w:pPr>
          <w:hyperlink w:anchor="_Toc203845047"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Toc203845047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418EF5C1" w14:textId="0B83BB6B" w:rsidR="00AC5E97" w:rsidRDefault="00AC5E97">
          <w:pPr>
            <w:pStyle w:val="21"/>
            <w:tabs>
              <w:tab w:val="right" w:leader="dot" w:pos="8822"/>
            </w:tabs>
            <w:rPr>
              <w:rFonts w:eastAsiaTheme="minorEastAsia"/>
              <w:noProof/>
              <w:sz w:val="24"/>
              <w:szCs w:val="24"/>
              <w:rtl/>
            </w:rPr>
          </w:pPr>
          <w:hyperlink w:anchor="_Toc203845048" w:history="1">
            <w:r w:rsidRPr="006C293F">
              <w:rPr>
                <w:rStyle w:val="Hyperlink"/>
                <w:rFonts w:ascii="Simplified Arabic" w:hAnsi="Simplified Arabic" w:cs="Simplified Arabic"/>
                <w:b/>
                <w:bCs/>
                <w:noProof/>
                <w:rtl/>
              </w:rPr>
              <w:t>-</w:t>
            </w:r>
            <w:r w:rsidRPr="006C293F">
              <w:rPr>
                <w:rStyle w:val="Hyperlink"/>
                <w:rFonts w:ascii="Simplified Arabic" w:hAnsi="Simplified Arabic" w:cs="Simplified Arabic" w:hint="eastAsia"/>
                <w:b/>
                <w:bCs/>
                <w:noProof/>
                <w:rtl/>
              </w:rPr>
              <w:t>الملخص</w:t>
            </w:r>
            <w:r w:rsidRPr="006C293F">
              <w:rPr>
                <w:rStyle w:val="Hyperlink"/>
                <w:rFonts w:ascii="Simplified Arabic" w:hAnsi="Simplified Arabic" w:cs="Simplified Arabic"/>
                <w:b/>
                <w:bCs/>
                <w:noProof/>
                <w:rtl/>
              </w:rPr>
              <w:t xml:space="preserve"> </w:t>
            </w:r>
            <w:r w:rsidRPr="006C293F">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Toc203845048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0771E948" w14:textId="2476CEE6" w:rsidR="00AC1FB5" w:rsidRPr="00E45493" w:rsidRDefault="00AC1FB5">
          <w:pPr>
            <w:rPr>
              <w:rFonts w:ascii="Simplified Arabic" w:hAnsi="Simplified Arabic" w:cs="Simplified Arabic"/>
              <w:sz w:val="24"/>
              <w:szCs w:val="24"/>
            </w:rPr>
          </w:pPr>
          <w:r w:rsidRPr="00E45493">
            <w:rPr>
              <w:rFonts w:ascii="Simplified Arabic" w:hAnsi="Simplified Arabic" w:cs="Simplified Arabic"/>
              <w:b/>
              <w:bCs/>
              <w:sz w:val="24"/>
              <w:szCs w:val="24"/>
              <w:lang w:val="ar-SA"/>
            </w:rPr>
            <w:fldChar w:fldCharType="end"/>
          </w:r>
        </w:p>
      </w:sdtContent>
    </w:sdt>
    <w:p w14:paraId="43234021" w14:textId="77777777" w:rsidR="009125CE" w:rsidRPr="00E45493" w:rsidRDefault="009125CE" w:rsidP="009125CE">
      <w:pPr>
        <w:rPr>
          <w:rFonts w:ascii="Simplified Arabic" w:hAnsi="Simplified Arabic" w:cs="Simplified Arabic"/>
          <w:sz w:val="24"/>
          <w:szCs w:val="24"/>
          <w:u w:val="single"/>
          <w:rtl/>
          <w:lang w:bidi="ar-EG"/>
        </w:rPr>
      </w:pPr>
    </w:p>
    <w:p w14:paraId="4E1091E5" w14:textId="77777777" w:rsidR="00222A38" w:rsidRPr="00E45493" w:rsidRDefault="00222A38" w:rsidP="009125CE">
      <w:pPr>
        <w:rPr>
          <w:rFonts w:ascii="Simplified Arabic" w:hAnsi="Simplified Arabic" w:cs="Simplified Arabic"/>
          <w:sz w:val="24"/>
          <w:szCs w:val="24"/>
          <w:u w:val="single"/>
          <w:rtl/>
          <w:lang w:bidi="ar-EG"/>
        </w:rPr>
      </w:pPr>
    </w:p>
    <w:p w14:paraId="339E1A2E" w14:textId="77777777" w:rsidR="00222A38" w:rsidRPr="00E45493" w:rsidRDefault="00222A38" w:rsidP="009125CE">
      <w:pPr>
        <w:rPr>
          <w:rFonts w:ascii="Simplified Arabic" w:hAnsi="Simplified Arabic" w:cs="Simplified Arabic"/>
          <w:sz w:val="24"/>
          <w:szCs w:val="24"/>
          <w:u w:val="single"/>
          <w:rtl/>
          <w:lang w:bidi="ar-EG"/>
        </w:rPr>
      </w:pPr>
    </w:p>
    <w:p w14:paraId="027809B2" w14:textId="77777777" w:rsidR="00222A38" w:rsidRDefault="00222A38" w:rsidP="009125CE">
      <w:pPr>
        <w:rPr>
          <w:rFonts w:ascii="Simplified Arabic" w:hAnsi="Simplified Arabic" w:cs="Simplified Arabic"/>
          <w:sz w:val="24"/>
          <w:szCs w:val="24"/>
          <w:u w:val="single"/>
          <w:rtl/>
          <w:lang w:bidi="ar-EG"/>
        </w:rPr>
      </w:pPr>
    </w:p>
    <w:p w14:paraId="247A20E1" w14:textId="77777777" w:rsidR="005C4405" w:rsidRDefault="005C4405" w:rsidP="009125CE">
      <w:pPr>
        <w:rPr>
          <w:rFonts w:ascii="Simplified Arabic" w:hAnsi="Simplified Arabic" w:cs="Simplified Arabic"/>
          <w:sz w:val="24"/>
          <w:szCs w:val="24"/>
          <w:u w:val="single"/>
          <w:rtl/>
          <w:lang w:bidi="ar-EG"/>
        </w:rPr>
      </w:pPr>
    </w:p>
    <w:p w14:paraId="10D7BACC" w14:textId="77777777" w:rsidR="005C4405" w:rsidRDefault="005C4405" w:rsidP="009125CE">
      <w:pPr>
        <w:rPr>
          <w:rFonts w:ascii="Simplified Arabic" w:hAnsi="Simplified Arabic" w:cs="Simplified Arabic"/>
          <w:sz w:val="24"/>
          <w:szCs w:val="24"/>
          <w:u w:val="single"/>
          <w:rtl/>
          <w:lang w:bidi="ar-EG"/>
        </w:rPr>
      </w:pPr>
    </w:p>
    <w:p w14:paraId="294DECDB" w14:textId="77777777" w:rsidR="005C4405" w:rsidRDefault="005C4405" w:rsidP="009125CE">
      <w:pPr>
        <w:rPr>
          <w:rFonts w:ascii="Simplified Arabic" w:hAnsi="Simplified Arabic" w:cs="Simplified Arabic"/>
          <w:sz w:val="24"/>
          <w:szCs w:val="24"/>
          <w:u w:val="single"/>
          <w:rtl/>
          <w:lang w:bidi="ar-EG"/>
        </w:rPr>
      </w:pPr>
    </w:p>
    <w:p w14:paraId="49DBD89C" w14:textId="77777777" w:rsidR="005C4405" w:rsidRDefault="005C4405" w:rsidP="009125CE">
      <w:pPr>
        <w:rPr>
          <w:rFonts w:ascii="Simplified Arabic" w:hAnsi="Simplified Arabic" w:cs="Simplified Arabic"/>
          <w:sz w:val="24"/>
          <w:szCs w:val="24"/>
          <w:u w:val="single"/>
          <w:rtl/>
          <w:lang w:bidi="ar-EG"/>
        </w:rPr>
      </w:pPr>
    </w:p>
    <w:p w14:paraId="4A1732FD" w14:textId="7F57E309" w:rsidR="005C4405" w:rsidRPr="005C4405" w:rsidRDefault="005C4405" w:rsidP="005C4405">
      <w:pPr>
        <w:jc w:val="center"/>
        <w:rPr>
          <w:rFonts w:ascii="Simplified Arabic" w:hAnsi="Simplified Arabic" w:cs="Simplified Arabic"/>
          <w:b/>
          <w:bCs/>
          <w:sz w:val="32"/>
          <w:szCs w:val="32"/>
          <w:rtl/>
          <w:lang w:bidi="ar-EG"/>
        </w:rPr>
      </w:pPr>
      <w:r w:rsidRPr="006525F3">
        <w:rPr>
          <w:rFonts w:ascii="Simplified Arabic" w:hAnsi="Simplified Arabic" w:cs="Simplified Arabic" w:hint="cs"/>
          <w:b/>
          <w:bCs/>
          <w:sz w:val="32"/>
          <w:szCs w:val="32"/>
          <w:rtl/>
          <w:lang w:bidi="ar-EG"/>
        </w:rPr>
        <w:lastRenderedPageBreak/>
        <w:t>قائمة الجداول</w:t>
      </w:r>
    </w:p>
    <w:p w14:paraId="419C51CC" w14:textId="75CA58A9" w:rsidR="005C4405" w:rsidRPr="006525F3" w:rsidRDefault="006525F3" w:rsidP="006525F3">
      <w:pPr>
        <w:jc w:val="center"/>
        <w:rPr>
          <w:rFonts w:ascii="Simplified Arabic" w:hAnsi="Simplified Arabic" w:cs="Simplified Arabic"/>
          <w:b/>
          <w:bCs/>
          <w:rtl/>
        </w:rPr>
      </w:pPr>
      <w:r w:rsidRPr="00324FAB">
        <w:rPr>
          <w:rFonts w:ascii="Simplified Arabic" w:hAnsi="Simplified Arabic" w:cs="Simplified Arabic"/>
          <w:b/>
          <w:bCs/>
          <w:rtl/>
        </w:rPr>
        <w:t>جدول رقم (</w:t>
      </w:r>
      <w:r>
        <w:rPr>
          <w:rFonts w:ascii="Simplified Arabic" w:hAnsi="Simplified Arabic" w:cs="Simplified Arabic"/>
          <w:b/>
          <w:bCs/>
        </w:rPr>
        <w:t>2</w:t>
      </w:r>
      <w:r w:rsidRPr="00324FAB">
        <w:rPr>
          <w:rFonts w:ascii="Simplified Arabic" w:hAnsi="Simplified Arabic" w:cs="Simplified Arabic"/>
          <w:b/>
          <w:bCs/>
          <w:rtl/>
        </w:rPr>
        <w:t>-</w:t>
      </w:r>
      <w:r>
        <w:rPr>
          <w:rFonts w:ascii="Simplified Arabic" w:hAnsi="Simplified Arabic" w:cs="Simplified Arabic"/>
          <w:b/>
          <w:bCs/>
        </w:rPr>
        <w:t>1</w:t>
      </w:r>
      <w:r w:rsidRPr="00324FAB">
        <w:rPr>
          <w:rFonts w:ascii="Simplified Arabic" w:hAnsi="Simplified Arabic" w:cs="Simplified Arabic"/>
          <w:b/>
          <w:bCs/>
          <w:rtl/>
        </w:rPr>
        <w:t>): نتائج وتوصيات الدراسات السابقة</w:t>
      </w:r>
      <w:r>
        <w:rPr>
          <w:rFonts w:ascii="Simplified Arabic" w:hAnsi="Simplified Arabic" w:cs="Simplified Arabic" w:hint="cs"/>
          <w:b/>
          <w:bCs/>
          <w:rtl/>
        </w:rPr>
        <w:t xml:space="preserve"> ....................................................................</w:t>
      </w:r>
      <w:r w:rsidRPr="006525F3">
        <w:rPr>
          <w:rFonts w:ascii="Simplified Arabic" w:hAnsi="Simplified Arabic" w:cs="Simplified Arabic" w:hint="cs"/>
          <w:b/>
          <w:bCs/>
          <w:rtl/>
        </w:rPr>
        <w:t>22</w:t>
      </w:r>
    </w:p>
    <w:p w14:paraId="3448A6D1" w14:textId="705A6D6E" w:rsidR="006525F3" w:rsidRDefault="006525F3" w:rsidP="006525F3">
      <w:pPr>
        <w:jc w:val="center"/>
        <w:rPr>
          <w:rFonts w:ascii="Simplified Arabic" w:hAnsi="Simplified Arabic" w:cs="Simplified Arabic"/>
          <w:b/>
          <w:bCs/>
          <w:rtl/>
        </w:rPr>
      </w:pPr>
      <w:r w:rsidRPr="00324FAB">
        <w:rPr>
          <w:rFonts w:ascii="Simplified Arabic" w:hAnsi="Simplified Arabic" w:cs="Simplified Arabic"/>
          <w:b/>
          <w:bCs/>
          <w:rtl/>
        </w:rPr>
        <w:t>جدول رقم (</w:t>
      </w:r>
      <w:r>
        <w:rPr>
          <w:rFonts w:ascii="Simplified Arabic" w:hAnsi="Simplified Arabic" w:cs="Simplified Arabic" w:hint="cs"/>
          <w:b/>
          <w:bCs/>
          <w:rtl/>
        </w:rPr>
        <w:t>4</w:t>
      </w:r>
      <w:r w:rsidRPr="00324FAB">
        <w:rPr>
          <w:rFonts w:ascii="Simplified Arabic" w:hAnsi="Simplified Arabic" w:cs="Simplified Arabic"/>
          <w:b/>
          <w:bCs/>
          <w:rtl/>
        </w:rPr>
        <w:t>-</w:t>
      </w:r>
      <w:r>
        <w:rPr>
          <w:rFonts w:ascii="Simplified Arabic" w:hAnsi="Simplified Arabic" w:cs="Simplified Arabic" w:hint="cs"/>
          <w:b/>
          <w:bCs/>
          <w:rtl/>
        </w:rPr>
        <w:t>1</w:t>
      </w:r>
      <w:r w:rsidRPr="00324FAB">
        <w:rPr>
          <w:rFonts w:ascii="Simplified Arabic" w:hAnsi="Simplified Arabic" w:cs="Simplified Arabic"/>
          <w:b/>
          <w:bCs/>
          <w:rtl/>
        </w:rPr>
        <w:t xml:space="preserve">): </w:t>
      </w:r>
      <w:r>
        <w:rPr>
          <w:rFonts w:ascii="Simplified Arabic" w:hAnsi="Simplified Arabic" w:cs="Simplified Arabic" w:hint="cs"/>
          <w:b/>
          <w:bCs/>
          <w:rtl/>
        </w:rPr>
        <w:t>شكل تخزين نظام الأرشفة الالكترونية.................................................................57</w:t>
      </w:r>
    </w:p>
    <w:p w14:paraId="453101A8" w14:textId="1032E490" w:rsidR="005C4405" w:rsidRPr="006525F3" w:rsidRDefault="006525F3" w:rsidP="006525F3">
      <w:pPr>
        <w:jc w:val="center"/>
        <w:rPr>
          <w:rFonts w:ascii="Simplified Arabic" w:hAnsi="Simplified Arabic" w:cs="Simplified Arabic"/>
          <w:b/>
          <w:bCs/>
          <w:rtl/>
        </w:rPr>
      </w:pPr>
      <w:r w:rsidRPr="00324FAB">
        <w:rPr>
          <w:rFonts w:ascii="Simplified Arabic" w:hAnsi="Simplified Arabic" w:cs="Simplified Arabic"/>
          <w:b/>
          <w:bCs/>
          <w:rtl/>
        </w:rPr>
        <w:t>جدول رقم (</w:t>
      </w:r>
      <w:r>
        <w:rPr>
          <w:rFonts w:ascii="Simplified Arabic" w:hAnsi="Simplified Arabic" w:cs="Simplified Arabic" w:hint="cs"/>
          <w:b/>
          <w:bCs/>
          <w:rtl/>
        </w:rPr>
        <w:t>4</w:t>
      </w:r>
      <w:r w:rsidRPr="00324FAB">
        <w:rPr>
          <w:rFonts w:ascii="Simplified Arabic" w:hAnsi="Simplified Arabic" w:cs="Simplified Arabic"/>
          <w:b/>
          <w:bCs/>
          <w:rtl/>
        </w:rPr>
        <w:t>-</w:t>
      </w:r>
      <w:r>
        <w:rPr>
          <w:rFonts w:ascii="Simplified Arabic" w:hAnsi="Simplified Arabic" w:cs="Simplified Arabic" w:hint="cs"/>
          <w:b/>
          <w:bCs/>
          <w:rtl/>
        </w:rPr>
        <w:t>2</w:t>
      </w:r>
      <w:r w:rsidRPr="00324FAB">
        <w:rPr>
          <w:rFonts w:ascii="Simplified Arabic" w:hAnsi="Simplified Arabic" w:cs="Simplified Arabic"/>
          <w:b/>
          <w:bCs/>
          <w:rtl/>
        </w:rPr>
        <w:t>): نتائج تطبيق النموذج على العقود الحكومية</w:t>
      </w:r>
      <w:r>
        <w:rPr>
          <w:rFonts w:ascii="Simplified Arabic" w:hAnsi="Simplified Arabic" w:cs="Simplified Arabic" w:hint="cs"/>
          <w:b/>
          <w:bCs/>
          <w:rtl/>
        </w:rPr>
        <w:t>...........................................................62</w:t>
      </w:r>
    </w:p>
    <w:p w14:paraId="5F411ADA" w14:textId="091886DA" w:rsidR="005C4405" w:rsidRPr="006525F3" w:rsidRDefault="006525F3" w:rsidP="006525F3">
      <w:pPr>
        <w:jc w:val="center"/>
        <w:rPr>
          <w:rFonts w:ascii="Simplified Arabic" w:hAnsi="Simplified Arabic" w:cs="Simplified Arabic"/>
          <w:b/>
          <w:bCs/>
          <w:rtl/>
        </w:rPr>
      </w:pPr>
      <w:r w:rsidRPr="00324FAB">
        <w:rPr>
          <w:rFonts w:ascii="Simplified Arabic" w:hAnsi="Simplified Arabic" w:cs="Simplified Arabic"/>
          <w:b/>
          <w:bCs/>
          <w:rtl/>
        </w:rPr>
        <w:t>جدول رقم (</w:t>
      </w:r>
      <w:r>
        <w:rPr>
          <w:rFonts w:ascii="Simplified Arabic" w:hAnsi="Simplified Arabic" w:cs="Simplified Arabic" w:hint="cs"/>
          <w:b/>
          <w:bCs/>
          <w:rtl/>
        </w:rPr>
        <w:t>4</w:t>
      </w:r>
      <w:r w:rsidRPr="00324FAB">
        <w:rPr>
          <w:rFonts w:ascii="Simplified Arabic" w:hAnsi="Simplified Arabic" w:cs="Simplified Arabic"/>
          <w:b/>
          <w:bCs/>
          <w:rtl/>
        </w:rPr>
        <w:t>-</w:t>
      </w:r>
      <w:r>
        <w:rPr>
          <w:rFonts w:ascii="Simplified Arabic" w:hAnsi="Simplified Arabic" w:cs="Simplified Arabic" w:hint="cs"/>
          <w:b/>
          <w:bCs/>
          <w:rtl/>
        </w:rPr>
        <w:t>3</w:t>
      </w:r>
      <w:r w:rsidRPr="00324FAB">
        <w:rPr>
          <w:rFonts w:ascii="Simplified Arabic" w:hAnsi="Simplified Arabic" w:cs="Simplified Arabic"/>
          <w:b/>
          <w:bCs/>
          <w:rtl/>
        </w:rPr>
        <w:t>): المقارنة بين الوضع التقليدي والوضع بعد التحول الرقمي</w:t>
      </w:r>
      <w:r>
        <w:rPr>
          <w:rFonts w:ascii="Simplified Arabic" w:hAnsi="Simplified Arabic" w:cs="Simplified Arabic" w:hint="cs"/>
          <w:b/>
          <w:bCs/>
          <w:rtl/>
        </w:rPr>
        <w:t>..............................................63</w:t>
      </w:r>
    </w:p>
    <w:p w14:paraId="7EBB8DE2" w14:textId="5F94FA5F" w:rsidR="005C4405" w:rsidRDefault="006525F3" w:rsidP="006525F3">
      <w:pPr>
        <w:rPr>
          <w:rFonts w:ascii="Simplified Arabic" w:hAnsi="Simplified Arabic" w:cs="Simplified Arabic"/>
          <w:b/>
          <w:bCs/>
          <w:rtl/>
        </w:rPr>
      </w:pPr>
      <w:r w:rsidRPr="00324FAB">
        <w:rPr>
          <w:rFonts w:ascii="Simplified Arabic" w:hAnsi="Simplified Arabic" w:cs="Simplified Arabic"/>
          <w:b/>
          <w:bCs/>
          <w:rtl/>
        </w:rPr>
        <w:t>جدول رقم (</w:t>
      </w:r>
      <w:r>
        <w:rPr>
          <w:rFonts w:ascii="Simplified Arabic" w:hAnsi="Simplified Arabic" w:cs="Simplified Arabic" w:hint="cs"/>
          <w:b/>
          <w:bCs/>
          <w:rtl/>
        </w:rPr>
        <w:t>4</w:t>
      </w:r>
      <w:r w:rsidRPr="00324FAB">
        <w:rPr>
          <w:rFonts w:ascii="Simplified Arabic" w:hAnsi="Simplified Arabic" w:cs="Simplified Arabic"/>
          <w:b/>
          <w:bCs/>
          <w:rtl/>
        </w:rPr>
        <w:t>-</w:t>
      </w:r>
      <w:r w:rsidRPr="00324FAB">
        <w:rPr>
          <w:rFonts w:ascii="Simplified Arabic" w:hAnsi="Simplified Arabic" w:cs="Simplified Arabic"/>
          <w:b/>
          <w:bCs/>
        </w:rPr>
        <w:t>4</w:t>
      </w:r>
      <w:r w:rsidRPr="00324FAB">
        <w:rPr>
          <w:rFonts w:ascii="Simplified Arabic" w:hAnsi="Simplified Arabic" w:cs="Simplified Arabic"/>
          <w:b/>
          <w:bCs/>
          <w:rtl/>
        </w:rPr>
        <w:t>): تصنيف المخرجات حسب التأثير</w:t>
      </w:r>
      <w:r>
        <w:rPr>
          <w:rFonts w:ascii="Simplified Arabic" w:hAnsi="Simplified Arabic" w:cs="Simplified Arabic" w:hint="cs"/>
          <w:b/>
          <w:bCs/>
          <w:rtl/>
        </w:rPr>
        <w:t>......................................................................64</w:t>
      </w:r>
    </w:p>
    <w:p w14:paraId="2E5560DE" w14:textId="77777777" w:rsidR="006525F3" w:rsidRPr="006525F3" w:rsidRDefault="006525F3" w:rsidP="006525F3">
      <w:pPr>
        <w:ind w:left="360"/>
        <w:jc w:val="center"/>
        <w:rPr>
          <w:rFonts w:ascii="Simplified Arabic" w:hAnsi="Simplified Arabic" w:cs="Simplified Arabic"/>
          <w:b/>
          <w:bCs/>
          <w:rtl/>
        </w:rPr>
      </w:pPr>
    </w:p>
    <w:p w14:paraId="1B795C91" w14:textId="77777777" w:rsidR="005C4405" w:rsidRDefault="005C4405" w:rsidP="009125CE">
      <w:pPr>
        <w:rPr>
          <w:rFonts w:ascii="Simplified Arabic" w:hAnsi="Simplified Arabic" w:cs="Simplified Arabic"/>
          <w:sz w:val="24"/>
          <w:szCs w:val="24"/>
          <w:u w:val="single"/>
          <w:rtl/>
          <w:lang w:bidi="ar-EG"/>
        </w:rPr>
      </w:pPr>
    </w:p>
    <w:p w14:paraId="66622AB2" w14:textId="77777777" w:rsidR="005C4405" w:rsidRDefault="005C4405" w:rsidP="009125CE">
      <w:pPr>
        <w:rPr>
          <w:rFonts w:ascii="Simplified Arabic" w:hAnsi="Simplified Arabic" w:cs="Simplified Arabic"/>
          <w:sz w:val="24"/>
          <w:szCs w:val="24"/>
          <w:u w:val="single"/>
          <w:rtl/>
          <w:lang w:bidi="ar-EG"/>
        </w:rPr>
      </w:pPr>
    </w:p>
    <w:p w14:paraId="096C036B" w14:textId="77777777" w:rsidR="005C4405" w:rsidRDefault="005C4405" w:rsidP="009125CE">
      <w:pPr>
        <w:rPr>
          <w:rFonts w:ascii="Simplified Arabic" w:hAnsi="Simplified Arabic" w:cs="Simplified Arabic"/>
          <w:sz w:val="24"/>
          <w:szCs w:val="24"/>
          <w:u w:val="single"/>
          <w:rtl/>
          <w:lang w:bidi="ar-EG"/>
        </w:rPr>
      </w:pPr>
    </w:p>
    <w:p w14:paraId="1807DF8F" w14:textId="77777777" w:rsidR="005C4405" w:rsidRDefault="005C4405" w:rsidP="009125CE">
      <w:pPr>
        <w:rPr>
          <w:rFonts w:ascii="Simplified Arabic" w:hAnsi="Simplified Arabic" w:cs="Simplified Arabic"/>
          <w:sz w:val="24"/>
          <w:szCs w:val="24"/>
          <w:u w:val="single"/>
          <w:rtl/>
          <w:lang w:bidi="ar-EG"/>
        </w:rPr>
      </w:pPr>
    </w:p>
    <w:p w14:paraId="1A78CA63" w14:textId="77777777" w:rsidR="005C4405" w:rsidRDefault="005C4405" w:rsidP="009125CE">
      <w:pPr>
        <w:rPr>
          <w:rFonts w:ascii="Simplified Arabic" w:hAnsi="Simplified Arabic" w:cs="Simplified Arabic"/>
          <w:sz w:val="24"/>
          <w:szCs w:val="24"/>
          <w:u w:val="single"/>
          <w:rtl/>
          <w:lang w:bidi="ar-EG"/>
        </w:rPr>
      </w:pPr>
    </w:p>
    <w:p w14:paraId="38A091E1" w14:textId="77777777" w:rsidR="005C4405" w:rsidRDefault="005C4405" w:rsidP="009125CE">
      <w:pPr>
        <w:rPr>
          <w:rFonts w:ascii="Simplified Arabic" w:hAnsi="Simplified Arabic" w:cs="Simplified Arabic"/>
          <w:sz w:val="24"/>
          <w:szCs w:val="24"/>
          <w:u w:val="single"/>
          <w:rtl/>
          <w:lang w:bidi="ar-EG"/>
        </w:rPr>
      </w:pPr>
    </w:p>
    <w:p w14:paraId="10C302CF" w14:textId="77777777" w:rsidR="005C4405" w:rsidRDefault="005C4405" w:rsidP="009125CE">
      <w:pPr>
        <w:rPr>
          <w:rFonts w:ascii="Simplified Arabic" w:hAnsi="Simplified Arabic" w:cs="Simplified Arabic"/>
          <w:sz w:val="24"/>
          <w:szCs w:val="24"/>
          <w:u w:val="single"/>
          <w:rtl/>
          <w:lang w:bidi="ar-EG"/>
        </w:rPr>
      </w:pPr>
    </w:p>
    <w:p w14:paraId="1562915F" w14:textId="77777777" w:rsidR="005C4405" w:rsidRDefault="005C4405" w:rsidP="009125CE">
      <w:pPr>
        <w:rPr>
          <w:rFonts w:ascii="Simplified Arabic" w:hAnsi="Simplified Arabic" w:cs="Simplified Arabic"/>
          <w:sz w:val="24"/>
          <w:szCs w:val="24"/>
          <w:u w:val="single"/>
          <w:rtl/>
          <w:lang w:bidi="ar-EG"/>
        </w:rPr>
      </w:pPr>
    </w:p>
    <w:p w14:paraId="3536616F" w14:textId="77777777" w:rsidR="005C4405" w:rsidRDefault="005C4405" w:rsidP="009125CE">
      <w:pPr>
        <w:rPr>
          <w:rFonts w:ascii="Simplified Arabic" w:hAnsi="Simplified Arabic" w:cs="Simplified Arabic"/>
          <w:sz w:val="24"/>
          <w:szCs w:val="24"/>
          <w:u w:val="single"/>
          <w:rtl/>
          <w:lang w:bidi="ar-EG"/>
        </w:rPr>
      </w:pPr>
    </w:p>
    <w:p w14:paraId="1D786BDD" w14:textId="77777777" w:rsidR="005C4405" w:rsidRDefault="005C4405" w:rsidP="009125CE">
      <w:pPr>
        <w:rPr>
          <w:rFonts w:ascii="Simplified Arabic" w:hAnsi="Simplified Arabic" w:cs="Simplified Arabic"/>
          <w:sz w:val="24"/>
          <w:szCs w:val="24"/>
          <w:u w:val="single"/>
          <w:rtl/>
          <w:lang w:bidi="ar-EG"/>
        </w:rPr>
      </w:pPr>
    </w:p>
    <w:p w14:paraId="26FFC5D9" w14:textId="77777777" w:rsidR="005C4405" w:rsidRDefault="005C4405" w:rsidP="009125CE">
      <w:pPr>
        <w:rPr>
          <w:rFonts w:ascii="Simplified Arabic" w:hAnsi="Simplified Arabic" w:cs="Simplified Arabic"/>
          <w:sz w:val="24"/>
          <w:szCs w:val="24"/>
          <w:u w:val="single"/>
          <w:rtl/>
          <w:lang w:bidi="ar-EG"/>
        </w:rPr>
      </w:pPr>
    </w:p>
    <w:p w14:paraId="23FC850D" w14:textId="77777777" w:rsidR="005C4405" w:rsidRDefault="005C4405" w:rsidP="009125CE">
      <w:pPr>
        <w:rPr>
          <w:rFonts w:ascii="Simplified Arabic" w:hAnsi="Simplified Arabic" w:cs="Simplified Arabic"/>
          <w:sz w:val="24"/>
          <w:szCs w:val="24"/>
          <w:u w:val="single"/>
          <w:rtl/>
          <w:lang w:bidi="ar-EG"/>
        </w:rPr>
      </w:pPr>
    </w:p>
    <w:p w14:paraId="58018F33" w14:textId="77777777" w:rsidR="005C4405" w:rsidRDefault="005C4405" w:rsidP="009125CE">
      <w:pPr>
        <w:rPr>
          <w:rFonts w:ascii="Simplified Arabic" w:hAnsi="Simplified Arabic" w:cs="Simplified Arabic"/>
          <w:sz w:val="24"/>
          <w:szCs w:val="24"/>
          <w:u w:val="single"/>
          <w:rtl/>
          <w:lang w:bidi="ar-EG"/>
        </w:rPr>
      </w:pPr>
    </w:p>
    <w:p w14:paraId="5896DC3B" w14:textId="77777777" w:rsidR="006525F3" w:rsidRDefault="006525F3" w:rsidP="009125CE">
      <w:pPr>
        <w:rPr>
          <w:rFonts w:ascii="Simplified Arabic" w:hAnsi="Simplified Arabic" w:cs="Simplified Arabic"/>
          <w:sz w:val="24"/>
          <w:szCs w:val="24"/>
          <w:u w:val="single"/>
          <w:rtl/>
          <w:lang w:bidi="ar-EG"/>
        </w:rPr>
      </w:pPr>
    </w:p>
    <w:p w14:paraId="40CC2DAF" w14:textId="77777777" w:rsidR="006525F3" w:rsidRDefault="006525F3" w:rsidP="009125CE">
      <w:pPr>
        <w:rPr>
          <w:rFonts w:ascii="Simplified Arabic" w:hAnsi="Simplified Arabic" w:cs="Simplified Arabic"/>
          <w:sz w:val="24"/>
          <w:szCs w:val="24"/>
          <w:u w:val="single"/>
          <w:rtl/>
          <w:lang w:bidi="ar-EG"/>
        </w:rPr>
      </w:pPr>
    </w:p>
    <w:p w14:paraId="743EC079" w14:textId="77777777" w:rsidR="006525F3" w:rsidRDefault="006525F3" w:rsidP="009125CE">
      <w:pPr>
        <w:rPr>
          <w:rFonts w:ascii="Simplified Arabic" w:hAnsi="Simplified Arabic" w:cs="Simplified Arabic"/>
          <w:sz w:val="24"/>
          <w:szCs w:val="24"/>
          <w:u w:val="single"/>
          <w:rtl/>
          <w:lang w:bidi="ar-EG"/>
        </w:rPr>
      </w:pPr>
    </w:p>
    <w:p w14:paraId="70F547D0" w14:textId="77777777" w:rsidR="005C4405" w:rsidRDefault="005C4405" w:rsidP="009125CE">
      <w:pPr>
        <w:rPr>
          <w:rFonts w:ascii="Simplified Arabic" w:hAnsi="Simplified Arabic" w:cs="Simplified Arabic"/>
          <w:sz w:val="24"/>
          <w:szCs w:val="24"/>
          <w:u w:val="single"/>
          <w:rtl/>
          <w:lang w:bidi="ar-EG"/>
        </w:rPr>
      </w:pPr>
    </w:p>
    <w:p w14:paraId="133064BB" w14:textId="6C3F6ABB" w:rsidR="005C4405" w:rsidRPr="005C4405" w:rsidRDefault="005C4405" w:rsidP="005C4405">
      <w:pPr>
        <w:jc w:val="center"/>
        <w:rPr>
          <w:rFonts w:ascii="Simplified Arabic" w:hAnsi="Simplified Arabic" w:cs="Simplified Arabic"/>
          <w:b/>
          <w:bCs/>
          <w:sz w:val="32"/>
          <w:szCs w:val="32"/>
          <w:rtl/>
          <w:lang w:bidi="ar-EG"/>
        </w:rPr>
      </w:pPr>
      <w:r w:rsidRPr="005C4405">
        <w:rPr>
          <w:rFonts w:ascii="Simplified Arabic" w:hAnsi="Simplified Arabic" w:cs="Simplified Arabic" w:hint="cs"/>
          <w:b/>
          <w:bCs/>
          <w:sz w:val="32"/>
          <w:szCs w:val="32"/>
          <w:rtl/>
          <w:lang w:bidi="ar-EG"/>
        </w:rPr>
        <w:lastRenderedPageBreak/>
        <w:t>مصطلحات البحث</w:t>
      </w:r>
    </w:p>
    <w:p w14:paraId="07E68607" w14:textId="77777777" w:rsidR="005C4405" w:rsidRPr="005C4405" w:rsidRDefault="005C4405" w:rsidP="005C4405">
      <w:pPr>
        <w:jc w:val="both"/>
        <w:rPr>
          <w:rFonts w:ascii="Simplified Arabic" w:hAnsi="Simplified Arabic" w:cs="Simplified Arabic"/>
          <w:b/>
          <w:bCs/>
          <w:sz w:val="24"/>
          <w:szCs w:val="24"/>
          <w:rtl/>
          <w:lang w:bidi="ar-EG"/>
        </w:rPr>
      </w:pPr>
      <w:r w:rsidRPr="005C4405">
        <w:rPr>
          <w:rFonts w:ascii="Simplified Arabic" w:hAnsi="Simplified Arabic" w:cs="Simplified Arabic"/>
          <w:b/>
          <w:bCs/>
          <w:sz w:val="24"/>
          <w:szCs w:val="24"/>
          <w:rtl/>
          <w:lang w:bidi="ar-EG"/>
        </w:rPr>
        <w:t>1. التحول الرقمي (</w:t>
      </w:r>
      <w:r w:rsidRPr="005C4405">
        <w:rPr>
          <w:rFonts w:ascii="Simplified Arabic" w:hAnsi="Simplified Arabic" w:cs="Simplified Arabic"/>
          <w:b/>
          <w:bCs/>
          <w:sz w:val="24"/>
          <w:szCs w:val="24"/>
          <w:lang w:bidi="ar-EG"/>
        </w:rPr>
        <w:t>Digital Transformation</w:t>
      </w:r>
      <w:r w:rsidRPr="005C4405">
        <w:rPr>
          <w:rFonts w:ascii="Simplified Arabic" w:hAnsi="Simplified Arabic" w:cs="Simplified Arabic"/>
          <w:b/>
          <w:bCs/>
          <w:sz w:val="24"/>
          <w:szCs w:val="24"/>
          <w:rtl/>
          <w:lang w:bidi="ar-EG"/>
        </w:rPr>
        <w:t>):</w:t>
      </w:r>
    </w:p>
    <w:p w14:paraId="5959BD66" w14:textId="4A356D04"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إدخال التكنولوجيا الحديثة في إدارة العمليات الحكومية لتقليل الاعتماد على الأنظمة التقليدية الورقية وتحسين الكفاءة، الشفافية، والأداء.</w:t>
      </w:r>
    </w:p>
    <w:p w14:paraId="62C3E345"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2</w:t>
      </w:r>
      <w:r w:rsidRPr="005C4405">
        <w:rPr>
          <w:rFonts w:ascii="Simplified Arabic" w:hAnsi="Simplified Arabic" w:cs="Simplified Arabic"/>
          <w:b/>
          <w:bCs/>
          <w:sz w:val="24"/>
          <w:szCs w:val="24"/>
          <w:rtl/>
          <w:lang w:bidi="ar-EG"/>
        </w:rPr>
        <w:t>. إدارة العقود (</w:t>
      </w:r>
      <w:r w:rsidRPr="005C4405">
        <w:rPr>
          <w:rFonts w:ascii="Simplified Arabic" w:hAnsi="Simplified Arabic" w:cs="Simplified Arabic"/>
          <w:b/>
          <w:bCs/>
          <w:sz w:val="24"/>
          <w:szCs w:val="24"/>
          <w:lang w:bidi="ar-EG"/>
        </w:rPr>
        <w:t>Contract Management</w:t>
      </w:r>
      <w:r w:rsidRPr="005C4405">
        <w:rPr>
          <w:rFonts w:ascii="Simplified Arabic" w:hAnsi="Simplified Arabic" w:cs="Simplified Arabic"/>
          <w:b/>
          <w:bCs/>
          <w:sz w:val="24"/>
          <w:szCs w:val="24"/>
          <w:rtl/>
          <w:lang w:bidi="ar-EG"/>
        </w:rPr>
        <w:t>):</w:t>
      </w:r>
    </w:p>
    <w:p w14:paraId="6DC3C28F" w14:textId="1B9BFC94"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إدارة وتنظيم جميع جوانب العقد بدءًا من الترسية وحتى دفع المستخلصات، بما في ذلك التوثيق، التوقيع، التنفيذ، والمراجعة.</w:t>
      </w:r>
    </w:p>
    <w:p w14:paraId="0A0BDE57" w14:textId="77777777" w:rsidR="005C4405" w:rsidRPr="005C4405" w:rsidRDefault="005C4405" w:rsidP="005C4405">
      <w:pPr>
        <w:jc w:val="both"/>
        <w:rPr>
          <w:rFonts w:ascii="Simplified Arabic" w:hAnsi="Simplified Arabic" w:cs="Simplified Arabic"/>
          <w:b/>
          <w:bCs/>
          <w:sz w:val="24"/>
          <w:szCs w:val="24"/>
          <w:rtl/>
          <w:lang w:bidi="ar-EG"/>
        </w:rPr>
      </w:pPr>
      <w:r w:rsidRPr="005C4405">
        <w:rPr>
          <w:rFonts w:ascii="Simplified Arabic" w:hAnsi="Simplified Arabic" w:cs="Simplified Arabic"/>
          <w:sz w:val="24"/>
          <w:szCs w:val="24"/>
          <w:rtl/>
          <w:lang w:bidi="ar-EG"/>
        </w:rPr>
        <w:t>3</w:t>
      </w:r>
      <w:r w:rsidRPr="005C4405">
        <w:rPr>
          <w:rFonts w:ascii="Simplified Arabic" w:hAnsi="Simplified Arabic" w:cs="Simplified Arabic"/>
          <w:b/>
          <w:bCs/>
          <w:sz w:val="24"/>
          <w:szCs w:val="24"/>
          <w:rtl/>
          <w:lang w:bidi="ar-EG"/>
        </w:rPr>
        <w:t>. الحوكمة الرقمية (</w:t>
      </w:r>
      <w:r w:rsidRPr="005C4405">
        <w:rPr>
          <w:rFonts w:ascii="Simplified Arabic" w:hAnsi="Simplified Arabic" w:cs="Simplified Arabic"/>
          <w:b/>
          <w:bCs/>
          <w:sz w:val="24"/>
          <w:szCs w:val="24"/>
          <w:lang w:bidi="ar-EG"/>
        </w:rPr>
        <w:t>Digital Governance</w:t>
      </w:r>
      <w:r w:rsidRPr="005C4405">
        <w:rPr>
          <w:rFonts w:ascii="Simplified Arabic" w:hAnsi="Simplified Arabic" w:cs="Simplified Arabic"/>
          <w:b/>
          <w:bCs/>
          <w:sz w:val="24"/>
          <w:szCs w:val="24"/>
          <w:rtl/>
          <w:lang w:bidi="ar-EG"/>
        </w:rPr>
        <w:t>):</w:t>
      </w:r>
    </w:p>
    <w:p w14:paraId="0DA36ED2" w14:textId="24924CE0"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تطبيق مبادئ الحوكمة في النظام الرقمي لضمان الشفافية، المساءلة، وفعالية الأداء من خلال أدوات تقنية.</w:t>
      </w:r>
    </w:p>
    <w:p w14:paraId="51DF31CC"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4</w:t>
      </w:r>
      <w:r w:rsidRPr="005C4405">
        <w:rPr>
          <w:rFonts w:ascii="Simplified Arabic" w:hAnsi="Simplified Arabic" w:cs="Simplified Arabic"/>
          <w:b/>
          <w:bCs/>
          <w:sz w:val="24"/>
          <w:szCs w:val="24"/>
          <w:rtl/>
          <w:lang w:bidi="ar-EG"/>
        </w:rPr>
        <w:t>. التوثيق الزمني (</w:t>
      </w:r>
      <w:r w:rsidRPr="005C4405">
        <w:rPr>
          <w:rFonts w:ascii="Simplified Arabic" w:hAnsi="Simplified Arabic" w:cs="Simplified Arabic"/>
          <w:b/>
          <w:bCs/>
          <w:sz w:val="24"/>
          <w:szCs w:val="24"/>
          <w:lang w:bidi="ar-EG"/>
        </w:rPr>
        <w:t>Time-stamping</w:t>
      </w:r>
      <w:r w:rsidRPr="005C4405">
        <w:rPr>
          <w:rFonts w:ascii="Simplified Arabic" w:hAnsi="Simplified Arabic" w:cs="Simplified Arabic"/>
          <w:b/>
          <w:bCs/>
          <w:sz w:val="24"/>
          <w:szCs w:val="24"/>
          <w:rtl/>
          <w:lang w:bidi="ar-EG"/>
        </w:rPr>
        <w:t>):</w:t>
      </w:r>
    </w:p>
    <w:p w14:paraId="0E0C485F" w14:textId="4E86CDCF"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تسجيل وتوثيق توقيت كل إجراء يتم في النظام الإلكتروني لضمان الشفافية والتأكد من التوافق مع المعايير.</w:t>
      </w:r>
    </w:p>
    <w:p w14:paraId="08410FE6"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5</w:t>
      </w:r>
      <w:r w:rsidRPr="005C4405">
        <w:rPr>
          <w:rFonts w:ascii="Simplified Arabic" w:hAnsi="Simplified Arabic" w:cs="Simplified Arabic"/>
          <w:b/>
          <w:bCs/>
          <w:sz w:val="24"/>
          <w:szCs w:val="24"/>
          <w:rtl/>
          <w:lang w:bidi="ar-EG"/>
        </w:rPr>
        <w:t>. النظام الرقمي (</w:t>
      </w:r>
      <w:r w:rsidRPr="005C4405">
        <w:rPr>
          <w:rFonts w:ascii="Simplified Arabic" w:hAnsi="Simplified Arabic" w:cs="Simplified Arabic"/>
          <w:b/>
          <w:bCs/>
          <w:sz w:val="24"/>
          <w:szCs w:val="24"/>
          <w:lang w:bidi="ar-EG"/>
        </w:rPr>
        <w:t>Digital System</w:t>
      </w:r>
      <w:r w:rsidRPr="005C4405">
        <w:rPr>
          <w:rFonts w:ascii="Simplified Arabic" w:hAnsi="Simplified Arabic" w:cs="Simplified Arabic"/>
          <w:b/>
          <w:bCs/>
          <w:sz w:val="24"/>
          <w:szCs w:val="24"/>
          <w:rtl/>
          <w:lang w:bidi="ar-EG"/>
        </w:rPr>
        <w:t>):</w:t>
      </w:r>
    </w:p>
    <w:p w14:paraId="30B47F54" w14:textId="61BDEF00"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نظام يعتمد على تكنولوجيا المعلومات والبرمجيات لإدارة البيانات والمعلومات بشكل آلي ومنظم داخل بيئة حكومية.</w:t>
      </w:r>
    </w:p>
    <w:p w14:paraId="178585A5"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6</w:t>
      </w:r>
      <w:r w:rsidRPr="005C4405">
        <w:rPr>
          <w:rFonts w:ascii="Simplified Arabic" w:hAnsi="Simplified Arabic" w:cs="Simplified Arabic"/>
          <w:b/>
          <w:bCs/>
          <w:sz w:val="24"/>
          <w:szCs w:val="24"/>
          <w:rtl/>
          <w:lang w:bidi="ar-EG"/>
        </w:rPr>
        <w:t>. منصة "اعتماد" (</w:t>
      </w:r>
      <w:r w:rsidRPr="005C4405">
        <w:rPr>
          <w:rFonts w:ascii="Simplified Arabic" w:hAnsi="Simplified Arabic" w:cs="Simplified Arabic"/>
          <w:b/>
          <w:bCs/>
          <w:sz w:val="24"/>
          <w:szCs w:val="24"/>
          <w:lang w:bidi="ar-EG"/>
        </w:rPr>
        <w:t>Etimad Platform</w:t>
      </w:r>
      <w:r w:rsidRPr="005C4405">
        <w:rPr>
          <w:rFonts w:ascii="Simplified Arabic" w:hAnsi="Simplified Arabic" w:cs="Simplified Arabic"/>
          <w:b/>
          <w:bCs/>
          <w:sz w:val="24"/>
          <w:szCs w:val="24"/>
          <w:rtl/>
          <w:lang w:bidi="ar-EG"/>
        </w:rPr>
        <w:t>):</w:t>
      </w:r>
    </w:p>
    <w:p w14:paraId="4F0EBC55" w14:textId="53B855BC"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منصة إلكترونية حكومية في المملكة العربية السعودية تُستخدم لإدارة المشتريات الحكومية، العقود، المستخلصات المالية، والدفعات.</w:t>
      </w:r>
    </w:p>
    <w:p w14:paraId="035BDF6D"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7</w:t>
      </w:r>
      <w:r w:rsidRPr="005C4405">
        <w:rPr>
          <w:rFonts w:ascii="Simplified Arabic" w:hAnsi="Simplified Arabic" w:cs="Simplified Arabic"/>
          <w:b/>
          <w:bCs/>
          <w:sz w:val="24"/>
          <w:szCs w:val="24"/>
          <w:rtl/>
          <w:lang w:bidi="ar-EG"/>
        </w:rPr>
        <w:t>. الرقابة الاستباقية (</w:t>
      </w:r>
      <w:r w:rsidRPr="005C4405">
        <w:rPr>
          <w:rFonts w:ascii="Simplified Arabic" w:hAnsi="Simplified Arabic" w:cs="Simplified Arabic"/>
          <w:b/>
          <w:bCs/>
          <w:sz w:val="24"/>
          <w:szCs w:val="24"/>
          <w:lang w:bidi="ar-EG"/>
        </w:rPr>
        <w:t>Proactive Monitoring</w:t>
      </w:r>
      <w:r w:rsidRPr="005C4405">
        <w:rPr>
          <w:rFonts w:ascii="Simplified Arabic" w:hAnsi="Simplified Arabic" w:cs="Simplified Arabic"/>
          <w:b/>
          <w:bCs/>
          <w:sz w:val="24"/>
          <w:szCs w:val="24"/>
          <w:rtl/>
          <w:lang w:bidi="ar-EG"/>
        </w:rPr>
        <w:t>):</w:t>
      </w:r>
    </w:p>
    <w:p w14:paraId="1A893428" w14:textId="4E66AAEE"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عملية مراقبة الأنشطة الحكومية من خلال أدوات رقمية لمتابعة الأداء واتخاذ الإجراءات التصحيحية قبل حدوث المشاكل.</w:t>
      </w:r>
    </w:p>
    <w:p w14:paraId="1CA2A059"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8</w:t>
      </w:r>
      <w:r w:rsidRPr="005C4405">
        <w:rPr>
          <w:rFonts w:ascii="Simplified Arabic" w:hAnsi="Simplified Arabic" w:cs="Simplified Arabic"/>
          <w:b/>
          <w:bCs/>
          <w:sz w:val="24"/>
          <w:szCs w:val="24"/>
          <w:rtl/>
          <w:lang w:bidi="ar-EG"/>
        </w:rPr>
        <w:t>. المراجعة الرقمية (</w:t>
      </w:r>
      <w:r w:rsidRPr="005C4405">
        <w:rPr>
          <w:rFonts w:ascii="Simplified Arabic" w:hAnsi="Simplified Arabic" w:cs="Simplified Arabic"/>
          <w:b/>
          <w:bCs/>
          <w:sz w:val="24"/>
          <w:szCs w:val="24"/>
          <w:lang w:bidi="ar-EG"/>
        </w:rPr>
        <w:t>Digital Audit</w:t>
      </w:r>
      <w:r w:rsidRPr="005C4405">
        <w:rPr>
          <w:rFonts w:ascii="Simplified Arabic" w:hAnsi="Simplified Arabic" w:cs="Simplified Arabic"/>
          <w:b/>
          <w:bCs/>
          <w:sz w:val="24"/>
          <w:szCs w:val="24"/>
          <w:rtl/>
          <w:lang w:bidi="ar-EG"/>
        </w:rPr>
        <w:t>):</w:t>
      </w:r>
    </w:p>
    <w:p w14:paraId="41AEE35B" w14:textId="2D486C12"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إجراء تدقيق للعمليات والإجراءات المتخذة في النظام الرقمي لضمان التزام الأطراف كافة بالقوانين واللوائح.</w:t>
      </w:r>
    </w:p>
    <w:p w14:paraId="6D54F59E"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9</w:t>
      </w:r>
      <w:r w:rsidRPr="005C4405">
        <w:rPr>
          <w:rFonts w:ascii="Simplified Arabic" w:hAnsi="Simplified Arabic" w:cs="Simplified Arabic"/>
          <w:b/>
          <w:bCs/>
          <w:sz w:val="24"/>
          <w:szCs w:val="24"/>
          <w:rtl/>
          <w:lang w:bidi="ar-EG"/>
        </w:rPr>
        <w:t>. أتمتة الإجراءات (</w:t>
      </w:r>
      <w:r w:rsidRPr="005C4405">
        <w:rPr>
          <w:rFonts w:ascii="Simplified Arabic" w:hAnsi="Simplified Arabic" w:cs="Simplified Arabic"/>
          <w:b/>
          <w:bCs/>
          <w:sz w:val="24"/>
          <w:szCs w:val="24"/>
          <w:lang w:bidi="ar-EG"/>
        </w:rPr>
        <w:t>Process Automation</w:t>
      </w:r>
      <w:r w:rsidRPr="005C4405">
        <w:rPr>
          <w:rFonts w:ascii="Simplified Arabic" w:hAnsi="Simplified Arabic" w:cs="Simplified Arabic"/>
          <w:b/>
          <w:bCs/>
          <w:sz w:val="24"/>
          <w:szCs w:val="24"/>
          <w:rtl/>
          <w:lang w:bidi="ar-EG"/>
        </w:rPr>
        <w:t>):</w:t>
      </w:r>
    </w:p>
    <w:p w14:paraId="44865E05" w14:textId="0493985A"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إدخال أنظمة رقمية لأتمتة العمليات الإدارية والمالية بما في ذلك المتابعة والتوثيق دون الحاجة للإجراءات اليدوية.</w:t>
      </w:r>
    </w:p>
    <w:p w14:paraId="71D1C3B3"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10</w:t>
      </w:r>
      <w:r w:rsidRPr="005C4405">
        <w:rPr>
          <w:rFonts w:ascii="Simplified Arabic" w:hAnsi="Simplified Arabic" w:cs="Simplified Arabic"/>
          <w:b/>
          <w:bCs/>
          <w:sz w:val="24"/>
          <w:szCs w:val="24"/>
          <w:rtl/>
          <w:lang w:bidi="ar-EG"/>
        </w:rPr>
        <w:t>. النظام البيئي الرقمي (</w:t>
      </w:r>
      <w:r w:rsidRPr="005C4405">
        <w:rPr>
          <w:rFonts w:ascii="Simplified Arabic" w:hAnsi="Simplified Arabic" w:cs="Simplified Arabic"/>
          <w:b/>
          <w:bCs/>
          <w:sz w:val="24"/>
          <w:szCs w:val="24"/>
          <w:lang w:bidi="ar-EG"/>
        </w:rPr>
        <w:t>Digital Ecosystem</w:t>
      </w:r>
      <w:r w:rsidRPr="005C4405">
        <w:rPr>
          <w:rFonts w:ascii="Simplified Arabic" w:hAnsi="Simplified Arabic" w:cs="Simplified Arabic"/>
          <w:b/>
          <w:bCs/>
          <w:sz w:val="24"/>
          <w:szCs w:val="24"/>
          <w:rtl/>
          <w:lang w:bidi="ar-EG"/>
        </w:rPr>
        <w:t>):</w:t>
      </w:r>
    </w:p>
    <w:p w14:paraId="173565E1" w14:textId="040D12B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الترابط بين أنظمة تكنولوجيا المعلومات المختلفة التي تعمل معًا ضمن بيئة رقمية موحدة لدعم الأعمال الحكومية وتحقيق الكفاءة.</w:t>
      </w:r>
    </w:p>
    <w:p w14:paraId="769224D4" w14:textId="77777777" w:rsidR="005C4405" w:rsidRPr="005C4405" w:rsidRDefault="005C4405" w:rsidP="005C4405">
      <w:pPr>
        <w:jc w:val="both"/>
        <w:rPr>
          <w:rFonts w:ascii="Simplified Arabic" w:hAnsi="Simplified Arabic" w:cs="Simplified Arabic"/>
          <w:b/>
          <w:bCs/>
          <w:sz w:val="24"/>
          <w:szCs w:val="24"/>
          <w:rtl/>
          <w:lang w:bidi="ar-EG"/>
        </w:rPr>
      </w:pPr>
      <w:r w:rsidRPr="005C4405">
        <w:rPr>
          <w:rFonts w:ascii="Simplified Arabic" w:hAnsi="Simplified Arabic" w:cs="Simplified Arabic"/>
          <w:b/>
          <w:bCs/>
          <w:sz w:val="24"/>
          <w:szCs w:val="24"/>
          <w:rtl/>
          <w:lang w:bidi="ar-EG"/>
        </w:rPr>
        <w:lastRenderedPageBreak/>
        <w:t>11. التكامل بين الأنظمة (</w:t>
      </w:r>
      <w:r w:rsidRPr="005C4405">
        <w:rPr>
          <w:rFonts w:ascii="Simplified Arabic" w:hAnsi="Simplified Arabic" w:cs="Simplified Arabic"/>
          <w:b/>
          <w:bCs/>
          <w:sz w:val="24"/>
          <w:szCs w:val="24"/>
          <w:lang w:bidi="ar-EG"/>
        </w:rPr>
        <w:t>System Integration</w:t>
      </w:r>
      <w:r w:rsidRPr="005C4405">
        <w:rPr>
          <w:rFonts w:ascii="Simplified Arabic" w:hAnsi="Simplified Arabic" w:cs="Simplified Arabic"/>
          <w:b/>
          <w:bCs/>
          <w:sz w:val="24"/>
          <w:szCs w:val="24"/>
          <w:rtl/>
          <w:lang w:bidi="ar-EG"/>
        </w:rPr>
        <w:t>):</w:t>
      </w:r>
    </w:p>
    <w:p w14:paraId="770BE08E" w14:textId="3A3E5343"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ربط الأنظمة الرقمية المختلفة بحيث يمكن تبادل البيانات والموارد بشكل سلس، مما يسهم في تحسين سير العمل.</w:t>
      </w:r>
    </w:p>
    <w:p w14:paraId="1DB2A7DE" w14:textId="77777777" w:rsidR="005C4405" w:rsidRPr="005C4405" w:rsidRDefault="005C4405" w:rsidP="005C4405">
      <w:pPr>
        <w:jc w:val="both"/>
        <w:rPr>
          <w:rFonts w:ascii="Simplified Arabic" w:hAnsi="Simplified Arabic" w:cs="Simplified Arabic"/>
          <w:b/>
          <w:bCs/>
          <w:sz w:val="24"/>
          <w:szCs w:val="24"/>
          <w:rtl/>
          <w:lang w:bidi="ar-EG"/>
        </w:rPr>
      </w:pPr>
      <w:r w:rsidRPr="005C4405">
        <w:rPr>
          <w:rFonts w:ascii="Simplified Arabic" w:hAnsi="Simplified Arabic" w:cs="Simplified Arabic"/>
          <w:b/>
          <w:bCs/>
          <w:sz w:val="24"/>
          <w:szCs w:val="24"/>
          <w:rtl/>
          <w:lang w:bidi="ar-EG"/>
        </w:rPr>
        <w:t>12. الفحص الميداني الرقمي (</w:t>
      </w:r>
      <w:r w:rsidRPr="005C4405">
        <w:rPr>
          <w:rFonts w:ascii="Simplified Arabic" w:hAnsi="Simplified Arabic" w:cs="Simplified Arabic"/>
          <w:b/>
          <w:bCs/>
          <w:sz w:val="24"/>
          <w:szCs w:val="24"/>
          <w:lang w:bidi="ar-EG"/>
        </w:rPr>
        <w:t>Digital Field Inspection</w:t>
      </w:r>
      <w:r w:rsidRPr="005C4405">
        <w:rPr>
          <w:rFonts w:ascii="Simplified Arabic" w:hAnsi="Simplified Arabic" w:cs="Simplified Arabic"/>
          <w:b/>
          <w:bCs/>
          <w:sz w:val="24"/>
          <w:szCs w:val="24"/>
          <w:rtl/>
          <w:lang w:bidi="ar-EG"/>
        </w:rPr>
        <w:t>):</w:t>
      </w:r>
    </w:p>
    <w:p w14:paraId="1CF6D65E" w14:textId="12EA1BEF"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عملية فحص ومراجعة البنود التعاقدية في موقع المشروع باستخدام أدوات إلكترونية لتوثيق العمل المنجز.</w:t>
      </w:r>
    </w:p>
    <w:p w14:paraId="448AA2C0" w14:textId="77777777" w:rsidR="005C4405" w:rsidRPr="005C4405" w:rsidRDefault="005C4405" w:rsidP="005C4405">
      <w:pPr>
        <w:jc w:val="both"/>
        <w:rPr>
          <w:rFonts w:ascii="Simplified Arabic" w:hAnsi="Simplified Arabic" w:cs="Simplified Arabic"/>
          <w:b/>
          <w:bCs/>
          <w:sz w:val="24"/>
          <w:szCs w:val="24"/>
          <w:rtl/>
          <w:lang w:bidi="ar-EG"/>
        </w:rPr>
      </w:pPr>
      <w:r w:rsidRPr="005C4405">
        <w:rPr>
          <w:rFonts w:ascii="Simplified Arabic" w:hAnsi="Simplified Arabic" w:cs="Simplified Arabic"/>
          <w:b/>
          <w:bCs/>
          <w:sz w:val="24"/>
          <w:szCs w:val="24"/>
          <w:rtl/>
          <w:lang w:bidi="ar-EG"/>
        </w:rPr>
        <w:t>13. النماذج الورقية (</w:t>
      </w:r>
      <w:r w:rsidRPr="005C4405">
        <w:rPr>
          <w:rFonts w:ascii="Simplified Arabic" w:hAnsi="Simplified Arabic" w:cs="Simplified Arabic"/>
          <w:b/>
          <w:bCs/>
          <w:sz w:val="24"/>
          <w:szCs w:val="24"/>
          <w:lang w:bidi="ar-EG"/>
        </w:rPr>
        <w:t>Paper Forms</w:t>
      </w:r>
      <w:r w:rsidRPr="005C4405">
        <w:rPr>
          <w:rFonts w:ascii="Simplified Arabic" w:hAnsi="Simplified Arabic" w:cs="Simplified Arabic"/>
          <w:b/>
          <w:bCs/>
          <w:sz w:val="24"/>
          <w:szCs w:val="24"/>
          <w:rtl/>
          <w:lang w:bidi="ar-EG"/>
        </w:rPr>
        <w:t>):</w:t>
      </w:r>
    </w:p>
    <w:p w14:paraId="2CABE5EC" w14:textId="2B4BB84D"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النماذج التي تعتمد على الورق في جمع المعلومات والتوثيق في العمليات الحكومية، والتي يُستبدل بها النماذج الرقمية في النظام الجديد.</w:t>
      </w:r>
    </w:p>
    <w:p w14:paraId="59A04B20" w14:textId="77777777" w:rsidR="005C4405" w:rsidRPr="005C4405" w:rsidRDefault="005C4405" w:rsidP="005C4405">
      <w:pPr>
        <w:jc w:val="both"/>
        <w:rPr>
          <w:rFonts w:ascii="Simplified Arabic" w:hAnsi="Simplified Arabic" w:cs="Simplified Arabic"/>
          <w:b/>
          <w:bCs/>
          <w:sz w:val="24"/>
          <w:szCs w:val="24"/>
          <w:rtl/>
          <w:lang w:bidi="ar-EG"/>
        </w:rPr>
      </w:pPr>
      <w:r w:rsidRPr="005C4405">
        <w:rPr>
          <w:rFonts w:ascii="Simplified Arabic" w:hAnsi="Simplified Arabic" w:cs="Simplified Arabic"/>
          <w:b/>
          <w:bCs/>
          <w:sz w:val="24"/>
          <w:szCs w:val="24"/>
          <w:rtl/>
          <w:lang w:bidi="ar-EG"/>
        </w:rPr>
        <w:t>14. السجل الرقمي (</w:t>
      </w:r>
      <w:r w:rsidRPr="005C4405">
        <w:rPr>
          <w:rFonts w:ascii="Simplified Arabic" w:hAnsi="Simplified Arabic" w:cs="Simplified Arabic"/>
          <w:b/>
          <w:bCs/>
          <w:sz w:val="24"/>
          <w:szCs w:val="24"/>
          <w:lang w:bidi="ar-EG"/>
        </w:rPr>
        <w:t>Digital Log</w:t>
      </w:r>
      <w:r w:rsidRPr="005C4405">
        <w:rPr>
          <w:rFonts w:ascii="Simplified Arabic" w:hAnsi="Simplified Arabic" w:cs="Simplified Arabic"/>
          <w:b/>
          <w:bCs/>
          <w:sz w:val="24"/>
          <w:szCs w:val="24"/>
          <w:rtl/>
          <w:lang w:bidi="ar-EG"/>
        </w:rPr>
        <w:t>):</w:t>
      </w:r>
    </w:p>
    <w:p w14:paraId="3C8FA043" w14:textId="0AEC6E2F"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سجل يحتوي على جميع الأنشطة والإجراءات التي تتم عبر النظام الرقمي، مما يضمن تتبع كل خطوة وتوثيقها.</w:t>
      </w:r>
    </w:p>
    <w:p w14:paraId="6D03FEC8" w14:textId="77777777" w:rsidR="005C4405" w:rsidRPr="005C4405" w:rsidRDefault="005C4405" w:rsidP="005C4405">
      <w:pPr>
        <w:jc w:val="both"/>
        <w:rPr>
          <w:rFonts w:ascii="Simplified Arabic" w:hAnsi="Simplified Arabic" w:cs="Simplified Arabic"/>
          <w:b/>
          <w:bCs/>
          <w:sz w:val="24"/>
          <w:szCs w:val="24"/>
          <w:rtl/>
          <w:lang w:bidi="ar-EG"/>
        </w:rPr>
      </w:pPr>
      <w:r w:rsidRPr="005C4405">
        <w:rPr>
          <w:rFonts w:ascii="Simplified Arabic" w:hAnsi="Simplified Arabic" w:cs="Simplified Arabic"/>
          <w:b/>
          <w:bCs/>
          <w:sz w:val="24"/>
          <w:szCs w:val="24"/>
          <w:rtl/>
          <w:lang w:bidi="ar-EG"/>
        </w:rPr>
        <w:t>15. مؤشرات الأداء (</w:t>
      </w:r>
      <w:r w:rsidRPr="005C4405">
        <w:rPr>
          <w:rFonts w:ascii="Simplified Arabic" w:hAnsi="Simplified Arabic" w:cs="Simplified Arabic"/>
          <w:b/>
          <w:bCs/>
          <w:sz w:val="24"/>
          <w:szCs w:val="24"/>
          <w:lang w:bidi="ar-EG"/>
        </w:rPr>
        <w:t>Performance Indicators</w:t>
      </w:r>
      <w:r w:rsidRPr="005C4405">
        <w:rPr>
          <w:rFonts w:ascii="Simplified Arabic" w:hAnsi="Simplified Arabic" w:cs="Simplified Arabic"/>
          <w:b/>
          <w:bCs/>
          <w:sz w:val="24"/>
          <w:szCs w:val="24"/>
          <w:rtl/>
          <w:lang w:bidi="ar-EG"/>
        </w:rPr>
        <w:t>):</w:t>
      </w:r>
    </w:p>
    <w:p w14:paraId="65960303" w14:textId="008BB6B2"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أدوات قياس يتم من خلالها متابعة وتقييم أداء العمليات الحكومية عبر مؤشرات قابلة للقياس، مثل الزمن، الجودة، والدقة.</w:t>
      </w:r>
    </w:p>
    <w:p w14:paraId="46FE71A4" w14:textId="77777777"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16</w:t>
      </w:r>
      <w:r w:rsidRPr="005C4405">
        <w:rPr>
          <w:rFonts w:ascii="Simplified Arabic" w:hAnsi="Simplified Arabic" w:cs="Simplified Arabic"/>
          <w:b/>
          <w:bCs/>
          <w:sz w:val="24"/>
          <w:szCs w:val="24"/>
          <w:rtl/>
          <w:lang w:bidi="ar-EG"/>
        </w:rPr>
        <w:t>. "النفاذ الوطني" (</w:t>
      </w:r>
      <w:r w:rsidRPr="005C4405">
        <w:rPr>
          <w:rFonts w:ascii="Simplified Arabic" w:hAnsi="Simplified Arabic" w:cs="Simplified Arabic"/>
          <w:b/>
          <w:bCs/>
          <w:sz w:val="24"/>
          <w:szCs w:val="24"/>
          <w:lang w:bidi="ar-EG"/>
        </w:rPr>
        <w:t>National Access</w:t>
      </w:r>
      <w:r w:rsidRPr="005C4405">
        <w:rPr>
          <w:rFonts w:ascii="Simplified Arabic" w:hAnsi="Simplified Arabic" w:cs="Simplified Arabic"/>
          <w:b/>
          <w:bCs/>
          <w:sz w:val="24"/>
          <w:szCs w:val="24"/>
          <w:rtl/>
          <w:lang w:bidi="ar-EG"/>
        </w:rPr>
        <w:t>):</w:t>
      </w:r>
    </w:p>
    <w:p w14:paraId="2104C025" w14:textId="2A5A7B78" w:rsidR="005C4405" w:rsidRPr="005C4405" w:rsidRDefault="005C4405" w:rsidP="005C4405">
      <w:pPr>
        <w:jc w:val="both"/>
        <w:rPr>
          <w:rFonts w:ascii="Simplified Arabic" w:hAnsi="Simplified Arabic" w:cs="Simplified Arabic"/>
          <w:sz w:val="24"/>
          <w:szCs w:val="24"/>
          <w:rtl/>
          <w:lang w:bidi="ar-EG"/>
        </w:rPr>
      </w:pPr>
      <w:r w:rsidRPr="005C4405">
        <w:rPr>
          <w:rFonts w:ascii="Simplified Arabic" w:hAnsi="Simplified Arabic" w:cs="Simplified Arabic"/>
          <w:sz w:val="24"/>
          <w:szCs w:val="24"/>
          <w:rtl/>
          <w:lang w:bidi="ar-EG"/>
        </w:rPr>
        <w:t>منصة حكومية في السعودية تُستخدم للوصول إلى الخدمات الإلكترونية الحكومية باستخدام هوية رقمية موحدة.</w:t>
      </w:r>
    </w:p>
    <w:p w14:paraId="59397898" w14:textId="77777777" w:rsidR="005C4405" w:rsidRDefault="005C4405" w:rsidP="009125CE">
      <w:pPr>
        <w:rPr>
          <w:rFonts w:ascii="Simplified Arabic" w:hAnsi="Simplified Arabic" w:cs="Simplified Arabic"/>
          <w:sz w:val="24"/>
          <w:szCs w:val="24"/>
          <w:u w:val="single"/>
          <w:rtl/>
          <w:lang w:bidi="ar-EG"/>
        </w:rPr>
      </w:pPr>
    </w:p>
    <w:p w14:paraId="4901B38E" w14:textId="77777777" w:rsidR="005C4405" w:rsidRDefault="005C4405" w:rsidP="009125CE">
      <w:pPr>
        <w:rPr>
          <w:rFonts w:ascii="Simplified Arabic" w:hAnsi="Simplified Arabic" w:cs="Simplified Arabic"/>
          <w:sz w:val="24"/>
          <w:szCs w:val="24"/>
          <w:u w:val="single"/>
          <w:rtl/>
          <w:lang w:bidi="ar-EG"/>
        </w:rPr>
      </w:pPr>
    </w:p>
    <w:p w14:paraId="27D1902D" w14:textId="77777777" w:rsidR="005C4405" w:rsidRDefault="005C4405" w:rsidP="009125CE">
      <w:pPr>
        <w:rPr>
          <w:rFonts w:ascii="Simplified Arabic" w:hAnsi="Simplified Arabic" w:cs="Simplified Arabic"/>
          <w:sz w:val="24"/>
          <w:szCs w:val="24"/>
          <w:u w:val="single"/>
          <w:rtl/>
          <w:lang w:bidi="ar-EG"/>
        </w:rPr>
      </w:pPr>
    </w:p>
    <w:p w14:paraId="431DFC4F" w14:textId="77777777" w:rsidR="005C4405" w:rsidRDefault="005C4405" w:rsidP="009125CE">
      <w:pPr>
        <w:rPr>
          <w:rFonts w:ascii="Simplified Arabic" w:hAnsi="Simplified Arabic" w:cs="Simplified Arabic"/>
          <w:sz w:val="24"/>
          <w:szCs w:val="24"/>
          <w:u w:val="single"/>
          <w:rtl/>
          <w:lang w:bidi="ar-EG"/>
        </w:rPr>
      </w:pPr>
    </w:p>
    <w:p w14:paraId="78659991" w14:textId="77777777" w:rsidR="005C4405" w:rsidRDefault="005C4405" w:rsidP="009125CE">
      <w:pPr>
        <w:rPr>
          <w:rFonts w:ascii="Simplified Arabic" w:hAnsi="Simplified Arabic" w:cs="Simplified Arabic"/>
          <w:sz w:val="24"/>
          <w:szCs w:val="24"/>
          <w:u w:val="single"/>
          <w:rtl/>
          <w:lang w:bidi="ar-EG"/>
        </w:rPr>
      </w:pPr>
    </w:p>
    <w:p w14:paraId="4E3C46D5" w14:textId="77777777" w:rsidR="005C4405" w:rsidRDefault="005C4405" w:rsidP="009125CE">
      <w:pPr>
        <w:rPr>
          <w:rFonts w:ascii="Simplified Arabic" w:hAnsi="Simplified Arabic" w:cs="Simplified Arabic"/>
          <w:sz w:val="24"/>
          <w:szCs w:val="24"/>
          <w:u w:val="single"/>
          <w:rtl/>
          <w:lang w:bidi="ar-EG"/>
        </w:rPr>
      </w:pPr>
    </w:p>
    <w:p w14:paraId="453ECC89" w14:textId="77777777" w:rsidR="005C4405" w:rsidRDefault="005C4405" w:rsidP="009125CE">
      <w:pPr>
        <w:rPr>
          <w:rFonts w:ascii="Simplified Arabic" w:hAnsi="Simplified Arabic" w:cs="Simplified Arabic"/>
          <w:sz w:val="24"/>
          <w:szCs w:val="24"/>
          <w:u w:val="single"/>
          <w:rtl/>
          <w:lang w:bidi="ar-EG"/>
        </w:rPr>
      </w:pPr>
    </w:p>
    <w:p w14:paraId="58E8231A" w14:textId="77777777" w:rsidR="005C4405" w:rsidRDefault="005C4405" w:rsidP="009125CE">
      <w:pPr>
        <w:rPr>
          <w:rFonts w:ascii="Simplified Arabic" w:hAnsi="Simplified Arabic" w:cs="Simplified Arabic"/>
          <w:sz w:val="24"/>
          <w:szCs w:val="24"/>
          <w:u w:val="single"/>
          <w:rtl/>
          <w:lang w:bidi="ar-EG"/>
        </w:rPr>
      </w:pPr>
    </w:p>
    <w:p w14:paraId="3C1FC37B" w14:textId="77777777" w:rsidR="005C4405" w:rsidRDefault="005C4405" w:rsidP="009125CE">
      <w:pPr>
        <w:rPr>
          <w:rFonts w:ascii="Simplified Arabic" w:hAnsi="Simplified Arabic" w:cs="Simplified Arabic"/>
          <w:sz w:val="24"/>
          <w:szCs w:val="24"/>
          <w:u w:val="single"/>
          <w:rtl/>
          <w:lang w:bidi="ar-EG"/>
        </w:rPr>
      </w:pPr>
    </w:p>
    <w:p w14:paraId="3FE4200A" w14:textId="77777777" w:rsidR="005C4405" w:rsidRDefault="005C4405" w:rsidP="009125CE">
      <w:pPr>
        <w:rPr>
          <w:rFonts w:ascii="Simplified Arabic" w:hAnsi="Simplified Arabic" w:cs="Simplified Arabic"/>
          <w:sz w:val="24"/>
          <w:szCs w:val="24"/>
          <w:u w:val="single"/>
          <w:rtl/>
          <w:lang w:bidi="ar-EG"/>
        </w:rPr>
      </w:pPr>
    </w:p>
    <w:p w14:paraId="07BE17D2" w14:textId="77777777" w:rsidR="005C4405" w:rsidRDefault="005C4405" w:rsidP="009125CE">
      <w:pPr>
        <w:rPr>
          <w:rFonts w:ascii="Simplified Arabic" w:hAnsi="Simplified Arabic" w:cs="Simplified Arabic"/>
          <w:sz w:val="24"/>
          <w:szCs w:val="24"/>
          <w:u w:val="single"/>
          <w:rtl/>
          <w:lang w:bidi="ar-EG"/>
        </w:rPr>
      </w:pPr>
    </w:p>
    <w:p w14:paraId="1CF55D53" w14:textId="77777777" w:rsidR="005C4405" w:rsidRDefault="005C4405" w:rsidP="009125CE">
      <w:pPr>
        <w:rPr>
          <w:rFonts w:ascii="Simplified Arabic" w:hAnsi="Simplified Arabic" w:cs="Simplified Arabic"/>
          <w:sz w:val="24"/>
          <w:szCs w:val="24"/>
          <w:u w:val="single"/>
          <w:rtl/>
          <w:lang w:bidi="ar-EG"/>
        </w:rPr>
      </w:pPr>
    </w:p>
    <w:p w14:paraId="77CCBFDC" w14:textId="77777777" w:rsidR="005C4405" w:rsidRDefault="005C4405" w:rsidP="009125CE">
      <w:pPr>
        <w:rPr>
          <w:rFonts w:ascii="Simplified Arabic" w:hAnsi="Simplified Arabic" w:cs="Simplified Arabic"/>
          <w:sz w:val="24"/>
          <w:szCs w:val="24"/>
          <w:u w:val="single"/>
          <w:rtl/>
          <w:lang w:bidi="ar-EG"/>
        </w:rPr>
      </w:pPr>
    </w:p>
    <w:p w14:paraId="04A7CB6A" w14:textId="77777777" w:rsidR="005C4405" w:rsidRDefault="005C4405" w:rsidP="009125CE">
      <w:pPr>
        <w:rPr>
          <w:rFonts w:ascii="Simplified Arabic" w:hAnsi="Simplified Arabic" w:cs="Simplified Arabic"/>
          <w:sz w:val="24"/>
          <w:szCs w:val="24"/>
          <w:u w:val="single"/>
          <w:rtl/>
          <w:lang w:bidi="ar-EG"/>
        </w:rPr>
      </w:pPr>
    </w:p>
    <w:p w14:paraId="30083C74" w14:textId="77777777" w:rsidR="005C4405" w:rsidRDefault="005C4405" w:rsidP="009125CE">
      <w:pPr>
        <w:rPr>
          <w:rFonts w:ascii="Simplified Arabic" w:hAnsi="Simplified Arabic" w:cs="Simplified Arabic"/>
          <w:sz w:val="24"/>
          <w:szCs w:val="24"/>
          <w:u w:val="single"/>
          <w:rtl/>
          <w:lang w:bidi="ar-EG"/>
        </w:rPr>
      </w:pPr>
    </w:p>
    <w:p w14:paraId="7ED2EF73" w14:textId="77777777" w:rsidR="005C4405" w:rsidRPr="00E45493" w:rsidRDefault="005C4405" w:rsidP="009125CE">
      <w:pPr>
        <w:rPr>
          <w:rFonts w:ascii="Simplified Arabic" w:hAnsi="Simplified Arabic" w:cs="Simplified Arabic"/>
          <w:sz w:val="24"/>
          <w:szCs w:val="24"/>
          <w:u w:val="single"/>
          <w:rtl/>
          <w:lang w:bidi="ar-EG"/>
        </w:rPr>
      </w:pPr>
    </w:p>
    <w:p w14:paraId="17C05987" w14:textId="77777777" w:rsidR="00222A38" w:rsidRPr="00E45493" w:rsidRDefault="00222A38" w:rsidP="009125CE">
      <w:pPr>
        <w:rPr>
          <w:rFonts w:ascii="Simplified Arabic" w:hAnsi="Simplified Arabic" w:cs="Simplified Arabic"/>
          <w:sz w:val="24"/>
          <w:szCs w:val="24"/>
          <w:u w:val="single"/>
          <w:rtl/>
          <w:lang w:bidi="ar-EG"/>
        </w:rPr>
      </w:pPr>
    </w:p>
    <w:p w14:paraId="6C9583E7" w14:textId="77777777" w:rsidR="00222A38" w:rsidRPr="00E45493" w:rsidRDefault="00222A38" w:rsidP="009125CE">
      <w:pPr>
        <w:rPr>
          <w:rFonts w:ascii="Simplified Arabic" w:hAnsi="Simplified Arabic" w:cs="Simplified Arabic"/>
          <w:sz w:val="24"/>
          <w:szCs w:val="24"/>
          <w:u w:val="single"/>
          <w:rtl/>
          <w:lang w:bidi="ar-EG"/>
        </w:rPr>
      </w:pPr>
    </w:p>
    <w:p w14:paraId="6A60354A" w14:textId="77777777" w:rsidR="00222A38" w:rsidRPr="00E45493" w:rsidRDefault="00222A38" w:rsidP="009125CE">
      <w:pPr>
        <w:rPr>
          <w:rFonts w:ascii="Simplified Arabic" w:hAnsi="Simplified Arabic" w:cs="Simplified Arabic"/>
          <w:sz w:val="24"/>
          <w:szCs w:val="24"/>
          <w:u w:val="single"/>
          <w:rtl/>
          <w:lang w:bidi="ar-EG"/>
        </w:rPr>
      </w:pPr>
    </w:p>
    <w:p w14:paraId="1A4A5F2E" w14:textId="77777777" w:rsidR="00222A38" w:rsidRPr="00E45493" w:rsidRDefault="00222A38" w:rsidP="009125CE">
      <w:pPr>
        <w:rPr>
          <w:rFonts w:ascii="Simplified Arabic" w:hAnsi="Simplified Arabic" w:cs="Simplified Arabic"/>
          <w:sz w:val="24"/>
          <w:szCs w:val="24"/>
          <w:u w:val="single"/>
          <w:rtl/>
          <w:lang w:bidi="ar-EG"/>
        </w:rPr>
      </w:pPr>
    </w:p>
    <w:p w14:paraId="272E54B1" w14:textId="77777777" w:rsidR="009125CE" w:rsidRDefault="009125CE" w:rsidP="009125CE">
      <w:pPr>
        <w:rPr>
          <w:rFonts w:ascii="Simplified Arabic" w:hAnsi="Simplified Arabic" w:cs="Simplified Arabic"/>
          <w:sz w:val="24"/>
          <w:szCs w:val="24"/>
          <w:u w:val="single"/>
          <w:rtl/>
          <w:lang w:bidi="ar-EG"/>
        </w:rPr>
      </w:pPr>
    </w:p>
    <w:p w14:paraId="77DCDAE1" w14:textId="77777777" w:rsidR="005C4405" w:rsidRPr="00E45493" w:rsidRDefault="005C4405" w:rsidP="009125CE">
      <w:pPr>
        <w:rPr>
          <w:rFonts w:ascii="Simplified Arabic" w:hAnsi="Simplified Arabic" w:cs="Simplified Arabic"/>
          <w:sz w:val="24"/>
          <w:szCs w:val="24"/>
          <w:u w:val="single"/>
          <w:rtl/>
        </w:rPr>
      </w:pPr>
    </w:p>
    <w:p w14:paraId="700D5866" w14:textId="268A13B5" w:rsidR="009125CE" w:rsidRPr="00A36435" w:rsidRDefault="009125CE" w:rsidP="00A36435">
      <w:pPr>
        <w:pStyle w:val="1"/>
        <w:jc w:val="center"/>
        <w:rPr>
          <w:rFonts w:ascii="Simplified Arabic" w:hAnsi="Simplified Arabic" w:cs="Simplified Arabic"/>
          <w:b/>
          <w:bCs/>
          <w:sz w:val="40"/>
          <w:szCs w:val="40"/>
          <w:rtl/>
        </w:rPr>
      </w:pPr>
      <w:bookmarkStart w:id="3" w:name="_Toc203845008"/>
      <w:r w:rsidRPr="00A36435">
        <w:rPr>
          <w:rFonts w:ascii="Simplified Arabic" w:hAnsi="Simplified Arabic" w:cs="Simplified Arabic"/>
          <w:b/>
          <w:bCs/>
          <w:sz w:val="40"/>
          <w:szCs w:val="40"/>
          <w:rtl/>
        </w:rPr>
        <w:t>الفصل الأول</w:t>
      </w:r>
      <w:bookmarkEnd w:id="3"/>
    </w:p>
    <w:p w14:paraId="231E38BB" w14:textId="77777777" w:rsidR="009125CE" w:rsidRPr="00E45493" w:rsidRDefault="009125CE" w:rsidP="009125CE">
      <w:pPr>
        <w:rPr>
          <w:rFonts w:ascii="Simplified Arabic" w:hAnsi="Simplified Arabic" w:cs="Simplified Arabic"/>
          <w:sz w:val="24"/>
          <w:szCs w:val="24"/>
          <w:u w:val="single"/>
          <w:rtl/>
        </w:rPr>
      </w:pPr>
    </w:p>
    <w:p w14:paraId="2EA6585C" w14:textId="77777777" w:rsidR="009125CE" w:rsidRPr="00E45493" w:rsidRDefault="009125CE" w:rsidP="009125CE">
      <w:pPr>
        <w:rPr>
          <w:rFonts w:ascii="Simplified Arabic" w:hAnsi="Simplified Arabic" w:cs="Simplified Arabic"/>
          <w:sz w:val="24"/>
          <w:szCs w:val="24"/>
          <w:u w:val="single"/>
          <w:rtl/>
        </w:rPr>
      </w:pPr>
    </w:p>
    <w:p w14:paraId="36F93360" w14:textId="77777777" w:rsidR="007206EE" w:rsidRPr="00E45493" w:rsidRDefault="007206EE" w:rsidP="009125CE">
      <w:pPr>
        <w:rPr>
          <w:rFonts w:ascii="Simplified Arabic" w:hAnsi="Simplified Arabic" w:cs="Simplified Arabic"/>
          <w:sz w:val="24"/>
          <w:szCs w:val="24"/>
          <w:u w:val="single"/>
          <w:rtl/>
        </w:rPr>
      </w:pPr>
    </w:p>
    <w:p w14:paraId="2EA9ABA3" w14:textId="77777777" w:rsidR="007206EE" w:rsidRPr="00E45493" w:rsidRDefault="007206EE" w:rsidP="009125CE">
      <w:pPr>
        <w:rPr>
          <w:rFonts w:ascii="Simplified Arabic" w:hAnsi="Simplified Arabic" w:cs="Simplified Arabic"/>
          <w:sz w:val="24"/>
          <w:szCs w:val="24"/>
          <w:u w:val="single"/>
          <w:rtl/>
        </w:rPr>
      </w:pPr>
    </w:p>
    <w:p w14:paraId="778C4771" w14:textId="77777777" w:rsidR="007206EE" w:rsidRPr="00E45493" w:rsidRDefault="007206EE" w:rsidP="009125CE">
      <w:pPr>
        <w:rPr>
          <w:rFonts w:ascii="Simplified Arabic" w:hAnsi="Simplified Arabic" w:cs="Simplified Arabic"/>
          <w:sz w:val="24"/>
          <w:szCs w:val="24"/>
          <w:u w:val="single"/>
          <w:rtl/>
        </w:rPr>
      </w:pPr>
    </w:p>
    <w:p w14:paraId="4BA910AD" w14:textId="77777777" w:rsidR="007206EE" w:rsidRPr="00E45493" w:rsidRDefault="007206EE" w:rsidP="009125CE">
      <w:pPr>
        <w:rPr>
          <w:rFonts w:ascii="Simplified Arabic" w:hAnsi="Simplified Arabic" w:cs="Simplified Arabic"/>
          <w:sz w:val="24"/>
          <w:szCs w:val="24"/>
          <w:u w:val="single"/>
          <w:rtl/>
        </w:rPr>
      </w:pPr>
    </w:p>
    <w:p w14:paraId="60DE5EBD" w14:textId="77777777" w:rsidR="007206EE" w:rsidRDefault="007206EE" w:rsidP="009125CE">
      <w:pPr>
        <w:rPr>
          <w:rFonts w:ascii="Simplified Arabic" w:hAnsi="Simplified Arabic" w:cs="Simplified Arabic"/>
          <w:sz w:val="24"/>
          <w:szCs w:val="24"/>
          <w:u w:val="single"/>
          <w:rtl/>
        </w:rPr>
      </w:pPr>
    </w:p>
    <w:p w14:paraId="240FAEFF" w14:textId="77777777" w:rsidR="005C4405" w:rsidRDefault="005C4405" w:rsidP="009125CE">
      <w:pPr>
        <w:rPr>
          <w:rFonts w:ascii="Simplified Arabic" w:hAnsi="Simplified Arabic" w:cs="Simplified Arabic"/>
          <w:sz w:val="24"/>
          <w:szCs w:val="24"/>
          <w:u w:val="single"/>
          <w:rtl/>
        </w:rPr>
      </w:pPr>
    </w:p>
    <w:p w14:paraId="446D438A" w14:textId="77777777" w:rsidR="005C4405" w:rsidRDefault="005C4405" w:rsidP="009125CE">
      <w:pPr>
        <w:rPr>
          <w:rFonts w:ascii="Simplified Arabic" w:hAnsi="Simplified Arabic" w:cs="Simplified Arabic"/>
          <w:sz w:val="24"/>
          <w:szCs w:val="24"/>
          <w:u w:val="single"/>
          <w:rtl/>
        </w:rPr>
      </w:pPr>
    </w:p>
    <w:p w14:paraId="50EA30CB" w14:textId="77777777" w:rsidR="005C4405" w:rsidRPr="00E45493" w:rsidRDefault="005C4405" w:rsidP="009125CE">
      <w:pPr>
        <w:rPr>
          <w:rFonts w:ascii="Simplified Arabic" w:hAnsi="Simplified Arabic" w:cs="Simplified Arabic"/>
          <w:sz w:val="24"/>
          <w:szCs w:val="24"/>
          <w:u w:val="single"/>
          <w:rtl/>
        </w:rPr>
      </w:pPr>
    </w:p>
    <w:p w14:paraId="5FB1AB6C" w14:textId="77777777" w:rsidR="00AF23D4" w:rsidRPr="00E45493" w:rsidRDefault="00AF23D4" w:rsidP="009125CE">
      <w:pPr>
        <w:rPr>
          <w:rFonts w:ascii="Simplified Arabic" w:hAnsi="Simplified Arabic" w:cs="Simplified Arabic"/>
          <w:sz w:val="24"/>
          <w:szCs w:val="24"/>
          <w:u w:val="single"/>
          <w:rtl/>
        </w:rPr>
      </w:pPr>
    </w:p>
    <w:p w14:paraId="1817352F" w14:textId="29EE36ED" w:rsidR="009125CE" w:rsidRPr="00A36435" w:rsidRDefault="009125CE" w:rsidP="00A36435">
      <w:pPr>
        <w:pStyle w:val="2"/>
        <w:rPr>
          <w:rFonts w:ascii="Simplified Arabic" w:hAnsi="Simplified Arabic" w:cs="Simplified Arabic"/>
          <w:b/>
          <w:bCs/>
          <w:sz w:val="32"/>
          <w:szCs w:val="32"/>
          <w:rtl/>
        </w:rPr>
      </w:pPr>
      <w:bookmarkStart w:id="4" w:name="_Toc203845009"/>
      <w:r w:rsidRPr="00A36435">
        <w:rPr>
          <w:rStyle w:val="1Char"/>
          <w:rFonts w:ascii="Simplified Arabic" w:hAnsi="Simplified Arabic" w:cs="Simplified Arabic"/>
          <w:b/>
          <w:bCs/>
          <w:rtl/>
        </w:rPr>
        <w:lastRenderedPageBreak/>
        <w:t>المقدمة</w:t>
      </w:r>
      <w:r w:rsidRPr="00A36435">
        <w:rPr>
          <w:rFonts w:ascii="Simplified Arabic" w:hAnsi="Simplified Arabic" w:cs="Simplified Arabic"/>
          <w:b/>
          <w:bCs/>
          <w:sz w:val="32"/>
          <w:szCs w:val="32"/>
          <w:rtl/>
        </w:rPr>
        <w:t>:</w:t>
      </w:r>
      <w:bookmarkEnd w:id="4"/>
    </w:p>
    <w:p w14:paraId="288B7FD6" w14:textId="77777777" w:rsidR="0064090E" w:rsidRP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تُعد العقود الحكومية أداة أساسية تعتمد عليها الجهات العامة لتنفيذ مشاريع البنية التحتية، وتوفير الخدمات العامة، ودفع عجلة التنمية. ومن هنا تبرز أهمية إدارتها بكفاءة وشفافية عالية، لما لذلك من تأثير مباشر في جودة التنفيذ، والالتزام بالجدول الزمني، والتحكم في التكاليف، إضافةً إلى دورها الحيوي في حماية الموارد العامة وتعزيز مبادئ الرقابة والمساءلة.</w:t>
      </w:r>
    </w:p>
    <w:p w14:paraId="3541E299" w14:textId="7A2C982D" w:rsidR="0064090E" w:rsidRP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رغم هذه الأهمية، لا تزال العديد من الجهات الحكومية تعتمد في إدارة العقود على أساليب تقليدية، مثل المعاملات الورقية والإجراءات اليدوية، وهو ما يؤدي إلى ظهور مجموعة من التحديات، من بينها بطء اعتماد المستخلصات، وصعوبة متابعة مراحل التنفيذ، وضعف التوثيق المركزي، فضلاً عن احتمالات فقدان الوثائق أو التلاعب بها.</w:t>
      </w:r>
    </w:p>
    <w:p w14:paraId="5A76EFAE" w14:textId="1BD6F8A7" w:rsidR="0064090E" w:rsidRP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ويُعتبر التحول الرقمي في إدارة العقود أحد المحاور الجوهرية لرؤية المملكة العربية السعودية 2030، إذ يستهدف رفع كفاءة الأداء الإداري، وتعزيز الشفافية، وتفعيل أدوات الحوكمة، خصوصًا في قطاع مشاريع البنية التحتية الذي يتطلب درجة عالية من التنظيم والدقة. وتؤدي العقود دورًا محوريًا في تنظيم العلاقة بين الجهات الحكومية والمقاولين، ما يجعل تبني الحلول الرقمية في إدارتها ضرورة استراتيجية لتقليل المخاطر وتحسين النتائج.</w:t>
      </w:r>
    </w:p>
    <w:p w14:paraId="31FFF72A" w14:textId="1FD5C6A5" w:rsidR="003C6772"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يركّز هذا البحث على تحليل دور التحول الرقمي في تحسين إدارة عقود مشاريع البنية التحتية في القطاع الحكومي، وبيان أثره في رفع كفاءة الأداء، وتبسيط الإجراءات، ودعم مبادئ الحوكمة الرشيدة.</w:t>
      </w:r>
    </w:p>
    <w:p w14:paraId="0144E7B1" w14:textId="77777777" w:rsidR="003C6772" w:rsidRDefault="003C6772" w:rsidP="003C6772">
      <w:pPr>
        <w:spacing w:line="276" w:lineRule="auto"/>
        <w:ind w:firstLine="284"/>
        <w:jc w:val="both"/>
        <w:rPr>
          <w:rFonts w:ascii="Simplified Arabic" w:hAnsi="Simplified Arabic" w:cs="Simplified Arabic"/>
          <w:sz w:val="24"/>
          <w:szCs w:val="24"/>
          <w:rtl/>
        </w:rPr>
      </w:pPr>
    </w:p>
    <w:p w14:paraId="1B9982AA" w14:textId="77777777" w:rsidR="003C6772" w:rsidRDefault="003C6772" w:rsidP="003C6772">
      <w:pPr>
        <w:spacing w:line="276" w:lineRule="auto"/>
        <w:ind w:firstLine="284"/>
        <w:jc w:val="both"/>
        <w:rPr>
          <w:rFonts w:ascii="Simplified Arabic" w:hAnsi="Simplified Arabic" w:cs="Simplified Arabic"/>
          <w:sz w:val="24"/>
          <w:szCs w:val="24"/>
          <w:rtl/>
        </w:rPr>
      </w:pPr>
    </w:p>
    <w:p w14:paraId="226227C2" w14:textId="77777777" w:rsidR="003C6772" w:rsidRDefault="003C6772" w:rsidP="003C6772">
      <w:pPr>
        <w:spacing w:line="276" w:lineRule="auto"/>
        <w:ind w:firstLine="284"/>
        <w:jc w:val="both"/>
        <w:rPr>
          <w:rFonts w:ascii="Simplified Arabic" w:hAnsi="Simplified Arabic" w:cs="Simplified Arabic"/>
          <w:sz w:val="24"/>
          <w:szCs w:val="24"/>
          <w:rtl/>
        </w:rPr>
      </w:pPr>
    </w:p>
    <w:p w14:paraId="4A017880" w14:textId="77777777" w:rsidR="003C6772" w:rsidRDefault="003C6772" w:rsidP="003C6772">
      <w:pPr>
        <w:spacing w:line="276" w:lineRule="auto"/>
        <w:ind w:firstLine="284"/>
        <w:jc w:val="both"/>
        <w:rPr>
          <w:rFonts w:ascii="Simplified Arabic" w:hAnsi="Simplified Arabic" w:cs="Simplified Arabic"/>
          <w:sz w:val="24"/>
          <w:szCs w:val="24"/>
          <w:rtl/>
        </w:rPr>
      </w:pPr>
    </w:p>
    <w:p w14:paraId="6FEE6C4B" w14:textId="77777777" w:rsidR="003C6772" w:rsidRDefault="003C6772" w:rsidP="003C6772">
      <w:pPr>
        <w:spacing w:line="276" w:lineRule="auto"/>
        <w:ind w:firstLine="284"/>
        <w:jc w:val="both"/>
        <w:rPr>
          <w:rFonts w:ascii="Simplified Arabic" w:hAnsi="Simplified Arabic" w:cs="Simplified Arabic"/>
          <w:sz w:val="24"/>
          <w:szCs w:val="24"/>
          <w:rtl/>
        </w:rPr>
      </w:pPr>
    </w:p>
    <w:p w14:paraId="295B5EFE" w14:textId="77777777" w:rsidR="003C6772" w:rsidRDefault="003C6772" w:rsidP="003C6772">
      <w:pPr>
        <w:spacing w:line="276" w:lineRule="auto"/>
        <w:ind w:firstLine="284"/>
        <w:jc w:val="both"/>
        <w:rPr>
          <w:rFonts w:ascii="Simplified Arabic" w:hAnsi="Simplified Arabic" w:cs="Simplified Arabic"/>
          <w:sz w:val="24"/>
          <w:szCs w:val="24"/>
          <w:rtl/>
        </w:rPr>
      </w:pPr>
    </w:p>
    <w:p w14:paraId="1B5C4AFD" w14:textId="77777777" w:rsidR="003C6772" w:rsidRDefault="003C6772" w:rsidP="003C6772">
      <w:pPr>
        <w:spacing w:line="276" w:lineRule="auto"/>
        <w:ind w:firstLine="284"/>
        <w:jc w:val="both"/>
        <w:rPr>
          <w:rFonts w:ascii="Simplified Arabic" w:hAnsi="Simplified Arabic" w:cs="Simplified Arabic"/>
          <w:sz w:val="24"/>
          <w:szCs w:val="24"/>
          <w:rtl/>
        </w:rPr>
      </w:pPr>
    </w:p>
    <w:p w14:paraId="1D64AC4E" w14:textId="77777777" w:rsidR="003C6772" w:rsidRDefault="003C6772" w:rsidP="003C6772">
      <w:pPr>
        <w:spacing w:line="276" w:lineRule="auto"/>
        <w:ind w:firstLine="284"/>
        <w:jc w:val="both"/>
        <w:rPr>
          <w:rFonts w:ascii="Simplified Arabic" w:hAnsi="Simplified Arabic" w:cs="Simplified Arabic"/>
          <w:sz w:val="24"/>
          <w:szCs w:val="24"/>
          <w:rtl/>
        </w:rPr>
      </w:pPr>
    </w:p>
    <w:p w14:paraId="298BAF64" w14:textId="77777777" w:rsidR="0064090E" w:rsidRPr="00E45493" w:rsidRDefault="0064090E" w:rsidP="003C6772">
      <w:pPr>
        <w:spacing w:line="276" w:lineRule="auto"/>
        <w:ind w:firstLine="284"/>
        <w:jc w:val="both"/>
        <w:rPr>
          <w:rFonts w:ascii="Simplified Arabic" w:hAnsi="Simplified Arabic" w:cs="Simplified Arabic"/>
          <w:sz w:val="24"/>
          <w:szCs w:val="24"/>
          <w:rtl/>
        </w:rPr>
      </w:pPr>
    </w:p>
    <w:p w14:paraId="59041654" w14:textId="58EB435D" w:rsidR="00D22171" w:rsidRPr="00E45493" w:rsidRDefault="00D22171" w:rsidP="00A36435">
      <w:pPr>
        <w:pStyle w:val="2"/>
        <w:rPr>
          <w:rFonts w:ascii="Simplified Arabic" w:hAnsi="Simplified Arabic" w:cs="Simplified Arabic"/>
          <w:sz w:val="24"/>
          <w:szCs w:val="24"/>
          <w:rtl/>
        </w:rPr>
      </w:pPr>
      <w:bookmarkStart w:id="5" w:name="_Toc203845010"/>
      <w:r w:rsidRPr="00A36435">
        <w:rPr>
          <w:rStyle w:val="1Char"/>
          <w:rFonts w:ascii="Simplified Arabic" w:hAnsi="Simplified Arabic" w:cs="Simplified Arabic"/>
          <w:b/>
          <w:bCs/>
          <w:rtl/>
        </w:rPr>
        <w:lastRenderedPageBreak/>
        <w:t>مشكلة الدراسة.</w:t>
      </w:r>
      <w:bookmarkEnd w:id="5"/>
      <w:r w:rsidRPr="00A36435">
        <w:rPr>
          <w:rStyle w:val="1Char"/>
          <w:rFonts w:ascii="Simplified Arabic" w:hAnsi="Simplified Arabic" w:cs="Simplified Arabic"/>
          <w:b/>
          <w:bCs/>
          <w:rtl/>
        </w:rPr>
        <w:t xml:space="preserve"> </w:t>
      </w:r>
    </w:p>
    <w:p w14:paraId="4796811D" w14:textId="300CCA24" w:rsidR="001459D3" w:rsidRPr="00E45493" w:rsidRDefault="001459D3" w:rsidP="00A36435">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في ظل تسارع التحول الرقمي الذي تشهده المملكة العربية السعودية ضمن رؤية 2030، برزت الحاجة إلى إيجاد نظام رقمي متكامل لإدارة العقود الحكومية، بدءًا من مرحلة الترسية وحتى صرف المستخلصات، بطريقة تضمن العدالة والشفافية، وتُسهم في رفع كفاءة الإنفاق وتعزيز الثقة في الجهات المنفذة والمشرفة على المشاريع.</w:t>
      </w:r>
    </w:p>
    <w:p w14:paraId="0E8ACEEC" w14:textId="75B39E37" w:rsidR="001459D3" w:rsidRPr="00A36435" w:rsidRDefault="001459D3" w:rsidP="00A36435">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المشكلة الأساسية التي يسعى هذا المشروع لمعالجتها تتمثل في:</w:t>
      </w:r>
    </w:p>
    <w:p w14:paraId="3DC91C0F" w14:textId="06C9ADB4" w:rsidR="00CB1708" w:rsidRPr="00A36435" w:rsidRDefault="001459D3" w:rsidP="00A36435">
      <w:pPr>
        <w:spacing w:line="276" w:lineRule="auto"/>
        <w:ind w:firstLine="284"/>
        <w:jc w:val="both"/>
        <w:rPr>
          <w:rFonts w:ascii="Simplified Arabic" w:hAnsi="Simplified Arabic" w:cs="Simplified Arabic"/>
          <w:b/>
          <w:bCs/>
          <w:sz w:val="24"/>
          <w:szCs w:val="24"/>
        </w:rPr>
      </w:pPr>
      <w:r w:rsidRPr="00A36435">
        <w:rPr>
          <w:rFonts w:ascii="Simplified Arabic" w:hAnsi="Simplified Arabic" w:cs="Simplified Arabic"/>
          <w:b/>
          <w:bCs/>
          <w:sz w:val="24"/>
          <w:szCs w:val="24"/>
          <w:rtl/>
        </w:rPr>
        <w:t>غياب نظام رقمي موحد وذكي لتوثيق وإدارة العقود الحكومية من الترسية حتى الصرف، مما يؤدي إلى تأخير الإنجاز، ضعف الرقابة، وتضارب المعلومات بين الجهات المختلفة.</w:t>
      </w:r>
    </w:p>
    <w:p w14:paraId="37B243AA" w14:textId="79457F0A" w:rsidR="00CB1708" w:rsidRPr="00E45493" w:rsidRDefault="00CB1708" w:rsidP="00B16FC2">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على الرغم من الجهود المبذولة نحو التحول الرقمي، لا تزال بعض الجهات الحكومية تواجه تحديات في تطبيق الأدوات</w:t>
      </w:r>
      <w:r w:rsidR="00B16FC2">
        <w:rPr>
          <w:rFonts w:ascii="Simplified Arabic" w:hAnsi="Simplified Arabic" w:cs="Simplified Arabic" w:hint="cs"/>
          <w:sz w:val="24"/>
          <w:szCs w:val="24"/>
          <w:rtl/>
        </w:rPr>
        <w:t xml:space="preserve"> </w:t>
      </w:r>
      <w:r w:rsidRPr="00E45493">
        <w:rPr>
          <w:rFonts w:ascii="Simplified Arabic" w:hAnsi="Simplified Arabic" w:cs="Simplified Arabic"/>
          <w:sz w:val="24"/>
          <w:szCs w:val="24"/>
          <w:rtl/>
        </w:rPr>
        <w:t>الرقمية لإدارة عقود مشاريع البنية التحتية</w:t>
      </w:r>
      <w:r w:rsidR="00B16FC2">
        <w:rPr>
          <w:rFonts w:ascii="Simplified Arabic" w:hAnsi="Simplified Arabic" w:cs="Simplified Arabic" w:hint="cs"/>
          <w:sz w:val="24"/>
          <w:szCs w:val="24"/>
          <w:rtl/>
        </w:rPr>
        <w:t xml:space="preserve">، </w:t>
      </w:r>
      <w:r w:rsidRPr="00E45493">
        <w:rPr>
          <w:rFonts w:ascii="Simplified Arabic" w:hAnsi="Simplified Arabic" w:cs="Simplified Arabic"/>
          <w:sz w:val="24"/>
          <w:szCs w:val="24"/>
          <w:rtl/>
        </w:rPr>
        <w:t>هذه التحديات تشمل تأخر العمليات الإدارية، وغياب الشفافية، وارتفاع التكاليف نتيجة الأخطاء البشرية وضعف التكامل</w:t>
      </w:r>
      <w:r w:rsidR="00B16FC2">
        <w:rPr>
          <w:rFonts w:ascii="Simplified Arabic" w:hAnsi="Simplified Arabic" w:cs="Simplified Arabic" w:hint="cs"/>
          <w:sz w:val="24"/>
          <w:szCs w:val="24"/>
          <w:rtl/>
        </w:rPr>
        <w:t xml:space="preserve"> </w:t>
      </w:r>
      <w:r w:rsidRPr="00E45493">
        <w:rPr>
          <w:rFonts w:ascii="Simplified Arabic" w:hAnsi="Simplified Arabic" w:cs="Simplified Arabic"/>
          <w:sz w:val="24"/>
          <w:szCs w:val="24"/>
          <w:rtl/>
        </w:rPr>
        <w:t>بين الأنظمة المختلفة. بناءً على ذلك، تتمثل مشكلة الدراسة في السؤال الرئيسي</w:t>
      </w:r>
      <w:r w:rsidRPr="00E45493">
        <w:rPr>
          <w:rFonts w:ascii="Simplified Arabic" w:hAnsi="Simplified Arabic" w:cs="Simplified Arabic"/>
          <w:sz w:val="24"/>
          <w:szCs w:val="24"/>
        </w:rPr>
        <w:t>:</w:t>
      </w:r>
    </w:p>
    <w:p w14:paraId="45B33108" w14:textId="270E0260" w:rsidR="00F925D0" w:rsidRPr="00E45493" w:rsidRDefault="00CB1708" w:rsidP="00E45493">
      <w:pPr>
        <w:spacing w:line="276" w:lineRule="auto"/>
        <w:jc w:val="both"/>
        <w:rPr>
          <w:rFonts w:ascii="Simplified Arabic" w:hAnsi="Simplified Arabic" w:cs="Simplified Arabic"/>
          <w:b/>
          <w:bCs/>
          <w:sz w:val="24"/>
          <w:szCs w:val="24"/>
          <w:rtl/>
        </w:rPr>
      </w:pPr>
      <w:r w:rsidRPr="00E45493">
        <w:rPr>
          <w:rFonts w:ascii="Simplified Arabic" w:hAnsi="Simplified Arabic" w:cs="Simplified Arabic"/>
          <w:b/>
          <w:bCs/>
          <w:sz w:val="24"/>
          <w:szCs w:val="24"/>
        </w:rPr>
        <w:t>“</w:t>
      </w:r>
      <w:r w:rsidRPr="00E45493">
        <w:rPr>
          <w:rFonts w:ascii="Simplified Arabic" w:hAnsi="Simplified Arabic" w:cs="Simplified Arabic"/>
          <w:b/>
          <w:bCs/>
          <w:sz w:val="24"/>
          <w:szCs w:val="24"/>
          <w:rtl/>
        </w:rPr>
        <w:t xml:space="preserve">ما مدى أهمية التحول </w:t>
      </w:r>
      <w:r w:rsidRPr="00E45493">
        <w:rPr>
          <w:rFonts w:ascii="Simplified Arabic" w:hAnsi="Simplified Arabic" w:cs="Simplified Arabic"/>
          <w:sz w:val="24"/>
          <w:szCs w:val="24"/>
          <w:rtl/>
        </w:rPr>
        <w:t>الرقمي</w:t>
      </w:r>
      <w:r w:rsidRPr="00E45493">
        <w:rPr>
          <w:rFonts w:ascii="Simplified Arabic" w:hAnsi="Simplified Arabic" w:cs="Simplified Arabic"/>
          <w:b/>
          <w:bCs/>
          <w:sz w:val="24"/>
          <w:szCs w:val="24"/>
          <w:rtl/>
        </w:rPr>
        <w:t xml:space="preserve"> في تحسين إدارة عقود مشاريع البنية التحتية في الجهات الحكومية بالمملكة العربية</w:t>
      </w:r>
      <w:r w:rsidR="001459D3" w:rsidRPr="00E45493">
        <w:rPr>
          <w:rFonts w:ascii="Simplified Arabic" w:hAnsi="Simplified Arabic" w:cs="Simplified Arabic"/>
          <w:b/>
          <w:bCs/>
          <w:sz w:val="24"/>
          <w:szCs w:val="24"/>
          <w:rtl/>
        </w:rPr>
        <w:t xml:space="preserve"> </w:t>
      </w:r>
      <w:r w:rsidRPr="00E45493">
        <w:rPr>
          <w:rFonts w:ascii="Simplified Arabic" w:hAnsi="Simplified Arabic" w:cs="Simplified Arabic"/>
          <w:b/>
          <w:bCs/>
          <w:sz w:val="24"/>
          <w:szCs w:val="24"/>
          <w:rtl/>
        </w:rPr>
        <w:t>السعودية؟</w:t>
      </w:r>
      <w:r w:rsidRPr="00E45493">
        <w:rPr>
          <w:rFonts w:ascii="Simplified Arabic" w:hAnsi="Simplified Arabic" w:cs="Simplified Arabic"/>
          <w:b/>
          <w:bCs/>
          <w:sz w:val="24"/>
          <w:szCs w:val="24"/>
        </w:rPr>
        <w:t>”</w:t>
      </w:r>
    </w:p>
    <w:p w14:paraId="18FB8549" w14:textId="77777777" w:rsidR="00F925D0" w:rsidRPr="00E45493" w:rsidRDefault="00F925D0" w:rsidP="00D22171">
      <w:pPr>
        <w:rPr>
          <w:rFonts w:ascii="Simplified Arabic" w:hAnsi="Simplified Arabic" w:cs="Simplified Arabic"/>
          <w:sz w:val="24"/>
          <w:szCs w:val="24"/>
          <w:u w:val="single"/>
          <w:rtl/>
        </w:rPr>
      </w:pPr>
    </w:p>
    <w:p w14:paraId="00A1958D" w14:textId="77777777" w:rsidR="00F925D0" w:rsidRPr="00E45493" w:rsidRDefault="00F925D0" w:rsidP="00D22171">
      <w:pPr>
        <w:rPr>
          <w:rFonts w:ascii="Simplified Arabic" w:hAnsi="Simplified Arabic" w:cs="Simplified Arabic"/>
          <w:sz w:val="24"/>
          <w:szCs w:val="24"/>
          <w:u w:val="single"/>
          <w:rtl/>
        </w:rPr>
      </w:pPr>
    </w:p>
    <w:p w14:paraId="71416044" w14:textId="77777777" w:rsidR="00F925D0" w:rsidRPr="00E45493" w:rsidRDefault="00F925D0" w:rsidP="00D22171">
      <w:pPr>
        <w:rPr>
          <w:rFonts w:ascii="Simplified Arabic" w:hAnsi="Simplified Arabic" w:cs="Simplified Arabic"/>
          <w:sz w:val="24"/>
          <w:szCs w:val="24"/>
          <w:u w:val="single"/>
          <w:rtl/>
        </w:rPr>
      </w:pPr>
    </w:p>
    <w:p w14:paraId="32A5D4D4" w14:textId="77777777" w:rsidR="00F925D0" w:rsidRPr="00E45493" w:rsidRDefault="00F925D0" w:rsidP="00D22171">
      <w:pPr>
        <w:rPr>
          <w:rFonts w:ascii="Simplified Arabic" w:hAnsi="Simplified Arabic" w:cs="Simplified Arabic"/>
          <w:sz w:val="24"/>
          <w:szCs w:val="24"/>
          <w:u w:val="single"/>
          <w:rtl/>
        </w:rPr>
      </w:pPr>
    </w:p>
    <w:p w14:paraId="73C8A8AE" w14:textId="77777777" w:rsidR="00F925D0" w:rsidRPr="00E45493" w:rsidRDefault="00F925D0" w:rsidP="00D22171">
      <w:pPr>
        <w:rPr>
          <w:rFonts w:ascii="Simplified Arabic" w:hAnsi="Simplified Arabic" w:cs="Simplified Arabic"/>
          <w:sz w:val="24"/>
          <w:szCs w:val="24"/>
          <w:u w:val="single"/>
          <w:rtl/>
        </w:rPr>
      </w:pPr>
    </w:p>
    <w:p w14:paraId="7248E371" w14:textId="77777777" w:rsidR="00F925D0" w:rsidRPr="00E45493" w:rsidRDefault="00F925D0" w:rsidP="00D22171">
      <w:pPr>
        <w:rPr>
          <w:rFonts w:ascii="Simplified Arabic" w:hAnsi="Simplified Arabic" w:cs="Simplified Arabic"/>
          <w:sz w:val="24"/>
          <w:szCs w:val="24"/>
          <w:u w:val="single"/>
          <w:rtl/>
        </w:rPr>
      </w:pPr>
    </w:p>
    <w:p w14:paraId="7CC80F29" w14:textId="77777777" w:rsidR="001459D3" w:rsidRDefault="001459D3" w:rsidP="00D22171">
      <w:pPr>
        <w:rPr>
          <w:rFonts w:ascii="Simplified Arabic" w:hAnsi="Simplified Arabic" w:cs="Simplified Arabic"/>
          <w:sz w:val="24"/>
          <w:szCs w:val="24"/>
          <w:u w:val="single"/>
          <w:rtl/>
        </w:rPr>
      </w:pPr>
    </w:p>
    <w:p w14:paraId="5A406449" w14:textId="77777777" w:rsidR="00B16FC2" w:rsidRDefault="00B16FC2" w:rsidP="00D22171">
      <w:pPr>
        <w:rPr>
          <w:rFonts w:ascii="Simplified Arabic" w:hAnsi="Simplified Arabic" w:cs="Simplified Arabic"/>
          <w:sz w:val="24"/>
          <w:szCs w:val="24"/>
          <w:u w:val="single"/>
          <w:rtl/>
        </w:rPr>
      </w:pPr>
    </w:p>
    <w:p w14:paraId="2386E996" w14:textId="77777777" w:rsidR="00B16FC2" w:rsidRDefault="00B16FC2" w:rsidP="00D22171">
      <w:pPr>
        <w:rPr>
          <w:rFonts w:ascii="Simplified Arabic" w:hAnsi="Simplified Arabic" w:cs="Simplified Arabic"/>
          <w:sz w:val="24"/>
          <w:szCs w:val="24"/>
          <w:u w:val="single"/>
          <w:rtl/>
        </w:rPr>
      </w:pPr>
    </w:p>
    <w:p w14:paraId="6CB28FAF" w14:textId="77777777" w:rsidR="00B16FC2" w:rsidRPr="00E45493" w:rsidRDefault="00B16FC2" w:rsidP="00D22171">
      <w:pPr>
        <w:rPr>
          <w:rFonts w:ascii="Simplified Arabic" w:hAnsi="Simplified Arabic" w:cs="Simplified Arabic"/>
          <w:sz w:val="24"/>
          <w:szCs w:val="24"/>
          <w:u w:val="single"/>
          <w:rtl/>
        </w:rPr>
      </w:pPr>
    </w:p>
    <w:p w14:paraId="0CD972EE" w14:textId="73CBF37C" w:rsidR="00D22171" w:rsidRPr="00B16FC2" w:rsidRDefault="00D22171" w:rsidP="00B16FC2">
      <w:pPr>
        <w:pStyle w:val="2"/>
        <w:rPr>
          <w:rStyle w:val="1Char"/>
          <w:rFonts w:ascii="Simplified Arabic" w:hAnsi="Simplified Arabic" w:cs="Simplified Arabic"/>
          <w:b/>
          <w:bCs/>
          <w:rtl/>
        </w:rPr>
      </w:pPr>
      <w:bookmarkStart w:id="6" w:name="_Toc203845011"/>
      <w:r w:rsidRPr="00B16FC2">
        <w:rPr>
          <w:rStyle w:val="1Char"/>
          <w:rFonts w:ascii="Simplified Arabic" w:hAnsi="Simplified Arabic" w:cs="Simplified Arabic"/>
          <w:b/>
          <w:bCs/>
          <w:rtl/>
        </w:rPr>
        <w:lastRenderedPageBreak/>
        <w:t>-أهمية الدراسة.</w:t>
      </w:r>
      <w:bookmarkEnd w:id="6"/>
      <w:r w:rsidRPr="00B16FC2">
        <w:rPr>
          <w:rStyle w:val="1Char"/>
          <w:rFonts w:ascii="Simplified Arabic" w:hAnsi="Simplified Arabic" w:cs="Simplified Arabic"/>
          <w:b/>
          <w:bCs/>
          <w:rtl/>
        </w:rPr>
        <w:t xml:space="preserve"> </w:t>
      </w:r>
    </w:p>
    <w:p w14:paraId="0DC457E8" w14:textId="77777777" w:rsidR="0064090E" w:rsidRP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تنبع أهمية هذا المشروع من معالجته لإحدى الثغرات الجوهرية في دورة تنفيذ المشاريع الحكومية، وذلك من خلال توظيف الحلول التقنية بهدف الحد من الاعتماد على المعاملات الورقية، وتبسيط الإجراءات بين مختلف الأطراف المعنية، بما يشمل: الجهة المالكة، والمقاول، والاستشاري، ووزارة المالية.</w:t>
      </w:r>
    </w:p>
    <w:p w14:paraId="32FF9374" w14:textId="1C95A1A6" w:rsidR="0064090E" w:rsidRPr="0064090E" w:rsidRDefault="0064090E" w:rsidP="0064090E">
      <w:pPr>
        <w:spacing w:line="276" w:lineRule="auto"/>
        <w:ind w:firstLine="284"/>
        <w:jc w:val="both"/>
        <w:rPr>
          <w:rFonts w:ascii="Simplified Arabic" w:hAnsi="Simplified Arabic" w:cs="Simplified Arabic"/>
          <w:sz w:val="24"/>
          <w:szCs w:val="24"/>
          <w:rtl/>
        </w:rPr>
      </w:pPr>
      <w:r w:rsidRPr="0064090E">
        <w:rPr>
          <w:rFonts w:ascii="Simplified Arabic" w:hAnsi="Simplified Arabic" w:cs="Simplified Arabic"/>
          <w:sz w:val="24"/>
          <w:szCs w:val="24"/>
          <w:rtl/>
        </w:rPr>
        <w:t>يساهم المشروع في تحقيق مجموعة من الأهداف الاستراتيجية التي تنعكس إيجابًا على كفاءة وجودة تنفيذ العقود الحكومية، ومن أبرز هذه الجوانب:</w:t>
      </w:r>
    </w:p>
    <w:p w14:paraId="55A35113" w14:textId="4653EC1B" w:rsidR="0064090E" w:rsidRPr="0064090E" w:rsidRDefault="0064090E" w:rsidP="0064090E">
      <w:pPr>
        <w:pStyle w:val="a5"/>
        <w:numPr>
          <w:ilvl w:val="0"/>
          <w:numId w:val="90"/>
        </w:numPr>
        <w:rPr>
          <w:rFonts w:ascii="Simplified Arabic" w:hAnsi="Simplified Arabic" w:cs="Simplified Arabic"/>
          <w:sz w:val="24"/>
          <w:szCs w:val="24"/>
          <w:rtl/>
        </w:rPr>
      </w:pPr>
      <w:r w:rsidRPr="0064090E">
        <w:rPr>
          <w:rFonts w:ascii="Simplified Arabic" w:hAnsi="Simplified Arabic" w:cs="Simplified Arabic"/>
          <w:sz w:val="24"/>
          <w:szCs w:val="24"/>
          <w:rtl/>
        </w:rPr>
        <w:t>تسريع عملية اعتماد المستخلصات المالية بشكل أكثر دقة وشفافية.</w:t>
      </w:r>
    </w:p>
    <w:p w14:paraId="05981372" w14:textId="5868C4D4" w:rsidR="0064090E" w:rsidRPr="0064090E" w:rsidRDefault="0064090E" w:rsidP="0064090E">
      <w:pPr>
        <w:pStyle w:val="a5"/>
        <w:numPr>
          <w:ilvl w:val="0"/>
          <w:numId w:val="90"/>
        </w:numPr>
        <w:rPr>
          <w:rFonts w:ascii="Simplified Arabic" w:hAnsi="Simplified Arabic" w:cs="Simplified Arabic"/>
          <w:sz w:val="24"/>
          <w:szCs w:val="24"/>
          <w:rtl/>
        </w:rPr>
      </w:pPr>
      <w:r w:rsidRPr="0064090E">
        <w:rPr>
          <w:rFonts w:ascii="Simplified Arabic" w:hAnsi="Simplified Arabic" w:cs="Simplified Arabic"/>
          <w:sz w:val="24"/>
          <w:szCs w:val="24"/>
          <w:rtl/>
        </w:rPr>
        <w:t>تحسين آليات التوثيق والأرشفة عبر أنظمة إلكترونية موحدة.</w:t>
      </w:r>
    </w:p>
    <w:p w14:paraId="392CC358" w14:textId="65430D79" w:rsidR="0064090E" w:rsidRPr="0064090E" w:rsidRDefault="0064090E" w:rsidP="0064090E">
      <w:pPr>
        <w:pStyle w:val="a5"/>
        <w:numPr>
          <w:ilvl w:val="0"/>
          <w:numId w:val="90"/>
        </w:numPr>
        <w:rPr>
          <w:rFonts w:ascii="Simplified Arabic" w:hAnsi="Simplified Arabic" w:cs="Simplified Arabic"/>
          <w:sz w:val="24"/>
          <w:szCs w:val="24"/>
          <w:rtl/>
        </w:rPr>
      </w:pPr>
      <w:r w:rsidRPr="0064090E">
        <w:rPr>
          <w:rFonts w:ascii="Simplified Arabic" w:hAnsi="Simplified Arabic" w:cs="Simplified Arabic"/>
          <w:sz w:val="24"/>
          <w:szCs w:val="24"/>
          <w:rtl/>
        </w:rPr>
        <w:t>الحد من النزاعات والاختلافات المتعلقة بتقدير نسب الإنجاز.</w:t>
      </w:r>
    </w:p>
    <w:p w14:paraId="3D723E1D" w14:textId="15BF4191" w:rsidR="0064090E" w:rsidRPr="0064090E" w:rsidRDefault="0064090E" w:rsidP="0064090E">
      <w:pPr>
        <w:pStyle w:val="a5"/>
        <w:numPr>
          <w:ilvl w:val="0"/>
          <w:numId w:val="90"/>
        </w:numPr>
        <w:rPr>
          <w:rFonts w:ascii="Simplified Arabic" w:hAnsi="Simplified Arabic" w:cs="Simplified Arabic"/>
          <w:sz w:val="24"/>
          <w:szCs w:val="24"/>
          <w:rtl/>
        </w:rPr>
      </w:pPr>
      <w:r w:rsidRPr="0064090E">
        <w:rPr>
          <w:rFonts w:ascii="Simplified Arabic" w:hAnsi="Simplified Arabic" w:cs="Simplified Arabic"/>
          <w:sz w:val="24"/>
          <w:szCs w:val="24"/>
          <w:rtl/>
        </w:rPr>
        <w:t>تمكين الجهات الرقابية من استخراج تقارير فورية تدعم أعمال الرقابة والتقييم.</w:t>
      </w:r>
    </w:p>
    <w:p w14:paraId="5644CC4A" w14:textId="4FD0BBBE" w:rsidR="0064090E" w:rsidRPr="0064090E" w:rsidRDefault="0064090E" w:rsidP="0064090E">
      <w:pPr>
        <w:pStyle w:val="a5"/>
        <w:numPr>
          <w:ilvl w:val="0"/>
          <w:numId w:val="90"/>
        </w:numPr>
        <w:rPr>
          <w:rFonts w:ascii="Simplified Arabic" w:hAnsi="Simplified Arabic" w:cs="Simplified Arabic"/>
          <w:sz w:val="24"/>
          <w:szCs w:val="24"/>
          <w:rtl/>
        </w:rPr>
      </w:pPr>
      <w:r w:rsidRPr="0064090E">
        <w:rPr>
          <w:rFonts w:ascii="Simplified Arabic" w:hAnsi="Simplified Arabic" w:cs="Simplified Arabic"/>
          <w:sz w:val="24"/>
          <w:szCs w:val="24"/>
          <w:rtl/>
        </w:rPr>
        <w:t>دعم جهود التحول الرقمي وتحقيق مبادئ الحوكمة الفعالة في إدارة المشاريع.</w:t>
      </w:r>
    </w:p>
    <w:p w14:paraId="39CD75E2" w14:textId="76B66F17" w:rsidR="0064090E" w:rsidRPr="0064090E" w:rsidRDefault="0064090E" w:rsidP="0064090E">
      <w:pPr>
        <w:pStyle w:val="a5"/>
        <w:numPr>
          <w:ilvl w:val="0"/>
          <w:numId w:val="90"/>
        </w:numPr>
        <w:rPr>
          <w:rFonts w:ascii="Simplified Arabic" w:hAnsi="Simplified Arabic" w:cs="Simplified Arabic"/>
          <w:sz w:val="24"/>
          <w:szCs w:val="24"/>
          <w:rtl/>
        </w:rPr>
      </w:pPr>
      <w:r w:rsidRPr="0064090E">
        <w:rPr>
          <w:rFonts w:ascii="Simplified Arabic" w:hAnsi="Simplified Arabic" w:cs="Simplified Arabic"/>
          <w:sz w:val="24"/>
          <w:szCs w:val="24"/>
          <w:rtl/>
        </w:rPr>
        <w:t>الإسهام في تعزيز كفاءة إدارة العقود، وتقليل المخاطر القانونية والمالية المرتبطة بها.</w:t>
      </w:r>
    </w:p>
    <w:p w14:paraId="4B542553" w14:textId="1A3023D0" w:rsidR="00F925D0" w:rsidRPr="00E45493" w:rsidRDefault="0064090E" w:rsidP="0064090E">
      <w:pPr>
        <w:spacing w:line="276" w:lineRule="auto"/>
        <w:ind w:firstLine="284"/>
        <w:jc w:val="both"/>
        <w:rPr>
          <w:rFonts w:ascii="Simplified Arabic" w:hAnsi="Simplified Arabic" w:cs="Simplified Arabic"/>
          <w:sz w:val="24"/>
          <w:szCs w:val="24"/>
          <w:u w:val="single"/>
          <w:rtl/>
        </w:rPr>
      </w:pPr>
      <w:r w:rsidRPr="0064090E">
        <w:rPr>
          <w:rFonts w:ascii="Simplified Arabic" w:hAnsi="Simplified Arabic" w:cs="Simplified Arabic"/>
          <w:sz w:val="24"/>
          <w:szCs w:val="24"/>
          <w:rtl/>
        </w:rPr>
        <w:t>تقديم حلول ومقترحات عملية يمكن أن تدعم متخذي القرار في تطوير استراتيجيات التحول الرقمي المرتبطة بإدارة العقود الحكومية.</w:t>
      </w:r>
    </w:p>
    <w:p w14:paraId="14668AC4" w14:textId="77777777" w:rsidR="00F925D0" w:rsidRPr="00E45493" w:rsidRDefault="00F925D0" w:rsidP="00D22171">
      <w:pPr>
        <w:rPr>
          <w:rFonts w:ascii="Simplified Arabic" w:hAnsi="Simplified Arabic" w:cs="Simplified Arabic"/>
          <w:sz w:val="24"/>
          <w:szCs w:val="24"/>
          <w:u w:val="single"/>
          <w:rtl/>
        </w:rPr>
      </w:pPr>
    </w:p>
    <w:p w14:paraId="689670D3" w14:textId="77777777" w:rsidR="00F925D0" w:rsidRPr="00E45493" w:rsidRDefault="00F925D0" w:rsidP="00D22171">
      <w:pPr>
        <w:rPr>
          <w:rFonts w:ascii="Simplified Arabic" w:hAnsi="Simplified Arabic" w:cs="Simplified Arabic"/>
          <w:sz w:val="24"/>
          <w:szCs w:val="24"/>
          <w:u w:val="single"/>
          <w:rtl/>
        </w:rPr>
      </w:pPr>
    </w:p>
    <w:p w14:paraId="58B078B6" w14:textId="77777777" w:rsidR="00F925D0" w:rsidRPr="00E45493" w:rsidRDefault="00F925D0" w:rsidP="00D22171">
      <w:pPr>
        <w:rPr>
          <w:rFonts w:ascii="Simplified Arabic" w:hAnsi="Simplified Arabic" w:cs="Simplified Arabic"/>
          <w:sz w:val="24"/>
          <w:szCs w:val="24"/>
          <w:u w:val="single"/>
          <w:rtl/>
        </w:rPr>
      </w:pPr>
    </w:p>
    <w:p w14:paraId="63C0DE6E" w14:textId="77777777" w:rsidR="00F925D0" w:rsidRPr="00E45493" w:rsidRDefault="00F925D0" w:rsidP="00D22171">
      <w:pPr>
        <w:rPr>
          <w:rFonts w:ascii="Simplified Arabic" w:hAnsi="Simplified Arabic" w:cs="Simplified Arabic"/>
          <w:sz w:val="24"/>
          <w:szCs w:val="24"/>
          <w:u w:val="single"/>
          <w:rtl/>
        </w:rPr>
      </w:pPr>
    </w:p>
    <w:p w14:paraId="281075C9" w14:textId="77777777" w:rsidR="00F925D0" w:rsidRPr="00E45493" w:rsidRDefault="00F925D0" w:rsidP="00D22171">
      <w:pPr>
        <w:rPr>
          <w:rFonts w:ascii="Simplified Arabic" w:hAnsi="Simplified Arabic" w:cs="Simplified Arabic"/>
          <w:sz w:val="24"/>
          <w:szCs w:val="24"/>
          <w:u w:val="single"/>
          <w:rtl/>
        </w:rPr>
      </w:pPr>
    </w:p>
    <w:p w14:paraId="3C4673E0" w14:textId="77777777" w:rsidR="00F925D0" w:rsidRPr="00E45493" w:rsidRDefault="00F925D0" w:rsidP="00D22171">
      <w:pPr>
        <w:rPr>
          <w:rFonts w:ascii="Simplified Arabic" w:hAnsi="Simplified Arabic" w:cs="Simplified Arabic"/>
          <w:sz w:val="24"/>
          <w:szCs w:val="24"/>
          <w:u w:val="single"/>
          <w:rtl/>
        </w:rPr>
      </w:pPr>
    </w:p>
    <w:p w14:paraId="0375695C" w14:textId="77777777" w:rsidR="00F925D0" w:rsidRPr="00E45493" w:rsidRDefault="00F925D0" w:rsidP="00D22171">
      <w:pPr>
        <w:rPr>
          <w:rFonts w:ascii="Simplified Arabic" w:hAnsi="Simplified Arabic" w:cs="Simplified Arabic"/>
          <w:sz w:val="24"/>
          <w:szCs w:val="24"/>
          <w:u w:val="single"/>
          <w:rtl/>
        </w:rPr>
      </w:pPr>
    </w:p>
    <w:p w14:paraId="2185A83A" w14:textId="77777777" w:rsidR="00F925D0" w:rsidRPr="00E45493" w:rsidRDefault="00F925D0" w:rsidP="00D22171">
      <w:pPr>
        <w:rPr>
          <w:rFonts w:ascii="Simplified Arabic" w:hAnsi="Simplified Arabic" w:cs="Simplified Arabic"/>
          <w:sz w:val="24"/>
          <w:szCs w:val="24"/>
          <w:u w:val="single"/>
          <w:rtl/>
        </w:rPr>
      </w:pPr>
    </w:p>
    <w:p w14:paraId="7619C422" w14:textId="77777777" w:rsidR="00F925D0" w:rsidRPr="00E45493" w:rsidRDefault="00F925D0" w:rsidP="00D22171">
      <w:pPr>
        <w:rPr>
          <w:rFonts w:ascii="Simplified Arabic" w:hAnsi="Simplified Arabic" w:cs="Simplified Arabic"/>
          <w:sz w:val="24"/>
          <w:szCs w:val="24"/>
          <w:u w:val="single"/>
          <w:rtl/>
        </w:rPr>
      </w:pPr>
    </w:p>
    <w:p w14:paraId="1862614E" w14:textId="77777777" w:rsidR="00F925D0" w:rsidRPr="00E45493" w:rsidRDefault="00F925D0" w:rsidP="00D22171">
      <w:pPr>
        <w:rPr>
          <w:rFonts w:ascii="Simplified Arabic" w:hAnsi="Simplified Arabic" w:cs="Simplified Arabic"/>
          <w:sz w:val="24"/>
          <w:szCs w:val="24"/>
          <w:u w:val="single"/>
          <w:rtl/>
        </w:rPr>
      </w:pPr>
    </w:p>
    <w:p w14:paraId="579DE2BF" w14:textId="77777777" w:rsidR="00F925D0" w:rsidRPr="00E45493" w:rsidRDefault="00F925D0" w:rsidP="00D22171">
      <w:pPr>
        <w:rPr>
          <w:rFonts w:ascii="Simplified Arabic" w:hAnsi="Simplified Arabic" w:cs="Simplified Arabic"/>
          <w:sz w:val="24"/>
          <w:szCs w:val="24"/>
          <w:u w:val="single"/>
          <w:rtl/>
        </w:rPr>
      </w:pPr>
    </w:p>
    <w:p w14:paraId="0D1AC2D8" w14:textId="157F81A9" w:rsidR="00D22171" w:rsidRPr="00B16FC2" w:rsidRDefault="00D22171" w:rsidP="00B16FC2">
      <w:pPr>
        <w:pStyle w:val="2"/>
        <w:rPr>
          <w:rStyle w:val="1Char"/>
          <w:rFonts w:ascii="Simplified Arabic" w:hAnsi="Simplified Arabic" w:cs="Simplified Arabic"/>
          <w:b/>
          <w:bCs/>
          <w:rtl/>
        </w:rPr>
      </w:pPr>
      <w:bookmarkStart w:id="7" w:name="_Toc203845012"/>
      <w:r w:rsidRPr="00B16FC2">
        <w:rPr>
          <w:rStyle w:val="1Char"/>
          <w:rFonts w:ascii="Simplified Arabic" w:hAnsi="Simplified Arabic" w:cs="Simplified Arabic"/>
          <w:b/>
          <w:bCs/>
          <w:rtl/>
        </w:rPr>
        <w:lastRenderedPageBreak/>
        <w:t>-أهداف الدراسة.</w:t>
      </w:r>
      <w:bookmarkEnd w:id="7"/>
      <w:r w:rsidRPr="00B16FC2">
        <w:rPr>
          <w:rStyle w:val="1Char"/>
          <w:rFonts w:ascii="Simplified Arabic" w:hAnsi="Simplified Arabic" w:cs="Simplified Arabic"/>
          <w:b/>
          <w:bCs/>
          <w:rtl/>
        </w:rPr>
        <w:t xml:space="preserve"> </w:t>
      </w:r>
    </w:p>
    <w:p w14:paraId="57E576A4" w14:textId="77777777" w:rsidR="001459D3" w:rsidRPr="00E45493" w:rsidRDefault="001459D3" w:rsidP="001459D3">
      <w:pPr>
        <w:rPr>
          <w:rFonts w:ascii="Simplified Arabic" w:hAnsi="Simplified Arabic" w:cs="Simplified Arabic"/>
          <w:b/>
          <w:bCs/>
          <w:sz w:val="24"/>
          <w:szCs w:val="24"/>
          <w:rtl/>
        </w:rPr>
      </w:pPr>
      <w:r w:rsidRPr="00E45493">
        <w:rPr>
          <w:rFonts w:ascii="Simplified Arabic" w:hAnsi="Simplified Arabic" w:cs="Simplified Arabic"/>
          <w:b/>
          <w:bCs/>
          <w:sz w:val="24"/>
          <w:szCs w:val="24"/>
          <w:rtl/>
        </w:rPr>
        <w:t>يهدف هذا النظام إلى:</w:t>
      </w:r>
    </w:p>
    <w:p w14:paraId="19055CF4" w14:textId="4159FD3C" w:rsidR="001459D3" w:rsidRPr="00E45493" w:rsidRDefault="001459D3">
      <w:pPr>
        <w:pStyle w:val="a5"/>
        <w:numPr>
          <w:ilvl w:val="0"/>
          <w:numId w:val="1"/>
        </w:numPr>
        <w:rPr>
          <w:rFonts w:ascii="Simplified Arabic" w:hAnsi="Simplified Arabic" w:cs="Simplified Arabic"/>
          <w:sz w:val="24"/>
          <w:szCs w:val="24"/>
          <w:rtl/>
        </w:rPr>
      </w:pPr>
      <w:r w:rsidRPr="00E45493">
        <w:rPr>
          <w:rFonts w:ascii="Simplified Arabic" w:hAnsi="Simplified Arabic" w:cs="Simplified Arabic"/>
          <w:sz w:val="24"/>
          <w:szCs w:val="24"/>
          <w:rtl/>
        </w:rPr>
        <w:t>إنشاء منصة إلكترونية ذكية تسهل إدارة وتتبع العقود.</w:t>
      </w:r>
    </w:p>
    <w:p w14:paraId="7DCBBB47" w14:textId="4133D0AC" w:rsidR="001459D3" w:rsidRPr="00E45493" w:rsidRDefault="001459D3">
      <w:pPr>
        <w:pStyle w:val="a5"/>
        <w:numPr>
          <w:ilvl w:val="0"/>
          <w:numId w:val="1"/>
        </w:numPr>
        <w:rPr>
          <w:rFonts w:ascii="Simplified Arabic" w:hAnsi="Simplified Arabic" w:cs="Simplified Arabic"/>
          <w:sz w:val="24"/>
          <w:szCs w:val="24"/>
          <w:rtl/>
        </w:rPr>
      </w:pPr>
      <w:r w:rsidRPr="00E45493">
        <w:rPr>
          <w:rFonts w:ascii="Simplified Arabic" w:hAnsi="Simplified Arabic" w:cs="Simplified Arabic"/>
          <w:sz w:val="24"/>
          <w:szCs w:val="24"/>
          <w:rtl/>
        </w:rPr>
        <w:t>تسهيل طلبات الفحص وتوثيقها رقميًا.</w:t>
      </w:r>
    </w:p>
    <w:p w14:paraId="0BDC8D4E" w14:textId="194D7C50" w:rsidR="001459D3" w:rsidRPr="00E45493" w:rsidRDefault="001459D3">
      <w:pPr>
        <w:pStyle w:val="a5"/>
        <w:numPr>
          <w:ilvl w:val="0"/>
          <w:numId w:val="1"/>
        </w:numPr>
        <w:rPr>
          <w:rFonts w:ascii="Simplified Arabic" w:hAnsi="Simplified Arabic" w:cs="Simplified Arabic"/>
          <w:sz w:val="24"/>
          <w:szCs w:val="24"/>
          <w:rtl/>
        </w:rPr>
      </w:pPr>
      <w:r w:rsidRPr="00E45493">
        <w:rPr>
          <w:rFonts w:ascii="Simplified Arabic" w:hAnsi="Simplified Arabic" w:cs="Simplified Arabic"/>
          <w:sz w:val="24"/>
          <w:szCs w:val="24"/>
          <w:rtl/>
        </w:rPr>
        <w:t>تمكين الجهات من إصدار المستخلصات آليًا بناءً على البيانات الموثقة.</w:t>
      </w:r>
    </w:p>
    <w:p w14:paraId="27259C37" w14:textId="0A3E73A0" w:rsidR="001459D3" w:rsidRPr="00E45493" w:rsidRDefault="001459D3">
      <w:pPr>
        <w:pStyle w:val="a5"/>
        <w:numPr>
          <w:ilvl w:val="0"/>
          <w:numId w:val="1"/>
        </w:numPr>
        <w:rPr>
          <w:rFonts w:ascii="Simplified Arabic" w:hAnsi="Simplified Arabic" w:cs="Simplified Arabic"/>
          <w:sz w:val="24"/>
          <w:szCs w:val="24"/>
          <w:rtl/>
        </w:rPr>
      </w:pPr>
      <w:r w:rsidRPr="00E45493">
        <w:rPr>
          <w:rFonts w:ascii="Simplified Arabic" w:hAnsi="Simplified Arabic" w:cs="Simplified Arabic"/>
          <w:sz w:val="24"/>
          <w:szCs w:val="24"/>
          <w:rtl/>
        </w:rPr>
        <w:t>الربط مع أنظمة الجهات المالية الحكومية لتسريع الصرف.</w:t>
      </w:r>
    </w:p>
    <w:p w14:paraId="48161253" w14:textId="551F94C7" w:rsidR="001459D3" w:rsidRPr="00E45493" w:rsidRDefault="001459D3">
      <w:pPr>
        <w:pStyle w:val="a5"/>
        <w:numPr>
          <w:ilvl w:val="0"/>
          <w:numId w:val="1"/>
        </w:numPr>
        <w:rPr>
          <w:rFonts w:ascii="Simplified Arabic" w:hAnsi="Simplified Arabic" w:cs="Simplified Arabic"/>
          <w:sz w:val="24"/>
          <w:szCs w:val="24"/>
          <w:rtl/>
        </w:rPr>
      </w:pPr>
      <w:r w:rsidRPr="00E45493">
        <w:rPr>
          <w:rFonts w:ascii="Simplified Arabic" w:hAnsi="Simplified Arabic" w:cs="Simplified Arabic"/>
          <w:sz w:val="24"/>
          <w:szCs w:val="24"/>
          <w:rtl/>
        </w:rPr>
        <w:t xml:space="preserve">تحسين شفافية العمل وتوثيق جميع الإجراءات إلكترونيًا </w:t>
      </w:r>
    </w:p>
    <w:p w14:paraId="311504DB" w14:textId="72BF150D"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تسعى هذه الدراسة إلى معالجة الفجوات التشغيلية والإجرائية في إدارة عقود مشاريع البنية التحتية ضمن الجهات الحكومية في المملكة العربية السعودية، من خلال تصميم نظام رقمي ذكي ومتكامل يهدف إلى تحسين الكفاءة والشفافية في جميع مراحل دورة حياة العقد. تتمثل الأهداف الأساسية لهذه الدراسة في إنشاء منصة إلكترونية موحدة تسهّل على الجهات المعنية إدارة العقود بداية من مرحلة الترسية وصولاً إلى صرف المستخلصات النهائية. كما تهدف المنصة إلى توفير واجهات استخدام مرنة تلبي احتياجات الأطراف المختلفة، بما في ذلك الجهة المالكة، المقاول، والاستشاري.</w:t>
      </w:r>
    </w:p>
    <w:p w14:paraId="47A3EA9A" w14:textId="1B7BAD96"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من بين الأهداف الرئيسية للدراسة أيضًا أتمتة عمليات الفحص الفني وطلبات الاعتماد، وتمكين المهندسين والمستشارين من توثيق هذه العمليات بشكل لحظي عبر النظام. هذا الأمر يسهم في تقليل الاعتماد على النماذج الورقية التقليدية ويحدّ من فرص التلاعب أو التأخير الناتج عن الإجراءات اليدوية. علاوة على ذلك، يتيح النظام للجهات الحكومية إصدار المستخلصات المالية بشكل آلي، استنادًا إلى بيانات تم التحقق منها ضمن النظام، مما يعزز سرعة عمليات الصرف ويقلل من الأخطاء الحسابية والمخالفات الإدارية.</w:t>
      </w:r>
    </w:p>
    <w:p w14:paraId="275ED23C" w14:textId="73583F27"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 xml:space="preserve">كما تسعى الدراسة إلى تحقيق الربط الفني مع الأنظمة الرقابية والمالية، مثل منصة "اعتماد" ومنظومة "سداد"، مما يضمن انسيابية تبادل البيانات بين الجهات المختلفة. هذا الربط يسهم في تقليص الوقت والجهد المستهلك في المراسلات الورقية. الشفافية المؤسسية تعد هدفًا محوريًا في هذا النظام، حيث يتيح النظام أدوات لتوثيق الإجراءات إلكترونيًا، مما يمكّن الجهات الرقابية من متابعة العمليات في أي وقت والرجوع إلى السجلات </w:t>
      </w:r>
      <w:proofErr w:type="spellStart"/>
      <w:r w:rsidRPr="000E77B1">
        <w:rPr>
          <w:rFonts w:ascii="Simplified Arabic" w:hAnsi="Simplified Arabic" w:cs="Simplified Arabic"/>
          <w:sz w:val="24"/>
          <w:szCs w:val="24"/>
          <w:rtl/>
        </w:rPr>
        <w:t>المؤرشفة</w:t>
      </w:r>
      <w:proofErr w:type="spellEnd"/>
      <w:r w:rsidRPr="000E77B1">
        <w:rPr>
          <w:rFonts w:ascii="Simplified Arabic" w:hAnsi="Simplified Arabic" w:cs="Simplified Arabic"/>
          <w:sz w:val="24"/>
          <w:szCs w:val="24"/>
          <w:rtl/>
        </w:rPr>
        <w:t xml:space="preserve"> بشكل فعال، دون الحاجة إلى التدخل اليدوي.</w:t>
      </w:r>
    </w:p>
    <w:p w14:paraId="1EDD7239" w14:textId="7BB40E00" w:rsidR="00F925D0" w:rsidRPr="00E45493" w:rsidRDefault="000E77B1" w:rsidP="000E77B1">
      <w:pPr>
        <w:spacing w:line="276" w:lineRule="auto"/>
        <w:ind w:firstLine="284"/>
        <w:jc w:val="both"/>
        <w:rPr>
          <w:rFonts w:ascii="Simplified Arabic" w:hAnsi="Simplified Arabic" w:cs="Simplified Arabic"/>
          <w:sz w:val="24"/>
          <w:szCs w:val="24"/>
          <w:u w:val="single"/>
          <w:rtl/>
        </w:rPr>
      </w:pPr>
      <w:r w:rsidRPr="000E77B1">
        <w:rPr>
          <w:rFonts w:ascii="Simplified Arabic" w:hAnsi="Simplified Arabic" w:cs="Simplified Arabic"/>
          <w:sz w:val="24"/>
          <w:szCs w:val="24"/>
          <w:rtl/>
        </w:rPr>
        <w:t>وبذلك، لا تقتصر الدراسة على الجوانب التقنية فقط، بل تسعى إلى إحداث تحول نوعي في طريقة تفكير الجهات الحكومية بشأن إدارة العقود، من خلال تعزيز مبادئ الحوكمة، ورفع مستوى الالتزام المؤسسي، وتوفير بيئة رقمية متكاملة تعتمد على البيانات كأداة رئيسية في اتخاذ القرار. كما تساهم هذه الدراسة في تحقيق أهداف رؤية المملكة 2030، التي تهدف إلى بناء قطاع حكومي رقمي يتميز بالكفاءة والشفافية والاستدامة.</w:t>
      </w:r>
    </w:p>
    <w:p w14:paraId="640736B4" w14:textId="77777777" w:rsidR="00F925D0" w:rsidRPr="00E45493" w:rsidRDefault="00F925D0" w:rsidP="00D22171">
      <w:pPr>
        <w:rPr>
          <w:rFonts w:ascii="Simplified Arabic" w:hAnsi="Simplified Arabic" w:cs="Simplified Arabic"/>
          <w:sz w:val="24"/>
          <w:szCs w:val="24"/>
          <w:u w:val="single"/>
          <w:rtl/>
        </w:rPr>
      </w:pPr>
    </w:p>
    <w:p w14:paraId="047082E5" w14:textId="77777777" w:rsidR="00F925D0" w:rsidRPr="00E45493" w:rsidRDefault="00F925D0" w:rsidP="00D22171">
      <w:pPr>
        <w:rPr>
          <w:rFonts w:ascii="Simplified Arabic" w:hAnsi="Simplified Arabic" w:cs="Simplified Arabic"/>
          <w:sz w:val="24"/>
          <w:szCs w:val="24"/>
          <w:u w:val="single"/>
          <w:rtl/>
        </w:rPr>
      </w:pPr>
    </w:p>
    <w:p w14:paraId="01E6437E" w14:textId="7040D8CF" w:rsidR="00F925D0" w:rsidRPr="00B16FC2" w:rsidRDefault="00D22171" w:rsidP="00B16FC2">
      <w:pPr>
        <w:pStyle w:val="2"/>
        <w:rPr>
          <w:rFonts w:ascii="Simplified Arabic" w:hAnsi="Simplified Arabic" w:cs="Simplified Arabic"/>
          <w:b/>
          <w:bCs/>
          <w:sz w:val="32"/>
          <w:szCs w:val="32"/>
          <w:rtl/>
        </w:rPr>
      </w:pPr>
      <w:bookmarkStart w:id="8" w:name="_Toc203845013"/>
      <w:r w:rsidRPr="00B16FC2">
        <w:rPr>
          <w:rStyle w:val="1Char"/>
          <w:rFonts w:ascii="Simplified Arabic" w:hAnsi="Simplified Arabic" w:cs="Simplified Arabic"/>
          <w:b/>
          <w:bCs/>
          <w:rtl/>
        </w:rPr>
        <w:lastRenderedPageBreak/>
        <w:t>-تساؤلات الدراسة</w:t>
      </w:r>
      <w:bookmarkEnd w:id="8"/>
      <w:r w:rsidRPr="00B16FC2">
        <w:rPr>
          <w:rStyle w:val="1Char"/>
          <w:rFonts w:ascii="Simplified Arabic" w:hAnsi="Simplified Arabic" w:cs="Simplified Arabic"/>
          <w:b/>
          <w:bCs/>
          <w:rtl/>
        </w:rPr>
        <w:t xml:space="preserve"> </w:t>
      </w:r>
    </w:p>
    <w:p w14:paraId="066C3E8B" w14:textId="2459230A" w:rsidR="001459D3" w:rsidRPr="001C1A12" w:rsidRDefault="001459D3" w:rsidP="001C1A12">
      <w:pPr>
        <w:pStyle w:val="a5"/>
        <w:numPr>
          <w:ilvl w:val="0"/>
          <w:numId w:val="88"/>
        </w:numPr>
        <w:rPr>
          <w:rFonts w:ascii="Simplified Arabic" w:hAnsi="Simplified Arabic" w:cs="Simplified Arabic"/>
          <w:sz w:val="24"/>
          <w:szCs w:val="24"/>
        </w:rPr>
      </w:pPr>
      <w:r w:rsidRPr="001C1A12">
        <w:rPr>
          <w:rFonts w:ascii="Simplified Arabic" w:hAnsi="Simplified Arabic" w:cs="Simplified Arabic"/>
          <w:sz w:val="24"/>
          <w:szCs w:val="24"/>
          <w:rtl/>
        </w:rPr>
        <w:t>ما مدى فعالية التحول الرقمي في تحسين إدارة العقود الحكومية؟</w:t>
      </w:r>
    </w:p>
    <w:p w14:paraId="01A80A01" w14:textId="59CE1150" w:rsidR="001459D3" w:rsidRPr="001C1A12" w:rsidRDefault="001459D3" w:rsidP="001C1A12">
      <w:pPr>
        <w:pStyle w:val="a5"/>
        <w:numPr>
          <w:ilvl w:val="0"/>
          <w:numId w:val="88"/>
        </w:numPr>
        <w:rPr>
          <w:rFonts w:ascii="Simplified Arabic" w:hAnsi="Simplified Arabic" w:cs="Simplified Arabic"/>
          <w:sz w:val="24"/>
          <w:szCs w:val="24"/>
        </w:rPr>
      </w:pPr>
      <w:r w:rsidRPr="001C1A12">
        <w:rPr>
          <w:rFonts w:ascii="Simplified Arabic" w:hAnsi="Simplified Arabic" w:cs="Simplified Arabic"/>
          <w:sz w:val="24"/>
          <w:szCs w:val="24"/>
          <w:rtl/>
        </w:rPr>
        <w:t xml:space="preserve">ما هي أبرز التحديات التي تواجه الجهات الحكومية في تطبيق التحول الرقمي على إدارة </w:t>
      </w:r>
      <w:r w:rsidR="00B16FC2" w:rsidRPr="001C1A12">
        <w:rPr>
          <w:rFonts w:ascii="Simplified Arabic" w:hAnsi="Simplified Arabic" w:cs="Simplified Arabic" w:hint="cs"/>
          <w:sz w:val="24"/>
          <w:szCs w:val="24"/>
          <w:rtl/>
        </w:rPr>
        <w:t>العقود؟</w:t>
      </w:r>
    </w:p>
    <w:p w14:paraId="269481FC" w14:textId="75BA7183" w:rsidR="001459D3" w:rsidRPr="001C1A12" w:rsidRDefault="001459D3" w:rsidP="001C1A12">
      <w:pPr>
        <w:pStyle w:val="a5"/>
        <w:numPr>
          <w:ilvl w:val="0"/>
          <w:numId w:val="88"/>
        </w:numPr>
        <w:rPr>
          <w:rFonts w:ascii="Simplified Arabic" w:hAnsi="Simplified Arabic" w:cs="Simplified Arabic"/>
          <w:sz w:val="24"/>
          <w:szCs w:val="24"/>
        </w:rPr>
      </w:pPr>
      <w:r w:rsidRPr="001C1A12">
        <w:rPr>
          <w:rFonts w:ascii="Simplified Arabic" w:hAnsi="Simplified Arabic" w:cs="Simplified Arabic"/>
          <w:sz w:val="24"/>
          <w:szCs w:val="24"/>
          <w:rtl/>
        </w:rPr>
        <w:t xml:space="preserve">كيف يؤثر التحول الرقمي على سرعة تنفيذ مشاريع البنية </w:t>
      </w:r>
      <w:r w:rsidR="00B16FC2" w:rsidRPr="001C1A12">
        <w:rPr>
          <w:rFonts w:ascii="Simplified Arabic" w:hAnsi="Simplified Arabic" w:cs="Simplified Arabic" w:hint="cs"/>
          <w:sz w:val="24"/>
          <w:szCs w:val="24"/>
          <w:rtl/>
        </w:rPr>
        <w:t>التحتية؟</w:t>
      </w:r>
    </w:p>
    <w:p w14:paraId="20A71CA6" w14:textId="1814D947" w:rsidR="00F925D0" w:rsidRPr="001C1A12" w:rsidRDefault="001459D3" w:rsidP="001C1A12">
      <w:pPr>
        <w:pStyle w:val="a5"/>
        <w:numPr>
          <w:ilvl w:val="0"/>
          <w:numId w:val="88"/>
        </w:numPr>
        <w:rPr>
          <w:rFonts w:ascii="Simplified Arabic" w:hAnsi="Simplified Arabic" w:cs="Simplified Arabic"/>
          <w:sz w:val="24"/>
          <w:szCs w:val="24"/>
          <w:rtl/>
        </w:rPr>
      </w:pPr>
      <w:r w:rsidRPr="001C1A12">
        <w:rPr>
          <w:rFonts w:ascii="Simplified Arabic" w:hAnsi="Simplified Arabic" w:cs="Simplified Arabic"/>
          <w:sz w:val="24"/>
          <w:szCs w:val="24"/>
          <w:rtl/>
        </w:rPr>
        <w:t>ما الحلول الممكنة لتعزيز تطبيق تقنيات التحول الرقمي في إدارة العقود الحكومية؟</w:t>
      </w:r>
    </w:p>
    <w:p w14:paraId="1D4F0C7B" w14:textId="1C9C8B46"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سعت هذه الدراسة للإجابة عن مجموعة من التساؤلات التي تُعبر عن جوهر الإشكالية البحثية المتعلقة بواقع إدارة العقود الحكومية في المملكة العربية السعودية، في ظل التحول الرقمي السريع الذي تشهده القطاعات العامة. ويُعد السؤال المحوري الذي انطلقت منه الدراسة هو: ما مدى فعالية التحول الرقمي في تحسين إدارة العقود الحكومية، خاصة فيما يتعلق بتسريع الإجراءات، رفع جودة التوثيق، وتسهيل عمليات الرقابة والتدقيق؟</w:t>
      </w:r>
    </w:p>
    <w:p w14:paraId="670FFFED" w14:textId="041B0BB3"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كما تناولت الدراسة تساؤلات حول التحديات التي قد تواجهها الجهات الحكومية عند تطبيق هذا التحول، سواء على المستوى التقني مثل ضعف البنية التحتية الرقمية، أو على المستوى الإداري مثل مقاومة التغيير، ونقص الكفاءات المتخصصة في التعامل مع التقنيات الحديثة. بالإضافة إلى ذلك، بحثت الدراسة في تأثير التحول الرقمي على سرعة تنفيذ مشاريع البنية التحتية، ومدى قدرته على تقليل الوقت الضائع الناتج عن الإجراءات الورقية المتكررة، وكذلك تعزيز التواصل الفعّال بين جميع الأطراف المعنية بالعقد.</w:t>
      </w:r>
    </w:p>
    <w:p w14:paraId="0301E4CC" w14:textId="6BDA1EE8" w:rsidR="00F925D0" w:rsidRPr="00E45493" w:rsidRDefault="000E77B1" w:rsidP="000E77B1">
      <w:pPr>
        <w:spacing w:line="276" w:lineRule="auto"/>
        <w:ind w:firstLine="284"/>
        <w:jc w:val="both"/>
        <w:rPr>
          <w:rFonts w:ascii="Simplified Arabic" w:hAnsi="Simplified Arabic" w:cs="Simplified Arabic"/>
          <w:sz w:val="24"/>
          <w:szCs w:val="24"/>
          <w:u w:val="single"/>
          <w:rtl/>
        </w:rPr>
      </w:pPr>
      <w:r w:rsidRPr="000E77B1">
        <w:rPr>
          <w:rFonts w:ascii="Simplified Arabic" w:hAnsi="Simplified Arabic" w:cs="Simplified Arabic"/>
          <w:sz w:val="24"/>
          <w:szCs w:val="24"/>
          <w:rtl/>
        </w:rPr>
        <w:t>وأخيرًا، هدفت الدراسة إلى استكشاف الحلول الممكنة لتعزيز تطبيق التقنيات الرقمية في إدارة العقود، من خلال تحليل نماذج التكامل الناجحة بين الأنظمة المختلفة، واقتراح آليات تطوير تضمن استدامة التطبيق وتحقيق أعلى مستويات الفاعلية على الصعيدين المؤسسي والتشغيلي.</w:t>
      </w:r>
    </w:p>
    <w:p w14:paraId="452B52AF" w14:textId="77777777" w:rsidR="00F925D0" w:rsidRPr="00E45493" w:rsidRDefault="00F925D0" w:rsidP="00D22171">
      <w:pPr>
        <w:rPr>
          <w:rFonts w:ascii="Simplified Arabic" w:hAnsi="Simplified Arabic" w:cs="Simplified Arabic"/>
          <w:sz w:val="24"/>
          <w:szCs w:val="24"/>
          <w:u w:val="single"/>
          <w:rtl/>
        </w:rPr>
      </w:pPr>
    </w:p>
    <w:p w14:paraId="3B245A68" w14:textId="77777777" w:rsidR="00F925D0" w:rsidRPr="00E45493" w:rsidRDefault="00F925D0" w:rsidP="00D22171">
      <w:pPr>
        <w:rPr>
          <w:rFonts w:ascii="Simplified Arabic" w:hAnsi="Simplified Arabic" w:cs="Simplified Arabic"/>
          <w:sz w:val="24"/>
          <w:szCs w:val="24"/>
          <w:u w:val="single"/>
          <w:rtl/>
        </w:rPr>
      </w:pPr>
    </w:p>
    <w:p w14:paraId="1A7690D9" w14:textId="77777777" w:rsidR="00F925D0" w:rsidRPr="00E45493" w:rsidRDefault="00F925D0" w:rsidP="00D22171">
      <w:pPr>
        <w:rPr>
          <w:rFonts w:ascii="Simplified Arabic" w:hAnsi="Simplified Arabic" w:cs="Simplified Arabic"/>
          <w:sz w:val="24"/>
          <w:szCs w:val="24"/>
          <w:u w:val="single"/>
          <w:rtl/>
        </w:rPr>
      </w:pPr>
    </w:p>
    <w:p w14:paraId="72707705" w14:textId="77777777" w:rsidR="00F925D0" w:rsidRPr="00E45493" w:rsidRDefault="00F925D0" w:rsidP="00D22171">
      <w:pPr>
        <w:rPr>
          <w:rFonts w:ascii="Simplified Arabic" w:hAnsi="Simplified Arabic" w:cs="Simplified Arabic"/>
          <w:sz w:val="24"/>
          <w:szCs w:val="24"/>
          <w:u w:val="single"/>
          <w:rtl/>
        </w:rPr>
      </w:pPr>
    </w:p>
    <w:p w14:paraId="245304F6" w14:textId="77777777" w:rsidR="00F925D0" w:rsidRPr="00E45493" w:rsidRDefault="00F925D0" w:rsidP="00D22171">
      <w:pPr>
        <w:rPr>
          <w:rFonts w:ascii="Simplified Arabic" w:hAnsi="Simplified Arabic" w:cs="Simplified Arabic"/>
          <w:sz w:val="24"/>
          <w:szCs w:val="24"/>
          <w:u w:val="single"/>
          <w:rtl/>
        </w:rPr>
      </w:pPr>
    </w:p>
    <w:p w14:paraId="276ACDB2" w14:textId="77777777" w:rsidR="00F925D0" w:rsidRPr="00E45493" w:rsidRDefault="00F925D0" w:rsidP="00D22171">
      <w:pPr>
        <w:rPr>
          <w:rFonts w:ascii="Simplified Arabic" w:hAnsi="Simplified Arabic" w:cs="Simplified Arabic"/>
          <w:sz w:val="24"/>
          <w:szCs w:val="24"/>
          <w:u w:val="single"/>
          <w:rtl/>
        </w:rPr>
      </w:pPr>
    </w:p>
    <w:p w14:paraId="1437F930" w14:textId="77777777" w:rsidR="00F925D0" w:rsidRPr="00E45493" w:rsidRDefault="00F925D0" w:rsidP="00D22171">
      <w:pPr>
        <w:rPr>
          <w:rFonts w:ascii="Simplified Arabic" w:hAnsi="Simplified Arabic" w:cs="Simplified Arabic"/>
          <w:sz w:val="24"/>
          <w:szCs w:val="24"/>
          <w:u w:val="single"/>
          <w:rtl/>
        </w:rPr>
      </w:pPr>
    </w:p>
    <w:p w14:paraId="5EF51895" w14:textId="77777777" w:rsidR="00F925D0" w:rsidRPr="00E45493" w:rsidRDefault="00F925D0" w:rsidP="00D22171">
      <w:pPr>
        <w:rPr>
          <w:rFonts w:ascii="Simplified Arabic" w:hAnsi="Simplified Arabic" w:cs="Simplified Arabic"/>
          <w:sz w:val="24"/>
          <w:szCs w:val="24"/>
          <w:u w:val="single"/>
          <w:rtl/>
        </w:rPr>
      </w:pPr>
    </w:p>
    <w:p w14:paraId="5514C8F6" w14:textId="77777777" w:rsidR="00F925D0" w:rsidRPr="00E45493" w:rsidRDefault="00F925D0" w:rsidP="00D22171">
      <w:pPr>
        <w:rPr>
          <w:rFonts w:ascii="Simplified Arabic" w:hAnsi="Simplified Arabic" w:cs="Simplified Arabic"/>
          <w:sz w:val="24"/>
          <w:szCs w:val="24"/>
          <w:u w:val="single"/>
          <w:rtl/>
        </w:rPr>
      </w:pPr>
    </w:p>
    <w:p w14:paraId="4EB748E2" w14:textId="2DD45DAC" w:rsidR="001459D3" w:rsidRPr="001C1A12" w:rsidRDefault="00D52480" w:rsidP="001C1A12">
      <w:pPr>
        <w:pStyle w:val="2"/>
        <w:rPr>
          <w:rFonts w:ascii="Simplified Arabic" w:hAnsi="Simplified Arabic" w:cs="Simplified Arabic"/>
          <w:b/>
          <w:bCs/>
          <w:sz w:val="32"/>
          <w:szCs w:val="32"/>
        </w:rPr>
      </w:pPr>
      <w:bookmarkStart w:id="9" w:name="_Toc203845014"/>
      <w:r w:rsidRPr="00B16FC2">
        <w:rPr>
          <w:rStyle w:val="1Char"/>
          <w:rFonts w:ascii="Simplified Arabic" w:hAnsi="Simplified Arabic" w:cs="Simplified Arabic" w:hint="cs"/>
          <w:b/>
          <w:bCs/>
          <w:rtl/>
        </w:rPr>
        <w:lastRenderedPageBreak/>
        <w:t>- فروض الدراسة</w:t>
      </w:r>
      <w:bookmarkEnd w:id="9"/>
    </w:p>
    <w:p w14:paraId="3D1C4ECF" w14:textId="565FA0AA" w:rsidR="001459D3" w:rsidRPr="00E45493" w:rsidRDefault="001459D3" w:rsidP="001C1A12">
      <w:pPr>
        <w:pStyle w:val="a5"/>
        <w:numPr>
          <w:ilvl w:val="0"/>
          <w:numId w:val="1"/>
        </w:numPr>
        <w:spacing w:line="360" w:lineRule="auto"/>
        <w:jc w:val="both"/>
        <w:rPr>
          <w:rFonts w:ascii="Simplified Arabic" w:hAnsi="Simplified Arabic" w:cs="Simplified Arabic"/>
          <w:sz w:val="24"/>
          <w:szCs w:val="24"/>
          <w:u w:val="single"/>
        </w:rPr>
      </w:pPr>
      <w:r w:rsidRPr="00E45493">
        <w:rPr>
          <w:rFonts w:ascii="Simplified Arabic" w:hAnsi="Simplified Arabic" w:cs="Simplified Arabic"/>
          <w:b/>
          <w:bCs/>
          <w:sz w:val="24"/>
          <w:szCs w:val="24"/>
          <w:rtl/>
        </w:rPr>
        <w:t>الفرض</w:t>
      </w:r>
      <w:r w:rsidRPr="00E45493">
        <w:rPr>
          <w:rFonts w:ascii="Simplified Arabic" w:hAnsi="Simplified Arabic" w:cs="Simplified Arabic"/>
          <w:sz w:val="24"/>
          <w:szCs w:val="24"/>
          <w:rtl/>
        </w:rPr>
        <w:t xml:space="preserve"> </w:t>
      </w:r>
      <w:r w:rsidRPr="00E45493">
        <w:rPr>
          <w:rFonts w:ascii="Simplified Arabic" w:hAnsi="Simplified Arabic" w:cs="Simplified Arabic"/>
          <w:b/>
          <w:bCs/>
          <w:sz w:val="24"/>
          <w:szCs w:val="24"/>
          <w:rtl/>
        </w:rPr>
        <w:t>الأول</w:t>
      </w:r>
      <w:r w:rsidRPr="00E45493">
        <w:rPr>
          <w:rFonts w:ascii="Simplified Arabic" w:hAnsi="Simplified Arabic" w:cs="Simplified Arabic"/>
          <w:sz w:val="24"/>
          <w:szCs w:val="24"/>
          <w:rtl/>
        </w:rPr>
        <w:t>: التحول الرقمي يساهم في تحسين كفاءة إدارة العقود الحكومية وتقليل المخاطر التشغيلية</w:t>
      </w:r>
    </w:p>
    <w:p w14:paraId="02082023" w14:textId="77777777" w:rsidR="001459D3" w:rsidRPr="00E45493" w:rsidRDefault="001459D3" w:rsidP="001C1A12">
      <w:pPr>
        <w:pStyle w:val="a5"/>
        <w:numPr>
          <w:ilvl w:val="0"/>
          <w:numId w:val="1"/>
        </w:numPr>
        <w:spacing w:line="360" w:lineRule="auto"/>
        <w:jc w:val="both"/>
        <w:rPr>
          <w:rFonts w:ascii="Simplified Arabic" w:hAnsi="Simplified Arabic" w:cs="Simplified Arabic"/>
          <w:sz w:val="24"/>
          <w:szCs w:val="24"/>
        </w:rPr>
      </w:pPr>
      <w:r w:rsidRPr="00E45493">
        <w:rPr>
          <w:rFonts w:ascii="Simplified Arabic" w:hAnsi="Simplified Arabic" w:cs="Simplified Arabic"/>
          <w:b/>
          <w:bCs/>
          <w:sz w:val="24"/>
          <w:szCs w:val="24"/>
          <w:rtl/>
        </w:rPr>
        <w:t>الفرض</w:t>
      </w:r>
      <w:r w:rsidRPr="00E45493">
        <w:rPr>
          <w:rFonts w:ascii="Simplified Arabic" w:hAnsi="Simplified Arabic" w:cs="Simplified Arabic"/>
          <w:sz w:val="24"/>
          <w:szCs w:val="24"/>
          <w:rtl/>
        </w:rPr>
        <w:t xml:space="preserve"> </w:t>
      </w:r>
      <w:r w:rsidRPr="00E45493">
        <w:rPr>
          <w:rFonts w:ascii="Simplified Arabic" w:hAnsi="Simplified Arabic" w:cs="Simplified Arabic"/>
          <w:b/>
          <w:bCs/>
          <w:sz w:val="24"/>
          <w:szCs w:val="24"/>
          <w:rtl/>
        </w:rPr>
        <w:t>الثاني</w:t>
      </w:r>
      <w:r w:rsidRPr="00E45493">
        <w:rPr>
          <w:rFonts w:ascii="Simplified Arabic" w:hAnsi="Simplified Arabic" w:cs="Simplified Arabic"/>
          <w:sz w:val="24"/>
          <w:szCs w:val="24"/>
          <w:rtl/>
        </w:rPr>
        <w:t>: هناك تحديات تقنية وإدارية تعيق تنفيذ التحول الرقمي في إدارة عقود مشاريع البنية التحتية</w:t>
      </w:r>
      <w:r w:rsidRPr="00E45493">
        <w:rPr>
          <w:rFonts w:ascii="Simplified Arabic" w:hAnsi="Simplified Arabic" w:cs="Simplified Arabic"/>
          <w:sz w:val="24"/>
          <w:szCs w:val="24"/>
        </w:rPr>
        <w:t>.</w:t>
      </w:r>
    </w:p>
    <w:p w14:paraId="0289C178" w14:textId="5B1847B2" w:rsidR="00F925D0" w:rsidRPr="00E45493" w:rsidRDefault="001459D3" w:rsidP="001C1A12">
      <w:pPr>
        <w:pStyle w:val="a5"/>
        <w:numPr>
          <w:ilvl w:val="0"/>
          <w:numId w:val="1"/>
        </w:numPr>
        <w:spacing w:line="360" w:lineRule="auto"/>
        <w:jc w:val="both"/>
        <w:rPr>
          <w:rFonts w:ascii="Simplified Arabic" w:hAnsi="Simplified Arabic" w:cs="Simplified Arabic"/>
          <w:sz w:val="24"/>
          <w:szCs w:val="24"/>
          <w:u w:val="single"/>
          <w:rtl/>
        </w:rPr>
      </w:pPr>
      <w:r w:rsidRPr="00E45493">
        <w:rPr>
          <w:rFonts w:ascii="Simplified Arabic" w:hAnsi="Simplified Arabic" w:cs="Simplified Arabic"/>
          <w:b/>
          <w:bCs/>
          <w:sz w:val="24"/>
          <w:szCs w:val="24"/>
          <w:rtl/>
        </w:rPr>
        <w:t>الفرض</w:t>
      </w:r>
      <w:r w:rsidRPr="00E45493">
        <w:rPr>
          <w:rFonts w:ascii="Simplified Arabic" w:hAnsi="Simplified Arabic" w:cs="Simplified Arabic"/>
          <w:sz w:val="24"/>
          <w:szCs w:val="24"/>
          <w:rtl/>
        </w:rPr>
        <w:t xml:space="preserve"> </w:t>
      </w:r>
      <w:r w:rsidRPr="00E45493">
        <w:rPr>
          <w:rFonts w:ascii="Simplified Arabic" w:hAnsi="Simplified Arabic" w:cs="Simplified Arabic"/>
          <w:b/>
          <w:bCs/>
          <w:sz w:val="24"/>
          <w:szCs w:val="24"/>
          <w:rtl/>
        </w:rPr>
        <w:t>الثالث</w:t>
      </w:r>
      <w:r w:rsidRPr="00E45493">
        <w:rPr>
          <w:rFonts w:ascii="Simplified Arabic" w:hAnsi="Simplified Arabic" w:cs="Simplified Arabic"/>
          <w:sz w:val="24"/>
          <w:szCs w:val="24"/>
          <w:rtl/>
        </w:rPr>
        <w:t>: تبني الأنظمة الرقمية يسرّع عمليات اتخاذ القرار ويقلل من النزاعات القانونية في العقود الحكومية</w:t>
      </w:r>
      <w:r w:rsidRPr="00E45493">
        <w:rPr>
          <w:rFonts w:ascii="Simplified Arabic" w:hAnsi="Simplified Arabic" w:cs="Simplified Arabic"/>
          <w:sz w:val="24"/>
          <w:szCs w:val="24"/>
        </w:rPr>
        <w:t>.</w:t>
      </w:r>
    </w:p>
    <w:p w14:paraId="53939692" w14:textId="77777777"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في ظل التحول الرقمي الشامل الذي تشهده المملكة العربية السعودية، والذي يستهدف تعزيز كفاءة الأداء الحكومي ورفع مستوى الحوكمة، برزت الحاجة المُلِحّة لإعادة تقييم الأساليب التقليدية المتبعة في إدارة عقود مشاريع البنية التحتية داخل الجهات الحكومية. فقد أفرز هذا الواقع العديد من التحديات المرتبطة بتأخر الإجراءات، وتعدد مصادر البيانات، وضعف القدرة على التتبع والرقابة اللحظية، مما يؤثر سلبًا على كفاءة الإنفاق وجودة تنفيذ المشاريع. ومن هنا، انطلقت هذه الدراسة من تساؤل محوري يعكس جوهر الإشكالية البحثية التي تهدف إلى معالجتها، وهو:</w:t>
      </w:r>
    </w:p>
    <w:p w14:paraId="67B38479" w14:textId="77777777" w:rsidR="00A03894" w:rsidRPr="00E45493" w:rsidRDefault="00A03894" w:rsidP="00E45493">
      <w:pPr>
        <w:spacing w:line="276" w:lineRule="auto"/>
        <w:jc w:val="both"/>
        <w:rPr>
          <w:rFonts w:ascii="Simplified Arabic" w:hAnsi="Simplified Arabic" w:cs="Simplified Arabic"/>
          <w:sz w:val="24"/>
          <w:szCs w:val="24"/>
        </w:rPr>
      </w:pPr>
      <w:r w:rsidRPr="00E45493">
        <w:rPr>
          <w:rFonts w:ascii="Simplified Arabic" w:hAnsi="Simplified Arabic" w:cs="Simplified Arabic"/>
          <w:b/>
          <w:bCs/>
          <w:sz w:val="24"/>
          <w:szCs w:val="24"/>
          <w:rtl/>
        </w:rPr>
        <w:t xml:space="preserve">ما مدى أهمية التحول الرقمي في تحسين إدارة عقود مشاريع البنية التحتية في الجهات الحكومية بالمملكة العربية </w:t>
      </w:r>
      <w:r w:rsidRPr="00E45493">
        <w:rPr>
          <w:rFonts w:ascii="Simplified Arabic" w:hAnsi="Simplified Arabic" w:cs="Simplified Arabic"/>
          <w:sz w:val="24"/>
          <w:szCs w:val="24"/>
          <w:rtl/>
        </w:rPr>
        <w:t>السعودية</w:t>
      </w:r>
      <w:r w:rsidRPr="00E45493">
        <w:rPr>
          <w:rFonts w:ascii="Simplified Arabic" w:hAnsi="Simplified Arabic" w:cs="Simplified Arabic"/>
          <w:b/>
          <w:bCs/>
          <w:sz w:val="24"/>
          <w:szCs w:val="24"/>
          <w:rtl/>
        </w:rPr>
        <w:t>؟</w:t>
      </w:r>
    </w:p>
    <w:p w14:paraId="6CEE0107" w14:textId="77777777" w:rsidR="00A03894" w:rsidRPr="00E45493" w:rsidRDefault="00A03894" w:rsidP="001C1A12">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ولفهم هذه الإشكالية بصورة أكثر شمولاً، طُرحت مجموعة من التساؤلات الفرعية التي تبيّن أبعاد الظاهرة وتوجه الإطار التحليلي للدراسة، وهي</w:t>
      </w:r>
      <w:r w:rsidRPr="00E45493">
        <w:rPr>
          <w:rFonts w:ascii="Simplified Arabic" w:hAnsi="Simplified Arabic" w:cs="Simplified Arabic"/>
          <w:sz w:val="24"/>
          <w:szCs w:val="24"/>
        </w:rPr>
        <w:t>:</w:t>
      </w:r>
    </w:p>
    <w:p w14:paraId="01AA590A" w14:textId="77777777" w:rsidR="00A03894" w:rsidRPr="00E45493" w:rsidRDefault="00A03894" w:rsidP="001C1A12">
      <w:pPr>
        <w:numPr>
          <w:ilvl w:val="0"/>
          <w:numId w:val="42"/>
        </w:numPr>
        <w:jc w:val="both"/>
        <w:rPr>
          <w:rFonts w:ascii="Simplified Arabic" w:hAnsi="Simplified Arabic" w:cs="Simplified Arabic"/>
          <w:sz w:val="24"/>
          <w:szCs w:val="24"/>
        </w:rPr>
      </w:pPr>
      <w:r w:rsidRPr="00E45493">
        <w:rPr>
          <w:rFonts w:ascii="Simplified Arabic" w:hAnsi="Simplified Arabic" w:cs="Simplified Arabic"/>
          <w:sz w:val="24"/>
          <w:szCs w:val="24"/>
          <w:rtl/>
        </w:rPr>
        <w:t>ما الدور الذي يمكن أن يؤديه التحول الرقمي في تسريع الإجراءات التعاقدية والحد من التلاعب في البيانات؟</w:t>
      </w:r>
    </w:p>
    <w:p w14:paraId="7F2692E5" w14:textId="77777777" w:rsidR="00A03894" w:rsidRPr="00E45493" w:rsidRDefault="00A03894" w:rsidP="001C1A12">
      <w:pPr>
        <w:numPr>
          <w:ilvl w:val="0"/>
          <w:numId w:val="42"/>
        </w:numPr>
        <w:jc w:val="both"/>
        <w:rPr>
          <w:rFonts w:ascii="Simplified Arabic" w:hAnsi="Simplified Arabic" w:cs="Simplified Arabic"/>
          <w:sz w:val="24"/>
          <w:szCs w:val="24"/>
        </w:rPr>
      </w:pPr>
      <w:r w:rsidRPr="00E45493">
        <w:rPr>
          <w:rFonts w:ascii="Simplified Arabic" w:hAnsi="Simplified Arabic" w:cs="Simplified Arabic"/>
          <w:sz w:val="24"/>
          <w:szCs w:val="24"/>
          <w:rtl/>
        </w:rPr>
        <w:t>ما أبرز التحديات الفنية والبشرية والتنظيمية التي قد تعيق تطبيق هذا التحول داخل البيئة الحكومية؟</w:t>
      </w:r>
    </w:p>
    <w:p w14:paraId="05DE593A" w14:textId="77777777" w:rsidR="00A03894" w:rsidRPr="00E45493" w:rsidRDefault="00A03894" w:rsidP="001C1A12">
      <w:pPr>
        <w:numPr>
          <w:ilvl w:val="0"/>
          <w:numId w:val="42"/>
        </w:numPr>
        <w:jc w:val="both"/>
        <w:rPr>
          <w:rFonts w:ascii="Simplified Arabic" w:hAnsi="Simplified Arabic" w:cs="Simplified Arabic"/>
          <w:sz w:val="24"/>
          <w:szCs w:val="24"/>
        </w:rPr>
      </w:pPr>
      <w:r w:rsidRPr="00E45493">
        <w:rPr>
          <w:rFonts w:ascii="Simplified Arabic" w:hAnsi="Simplified Arabic" w:cs="Simplified Arabic"/>
          <w:sz w:val="24"/>
          <w:szCs w:val="24"/>
          <w:rtl/>
        </w:rPr>
        <w:t>إلى أي مدى يسهم النظام الرقمي في تقليل النزاعات وتحقيق الشفافية بين الأطراف المتعاقدة؟</w:t>
      </w:r>
    </w:p>
    <w:p w14:paraId="3E11B2A7" w14:textId="77777777" w:rsidR="00A03894" w:rsidRPr="00E45493" w:rsidRDefault="00A03894" w:rsidP="001C1A12">
      <w:pPr>
        <w:numPr>
          <w:ilvl w:val="0"/>
          <w:numId w:val="42"/>
        </w:numPr>
        <w:jc w:val="both"/>
        <w:rPr>
          <w:rFonts w:ascii="Simplified Arabic" w:hAnsi="Simplified Arabic" w:cs="Simplified Arabic"/>
          <w:sz w:val="24"/>
          <w:szCs w:val="24"/>
        </w:rPr>
      </w:pPr>
      <w:r w:rsidRPr="00E45493">
        <w:rPr>
          <w:rFonts w:ascii="Simplified Arabic" w:hAnsi="Simplified Arabic" w:cs="Simplified Arabic"/>
          <w:sz w:val="24"/>
          <w:szCs w:val="24"/>
          <w:rtl/>
        </w:rPr>
        <w:t>ما الأثر المتوقع لاعتماد الأنظمة الرقمية على جودة تنفيذ العقود ومتابعة المستخلصات والصرف؟</w:t>
      </w:r>
    </w:p>
    <w:p w14:paraId="47FF8D6E" w14:textId="77777777" w:rsidR="00A03894" w:rsidRPr="00E45493" w:rsidRDefault="00A03894" w:rsidP="001C1A12">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وانطلاقًا من هذه التساؤلات، وبهدف اختبار فرضيات علمية قابلة للقياس والتحليل، تم بناء مجموعة من الفروض التي تعكس تصوّر الباحث حول العلاقة بين التحول الرقمي وكفاءة إدارة العقود، وجاءت هذه الفروض على النحو الآتي</w:t>
      </w:r>
      <w:r w:rsidRPr="00E45493">
        <w:rPr>
          <w:rFonts w:ascii="Simplified Arabic" w:hAnsi="Simplified Arabic" w:cs="Simplified Arabic"/>
          <w:sz w:val="24"/>
          <w:szCs w:val="24"/>
        </w:rPr>
        <w:t>:</w:t>
      </w:r>
    </w:p>
    <w:p w14:paraId="31E189DB" w14:textId="77777777" w:rsidR="00A03894" w:rsidRPr="001C1A12" w:rsidRDefault="00A03894" w:rsidP="001C1A12">
      <w:pPr>
        <w:numPr>
          <w:ilvl w:val="0"/>
          <w:numId w:val="43"/>
        </w:numPr>
        <w:jc w:val="both"/>
        <w:rPr>
          <w:rFonts w:ascii="Simplified Arabic" w:hAnsi="Simplified Arabic" w:cs="Simplified Arabic"/>
          <w:sz w:val="24"/>
          <w:szCs w:val="24"/>
        </w:rPr>
      </w:pPr>
      <w:r w:rsidRPr="001C1A12">
        <w:rPr>
          <w:rFonts w:ascii="Simplified Arabic" w:hAnsi="Simplified Arabic" w:cs="Simplified Arabic"/>
          <w:b/>
          <w:bCs/>
          <w:sz w:val="24"/>
          <w:szCs w:val="24"/>
          <w:rtl/>
        </w:rPr>
        <w:t>الفرض الأول</w:t>
      </w:r>
      <w:r w:rsidRPr="001C1A12">
        <w:rPr>
          <w:rFonts w:ascii="Simplified Arabic" w:hAnsi="Simplified Arabic" w:cs="Simplified Arabic"/>
          <w:b/>
          <w:bCs/>
          <w:sz w:val="24"/>
          <w:szCs w:val="24"/>
        </w:rPr>
        <w:t>:</w:t>
      </w:r>
      <w:r w:rsidRPr="001C1A12">
        <w:rPr>
          <w:rFonts w:ascii="Simplified Arabic" w:hAnsi="Simplified Arabic" w:cs="Simplified Arabic"/>
          <w:sz w:val="24"/>
          <w:szCs w:val="24"/>
        </w:rPr>
        <w:t xml:space="preserve"> </w:t>
      </w:r>
      <w:r w:rsidRPr="001C1A12">
        <w:rPr>
          <w:rFonts w:ascii="Simplified Arabic" w:hAnsi="Simplified Arabic" w:cs="Simplified Arabic"/>
          <w:sz w:val="24"/>
          <w:szCs w:val="24"/>
          <w:rtl/>
        </w:rPr>
        <w:t>أن اعتماد التحول الرقمي في إدارة العقود الحكومية يؤدي إلى تحسين الكفاءة التشغيلية وتقليل المخاطر الإدارية والمالية، عبر تبسيط الإجراءات وتوحيد نماذج التوثيق وتفعيل أدوات المتابعة اللحظية، ما يؤدي إلى تقليص زمن الإنجاز وتحسين جودة التقارير</w:t>
      </w:r>
      <w:r w:rsidRPr="001C1A12">
        <w:rPr>
          <w:rFonts w:ascii="Simplified Arabic" w:hAnsi="Simplified Arabic" w:cs="Simplified Arabic"/>
          <w:sz w:val="24"/>
          <w:szCs w:val="24"/>
        </w:rPr>
        <w:t>.</w:t>
      </w:r>
    </w:p>
    <w:p w14:paraId="347268AE" w14:textId="77777777" w:rsidR="00A03894" w:rsidRPr="001C1A12" w:rsidRDefault="00A03894" w:rsidP="001C1A12">
      <w:pPr>
        <w:numPr>
          <w:ilvl w:val="0"/>
          <w:numId w:val="43"/>
        </w:numPr>
        <w:jc w:val="both"/>
        <w:rPr>
          <w:rFonts w:ascii="Simplified Arabic" w:hAnsi="Simplified Arabic" w:cs="Simplified Arabic"/>
          <w:sz w:val="24"/>
          <w:szCs w:val="24"/>
        </w:rPr>
      </w:pPr>
      <w:r w:rsidRPr="001C1A12">
        <w:rPr>
          <w:rFonts w:ascii="Simplified Arabic" w:hAnsi="Simplified Arabic" w:cs="Simplified Arabic"/>
          <w:b/>
          <w:bCs/>
          <w:sz w:val="24"/>
          <w:szCs w:val="24"/>
          <w:rtl/>
        </w:rPr>
        <w:t>الفرض الثاني</w:t>
      </w:r>
      <w:r w:rsidRPr="001C1A12">
        <w:rPr>
          <w:rFonts w:ascii="Simplified Arabic" w:hAnsi="Simplified Arabic" w:cs="Simplified Arabic"/>
          <w:sz w:val="24"/>
          <w:szCs w:val="24"/>
        </w:rPr>
        <w:t xml:space="preserve">: </w:t>
      </w:r>
      <w:r w:rsidRPr="001C1A12">
        <w:rPr>
          <w:rFonts w:ascii="Simplified Arabic" w:hAnsi="Simplified Arabic" w:cs="Simplified Arabic"/>
          <w:sz w:val="24"/>
          <w:szCs w:val="24"/>
          <w:rtl/>
        </w:rPr>
        <w:t>أن وجود تحديات تنظيمية وتقنية مثل ضعف البنية التحتية الرقمية، مقاومة التغيير، ونقص التدريب الفني يشكل عائقًا حقيقيًا أمام تطبيق التحول الرقمي بشكل شامل في الجهات الحكومية، مما يستدعي تصميم أنظمة مرنة قادرة على التكيّف مع اختلاف البيئات المؤسسية</w:t>
      </w:r>
      <w:r w:rsidRPr="001C1A12">
        <w:rPr>
          <w:rFonts w:ascii="Simplified Arabic" w:hAnsi="Simplified Arabic" w:cs="Simplified Arabic"/>
          <w:sz w:val="24"/>
          <w:szCs w:val="24"/>
        </w:rPr>
        <w:t>.</w:t>
      </w:r>
    </w:p>
    <w:p w14:paraId="2426B80D" w14:textId="77777777" w:rsidR="00A03894" w:rsidRPr="001C1A12" w:rsidRDefault="00A03894" w:rsidP="001C1A12">
      <w:pPr>
        <w:numPr>
          <w:ilvl w:val="0"/>
          <w:numId w:val="43"/>
        </w:numPr>
        <w:jc w:val="both"/>
        <w:rPr>
          <w:rFonts w:ascii="Simplified Arabic" w:hAnsi="Simplified Arabic" w:cs="Simplified Arabic"/>
          <w:sz w:val="24"/>
          <w:szCs w:val="24"/>
        </w:rPr>
      </w:pPr>
      <w:r w:rsidRPr="001C1A12">
        <w:rPr>
          <w:rFonts w:ascii="Simplified Arabic" w:hAnsi="Simplified Arabic" w:cs="Simplified Arabic"/>
          <w:b/>
          <w:bCs/>
          <w:sz w:val="24"/>
          <w:szCs w:val="24"/>
          <w:rtl/>
        </w:rPr>
        <w:lastRenderedPageBreak/>
        <w:t>الفرض الثالث</w:t>
      </w:r>
      <w:r w:rsidRPr="001C1A12">
        <w:rPr>
          <w:rFonts w:ascii="Simplified Arabic" w:hAnsi="Simplified Arabic" w:cs="Simplified Arabic"/>
          <w:b/>
          <w:bCs/>
          <w:sz w:val="24"/>
          <w:szCs w:val="24"/>
        </w:rPr>
        <w:t>:</w:t>
      </w:r>
      <w:r w:rsidRPr="001C1A12">
        <w:rPr>
          <w:rFonts w:ascii="Simplified Arabic" w:hAnsi="Simplified Arabic" w:cs="Simplified Arabic"/>
          <w:sz w:val="24"/>
          <w:szCs w:val="24"/>
        </w:rPr>
        <w:t xml:space="preserve"> </w:t>
      </w:r>
      <w:r w:rsidRPr="001C1A12">
        <w:rPr>
          <w:rFonts w:ascii="Simplified Arabic" w:hAnsi="Simplified Arabic" w:cs="Simplified Arabic"/>
          <w:sz w:val="24"/>
          <w:szCs w:val="24"/>
          <w:rtl/>
        </w:rPr>
        <w:t>أن الأنظمة الرقمية الذكية تُمكّن الجهات الحكومية من تسريع عمليات اتخاذ القرار وتقليل حجم النزاعات القانونية الناتجة عن تضارب الكميات أو غياب التوثيق الدقيق، من خلال تفعيل أدوات مثل سجل الأحداث الرقمي، المؤشرات اللحظية، وإشعارات الإنذار المبكر</w:t>
      </w:r>
      <w:r w:rsidRPr="001C1A12">
        <w:rPr>
          <w:rFonts w:ascii="Simplified Arabic" w:hAnsi="Simplified Arabic" w:cs="Simplified Arabic"/>
          <w:sz w:val="24"/>
          <w:szCs w:val="24"/>
        </w:rPr>
        <w:t>.</w:t>
      </w:r>
    </w:p>
    <w:p w14:paraId="32511169" w14:textId="77777777"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إن ربط الفروض بالتساؤلات المطروحة أسهم في بناء خريطة بحثية شاملة، توجّه المنهج العلمي للدراسة نحو فحص فعالية التحول الرقمي كأداة لتحسين إدارة العقود الحكومية. تمّت هذه المعالجة النظرية بالتوازي مع تجربة تطبيقية ميدانية هدفت إلى اختبار مدى تحقق هذه الفروض في الواقع العملي، مما أضفى على الدراسة طابعًا عمليًا متكاملًا يجمع بين التحليل الأكاديمي والتطبيق الواقعي.</w:t>
      </w:r>
    </w:p>
    <w:p w14:paraId="33F9FE88" w14:textId="375BB784" w:rsidR="00F925D0" w:rsidRPr="00E45493" w:rsidRDefault="00F925D0" w:rsidP="00D22171">
      <w:pPr>
        <w:rPr>
          <w:rFonts w:ascii="Simplified Arabic" w:hAnsi="Simplified Arabic" w:cs="Simplified Arabic"/>
          <w:sz w:val="24"/>
          <w:szCs w:val="24"/>
          <w:u w:val="single"/>
          <w:rtl/>
        </w:rPr>
      </w:pPr>
    </w:p>
    <w:p w14:paraId="248AADB4" w14:textId="77777777" w:rsidR="00F925D0" w:rsidRPr="00E45493" w:rsidRDefault="00F925D0" w:rsidP="00D22171">
      <w:pPr>
        <w:rPr>
          <w:rFonts w:ascii="Simplified Arabic" w:hAnsi="Simplified Arabic" w:cs="Simplified Arabic"/>
          <w:sz w:val="24"/>
          <w:szCs w:val="24"/>
          <w:u w:val="single"/>
          <w:rtl/>
        </w:rPr>
      </w:pPr>
    </w:p>
    <w:p w14:paraId="05693CE8" w14:textId="77777777" w:rsidR="00F925D0" w:rsidRPr="00E45493" w:rsidRDefault="00F925D0" w:rsidP="00D22171">
      <w:pPr>
        <w:rPr>
          <w:rFonts w:ascii="Simplified Arabic" w:hAnsi="Simplified Arabic" w:cs="Simplified Arabic"/>
          <w:sz w:val="24"/>
          <w:szCs w:val="24"/>
          <w:u w:val="single"/>
          <w:rtl/>
        </w:rPr>
      </w:pPr>
    </w:p>
    <w:p w14:paraId="3A99CB2F" w14:textId="77777777" w:rsidR="00F925D0" w:rsidRPr="00E45493" w:rsidRDefault="00F925D0" w:rsidP="00D22171">
      <w:pPr>
        <w:rPr>
          <w:rFonts w:ascii="Simplified Arabic" w:hAnsi="Simplified Arabic" w:cs="Simplified Arabic"/>
          <w:sz w:val="24"/>
          <w:szCs w:val="24"/>
          <w:u w:val="single"/>
          <w:rtl/>
        </w:rPr>
      </w:pPr>
    </w:p>
    <w:p w14:paraId="69A7453E" w14:textId="77777777" w:rsidR="00F925D0" w:rsidRPr="00E45493" w:rsidRDefault="00F925D0" w:rsidP="00D22171">
      <w:pPr>
        <w:rPr>
          <w:rFonts w:ascii="Simplified Arabic" w:hAnsi="Simplified Arabic" w:cs="Simplified Arabic"/>
          <w:sz w:val="24"/>
          <w:szCs w:val="24"/>
          <w:u w:val="single"/>
          <w:rtl/>
        </w:rPr>
      </w:pPr>
    </w:p>
    <w:p w14:paraId="2E9ABF35" w14:textId="77777777" w:rsidR="00F925D0" w:rsidRPr="00E45493" w:rsidRDefault="00F925D0" w:rsidP="00D22171">
      <w:pPr>
        <w:rPr>
          <w:rFonts w:ascii="Simplified Arabic" w:hAnsi="Simplified Arabic" w:cs="Simplified Arabic"/>
          <w:sz w:val="24"/>
          <w:szCs w:val="24"/>
          <w:u w:val="single"/>
          <w:rtl/>
        </w:rPr>
      </w:pPr>
    </w:p>
    <w:p w14:paraId="6000D7DA" w14:textId="77777777" w:rsidR="00F925D0" w:rsidRPr="00E45493" w:rsidRDefault="00F925D0" w:rsidP="00D22171">
      <w:pPr>
        <w:rPr>
          <w:rFonts w:ascii="Simplified Arabic" w:hAnsi="Simplified Arabic" w:cs="Simplified Arabic"/>
          <w:sz w:val="24"/>
          <w:szCs w:val="24"/>
          <w:u w:val="single"/>
          <w:rtl/>
        </w:rPr>
      </w:pPr>
    </w:p>
    <w:p w14:paraId="29E39AEB" w14:textId="77777777" w:rsidR="00F925D0" w:rsidRPr="00E45493" w:rsidRDefault="00F925D0" w:rsidP="00D22171">
      <w:pPr>
        <w:rPr>
          <w:rFonts w:ascii="Simplified Arabic" w:hAnsi="Simplified Arabic" w:cs="Simplified Arabic"/>
          <w:sz w:val="24"/>
          <w:szCs w:val="24"/>
          <w:u w:val="single"/>
          <w:rtl/>
        </w:rPr>
      </w:pPr>
    </w:p>
    <w:p w14:paraId="6CD0CA51" w14:textId="77777777" w:rsidR="00F925D0" w:rsidRPr="00E45493" w:rsidRDefault="00F925D0" w:rsidP="00D22171">
      <w:pPr>
        <w:rPr>
          <w:rFonts w:ascii="Simplified Arabic" w:hAnsi="Simplified Arabic" w:cs="Simplified Arabic"/>
          <w:sz w:val="24"/>
          <w:szCs w:val="24"/>
          <w:u w:val="single"/>
          <w:rtl/>
        </w:rPr>
      </w:pPr>
    </w:p>
    <w:p w14:paraId="78F6A9C1" w14:textId="77777777" w:rsidR="00F925D0" w:rsidRPr="00E45493" w:rsidRDefault="00F925D0" w:rsidP="00D22171">
      <w:pPr>
        <w:rPr>
          <w:rFonts w:ascii="Simplified Arabic" w:hAnsi="Simplified Arabic" w:cs="Simplified Arabic"/>
          <w:sz w:val="24"/>
          <w:szCs w:val="24"/>
          <w:u w:val="single"/>
          <w:rtl/>
        </w:rPr>
      </w:pPr>
    </w:p>
    <w:p w14:paraId="5ABAA58D" w14:textId="77777777" w:rsidR="00F925D0" w:rsidRPr="00E45493" w:rsidRDefault="00F925D0" w:rsidP="00D22171">
      <w:pPr>
        <w:rPr>
          <w:rFonts w:ascii="Simplified Arabic" w:hAnsi="Simplified Arabic" w:cs="Simplified Arabic"/>
          <w:sz w:val="24"/>
          <w:szCs w:val="24"/>
          <w:u w:val="single"/>
          <w:rtl/>
        </w:rPr>
      </w:pPr>
    </w:p>
    <w:p w14:paraId="28EB669C" w14:textId="77777777" w:rsidR="00F925D0" w:rsidRPr="00E45493" w:rsidRDefault="00F925D0" w:rsidP="00D22171">
      <w:pPr>
        <w:rPr>
          <w:rFonts w:ascii="Simplified Arabic" w:hAnsi="Simplified Arabic" w:cs="Simplified Arabic"/>
          <w:sz w:val="24"/>
          <w:szCs w:val="24"/>
          <w:u w:val="single"/>
          <w:rtl/>
        </w:rPr>
      </w:pPr>
    </w:p>
    <w:p w14:paraId="5B600E45" w14:textId="77777777" w:rsidR="00F925D0" w:rsidRPr="00E45493" w:rsidRDefault="00F925D0" w:rsidP="00D22171">
      <w:pPr>
        <w:rPr>
          <w:rFonts w:ascii="Simplified Arabic" w:hAnsi="Simplified Arabic" w:cs="Simplified Arabic"/>
          <w:sz w:val="24"/>
          <w:szCs w:val="24"/>
          <w:u w:val="single"/>
          <w:rtl/>
        </w:rPr>
      </w:pPr>
    </w:p>
    <w:p w14:paraId="02F7F05B" w14:textId="77777777" w:rsidR="00F925D0" w:rsidRPr="00E45493" w:rsidRDefault="00F925D0" w:rsidP="00D22171">
      <w:pPr>
        <w:rPr>
          <w:rFonts w:ascii="Simplified Arabic" w:hAnsi="Simplified Arabic" w:cs="Simplified Arabic"/>
          <w:sz w:val="24"/>
          <w:szCs w:val="24"/>
          <w:u w:val="single"/>
          <w:rtl/>
        </w:rPr>
      </w:pPr>
    </w:p>
    <w:p w14:paraId="4E0CDF09" w14:textId="77777777" w:rsidR="00F925D0" w:rsidRPr="00E45493" w:rsidRDefault="00F925D0" w:rsidP="00D22171">
      <w:pPr>
        <w:rPr>
          <w:rFonts w:ascii="Simplified Arabic" w:hAnsi="Simplified Arabic" w:cs="Simplified Arabic"/>
          <w:sz w:val="24"/>
          <w:szCs w:val="24"/>
          <w:u w:val="single"/>
          <w:rtl/>
        </w:rPr>
      </w:pPr>
    </w:p>
    <w:p w14:paraId="5C1BA7DD" w14:textId="77777777" w:rsidR="00F925D0" w:rsidRPr="00E45493" w:rsidRDefault="00F925D0" w:rsidP="00D22171">
      <w:pPr>
        <w:rPr>
          <w:rFonts w:ascii="Simplified Arabic" w:hAnsi="Simplified Arabic" w:cs="Simplified Arabic"/>
          <w:sz w:val="24"/>
          <w:szCs w:val="24"/>
          <w:u w:val="single"/>
          <w:rtl/>
        </w:rPr>
      </w:pPr>
    </w:p>
    <w:p w14:paraId="73BE65BE" w14:textId="77777777" w:rsidR="008F106E" w:rsidRPr="00E45493" w:rsidRDefault="008F106E" w:rsidP="00D22171">
      <w:pPr>
        <w:rPr>
          <w:rFonts w:ascii="Simplified Arabic" w:hAnsi="Simplified Arabic" w:cs="Simplified Arabic"/>
          <w:sz w:val="24"/>
          <w:szCs w:val="24"/>
          <w:u w:val="single"/>
          <w:rtl/>
        </w:rPr>
      </w:pPr>
    </w:p>
    <w:p w14:paraId="3D346AF5" w14:textId="4DB25C6C" w:rsidR="00F925D0" w:rsidRPr="001C1A12" w:rsidRDefault="00F925D0" w:rsidP="001C1A12">
      <w:pPr>
        <w:pStyle w:val="2"/>
        <w:rPr>
          <w:rFonts w:ascii="Simplified Arabic" w:hAnsi="Simplified Arabic" w:cs="Simplified Arabic"/>
          <w:b/>
          <w:bCs/>
          <w:sz w:val="32"/>
          <w:szCs w:val="32"/>
        </w:rPr>
      </w:pPr>
      <w:bookmarkStart w:id="10" w:name="_Toc203845015"/>
      <w:r w:rsidRPr="00B16FC2">
        <w:rPr>
          <w:rStyle w:val="1Char"/>
          <w:rFonts w:ascii="Simplified Arabic" w:hAnsi="Simplified Arabic" w:cs="Simplified Arabic" w:hint="cs"/>
          <w:b/>
          <w:bCs/>
          <w:rtl/>
        </w:rPr>
        <w:lastRenderedPageBreak/>
        <w:t xml:space="preserve">-النظرية العلمية </w:t>
      </w:r>
      <w:r w:rsidR="005E6923" w:rsidRPr="00B16FC2">
        <w:rPr>
          <w:rStyle w:val="1Char"/>
          <w:rFonts w:ascii="Simplified Arabic" w:hAnsi="Simplified Arabic" w:cs="Simplified Arabic" w:hint="cs"/>
          <w:b/>
          <w:bCs/>
          <w:rtl/>
        </w:rPr>
        <w:t>المتبعة لإعداد</w:t>
      </w:r>
      <w:r w:rsidRPr="00B16FC2">
        <w:rPr>
          <w:rStyle w:val="1Char"/>
          <w:rFonts w:ascii="Simplified Arabic" w:hAnsi="Simplified Arabic" w:cs="Simplified Arabic" w:hint="cs"/>
          <w:b/>
          <w:bCs/>
          <w:rtl/>
        </w:rPr>
        <w:t xml:space="preserve"> البحث</w:t>
      </w:r>
      <w:bookmarkEnd w:id="10"/>
    </w:p>
    <w:p w14:paraId="59FCD264" w14:textId="039D3995"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يستند هذا البحث إلى نظرية النظم (</w:t>
      </w:r>
      <w:r w:rsidRPr="000E77B1">
        <w:rPr>
          <w:rFonts w:ascii="Simplified Arabic" w:hAnsi="Simplified Arabic" w:cs="Simplified Arabic"/>
          <w:sz w:val="24"/>
          <w:szCs w:val="24"/>
        </w:rPr>
        <w:t>Systems Theory</w:t>
      </w:r>
      <w:r w:rsidRPr="000E77B1">
        <w:rPr>
          <w:rFonts w:ascii="Simplified Arabic" w:hAnsi="Simplified Arabic" w:cs="Simplified Arabic"/>
          <w:sz w:val="24"/>
          <w:szCs w:val="24"/>
          <w:rtl/>
        </w:rPr>
        <w:t>) كنظرية رئيسية في إعداد وتحليل مكونات النظام الرقمي المقترح. وتنظر هذه النظرية إلى الجهات الحكومية والأنظمة الإدارية باعتبارها "نظمًا مترابطة" تتفاعل من خلال عمليات الإدخال، المعالجة، والمخرجات، وهو ما يتطلب تحسين أدائها من خلال إعادة تصميم البنية التشغيلية والتقنية ككل.</w:t>
      </w:r>
    </w:p>
    <w:p w14:paraId="12D51F6B" w14:textId="252E7DCF"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كما اعتمد البحث على مبادئ الحوكمة الرقمية (</w:t>
      </w:r>
      <w:r w:rsidRPr="000E77B1">
        <w:rPr>
          <w:rFonts w:ascii="Simplified Arabic" w:hAnsi="Simplified Arabic" w:cs="Simplified Arabic"/>
          <w:sz w:val="24"/>
          <w:szCs w:val="24"/>
        </w:rPr>
        <w:t>Digital Governance</w:t>
      </w:r>
      <w:r w:rsidRPr="000E77B1">
        <w:rPr>
          <w:rFonts w:ascii="Simplified Arabic" w:hAnsi="Simplified Arabic" w:cs="Simplified Arabic"/>
          <w:sz w:val="24"/>
          <w:szCs w:val="24"/>
          <w:rtl/>
        </w:rPr>
        <w:t>)، التي تركز على تحقيق الشفافية، والمساءلة، وتحسين الكفاءة باستخدام أدوات رقمية موحدة. وهذا يتماشى مع أهداف رؤية المملكة 2030 في تعزيز كفاءة الإنفاق وتحسين جودة الخدمات الحكومية.</w:t>
      </w:r>
    </w:p>
    <w:p w14:paraId="7951DA85" w14:textId="37F3F5EE"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ومن الناحية التطبيقية، اعتمد المشروع على نظرية دورة حياة العقد (</w:t>
      </w:r>
      <w:r w:rsidRPr="000E77B1">
        <w:rPr>
          <w:rFonts w:ascii="Simplified Arabic" w:hAnsi="Simplified Arabic" w:cs="Simplified Arabic"/>
          <w:sz w:val="24"/>
          <w:szCs w:val="24"/>
        </w:rPr>
        <w:t>Contract Lifecycle Theory</w:t>
      </w:r>
      <w:r w:rsidRPr="000E77B1">
        <w:rPr>
          <w:rFonts w:ascii="Simplified Arabic" w:hAnsi="Simplified Arabic" w:cs="Simplified Arabic"/>
          <w:sz w:val="24"/>
          <w:szCs w:val="24"/>
          <w:rtl/>
        </w:rPr>
        <w:t>)، التي تُقسّم إدارة العقود إلى مراحل مترابطة تشمل الترسية، التوثيق، التنفيذ، الفحص، والصرف. وتم توظيف هذه النظرية في تصميم النظام الرقمي ليتماشى مع هذا التسلسل المنطقي، بحيث يتيح مراقبة العمليات في كل مرحلة بشكل لحظي.</w:t>
      </w:r>
    </w:p>
    <w:p w14:paraId="2DEF2815" w14:textId="6AF4447A"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كما تم الاستفادة من مبادئ التحول الرقمي المؤسسي في توجيه تصميم النظام، مثل: "التحول من الورقي إلى الرقمي"، "أتمتة الإجراءات الحكومية"، و"تكامل الأنظمة عبر المنصات". وقد تمت مقارنة هذه المبادئ مع تجارب عالمية ناجحة، مثل تجربة سنغافورة، الإمارات، وإستونيا، بهدف الاستفادة من أفضل الممارسات العالمية.</w:t>
      </w:r>
    </w:p>
    <w:p w14:paraId="081D6690" w14:textId="77777777" w:rsid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وبذلك، يجمع هذا البحث بين الأسس النظرية والإدارية والتقنية، لتقديم نموذج رقمي متكامل يعكس واقع إدارة العقود الحكومية، ويعالج التحديات التقليدية بأسلوب علمي قابل للتطبيق، التقييم، والتحسين المستمر.</w:t>
      </w:r>
    </w:p>
    <w:p w14:paraId="0BC40700" w14:textId="3E0CB235" w:rsidR="00A03894" w:rsidRPr="00764CBE" w:rsidRDefault="00A03894" w:rsidP="000E77B1">
      <w:pPr>
        <w:spacing w:line="276" w:lineRule="auto"/>
        <w:ind w:firstLine="284"/>
        <w:jc w:val="both"/>
        <w:rPr>
          <w:rFonts w:ascii="Simplified Arabic" w:hAnsi="Simplified Arabic" w:cs="Simplified Arabic"/>
          <w:b/>
          <w:bCs/>
          <w:sz w:val="24"/>
          <w:szCs w:val="24"/>
        </w:rPr>
      </w:pPr>
      <w:r w:rsidRPr="00764CBE">
        <w:rPr>
          <w:rFonts w:ascii="Simplified Arabic" w:hAnsi="Simplified Arabic" w:cs="Simplified Arabic"/>
          <w:b/>
          <w:bCs/>
          <w:sz w:val="24"/>
          <w:szCs w:val="24"/>
          <w:rtl/>
        </w:rPr>
        <w:t>أولًا</w:t>
      </w:r>
      <w:r w:rsidRPr="00764CBE">
        <w:rPr>
          <w:rFonts w:ascii="Simplified Arabic" w:hAnsi="Simplified Arabic" w:cs="Simplified Arabic"/>
          <w:b/>
          <w:bCs/>
          <w:sz w:val="24"/>
          <w:szCs w:val="24"/>
        </w:rPr>
        <w:t xml:space="preserve">: </w:t>
      </w:r>
      <w:r w:rsidRPr="00764CBE">
        <w:rPr>
          <w:rFonts w:ascii="Simplified Arabic" w:hAnsi="Simplified Arabic" w:cs="Simplified Arabic"/>
          <w:b/>
          <w:bCs/>
          <w:sz w:val="24"/>
          <w:szCs w:val="24"/>
          <w:rtl/>
        </w:rPr>
        <w:t>نظرية النظم</w:t>
      </w:r>
      <w:r w:rsidRPr="00764CBE">
        <w:rPr>
          <w:rFonts w:ascii="Simplified Arabic" w:hAnsi="Simplified Arabic" w:cs="Simplified Arabic"/>
          <w:b/>
          <w:bCs/>
          <w:sz w:val="24"/>
          <w:szCs w:val="24"/>
        </w:rPr>
        <w:t xml:space="preserve"> (Systems Theory)</w:t>
      </w:r>
    </w:p>
    <w:p w14:paraId="6380AAB3" w14:textId="7E7233C9"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تُعد نظرية النظم من النظريات الأساسية التي استند إليها هذا البحث، حيث تنظر إلى المنظمة – وفي هذه الحالة الجهة الحكومية – كوحدة متكاملة مكونة من عناصر مترابطة تعمل ضمن بيئة ديناميكية. تُركّز هذه النظرية على التفاعلات بين المدخلات (مثل المعلومات، المستندات، والعقود)، والعمليات (مثل الفحص، التوثيق، والموافقات)، والمخرجات (مثل المستخلصات، تقارير الإنجاز، والقرارات الإدارية).</w:t>
      </w:r>
    </w:p>
    <w:p w14:paraId="20C82B51" w14:textId="77777777" w:rsidR="000E77B1" w:rsidRDefault="000E77B1" w:rsidP="000E77B1">
      <w:pPr>
        <w:spacing w:line="276" w:lineRule="auto"/>
        <w:ind w:firstLine="284"/>
        <w:jc w:val="both"/>
        <w:rPr>
          <w:rFonts w:ascii="Simplified Arabic" w:hAnsi="Simplified Arabic" w:cs="Simplified Arabic"/>
          <w:b/>
          <w:bCs/>
          <w:sz w:val="24"/>
          <w:szCs w:val="24"/>
          <w:rtl/>
        </w:rPr>
      </w:pPr>
      <w:r w:rsidRPr="000E77B1">
        <w:rPr>
          <w:rFonts w:ascii="Simplified Arabic" w:hAnsi="Simplified Arabic" w:cs="Simplified Arabic"/>
          <w:sz w:val="24"/>
          <w:szCs w:val="24"/>
          <w:rtl/>
        </w:rPr>
        <w:t>تم توظيف هذه النظرية في تحليل هيكلية إدارة العقود الحكومية باعتبارها نظامًا إداريًا معقدًا، يتطلب إعادة تصميم مساراته وتكامل مكوناته. وقد تجسّد هذا المفهوم من خلال تطوير منصة رقمية توحّد هذه العمليات ضمن منظومة إلكترونية مترابطة، مما يعزز الكفاءة ويقلل من التكرار والتضارب بين الإجراءات المختلفة.</w:t>
      </w:r>
    </w:p>
    <w:p w14:paraId="7E90F4F0" w14:textId="5355E1E7" w:rsidR="00A03894" w:rsidRPr="00764CBE" w:rsidRDefault="00A03894" w:rsidP="000E77B1">
      <w:pPr>
        <w:rPr>
          <w:rFonts w:ascii="Simplified Arabic" w:hAnsi="Simplified Arabic" w:cs="Simplified Arabic"/>
          <w:b/>
          <w:bCs/>
          <w:sz w:val="24"/>
          <w:szCs w:val="24"/>
        </w:rPr>
      </w:pPr>
      <w:r w:rsidRPr="00764CBE">
        <w:rPr>
          <w:rFonts w:ascii="Simplified Arabic" w:hAnsi="Simplified Arabic" w:cs="Simplified Arabic"/>
          <w:b/>
          <w:bCs/>
          <w:sz w:val="24"/>
          <w:szCs w:val="24"/>
          <w:rtl/>
        </w:rPr>
        <w:t>ثانيًا</w:t>
      </w:r>
      <w:r w:rsidRPr="00764CBE">
        <w:rPr>
          <w:rFonts w:ascii="Simplified Arabic" w:hAnsi="Simplified Arabic" w:cs="Simplified Arabic"/>
          <w:b/>
          <w:bCs/>
          <w:sz w:val="24"/>
          <w:szCs w:val="24"/>
        </w:rPr>
        <w:t xml:space="preserve">: </w:t>
      </w:r>
      <w:r w:rsidRPr="00764CBE">
        <w:rPr>
          <w:rFonts w:ascii="Simplified Arabic" w:hAnsi="Simplified Arabic" w:cs="Simplified Arabic"/>
          <w:b/>
          <w:bCs/>
          <w:sz w:val="24"/>
          <w:szCs w:val="24"/>
          <w:rtl/>
        </w:rPr>
        <w:t>مبادئ الحوكمة الرقمية</w:t>
      </w:r>
      <w:r w:rsidRPr="00764CBE">
        <w:rPr>
          <w:rFonts w:ascii="Simplified Arabic" w:hAnsi="Simplified Arabic" w:cs="Simplified Arabic"/>
          <w:b/>
          <w:bCs/>
          <w:sz w:val="24"/>
          <w:szCs w:val="24"/>
        </w:rPr>
        <w:t xml:space="preserve"> (Digital Governance)</w:t>
      </w:r>
    </w:p>
    <w:p w14:paraId="0AAFDCE3" w14:textId="77777777"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 xml:space="preserve">اعتمد المشروع أيضًا على مبادئ الحوكمة الرقمية التي تركز على تحقيق الشفافية، والمساءلة، وتحسين الأداء من خلال أدوات رقمية موحدة. وقد جاءت هذه المبادئ متوافقة مع تطلعات رؤية المملكة 2030 نحو بناء حكومة رقمية تتميز بالكفاءة والفعالية، وتُدير مواردها استنادًا إلى أسس مؤسسية دقيقة. وقد تجسّدت هذه المبادئ في تصميم واجهات </w:t>
      </w:r>
      <w:r w:rsidRPr="000E77B1">
        <w:rPr>
          <w:rFonts w:ascii="Simplified Arabic" w:hAnsi="Simplified Arabic" w:cs="Simplified Arabic"/>
          <w:sz w:val="24"/>
          <w:szCs w:val="24"/>
          <w:rtl/>
        </w:rPr>
        <w:lastRenderedPageBreak/>
        <w:t>النظام، وضبط صلاحيات المستخدمين، وإنشاء سجل رقمي للأحداث، بالإضافة إلى ربط النظام بمنصات رقابية مثل "اعتماد"، مما يضمن تحقيق الرقابة الاستباقية. هذا التوجه يساهم في تحويل دور الحوكمة من وظيفة تقليدية لاحقة إلى وظيفة لحظية تعتمد على البيانات الفورية، مما يعزز القدرة على اتخاذ القرارات المستندة إلى المعلومات الحقيقية وفي الوقت المناسب.</w:t>
      </w:r>
    </w:p>
    <w:p w14:paraId="32C20336" w14:textId="5B51661E" w:rsidR="00A03894" w:rsidRPr="00764CBE" w:rsidRDefault="00A03894" w:rsidP="00A03894">
      <w:pPr>
        <w:rPr>
          <w:rFonts w:ascii="Simplified Arabic" w:hAnsi="Simplified Arabic" w:cs="Simplified Arabic"/>
          <w:b/>
          <w:bCs/>
          <w:sz w:val="24"/>
          <w:szCs w:val="24"/>
        </w:rPr>
      </w:pPr>
      <w:r w:rsidRPr="00764CBE">
        <w:rPr>
          <w:rFonts w:ascii="Simplified Arabic" w:hAnsi="Simplified Arabic" w:cs="Simplified Arabic"/>
          <w:b/>
          <w:bCs/>
          <w:sz w:val="24"/>
          <w:szCs w:val="24"/>
          <w:rtl/>
        </w:rPr>
        <w:t>ثالثًا</w:t>
      </w:r>
      <w:r w:rsidRPr="00764CBE">
        <w:rPr>
          <w:rFonts w:ascii="Simplified Arabic" w:hAnsi="Simplified Arabic" w:cs="Simplified Arabic"/>
          <w:b/>
          <w:bCs/>
          <w:sz w:val="24"/>
          <w:szCs w:val="24"/>
        </w:rPr>
        <w:t xml:space="preserve">: </w:t>
      </w:r>
      <w:r w:rsidRPr="00764CBE">
        <w:rPr>
          <w:rFonts w:ascii="Simplified Arabic" w:hAnsi="Simplified Arabic" w:cs="Simplified Arabic"/>
          <w:b/>
          <w:bCs/>
          <w:sz w:val="24"/>
          <w:szCs w:val="24"/>
          <w:rtl/>
        </w:rPr>
        <w:t>نظرية دورة حياة العقد</w:t>
      </w:r>
      <w:r w:rsidRPr="00764CBE">
        <w:rPr>
          <w:rFonts w:ascii="Simplified Arabic" w:hAnsi="Simplified Arabic" w:cs="Simplified Arabic"/>
          <w:b/>
          <w:bCs/>
          <w:sz w:val="24"/>
          <w:szCs w:val="24"/>
        </w:rPr>
        <w:t xml:space="preserve"> (Contract Lifecycle Theory)</w:t>
      </w:r>
      <w:r w:rsidR="00764CBE" w:rsidRPr="00764CBE">
        <w:rPr>
          <w:rFonts w:ascii="Simplified Arabic" w:hAnsi="Simplified Arabic" w:cs="Simplified Arabic" w:hint="cs"/>
          <w:b/>
          <w:bCs/>
          <w:sz w:val="24"/>
          <w:szCs w:val="24"/>
          <w:rtl/>
        </w:rPr>
        <w:t xml:space="preserve"> </w:t>
      </w:r>
    </w:p>
    <w:p w14:paraId="7C5D69A6" w14:textId="7A0CF153"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لقد لعبت هذه النظرية دورًا محوريًا في بناء التسلسل المنطقي للنظام الرقمي، حيث تم تقسيم إدارة العقود إلى مراحل مترابطة تشمل: الترسية، التوقيع، التنفيذ، الفحص، ثم الصرف. تم استخدام هذه المراحل كأعمدة أساسية في تصميم النظام الإلكتروني، بحيث لا يمكن تجاوز أي مرحلة دون استكمال متطلباتها. كما تم توظيف آليات "سير العمل" (</w:t>
      </w:r>
      <w:r w:rsidRPr="000E77B1">
        <w:rPr>
          <w:rFonts w:ascii="Simplified Arabic" w:hAnsi="Simplified Arabic" w:cs="Simplified Arabic"/>
          <w:sz w:val="24"/>
          <w:szCs w:val="24"/>
        </w:rPr>
        <w:t>workflow</w:t>
      </w:r>
      <w:r w:rsidRPr="000E77B1">
        <w:rPr>
          <w:rFonts w:ascii="Simplified Arabic" w:hAnsi="Simplified Arabic" w:cs="Simplified Arabic"/>
          <w:sz w:val="24"/>
          <w:szCs w:val="24"/>
          <w:rtl/>
        </w:rPr>
        <w:t>) لتمثيل كل مرحلة رقمياً، مما يضمن تنفيذ كل خطوة في تسلسلها الزمني والوظيفي الصحيح.</w:t>
      </w:r>
    </w:p>
    <w:p w14:paraId="26AB05E2" w14:textId="77777777"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 xml:space="preserve">ساهمت هذه النظرية أيضًا في تحليل أوجه القصور في النظام الورقي التقليدي، من خلال تحديد النقاط التي تشهد </w:t>
      </w:r>
      <w:proofErr w:type="spellStart"/>
      <w:r w:rsidRPr="000E77B1">
        <w:rPr>
          <w:rFonts w:ascii="Simplified Arabic" w:hAnsi="Simplified Arabic" w:cs="Simplified Arabic"/>
          <w:sz w:val="24"/>
          <w:szCs w:val="24"/>
          <w:rtl/>
        </w:rPr>
        <w:t>بطءًا</w:t>
      </w:r>
      <w:proofErr w:type="spellEnd"/>
      <w:r w:rsidRPr="000E77B1">
        <w:rPr>
          <w:rFonts w:ascii="Simplified Arabic" w:hAnsi="Simplified Arabic" w:cs="Simplified Arabic"/>
          <w:sz w:val="24"/>
          <w:szCs w:val="24"/>
          <w:rtl/>
        </w:rPr>
        <w:t xml:space="preserve"> أو نقصًا في الكفاءة، واقتراح حلول رقمية تستند إلى منطق زمني ووظيفي دقيق، مما يعزز من فعالية الإجراءات ويسهم في تسريع سير العمليات.</w:t>
      </w:r>
    </w:p>
    <w:p w14:paraId="5F3C76FF" w14:textId="77777777" w:rsidR="00A03894" w:rsidRPr="00764CBE" w:rsidRDefault="00A03894" w:rsidP="00A03894">
      <w:pPr>
        <w:rPr>
          <w:rFonts w:ascii="Simplified Arabic" w:hAnsi="Simplified Arabic" w:cs="Simplified Arabic"/>
          <w:b/>
          <w:bCs/>
          <w:sz w:val="24"/>
          <w:szCs w:val="24"/>
        </w:rPr>
      </w:pPr>
      <w:r w:rsidRPr="00764CBE">
        <w:rPr>
          <w:rFonts w:ascii="Simplified Arabic" w:hAnsi="Simplified Arabic" w:cs="Simplified Arabic"/>
          <w:b/>
          <w:bCs/>
          <w:sz w:val="24"/>
          <w:szCs w:val="24"/>
          <w:rtl/>
        </w:rPr>
        <w:t>رابعًا</w:t>
      </w:r>
      <w:r w:rsidRPr="00764CBE">
        <w:rPr>
          <w:rFonts w:ascii="Simplified Arabic" w:hAnsi="Simplified Arabic" w:cs="Simplified Arabic"/>
          <w:b/>
          <w:bCs/>
          <w:sz w:val="24"/>
          <w:szCs w:val="24"/>
        </w:rPr>
        <w:t xml:space="preserve">: </w:t>
      </w:r>
      <w:r w:rsidRPr="00764CBE">
        <w:rPr>
          <w:rFonts w:ascii="Simplified Arabic" w:hAnsi="Simplified Arabic" w:cs="Simplified Arabic"/>
          <w:b/>
          <w:bCs/>
          <w:sz w:val="24"/>
          <w:szCs w:val="24"/>
          <w:rtl/>
        </w:rPr>
        <w:t>مبادئ التحول الرقمي المؤسسي</w:t>
      </w:r>
      <w:r w:rsidRPr="00764CBE">
        <w:rPr>
          <w:rFonts w:ascii="Simplified Arabic" w:hAnsi="Simplified Arabic" w:cs="Simplified Arabic"/>
          <w:b/>
          <w:bCs/>
          <w:sz w:val="24"/>
          <w:szCs w:val="24"/>
        </w:rPr>
        <w:t xml:space="preserve"> (Digital Transformation Frameworks)</w:t>
      </w:r>
    </w:p>
    <w:p w14:paraId="1E1C9261" w14:textId="6BE23FF5"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 xml:space="preserve">استند المشروع إلى نماذج متعددة من التحول المؤسسي الرقمي، مثل "التحول من الورقي إلى الرقمي"، و"أتمتة الإجراءات"، و"تكامل الأنظمة الحكومية"، بهدف ضمان قابلية التطبيق الفعّالة في بيئة العمل الحكومية الواقعية. وقد تمت مقارنة هذه المبادئ مع تجارب دولية ناجحة في مجال التحول الرقمي، مثل تجربة سنغافورة في إدارة العقود عبر منصة </w:t>
      </w:r>
      <w:r w:rsidRPr="000E77B1">
        <w:rPr>
          <w:rFonts w:ascii="Simplified Arabic" w:hAnsi="Simplified Arabic" w:cs="Simplified Arabic"/>
          <w:sz w:val="24"/>
          <w:szCs w:val="24"/>
        </w:rPr>
        <w:t>GeBIZ</w:t>
      </w:r>
      <w:r w:rsidRPr="000E77B1">
        <w:rPr>
          <w:rFonts w:ascii="Simplified Arabic" w:hAnsi="Simplified Arabic" w:cs="Simplified Arabic"/>
          <w:sz w:val="24"/>
          <w:szCs w:val="24"/>
          <w:rtl/>
        </w:rPr>
        <w:t>، واستخدام إستونيا للهويات الرقمية، وتبني الإمارات لتقنيات البلوك تشين في المعاملات الحكومية.</w:t>
      </w:r>
    </w:p>
    <w:p w14:paraId="1963CCCD" w14:textId="77777777" w:rsid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تم تكييف هذه النماذج العالمية مع الواقع السعودي، من خلال تصميم نظام محلي يعكس الخصوصية الإدارية والتنظيمية للجهات الحكومية في المملكة. هذا التكييف يهدف إلى تحقيق التوازن بين الاستفادة من التجارب العالمية والمحافظة على خصوصية النظام الإداري السعودي، مما يضمن نجاح التحول الرقمي في إدارة العقود الحكومية.</w:t>
      </w:r>
    </w:p>
    <w:p w14:paraId="615CD6CF" w14:textId="61BC8C6B" w:rsidR="00A03894" w:rsidRPr="00E45493" w:rsidRDefault="00A03894" w:rsidP="000E77B1">
      <w:pPr>
        <w:spacing w:line="276" w:lineRule="auto"/>
        <w:ind w:firstLine="284"/>
        <w:jc w:val="both"/>
        <w:rPr>
          <w:rFonts w:ascii="Simplified Arabic" w:hAnsi="Simplified Arabic" w:cs="Simplified Arabic"/>
          <w:b/>
          <w:bCs/>
          <w:sz w:val="24"/>
          <w:szCs w:val="24"/>
        </w:rPr>
      </w:pPr>
      <w:r w:rsidRPr="00E45493">
        <w:rPr>
          <w:rFonts w:ascii="Simplified Arabic" w:hAnsi="Simplified Arabic" w:cs="Simplified Arabic"/>
          <w:b/>
          <w:bCs/>
          <w:sz w:val="24"/>
          <w:szCs w:val="24"/>
          <w:rtl/>
        </w:rPr>
        <w:t>تكامل النظريات مع التطبيق العملي</w:t>
      </w:r>
      <w:r w:rsidRPr="00E45493">
        <w:rPr>
          <w:rFonts w:ascii="Simplified Arabic" w:hAnsi="Simplified Arabic" w:cs="Simplified Arabic"/>
          <w:b/>
          <w:bCs/>
          <w:sz w:val="24"/>
          <w:szCs w:val="24"/>
        </w:rPr>
        <w:t>:</w:t>
      </w:r>
    </w:p>
    <w:p w14:paraId="4FCE64AA" w14:textId="777FF813"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لم يكن اعتماد هذه النظريات مجرد جانب نظري، بل جاء بهدف توجيه تصميم النظام الرقمي المقترح بشكل علمي ومدروس، يراعي التفاعل بين الأنظمة والإدارات المختلفة. تم تصميم النظام بحيث يساهم في تحويل الإجراءات المتناثرة إلى دورة عمل متكاملة رقمياً، مما ينعكس بشكل مباشر على تحسين الأداء، وتقليص الأخطاء، وضمان الشفافية المؤسسية.</w:t>
      </w:r>
    </w:p>
    <w:p w14:paraId="2AAD8009" w14:textId="3BF8A3ED" w:rsidR="00F925D0" w:rsidRPr="00E45493" w:rsidRDefault="000E77B1" w:rsidP="000E77B1">
      <w:pPr>
        <w:spacing w:line="276" w:lineRule="auto"/>
        <w:ind w:firstLine="284"/>
        <w:jc w:val="both"/>
        <w:rPr>
          <w:rFonts w:ascii="Simplified Arabic" w:hAnsi="Simplified Arabic" w:cs="Simplified Arabic"/>
          <w:sz w:val="24"/>
          <w:szCs w:val="24"/>
          <w:u w:val="single"/>
          <w:rtl/>
        </w:rPr>
      </w:pPr>
      <w:r w:rsidRPr="000E77B1">
        <w:rPr>
          <w:rFonts w:ascii="Simplified Arabic" w:hAnsi="Simplified Arabic" w:cs="Simplified Arabic"/>
          <w:sz w:val="24"/>
          <w:szCs w:val="24"/>
          <w:rtl/>
        </w:rPr>
        <w:t>كما أتاح هذا الدمج بين النظرية والتطبيق تصميم تجربة ميدانية حقيقية لاختبار النظام، مما مكّن من قياس تأثير هذه المفاهيم في الواقع الفعلي لإدارة العقود الحكومية. هذا التوجه لم يقتصر على الجانب النظري فقط، بل شمل اختبار فعالية التطبيق في البيئة العملية وتقييم مدى تحقيق الأهداف المرجوة.</w:t>
      </w:r>
    </w:p>
    <w:p w14:paraId="216E8E69" w14:textId="77777777" w:rsidR="00F925D0" w:rsidRPr="00E45493" w:rsidRDefault="00F925D0" w:rsidP="00D22171">
      <w:pPr>
        <w:rPr>
          <w:rFonts w:ascii="Simplified Arabic" w:hAnsi="Simplified Arabic" w:cs="Simplified Arabic"/>
          <w:sz w:val="24"/>
          <w:szCs w:val="24"/>
          <w:u w:val="single"/>
          <w:rtl/>
        </w:rPr>
      </w:pPr>
    </w:p>
    <w:p w14:paraId="00A17364" w14:textId="77777777" w:rsidR="00F925D0" w:rsidRPr="00E45493" w:rsidRDefault="00F925D0" w:rsidP="00D22171">
      <w:pPr>
        <w:rPr>
          <w:rFonts w:ascii="Simplified Arabic" w:hAnsi="Simplified Arabic" w:cs="Simplified Arabic"/>
          <w:sz w:val="24"/>
          <w:szCs w:val="24"/>
          <w:u w:val="single"/>
          <w:rtl/>
        </w:rPr>
      </w:pPr>
    </w:p>
    <w:p w14:paraId="0D2976A9" w14:textId="77777777" w:rsidR="00F925D0" w:rsidRPr="00E45493" w:rsidRDefault="00F925D0" w:rsidP="00D22171">
      <w:pPr>
        <w:rPr>
          <w:rFonts w:ascii="Simplified Arabic" w:hAnsi="Simplified Arabic" w:cs="Simplified Arabic"/>
          <w:sz w:val="24"/>
          <w:szCs w:val="24"/>
          <w:u w:val="single"/>
          <w:rtl/>
        </w:rPr>
      </w:pPr>
    </w:p>
    <w:p w14:paraId="18DE8D11" w14:textId="77777777" w:rsidR="00F925D0" w:rsidRPr="00E45493" w:rsidRDefault="00F925D0" w:rsidP="00D22171">
      <w:pPr>
        <w:rPr>
          <w:rFonts w:ascii="Simplified Arabic" w:hAnsi="Simplified Arabic" w:cs="Simplified Arabic"/>
          <w:sz w:val="24"/>
          <w:szCs w:val="24"/>
          <w:u w:val="single"/>
          <w:rtl/>
        </w:rPr>
      </w:pPr>
    </w:p>
    <w:p w14:paraId="3AC2B1A2" w14:textId="77777777" w:rsidR="00F925D0" w:rsidRPr="00E45493" w:rsidRDefault="00F925D0" w:rsidP="00D22171">
      <w:pPr>
        <w:rPr>
          <w:rFonts w:ascii="Simplified Arabic" w:hAnsi="Simplified Arabic" w:cs="Simplified Arabic"/>
          <w:sz w:val="24"/>
          <w:szCs w:val="24"/>
          <w:u w:val="single"/>
          <w:rtl/>
        </w:rPr>
      </w:pPr>
    </w:p>
    <w:p w14:paraId="6949ECD5" w14:textId="77777777" w:rsidR="00F925D0" w:rsidRPr="00E45493" w:rsidRDefault="00F925D0" w:rsidP="00D22171">
      <w:pPr>
        <w:rPr>
          <w:rFonts w:ascii="Simplified Arabic" w:hAnsi="Simplified Arabic" w:cs="Simplified Arabic"/>
          <w:sz w:val="24"/>
          <w:szCs w:val="24"/>
          <w:u w:val="single"/>
          <w:rtl/>
        </w:rPr>
      </w:pPr>
    </w:p>
    <w:p w14:paraId="7507AE8B" w14:textId="77777777" w:rsidR="00F925D0" w:rsidRPr="00E45493" w:rsidRDefault="00F925D0" w:rsidP="00D22171">
      <w:pPr>
        <w:rPr>
          <w:rFonts w:ascii="Simplified Arabic" w:hAnsi="Simplified Arabic" w:cs="Simplified Arabic"/>
          <w:sz w:val="24"/>
          <w:szCs w:val="24"/>
          <w:u w:val="single"/>
          <w:rtl/>
        </w:rPr>
      </w:pPr>
    </w:p>
    <w:p w14:paraId="5AA6DAF3" w14:textId="77777777" w:rsidR="00F925D0" w:rsidRPr="00E45493" w:rsidRDefault="00F925D0" w:rsidP="00D22171">
      <w:pPr>
        <w:rPr>
          <w:rFonts w:ascii="Simplified Arabic" w:hAnsi="Simplified Arabic" w:cs="Simplified Arabic"/>
          <w:sz w:val="24"/>
          <w:szCs w:val="24"/>
          <w:u w:val="single"/>
          <w:rtl/>
        </w:rPr>
      </w:pPr>
    </w:p>
    <w:p w14:paraId="4D97D35B" w14:textId="77777777" w:rsidR="00F925D0" w:rsidRPr="00E45493" w:rsidRDefault="00F925D0" w:rsidP="00D22171">
      <w:pPr>
        <w:rPr>
          <w:rFonts w:ascii="Simplified Arabic" w:hAnsi="Simplified Arabic" w:cs="Simplified Arabic"/>
          <w:sz w:val="24"/>
          <w:szCs w:val="24"/>
          <w:u w:val="single"/>
          <w:rtl/>
        </w:rPr>
      </w:pPr>
    </w:p>
    <w:p w14:paraId="51FB62AF" w14:textId="77777777" w:rsidR="00F925D0" w:rsidRPr="00E45493" w:rsidRDefault="00F925D0" w:rsidP="00D22171">
      <w:pPr>
        <w:rPr>
          <w:rFonts w:ascii="Simplified Arabic" w:hAnsi="Simplified Arabic" w:cs="Simplified Arabic"/>
          <w:sz w:val="24"/>
          <w:szCs w:val="24"/>
          <w:u w:val="single"/>
          <w:rtl/>
        </w:rPr>
      </w:pPr>
    </w:p>
    <w:p w14:paraId="5905AB3D" w14:textId="77777777" w:rsidR="00F925D0" w:rsidRPr="00E45493" w:rsidRDefault="00F925D0" w:rsidP="00D22171">
      <w:pPr>
        <w:rPr>
          <w:rFonts w:ascii="Simplified Arabic" w:hAnsi="Simplified Arabic" w:cs="Simplified Arabic"/>
          <w:sz w:val="24"/>
          <w:szCs w:val="24"/>
          <w:u w:val="single"/>
          <w:rtl/>
        </w:rPr>
      </w:pPr>
    </w:p>
    <w:p w14:paraId="34FD5DA3" w14:textId="77777777" w:rsidR="00F925D0" w:rsidRPr="00E45493" w:rsidRDefault="00F925D0" w:rsidP="00A4647A">
      <w:pPr>
        <w:rPr>
          <w:rFonts w:ascii="Simplified Arabic" w:hAnsi="Simplified Arabic" w:cs="Simplified Arabic"/>
          <w:b/>
          <w:bCs/>
          <w:sz w:val="24"/>
          <w:szCs w:val="24"/>
          <w:u w:val="single"/>
          <w:rtl/>
        </w:rPr>
      </w:pPr>
    </w:p>
    <w:p w14:paraId="6AAFE107" w14:textId="4BEDEEF0" w:rsidR="00F925D0" w:rsidRPr="00B16FC2" w:rsidRDefault="00F925D0" w:rsidP="00B16FC2">
      <w:pPr>
        <w:pStyle w:val="1"/>
        <w:jc w:val="center"/>
        <w:rPr>
          <w:rFonts w:ascii="Simplified Arabic" w:hAnsi="Simplified Arabic" w:cs="Simplified Arabic"/>
          <w:b/>
          <w:bCs/>
          <w:sz w:val="40"/>
          <w:szCs w:val="40"/>
          <w:rtl/>
        </w:rPr>
      </w:pPr>
      <w:bookmarkStart w:id="11" w:name="_Toc203845016"/>
      <w:r w:rsidRPr="00B16FC2">
        <w:rPr>
          <w:rFonts w:ascii="Simplified Arabic" w:hAnsi="Simplified Arabic" w:cs="Simplified Arabic"/>
          <w:b/>
          <w:bCs/>
          <w:sz w:val="40"/>
          <w:szCs w:val="40"/>
          <w:rtl/>
        </w:rPr>
        <w:t>الفصل الثاني</w:t>
      </w:r>
      <w:r w:rsidR="00B16FC2">
        <w:rPr>
          <w:rFonts w:ascii="Simplified Arabic" w:hAnsi="Simplified Arabic" w:cs="Simplified Arabic"/>
          <w:b/>
          <w:bCs/>
          <w:sz w:val="40"/>
          <w:szCs w:val="40"/>
        </w:rPr>
        <w:br/>
        <w:t xml:space="preserve"> </w:t>
      </w:r>
      <w:r w:rsidRPr="00B16FC2">
        <w:rPr>
          <w:rFonts w:ascii="Simplified Arabic" w:hAnsi="Simplified Arabic" w:cs="Simplified Arabic"/>
          <w:b/>
          <w:bCs/>
          <w:sz w:val="40"/>
          <w:szCs w:val="40"/>
          <w:rtl/>
        </w:rPr>
        <w:t>الدراسات السابقة</w:t>
      </w:r>
      <w:bookmarkEnd w:id="11"/>
    </w:p>
    <w:p w14:paraId="34548D0B" w14:textId="77777777" w:rsidR="00F925D0" w:rsidRPr="00E45493" w:rsidRDefault="00F925D0" w:rsidP="00D22171">
      <w:pPr>
        <w:rPr>
          <w:rFonts w:ascii="Simplified Arabic" w:hAnsi="Simplified Arabic" w:cs="Simplified Arabic"/>
          <w:sz w:val="24"/>
          <w:szCs w:val="24"/>
          <w:u w:val="single"/>
          <w:rtl/>
        </w:rPr>
      </w:pPr>
    </w:p>
    <w:p w14:paraId="036D7235" w14:textId="77777777" w:rsidR="00F925D0" w:rsidRPr="00E45493" w:rsidRDefault="00F925D0" w:rsidP="00D22171">
      <w:pPr>
        <w:rPr>
          <w:rFonts w:ascii="Simplified Arabic" w:hAnsi="Simplified Arabic" w:cs="Simplified Arabic"/>
          <w:sz w:val="24"/>
          <w:szCs w:val="24"/>
          <w:u w:val="single"/>
          <w:rtl/>
        </w:rPr>
      </w:pPr>
    </w:p>
    <w:p w14:paraId="10C7EEB3" w14:textId="77777777" w:rsidR="00F925D0" w:rsidRPr="00E45493" w:rsidRDefault="00F925D0" w:rsidP="00D22171">
      <w:pPr>
        <w:rPr>
          <w:rFonts w:ascii="Simplified Arabic" w:hAnsi="Simplified Arabic" w:cs="Simplified Arabic"/>
          <w:sz w:val="24"/>
          <w:szCs w:val="24"/>
          <w:u w:val="single"/>
          <w:rtl/>
        </w:rPr>
      </w:pPr>
    </w:p>
    <w:p w14:paraId="31DE7DB7" w14:textId="77777777" w:rsidR="00F925D0" w:rsidRPr="00E45493" w:rsidRDefault="00F925D0" w:rsidP="00D22171">
      <w:pPr>
        <w:rPr>
          <w:rFonts w:ascii="Simplified Arabic" w:hAnsi="Simplified Arabic" w:cs="Simplified Arabic"/>
          <w:sz w:val="24"/>
          <w:szCs w:val="24"/>
          <w:u w:val="single"/>
          <w:rtl/>
        </w:rPr>
      </w:pPr>
    </w:p>
    <w:p w14:paraId="1E5462C4" w14:textId="77777777" w:rsidR="00F925D0" w:rsidRPr="00E45493" w:rsidRDefault="00F925D0" w:rsidP="00D22171">
      <w:pPr>
        <w:rPr>
          <w:rFonts w:ascii="Simplified Arabic" w:hAnsi="Simplified Arabic" w:cs="Simplified Arabic"/>
          <w:sz w:val="24"/>
          <w:szCs w:val="24"/>
          <w:u w:val="single"/>
          <w:rtl/>
        </w:rPr>
      </w:pPr>
    </w:p>
    <w:p w14:paraId="779E885D" w14:textId="77777777" w:rsidR="00F925D0" w:rsidRPr="00E45493" w:rsidRDefault="00F925D0" w:rsidP="00D22171">
      <w:pPr>
        <w:rPr>
          <w:rFonts w:ascii="Simplified Arabic" w:hAnsi="Simplified Arabic" w:cs="Simplified Arabic"/>
          <w:sz w:val="24"/>
          <w:szCs w:val="24"/>
          <w:u w:val="single"/>
          <w:rtl/>
        </w:rPr>
      </w:pPr>
    </w:p>
    <w:p w14:paraId="3C752219" w14:textId="77777777" w:rsidR="00F925D0" w:rsidRPr="00E45493" w:rsidRDefault="00F925D0" w:rsidP="00D22171">
      <w:pPr>
        <w:rPr>
          <w:rFonts w:ascii="Simplified Arabic" w:hAnsi="Simplified Arabic" w:cs="Simplified Arabic"/>
          <w:sz w:val="24"/>
          <w:szCs w:val="24"/>
          <w:u w:val="single"/>
          <w:rtl/>
        </w:rPr>
      </w:pPr>
    </w:p>
    <w:p w14:paraId="3C15BEDA" w14:textId="294791B4" w:rsidR="00B16FC2" w:rsidRPr="00B16FC2" w:rsidRDefault="00F925D0" w:rsidP="00B16FC2">
      <w:pPr>
        <w:pStyle w:val="2"/>
        <w:rPr>
          <w:rFonts w:ascii="Simplified Arabic" w:hAnsi="Simplified Arabic" w:cs="Simplified Arabic"/>
          <w:b/>
          <w:bCs/>
          <w:sz w:val="32"/>
          <w:szCs w:val="32"/>
        </w:rPr>
      </w:pPr>
      <w:bookmarkStart w:id="12" w:name="_Toc203845017"/>
      <w:r w:rsidRPr="00B16FC2">
        <w:rPr>
          <w:rStyle w:val="1Char"/>
          <w:rFonts w:ascii="Simplified Arabic" w:hAnsi="Simplified Arabic" w:cs="Simplified Arabic" w:hint="cs"/>
          <w:b/>
          <w:bCs/>
          <w:rtl/>
        </w:rPr>
        <w:lastRenderedPageBreak/>
        <w:t>-مقدمة</w:t>
      </w:r>
      <w:bookmarkEnd w:id="12"/>
    </w:p>
    <w:p w14:paraId="3130335A" w14:textId="06F3B284"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سيتم في هذا الفصل استعراض مجموعة من الدراسات السابقة التي تناولت التحول الرقمي في القطاع الحكومي، وإدارة العقود في مشاريع البنية التحتية، فضلاً عن تجارب الدول الأخرى في هذا المجال. ستتم مراجعة هذه الدراسات بهدف تحديد الفجوات البحثية والاستفادة من نتائجها في بناء الإطار النظري للدراسة.</w:t>
      </w:r>
    </w:p>
    <w:p w14:paraId="620963A6" w14:textId="77777777" w:rsid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تُعد الدراسات السابقة من الركائز العلمية الأساسية التي يستند إليها أي بحث أكاديمي منهجي. فهي تسهم في إرساء قاعدة معرفية متينة تساعد في توضيح أبعاد المشكلة البحثية، وتحديد الفجوات المعرفية، واستخلاص الدروس المستفادة من التجارب التطبيقية السابقة. وفي ضوء أهمية هذا الجانب، خصص هذا الفصل لاستعراض وتحليل مجموعة من الدراسات التي تناولت موضوع التحول الرقمي في القطاع الحكومي، وبشكل خاص إدارة العقود في مشاريع البنية التحتية. ويكتسب هذا الموضوع أهمية استراتيجية بالغة لما له من تأثير مباشر على كفاءة الأداء الحكومي وجودة تنفيذ المشاريع الوطنية.</w:t>
      </w:r>
    </w:p>
    <w:p w14:paraId="08493945" w14:textId="1BC7FB88" w:rsidR="00A03894" w:rsidRPr="00E45493" w:rsidRDefault="00A03894" w:rsidP="000E77B1">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وقد تم التركيز في هذه المراجعة على ثلاثة محاور رئيسية</w:t>
      </w:r>
      <w:r w:rsidRPr="00E45493">
        <w:rPr>
          <w:rFonts w:ascii="Simplified Arabic" w:hAnsi="Simplified Arabic" w:cs="Simplified Arabic"/>
          <w:sz w:val="24"/>
          <w:szCs w:val="24"/>
        </w:rPr>
        <w:t>:</w:t>
      </w:r>
    </w:p>
    <w:p w14:paraId="7C26CFCC" w14:textId="77777777" w:rsidR="00A03894" w:rsidRPr="00E45493" w:rsidRDefault="00A03894" w:rsidP="00A03894">
      <w:pPr>
        <w:numPr>
          <w:ilvl w:val="0"/>
          <w:numId w:val="44"/>
        </w:numPr>
        <w:rPr>
          <w:rFonts w:ascii="Simplified Arabic" w:hAnsi="Simplified Arabic" w:cs="Simplified Arabic"/>
          <w:sz w:val="24"/>
          <w:szCs w:val="24"/>
        </w:rPr>
      </w:pPr>
      <w:r w:rsidRPr="00E45493">
        <w:rPr>
          <w:rFonts w:ascii="Simplified Arabic" w:hAnsi="Simplified Arabic" w:cs="Simplified Arabic"/>
          <w:b/>
          <w:bCs/>
          <w:sz w:val="24"/>
          <w:szCs w:val="24"/>
          <w:rtl/>
        </w:rPr>
        <w:t>الدراسات التي تناولت أثر التحول الرقمي على العمليات الحكومية والإدارية</w:t>
      </w:r>
      <w:r w:rsidRPr="00E45493">
        <w:rPr>
          <w:rFonts w:ascii="Simplified Arabic" w:hAnsi="Simplified Arabic" w:cs="Simplified Arabic"/>
          <w:sz w:val="24"/>
          <w:szCs w:val="24"/>
          <w:rtl/>
        </w:rPr>
        <w:t>، والتي أبرزت كيف يمكن لتطبيق التقنيات الرقمية أن يُحدث نقلة نوعية في الحوكمة والشفافية، ويقلل من الاعتماد على الأساليب الورقية التقليدية</w:t>
      </w:r>
      <w:r w:rsidRPr="00E45493">
        <w:rPr>
          <w:rFonts w:ascii="Simplified Arabic" w:hAnsi="Simplified Arabic" w:cs="Simplified Arabic"/>
          <w:sz w:val="24"/>
          <w:szCs w:val="24"/>
        </w:rPr>
        <w:t>.</w:t>
      </w:r>
    </w:p>
    <w:p w14:paraId="77FECD1A" w14:textId="77777777" w:rsidR="00A03894" w:rsidRPr="00E45493" w:rsidRDefault="00A03894" w:rsidP="00A03894">
      <w:pPr>
        <w:numPr>
          <w:ilvl w:val="0"/>
          <w:numId w:val="44"/>
        </w:numPr>
        <w:rPr>
          <w:rFonts w:ascii="Simplified Arabic" w:hAnsi="Simplified Arabic" w:cs="Simplified Arabic"/>
          <w:sz w:val="24"/>
          <w:szCs w:val="24"/>
        </w:rPr>
      </w:pPr>
      <w:r w:rsidRPr="00E45493">
        <w:rPr>
          <w:rFonts w:ascii="Simplified Arabic" w:hAnsi="Simplified Arabic" w:cs="Simplified Arabic"/>
          <w:b/>
          <w:bCs/>
          <w:sz w:val="24"/>
          <w:szCs w:val="24"/>
          <w:rtl/>
        </w:rPr>
        <w:t>الدراسات المتخصصة في إدارة العقود الحكومية</w:t>
      </w:r>
      <w:r w:rsidRPr="00E45493">
        <w:rPr>
          <w:rFonts w:ascii="Simplified Arabic" w:hAnsi="Simplified Arabic" w:cs="Simplified Arabic"/>
          <w:sz w:val="24"/>
          <w:szCs w:val="24"/>
          <w:rtl/>
        </w:rPr>
        <w:t>، التي تناولت التحديات التنظيمية والتقنية التي تواجه الجهات المعنية في توثيق العقود، ومتابعة سيرها، والتحقق من جودة التنفيذ، وتوثيق المستخلصات والموافقات</w:t>
      </w:r>
      <w:r w:rsidRPr="00E45493">
        <w:rPr>
          <w:rFonts w:ascii="Simplified Arabic" w:hAnsi="Simplified Arabic" w:cs="Simplified Arabic"/>
          <w:sz w:val="24"/>
          <w:szCs w:val="24"/>
        </w:rPr>
        <w:t>.</w:t>
      </w:r>
    </w:p>
    <w:p w14:paraId="721F9E83" w14:textId="58BC8BE3" w:rsidR="00A03894" w:rsidRPr="00B16FC2" w:rsidRDefault="00A03894" w:rsidP="00B16FC2">
      <w:pPr>
        <w:numPr>
          <w:ilvl w:val="0"/>
          <w:numId w:val="44"/>
        </w:numPr>
        <w:rPr>
          <w:rFonts w:ascii="Simplified Arabic" w:hAnsi="Simplified Arabic" w:cs="Simplified Arabic"/>
          <w:sz w:val="24"/>
          <w:szCs w:val="24"/>
        </w:rPr>
      </w:pPr>
      <w:r w:rsidRPr="00E45493">
        <w:rPr>
          <w:rFonts w:ascii="Simplified Arabic" w:hAnsi="Simplified Arabic" w:cs="Simplified Arabic"/>
          <w:b/>
          <w:bCs/>
          <w:sz w:val="24"/>
          <w:szCs w:val="24"/>
          <w:rtl/>
        </w:rPr>
        <w:t xml:space="preserve">التجارب الدولية الناجحة في </w:t>
      </w:r>
      <w:proofErr w:type="spellStart"/>
      <w:r w:rsidRPr="00E45493">
        <w:rPr>
          <w:rFonts w:ascii="Simplified Arabic" w:hAnsi="Simplified Arabic" w:cs="Simplified Arabic"/>
          <w:b/>
          <w:bCs/>
          <w:sz w:val="24"/>
          <w:szCs w:val="24"/>
          <w:rtl/>
        </w:rPr>
        <w:t>رقمنة</w:t>
      </w:r>
      <w:proofErr w:type="spellEnd"/>
      <w:r w:rsidRPr="00E45493">
        <w:rPr>
          <w:rFonts w:ascii="Simplified Arabic" w:hAnsi="Simplified Arabic" w:cs="Simplified Arabic"/>
          <w:b/>
          <w:bCs/>
          <w:sz w:val="24"/>
          <w:szCs w:val="24"/>
          <w:rtl/>
        </w:rPr>
        <w:t xml:space="preserve"> إدارة العقود</w:t>
      </w:r>
      <w:r w:rsidRPr="00E45493">
        <w:rPr>
          <w:rFonts w:ascii="Simplified Arabic" w:hAnsi="Simplified Arabic" w:cs="Simplified Arabic"/>
          <w:sz w:val="24"/>
          <w:szCs w:val="24"/>
          <w:rtl/>
        </w:rPr>
        <w:t>، والتي استُعرضت بهدف المقارنة واستخلاص النماذج القابلة للتطبيق أو التكييف ضمن البيئة السعودية، مع الأخذ بعين الاعتبار الفروق السياقية والتنظيمية بين الدول</w:t>
      </w:r>
      <w:r w:rsidRPr="00E45493">
        <w:rPr>
          <w:rFonts w:ascii="Simplified Arabic" w:hAnsi="Simplified Arabic" w:cs="Simplified Arabic"/>
          <w:sz w:val="24"/>
          <w:szCs w:val="24"/>
        </w:rPr>
        <w:t>.</w:t>
      </w:r>
    </w:p>
    <w:p w14:paraId="03ACEBC8" w14:textId="6A0EB9D8" w:rsidR="000E77B1" w:rsidRPr="000E77B1" w:rsidRDefault="000E77B1" w:rsidP="000E77B1">
      <w:pPr>
        <w:spacing w:line="276" w:lineRule="auto"/>
        <w:ind w:firstLine="284"/>
        <w:jc w:val="both"/>
        <w:rPr>
          <w:rFonts w:ascii="Simplified Arabic" w:hAnsi="Simplified Arabic" w:cs="Simplified Arabic"/>
          <w:sz w:val="24"/>
          <w:szCs w:val="24"/>
          <w:rtl/>
        </w:rPr>
      </w:pPr>
      <w:bookmarkStart w:id="13" w:name="_Toc203845018"/>
      <w:r w:rsidRPr="000E77B1">
        <w:rPr>
          <w:rFonts w:ascii="Simplified Arabic" w:hAnsi="Simplified Arabic" w:cs="Simplified Arabic"/>
          <w:sz w:val="24"/>
          <w:szCs w:val="24"/>
          <w:rtl/>
        </w:rPr>
        <w:t>تتنوع مصادر هذه الدراسات بين البحوث الأكاديمية المنشورة، والتقارير الرسمية الصادرة عن مؤسسات حكومية وهيئات دولية، بالإضافة إلى النماذج التطبيقية التي نفذتها دول مثل الإمارات، سنغافورة، وإستونيا. كما تم أيضًا مراجعة دراسات سعودية حديثة من جامعات مرموقة، ركزت على تحليل الأثر الفعلي للتحول الرقمي في الجهات الحكومية، والتحديات الميدانية التي واجهت تطبيق هذه الأنظمة.</w:t>
      </w:r>
    </w:p>
    <w:p w14:paraId="32DC0C50" w14:textId="51FC721A" w:rsidR="000E77B1" w:rsidRPr="000E77B1" w:rsidRDefault="000E77B1" w:rsidP="000E77B1">
      <w:pPr>
        <w:spacing w:line="276" w:lineRule="auto"/>
        <w:ind w:firstLine="284"/>
        <w:jc w:val="both"/>
        <w:rPr>
          <w:rFonts w:ascii="Simplified Arabic" w:hAnsi="Simplified Arabic" w:cs="Simplified Arabic"/>
          <w:sz w:val="24"/>
          <w:szCs w:val="24"/>
          <w:rtl/>
        </w:rPr>
      </w:pPr>
      <w:r w:rsidRPr="000E77B1">
        <w:rPr>
          <w:rFonts w:ascii="Simplified Arabic" w:hAnsi="Simplified Arabic" w:cs="Simplified Arabic"/>
          <w:sz w:val="24"/>
          <w:szCs w:val="24"/>
          <w:rtl/>
        </w:rPr>
        <w:t>من خلال تحليل هذه الدراسات، هدفت هذه المراجعة إلى تحديد نقاط القوة التي يمكن الاستفادة منها في تصميم النظام الرقمي المقترح، إلى جانب التعرف على أوجه القصور أو الإخفاقات التي يجب تجنبها. كما تم رصد الفجوات البحثية التي لم تحظَ بما يكفي من الدراسة، مما يعزز من أصالة هذا البحث ويسهم في إثراء المعرفة العلمية في هذا المجال.</w:t>
      </w:r>
    </w:p>
    <w:p w14:paraId="37181E4D" w14:textId="77777777" w:rsidR="001448CA" w:rsidRDefault="000E77B1" w:rsidP="000E77B1">
      <w:pPr>
        <w:spacing w:line="276" w:lineRule="auto"/>
        <w:ind w:firstLine="284"/>
        <w:jc w:val="both"/>
        <w:rPr>
          <w:rStyle w:val="1Char"/>
          <w:rFonts w:ascii="Simplified Arabic" w:hAnsi="Simplified Arabic" w:cs="Simplified Arabic"/>
          <w:b/>
          <w:bCs/>
          <w:rtl/>
        </w:rPr>
      </w:pPr>
      <w:r w:rsidRPr="000E77B1">
        <w:rPr>
          <w:rFonts w:ascii="Simplified Arabic" w:hAnsi="Simplified Arabic" w:cs="Simplified Arabic"/>
          <w:sz w:val="24"/>
          <w:szCs w:val="24"/>
          <w:rtl/>
        </w:rPr>
        <w:t>لا تقتصر هذه المراجعة على عرض نتائج الدراسات السابقة فقط، بل تسعى أيضًا إلى تحليل مدى ارتباطها بأهداف هذا البحث، ومدى توافقها أو تعارضها مع الفرضيات المطروحة. يأتي ذلك تمهيدًا لبناء الإطار النظري المناسب، وتأسيس أسس علمية لتطوير نموذج رقمي فعّال لإدارة العقود الحكومية داخل بيئة المملكة العربية السعودية.</w:t>
      </w:r>
    </w:p>
    <w:p w14:paraId="02586BC7" w14:textId="385BDC1D" w:rsidR="00F925D0" w:rsidRPr="00B16FC2" w:rsidRDefault="00F925D0" w:rsidP="000E77B1">
      <w:pPr>
        <w:spacing w:line="276" w:lineRule="auto"/>
        <w:ind w:firstLine="284"/>
        <w:jc w:val="both"/>
        <w:rPr>
          <w:rStyle w:val="1Char"/>
          <w:rFonts w:ascii="Simplified Arabic" w:hAnsi="Simplified Arabic" w:cs="Simplified Arabic"/>
          <w:b/>
          <w:bCs/>
          <w:rtl/>
        </w:rPr>
      </w:pPr>
      <w:r w:rsidRPr="00B16FC2">
        <w:rPr>
          <w:rStyle w:val="1Char"/>
          <w:rFonts w:ascii="Simplified Arabic" w:hAnsi="Simplified Arabic" w:cs="Simplified Arabic" w:hint="cs"/>
          <w:b/>
          <w:bCs/>
          <w:rtl/>
        </w:rPr>
        <w:lastRenderedPageBreak/>
        <w:t>-الدراسات السابقة</w:t>
      </w:r>
      <w:bookmarkEnd w:id="13"/>
    </w:p>
    <w:p w14:paraId="3F86C0AA" w14:textId="77777777" w:rsidR="001448CA" w:rsidRPr="001448CA" w:rsidRDefault="001448CA" w:rsidP="001448CA">
      <w:pPr>
        <w:spacing w:line="276" w:lineRule="auto"/>
        <w:ind w:firstLine="284"/>
        <w:jc w:val="both"/>
        <w:rPr>
          <w:rFonts w:ascii="Simplified Arabic" w:hAnsi="Simplified Arabic" w:cs="Simplified Arabic"/>
          <w:b/>
          <w:bCs/>
          <w:sz w:val="24"/>
          <w:szCs w:val="24"/>
          <w:rtl/>
        </w:rPr>
      </w:pPr>
      <w:r w:rsidRPr="001448CA">
        <w:rPr>
          <w:rFonts w:ascii="Simplified Arabic" w:hAnsi="Simplified Arabic" w:cs="Simplified Arabic"/>
          <w:b/>
          <w:bCs/>
          <w:sz w:val="24"/>
          <w:szCs w:val="24"/>
          <w:rtl/>
        </w:rPr>
        <w:t>دراسة: "</w:t>
      </w:r>
      <w:proofErr w:type="spellStart"/>
      <w:r w:rsidRPr="001448CA">
        <w:rPr>
          <w:rFonts w:ascii="Simplified Arabic" w:hAnsi="Simplified Arabic" w:cs="Simplified Arabic"/>
          <w:b/>
          <w:bCs/>
          <w:sz w:val="24"/>
          <w:szCs w:val="24"/>
          <w:rtl/>
        </w:rPr>
        <w:t>رقمنة</w:t>
      </w:r>
      <w:proofErr w:type="spellEnd"/>
      <w:r w:rsidRPr="001448CA">
        <w:rPr>
          <w:rFonts w:ascii="Simplified Arabic" w:hAnsi="Simplified Arabic" w:cs="Simplified Arabic"/>
          <w:b/>
          <w:bCs/>
          <w:sz w:val="24"/>
          <w:szCs w:val="24"/>
          <w:rtl/>
        </w:rPr>
        <w:t xml:space="preserve"> دورة العقود في المؤسسات الحكومية" – جامعة الملك سعود (2021)</w:t>
      </w:r>
    </w:p>
    <w:p w14:paraId="44A3E99E" w14:textId="7E36D461" w:rsidR="001448CA" w:rsidRPr="001448CA" w:rsidRDefault="001448CA" w:rsidP="001448CA">
      <w:pPr>
        <w:spacing w:line="276" w:lineRule="auto"/>
        <w:ind w:firstLine="284"/>
        <w:jc w:val="both"/>
        <w:rPr>
          <w:rFonts w:ascii="Simplified Arabic" w:hAnsi="Simplified Arabic" w:cs="Simplified Arabic"/>
          <w:sz w:val="24"/>
          <w:szCs w:val="24"/>
          <w:rtl/>
        </w:rPr>
      </w:pPr>
      <w:r w:rsidRPr="001448CA">
        <w:rPr>
          <w:rFonts w:ascii="Simplified Arabic" w:hAnsi="Simplified Arabic" w:cs="Simplified Arabic"/>
          <w:sz w:val="24"/>
          <w:szCs w:val="24"/>
          <w:rtl/>
        </w:rPr>
        <w:t xml:space="preserve">توصلت هذه الدراسة إلى أن </w:t>
      </w:r>
      <w:proofErr w:type="spellStart"/>
      <w:r w:rsidRPr="001448CA">
        <w:rPr>
          <w:rFonts w:ascii="Simplified Arabic" w:hAnsi="Simplified Arabic" w:cs="Simplified Arabic"/>
          <w:sz w:val="24"/>
          <w:szCs w:val="24"/>
          <w:rtl/>
        </w:rPr>
        <w:t>الرقمنة</w:t>
      </w:r>
      <w:proofErr w:type="spellEnd"/>
      <w:r w:rsidRPr="001448CA">
        <w:rPr>
          <w:rFonts w:ascii="Simplified Arabic" w:hAnsi="Simplified Arabic" w:cs="Simplified Arabic"/>
          <w:sz w:val="24"/>
          <w:szCs w:val="24"/>
          <w:rtl/>
        </w:rPr>
        <w:t xml:space="preserve"> تساهم في تقليل زمن اعتماد المستخلصات بنسبة تصل إلى 35%، وتحسن من دقة البيانات بنسبة 50%. ومع ذلك، أشارت الدراسة إلى وجود بعض التحديات، خاصة فيما يتعلق بالتكامل مع الأنظمة الحالية وصعوبة تدريب الكوادر في الجهات الحكومية على استخدام النظام الرقمي بشكل فعّال.</w:t>
      </w:r>
    </w:p>
    <w:p w14:paraId="5F4623D8" w14:textId="77777777" w:rsidR="001448CA" w:rsidRPr="001448CA" w:rsidRDefault="001448CA" w:rsidP="001448CA">
      <w:pPr>
        <w:spacing w:line="276" w:lineRule="auto"/>
        <w:ind w:firstLine="284"/>
        <w:jc w:val="both"/>
        <w:rPr>
          <w:rFonts w:ascii="Simplified Arabic" w:hAnsi="Simplified Arabic" w:cs="Simplified Arabic"/>
          <w:b/>
          <w:bCs/>
          <w:sz w:val="24"/>
          <w:szCs w:val="24"/>
          <w:rtl/>
        </w:rPr>
      </w:pPr>
      <w:r w:rsidRPr="001448CA">
        <w:rPr>
          <w:rFonts w:ascii="Simplified Arabic" w:hAnsi="Simplified Arabic" w:cs="Simplified Arabic"/>
          <w:b/>
          <w:bCs/>
          <w:sz w:val="24"/>
          <w:szCs w:val="24"/>
          <w:rtl/>
        </w:rPr>
        <w:t>دراسة: "أثر أنظمة إدارة المشاريع على جودة تنفيذ العقود" – جامعة الإمام محمد بن سعود (2022)</w:t>
      </w:r>
    </w:p>
    <w:p w14:paraId="664AFE03" w14:textId="4F0E9A00" w:rsidR="001448CA" w:rsidRPr="001448CA" w:rsidRDefault="001448CA" w:rsidP="001448CA">
      <w:pPr>
        <w:spacing w:line="276" w:lineRule="auto"/>
        <w:ind w:firstLine="284"/>
        <w:jc w:val="both"/>
        <w:rPr>
          <w:rFonts w:ascii="Simplified Arabic" w:hAnsi="Simplified Arabic" w:cs="Simplified Arabic"/>
          <w:sz w:val="24"/>
          <w:szCs w:val="24"/>
          <w:rtl/>
        </w:rPr>
      </w:pPr>
      <w:r w:rsidRPr="001448CA">
        <w:rPr>
          <w:rFonts w:ascii="Simplified Arabic" w:hAnsi="Simplified Arabic" w:cs="Simplified Arabic"/>
          <w:sz w:val="24"/>
          <w:szCs w:val="24"/>
          <w:rtl/>
        </w:rPr>
        <w:t>أظهرت الدراسة أن وجود نظام رقمي مدمج يعزز من دقة التقارير الفنية ويقلل من النزاعات المتعلقة بالبُنود المنفذة، مما ينعكس إيجابًا على رضا الأطراف ويعزز من تقدم سير المشروع. أكدت الدراسة على أن الأنظمة الرقمية تساهم في تحسين الكفاءة العامة لإدارة العقود والمشاريع في القطاع الحكومي.</w:t>
      </w:r>
    </w:p>
    <w:p w14:paraId="65FFAA14" w14:textId="77777777" w:rsidR="001448CA" w:rsidRPr="001448CA" w:rsidRDefault="001448CA" w:rsidP="001448CA">
      <w:pPr>
        <w:spacing w:line="276" w:lineRule="auto"/>
        <w:ind w:firstLine="284"/>
        <w:jc w:val="both"/>
        <w:rPr>
          <w:rFonts w:ascii="Simplified Arabic" w:hAnsi="Simplified Arabic" w:cs="Simplified Arabic"/>
          <w:b/>
          <w:bCs/>
          <w:sz w:val="24"/>
          <w:szCs w:val="24"/>
          <w:rtl/>
        </w:rPr>
      </w:pPr>
      <w:r w:rsidRPr="001448CA">
        <w:rPr>
          <w:rFonts w:ascii="Simplified Arabic" w:hAnsi="Simplified Arabic" w:cs="Simplified Arabic"/>
          <w:b/>
          <w:bCs/>
          <w:sz w:val="24"/>
          <w:szCs w:val="24"/>
          <w:rtl/>
        </w:rPr>
        <w:t>دراسة عالمية: "</w:t>
      </w:r>
      <w:r w:rsidRPr="001448CA">
        <w:rPr>
          <w:rFonts w:ascii="Simplified Arabic" w:hAnsi="Simplified Arabic" w:cs="Simplified Arabic"/>
          <w:b/>
          <w:bCs/>
          <w:sz w:val="24"/>
          <w:szCs w:val="24"/>
        </w:rPr>
        <w:t>Digital Contract Lifecycle Management in Public Sector</w:t>
      </w:r>
      <w:r w:rsidRPr="001448CA">
        <w:rPr>
          <w:rFonts w:ascii="Simplified Arabic" w:hAnsi="Simplified Arabic" w:cs="Simplified Arabic"/>
          <w:b/>
          <w:bCs/>
          <w:sz w:val="24"/>
          <w:szCs w:val="24"/>
          <w:rtl/>
        </w:rPr>
        <w:t>" – البنك الدولي (2020)</w:t>
      </w:r>
    </w:p>
    <w:p w14:paraId="2ADA905A" w14:textId="1C2CBE2C" w:rsidR="008F106E" w:rsidRPr="00E45493" w:rsidRDefault="001448CA" w:rsidP="001448CA">
      <w:pPr>
        <w:spacing w:line="276" w:lineRule="auto"/>
        <w:ind w:firstLine="284"/>
        <w:jc w:val="both"/>
        <w:rPr>
          <w:rFonts w:ascii="Simplified Arabic" w:hAnsi="Simplified Arabic" w:cs="Simplified Arabic"/>
          <w:sz w:val="24"/>
          <w:szCs w:val="24"/>
          <w:rtl/>
        </w:rPr>
      </w:pPr>
      <w:r w:rsidRPr="001448CA">
        <w:rPr>
          <w:rFonts w:ascii="Simplified Arabic" w:hAnsi="Simplified Arabic" w:cs="Simplified Arabic"/>
          <w:sz w:val="24"/>
          <w:szCs w:val="24"/>
          <w:rtl/>
        </w:rPr>
        <w:t xml:space="preserve">أشارت هذه الدراسة إلى أن الجهات الحكومية التي قامت </w:t>
      </w:r>
      <w:proofErr w:type="spellStart"/>
      <w:r w:rsidRPr="001448CA">
        <w:rPr>
          <w:rFonts w:ascii="Simplified Arabic" w:hAnsi="Simplified Arabic" w:cs="Simplified Arabic"/>
          <w:sz w:val="24"/>
          <w:szCs w:val="24"/>
          <w:rtl/>
        </w:rPr>
        <w:t>برقمنة</w:t>
      </w:r>
      <w:proofErr w:type="spellEnd"/>
      <w:r w:rsidRPr="001448CA">
        <w:rPr>
          <w:rFonts w:ascii="Simplified Arabic" w:hAnsi="Simplified Arabic" w:cs="Simplified Arabic"/>
          <w:sz w:val="24"/>
          <w:szCs w:val="24"/>
          <w:rtl/>
        </w:rPr>
        <w:t xml:space="preserve"> عقودها تمكنت من تحقيق وفورات مالية تصل إلى 15% من الميزانية المخصصة للمشاريع خلال ثلاث سنوات. ويعود ذلك إلى تقليل الهدر وتحسين التتبع، مما يساهم في رفع الكفاءة العامة وتقليل المخاطر المالية والإدارية المرتبطة بإدارة العقود التقليدية.</w:t>
      </w:r>
      <w:r w:rsidR="008F106E" w:rsidRPr="00E45493">
        <w:rPr>
          <w:rFonts w:ascii="Simplified Arabic" w:hAnsi="Simplified Arabic" w:cs="Simplified Arabic"/>
          <w:sz w:val="24"/>
          <w:szCs w:val="24"/>
          <w:rtl/>
        </w:rPr>
        <w:t xml:space="preserve">.                                                                                                                                                       </w:t>
      </w:r>
    </w:p>
    <w:tbl>
      <w:tblPr>
        <w:tblStyle w:val="a6"/>
        <w:tblpPr w:leftFromText="180" w:rightFromText="180" w:vertAnchor="text" w:horzAnchor="margin" w:tblpXSpec="right" w:tblpY="419"/>
        <w:bidiVisual/>
        <w:tblW w:w="9450" w:type="dxa"/>
        <w:tblLook w:val="04A0" w:firstRow="1" w:lastRow="0" w:firstColumn="1" w:lastColumn="0" w:noHBand="0" w:noVBand="1"/>
      </w:tblPr>
      <w:tblGrid>
        <w:gridCol w:w="2765"/>
        <w:gridCol w:w="3414"/>
        <w:gridCol w:w="3271"/>
      </w:tblGrid>
      <w:tr w:rsidR="008F106E" w:rsidRPr="00E45493" w14:paraId="0370265F" w14:textId="77777777" w:rsidTr="00B16FC2">
        <w:tc>
          <w:tcPr>
            <w:tcW w:w="2765" w:type="dxa"/>
            <w:shd w:val="clear" w:color="auto" w:fill="FBE4D5" w:themeFill="accent2" w:themeFillTint="33"/>
          </w:tcPr>
          <w:p w14:paraId="412239CD" w14:textId="17687820" w:rsidR="008F106E" w:rsidRPr="00B16FC2" w:rsidRDefault="00324FAB" w:rsidP="008F106E">
            <w:pPr>
              <w:spacing w:after="160" w:line="259"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الجهة</w:t>
            </w:r>
          </w:p>
        </w:tc>
        <w:tc>
          <w:tcPr>
            <w:tcW w:w="3414" w:type="dxa"/>
            <w:shd w:val="clear" w:color="auto" w:fill="FBE4D5" w:themeFill="accent2" w:themeFillTint="33"/>
          </w:tcPr>
          <w:p w14:paraId="591039D3" w14:textId="77777777" w:rsidR="008F106E" w:rsidRPr="00B16FC2" w:rsidRDefault="008F106E" w:rsidP="008F106E">
            <w:pPr>
              <w:spacing w:after="160" w:line="259" w:lineRule="auto"/>
              <w:jc w:val="center"/>
              <w:rPr>
                <w:rFonts w:ascii="Simplified Arabic" w:hAnsi="Simplified Arabic" w:cs="Simplified Arabic"/>
                <w:b/>
                <w:bCs/>
                <w:sz w:val="28"/>
                <w:szCs w:val="28"/>
                <w:rtl/>
              </w:rPr>
            </w:pPr>
            <w:r w:rsidRPr="00B16FC2">
              <w:rPr>
                <w:rFonts w:ascii="Simplified Arabic" w:hAnsi="Simplified Arabic" w:cs="Simplified Arabic"/>
                <w:b/>
                <w:bCs/>
                <w:sz w:val="28"/>
                <w:szCs w:val="28"/>
                <w:rtl/>
              </w:rPr>
              <w:t>النتائج</w:t>
            </w:r>
          </w:p>
        </w:tc>
        <w:tc>
          <w:tcPr>
            <w:tcW w:w="3271" w:type="dxa"/>
            <w:shd w:val="clear" w:color="auto" w:fill="FBE4D5" w:themeFill="accent2" w:themeFillTint="33"/>
          </w:tcPr>
          <w:p w14:paraId="5E873103" w14:textId="77777777" w:rsidR="008F106E" w:rsidRPr="00B16FC2" w:rsidRDefault="008F106E" w:rsidP="008F106E">
            <w:pPr>
              <w:spacing w:after="160" w:line="259" w:lineRule="auto"/>
              <w:jc w:val="center"/>
              <w:rPr>
                <w:rFonts w:ascii="Simplified Arabic" w:hAnsi="Simplified Arabic" w:cs="Simplified Arabic"/>
                <w:b/>
                <w:bCs/>
                <w:sz w:val="28"/>
                <w:szCs w:val="28"/>
                <w:rtl/>
              </w:rPr>
            </w:pPr>
            <w:r w:rsidRPr="00B16FC2">
              <w:rPr>
                <w:rFonts w:ascii="Simplified Arabic" w:hAnsi="Simplified Arabic" w:cs="Simplified Arabic"/>
                <w:b/>
                <w:bCs/>
                <w:sz w:val="28"/>
                <w:szCs w:val="28"/>
                <w:rtl/>
              </w:rPr>
              <w:t>التوصيات</w:t>
            </w:r>
          </w:p>
        </w:tc>
      </w:tr>
      <w:tr w:rsidR="008F106E" w:rsidRPr="00E45493" w14:paraId="60F9ED05" w14:textId="77777777" w:rsidTr="00B16FC2">
        <w:trPr>
          <w:trHeight w:val="808"/>
        </w:trPr>
        <w:tc>
          <w:tcPr>
            <w:tcW w:w="2765" w:type="dxa"/>
            <w:vAlign w:val="center"/>
          </w:tcPr>
          <w:p w14:paraId="007CBBAB" w14:textId="5E1D11F0" w:rsidR="008F106E" w:rsidRPr="00E45493" w:rsidRDefault="008F106E" w:rsidP="00B16FC2">
            <w:pPr>
              <w:spacing w:after="160" w:line="259" w:lineRule="auto"/>
              <w:jc w:val="center"/>
              <w:rPr>
                <w:rFonts w:ascii="Simplified Arabic" w:hAnsi="Simplified Arabic" w:cs="Simplified Arabic"/>
                <w:sz w:val="24"/>
                <w:szCs w:val="24"/>
                <w:rtl/>
              </w:rPr>
            </w:pPr>
            <w:r w:rsidRPr="00E45493">
              <w:rPr>
                <w:rFonts w:ascii="Simplified Arabic" w:hAnsi="Simplified Arabic" w:cs="Simplified Arabic"/>
                <w:sz w:val="24"/>
                <w:szCs w:val="24"/>
                <w:rtl/>
              </w:rPr>
              <w:t>جامعة الملك سعود</w:t>
            </w:r>
          </w:p>
        </w:tc>
        <w:tc>
          <w:tcPr>
            <w:tcW w:w="3414" w:type="dxa"/>
            <w:vAlign w:val="center"/>
          </w:tcPr>
          <w:p w14:paraId="096373AE" w14:textId="77777777" w:rsidR="00B16FC2" w:rsidRDefault="00B16FC2" w:rsidP="00B16FC2">
            <w:pPr>
              <w:spacing w:after="160" w:line="259" w:lineRule="auto"/>
              <w:jc w:val="center"/>
              <w:rPr>
                <w:rFonts w:ascii="Simplified Arabic" w:hAnsi="Simplified Arabic" w:cs="Simplified Arabic"/>
                <w:sz w:val="24"/>
                <w:szCs w:val="24"/>
              </w:rPr>
            </w:pPr>
          </w:p>
          <w:p w14:paraId="4C384897" w14:textId="5AE7CAFF" w:rsidR="008F106E" w:rsidRPr="00E45493" w:rsidRDefault="008F106E" w:rsidP="00B16FC2">
            <w:pPr>
              <w:spacing w:after="160" w:line="259" w:lineRule="auto"/>
              <w:jc w:val="center"/>
              <w:rPr>
                <w:rFonts w:ascii="Simplified Arabic" w:hAnsi="Simplified Arabic" w:cs="Simplified Arabic"/>
                <w:sz w:val="24"/>
                <w:szCs w:val="24"/>
                <w:rtl/>
              </w:rPr>
            </w:pPr>
            <w:r w:rsidRPr="00E45493">
              <w:rPr>
                <w:rFonts w:ascii="Simplified Arabic" w:hAnsi="Simplified Arabic" w:cs="Simplified Arabic"/>
                <w:sz w:val="24"/>
                <w:szCs w:val="24"/>
                <w:rtl/>
              </w:rPr>
              <w:t>خفض الزمن</w:t>
            </w:r>
          </w:p>
          <w:p w14:paraId="2645AEE9" w14:textId="77777777" w:rsidR="008F106E" w:rsidRPr="00E45493" w:rsidRDefault="008F106E" w:rsidP="00B16FC2">
            <w:pPr>
              <w:spacing w:after="160" w:line="259" w:lineRule="auto"/>
              <w:jc w:val="center"/>
              <w:rPr>
                <w:rFonts w:ascii="Simplified Arabic" w:hAnsi="Simplified Arabic" w:cs="Simplified Arabic"/>
                <w:sz w:val="24"/>
                <w:szCs w:val="24"/>
                <w:rtl/>
              </w:rPr>
            </w:pPr>
          </w:p>
        </w:tc>
        <w:tc>
          <w:tcPr>
            <w:tcW w:w="3271" w:type="dxa"/>
            <w:vAlign w:val="center"/>
          </w:tcPr>
          <w:p w14:paraId="5A53EEB8" w14:textId="77777777" w:rsidR="008F106E" w:rsidRPr="00E45493" w:rsidRDefault="008F106E" w:rsidP="00B16FC2">
            <w:pPr>
              <w:spacing w:after="160" w:line="259" w:lineRule="auto"/>
              <w:jc w:val="center"/>
              <w:rPr>
                <w:rFonts w:ascii="Simplified Arabic" w:hAnsi="Simplified Arabic" w:cs="Simplified Arabic"/>
                <w:sz w:val="24"/>
                <w:szCs w:val="24"/>
                <w:rtl/>
              </w:rPr>
            </w:pPr>
            <w:r w:rsidRPr="00E45493">
              <w:rPr>
                <w:rFonts w:ascii="Simplified Arabic" w:hAnsi="Simplified Arabic" w:cs="Simplified Arabic"/>
                <w:sz w:val="24"/>
                <w:szCs w:val="24"/>
                <w:rtl/>
              </w:rPr>
              <w:t>صعوبة التكامل تخصيص نظام مرن</w:t>
            </w:r>
          </w:p>
        </w:tc>
      </w:tr>
      <w:tr w:rsidR="008F106E" w:rsidRPr="00E45493" w14:paraId="1E86AFDE" w14:textId="77777777" w:rsidTr="00B16FC2">
        <w:trPr>
          <w:trHeight w:val="612"/>
        </w:trPr>
        <w:tc>
          <w:tcPr>
            <w:tcW w:w="2765" w:type="dxa"/>
            <w:vAlign w:val="center"/>
          </w:tcPr>
          <w:p w14:paraId="6F06D366" w14:textId="77777777" w:rsidR="008F106E" w:rsidRPr="00E45493" w:rsidRDefault="008F106E" w:rsidP="00B16FC2">
            <w:pPr>
              <w:spacing w:after="160" w:line="259" w:lineRule="auto"/>
              <w:jc w:val="center"/>
              <w:rPr>
                <w:rFonts w:ascii="Simplified Arabic" w:hAnsi="Simplified Arabic" w:cs="Simplified Arabic"/>
                <w:sz w:val="24"/>
                <w:szCs w:val="24"/>
              </w:rPr>
            </w:pPr>
            <w:r w:rsidRPr="00E45493">
              <w:rPr>
                <w:rFonts w:ascii="Simplified Arabic" w:hAnsi="Simplified Arabic" w:cs="Simplified Arabic"/>
                <w:sz w:val="24"/>
                <w:szCs w:val="24"/>
                <w:rtl/>
              </w:rPr>
              <w:t>جامعة الإمام</w:t>
            </w:r>
          </w:p>
          <w:p w14:paraId="73E8D02F" w14:textId="77777777" w:rsidR="008F106E" w:rsidRPr="00E45493" w:rsidRDefault="008F106E" w:rsidP="00B16FC2">
            <w:pPr>
              <w:spacing w:after="160" w:line="259" w:lineRule="auto"/>
              <w:jc w:val="center"/>
              <w:rPr>
                <w:rFonts w:ascii="Simplified Arabic" w:hAnsi="Simplified Arabic" w:cs="Simplified Arabic"/>
                <w:sz w:val="24"/>
                <w:szCs w:val="24"/>
                <w:rtl/>
              </w:rPr>
            </w:pPr>
          </w:p>
        </w:tc>
        <w:tc>
          <w:tcPr>
            <w:tcW w:w="3414" w:type="dxa"/>
            <w:vAlign w:val="center"/>
          </w:tcPr>
          <w:p w14:paraId="45879D13" w14:textId="77777777" w:rsidR="008F106E" w:rsidRPr="00E45493" w:rsidRDefault="008F106E" w:rsidP="00B16FC2">
            <w:pPr>
              <w:spacing w:after="160" w:line="259" w:lineRule="auto"/>
              <w:jc w:val="center"/>
              <w:rPr>
                <w:rFonts w:ascii="Simplified Arabic" w:hAnsi="Simplified Arabic" w:cs="Simplified Arabic"/>
                <w:sz w:val="24"/>
                <w:szCs w:val="24"/>
                <w:rtl/>
              </w:rPr>
            </w:pPr>
            <w:r w:rsidRPr="00E45493">
              <w:rPr>
                <w:rFonts w:ascii="Simplified Arabic" w:hAnsi="Simplified Arabic" w:cs="Simplified Arabic"/>
                <w:sz w:val="24"/>
                <w:szCs w:val="24"/>
                <w:rtl/>
              </w:rPr>
              <w:t>دقة المستخلصات ورضا الأطراف</w:t>
            </w:r>
          </w:p>
        </w:tc>
        <w:tc>
          <w:tcPr>
            <w:tcW w:w="3271" w:type="dxa"/>
            <w:vAlign w:val="center"/>
          </w:tcPr>
          <w:p w14:paraId="7EA1C16F" w14:textId="77777777" w:rsidR="008F106E" w:rsidRPr="00E45493" w:rsidRDefault="008F106E" w:rsidP="00B16FC2">
            <w:pPr>
              <w:spacing w:after="160" w:line="259" w:lineRule="auto"/>
              <w:jc w:val="center"/>
              <w:rPr>
                <w:rFonts w:ascii="Simplified Arabic" w:hAnsi="Simplified Arabic" w:cs="Simplified Arabic"/>
                <w:sz w:val="24"/>
                <w:szCs w:val="24"/>
                <w:rtl/>
              </w:rPr>
            </w:pPr>
            <w:r w:rsidRPr="00E45493">
              <w:rPr>
                <w:rFonts w:ascii="Simplified Arabic" w:hAnsi="Simplified Arabic" w:cs="Simplified Arabic"/>
                <w:sz w:val="24"/>
                <w:szCs w:val="24"/>
                <w:rtl/>
              </w:rPr>
              <w:t>اعتماد نموذج موحد</w:t>
            </w:r>
          </w:p>
        </w:tc>
      </w:tr>
      <w:tr w:rsidR="008F106E" w:rsidRPr="00E45493" w14:paraId="3D0EC933" w14:textId="77777777" w:rsidTr="001448CA">
        <w:trPr>
          <w:trHeight w:val="1446"/>
        </w:trPr>
        <w:tc>
          <w:tcPr>
            <w:tcW w:w="2765" w:type="dxa"/>
            <w:vAlign w:val="center"/>
          </w:tcPr>
          <w:p w14:paraId="3015AAE5" w14:textId="77777777" w:rsidR="008F106E" w:rsidRPr="00E45493" w:rsidRDefault="008F106E" w:rsidP="00B16FC2">
            <w:pPr>
              <w:spacing w:after="160" w:line="259" w:lineRule="auto"/>
              <w:jc w:val="center"/>
              <w:rPr>
                <w:rFonts w:ascii="Simplified Arabic" w:hAnsi="Simplified Arabic" w:cs="Simplified Arabic"/>
                <w:sz w:val="24"/>
                <w:szCs w:val="24"/>
                <w:rtl/>
              </w:rPr>
            </w:pPr>
            <w:r w:rsidRPr="00E45493">
              <w:rPr>
                <w:rFonts w:ascii="Simplified Arabic" w:hAnsi="Simplified Arabic" w:cs="Simplified Arabic"/>
                <w:sz w:val="24"/>
                <w:szCs w:val="24"/>
                <w:rtl/>
              </w:rPr>
              <w:t>البنك الدولي</w:t>
            </w:r>
          </w:p>
        </w:tc>
        <w:tc>
          <w:tcPr>
            <w:tcW w:w="3414" w:type="dxa"/>
            <w:vAlign w:val="center"/>
          </w:tcPr>
          <w:p w14:paraId="4A49E576" w14:textId="77777777" w:rsidR="008F106E" w:rsidRPr="00E45493" w:rsidRDefault="008F106E" w:rsidP="00B16FC2">
            <w:pPr>
              <w:spacing w:after="160" w:line="259" w:lineRule="auto"/>
              <w:jc w:val="center"/>
              <w:rPr>
                <w:rFonts w:ascii="Simplified Arabic" w:hAnsi="Simplified Arabic" w:cs="Simplified Arabic"/>
                <w:sz w:val="24"/>
                <w:szCs w:val="24"/>
                <w:rtl/>
              </w:rPr>
            </w:pPr>
            <w:r w:rsidRPr="00E45493">
              <w:rPr>
                <w:rFonts w:ascii="Simplified Arabic" w:hAnsi="Simplified Arabic" w:cs="Simplified Arabic"/>
                <w:sz w:val="24"/>
                <w:szCs w:val="24"/>
                <w:rtl/>
              </w:rPr>
              <w:t>دول نامية وفورات مالية وتحسين رقابة</w:t>
            </w:r>
          </w:p>
        </w:tc>
        <w:tc>
          <w:tcPr>
            <w:tcW w:w="3271" w:type="dxa"/>
            <w:vAlign w:val="center"/>
          </w:tcPr>
          <w:p w14:paraId="0FF4CAA5" w14:textId="77777777" w:rsidR="008F106E" w:rsidRPr="00E45493" w:rsidRDefault="008F106E" w:rsidP="00B16FC2">
            <w:pPr>
              <w:spacing w:after="160" w:line="259" w:lineRule="auto"/>
              <w:jc w:val="center"/>
              <w:rPr>
                <w:rFonts w:ascii="Simplified Arabic" w:hAnsi="Simplified Arabic" w:cs="Simplified Arabic"/>
                <w:sz w:val="24"/>
                <w:szCs w:val="24"/>
                <w:rtl/>
              </w:rPr>
            </w:pPr>
            <w:r w:rsidRPr="00E45493">
              <w:rPr>
                <w:rFonts w:ascii="Simplified Arabic" w:hAnsi="Simplified Arabic" w:cs="Simplified Arabic"/>
                <w:sz w:val="24"/>
                <w:szCs w:val="24"/>
                <w:rtl/>
              </w:rPr>
              <w:t>دمج الأنظمة المالية والمقاولين</w:t>
            </w:r>
          </w:p>
        </w:tc>
      </w:tr>
    </w:tbl>
    <w:p w14:paraId="5A99D288" w14:textId="7F8DD4C5" w:rsidR="00B16FC2" w:rsidRPr="00324FAB" w:rsidRDefault="00324FAB" w:rsidP="00324FAB">
      <w:pPr>
        <w:jc w:val="center"/>
        <w:rPr>
          <w:rFonts w:ascii="Simplified Arabic" w:hAnsi="Simplified Arabic" w:cs="Simplified Arabic"/>
          <w:b/>
          <w:bCs/>
        </w:rPr>
      </w:pPr>
      <w:r w:rsidRPr="00324FAB">
        <w:rPr>
          <w:rFonts w:ascii="Simplified Arabic" w:hAnsi="Simplified Arabic" w:cs="Simplified Arabic"/>
          <w:b/>
          <w:bCs/>
          <w:rtl/>
        </w:rPr>
        <w:t>جدول رقم (</w:t>
      </w:r>
      <w:r w:rsidR="006525F3">
        <w:rPr>
          <w:rFonts w:ascii="Simplified Arabic" w:hAnsi="Simplified Arabic" w:cs="Simplified Arabic"/>
          <w:b/>
          <w:bCs/>
        </w:rPr>
        <w:t>2</w:t>
      </w:r>
      <w:r w:rsidRPr="00324FAB">
        <w:rPr>
          <w:rFonts w:ascii="Simplified Arabic" w:hAnsi="Simplified Arabic" w:cs="Simplified Arabic"/>
          <w:b/>
          <w:bCs/>
          <w:rtl/>
        </w:rPr>
        <w:t>-</w:t>
      </w:r>
      <w:r w:rsidR="006525F3">
        <w:rPr>
          <w:rFonts w:ascii="Simplified Arabic" w:hAnsi="Simplified Arabic" w:cs="Simplified Arabic"/>
          <w:b/>
          <w:bCs/>
        </w:rPr>
        <w:t>1</w:t>
      </w:r>
      <w:r w:rsidRPr="00324FAB">
        <w:rPr>
          <w:rFonts w:ascii="Simplified Arabic" w:hAnsi="Simplified Arabic" w:cs="Simplified Arabic"/>
          <w:b/>
          <w:bCs/>
          <w:rtl/>
        </w:rPr>
        <w:t>): نتائج وتوصيات الدراسات السابقة</w:t>
      </w:r>
    </w:p>
    <w:p w14:paraId="479D7DD5" w14:textId="77777777" w:rsidR="00B16FC2" w:rsidRDefault="00B16FC2" w:rsidP="00B16FC2"/>
    <w:p w14:paraId="3727EBD9" w14:textId="7FF12BF7" w:rsidR="00932373" w:rsidRPr="00764CBE" w:rsidRDefault="008F106E" w:rsidP="00B16FC2">
      <w:pPr>
        <w:rPr>
          <w:rFonts w:ascii="Simplified Arabic" w:hAnsi="Simplified Arabic" w:cs="Simplified Arabic"/>
          <w:b/>
          <w:bCs/>
          <w:sz w:val="24"/>
          <w:szCs w:val="24"/>
        </w:rPr>
      </w:pPr>
      <w:r w:rsidRPr="00764CBE">
        <w:rPr>
          <w:rFonts w:ascii="Simplified Arabic" w:hAnsi="Simplified Arabic" w:cs="Simplified Arabic"/>
          <w:b/>
          <w:bCs/>
          <w:sz w:val="24"/>
          <w:szCs w:val="24"/>
          <w:rtl/>
        </w:rPr>
        <w:lastRenderedPageBreak/>
        <w:t>مقارنة بين النماذج</w:t>
      </w:r>
    </w:p>
    <w:p w14:paraId="19F300D4" w14:textId="77777777" w:rsidR="00932373" w:rsidRPr="00E45493" w:rsidRDefault="00932373" w:rsidP="00E45493">
      <w:pPr>
        <w:spacing w:line="276" w:lineRule="auto"/>
        <w:ind w:firstLine="284"/>
        <w:jc w:val="both"/>
        <w:rPr>
          <w:rFonts w:ascii="Simplified Arabic" w:hAnsi="Simplified Arabic" w:cs="Simplified Arabic"/>
          <w:sz w:val="24"/>
          <w:szCs w:val="24"/>
          <w:rtl/>
        </w:rPr>
      </w:pPr>
      <w:r w:rsidRPr="00E45493">
        <w:rPr>
          <w:rFonts w:ascii="Simplified Arabic" w:hAnsi="Simplified Arabic" w:cs="Simplified Arabic"/>
          <w:sz w:val="24"/>
          <w:szCs w:val="24"/>
          <w:rtl/>
        </w:rPr>
        <w:t xml:space="preserve">تُظهر معظم الدراسات أن </w:t>
      </w:r>
      <w:proofErr w:type="spellStart"/>
      <w:r w:rsidRPr="00E45493">
        <w:rPr>
          <w:rFonts w:ascii="Simplified Arabic" w:hAnsi="Simplified Arabic" w:cs="Simplified Arabic"/>
          <w:sz w:val="24"/>
          <w:szCs w:val="24"/>
          <w:rtl/>
        </w:rPr>
        <w:t>الرقمنة</w:t>
      </w:r>
      <w:proofErr w:type="spellEnd"/>
      <w:r w:rsidRPr="00E45493">
        <w:rPr>
          <w:rFonts w:ascii="Simplified Arabic" w:hAnsi="Simplified Arabic" w:cs="Simplified Arabic"/>
          <w:sz w:val="24"/>
          <w:szCs w:val="24"/>
          <w:rtl/>
        </w:rPr>
        <w:t xml:space="preserve"> ليست فقط أداة لتقليل الورق، بل عنصر استراتيجي لتحسين الأداء العام. إلا أن أغلب النماذج لم تُصمم خصيصًا لتتناسب مع النظام المالي السعودي وتعقيدات العقود الحكومية المحلية، </w:t>
      </w:r>
    </w:p>
    <w:p w14:paraId="6EDADA1E" w14:textId="2B9681BC" w:rsidR="00F925D0" w:rsidRPr="00B16FC2" w:rsidRDefault="00932373" w:rsidP="00B16FC2">
      <w:pPr>
        <w:spacing w:line="276" w:lineRule="auto"/>
        <w:jc w:val="both"/>
        <w:rPr>
          <w:rFonts w:ascii="Simplified Arabic" w:hAnsi="Simplified Arabic" w:cs="Simplified Arabic"/>
          <w:sz w:val="24"/>
          <w:szCs w:val="24"/>
          <w:rtl/>
        </w:rPr>
      </w:pPr>
      <w:r w:rsidRPr="00E45493">
        <w:rPr>
          <w:rFonts w:ascii="Simplified Arabic" w:hAnsi="Simplified Arabic" w:cs="Simplified Arabic"/>
          <w:sz w:val="24"/>
          <w:szCs w:val="24"/>
          <w:rtl/>
        </w:rPr>
        <w:t xml:space="preserve">مما يجعل المشروع الحالي ذا أهمية خاصة لتطوير نموذج مخصص يتماشى مع وزارة المالية، الجهات الرقابية، والممارسات </w:t>
      </w:r>
      <w:r w:rsidR="00B16FC2" w:rsidRPr="00E45493">
        <w:rPr>
          <w:rFonts w:ascii="Simplified Arabic" w:hAnsi="Simplified Arabic" w:cs="Simplified Arabic" w:hint="cs"/>
          <w:sz w:val="24"/>
          <w:szCs w:val="24"/>
          <w:rtl/>
        </w:rPr>
        <w:t>المحلية.</w:t>
      </w:r>
    </w:p>
    <w:p w14:paraId="43BA9DF0" w14:textId="6230AFE5" w:rsidR="00A03894" w:rsidRPr="00B16FC2" w:rsidRDefault="00F925D0" w:rsidP="00B16FC2">
      <w:pPr>
        <w:pStyle w:val="2"/>
        <w:rPr>
          <w:rFonts w:ascii="Simplified Arabic" w:hAnsi="Simplified Arabic" w:cs="Simplified Arabic"/>
          <w:b/>
          <w:bCs/>
          <w:sz w:val="32"/>
          <w:szCs w:val="32"/>
        </w:rPr>
      </w:pPr>
      <w:bookmarkStart w:id="14" w:name="_Toc203845019"/>
      <w:r w:rsidRPr="00B16FC2">
        <w:rPr>
          <w:rStyle w:val="1Char"/>
          <w:rFonts w:ascii="Simplified Arabic" w:hAnsi="Simplified Arabic" w:cs="Simplified Arabic" w:hint="cs"/>
          <w:b/>
          <w:bCs/>
          <w:rtl/>
        </w:rPr>
        <w:t>-الإطار النظري</w:t>
      </w:r>
      <w:bookmarkEnd w:id="14"/>
    </w:p>
    <w:p w14:paraId="42A62791" w14:textId="6852F470" w:rsidR="00932373" w:rsidRPr="00E45493" w:rsidRDefault="00932373" w:rsidP="00932373">
      <w:pPr>
        <w:rPr>
          <w:rFonts w:ascii="Simplified Arabic" w:hAnsi="Simplified Arabic" w:cs="Simplified Arabic"/>
          <w:b/>
          <w:bCs/>
          <w:sz w:val="24"/>
          <w:szCs w:val="24"/>
          <w:rtl/>
        </w:rPr>
      </w:pPr>
      <w:r w:rsidRPr="00E45493">
        <w:rPr>
          <w:rFonts w:ascii="Simplified Arabic" w:hAnsi="Simplified Arabic" w:cs="Simplified Arabic"/>
          <w:b/>
          <w:bCs/>
          <w:sz w:val="24"/>
          <w:szCs w:val="24"/>
          <w:rtl/>
        </w:rPr>
        <w:t xml:space="preserve">مفهوم العقد </w:t>
      </w:r>
      <w:r w:rsidR="00B16FC2" w:rsidRPr="00E45493">
        <w:rPr>
          <w:rFonts w:ascii="Simplified Arabic" w:hAnsi="Simplified Arabic" w:cs="Simplified Arabic" w:hint="cs"/>
          <w:b/>
          <w:bCs/>
          <w:sz w:val="24"/>
          <w:szCs w:val="24"/>
          <w:rtl/>
        </w:rPr>
        <w:t>الحكومي:</w:t>
      </w:r>
      <w:r w:rsidRPr="00E45493">
        <w:rPr>
          <w:rFonts w:ascii="Simplified Arabic" w:hAnsi="Simplified Arabic" w:cs="Simplified Arabic"/>
          <w:b/>
          <w:bCs/>
          <w:sz w:val="24"/>
          <w:szCs w:val="24"/>
          <w:rtl/>
        </w:rPr>
        <w:t xml:space="preserve"> </w:t>
      </w:r>
    </w:p>
    <w:p w14:paraId="73D0CFB0" w14:textId="77777777" w:rsidR="00ED78A5" w:rsidRDefault="00ED78A5" w:rsidP="00ED78A5">
      <w:pPr>
        <w:spacing w:line="276" w:lineRule="auto"/>
        <w:ind w:firstLine="284"/>
        <w:jc w:val="both"/>
        <w:rPr>
          <w:rFonts w:ascii="Simplified Arabic" w:hAnsi="Simplified Arabic" w:cs="Simplified Arabic"/>
          <w:sz w:val="24"/>
          <w:szCs w:val="24"/>
          <w:rtl/>
        </w:rPr>
      </w:pPr>
      <w:r w:rsidRPr="00ED78A5">
        <w:rPr>
          <w:rFonts w:ascii="Simplified Arabic" w:hAnsi="Simplified Arabic" w:cs="Simplified Arabic"/>
          <w:sz w:val="24"/>
          <w:szCs w:val="24"/>
          <w:rtl/>
        </w:rPr>
        <w:t>العقد الحكومي هو اتفاق تنظمه جهة رسمية مع طرف خارجي، كأن يكون مقاولاً أو مزود خدمة، بهدف تنفيذ مشروع معين أو تقديم خدمات أو توريد مستلزمات. ويخضع هذا النوع من العقود لمجموعة من القواعد والإجراءات التي تضمن الوضوح، والالتزام بالأنظمة، وتحقيق مبدأ الشفافية في جميع مراحله</w:t>
      </w:r>
      <w:r w:rsidRPr="00ED78A5">
        <w:rPr>
          <w:rFonts w:ascii="Simplified Arabic" w:hAnsi="Simplified Arabic" w:cs="Simplified Arabic"/>
          <w:sz w:val="24"/>
          <w:szCs w:val="24"/>
        </w:rPr>
        <w:t>.</w:t>
      </w:r>
    </w:p>
    <w:p w14:paraId="25F35A45" w14:textId="6F8FDDA5" w:rsidR="00D166F0" w:rsidRDefault="00932373" w:rsidP="00ED78A5">
      <w:pPr>
        <w:spacing w:line="276" w:lineRule="auto"/>
        <w:ind w:firstLine="284"/>
        <w:jc w:val="both"/>
        <w:rPr>
          <w:rFonts w:ascii="Simplified Arabic" w:hAnsi="Simplified Arabic" w:cs="Simplified Arabic"/>
          <w:sz w:val="24"/>
          <w:szCs w:val="24"/>
          <w:rtl/>
        </w:rPr>
      </w:pPr>
      <w:r w:rsidRPr="00E45493">
        <w:rPr>
          <w:rFonts w:ascii="Simplified Arabic" w:hAnsi="Simplified Arabic" w:cs="Simplified Arabic"/>
          <w:sz w:val="24"/>
          <w:szCs w:val="24"/>
          <w:rtl/>
        </w:rPr>
        <w:t xml:space="preserve">تتضمن العقود الحكومية </w:t>
      </w:r>
      <w:r w:rsidR="00502A29">
        <w:rPr>
          <w:rFonts w:ascii="Simplified Arabic" w:hAnsi="Simplified Arabic" w:cs="Simplified Arabic" w:hint="cs"/>
          <w:sz w:val="24"/>
          <w:szCs w:val="24"/>
          <w:rtl/>
        </w:rPr>
        <w:t>عدة مراحل أساسية:</w:t>
      </w:r>
      <w:r w:rsidRPr="00E45493">
        <w:rPr>
          <w:rFonts w:ascii="Simplified Arabic" w:hAnsi="Simplified Arabic" w:cs="Simplified Arabic"/>
          <w:sz w:val="24"/>
          <w:szCs w:val="24"/>
          <w:rtl/>
        </w:rPr>
        <w:t xml:space="preserve"> </w:t>
      </w:r>
      <w:r w:rsidR="00502A29">
        <w:rPr>
          <w:rFonts w:ascii="Simplified Arabic" w:hAnsi="Simplified Arabic" w:cs="Simplified Arabic" w:hint="cs"/>
          <w:sz w:val="24"/>
          <w:szCs w:val="24"/>
          <w:rtl/>
        </w:rPr>
        <w:t xml:space="preserve">إعلان </w:t>
      </w:r>
      <w:r w:rsidR="00ED78A5">
        <w:rPr>
          <w:rFonts w:ascii="Simplified Arabic" w:hAnsi="Simplified Arabic" w:cs="Simplified Arabic" w:hint="cs"/>
          <w:sz w:val="24"/>
          <w:szCs w:val="24"/>
          <w:rtl/>
        </w:rPr>
        <w:t>المشروع،</w:t>
      </w:r>
      <w:r w:rsidRPr="00E45493">
        <w:rPr>
          <w:rFonts w:ascii="Simplified Arabic" w:hAnsi="Simplified Arabic" w:cs="Simplified Arabic"/>
          <w:sz w:val="24"/>
          <w:szCs w:val="24"/>
          <w:rtl/>
        </w:rPr>
        <w:t xml:space="preserve"> المنافسة، الترسية، التنفيذ، </w:t>
      </w:r>
      <w:r w:rsidR="00502A29">
        <w:rPr>
          <w:rFonts w:ascii="Simplified Arabic" w:hAnsi="Simplified Arabic" w:cs="Simplified Arabic" w:hint="cs"/>
          <w:sz w:val="24"/>
          <w:szCs w:val="24"/>
          <w:rtl/>
        </w:rPr>
        <w:t>فحص التنفيذ</w:t>
      </w:r>
      <w:r w:rsidRPr="00E45493">
        <w:rPr>
          <w:rFonts w:ascii="Simplified Arabic" w:hAnsi="Simplified Arabic" w:cs="Simplified Arabic"/>
          <w:sz w:val="24"/>
          <w:szCs w:val="24"/>
          <w:rtl/>
        </w:rPr>
        <w:t>، ثم الصرف.</w:t>
      </w:r>
    </w:p>
    <w:p w14:paraId="429A52F3" w14:textId="315663F4" w:rsidR="00ED78A5" w:rsidRDefault="00ED78A5" w:rsidP="00ED78A5">
      <w:pPr>
        <w:spacing w:line="276" w:lineRule="auto"/>
        <w:ind w:firstLine="284"/>
        <w:jc w:val="both"/>
        <w:rPr>
          <w:rFonts w:ascii="Simplified Arabic" w:hAnsi="Simplified Arabic" w:cs="Simplified Arabic"/>
          <w:sz w:val="24"/>
          <w:szCs w:val="24"/>
          <w:rtl/>
        </w:rPr>
      </w:pPr>
      <w:r w:rsidRPr="00ED78A5">
        <w:rPr>
          <w:rFonts w:ascii="Simplified Arabic" w:hAnsi="Simplified Arabic" w:cs="Simplified Arabic"/>
          <w:sz w:val="24"/>
          <w:szCs w:val="24"/>
          <w:rtl/>
        </w:rPr>
        <w:t xml:space="preserve">تبدأ هذه المراحل بإعلان المشروع من قبل الجهة الحكومية المعنية، حيث يتم نشر التفاصيل الفنية والإدارية للمنافسة، مما يتيح للجهات المؤهلة </w:t>
      </w:r>
      <w:r w:rsidR="007B01A2">
        <w:rPr>
          <w:rFonts w:ascii="Simplified Arabic" w:hAnsi="Simplified Arabic" w:cs="Simplified Arabic" w:hint="cs"/>
          <w:sz w:val="24"/>
          <w:szCs w:val="24"/>
          <w:rtl/>
        </w:rPr>
        <w:t>دراسة وتقييم المشروع من جميع الجوانب وبناء عليه يتم تقديم العروض من قبل الجهات المنافسة.</w:t>
      </w:r>
    </w:p>
    <w:p w14:paraId="3074D77B" w14:textId="2B9B3219" w:rsidR="007B01A2" w:rsidRDefault="007B01A2" w:rsidP="007B01A2">
      <w:pPr>
        <w:spacing w:line="276" w:lineRule="auto"/>
        <w:ind w:firstLine="284"/>
        <w:jc w:val="both"/>
        <w:rPr>
          <w:rFonts w:ascii="Simplified Arabic" w:hAnsi="Simplified Arabic" w:cs="Simplified Arabic"/>
          <w:sz w:val="24"/>
          <w:szCs w:val="24"/>
          <w:rtl/>
        </w:rPr>
      </w:pPr>
      <w:r w:rsidRPr="007B01A2">
        <w:rPr>
          <w:rFonts w:ascii="Simplified Arabic" w:hAnsi="Simplified Arabic" w:cs="Simplified Arabic"/>
          <w:sz w:val="24"/>
          <w:szCs w:val="24"/>
          <w:rtl/>
        </w:rPr>
        <w:t xml:space="preserve">تأتي بعد ذلك مرحلة المنافسة، والتي يتم فيها استقبال العطاءات ودراستها وتحليلها بدقة، مع التركيز على مدى مطابقة العروض للمواصفات المطلوبة. ثم </w:t>
      </w:r>
      <w:r>
        <w:rPr>
          <w:rFonts w:ascii="Simplified Arabic" w:hAnsi="Simplified Arabic" w:cs="Simplified Arabic" w:hint="cs"/>
          <w:sz w:val="24"/>
          <w:szCs w:val="24"/>
          <w:rtl/>
        </w:rPr>
        <w:t>تتم</w:t>
      </w:r>
      <w:r w:rsidRPr="007B01A2">
        <w:rPr>
          <w:rFonts w:ascii="Simplified Arabic" w:hAnsi="Simplified Arabic" w:cs="Simplified Arabic"/>
          <w:sz w:val="24"/>
          <w:szCs w:val="24"/>
          <w:rtl/>
        </w:rPr>
        <w:t xml:space="preserve"> إجراءات الترسية، وهي المرحلة التي يُعلن فيها فوز أحد المتنافسين </w:t>
      </w:r>
      <w:r>
        <w:rPr>
          <w:rFonts w:ascii="Simplified Arabic" w:hAnsi="Simplified Arabic" w:cs="Simplified Arabic" w:hint="cs"/>
          <w:sz w:val="24"/>
          <w:szCs w:val="24"/>
          <w:rtl/>
        </w:rPr>
        <w:t>واستكمال</w:t>
      </w:r>
      <w:r w:rsidRPr="007B01A2">
        <w:rPr>
          <w:rFonts w:ascii="Simplified Arabic" w:hAnsi="Simplified Arabic" w:cs="Simplified Arabic"/>
          <w:sz w:val="24"/>
          <w:szCs w:val="24"/>
          <w:rtl/>
        </w:rPr>
        <w:t xml:space="preserve"> الإجراءات النظامية لتوقيع العقد</w:t>
      </w:r>
      <w:r w:rsidRPr="007B01A2">
        <w:rPr>
          <w:rFonts w:ascii="Simplified Arabic" w:hAnsi="Simplified Arabic" w:cs="Simplified Arabic"/>
          <w:sz w:val="24"/>
          <w:szCs w:val="24"/>
        </w:rPr>
        <w:t>.</w:t>
      </w:r>
    </w:p>
    <w:p w14:paraId="036981FB" w14:textId="1A65A016" w:rsidR="007B01A2" w:rsidRDefault="007B01A2" w:rsidP="007B01A2">
      <w:pPr>
        <w:spacing w:line="276" w:lineRule="auto"/>
        <w:ind w:firstLine="284"/>
        <w:jc w:val="both"/>
        <w:rPr>
          <w:rFonts w:ascii="Simplified Arabic" w:hAnsi="Simplified Arabic" w:cs="Simplified Arabic"/>
          <w:sz w:val="24"/>
          <w:szCs w:val="24"/>
          <w:rtl/>
        </w:rPr>
      </w:pPr>
      <w:r w:rsidRPr="007B01A2">
        <w:rPr>
          <w:rFonts w:ascii="Simplified Arabic" w:hAnsi="Simplified Arabic" w:cs="Simplified Arabic"/>
          <w:sz w:val="24"/>
          <w:szCs w:val="24"/>
          <w:rtl/>
        </w:rPr>
        <w:t xml:space="preserve">عقب ذلك، تبدأ مرحلة التنفيذ، حيث يقوم الطرف </w:t>
      </w:r>
      <w:r w:rsidRPr="007B01A2">
        <w:rPr>
          <w:rFonts w:ascii="Simplified Arabic" w:hAnsi="Simplified Arabic" w:cs="Simplified Arabic" w:hint="cs"/>
          <w:sz w:val="24"/>
          <w:szCs w:val="24"/>
          <w:rtl/>
        </w:rPr>
        <w:t>المتعاقد سواء</w:t>
      </w:r>
      <w:r w:rsidRPr="007B01A2">
        <w:rPr>
          <w:rFonts w:ascii="Simplified Arabic" w:hAnsi="Simplified Arabic" w:cs="Simplified Arabic"/>
          <w:sz w:val="24"/>
          <w:szCs w:val="24"/>
          <w:rtl/>
        </w:rPr>
        <w:t xml:space="preserve"> كان مقاولًا أو مزود </w:t>
      </w:r>
      <w:r w:rsidRPr="007B01A2">
        <w:rPr>
          <w:rFonts w:ascii="Simplified Arabic" w:hAnsi="Simplified Arabic" w:cs="Simplified Arabic" w:hint="cs"/>
          <w:sz w:val="24"/>
          <w:szCs w:val="24"/>
          <w:rtl/>
        </w:rPr>
        <w:t>خدمة بإنجاز</w:t>
      </w:r>
      <w:r w:rsidRPr="007B01A2">
        <w:rPr>
          <w:rFonts w:ascii="Simplified Arabic" w:hAnsi="Simplified Arabic" w:cs="Simplified Arabic"/>
          <w:sz w:val="24"/>
          <w:szCs w:val="24"/>
          <w:rtl/>
        </w:rPr>
        <w:t xml:space="preserve"> الأعمال المتفق عليها وفقًا للشروط والمواصفات المحددة </w:t>
      </w:r>
      <w:r>
        <w:rPr>
          <w:rFonts w:ascii="Simplified Arabic" w:hAnsi="Simplified Arabic" w:cs="Simplified Arabic" w:hint="cs"/>
          <w:sz w:val="24"/>
          <w:szCs w:val="24"/>
          <w:rtl/>
        </w:rPr>
        <w:t>في شروط</w:t>
      </w:r>
      <w:r w:rsidRPr="007B01A2">
        <w:rPr>
          <w:rFonts w:ascii="Simplified Arabic" w:hAnsi="Simplified Arabic" w:cs="Simplified Arabic"/>
          <w:sz w:val="24"/>
          <w:szCs w:val="24"/>
          <w:rtl/>
        </w:rPr>
        <w:t>. ولا يُعتبر التنفيذ مكتملًا إلا بعد المرور بمرحلة الفحص، والتي تشمل مراجعة الأعمال المنفذة من الناحية الفنية والإدارية، سواء بشكل جزئي أو نهائي، للتحقق من مطابقتها لما ورد في العقد</w:t>
      </w:r>
    </w:p>
    <w:p w14:paraId="6FBEBB41" w14:textId="7F6A9319" w:rsidR="007B01A2" w:rsidRDefault="007B01A2" w:rsidP="007B01A2">
      <w:pPr>
        <w:spacing w:line="276" w:lineRule="auto"/>
        <w:ind w:firstLine="284"/>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وفي هذه المرحلة حصرا يجب حوكمة جداول الكميات وأرشفتها بشكل الكتروني للوصول الى </w:t>
      </w:r>
      <w:proofErr w:type="gramStart"/>
      <w:r>
        <w:rPr>
          <w:rFonts w:ascii="Simplified Arabic" w:hAnsi="Simplified Arabic" w:cs="Simplified Arabic" w:hint="cs"/>
          <w:sz w:val="24"/>
          <w:szCs w:val="24"/>
          <w:rtl/>
        </w:rPr>
        <w:t>افضل</w:t>
      </w:r>
      <w:proofErr w:type="gramEnd"/>
      <w:r>
        <w:rPr>
          <w:rFonts w:ascii="Simplified Arabic" w:hAnsi="Simplified Arabic" w:cs="Simplified Arabic" w:hint="cs"/>
          <w:sz w:val="24"/>
          <w:szCs w:val="24"/>
          <w:rtl/>
        </w:rPr>
        <w:t xml:space="preserve"> نتيجة ممكنة وبشفافية تامة. </w:t>
      </w:r>
    </w:p>
    <w:p w14:paraId="24179B38" w14:textId="0CB2AF55" w:rsidR="007B01A2" w:rsidRPr="007B01A2" w:rsidRDefault="007B01A2" w:rsidP="007B01A2">
      <w:pPr>
        <w:spacing w:line="276" w:lineRule="auto"/>
        <w:ind w:firstLine="284"/>
        <w:jc w:val="both"/>
        <w:rPr>
          <w:rFonts w:ascii="Simplified Arabic" w:hAnsi="Simplified Arabic" w:cs="Simplified Arabic"/>
          <w:sz w:val="24"/>
          <w:szCs w:val="24"/>
          <w:rtl/>
        </w:rPr>
      </w:pPr>
      <w:r w:rsidRPr="007B01A2">
        <w:rPr>
          <w:rFonts w:ascii="Simplified Arabic" w:hAnsi="Simplified Arabic" w:cs="Simplified Arabic"/>
          <w:sz w:val="24"/>
          <w:szCs w:val="24"/>
          <w:rtl/>
        </w:rPr>
        <w:t>وأخير</w:t>
      </w:r>
      <w:r>
        <w:rPr>
          <w:rFonts w:ascii="Simplified Arabic" w:hAnsi="Simplified Arabic" w:cs="Simplified Arabic" w:hint="cs"/>
          <w:sz w:val="24"/>
          <w:szCs w:val="24"/>
          <w:rtl/>
        </w:rPr>
        <w:t>ا</w:t>
      </w:r>
      <w:r w:rsidRPr="007B01A2">
        <w:rPr>
          <w:rFonts w:ascii="Simplified Arabic" w:hAnsi="Simplified Arabic" w:cs="Simplified Arabic"/>
          <w:sz w:val="24"/>
          <w:szCs w:val="24"/>
          <w:rtl/>
        </w:rPr>
        <w:t xml:space="preserve"> تصل الدورة إلى مرحلة الصرف، حيث يتم إصدار المستخلصات المالية الخاصة بالمشروع أو الخدمة، بعد اعتمادها من الجهات المختصة، ليتم صرفها للمقاول أو المورد وفق</w:t>
      </w:r>
      <w:r>
        <w:rPr>
          <w:rFonts w:ascii="Simplified Arabic" w:hAnsi="Simplified Arabic" w:cs="Simplified Arabic" w:hint="cs"/>
          <w:sz w:val="24"/>
          <w:szCs w:val="24"/>
          <w:rtl/>
        </w:rPr>
        <w:t>ا</w:t>
      </w:r>
      <w:r w:rsidRPr="007B01A2">
        <w:rPr>
          <w:rFonts w:ascii="Simplified Arabic" w:hAnsi="Simplified Arabic" w:cs="Simplified Arabic"/>
          <w:sz w:val="24"/>
          <w:szCs w:val="24"/>
          <w:rtl/>
        </w:rPr>
        <w:t xml:space="preserve"> للآلية المعتمدة</w:t>
      </w:r>
      <w:r w:rsidRPr="007B01A2">
        <w:rPr>
          <w:rFonts w:ascii="Simplified Arabic" w:hAnsi="Simplified Arabic" w:cs="Simplified Arabic"/>
          <w:sz w:val="24"/>
          <w:szCs w:val="24"/>
        </w:rPr>
        <w:t>.</w:t>
      </w:r>
    </w:p>
    <w:p w14:paraId="5D06D50E" w14:textId="2375D6AC" w:rsidR="00D166F0" w:rsidRPr="00E45493" w:rsidRDefault="00502A29" w:rsidP="00D166F0">
      <w:pPr>
        <w:rPr>
          <w:rFonts w:ascii="Simplified Arabic" w:hAnsi="Simplified Arabic" w:cs="Simplified Arabic"/>
          <w:b/>
          <w:bCs/>
          <w:sz w:val="24"/>
          <w:szCs w:val="24"/>
          <w:rtl/>
        </w:rPr>
      </w:pPr>
      <w:r>
        <w:rPr>
          <w:rFonts w:ascii="Simplified Arabic" w:hAnsi="Simplified Arabic" w:cs="Simplified Arabic" w:hint="cs"/>
          <w:b/>
          <w:bCs/>
          <w:sz w:val="24"/>
          <w:szCs w:val="24"/>
          <w:rtl/>
        </w:rPr>
        <w:t>العناصر الرئيسية في العقد الحكومي:</w:t>
      </w:r>
    </w:p>
    <w:p w14:paraId="3022F8D7" w14:textId="77777777" w:rsidR="00502A29" w:rsidRDefault="00D166F0" w:rsidP="00E45493">
      <w:pPr>
        <w:spacing w:line="276" w:lineRule="auto"/>
        <w:ind w:firstLine="284"/>
        <w:jc w:val="both"/>
        <w:rPr>
          <w:rFonts w:ascii="Simplified Arabic" w:hAnsi="Simplified Arabic" w:cs="Simplified Arabic"/>
          <w:sz w:val="24"/>
          <w:szCs w:val="24"/>
          <w:rtl/>
        </w:rPr>
      </w:pPr>
      <w:r w:rsidRPr="00E45493">
        <w:rPr>
          <w:rFonts w:ascii="Simplified Arabic" w:hAnsi="Simplified Arabic" w:cs="Simplified Arabic"/>
          <w:sz w:val="24"/>
          <w:szCs w:val="24"/>
          <w:rtl/>
        </w:rPr>
        <w:lastRenderedPageBreak/>
        <w:t xml:space="preserve">يمثل العقد الحكومي أحد الأعمدة القانونية والإدارية الرئيسة في منظومة العمل الحكومي، إذ يُعد الأداة الرسمية التي تُنظم العلاقة بين الجهات الحكومية من جهة، وبين المقاولين، أو مزوّدي الخدمات، أو الموردين من جهة أخرى. </w:t>
      </w:r>
    </w:p>
    <w:p w14:paraId="17CAD9DB" w14:textId="334F3AAD" w:rsidR="007B01A2" w:rsidRPr="00E45493" w:rsidRDefault="00D166F0" w:rsidP="001448CA">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وتكمن أهمية العقد الحكومي في كونه وسيلة رقابية وتنظيمية تضمن تحقيق الأهداف التنموية للمشاريع العامة ضمن معايير واضحة من الالتزام والجودة والجدوى المالية</w:t>
      </w:r>
      <w:r w:rsidRPr="00E45493">
        <w:rPr>
          <w:rFonts w:ascii="Simplified Arabic" w:hAnsi="Simplified Arabic" w:cs="Simplified Arabic"/>
          <w:sz w:val="24"/>
          <w:szCs w:val="24"/>
        </w:rPr>
        <w:t>.</w:t>
      </w:r>
    </w:p>
    <w:p w14:paraId="397FA2B8" w14:textId="77777777" w:rsidR="00D166F0" w:rsidRPr="00E45493" w:rsidRDefault="00D166F0" w:rsidP="00D166F0">
      <w:pPr>
        <w:rPr>
          <w:rFonts w:ascii="Simplified Arabic" w:hAnsi="Simplified Arabic" w:cs="Simplified Arabic"/>
          <w:sz w:val="24"/>
          <w:szCs w:val="24"/>
        </w:rPr>
      </w:pPr>
      <w:r w:rsidRPr="00E45493">
        <w:rPr>
          <w:rFonts w:ascii="Simplified Arabic" w:hAnsi="Simplified Arabic" w:cs="Simplified Arabic"/>
          <w:sz w:val="24"/>
          <w:szCs w:val="24"/>
          <w:rtl/>
        </w:rPr>
        <w:t>تتضمن العقود الحكومية مجموعة من العناصر الأساسية، أبرزها</w:t>
      </w:r>
      <w:r w:rsidRPr="00E45493">
        <w:rPr>
          <w:rFonts w:ascii="Simplified Arabic" w:hAnsi="Simplified Arabic" w:cs="Simplified Arabic"/>
          <w:sz w:val="24"/>
          <w:szCs w:val="24"/>
        </w:rPr>
        <w:t>:</w:t>
      </w:r>
    </w:p>
    <w:p w14:paraId="709251D8" w14:textId="49DA5B90" w:rsidR="00D166F0" w:rsidRPr="007B01A2" w:rsidRDefault="00D166F0" w:rsidP="007B01A2">
      <w:pPr>
        <w:pStyle w:val="a5"/>
        <w:numPr>
          <w:ilvl w:val="1"/>
          <w:numId w:val="42"/>
        </w:numPr>
        <w:rPr>
          <w:rFonts w:ascii="Simplified Arabic" w:hAnsi="Simplified Arabic" w:cs="Simplified Arabic"/>
          <w:sz w:val="24"/>
          <w:szCs w:val="24"/>
        </w:rPr>
      </w:pPr>
      <w:r w:rsidRPr="007B01A2">
        <w:rPr>
          <w:rFonts w:ascii="Simplified Arabic" w:hAnsi="Simplified Arabic" w:cs="Simplified Arabic"/>
          <w:b/>
          <w:bCs/>
          <w:sz w:val="24"/>
          <w:szCs w:val="24"/>
          <w:rtl/>
        </w:rPr>
        <w:t>الجهة المالكة أو المتعاقدة</w:t>
      </w:r>
      <w:r w:rsidRPr="007B01A2">
        <w:rPr>
          <w:rFonts w:ascii="Simplified Arabic" w:hAnsi="Simplified Arabic" w:cs="Simplified Arabic"/>
          <w:sz w:val="24"/>
          <w:szCs w:val="24"/>
        </w:rPr>
        <w:t xml:space="preserve">: </w:t>
      </w:r>
      <w:r w:rsidRPr="007B01A2">
        <w:rPr>
          <w:rFonts w:ascii="Simplified Arabic" w:hAnsi="Simplified Arabic" w:cs="Simplified Arabic"/>
          <w:sz w:val="24"/>
          <w:szCs w:val="24"/>
          <w:rtl/>
        </w:rPr>
        <w:t>وهي الجهة الحكومية التي تطرح المشروع وتُمثل الطرف الأول في العقد</w:t>
      </w:r>
      <w:r w:rsidRPr="007B01A2">
        <w:rPr>
          <w:rFonts w:ascii="Simplified Arabic" w:hAnsi="Simplified Arabic" w:cs="Simplified Arabic"/>
          <w:sz w:val="24"/>
          <w:szCs w:val="24"/>
        </w:rPr>
        <w:t>.</w:t>
      </w:r>
    </w:p>
    <w:p w14:paraId="385AC5FA" w14:textId="02B84F14" w:rsidR="00D166F0" w:rsidRPr="007B01A2" w:rsidRDefault="00D166F0" w:rsidP="007B01A2">
      <w:pPr>
        <w:pStyle w:val="a5"/>
        <w:numPr>
          <w:ilvl w:val="1"/>
          <w:numId w:val="42"/>
        </w:numPr>
        <w:rPr>
          <w:rFonts w:ascii="Simplified Arabic" w:hAnsi="Simplified Arabic" w:cs="Simplified Arabic"/>
          <w:sz w:val="24"/>
          <w:szCs w:val="24"/>
        </w:rPr>
      </w:pPr>
      <w:r w:rsidRPr="007B01A2">
        <w:rPr>
          <w:rFonts w:ascii="Simplified Arabic" w:hAnsi="Simplified Arabic" w:cs="Simplified Arabic"/>
          <w:b/>
          <w:bCs/>
          <w:sz w:val="24"/>
          <w:szCs w:val="24"/>
          <w:rtl/>
        </w:rPr>
        <w:t>المتعاقد (المقاول أو المورد)</w:t>
      </w:r>
      <w:r w:rsidRPr="007B01A2">
        <w:rPr>
          <w:rFonts w:ascii="Simplified Arabic" w:hAnsi="Simplified Arabic" w:cs="Simplified Arabic"/>
          <w:sz w:val="24"/>
          <w:szCs w:val="24"/>
        </w:rPr>
        <w:t xml:space="preserve">: </w:t>
      </w:r>
      <w:r w:rsidRPr="007B01A2">
        <w:rPr>
          <w:rFonts w:ascii="Simplified Arabic" w:hAnsi="Simplified Arabic" w:cs="Simplified Arabic"/>
          <w:sz w:val="24"/>
          <w:szCs w:val="24"/>
          <w:rtl/>
        </w:rPr>
        <w:t>الطرف الذي يتعهد بتنفيذ الأعمال أو تقديم الخدمات</w:t>
      </w:r>
      <w:r w:rsidRPr="007B01A2">
        <w:rPr>
          <w:rFonts w:ascii="Simplified Arabic" w:hAnsi="Simplified Arabic" w:cs="Simplified Arabic"/>
          <w:sz w:val="24"/>
          <w:szCs w:val="24"/>
        </w:rPr>
        <w:t>.</w:t>
      </w:r>
    </w:p>
    <w:p w14:paraId="0D69E110" w14:textId="46D52A2C" w:rsidR="00D166F0" w:rsidRPr="007B01A2" w:rsidRDefault="00D166F0" w:rsidP="007B01A2">
      <w:pPr>
        <w:pStyle w:val="a5"/>
        <w:numPr>
          <w:ilvl w:val="1"/>
          <w:numId w:val="42"/>
        </w:numPr>
        <w:rPr>
          <w:rFonts w:ascii="Simplified Arabic" w:hAnsi="Simplified Arabic" w:cs="Simplified Arabic"/>
          <w:sz w:val="24"/>
          <w:szCs w:val="24"/>
        </w:rPr>
      </w:pPr>
      <w:r w:rsidRPr="007B01A2">
        <w:rPr>
          <w:rFonts w:ascii="Simplified Arabic" w:hAnsi="Simplified Arabic" w:cs="Simplified Arabic"/>
          <w:b/>
          <w:bCs/>
          <w:sz w:val="24"/>
          <w:szCs w:val="24"/>
          <w:rtl/>
        </w:rPr>
        <w:t>الاستشاري أو المراجع الفني</w:t>
      </w:r>
      <w:r w:rsidRPr="007B01A2">
        <w:rPr>
          <w:rFonts w:ascii="Simplified Arabic" w:hAnsi="Simplified Arabic" w:cs="Simplified Arabic"/>
          <w:sz w:val="24"/>
          <w:szCs w:val="24"/>
        </w:rPr>
        <w:t xml:space="preserve">: </w:t>
      </w:r>
      <w:r w:rsidRPr="007B01A2">
        <w:rPr>
          <w:rFonts w:ascii="Simplified Arabic" w:hAnsi="Simplified Arabic" w:cs="Simplified Arabic"/>
          <w:sz w:val="24"/>
          <w:szCs w:val="24"/>
          <w:rtl/>
        </w:rPr>
        <w:t>الجهة المشرفة على متابعة التنفيذ وضمان الجودة والالتزام بالمواصفات</w:t>
      </w:r>
      <w:r w:rsidRPr="007B01A2">
        <w:rPr>
          <w:rFonts w:ascii="Simplified Arabic" w:hAnsi="Simplified Arabic" w:cs="Simplified Arabic"/>
          <w:sz w:val="24"/>
          <w:szCs w:val="24"/>
        </w:rPr>
        <w:t>.</w:t>
      </w:r>
    </w:p>
    <w:p w14:paraId="0F37EA92" w14:textId="28F9BD68" w:rsidR="00790426" w:rsidRPr="007B01A2" w:rsidRDefault="00D166F0" w:rsidP="007B01A2">
      <w:pPr>
        <w:pStyle w:val="a5"/>
        <w:numPr>
          <w:ilvl w:val="1"/>
          <w:numId w:val="42"/>
        </w:numPr>
        <w:rPr>
          <w:rFonts w:ascii="Simplified Arabic" w:hAnsi="Simplified Arabic" w:cs="Simplified Arabic"/>
          <w:sz w:val="24"/>
          <w:szCs w:val="24"/>
        </w:rPr>
      </w:pPr>
      <w:r w:rsidRPr="007B01A2">
        <w:rPr>
          <w:rFonts w:ascii="Simplified Arabic" w:hAnsi="Simplified Arabic" w:cs="Simplified Arabic"/>
          <w:b/>
          <w:bCs/>
          <w:sz w:val="24"/>
          <w:szCs w:val="24"/>
          <w:rtl/>
        </w:rPr>
        <w:t>الشروط العامة والخاصة</w:t>
      </w:r>
      <w:r w:rsidRPr="007B01A2">
        <w:rPr>
          <w:rFonts w:ascii="Simplified Arabic" w:hAnsi="Simplified Arabic" w:cs="Simplified Arabic"/>
          <w:sz w:val="24"/>
          <w:szCs w:val="24"/>
        </w:rPr>
        <w:t xml:space="preserve">: </w:t>
      </w:r>
      <w:r w:rsidRPr="007B01A2">
        <w:rPr>
          <w:rFonts w:ascii="Simplified Arabic" w:hAnsi="Simplified Arabic" w:cs="Simplified Arabic"/>
          <w:sz w:val="24"/>
          <w:szCs w:val="24"/>
          <w:rtl/>
        </w:rPr>
        <w:t>التي تحدد المسؤوليات، المدد الزمنية، آليات الدفع، الجزاءات، والضمانات</w:t>
      </w:r>
      <w:r w:rsidR="00790426" w:rsidRPr="007B01A2">
        <w:rPr>
          <w:rFonts w:ascii="Simplified Arabic" w:hAnsi="Simplified Arabic" w:cs="Simplified Arabic"/>
          <w:sz w:val="24"/>
          <w:szCs w:val="24"/>
          <w:rtl/>
        </w:rPr>
        <w:t>،</w:t>
      </w:r>
      <w:r w:rsidR="00790426" w:rsidRPr="007B01A2">
        <w:rPr>
          <w:rFonts w:ascii="Simplified Arabic" w:hAnsi="Simplified Arabic" w:cs="Simplified Arabic" w:hint="cs"/>
          <w:sz w:val="24"/>
          <w:szCs w:val="24"/>
          <w:rtl/>
        </w:rPr>
        <w:t xml:space="preserve"> وكيفية التنفيذ.</w:t>
      </w:r>
    </w:p>
    <w:p w14:paraId="50C581D9" w14:textId="77777777" w:rsidR="007B01A2" w:rsidRPr="007B01A2" w:rsidRDefault="007B01A2" w:rsidP="001448CA">
      <w:pPr>
        <w:spacing w:line="276" w:lineRule="auto"/>
        <w:ind w:firstLine="284"/>
        <w:jc w:val="both"/>
        <w:rPr>
          <w:rFonts w:ascii="Simplified Arabic" w:hAnsi="Simplified Arabic" w:cs="Simplified Arabic"/>
          <w:sz w:val="24"/>
          <w:szCs w:val="24"/>
        </w:rPr>
      </w:pPr>
      <w:r w:rsidRPr="007B01A2">
        <w:rPr>
          <w:rFonts w:ascii="Simplified Arabic" w:hAnsi="Simplified Arabic" w:cs="Simplified Arabic"/>
          <w:sz w:val="24"/>
          <w:szCs w:val="24"/>
          <w:rtl/>
        </w:rPr>
        <w:t>تقوم العقود الحكومية على مجموعة من العناصر الرئيسة التي تُشكل الأساس القانوني والتنفيذي لها، ويُعد تحديد هذه المكونات بدقة أمرًا ضروريًا لضمان وضوح العلاقة التعاقدية وتنظيمها بشكل فعال</w:t>
      </w:r>
      <w:r w:rsidRPr="007B01A2">
        <w:rPr>
          <w:rFonts w:ascii="Simplified Arabic" w:hAnsi="Simplified Arabic" w:cs="Simplified Arabic"/>
          <w:sz w:val="24"/>
          <w:szCs w:val="24"/>
        </w:rPr>
        <w:t>.</w:t>
      </w:r>
    </w:p>
    <w:p w14:paraId="44135107" w14:textId="77777777" w:rsidR="007B01A2" w:rsidRPr="007B01A2" w:rsidRDefault="007B01A2" w:rsidP="001448CA">
      <w:pPr>
        <w:spacing w:line="276" w:lineRule="auto"/>
        <w:ind w:firstLine="284"/>
        <w:jc w:val="both"/>
        <w:rPr>
          <w:rFonts w:ascii="Simplified Arabic" w:hAnsi="Simplified Arabic" w:cs="Simplified Arabic"/>
          <w:sz w:val="24"/>
          <w:szCs w:val="24"/>
        </w:rPr>
      </w:pPr>
      <w:r w:rsidRPr="007B01A2">
        <w:rPr>
          <w:rFonts w:ascii="Simplified Arabic" w:hAnsi="Simplified Arabic" w:cs="Simplified Arabic"/>
          <w:sz w:val="24"/>
          <w:szCs w:val="24"/>
          <w:rtl/>
        </w:rPr>
        <w:t>أول هذه العناصر هي الجهة المالكة أو المتعاقدة، وهي الطرف الحكومي الذي يطرح المشروع ويتحمل مسؤولية متابعته وتنفيذه. تمثل هذه الجهة الطرف الأول في العقد، وتقع على عاتقها مهام الإشراف العام والتأكد من الالتزام بما ورد في الاتفاق</w:t>
      </w:r>
      <w:r w:rsidRPr="007B01A2">
        <w:rPr>
          <w:rFonts w:ascii="Simplified Arabic" w:hAnsi="Simplified Arabic" w:cs="Simplified Arabic"/>
          <w:sz w:val="24"/>
          <w:szCs w:val="24"/>
        </w:rPr>
        <w:t>.</w:t>
      </w:r>
    </w:p>
    <w:p w14:paraId="3418424D" w14:textId="77777777" w:rsidR="007B01A2" w:rsidRPr="007B01A2" w:rsidRDefault="007B01A2" w:rsidP="001448CA">
      <w:pPr>
        <w:spacing w:line="276" w:lineRule="auto"/>
        <w:ind w:firstLine="284"/>
        <w:jc w:val="both"/>
        <w:rPr>
          <w:rFonts w:ascii="Simplified Arabic" w:hAnsi="Simplified Arabic" w:cs="Simplified Arabic"/>
          <w:sz w:val="24"/>
          <w:szCs w:val="24"/>
        </w:rPr>
      </w:pPr>
      <w:r w:rsidRPr="007B01A2">
        <w:rPr>
          <w:rFonts w:ascii="Simplified Arabic" w:hAnsi="Simplified Arabic" w:cs="Simplified Arabic"/>
          <w:sz w:val="24"/>
          <w:szCs w:val="24"/>
          <w:rtl/>
        </w:rPr>
        <w:t>ثم يأتي الطرف المتعاقد، وهو الجهة المنفذة للمشروع، وقد يكون مقاولًا، أو موردًا، أو مقدم خدمة. يتولى هذا الطرف تنفيذ الأعمال أو توفير المواد والخدمات حسب الشروط والمواصفات المحددة في العقد</w:t>
      </w:r>
      <w:r w:rsidRPr="007B01A2">
        <w:rPr>
          <w:rFonts w:ascii="Simplified Arabic" w:hAnsi="Simplified Arabic" w:cs="Simplified Arabic"/>
          <w:sz w:val="24"/>
          <w:szCs w:val="24"/>
        </w:rPr>
        <w:t>.</w:t>
      </w:r>
    </w:p>
    <w:p w14:paraId="21B445C3" w14:textId="77777777" w:rsidR="007B01A2" w:rsidRPr="007B01A2" w:rsidRDefault="007B01A2" w:rsidP="001448CA">
      <w:pPr>
        <w:spacing w:line="276" w:lineRule="auto"/>
        <w:ind w:firstLine="284"/>
        <w:jc w:val="both"/>
        <w:rPr>
          <w:rFonts w:ascii="Simplified Arabic" w:hAnsi="Simplified Arabic" w:cs="Simplified Arabic"/>
          <w:sz w:val="24"/>
          <w:szCs w:val="24"/>
        </w:rPr>
      </w:pPr>
      <w:r w:rsidRPr="007B01A2">
        <w:rPr>
          <w:rFonts w:ascii="Simplified Arabic" w:hAnsi="Simplified Arabic" w:cs="Simplified Arabic"/>
          <w:sz w:val="24"/>
          <w:szCs w:val="24"/>
          <w:rtl/>
        </w:rPr>
        <w:t>أما الاستشاري أو الجهة الفنية المشرفة، فهي طرف محايد يُعهد إليه بمتابعة تنفيذ المشروع من الناحية الفنية، والتأكد من أن العمل يسير وفق المخططات والمعايير المطلوبة، ويقوم كذلك برفع التقارير الفنية وملاحظاته للجهة المالكة</w:t>
      </w:r>
      <w:r w:rsidRPr="007B01A2">
        <w:rPr>
          <w:rFonts w:ascii="Simplified Arabic" w:hAnsi="Simplified Arabic" w:cs="Simplified Arabic"/>
          <w:sz w:val="24"/>
          <w:szCs w:val="24"/>
        </w:rPr>
        <w:t>.</w:t>
      </w:r>
    </w:p>
    <w:p w14:paraId="1BE50FC0" w14:textId="77777777" w:rsidR="007B01A2" w:rsidRPr="007B01A2" w:rsidRDefault="007B01A2" w:rsidP="001448CA">
      <w:pPr>
        <w:spacing w:line="276" w:lineRule="auto"/>
        <w:ind w:firstLine="284"/>
        <w:jc w:val="both"/>
        <w:rPr>
          <w:rFonts w:ascii="Simplified Arabic" w:hAnsi="Simplified Arabic" w:cs="Simplified Arabic"/>
          <w:sz w:val="24"/>
          <w:szCs w:val="24"/>
        </w:rPr>
      </w:pPr>
      <w:r w:rsidRPr="007B01A2">
        <w:rPr>
          <w:rFonts w:ascii="Simplified Arabic" w:hAnsi="Simplified Arabic" w:cs="Simplified Arabic"/>
          <w:sz w:val="24"/>
          <w:szCs w:val="24"/>
          <w:rtl/>
        </w:rPr>
        <w:t>وأخيرًا، هناك الشروط التعاقدية، والتي تنقسم إلى شروط عامة تنطبق على معظم العقود، وشروط خاصة تتعلق بطبيعة المشروع المعني. وتشمل هذه الشروط بنودًا مثل المدة الزمنية للتنفيذ، آليات الدفع، الغرامات المترتبة على التأخير، الضمانات الفنية، وطرق حل النزاعات المحتملة</w:t>
      </w:r>
      <w:r w:rsidRPr="007B01A2">
        <w:rPr>
          <w:rFonts w:ascii="Simplified Arabic" w:hAnsi="Simplified Arabic" w:cs="Simplified Arabic"/>
          <w:sz w:val="24"/>
          <w:szCs w:val="24"/>
        </w:rPr>
        <w:t>.</w:t>
      </w:r>
    </w:p>
    <w:p w14:paraId="3D99FE49" w14:textId="77777777" w:rsidR="007B01A2" w:rsidRDefault="007B01A2" w:rsidP="001448CA">
      <w:pPr>
        <w:spacing w:line="276" w:lineRule="auto"/>
        <w:ind w:firstLine="284"/>
        <w:jc w:val="both"/>
        <w:rPr>
          <w:rFonts w:ascii="Simplified Arabic" w:hAnsi="Simplified Arabic" w:cs="Simplified Arabic"/>
          <w:sz w:val="24"/>
          <w:szCs w:val="24"/>
          <w:rtl/>
        </w:rPr>
      </w:pPr>
      <w:r w:rsidRPr="007B01A2">
        <w:rPr>
          <w:rFonts w:ascii="Simplified Arabic" w:hAnsi="Simplified Arabic" w:cs="Simplified Arabic"/>
          <w:sz w:val="24"/>
          <w:szCs w:val="24"/>
          <w:rtl/>
        </w:rPr>
        <w:t>وجود هذه العناصر مجتمعة بشكل واضح ودقيق يُسهم في حماية مصالح جميع الأطراف، ويُسهل عملية إدارة العقد ومتابعة تنفيذه بكل شفافية وكفاءة</w:t>
      </w:r>
      <w:r w:rsidRPr="007B01A2">
        <w:rPr>
          <w:rFonts w:ascii="Simplified Arabic" w:hAnsi="Simplified Arabic" w:cs="Simplified Arabic"/>
          <w:sz w:val="24"/>
          <w:szCs w:val="24"/>
        </w:rPr>
        <w:t>.</w:t>
      </w:r>
    </w:p>
    <w:p w14:paraId="0018E6FA" w14:textId="77777777" w:rsidR="007B01A2" w:rsidRPr="007B01A2" w:rsidRDefault="007B01A2" w:rsidP="007B01A2">
      <w:pPr>
        <w:spacing w:line="276" w:lineRule="auto"/>
        <w:jc w:val="both"/>
        <w:rPr>
          <w:rFonts w:ascii="Simplified Arabic" w:hAnsi="Simplified Arabic" w:cs="Simplified Arabic"/>
          <w:sz w:val="24"/>
          <w:szCs w:val="24"/>
        </w:rPr>
      </w:pPr>
    </w:p>
    <w:p w14:paraId="5A29CDB8" w14:textId="43F4D038" w:rsidR="00D166F0" w:rsidRPr="00E45493" w:rsidRDefault="00D166F0" w:rsidP="001448CA">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lastRenderedPageBreak/>
        <w:t xml:space="preserve">وقد بيّنت التجارب الإدارية أن غياب التوثيق الرقمي أو عدم وجود نظام إلكتروني لإدارة العقود، يُسهم في ظهور العديد من الإشكالات </w:t>
      </w:r>
      <w:r w:rsidR="00790426">
        <w:rPr>
          <w:rFonts w:ascii="Simplified Arabic" w:hAnsi="Simplified Arabic" w:cs="Simplified Arabic" w:hint="cs"/>
          <w:sz w:val="24"/>
          <w:szCs w:val="24"/>
          <w:rtl/>
        </w:rPr>
        <w:t>أهمها</w:t>
      </w:r>
      <w:r w:rsidRPr="00E45493">
        <w:rPr>
          <w:rFonts w:ascii="Simplified Arabic" w:hAnsi="Simplified Arabic" w:cs="Simplified Arabic"/>
          <w:sz w:val="24"/>
          <w:szCs w:val="24"/>
        </w:rPr>
        <w:t>:</w:t>
      </w:r>
    </w:p>
    <w:p w14:paraId="10C5E337" w14:textId="77777777" w:rsidR="00D166F0" w:rsidRPr="00E45493" w:rsidRDefault="00D166F0" w:rsidP="00D166F0">
      <w:pPr>
        <w:numPr>
          <w:ilvl w:val="0"/>
          <w:numId w:val="46"/>
        </w:numPr>
        <w:rPr>
          <w:rFonts w:ascii="Simplified Arabic" w:hAnsi="Simplified Arabic" w:cs="Simplified Arabic"/>
          <w:sz w:val="24"/>
          <w:szCs w:val="24"/>
        </w:rPr>
      </w:pPr>
      <w:r w:rsidRPr="00E45493">
        <w:rPr>
          <w:rFonts w:ascii="Simplified Arabic" w:hAnsi="Simplified Arabic" w:cs="Simplified Arabic"/>
          <w:sz w:val="24"/>
          <w:szCs w:val="24"/>
          <w:rtl/>
        </w:rPr>
        <w:t>تضارب المعلومات بين الأطراف</w:t>
      </w:r>
      <w:r w:rsidRPr="00E45493">
        <w:rPr>
          <w:rFonts w:ascii="Simplified Arabic" w:hAnsi="Simplified Arabic" w:cs="Simplified Arabic"/>
          <w:sz w:val="24"/>
          <w:szCs w:val="24"/>
        </w:rPr>
        <w:t>.</w:t>
      </w:r>
    </w:p>
    <w:p w14:paraId="12AA6084" w14:textId="77777777" w:rsidR="00D166F0" w:rsidRPr="00E45493" w:rsidRDefault="00D166F0" w:rsidP="00D166F0">
      <w:pPr>
        <w:numPr>
          <w:ilvl w:val="0"/>
          <w:numId w:val="46"/>
        </w:numPr>
        <w:rPr>
          <w:rFonts w:ascii="Simplified Arabic" w:hAnsi="Simplified Arabic" w:cs="Simplified Arabic"/>
          <w:sz w:val="24"/>
          <w:szCs w:val="24"/>
        </w:rPr>
      </w:pPr>
      <w:r w:rsidRPr="00E45493">
        <w:rPr>
          <w:rFonts w:ascii="Simplified Arabic" w:hAnsi="Simplified Arabic" w:cs="Simplified Arabic"/>
          <w:sz w:val="24"/>
          <w:szCs w:val="24"/>
          <w:rtl/>
        </w:rPr>
        <w:t>التأخر في اعتماد المستخلصات</w:t>
      </w:r>
      <w:r w:rsidRPr="00E45493">
        <w:rPr>
          <w:rFonts w:ascii="Simplified Arabic" w:hAnsi="Simplified Arabic" w:cs="Simplified Arabic"/>
          <w:sz w:val="24"/>
          <w:szCs w:val="24"/>
        </w:rPr>
        <w:t>.</w:t>
      </w:r>
    </w:p>
    <w:p w14:paraId="2D456FE3" w14:textId="77777777" w:rsidR="00D166F0" w:rsidRPr="00E45493" w:rsidRDefault="00D166F0" w:rsidP="00D166F0">
      <w:pPr>
        <w:numPr>
          <w:ilvl w:val="0"/>
          <w:numId w:val="46"/>
        </w:numPr>
        <w:rPr>
          <w:rFonts w:ascii="Simplified Arabic" w:hAnsi="Simplified Arabic" w:cs="Simplified Arabic"/>
          <w:sz w:val="24"/>
          <w:szCs w:val="24"/>
        </w:rPr>
      </w:pPr>
      <w:r w:rsidRPr="00E45493">
        <w:rPr>
          <w:rFonts w:ascii="Simplified Arabic" w:hAnsi="Simplified Arabic" w:cs="Simplified Arabic"/>
          <w:sz w:val="24"/>
          <w:szCs w:val="24"/>
          <w:rtl/>
        </w:rPr>
        <w:t>فقدان المستندات</w:t>
      </w:r>
      <w:r w:rsidRPr="00E45493">
        <w:rPr>
          <w:rFonts w:ascii="Simplified Arabic" w:hAnsi="Simplified Arabic" w:cs="Simplified Arabic"/>
          <w:sz w:val="24"/>
          <w:szCs w:val="24"/>
        </w:rPr>
        <w:t>.</w:t>
      </w:r>
    </w:p>
    <w:p w14:paraId="5BE21953" w14:textId="77777777" w:rsidR="00D166F0" w:rsidRPr="00E45493" w:rsidRDefault="00D166F0" w:rsidP="00D166F0">
      <w:pPr>
        <w:numPr>
          <w:ilvl w:val="0"/>
          <w:numId w:val="46"/>
        </w:numPr>
        <w:rPr>
          <w:rFonts w:ascii="Simplified Arabic" w:hAnsi="Simplified Arabic" w:cs="Simplified Arabic"/>
          <w:sz w:val="24"/>
          <w:szCs w:val="24"/>
        </w:rPr>
      </w:pPr>
      <w:r w:rsidRPr="00E45493">
        <w:rPr>
          <w:rFonts w:ascii="Simplified Arabic" w:hAnsi="Simplified Arabic" w:cs="Simplified Arabic"/>
          <w:sz w:val="24"/>
          <w:szCs w:val="24"/>
          <w:rtl/>
        </w:rPr>
        <w:t>صعوبة تتبع نسب الإنجاز الحقيقية</w:t>
      </w:r>
      <w:r w:rsidRPr="00E45493">
        <w:rPr>
          <w:rFonts w:ascii="Simplified Arabic" w:hAnsi="Simplified Arabic" w:cs="Simplified Arabic"/>
          <w:sz w:val="24"/>
          <w:szCs w:val="24"/>
        </w:rPr>
        <w:t>.</w:t>
      </w:r>
    </w:p>
    <w:p w14:paraId="0BF27865" w14:textId="77777777" w:rsidR="00D166F0" w:rsidRPr="00E45493" w:rsidRDefault="00D166F0" w:rsidP="00D166F0">
      <w:pPr>
        <w:numPr>
          <w:ilvl w:val="0"/>
          <w:numId w:val="46"/>
        </w:numPr>
        <w:rPr>
          <w:rFonts w:ascii="Simplified Arabic" w:hAnsi="Simplified Arabic" w:cs="Simplified Arabic"/>
          <w:sz w:val="24"/>
          <w:szCs w:val="24"/>
        </w:rPr>
      </w:pPr>
      <w:r w:rsidRPr="00E45493">
        <w:rPr>
          <w:rFonts w:ascii="Simplified Arabic" w:hAnsi="Simplified Arabic" w:cs="Simplified Arabic"/>
          <w:sz w:val="24"/>
          <w:szCs w:val="24"/>
          <w:rtl/>
        </w:rPr>
        <w:t>ارتفاع فرص النزاع وسوء الفهم بين الجهات</w:t>
      </w:r>
      <w:r w:rsidRPr="00E45493">
        <w:rPr>
          <w:rFonts w:ascii="Simplified Arabic" w:hAnsi="Simplified Arabic" w:cs="Simplified Arabic"/>
          <w:sz w:val="24"/>
          <w:szCs w:val="24"/>
        </w:rPr>
        <w:t>.</w:t>
      </w:r>
    </w:p>
    <w:p w14:paraId="23DA0575" w14:textId="2D5FEA76" w:rsidR="00D166F0" w:rsidRPr="00E45493" w:rsidRDefault="00D166F0" w:rsidP="00B16FC2">
      <w:pPr>
        <w:spacing w:line="276" w:lineRule="auto"/>
        <w:ind w:firstLine="284"/>
        <w:jc w:val="both"/>
        <w:rPr>
          <w:rFonts w:ascii="Simplified Arabic" w:hAnsi="Simplified Arabic" w:cs="Simplified Arabic"/>
          <w:sz w:val="24"/>
          <w:szCs w:val="24"/>
          <w:rtl/>
        </w:rPr>
      </w:pPr>
      <w:r w:rsidRPr="00E45493">
        <w:rPr>
          <w:rFonts w:ascii="Simplified Arabic" w:hAnsi="Simplified Arabic" w:cs="Simplified Arabic"/>
          <w:sz w:val="24"/>
          <w:szCs w:val="24"/>
          <w:rtl/>
        </w:rPr>
        <w:t>لذلك، فإن فهم العقد الحكومي كمفهوم قانوني وإجرائي وتنفيذي متكامل، يُعد ضروريًا لأي محاولة لإعادة تصميم نموذج إداري رقمي لإدارة العقود، حيث يجب أن يُراعي هذا النموذج التدرج المرحلي، التوثيق الزمني، صلاحيات الأطراف، ونقاط الرقابة الحرجة، وهو ما سعت هذه الدراسة إلى تحقيقه عبر توظيف هذا الفهم النظري في بناء النظام الرقمي المقترح</w:t>
      </w:r>
      <w:r w:rsidRPr="00E45493">
        <w:rPr>
          <w:rFonts w:ascii="Simplified Arabic" w:hAnsi="Simplified Arabic" w:cs="Simplified Arabic"/>
          <w:sz w:val="24"/>
          <w:szCs w:val="24"/>
        </w:rPr>
        <w:t>.</w:t>
      </w:r>
    </w:p>
    <w:p w14:paraId="46BB5AFB" w14:textId="0BAC976D" w:rsidR="00932373" w:rsidRPr="0073622F" w:rsidRDefault="00932373" w:rsidP="0073622F">
      <w:pPr>
        <w:rPr>
          <w:rFonts w:ascii="Simplified Arabic" w:hAnsi="Simplified Arabic" w:cs="Simplified Arabic"/>
          <w:b/>
          <w:bCs/>
          <w:sz w:val="24"/>
          <w:szCs w:val="24"/>
          <w:rtl/>
        </w:rPr>
      </w:pPr>
      <w:r w:rsidRPr="0073622F">
        <w:rPr>
          <w:rFonts w:ascii="Simplified Arabic" w:hAnsi="Simplified Arabic" w:cs="Simplified Arabic"/>
          <w:b/>
          <w:bCs/>
          <w:sz w:val="24"/>
          <w:szCs w:val="24"/>
          <w:rtl/>
        </w:rPr>
        <w:t>مراحل دورة حياة العقد</w:t>
      </w:r>
    </w:p>
    <w:p w14:paraId="7BB5300C" w14:textId="76DDAF30" w:rsidR="00932373" w:rsidRPr="00E45493" w:rsidRDefault="00932373" w:rsidP="00932373">
      <w:pPr>
        <w:rPr>
          <w:rFonts w:ascii="Simplified Arabic" w:hAnsi="Simplified Arabic" w:cs="Simplified Arabic"/>
          <w:sz w:val="24"/>
          <w:szCs w:val="24"/>
          <w:rtl/>
        </w:rPr>
      </w:pPr>
      <w:r w:rsidRPr="00E45493">
        <w:rPr>
          <w:rFonts w:ascii="Simplified Arabic" w:hAnsi="Simplified Arabic" w:cs="Simplified Arabic"/>
          <w:sz w:val="24"/>
          <w:szCs w:val="24"/>
          <w:rtl/>
        </w:rPr>
        <w:t>تمر العقود الحكومية بعدة مراحل، تشمل:</w:t>
      </w:r>
    </w:p>
    <w:p w14:paraId="53C5BCCA" w14:textId="5DB04234" w:rsidR="00932373" w:rsidRPr="00E45493" w:rsidRDefault="00932373">
      <w:pPr>
        <w:pStyle w:val="a5"/>
        <w:numPr>
          <w:ilvl w:val="0"/>
          <w:numId w:val="2"/>
        </w:numPr>
        <w:rPr>
          <w:rFonts w:ascii="Simplified Arabic" w:hAnsi="Simplified Arabic" w:cs="Simplified Arabic"/>
          <w:sz w:val="24"/>
          <w:szCs w:val="24"/>
          <w:rtl/>
        </w:rPr>
      </w:pPr>
      <w:r w:rsidRPr="00E45493">
        <w:rPr>
          <w:rFonts w:ascii="Simplified Arabic" w:hAnsi="Simplified Arabic" w:cs="Simplified Arabic"/>
          <w:sz w:val="24"/>
          <w:szCs w:val="24"/>
          <w:rtl/>
        </w:rPr>
        <w:t>مرحلة الترسية: اختيار الجهة المنفذة من خلال منافسة عادلة.</w:t>
      </w:r>
    </w:p>
    <w:p w14:paraId="698B172A" w14:textId="1D2F6436" w:rsidR="00932373" w:rsidRPr="00E45493" w:rsidRDefault="00932373">
      <w:pPr>
        <w:pStyle w:val="a5"/>
        <w:numPr>
          <w:ilvl w:val="0"/>
          <w:numId w:val="2"/>
        </w:numPr>
        <w:rPr>
          <w:rFonts w:ascii="Simplified Arabic" w:hAnsi="Simplified Arabic" w:cs="Simplified Arabic"/>
          <w:sz w:val="24"/>
          <w:szCs w:val="24"/>
          <w:rtl/>
        </w:rPr>
      </w:pPr>
      <w:r w:rsidRPr="00E45493">
        <w:rPr>
          <w:rFonts w:ascii="Simplified Arabic" w:hAnsi="Simplified Arabic" w:cs="Simplified Arabic"/>
          <w:sz w:val="24"/>
          <w:szCs w:val="24"/>
          <w:rtl/>
        </w:rPr>
        <w:t>مرحلة التوقيع والتوثيق: إبرام العقد وتوثيقه رسميًا.</w:t>
      </w:r>
    </w:p>
    <w:p w14:paraId="04EE947E" w14:textId="6CF2465C" w:rsidR="00932373" w:rsidRPr="00E45493" w:rsidRDefault="00932373">
      <w:pPr>
        <w:pStyle w:val="a5"/>
        <w:numPr>
          <w:ilvl w:val="0"/>
          <w:numId w:val="2"/>
        </w:numPr>
        <w:rPr>
          <w:rFonts w:ascii="Simplified Arabic" w:hAnsi="Simplified Arabic" w:cs="Simplified Arabic"/>
          <w:sz w:val="24"/>
          <w:szCs w:val="24"/>
          <w:rtl/>
        </w:rPr>
      </w:pPr>
      <w:r w:rsidRPr="00E45493">
        <w:rPr>
          <w:rFonts w:ascii="Simplified Arabic" w:hAnsi="Simplified Arabic" w:cs="Simplified Arabic"/>
          <w:sz w:val="24"/>
          <w:szCs w:val="24"/>
          <w:rtl/>
        </w:rPr>
        <w:t>مرحلة التنفيذ: تنفيذ الأعمال أو الخدمات حسب المواصفات.</w:t>
      </w:r>
    </w:p>
    <w:p w14:paraId="13DC4295" w14:textId="1AA41E67" w:rsidR="00932373" w:rsidRPr="00E45493" w:rsidRDefault="00932373">
      <w:pPr>
        <w:pStyle w:val="a5"/>
        <w:numPr>
          <w:ilvl w:val="0"/>
          <w:numId w:val="2"/>
        </w:numPr>
        <w:rPr>
          <w:rFonts w:ascii="Simplified Arabic" w:hAnsi="Simplified Arabic" w:cs="Simplified Arabic"/>
          <w:sz w:val="24"/>
          <w:szCs w:val="24"/>
          <w:rtl/>
        </w:rPr>
      </w:pPr>
      <w:r w:rsidRPr="00E45493">
        <w:rPr>
          <w:rFonts w:ascii="Simplified Arabic" w:hAnsi="Simplified Arabic" w:cs="Simplified Arabic"/>
          <w:sz w:val="24"/>
          <w:szCs w:val="24"/>
          <w:rtl/>
        </w:rPr>
        <w:t>مرحلة الفحص والاستلام: إجراء عمليات الفحص الجزئي أو النهائي.</w:t>
      </w:r>
    </w:p>
    <w:p w14:paraId="311AA2AA" w14:textId="05990971" w:rsidR="00932373" w:rsidRPr="00B16FC2" w:rsidRDefault="00932373" w:rsidP="00B16FC2">
      <w:pPr>
        <w:pStyle w:val="a5"/>
        <w:numPr>
          <w:ilvl w:val="0"/>
          <w:numId w:val="2"/>
        </w:numPr>
        <w:rPr>
          <w:rFonts w:ascii="Simplified Arabic" w:hAnsi="Simplified Arabic" w:cs="Simplified Arabic"/>
          <w:sz w:val="24"/>
          <w:szCs w:val="24"/>
          <w:rtl/>
        </w:rPr>
      </w:pPr>
      <w:r w:rsidRPr="00E45493">
        <w:rPr>
          <w:rFonts w:ascii="Simplified Arabic" w:hAnsi="Simplified Arabic" w:cs="Simplified Arabic"/>
          <w:sz w:val="24"/>
          <w:szCs w:val="24"/>
          <w:rtl/>
        </w:rPr>
        <w:t>مرحلة الصرف: إصدار المستخلصات المالية المعتمدة للصرف من الجهة المختصة.</w:t>
      </w:r>
    </w:p>
    <w:p w14:paraId="5771302A" w14:textId="4A00906D" w:rsidR="00932373" w:rsidRPr="00E45493" w:rsidRDefault="00932373" w:rsidP="00E45493">
      <w:pPr>
        <w:spacing w:line="276" w:lineRule="auto"/>
        <w:jc w:val="both"/>
        <w:rPr>
          <w:rFonts w:ascii="Simplified Arabic" w:hAnsi="Simplified Arabic" w:cs="Simplified Arabic"/>
          <w:sz w:val="24"/>
          <w:szCs w:val="24"/>
          <w:rtl/>
        </w:rPr>
      </w:pPr>
      <w:r w:rsidRPr="00E45493">
        <w:rPr>
          <w:rFonts w:ascii="Simplified Arabic" w:hAnsi="Simplified Arabic" w:cs="Simplified Arabic"/>
          <w:sz w:val="24"/>
          <w:szCs w:val="24"/>
          <w:rtl/>
        </w:rPr>
        <w:t xml:space="preserve">كل مرحلة من هذه المراحل تتطلب توثيقًا دقيقًا، وتنسيقًا فعالًا بين عدة أطراف </w:t>
      </w:r>
      <w:r w:rsidR="007B01A2" w:rsidRPr="00E45493">
        <w:rPr>
          <w:rFonts w:ascii="Simplified Arabic" w:hAnsi="Simplified Arabic" w:cs="Simplified Arabic" w:hint="cs"/>
          <w:sz w:val="24"/>
          <w:szCs w:val="24"/>
          <w:rtl/>
        </w:rPr>
        <w:t>مثل:</w:t>
      </w:r>
    </w:p>
    <w:p w14:paraId="7F4CEE6C" w14:textId="5B0BD59E" w:rsidR="00932373" w:rsidRPr="00E45493" w:rsidRDefault="00932373" w:rsidP="00B16FC2">
      <w:pPr>
        <w:spacing w:line="276" w:lineRule="auto"/>
        <w:jc w:val="both"/>
        <w:rPr>
          <w:rFonts w:ascii="Simplified Arabic" w:hAnsi="Simplified Arabic" w:cs="Simplified Arabic"/>
          <w:sz w:val="24"/>
          <w:szCs w:val="24"/>
        </w:rPr>
      </w:pPr>
      <w:r w:rsidRPr="00E45493">
        <w:rPr>
          <w:rFonts w:ascii="Simplified Arabic" w:hAnsi="Simplified Arabic" w:cs="Simplified Arabic"/>
          <w:sz w:val="24"/>
          <w:szCs w:val="24"/>
          <w:rtl/>
        </w:rPr>
        <w:t xml:space="preserve"> (وزارة المالية، هيئة الرقابة، الجهة المالكة، المقاول، والمستشارين الفنيين والقانونيين).</w:t>
      </w:r>
    </w:p>
    <w:p w14:paraId="185627E4" w14:textId="1AC3150D" w:rsidR="00932373" w:rsidRPr="0073622F" w:rsidRDefault="00932373" w:rsidP="0073622F">
      <w:pPr>
        <w:spacing w:line="276" w:lineRule="auto"/>
        <w:ind w:firstLine="284"/>
        <w:jc w:val="both"/>
        <w:rPr>
          <w:rFonts w:ascii="Simplified Arabic" w:hAnsi="Simplified Arabic" w:cs="Simplified Arabic"/>
          <w:b/>
          <w:bCs/>
          <w:sz w:val="24"/>
          <w:szCs w:val="24"/>
          <w:rtl/>
        </w:rPr>
      </w:pPr>
      <w:r w:rsidRPr="0073622F">
        <w:rPr>
          <w:rFonts w:ascii="Simplified Arabic" w:hAnsi="Simplified Arabic" w:cs="Simplified Arabic"/>
          <w:b/>
          <w:bCs/>
          <w:sz w:val="24"/>
          <w:szCs w:val="24"/>
          <w:rtl/>
        </w:rPr>
        <w:t>التحول الرقمي في القطاع الحكومي:</w:t>
      </w:r>
    </w:p>
    <w:p w14:paraId="3C4501BD" w14:textId="5D9E9D5A" w:rsidR="00932373" w:rsidRPr="00E45493" w:rsidRDefault="00932373" w:rsidP="00E45493">
      <w:pPr>
        <w:spacing w:line="276" w:lineRule="auto"/>
        <w:ind w:firstLine="284"/>
        <w:jc w:val="both"/>
        <w:rPr>
          <w:rFonts w:ascii="Simplified Arabic" w:hAnsi="Simplified Arabic" w:cs="Simplified Arabic"/>
          <w:sz w:val="24"/>
          <w:szCs w:val="24"/>
          <w:rtl/>
        </w:rPr>
      </w:pPr>
      <w:r w:rsidRPr="00E45493">
        <w:rPr>
          <w:rFonts w:ascii="Simplified Arabic" w:hAnsi="Simplified Arabic" w:cs="Simplified Arabic"/>
          <w:sz w:val="24"/>
          <w:szCs w:val="24"/>
          <w:rtl/>
        </w:rPr>
        <w:t>يشير التحول الرقمي إلى إدخال التكنولوجيا لتحسين أداء الأجهزة الحكومية وزيادة كفاءتها. ضمن هذا السياق، تعد رقمنه العقود وسيلة لرفع الكفاءة وتقليل الأخطاء البشرية، وتوفير منصة مركزية واحدة تُسهل مشاركة المعلومات وتتبع العمليات بكل دقة.</w:t>
      </w:r>
    </w:p>
    <w:p w14:paraId="69B95EE1" w14:textId="6681DAA4" w:rsidR="00D166F0" w:rsidRPr="00E45493" w:rsidRDefault="00D166F0" w:rsidP="00E45493">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 xml:space="preserve">ويُعد التحول الرقمي في القطاع الحكومي أحد أبرز التوجهات الاستراتيجية المعاصرة التي تبنّتها الحكومات حول العالم استجابة لمتطلبات العصر الرقمي، وسعيًا نحو تعزيز الكفاءة، الشفافية، وسرعة تقديم الخدمات. ويُشير هذا المفهوم إلى </w:t>
      </w:r>
      <w:r w:rsidRPr="00E45493">
        <w:rPr>
          <w:rFonts w:ascii="Simplified Arabic" w:hAnsi="Simplified Arabic" w:cs="Simplified Arabic"/>
          <w:sz w:val="24"/>
          <w:szCs w:val="24"/>
          <w:rtl/>
        </w:rPr>
        <w:lastRenderedPageBreak/>
        <w:t>عملية تحويل الأنشطة الحكومية من نماذجها التقليدية المعتمدة على الإجراءات الورقية والأنظمة المجزأة، إلى نماذج رقمية متكاملة تعتمد على التقنيات الحديثة والبنية التحتية الذكية، بما يُمكن الجهات الحكومية من تحسين أدائها المؤسسي وتطوير خدماتها المقدمة للمواطنين والمستفيدين</w:t>
      </w:r>
      <w:r w:rsidRPr="00E45493">
        <w:rPr>
          <w:rFonts w:ascii="Simplified Arabic" w:hAnsi="Simplified Arabic" w:cs="Simplified Arabic"/>
          <w:sz w:val="24"/>
          <w:szCs w:val="24"/>
        </w:rPr>
        <w:t>.</w:t>
      </w:r>
    </w:p>
    <w:p w14:paraId="0779CD63" w14:textId="72279F06" w:rsidR="00D166F0" w:rsidRPr="00E45493" w:rsidRDefault="00D166F0" w:rsidP="00E45493">
      <w:pPr>
        <w:spacing w:line="276" w:lineRule="auto"/>
        <w:ind w:firstLine="284"/>
        <w:jc w:val="both"/>
        <w:rPr>
          <w:rFonts w:ascii="Simplified Arabic" w:hAnsi="Simplified Arabic" w:cs="Simplified Arabic"/>
          <w:sz w:val="24"/>
          <w:szCs w:val="24"/>
        </w:rPr>
      </w:pPr>
      <w:r w:rsidRPr="00E45493">
        <w:rPr>
          <w:rFonts w:ascii="Simplified Arabic" w:hAnsi="Simplified Arabic" w:cs="Simplified Arabic"/>
          <w:sz w:val="24"/>
          <w:szCs w:val="24"/>
          <w:rtl/>
        </w:rPr>
        <w:t xml:space="preserve">وفي السياق السعودي، حظي التحول الرقمي بمكانة محورية ضمن رؤية المملكة 2030، حيث </w:t>
      </w:r>
      <w:r w:rsidR="00C549FC">
        <w:rPr>
          <w:rFonts w:ascii="Simplified Arabic" w:hAnsi="Simplified Arabic" w:cs="Simplified Arabic" w:hint="cs"/>
          <w:sz w:val="24"/>
          <w:szCs w:val="24"/>
          <w:rtl/>
        </w:rPr>
        <w:t>أنه</w:t>
      </w:r>
      <w:r w:rsidRPr="00E45493">
        <w:rPr>
          <w:rFonts w:ascii="Simplified Arabic" w:hAnsi="Simplified Arabic" w:cs="Simplified Arabic"/>
          <w:sz w:val="24"/>
          <w:szCs w:val="24"/>
          <w:rtl/>
        </w:rPr>
        <w:t xml:space="preserve"> ركيزة أساسية لرفع كفاءة الإنفاق العام، وتعزيز الشفافية، وتحقيق الحوكمة الرشيدة. وقد </w:t>
      </w:r>
      <w:r w:rsidR="00C549FC">
        <w:rPr>
          <w:rFonts w:ascii="Simplified Arabic" w:hAnsi="Simplified Arabic" w:cs="Simplified Arabic" w:hint="cs"/>
          <w:sz w:val="24"/>
          <w:szCs w:val="24"/>
          <w:rtl/>
        </w:rPr>
        <w:t>أطلقت</w:t>
      </w:r>
      <w:r w:rsidRPr="00E45493">
        <w:rPr>
          <w:rFonts w:ascii="Simplified Arabic" w:hAnsi="Simplified Arabic" w:cs="Simplified Arabic"/>
          <w:sz w:val="24"/>
          <w:szCs w:val="24"/>
          <w:rtl/>
        </w:rPr>
        <w:t xml:space="preserve"> العديد من المبادرات والمنصات الرقمية مثل "منصة اعتماد"، و"النفاذ الوطني"، و"سداد"، و"توثيق"، وغيرها، بهدف </w:t>
      </w:r>
      <w:r w:rsidR="007B01A2" w:rsidRPr="00E45493">
        <w:rPr>
          <w:rFonts w:ascii="Simplified Arabic" w:hAnsi="Simplified Arabic" w:cs="Simplified Arabic" w:hint="cs"/>
          <w:sz w:val="24"/>
          <w:szCs w:val="24"/>
          <w:rtl/>
        </w:rPr>
        <w:t>رقمنه</w:t>
      </w:r>
      <w:r w:rsidRPr="00E45493">
        <w:rPr>
          <w:rFonts w:ascii="Simplified Arabic" w:hAnsi="Simplified Arabic" w:cs="Simplified Arabic"/>
          <w:sz w:val="24"/>
          <w:szCs w:val="24"/>
          <w:rtl/>
        </w:rPr>
        <w:t xml:space="preserve"> مختلف الخدمات والإجراءات داخل الأجهزة الحكومية، وتقليص الاعتماد على التعاملات الورقية</w:t>
      </w:r>
      <w:r w:rsidRPr="00E45493">
        <w:rPr>
          <w:rFonts w:ascii="Simplified Arabic" w:hAnsi="Simplified Arabic" w:cs="Simplified Arabic"/>
          <w:sz w:val="24"/>
          <w:szCs w:val="24"/>
        </w:rPr>
        <w:t>.</w:t>
      </w:r>
    </w:p>
    <w:p w14:paraId="66C8F4CD" w14:textId="77777777" w:rsidR="00D166F0" w:rsidRPr="00E45493" w:rsidRDefault="00D166F0" w:rsidP="00D166F0">
      <w:pPr>
        <w:rPr>
          <w:rFonts w:ascii="Simplified Arabic" w:hAnsi="Simplified Arabic" w:cs="Simplified Arabic"/>
          <w:b/>
          <w:bCs/>
          <w:sz w:val="24"/>
          <w:szCs w:val="24"/>
        </w:rPr>
      </w:pPr>
      <w:r w:rsidRPr="00E45493">
        <w:rPr>
          <w:rFonts w:ascii="Simplified Arabic" w:hAnsi="Simplified Arabic" w:cs="Simplified Arabic"/>
          <w:b/>
          <w:bCs/>
          <w:sz w:val="24"/>
          <w:szCs w:val="24"/>
          <w:rtl/>
        </w:rPr>
        <w:t>المفهوم والأبعاد</w:t>
      </w:r>
      <w:r w:rsidRPr="00E45493">
        <w:rPr>
          <w:rFonts w:ascii="Simplified Arabic" w:hAnsi="Simplified Arabic" w:cs="Simplified Arabic"/>
          <w:b/>
          <w:bCs/>
          <w:sz w:val="24"/>
          <w:szCs w:val="24"/>
        </w:rPr>
        <w:t>:</w:t>
      </w:r>
    </w:p>
    <w:p w14:paraId="46645243" w14:textId="7E7AA6AF" w:rsidR="00D166F0" w:rsidRPr="00E45493" w:rsidRDefault="00D166F0" w:rsidP="00E45493">
      <w:pPr>
        <w:spacing w:line="276" w:lineRule="auto"/>
        <w:jc w:val="both"/>
        <w:rPr>
          <w:rFonts w:ascii="Simplified Arabic" w:hAnsi="Simplified Arabic" w:cs="Simplified Arabic"/>
          <w:sz w:val="24"/>
          <w:szCs w:val="24"/>
        </w:rPr>
      </w:pPr>
      <w:r w:rsidRPr="00E45493">
        <w:rPr>
          <w:rFonts w:ascii="Simplified Arabic" w:hAnsi="Simplified Arabic" w:cs="Simplified Arabic"/>
          <w:sz w:val="24"/>
          <w:szCs w:val="24"/>
          <w:rtl/>
        </w:rPr>
        <w:t xml:space="preserve">يتجاوز التحول الرقمي مجرد إدخال الحواسيب أو </w:t>
      </w:r>
      <w:r w:rsidR="007B01A2" w:rsidRPr="00E45493">
        <w:rPr>
          <w:rFonts w:ascii="Simplified Arabic" w:hAnsi="Simplified Arabic" w:cs="Simplified Arabic" w:hint="cs"/>
          <w:sz w:val="24"/>
          <w:szCs w:val="24"/>
          <w:rtl/>
        </w:rPr>
        <w:t>رقمنه</w:t>
      </w:r>
      <w:r w:rsidRPr="00E45493">
        <w:rPr>
          <w:rFonts w:ascii="Simplified Arabic" w:hAnsi="Simplified Arabic" w:cs="Simplified Arabic"/>
          <w:sz w:val="24"/>
          <w:szCs w:val="24"/>
          <w:rtl/>
        </w:rPr>
        <w:t xml:space="preserve"> النماذج الورقية، بل هو تغيير شامل في طريقة العمل الحكومي، وثقافته، وآلياته التنظيمية</w:t>
      </w:r>
      <w:r w:rsidRPr="00E45493">
        <w:rPr>
          <w:rFonts w:ascii="Simplified Arabic" w:hAnsi="Simplified Arabic" w:cs="Simplified Arabic"/>
          <w:sz w:val="24"/>
          <w:szCs w:val="24"/>
        </w:rPr>
        <w:t xml:space="preserve">. </w:t>
      </w:r>
      <w:r w:rsidRPr="00E45493">
        <w:rPr>
          <w:rFonts w:ascii="Simplified Arabic" w:hAnsi="Simplified Arabic" w:cs="Simplified Arabic"/>
          <w:sz w:val="24"/>
          <w:szCs w:val="24"/>
          <w:rtl/>
        </w:rPr>
        <w:t>ويشمل</w:t>
      </w:r>
      <w:r w:rsidRPr="00E45493">
        <w:rPr>
          <w:rFonts w:ascii="Simplified Arabic" w:hAnsi="Simplified Arabic" w:cs="Simplified Arabic"/>
          <w:sz w:val="24"/>
          <w:szCs w:val="24"/>
        </w:rPr>
        <w:t>:</w:t>
      </w:r>
    </w:p>
    <w:p w14:paraId="11B49C80" w14:textId="77777777" w:rsidR="00D166F0" w:rsidRPr="00E45493" w:rsidRDefault="00D166F0" w:rsidP="00D166F0">
      <w:pPr>
        <w:numPr>
          <w:ilvl w:val="0"/>
          <w:numId w:val="47"/>
        </w:numPr>
        <w:rPr>
          <w:rFonts w:ascii="Simplified Arabic" w:hAnsi="Simplified Arabic" w:cs="Simplified Arabic"/>
          <w:sz w:val="24"/>
          <w:szCs w:val="24"/>
        </w:rPr>
      </w:pPr>
      <w:r w:rsidRPr="00E45493">
        <w:rPr>
          <w:rFonts w:ascii="Simplified Arabic" w:hAnsi="Simplified Arabic" w:cs="Simplified Arabic"/>
          <w:sz w:val="24"/>
          <w:szCs w:val="24"/>
          <w:rtl/>
        </w:rPr>
        <w:t>إعادة تصميم العمليات لتكون إلكترونية بالكامل</w:t>
      </w:r>
      <w:r w:rsidRPr="00E45493">
        <w:rPr>
          <w:rFonts w:ascii="Simplified Arabic" w:hAnsi="Simplified Arabic" w:cs="Simplified Arabic"/>
          <w:sz w:val="24"/>
          <w:szCs w:val="24"/>
        </w:rPr>
        <w:t>.</w:t>
      </w:r>
    </w:p>
    <w:p w14:paraId="58E48AE7" w14:textId="77777777" w:rsidR="00D166F0" w:rsidRPr="00E45493" w:rsidRDefault="00D166F0" w:rsidP="00D166F0">
      <w:pPr>
        <w:numPr>
          <w:ilvl w:val="0"/>
          <w:numId w:val="47"/>
        </w:numPr>
        <w:rPr>
          <w:rFonts w:ascii="Simplified Arabic" w:hAnsi="Simplified Arabic" w:cs="Simplified Arabic"/>
          <w:sz w:val="24"/>
          <w:szCs w:val="24"/>
        </w:rPr>
      </w:pPr>
      <w:r w:rsidRPr="00E45493">
        <w:rPr>
          <w:rFonts w:ascii="Simplified Arabic" w:hAnsi="Simplified Arabic" w:cs="Simplified Arabic"/>
          <w:sz w:val="24"/>
          <w:szCs w:val="24"/>
          <w:rtl/>
        </w:rPr>
        <w:t>تبسيط الإجراءات الحكومية وإزالة الازدواجية</w:t>
      </w:r>
      <w:r w:rsidRPr="00E45493">
        <w:rPr>
          <w:rFonts w:ascii="Simplified Arabic" w:hAnsi="Simplified Arabic" w:cs="Simplified Arabic"/>
          <w:sz w:val="24"/>
          <w:szCs w:val="24"/>
        </w:rPr>
        <w:t>.</w:t>
      </w:r>
    </w:p>
    <w:p w14:paraId="52B1A6CB" w14:textId="77777777" w:rsidR="00D166F0" w:rsidRPr="00E45493" w:rsidRDefault="00D166F0" w:rsidP="00D166F0">
      <w:pPr>
        <w:numPr>
          <w:ilvl w:val="0"/>
          <w:numId w:val="47"/>
        </w:numPr>
        <w:rPr>
          <w:rFonts w:ascii="Simplified Arabic" w:hAnsi="Simplified Arabic" w:cs="Simplified Arabic"/>
          <w:sz w:val="24"/>
          <w:szCs w:val="24"/>
        </w:rPr>
      </w:pPr>
      <w:r w:rsidRPr="00E45493">
        <w:rPr>
          <w:rFonts w:ascii="Simplified Arabic" w:hAnsi="Simplified Arabic" w:cs="Simplified Arabic"/>
          <w:sz w:val="24"/>
          <w:szCs w:val="24"/>
          <w:rtl/>
        </w:rPr>
        <w:t>تمكين التكامل بين الجهات الحكومية من خلال بنية تقنية موحّدة</w:t>
      </w:r>
      <w:r w:rsidRPr="00E45493">
        <w:rPr>
          <w:rFonts w:ascii="Simplified Arabic" w:hAnsi="Simplified Arabic" w:cs="Simplified Arabic"/>
          <w:sz w:val="24"/>
          <w:szCs w:val="24"/>
        </w:rPr>
        <w:t>.</w:t>
      </w:r>
    </w:p>
    <w:p w14:paraId="0458A2A6" w14:textId="77777777" w:rsidR="00D166F0" w:rsidRPr="00E45493" w:rsidRDefault="00D166F0" w:rsidP="00D166F0">
      <w:pPr>
        <w:numPr>
          <w:ilvl w:val="0"/>
          <w:numId w:val="47"/>
        </w:numPr>
        <w:rPr>
          <w:rFonts w:ascii="Simplified Arabic" w:hAnsi="Simplified Arabic" w:cs="Simplified Arabic"/>
          <w:sz w:val="24"/>
          <w:szCs w:val="24"/>
        </w:rPr>
      </w:pPr>
      <w:r w:rsidRPr="00E45493">
        <w:rPr>
          <w:rFonts w:ascii="Simplified Arabic" w:hAnsi="Simplified Arabic" w:cs="Simplified Arabic"/>
          <w:sz w:val="24"/>
          <w:szCs w:val="24"/>
          <w:rtl/>
        </w:rPr>
        <w:t>إتاحة البيانات وتوظيفها في اتخاذ القرار بناءً على مؤشرات أداء فورية</w:t>
      </w:r>
      <w:r w:rsidRPr="00E45493">
        <w:rPr>
          <w:rFonts w:ascii="Simplified Arabic" w:hAnsi="Simplified Arabic" w:cs="Simplified Arabic"/>
          <w:sz w:val="24"/>
          <w:szCs w:val="24"/>
        </w:rPr>
        <w:t>.</w:t>
      </w:r>
    </w:p>
    <w:p w14:paraId="697DA6CA" w14:textId="0F0F04C5" w:rsidR="00D166F0" w:rsidRPr="00B16FC2" w:rsidRDefault="00D166F0" w:rsidP="00B16FC2">
      <w:pPr>
        <w:numPr>
          <w:ilvl w:val="0"/>
          <w:numId w:val="47"/>
        </w:numPr>
        <w:rPr>
          <w:rFonts w:ascii="Simplified Arabic" w:hAnsi="Simplified Arabic" w:cs="Simplified Arabic"/>
          <w:sz w:val="24"/>
          <w:szCs w:val="24"/>
        </w:rPr>
      </w:pPr>
      <w:r w:rsidRPr="00E45493">
        <w:rPr>
          <w:rFonts w:ascii="Simplified Arabic" w:hAnsi="Simplified Arabic" w:cs="Simplified Arabic"/>
          <w:sz w:val="24"/>
          <w:szCs w:val="24"/>
          <w:rtl/>
        </w:rPr>
        <w:t>توفير خدمات رقمية ميسّرة وآمنة للمواطنين والمستفيدين</w:t>
      </w:r>
      <w:r w:rsidRPr="00E45493">
        <w:rPr>
          <w:rFonts w:ascii="Simplified Arabic" w:hAnsi="Simplified Arabic" w:cs="Simplified Arabic"/>
          <w:sz w:val="24"/>
          <w:szCs w:val="24"/>
        </w:rPr>
        <w:t>.</w:t>
      </w:r>
    </w:p>
    <w:p w14:paraId="44894FAC" w14:textId="77777777" w:rsidR="00D166F0" w:rsidRPr="00E45493" w:rsidRDefault="00D166F0" w:rsidP="00D166F0">
      <w:pPr>
        <w:rPr>
          <w:rFonts w:ascii="Simplified Arabic" w:hAnsi="Simplified Arabic" w:cs="Simplified Arabic"/>
          <w:b/>
          <w:bCs/>
          <w:sz w:val="24"/>
          <w:szCs w:val="24"/>
        </w:rPr>
      </w:pPr>
      <w:r w:rsidRPr="00E45493">
        <w:rPr>
          <w:rFonts w:ascii="Simplified Arabic" w:hAnsi="Simplified Arabic" w:cs="Simplified Arabic"/>
          <w:b/>
          <w:bCs/>
          <w:sz w:val="24"/>
          <w:szCs w:val="24"/>
          <w:rtl/>
        </w:rPr>
        <w:t>الأهداف</w:t>
      </w:r>
      <w:r w:rsidRPr="00E45493">
        <w:rPr>
          <w:rFonts w:ascii="Simplified Arabic" w:hAnsi="Simplified Arabic" w:cs="Simplified Arabic"/>
          <w:b/>
          <w:bCs/>
          <w:sz w:val="24"/>
          <w:szCs w:val="24"/>
        </w:rPr>
        <w:t>:</w:t>
      </w:r>
    </w:p>
    <w:p w14:paraId="62C24649" w14:textId="77777777" w:rsidR="00D166F0" w:rsidRPr="00E45493" w:rsidRDefault="00D166F0" w:rsidP="00D166F0">
      <w:pPr>
        <w:rPr>
          <w:rFonts w:ascii="Simplified Arabic" w:hAnsi="Simplified Arabic" w:cs="Simplified Arabic"/>
          <w:sz w:val="24"/>
          <w:szCs w:val="24"/>
        </w:rPr>
      </w:pPr>
      <w:r w:rsidRPr="00E45493">
        <w:rPr>
          <w:rFonts w:ascii="Simplified Arabic" w:hAnsi="Simplified Arabic" w:cs="Simplified Arabic"/>
          <w:sz w:val="24"/>
          <w:szCs w:val="24"/>
          <w:rtl/>
        </w:rPr>
        <w:t>يسعى التحول الرقمي الحكومي إلى تحقيق عدة أهداف جوهرية، منها</w:t>
      </w:r>
      <w:r w:rsidRPr="00E45493">
        <w:rPr>
          <w:rFonts w:ascii="Simplified Arabic" w:hAnsi="Simplified Arabic" w:cs="Simplified Arabic"/>
          <w:sz w:val="24"/>
          <w:szCs w:val="24"/>
        </w:rPr>
        <w:t>:</w:t>
      </w:r>
    </w:p>
    <w:p w14:paraId="520F3F53" w14:textId="77777777" w:rsidR="00D166F0" w:rsidRPr="00E45493" w:rsidRDefault="00D166F0" w:rsidP="00D166F0">
      <w:pPr>
        <w:numPr>
          <w:ilvl w:val="0"/>
          <w:numId w:val="48"/>
        </w:numPr>
        <w:rPr>
          <w:rFonts w:ascii="Simplified Arabic" w:hAnsi="Simplified Arabic" w:cs="Simplified Arabic"/>
          <w:sz w:val="24"/>
          <w:szCs w:val="24"/>
        </w:rPr>
      </w:pPr>
      <w:r w:rsidRPr="00E45493">
        <w:rPr>
          <w:rFonts w:ascii="Simplified Arabic" w:hAnsi="Simplified Arabic" w:cs="Simplified Arabic"/>
          <w:sz w:val="24"/>
          <w:szCs w:val="24"/>
          <w:rtl/>
        </w:rPr>
        <w:t>تحسين كفاءة وفعالية أداء المؤسسات الحكومية</w:t>
      </w:r>
      <w:r w:rsidRPr="00E45493">
        <w:rPr>
          <w:rFonts w:ascii="Simplified Arabic" w:hAnsi="Simplified Arabic" w:cs="Simplified Arabic"/>
          <w:sz w:val="24"/>
          <w:szCs w:val="24"/>
        </w:rPr>
        <w:t>.</w:t>
      </w:r>
    </w:p>
    <w:p w14:paraId="2DFD4711" w14:textId="77777777" w:rsidR="00D166F0" w:rsidRPr="00E45493" w:rsidRDefault="00D166F0" w:rsidP="00D166F0">
      <w:pPr>
        <w:numPr>
          <w:ilvl w:val="0"/>
          <w:numId w:val="48"/>
        </w:numPr>
        <w:rPr>
          <w:rFonts w:ascii="Simplified Arabic" w:hAnsi="Simplified Arabic" w:cs="Simplified Arabic"/>
          <w:sz w:val="24"/>
          <w:szCs w:val="24"/>
        </w:rPr>
      </w:pPr>
      <w:r w:rsidRPr="00E45493">
        <w:rPr>
          <w:rFonts w:ascii="Simplified Arabic" w:hAnsi="Simplified Arabic" w:cs="Simplified Arabic"/>
          <w:sz w:val="24"/>
          <w:szCs w:val="24"/>
          <w:rtl/>
        </w:rPr>
        <w:t>تعزيز الشفافية والمساءلة من خلال التتبع الرقمي لكل إجراء</w:t>
      </w:r>
      <w:r w:rsidRPr="00E45493">
        <w:rPr>
          <w:rFonts w:ascii="Simplified Arabic" w:hAnsi="Simplified Arabic" w:cs="Simplified Arabic"/>
          <w:sz w:val="24"/>
          <w:szCs w:val="24"/>
        </w:rPr>
        <w:t>.</w:t>
      </w:r>
    </w:p>
    <w:p w14:paraId="689C30F0" w14:textId="77777777" w:rsidR="00D166F0" w:rsidRPr="00E45493" w:rsidRDefault="00D166F0" w:rsidP="00D166F0">
      <w:pPr>
        <w:numPr>
          <w:ilvl w:val="0"/>
          <w:numId w:val="48"/>
        </w:numPr>
        <w:rPr>
          <w:rFonts w:ascii="Simplified Arabic" w:hAnsi="Simplified Arabic" w:cs="Simplified Arabic"/>
          <w:sz w:val="24"/>
          <w:szCs w:val="24"/>
        </w:rPr>
      </w:pPr>
      <w:r w:rsidRPr="00E45493">
        <w:rPr>
          <w:rFonts w:ascii="Simplified Arabic" w:hAnsi="Simplified Arabic" w:cs="Simplified Arabic"/>
          <w:sz w:val="24"/>
          <w:szCs w:val="24"/>
          <w:rtl/>
        </w:rPr>
        <w:t>تقليص التكاليف الإدارية والزمنية المرتبطة بالإجراءات الورقية</w:t>
      </w:r>
      <w:r w:rsidRPr="00E45493">
        <w:rPr>
          <w:rFonts w:ascii="Simplified Arabic" w:hAnsi="Simplified Arabic" w:cs="Simplified Arabic"/>
          <w:sz w:val="24"/>
          <w:szCs w:val="24"/>
        </w:rPr>
        <w:t>.</w:t>
      </w:r>
    </w:p>
    <w:p w14:paraId="4B0E5841" w14:textId="77777777" w:rsidR="00D166F0" w:rsidRPr="00E45493" w:rsidRDefault="00D166F0" w:rsidP="00D166F0">
      <w:pPr>
        <w:numPr>
          <w:ilvl w:val="0"/>
          <w:numId w:val="48"/>
        </w:numPr>
        <w:rPr>
          <w:rFonts w:ascii="Simplified Arabic" w:hAnsi="Simplified Arabic" w:cs="Simplified Arabic"/>
          <w:sz w:val="24"/>
          <w:szCs w:val="24"/>
        </w:rPr>
      </w:pPr>
      <w:r w:rsidRPr="00E45493">
        <w:rPr>
          <w:rFonts w:ascii="Simplified Arabic" w:hAnsi="Simplified Arabic" w:cs="Simplified Arabic"/>
          <w:sz w:val="24"/>
          <w:szCs w:val="24"/>
          <w:rtl/>
        </w:rPr>
        <w:t>تمكين الجهات الرقابية من مراقبة الأداء لحظيًا دون تدخل يدوي</w:t>
      </w:r>
      <w:r w:rsidRPr="00E45493">
        <w:rPr>
          <w:rFonts w:ascii="Simplified Arabic" w:hAnsi="Simplified Arabic" w:cs="Simplified Arabic"/>
          <w:sz w:val="24"/>
          <w:szCs w:val="24"/>
        </w:rPr>
        <w:t>.</w:t>
      </w:r>
    </w:p>
    <w:p w14:paraId="6148386F" w14:textId="77777777" w:rsidR="00790426" w:rsidRDefault="00790426" w:rsidP="00790426">
      <w:pPr>
        <w:rPr>
          <w:rFonts w:ascii="Simplified Arabic" w:hAnsi="Simplified Arabic" w:cs="Simplified Arabic"/>
          <w:sz w:val="24"/>
          <w:szCs w:val="24"/>
          <w:rtl/>
        </w:rPr>
      </w:pPr>
    </w:p>
    <w:p w14:paraId="54593198" w14:textId="77777777" w:rsidR="00790426" w:rsidRDefault="00790426" w:rsidP="00790426">
      <w:pPr>
        <w:rPr>
          <w:rFonts w:ascii="Simplified Arabic" w:hAnsi="Simplified Arabic" w:cs="Simplified Arabic"/>
          <w:sz w:val="24"/>
          <w:szCs w:val="24"/>
          <w:rtl/>
        </w:rPr>
      </w:pPr>
    </w:p>
    <w:p w14:paraId="66F7DAA2" w14:textId="77777777" w:rsidR="00790426" w:rsidRDefault="00790426" w:rsidP="00790426">
      <w:pPr>
        <w:rPr>
          <w:rFonts w:ascii="Simplified Arabic" w:hAnsi="Simplified Arabic" w:cs="Simplified Arabic"/>
          <w:sz w:val="24"/>
          <w:szCs w:val="24"/>
          <w:rtl/>
        </w:rPr>
      </w:pPr>
    </w:p>
    <w:p w14:paraId="00D6916C" w14:textId="77777777" w:rsidR="00C549FC" w:rsidRPr="00E45493" w:rsidRDefault="00C549FC" w:rsidP="00790426">
      <w:pPr>
        <w:rPr>
          <w:rFonts w:ascii="Simplified Arabic" w:hAnsi="Simplified Arabic" w:cs="Simplified Arabic"/>
          <w:sz w:val="24"/>
          <w:szCs w:val="24"/>
        </w:rPr>
      </w:pPr>
    </w:p>
    <w:p w14:paraId="7A850079" w14:textId="77777777" w:rsidR="00D166F0" w:rsidRPr="00E45493" w:rsidRDefault="00D166F0" w:rsidP="00D166F0">
      <w:pPr>
        <w:rPr>
          <w:rFonts w:ascii="Simplified Arabic" w:hAnsi="Simplified Arabic" w:cs="Simplified Arabic"/>
          <w:b/>
          <w:bCs/>
          <w:sz w:val="24"/>
          <w:szCs w:val="24"/>
        </w:rPr>
      </w:pPr>
      <w:r w:rsidRPr="00E45493">
        <w:rPr>
          <w:rFonts w:ascii="Simplified Arabic" w:hAnsi="Simplified Arabic" w:cs="Simplified Arabic"/>
          <w:b/>
          <w:bCs/>
          <w:sz w:val="24"/>
          <w:szCs w:val="24"/>
          <w:rtl/>
        </w:rPr>
        <w:lastRenderedPageBreak/>
        <w:t>الفوائد في سياق العقود الحكومية</w:t>
      </w:r>
      <w:r w:rsidRPr="00E45493">
        <w:rPr>
          <w:rFonts w:ascii="Simplified Arabic" w:hAnsi="Simplified Arabic" w:cs="Simplified Arabic"/>
          <w:b/>
          <w:bCs/>
          <w:sz w:val="24"/>
          <w:szCs w:val="24"/>
        </w:rPr>
        <w:t>:</w:t>
      </w:r>
    </w:p>
    <w:p w14:paraId="082A826B" w14:textId="77777777" w:rsidR="00C549FC" w:rsidRPr="00C549FC" w:rsidRDefault="00C549FC" w:rsidP="001448CA">
      <w:pPr>
        <w:spacing w:line="276" w:lineRule="auto"/>
        <w:ind w:firstLine="284"/>
        <w:jc w:val="both"/>
        <w:rPr>
          <w:rFonts w:ascii="Simplified Arabic" w:hAnsi="Simplified Arabic" w:cs="Simplified Arabic"/>
          <w:sz w:val="24"/>
          <w:szCs w:val="24"/>
        </w:rPr>
      </w:pPr>
      <w:r w:rsidRPr="00C549FC">
        <w:rPr>
          <w:rFonts w:ascii="Simplified Arabic" w:hAnsi="Simplified Arabic" w:cs="Simplified Arabic"/>
          <w:sz w:val="24"/>
          <w:szCs w:val="24"/>
          <w:rtl/>
        </w:rPr>
        <w:t>عند الحديث عن إدارة العقود الحكومية، يبرز التحول الرقمي كأداة فعالة لمعالجة الكثير من المشكلات المتكررة التي تظهر في النماذج التقليدية. فمن أبرز تلك التحديات التي طالما واجهتها الجهات الحكومية، التأخير في اعتماد المستخلصات المالية بسبب الاعتماد على المراسلات الورقية أو الوسائل اليدوية، مما يؤدي إلى بطء في الإجراءات ويؤثر على سير العمل</w:t>
      </w:r>
      <w:r w:rsidRPr="00C549FC">
        <w:rPr>
          <w:rFonts w:ascii="Simplified Arabic" w:hAnsi="Simplified Arabic" w:cs="Simplified Arabic"/>
          <w:sz w:val="24"/>
          <w:szCs w:val="24"/>
        </w:rPr>
        <w:t>.</w:t>
      </w:r>
    </w:p>
    <w:p w14:paraId="5B701798" w14:textId="4DCAED17" w:rsidR="00D166F0" w:rsidRPr="00E45493" w:rsidRDefault="00C549FC" w:rsidP="001448CA">
      <w:pPr>
        <w:spacing w:line="276" w:lineRule="auto"/>
        <w:ind w:firstLine="284"/>
        <w:jc w:val="both"/>
        <w:rPr>
          <w:rFonts w:ascii="Simplified Arabic" w:hAnsi="Simplified Arabic" w:cs="Simplified Arabic"/>
          <w:sz w:val="24"/>
          <w:szCs w:val="24"/>
          <w:rtl/>
        </w:rPr>
      </w:pPr>
      <w:r w:rsidRPr="00C549FC">
        <w:rPr>
          <w:rFonts w:ascii="Simplified Arabic" w:hAnsi="Simplified Arabic" w:cs="Simplified Arabic"/>
          <w:sz w:val="24"/>
          <w:szCs w:val="24"/>
          <w:rtl/>
        </w:rPr>
        <w:t xml:space="preserve">كما أن غياب التوثيق الزمني الدقيق لكل خطوة ضمن مراحل العقد، يجعل من الصعب تتبع المسؤوليات أو تحديد مصادر الخطأ عند حدوث أي خلل. هذا بالإضافة إلى مشكلات فقدان أو تلف المستندات نتيجة ضعف الأرشفة الورقية، والتي تزداد تعقيداً في العقود طويلة الأجل أو متعددة </w:t>
      </w:r>
      <w:r w:rsidRPr="00C549FC">
        <w:rPr>
          <w:rFonts w:ascii="Simplified Arabic" w:hAnsi="Simplified Arabic" w:cs="Simplified Arabic" w:hint="cs"/>
          <w:sz w:val="24"/>
          <w:szCs w:val="24"/>
          <w:rtl/>
        </w:rPr>
        <w:t>الأطراف</w:t>
      </w:r>
      <w:r>
        <w:rPr>
          <w:rFonts w:ascii="Simplified Arabic" w:hAnsi="Simplified Arabic" w:cs="Simplified Arabic"/>
          <w:sz w:val="24"/>
          <w:szCs w:val="24"/>
        </w:rPr>
        <w:t xml:space="preserve">. </w:t>
      </w:r>
      <w:r>
        <w:rPr>
          <w:rFonts w:ascii="Simplified Arabic" w:hAnsi="Simplified Arabic" w:cs="Simplified Arabic"/>
          <w:sz w:val="24"/>
          <w:szCs w:val="24"/>
          <w:rtl/>
        </w:rPr>
        <w:t>مثل</w:t>
      </w:r>
      <w:r w:rsidR="00D166F0" w:rsidRPr="00E45493">
        <w:rPr>
          <w:rFonts w:ascii="Simplified Arabic" w:hAnsi="Simplified Arabic" w:cs="Simplified Arabic"/>
          <w:sz w:val="24"/>
          <w:szCs w:val="24"/>
        </w:rPr>
        <w:t>:</w:t>
      </w:r>
    </w:p>
    <w:p w14:paraId="7646112F" w14:textId="77777777" w:rsidR="00D166F0" w:rsidRPr="00E45493" w:rsidRDefault="00D166F0" w:rsidP="00D166F0">
      <w:pPr>
        <w:numPr>
          <w:ilvl w:val="0"/>
          <w:numId w:val="49"/>
        </w:numPr>
        <w:rPr>
          <w:rFonts w:ascii="Simplified Arabic" w:hAnsi="Simplified Arabic" w:cs="Simplified Arabic"/>
          <w:sz w:val="24"/>
          <w:szCs w:val="24"/>
        </w:rPr>
      </w:pPr>
      <w:r w:rsidRPr="00E45493">
        <w:rPr>
          <w:rFonts w:ascii="Simplified Arabic" w:hAnsi="Simplified Arabic" w:cs="Simplified Arabic"/>
          <w:sz w:val="24"/>
          <w:szCs w:val="24"/>
          <w:rtl/>
        </w:rPr>
        <w:t>التأخير في اعتماد المستخلصات نتيجة تعدد المراسلات اليدوية</w:t>
      </w:r>
      <w:r w:rsidRPr="00E45493">
        <w:rPr>
          <w:rFonts w:ascii="Simplified Arabic" w:hAnsi="Simplified Arabic" w:cs="Simplified Arabic"/>
          <w:sz w:val="24"/>
          <w:szCs w:val="24"/>
        </w:rPr>
        <w:t>.</w:t>
      </w:r>
    </w:p>
    <w:p w14:paraId="790E38A6" w14:textId="77777777" w:rsidR="00D166F0" w:rsidRPr="00E45493" w:rsidRDefault="00D166F0" w:rsidP="00D166F0">
      <w:pPr>
        <w:numPr>
          <w:ilvl w:val="0"/>
          <w:numId w:val="49"/>
        </w:numPr>
        <w:rPr>
          <w:rFonts w:ascii="Simplified Arabic" w:hAnsi="Simplified Arabic" w:cs="Simplified Arabic"/>
          <w:sz w:val="24"/>
          <w:szCs w:val="24"/>
        </w:rPr>
      </w:pPr>
      <w:r w:rsidRPr="00E45493">
        <w:rPr>
          <w:rFonts w:ascii="Simplified Arabic" w:hAnsi="Simplified Arabic" w:cs="Simplified Arabic"/>
          <w:sz w:val="24"/>
          <w:szCs w:val="24"/>
          <w:rtl/>
        </w:rPr>
        <w:t>غياب التوثيق الزمني الدقيق للإجراءات</w:t>
      </w:r>
      <w:r w:rsidRPr="00E45493">
        <w:rPr>
          <w:rFonts w:ascii="Simplified Arabic" w:hAnsi="Simplified Arabic" w:cs="Simplified Arabic"/>
          <w:sz w:val="24"/>
          <w:szCs w:val="24"/>
        </w:rPr>
        <w:t>.</w:t>
      </w:r>
    </w:p>
    <w:p w14:paraId="31A02CD2" w14:textId="77777777" w:rsidR="00D166F0" w:rsidRPr="00E45493" w:rsidRDefault="00D166F0" w:rsidP="00D166F0">
      <w:pPr>
        <w:numPr>
          <w:ilvl w:val="0"/>
          <w:numId w:val="49"/>
        </w:numPr>
        <w:rPr>
          <w:rFonts w:ascii="Simplified Arabic" w:hAnsi="Simplified Arabic" w:cs="Simplified Arabic"/>
          <w:sz w:val="24"/>
          <w:szCs w:val="24"/>
        </w:rPr>
      </w:pPr>
      <w:r w:rsidRPr="00E45493">
        <w:rPr>
          <w:rFonts w:ascii="Simplified Arabic" w:hAnsi="Simplified Arabic" w:cs="Simplified Arabic"/>
          <w:sz w:val="24"/>
          <w:szCs w:val="24"/>
          <w:rtl/>
        </w:rPr>
        <w:t>فقدان أو تلف المستندات بسبب الأرشفة الورقية</w:t>
      </w:r>
      <w:r w:rsidRPr="00E45493">
        <w:rPr>
          <w:rFonts w:ascii="Simplified Arabic" w:hAnsi="Simplified Arabic" w:cs="Simplified Arabic"/>
          <w:sz w:val="24"/>
          <w:szCs w:val="24"/>
        </w:rPr>
        <w:t>.</w:t>
      </w:r>
    </w:p>
    <w:p w14:paraId="68E43925" w14:textId="77777777" w:rsidR="00D166F0" w:rsidRPr="00E45493" w:rsidRDefault="00D166F0" w:rsidP="00D166F0">
      <w:pPr>
        <w:numPr>
          <w:ilvl w:val="0"/>
          <w:numId w:val="49"/>
        </w:numPr>
        <w:rPr>
          <w:rFonts w:ascii="Simplified Arabic" w:hAnsi="Simplified Arabic" w:cs="Simplified Arabic"/>
          <w:sz w:val="24"/>
          <w:szCs w:val="24"/>
        </w:rPr>
      </w:pPr>
      <w:r w:rsidRPr="00E45493">
        <w:rPr>
          <w:rFonts w:ascii="Simplified Arabic" w:hAnsi="Simplified Arabic" w:cs="Simplified Arabic"/>
          <w:sz w:val="24"/>
          <w:szCs w:val="24"/>
          <w:rtl/>
        </w:rPr>
        <w:t>ضعف التكامل بين الجهات المعنية (الجهة المالكة، المقاول، الاستشاري)</w:t>
      </w:r>
      <w:r w:rsidRPr="00E45493">
        <w:rPr>
          <w:rFonts w:ascii="Simplified Arabic" w:hAnsi="Simplified Arabic" w:cs="Simplified Arabic"/>
          <w:sz w:val="24"/>
          <w:szCs w:val="24"/>
        </w:rPr>
        <w:t>.</w:t>
      </w:r>
    </w:p>
    <w:p w14:paraId="16713DE0" w14:textId="77777777" w:rsidR="00D166F0" w:rsidRPr="00E45493" w:rsidRDefault="00D166F0" w:rsidP="00D166F0">
      <w:pPr>
        <w:numPr>
          <w:ilvl w:val="0"/>
          <w:numId w:val="49"/>
        </w:numPr>
        <w:rPr>
          <w:rFonts w:ascii="Simplified Arabic" w:hAnsi="Simplified Arabic" w:cs="Simplified Arabic"/>
          <w:sz w:val="24"/>
          <w:szCs w:val="24"/>
        </w:rPr>
      </w:pPr>
      <w:r w:rsidRPr="00E45493">
        <w:rPr>
          <w:rFonts w:ascii="Simplified Arabic" w:hAnsi="Simplified Arabic" w:cs="Simplified Arabic"/>
          <w:sz w:val="24"/>
          <w:szCs w:val="24"/>
          <w:rtl/>
        </w:rPr>
        <w:t>صعوبة الرقابة الاستباقية ومحدودية التحليل الفوري لأداء العقود</w:t>
      </w:r>
      <w:r w:rsidRPr="00E45493">
        <w:rPr>
          <w:rFonts w:ascii="Simplified Arabic" w:hAnsi="Simplified Arabic" w:cs="Simplified Arabic"/>
          <w:sz w:val="24"/>
          <w:szCs w:val="24"/>
        </w:rPr>
        <w:t>.</w:t>
      </w:r>
    </w:p>
    <w:p w14:paraId="284A1D0B" w14:textId="591BFF6D" w:rsidR="00C549FC" w:rsidRDefault="00C549FC" w:rsidP="001448CA">
      <w:pPr>
        <w:spacing w:line="276" w:lineRule="auto"/>
        <w:ind w:firstLine="284"/>
        <w:jc w:val="both"/>
        <w:rPr>
          <w:rFonts w:ascii="Simplified Arabic" w:hAnsi="Simplified Arabic" w:cs="Simplified Arabic"/>
          <w:b/>
          <w:bCs/>
          <w:sz w:val="24"/>
          <w:szCs w:val="24"/>
          <w:rtl/>
        </w:rPr>
      </w:pPr>
      <w:r w:rsidRPr="00C549FC">
        <w:rPr>
          <w:rFonts w:ascii="Simplified Arabic" w:hAnsi="Simplified Arabic" w:cs="Simplified Arabic"/>
          <w:sz w:val="24"/>
          <w:szCs w:val="24"/>
          <w:rtl/>
        </w:rPr>
        <w:t>ومن هنا، يظهر أثر التحول الرقمي، حيث تتيح الأنظمة الإلكترونية المتخصصة إمكانية إدارة كافة مراحل العقد من خلال منصة واحدة، بدءًا من الطرح والإعلان، ومرورًا بالتنفيذ والفحص، وانتهاءً بصرف المستخلصات. هذه الأنظمة تُمكّن من توثيق كل إجراء، وتتبع كل بند، وربطه بالجهة المعنية، مما يُسهم في تقليل النزاعات، ورفع كفاءة الأداء، وتسريع العمليات التعاقدية بشكل عام</w:t>
      </w:r>
      <w:r w:rsidRPr="00C549FC">
        <w:rPr>
          <w:rFonts w:ascii="Simplified Arabic" w:hAnsi="Simplified Arabic" w:cs="Simplified Arabic"/>
          <w:sz w:val="24"/>
          <w:szCs w:val="24"/>
        </w:rPr>
        <w:t>.</w:t>
      </w:r>
    </w:p>
    <w:p w14:paraId="1567D179" w14:textId="70DD8C00" w:rsidR="00D166F0" w:rsidRPr="00E45493" w:rsidRDefault="00D166F0" w:rsidP="00C549FC">
      <w:pPr>
        <w:rPr>
          <w:rFonts w:ascii="Simplified Arabic" w:hAnsi="Simplified Arabic" w:cs="Simplified Arabic"/>
          <w:b/>
          <w:bCs/>
          <w:sz w:val="24"/>
          <w:szCs w:val="24"/>
        </w:rPr>
      </w:pPr>
      <w:r w:rsidRPr="00E45493">
        <w:rPr>
          <w:rFonts w:ascii="Simplified Arabic" w:hAnsi="Simplified Arabic" w:cs="Simplified Arabic"/>
          <w:b/>
          <w:bCs/>
          <w:sz w:val="24"/>
          <w:szCs w:val="24"/>
          <w:rtl/>
        </w:rPr>
        <w:t>التحديات</w:t>
      </w:r>
      <w:r w:rsidRPr="00E45493">
        <w:rPr>
          <w:rFonts w:ascii="Simplified Arabic" w:hAnsi="Simplified Arabic" w:cs="Simplified Arabic"/>
          <w:b/>
          <w:bCs/>
          <w:sz w:val="24"/>
          <w:szCs w:val="24"/>
        </w:rPr>
        <w:t>:</w:t>
      </w:r>
    </w:p>
    <w:p w14:paraId="589ABF92" w14:textId="77777777" w:rsidR="00C549FC" w:rsidRPr="00C549FC" w:rsidRDefault="00C549FC" w:rsidP="001448CA">
      <w:pPr>
        <w:spacing w:line="276" w:lineRule="auto"/>
        <w:ind w:firstLine="284"/>
        <w:jc w:val="both"/>
        <w:rPr>
          <w:rFonts w:ascii="Simplified Arabic" w:hAnsi="Simplified Arabic" w:cs="Simplified Arabic"/>
          <w:sz w:val="24"/>
          <w:szCs w:val="24"/>
        </w:rPr>
      </w:pPr>
      <w:r w:rsidRPr="00C549FC">
        <w:rPr>
          <w:rFonts w:ascii="Simplified Arabic" w:hAnsi="Simplified Arabic" w:cs="Simplified Arabic"/>
          <w:sz w:val="24"/>
          <w:szCs w:val="24"/>
          <w:rtl/>
        </w:rPr>
        <w:t>رغم الإمكانات الكبيرة التي يقدمها التحول الرقمي في تحسين إدارة العقود، إلا أن تطبيقه لا يخلو من مجموعة من التحديات الواقعية التي يجب أخذها بعين الاعتبار</w:t>
      </w:r>
      <w:r w:rsidRPr="00C549FC">
        <w:rPr>
          <w:rFonts w:ascii="Simplified Arabic" w:hAnsi="Simplified Arabic" w:cs="Simplified Arabic"/>
          <w:sz w:val="24"/>
          <w:szCs w:val="24"/>
        </w:rPr>
        <w:t>.</w:t>
      </w:r>
    </w:p>
    <w:p w14:paraId="4ADBCF52" w14:textId="5904533C" w:rsidR="00D166F0" w:rsidRPr="00E45493" w:rsidRDefault="00C549FC" w:rsidP="001448CA">
      <w:pPr>
        <w:spacing w:line="276" w:lineRule="auto"/>
        <w:ind w:firstLine="284"/>
        <w:jc w:val="both"/>
        <w:rPr>
          <w:rFonts w:ascii="Simplified Arabic" w:hAnsi="Simplified Arabic" w:cs="Simplified Arabic"/>
          <w:sz w:val="24"/>
          <w:szCs w:val="24"/>
        </w:rPr>
      </w:pPr>
      <w:r w:rsidRPr="00C549FC">
        <w:rPr>
          <w:rFonts w:ascii="Simplified Arabic" w:hAnsi="Simplified Arabic" w:cs="Simplified Arabic"/>
          <w:sz w:val="24"/>
          <w:szCs w:val="24"/>
          <w:rtl/>
        </w:rPr>
        <w:t>أحد أبرز هذه التحديات يتمثل في تفاوت مستوى الاستعداد التقني بين مختلف الجهات الحكومية، حيث توجد بعض الجهات التي لا تزال تفتقر إلى البنية التحتية المناسبة أو الأدوات اللازمة لتطبيق النظام الرقمي بشكل فعال. كما أن مقاومة التغيير من قبل بعض الموظفين الذين اعتادوا على الأساليب التقليدية في العمل قد تعيق جهود التحول، خصوصاً إذا لم يصاحب التحول برامج تدريبية وتأهيلية واضحة</w:t>
      </w:r>
      <w:r w:rsidRPr="00C549FC">
        <w:rPr>
          <w:rFonts w:ascii="Simplified Arabic" w:hAnsi="Simplified Arabic" w:cs="Simplified Arabic"/>
          <w:sz w:val="24"/>
          <w:szCs w:val="24"/>
        </w:rPr>
        <w:t>.</w:t>
      </w:r>
      <w:r w:rsidR="00D166F0" w:rsidRPr="00E45493">
        <w:rPr>
          <w:rFonts w:ascii="Simplified Arabic" w:hAnsi="Simplified Arabic" w:cs="Simplified Arabic"/>
          <w:sz w:val="24"/>
          <w:szCs w:val="24"/>
          <w:rtl/>
        </w:rPr>
        <w:t>، أبرزها</w:t>
      </w:r>
      <w:r w:rsidR="00D166F0" w:rsidRPr="00E45493">
        <w:rPr>
          <w:rFonts w:ascii="Simplified Arabic" w:hAnsi="Simplified Arabic" w:cs="Simplified Arabic"/>
          <w:sz w:val="24"/>
          <w:szCs w:val="24"/>
        </w:rPr>
        <w:t>:</w:t>
      </w:r>
    </w:p>
    <w:p w14:paraId="6DAD57C0" w14:textId="77777777" w:rsidR="00D166F0" w:rsidRPr="00E45493" w:rsidRDefault="00D166F0" w:rsidP="00D166F0">
      <w:pPr>
        <w:numPr>
          <w:ilvl w:val="0"/>
          <w:numId w:val="50"/>
        </w:numPr>
        <w:rPr>
          <w:rFonts w:ascii="Simplified Arabic" w:hAnsi="Simplified Arabic" w:cs="Simplified Arabic"/>
          <w:sz w:val="24"/>
          <w:szCs w:val="24"/>
        </w:rPr>
      </w:pPr>
      <w:r w:rsidRPr="00E45493">
        <w:rPr>
          <w:rFonts w:ascii="Simplified Arabic" w:hAnsi="Simplified Arabic" w:cs="Simplified Arabic"/>
          <w:sz w:val="24"/>
          <w:szCs w:val="24"/>
          <w:rtl/>
        </w:rPr>
        <w:t>تفاوت مستوى الجاهزية التقنية بين الجهات الحكومية</w:t>
      </w:r>
      <w:r w:rsidRPr="00E45493">
        <w:rPr>
          <w:rFonts w:ascii="Simplified Arabic" w:hAnsi="Simplified Arabic" w:cs="Simplified Arabic"/>
          <w:sz w:val="24"/>
          <w:szCs w:val="24"/>
        </w:rPr>
        <w:t>.</w:t>
      </w:r>
    </w:p>
    <w:p w14:paraId="2E0C4E39" w14:textId="77777777" w:rsidR="00D166F0" w:rsidRPr="00E45493" w:rsidRDefault="00D166F0" w:rsidP="00D166F0">
      <w:pPr>
        <w:numPr>
          <w:ilvl w:val="0"/>
          <w:numId w:val="50"/>
        </w:numPr>
        <w:rPr>
          <w:rFonts w:ascii="Simplified Arabic" w:hAnsi="Simplified Arabic" w:cs="Simplified Arabic"/>
          <w:sz w:val="24"/>
          <w:szCs w:val="24"/>
        </w:rPr>
      </w:pPr>
      <w:r w:rsidRPr="00E45493">
        <w:rPr>
          <w:rFonts w:ascii="Simplified Arabic" w:hAnsi="Simplified Arabic" w:cs="Simplified Arabic"/>
          <w:sz w:val="24"/>
          <w:szCs w:val="24"/>
          <w:rtl/>
        </w:rPr>
        <w:t>مقاومة التغيير من بعض الموظفين المعتادين على النماذج التقليدية</w:t>
      </w:r>
      <w:r w:rsidRPr="00E45493">
        <w:rPr>
          <w:rFonts w:ascii="Simplified Arabic" w:hAnsi="Simplified Arabic" w:cs="Simplified Arabic"/>
          <w:sz w:val="24"/>
          <w:szCs w:val="24"/>
        </w:rPr>
        <w:t>.</w:t>
      </w:r>
    </w:p>
    <w:p w14:paraId="2921A2B8" w14:textId="77777777" w:rsidR="00D166F0" w:rsidRPr="00E45493" w:rsidRDefault="00D166F0" w:rsidP="00D166F0">
      <w:pPr>
        <w:numPr>
          <w:ilvl w:val="0"/>
          <w:numId w:val="50"/>
        </w:numPr>
        <w:rPr>
          <w:rFonts w:ascii="Simplified Arabic" w:hAnsi="Simplified Arabic" w:cs="Simplified Arabic"/>
          <w:sz w:val="24"/>
          <w:szCs w:val="24"/>
        </w:rPr>
      </w:pPr>
      <w:r w:rsidRPr="00E45493">
        <w:rPr>
          <w:rFonts w:ascii="Simplified Arabic" w:hAnsi="Simplified Arabic" w:cs="Simplified Arabic"/>
          <w:sz w:val="24"/>
          <w:szCs w:val="24"/>
          <w:rtl/>
        </w:rPr>
        <w:lastRenderedPageBreak/>
        <w:t>نقص الكفاءات البشرية المتخصصة في التقنية والإدارة الرقمية</w:t>
      </w:r>
      <w:r w:rsidRPr="00E45493">
        <w:rPr>
          <w:rFonts w:ascii="Simplified Arabic" w:hAnsi="Simplified Arabic" w:cs="Simplified Arabic"/>
          <w:sz w:val="24"/>
          <w:szCs w:val="24"/>
        </w:rPr>
        <w:t>.</w:t>
      </w:r>
    </w:p>
    <w:p w14:paraId="0A6C47A9" w14:textId="4D8B5430" w:rsidR="00D166F0" w:rsidRPr="00E45493" w:rsidRDefault="00D166F0" w:rsidP="00D166F0">
      <w:pPr>
        <w:numPr>
          <w:ilvl w:val="0"/>
          <w:numId w:val="50"/>
        </w:numPr>
        <w:rPr>
          <w:rFonts w:ascii="Simplified Arabic" w:hAnsi="Simplified Arabic" w:cs="Simplified Arabic"/>
          <w:sz w:val="24"/>
          <w:szCs w:val="24"/>
        </w:rPr>
      </w:pPr>
      <w:r w:rsidRPr="00E45493">
        <w:rPr>
          <w:rFonts w:ascii="Simplified Arabic" w:hAnsi="Simplified Arabic" w:cs="Simplified Arabic"/>
          <w:sz w:val="24"/>
          <w:szCs w:val="24"/>
          <w:rtl/>
        </w:rPr>
        <w:t>صعوبات التكامل بين الأنظمة القديمة</w:t>
      </w:r>
      <w:r w:rsidRPr="00E45493">
        <w:rPr>
          <w:rFonts w:ascii="Simplified Arabic" w:hAnsi="Simplified Arabic" w:cs="Simplified Arabic"/>
          <w:sz w:val="24"/>
          <w:szCs w:val="24"/>
        </w:rPr>
        <w:t xml:space="preserve"> </w:t>
      </w:r>
      <w:r w:rsidRPr="00E45493">
        <w:rPr>
          <w:rFonts w:ascii="Simplified Arabic" w:hAnsi="Simplified Arabic" w:cs="Simplified Arabic"/>
          <w:sz w:val="24"/>
          <w:szCs w:val="24"/>
          <w:rtl/>
        </w:rPr>
        <w:t>والمنصات الحديثة</w:t>
      </w:r>
      <w:r w:rsidRPr="00E45493">
        <w:rPr>
          <w:rFonts w:ascii="Simplified Arabic" w:hAnsi="Simplified Arabic" w:cs="Simplified Arabic"/>
          <w:sz w:val="24"/>
          <w:szCs w:val="24"/>
        </w:rPr>
        <w:t>.</w:t>
      </w:r>
    </w:p>
    <w:p w14:paraId="7705D790" w14:textId="77777777" w:rsidR="00D166F0" w:rsidRPr="00E45493" w:rsidRDefault="00D166F0" w:rsidP="00D166F0">
      <w:pPr>
        <w:numPr>
          <w:ilvl w:val="0"/>
          <w:numId w:val="50"/>
        </w:numPr>
        <w:rPr>
          <w:rFonts w:ascii="Simplified Arabic" w:hAnsi="Simplified Arabic" w:cs="Simplified Arabic"/>
          <w:sz w:val="24"/>
          <w:szCs w:val="24"/>
        </w:rPr>
      </w:pPr>
      <w:r w:rsidRPr="00E45493">
        <w:rPr>
          <w:rFonts w:ascii="Simplified Arabic" w:hAnsi="Simplified Arabic" w:cs="Simplified Arabic"/>
          <w:sz w:val="24"/>
          <w:szCs w:val="24"/>
          <w:rtl/>
        </w:rPr>
        <w:t>الحاجة لضمان الأمن السيبراني وحماية البيانات الحساسة في بيئة مترابطة</w:t>
      </w:r>
      <w:r w:rsidRPr="00E45493">
        <w:rPr>
          <w:rFonts w:ascii="Simplified Arabic" w:hAnsi="Simplified Arabic" w:cs="Simplified Arabic"/>
          <w:sz w:val="24"/>
          <w:szCs w:val="24"/>
        </w:rPr>
        <w:t>.</w:t>
      </w:r>
    </w:p>
    <w:p w14:paraId="7679354C" w14:textId="2C4473D2" w:rsidR="00790426" w:rsidRPr="00E45493" w:rsidRDefault="00C549FC" w:rsidP="001448CA">
      <w:pPr>
        <w:spacing w:line="276" w:lineRule="auto"/>
        <w:ind w:firstLine="284"/>
        <w:jc w:val="both"/>
        <w:rPr>
          <w:rFonts w:ascii="Simplified Arabic" w:hAnsi="Simplified Arabic" w:cs="Simplified Arabic"/>
          <w:sz w:val="24"/>
          <w:szCs w:val="24"/>
          <w:rtl/>
        </w:rPr>
      </w:pPr>
      <w:r w:rsidRPr="00C549FC">
        <w:rPr>
          <w:rFonts w:ascii="Simplified Arabic" w:hAnsi="Simplified Arabic" w:cs="Simplified Arabic"/>
          <w:sz w:val="24"/>
          <w:szCs w:val="24"/>
          <w:rtl/>
        </w:rPr>
        <w:t>لهذا، فإن تطبيق التحول الرقمي في إدارة العقود لا يمكن أن ينجح دون استعداد مسبق، سواء من حيث تطوير البنية التحتية، أو رفع جاهز</w:t>
      </w:r>
      <w:r>
        <w:rPr>
          <w:rFonts w:ascii="Simplified Arabic" w:hAnsi="Simplified Arabic" w:cs="Simplified Arabic" w:hint="cs"/>
          <w:sz w:val="24"/>
          <w:szCs w:val="24"/>
          <w:rtl/>
        </w:rPr>
        <w:t xml:space="preserve">ية </w:t>
      </w:r>
      <w:r w:rsidRPr="00C549FC">
        <w:rPr>
          <w:rFonts w:ascii="Simplified Arabic" w:hAnsi="Simplified Arabic" w:cs="Simplified Arabic"/>
          <w:sz w:val="24"/>
          <w:szCs w:val="24"/>
          <w:rtl/>
        </w:rPr>
        <w:t>الكوادر البشرية، أو تصميم أنظمة مرنة وآمنة وقابلة للتكامل والتوسع</w:t>
      </w:r>
      <w:r w:rsidRPr="00C549FC">
        <w:rPr>
          <w:rFonts w:ascii="Simplified Arabic" w:hAnsi="Simplified Arabic" w:cs="Simplified Arabic"/>
          <w:sz w:val="24"/>
          <w:szCs w:val="24"/>
        </w:rPr>
        <w:t>.</w:t>
      </w:r>
    </w:p>
    <w:p w14:paraId="488BBB74" w14:textId="22FEA21E" w:rsidR="00790426" w:rsidRPr="0073622F" w:rsidRDefault="00932373" w:rsidP="00790426">
      <w:pPr>
        <w:spacing w:line="276" w:lineRule="auto"/>
        <w:ind w:firstLine="284"/>
        <w:jc w:val="both"/>
        <w:rPr>
          <w:rFonts w:ascii="Simplified Arabic" w:hAnsi="Simplified Arabic" w:cs="Simplified Arabic"/>
          <w:b/>
          <w:bCs/>
          <w:sz w:val="24"/>
          <w:szCs w:val="24"/>
          <w:rtl/>
        </w:rPr>
      </w:pPr>
      <w:r w:rsidRPr="0073622F">
        <w:rPr>
          <w:rFonts w:ascii="Simplified Arabic" w:hAnsi="Simplified Arabic" w:cs="Simplified Arabic"/>
          <w:b/>
          <w:bCs/>
          <w:sz w:val="24"/>
          <w:szCs w:val="24"/>
          <w:rtl/>
        </w:rPr>
        <w:t>أنظمة إدارة العقود الرقمية (</w:t>
      </w:r>
      <w:r w:rsidRPr="0073622F">
        <w:rPr>
          <w:rFonts w:ascii="Simplified Arabic" w:hAnsi="Simplified Arabic" w:cs="Simplified Arabic"/>
          <w:b/>
          <w:bCs/>
          <w:sz w:val="24"/>
          <w:szCs w:val="24"/>
        </w:rPr>
        <w:t>Contract Management Systems - CMS</w:t>
      </w:r>
      <w:r w:rsidRPr="0073622F">
        <w:rPr>
          <w:rFonts w:ascii="Simplified Arabic" w:hAnsi="Simplified Arabic" w:cs="Simplified Arabic"/>
          <w:b/>
          <w:bCs/>
          <w:sz w:val="24"/>
          <w:szCs w:val="24"/>
          <w:rtl/>
        </w:rPr>
        <w:t>)</w:t>
      </w:r>
    </w:p>
    <w:p w14:paraId="147C4102" w14:textId="311A073B" w:rsidR="00932373" w:rsidRPr="00E45493" w:rsidRDefault="00C549FC" w:rsidP="00C549FC">
      <w:pPr>
        <w:spacing w:line="276" w:lineRule="auto"/>
        <w:ind w:firstLine="284"/>
        <w:jc w:val="both"/>
        <w:rPr>
          <w:rFonts w:ascii="Simplified Arabic" w:hAnsi="Simplified Arabic" w:cs="Simplified Arabic"/>
          <w:sz w:val="24"/>
          <w:szCs w:val="24"/>
          <w:rtl/>
        </w:rPr>
      </w:pPr>
      <w:r w:rsidRPr="00C549FC">
        <w:rPr>
          <w:rFonts w:ascii="Simplified Arabic" w:hAnsi="Simplified Arabic" w:cs="Simplified Arabic"/>
          <w:sz w:val="24"/>
          <w:szCs w:val="24"/>
          <w:rtl/>
        </w:rPr>
        <w:t>تُعد أنظمة إدارة العقود الرقمية</w:t>
      </w:r>
      <w:r w:rsidRPr="00C549FC">
        <w:rPr>
          <w:rFonts w:ascii="Simplified Arabic" w:hAnsi="Simplified Arabic" w:cs="Simplified Arabic"/>
          <w:sz w:val="24"/>
          <w:szCs w:val="24"/>
        </w:rPr>
        <w:t xml:space="preserve"> (CMS) </w:t>
      </w:r>
      <w:r w:rsidRPr="00C549FC">
        <w:rPr>
          <w:rFonts w:ascii="Simplified Arabic" w:hAnsi="Simplified Arabic" w:cs="Simplified Arabic"/>
          <w:sz w:val="24"/>
          <w:szCs w:val="24"/>
          <w:rtl/>
        </w:rPr>
        <w:t xml:space="preserve">من الحلول التقنية الحديثة التي تهدف إلى تسهيل التعامل مع العقود بمختلف أنواعها، وذلك من خلال أتمتة العمليات المتعلقة بإنشائها، مراجعتها، تتبعها، وحتى إغلاقها النهائي. تعمل هذه الأنظمة على تحويل المعالجة الورقية للعقود إلى إجراءات إلكترونية منظمة، مما يُقلل من الأخطاء، ويُعزز من الكفاءة </w:t>
      </w:r>
      <w:r w:rsidR="008E05CD" w:rsidRPr="00C549FC">
        <w:rPr>
          <w:rFonts w:ascii="Simplified Arabic" w:hAnsi="Simplified Arabic" w:cs="Simplified Arabic" w:hint="cs"/>
          <w:sz w:val="24"/>
          <w:szCs w:val="24"/>
          <w:rtl/>
        </w:rPr>
        <w:t>والشفافية</w:t>
      </w:r>
      <w:r w:rsidR="008E05CD" w:rsidRPr="00C549FC">
        <w:rPr>
          <w:rFonts w:ascii="Simplified Arabic" w:hAnsi="Simplified Arabic" w:cs="Simplified Arabic"/>
          <w:sz w:val="24"/>
          <w:szCs w:val="24"/>
        </w:rPr>
        <w:t>.</w:t>
      </w:r>
      <w:r w:rsidR="008E05CD" w:rsidRPr="00E45493">
        <w:rPr>
          <w:rFonts w:ascii="Simplified Arabic" w:hAnsi="Simplified Arabic" w:cs="Simplified Arabic" w:hint="cs"/>
          <w:sz w:val="24"/>
          <w:szCs w:val="24"/>
          <w:rtl/>
        </w:rPr>
        <w:t xml:space="preserve"> وتوف</w:t>
      </w:r>
      <w:r w:rsidR="008E05CD" w:rsidRPr="00E45493">
        <w:rPr>
          <w:rFonts w:ascii="Simplified Arabic" w:hAnsi="Simplified Arabic" w:cs="Simplified Arabic" w:hint="eastAsia"/>
          <w:sz w:val="24"/>
          <w:szCs w:val="24"/>
          <w:rtl/>
        </w:rPr>
        <w:t>ر</w:t>
      </w:r>
      <w:r w:rsidR="00932373" w:rsidRPr="00E45493">
        <w:rPr>
          <w:rFonts w:ascii="Simplified Arabic" w:hAnsi="Simplified Arabic" w:cs="Simplified Arabic"/>
          <w:sz w:val="24"/>
          <w:szCs w:val="24"/>
          <w:rtl/>
        </w:rPr>
        <w:t xml:space="preserve"> هذه الأنظمة خصائص متعددة </w:t>
      </w:r>
      <w:r w:rsidR="00790426">
        <w:rPr>
          <w:rFonts w:ascii="Simplified Arabic" w:hAnsi="Simplified Arabic" w:cs="Simplified Arabic" w:hint="cs"/>
          <w:sz w:val="24"/>
          <w:szCs w:val="24"/>
          <w:rtl/>
        </w:rPr>
        <w:t>تشمل:</w:t>
      </w:r>
    </w:p>
    <w:p w14:paraId="2D65250C" w14:textId="47261A79" w:rsidR="00932373" w:rsidRPr="00E45493" w:rsidRDefault="00932373">
      <w:pPr>
        <w:pStyle w:val="a5"/>
        <w:numPr>
          <w:ilvl w:val="0"/>
          <w:numId w:val="3"/>
        </w:numPr>
        <w:rPr>
          <w:rFonts w:ascii="Simplified Arabic" w:hAnsi="Simplified Arabic" w:cs="Simplified Arabic"/>
          <w:sz w:val="24"/>
          <w:szCs w:val="24"/>
          <w:rtl/>
        </w:rPr>
      </w:pPr>
      <w:r w:rsidRPr="00E45493">
        <w:rPr>
          <w:rFonts w:ascii="Simplified Arabic" w:hAnsi="Simplified Arabic" w:cs="Simplified Arabic"/>
          <w:sz w:val="24"/>
          <w:szCs w:val="24"/>
          <w:rtl/>
        </w:rPr>
        <w:t>إدارة سير العمل (</w:t>
      </w:r>
      <w:r w:rsidRPr="00E45493">
        <w:rPr>
          <w:rFonts w:ascii="Simplified Arabic" w:hAnsi="Simplified Arabic" w:cs="Simplified Arabic"/>
          <w:sz w:val="24"/>
          <w:szCs w:val="24"/>
        </w:rPr>
        <w:t>Workflow Management</w:t>
      </w:r>
      <w:r w:rsidRPr="00E45493">
        <w:rPr>
          <w:rFonts w:ascii="Simplified Arabic" w:hAnsi="Simplified Arabic" w:cs="Simplified Arabic"/>
          <w:sz w:val="24"/>
          <w:szCs w:val="24"/>
          <w:rtl/>
        </w:rPr>
        <w:t>)</w:t>
      </w:r>
    </w:p>
    <w:p w14:paraId="0541EE2C" w14:textId="24BB8F6E" w:rsidR="00932373" w:rsidRPr="00E45493" w:rsidRDefault="00932373">
      <w:pPr>
        <w:pStyle w:val="a5"/>
        <w:numPr>
          <w:ilvl w:val="0"/>
          <w:numId w:val="3"/>
        </w:numPr>
        <w:rPr>
          <w:rFonts w:ascii="Simplified Arabic" w:hAnsi="Simplified Arabic" w:cs="Simplified Arabic"/>
          <w:sz w:val="24"/>
          <w:szCs w:val="24"/>
          <w:rtl/>
        </w:rPr>
      </w:pPr>
      <w:r w:rsidRPr="00E45493">
        <w:rPr>
          <w:rFonts w:ascii="Simplified Arabic" w:hAnsi="Simplified Arabic" w:cs="Simplified Arabic"/>
          <w:sz w:val="24"/>
          <w:szCs w:val="24"/>
          <w:rtl/>
        </w:rPr>
        <w:t>التوثيق الإلكتروني (</w:t>
      </w:r>
      <w:r w:rsidRPr="00E45493">
        <w:rPr>
          <w:rFonts w:ascii="Simplified Arabic" w:hAnsi="Simplified Arabic" w:cs="Simplified Arabic"/>
          <w:sz w:val="24"/>
          <w:szCs w:val="24"/>
        </w:rPr>
        <w:t>Digital Archiving</w:t>
      </w:r>
      <w:r w:rsidRPr="00E45493">
        <w:rPr>
          <w:rFonts w:ascii="Simplified Arabic" w:hAnsi="Simplified Arabic" w:cs="Simplified Arabic"/>
          <w:sz w:val="24"/>
          <w:szCs w:val="24"/>
          <w:rtl/>
        </w:rPr>
        <w:t>)</w:t>
      </w:r>
    </w:p>
    <w:p w14:paraId="2E075A2E" w14:textId="63F9CC35" w:rsidR="00932373" w:rsidRPr="00E45493" w:rsidRDefault="00932373">
      <w:pPr>
        <w:pStyle w:val="a5"/>
        <w:numPr>
          <w:ilvl w:val="0"/>
          <w:numId w:val="3"/>
        </w:numPr>
        <w:rPr>
          <w:rFonts w:ascii="Simplified Arabic" w:hAnsi="Simplified Arabic" w:cs="Simplified Arabic"/>
          <w:sz w:val="24"/>
          <w:szCs w:val="24"/>
          <w:rtl/>
        </w:rPr>
      </w:pPr>
      <w:r w:rsidRPr="00E45493">
        <w:rPr>
          <w:rFonts w:ascii="Simplified Arabic" w:hAnsi="Simplified Arabic" w:cs="Simplified Arabic"/>
          <w:sz w:val="24"/>
          <w:szCs w:val="24"/>
          <w:rtl/>
        </w:rPr>
        <w:t>التكامل مع الأنظمة المالية الحكومية</w:t>
      </w:r>
    </w:p>
    <w:p w14:paraId="1219582E" w14:textId="3788F620" w:rsidR="00932373" w:rsidRPr="00E45493" w:rsidRDefault="00932373">
      <w:pPr>
        <w:pStyle w:val="a5"/>
        <w:numPr>
          <w:ilvl w:val="0"/>
          <w:numId w:val="3"/>
        </w:numPr>
        <w:rPr>
          <w:rFonts w:ascii="Simplified Arabic" w:hAnsi="Simplified Arabic" w:cs="Simplified Arabic"/>
          <w:sz w:val="24"/>
          <w:szCs w:val="24"/>
          <w:rtl/>
        </w:rPr>
      </w:pPr>
      <w:r w:rsidRPr="00E45493">
        <w:rPr>
          <w:rFonts w:ascii="Simplified Arabic" w:hAnsi="Simplified Arabic" w:cs="Simplified Arabic"/>
          <w:sz w:val="24"/>
          <w:szCs w:val="24"/>
          <w:rtl/>
        </w:rPr>
        <w:t>أدوات التنبيه والإشعارات</w:t>
      </w:r>
    </w:p>
    <w:p w14:paraId="1DEAD987" w14:textId="021ADC8A" w:rsidR="00932373" w:rsidRPr="00C549FC" w:rsidRDefault="00932373" w:rsidP="00C549FC">
      <w:pPr>
        <w:pStyle w:val="a5"/>
        <w:numPr>
          <w:ilvl w:val="0"/>
          <w:numId w:val="3"/>
        </w:numPr>
        <w:rPr>
          <w:rFonts w:ascii="Simplified Arabic" w:hAnsi="Simplified Arabic" w:cs="Simplified Arabic"/>
          <w:sz w:val="24"/>
          <w:szCs w:val="24"/>
          <w:rtl/>
        </w:rPr>
      </w:pPr>
      <w:r w:rsidRPr="00E45493">
        <w:rPr>
          <w:rFonts w:ascii="Simplified Arabic" w:hAnsi="Simplified Arabic" w:cs="Simplified Arabic"/>
          <w:sz w:val="24"/>
          <w:szCs w:val="24"/>
          <w:rtl/>
        </w:rPr>
        <w:t>تحليلات الأداء والتقارير</w:t>
      </w:r>
    </w:p>
    <w:p w14:paraId="35AAB320" w14:textId="0BF4318B" w:rsidR="00F925D0" w:rsidRPr="00C549FC" w:rsidRDefault="00C549FC" w:rsidP="001448CA">
      <w:pPr>
        <w:spacing w:line="276" w:lineRule="auto"/>
        <w:ind w:firstLine="284"/>
        <w:jc w:val="both"/>
        <w:rPr>
          <w:rFonts w:ascii="Simplified Arabic" w:hAnsi="Simplified Arabic" w:cs="Simplified Arabic"/>
          <w:sz w:val="24"/>
          <w:szCs w:val="24"/>
          <w:u w:val="single"/>
          <w:rtl/>
        </w:rPr>
      </w:pPr>
      <w:r w:rsidRPr="00C549FC">
        <w:rPr>
          <w:rFonts w:ascii="Simplified Arabic" w:hAnsi="Simplified Arabic" w:cs="Simplified Arabic"/>
          <w:sz w:val="24"/>
          <w:szCs w:val="24"/>
          <w:rtl/>
        </w:rPr>
        <w:t>ورغم الانتشار الواسع لاستخدام هذه الأنظمة في القطاع الخاص، إلا أن توظيفها في بيئة العقود الحكومية يتطلب تكييفًا خاصًا يأخذ بعين الاعتبار الخصوصيات التنظيمية والرقابية التي تحكم عمل الجهات الرسمية. إذ أن العقود الحكومية عادة ما تكون أكثر تعقيدًا من حيث الإجراءات، وتتطلب مستويات أعلى من التوثيق والمراجعة، وهو ما يفرض ضرورة تصميم نماذج رقمية مخصصة تتلاءم مع هذه البيئة</w:t>
      </w:r>
      <w:r w:rsidRPr="00C549FC">
        <w:rPr>
          <w:rFonts w:ascii="Simplified Arabic" w:hAnsi="Simplified Arabic" w:cs="Simplified Arabic"/>
          <w:sz w:val="24"/>
          <w:szCs w:val="24"/>
        </w:rPr>
        <w:t>.</w:t>
      </w:r>
    </w:p>
    <w:p w14:paraId="4102F324" w14:textId="77777777" w:rsidR="00F925D0" w:rsidRPr="00E45493" w:rsidRDefault="00F925D0" w:rsidP="00D22171">
      <w:pPr>
        <w:rPr>
          <w:rFonts w:ascii="Simplified Arabic" w:hAnsi="Simplified Arabic" w:cs="Simplified Arabic"/>
          <w:sz w:val="24"/>
          <w:szCs w:val="24"/>
          <w:u w:val="single"/>
          <w:rtl/>
        </w:rPr>
      </w:pPr>
    </w:p>
    <w:p w14:paraId="2C12962A" w14:textId="77777777" w:rsidR="00F925D0" w:rsidRPr="00E45493" w:rsidRDefault="00F925D0" w:rsidP="00D22171">
      <w:pPr>
        <w:rPr>
          <w:rFonts w:ascii="Simplified Arabic" w:hAnsi="Simplified Arabic" w:cs="Simplified Arabic"/>
          <w:sz w:val="24"/>
          <w:szCs w:val="24"/>
          <w:u w:val="single"/>
          <w:rtl/>
        </w:rPr>
      </w:pPr>
    </w:p>
    <w:p w14:paraId="047FD747" w14:textId="77777777" w:rsidR="00F925D0" w:rsidRPr="00E45493" w:rsidRDefault="00F925D0" w:rsidP="00D22171">
      <w:pPr>
        <w:rPr>
          <w:rFonts w:ascii="Simplified Arabic" w:hAnsi="Simplified Arabic" w:cs="Simplified Arabic"/>
          <w:sz w:val="24"/>
          <w:szCs w:val="24"/>
          <w:u w:val="single"/>
          <w:rtl/>
        </w:rPr>
      </w:pPr>
    </w:p>
    <w:p w14:paraId="003C1971" w14:textId="77777777" w:rsidR="00932373" w:rsidRPr="00E45493" w:rsidRDefault="00932373" w:rsidP="00932373">
      <w:pPr>
        <w:rPr>
          <w:rFonts w:ascii="Simplified Arabic" w:hAnsi="Simplified Arabic" w:cs="Simplified Arabic"/>
          <w:b/>
          <w:bCs/>
          <w:sz w:val="24"/>
          <w:szCs w:val="24"/>
          <w:u w:val="single"/>
          <w:rtl/>
        </w:rPr>
      </w:pPr>
    </w:p>
    <w:sectPr w:rsidR="00932373" w:rsidRPr="00E45493"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22FDF" w14:textId="77777777" w:rsidR="00E4358A" w:rsidRDefault="00E4358A" w:rsidP="009125CE">
      <w:pPr>
        <w:spacing w:after="0" w:line="240" w:lineRule="auto"/>
      </w:pPr>
      <w:r>
        <w:separator/>
      </w:r>
    </w:p>
  </w:endnote>
  <w:endnote w:type="continuationSeparator" w:id="0">
    <w:p w14:paraId="557D4A9E" w14:textId="77777777" w:rsidR="00E4358A" w:rsidRDefault="00E435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89928696"/>
      <w:docPartObj>
        <w:docPartGallery w:val="Page Numbers (Bottom of Page)"/>
        <w:docPartUnique/>
      </w:docPartObj>
    </w:sdtPr>
    <w:sdtContent>
      <w:p w14:paraId="5A4E877A" w14:textId="6D525979" w:rsidR="00C474F1" w:rsidRDefault="00C474F1">
        <w:pPr>
          <w:pStyle w:val="a4"/>
          <w:jc w:val="center"/>
        </w:pPr>
        <w:r>
          <w:fldChar w:fldCharType="begin"/>
        </w:r>
        <w:r>
          <w:instrText>PAGE   \* MERGEFORMAT</w:instrText>
        </w:r>
        <w:r>
          <w:fldChar w:fldCharType="separate"/>
        </w:r>
        <w:r>
          <w:rPr>
            <w:rtl/>
            <w:lang w:val="ar-SA"/>
          </w:rPr>
          <w:t>2</w:t>
        </w:r>
        <w:r>
          <w:fldChar w:fldCharType="end"/>
        </w:r>
      </w:p>
    </w:sdtContent>
  </w:sdt>
  <w:p w14:paraId="2394C300" w14:textId="77777777" w:rsidR="00C474F1" w:rsidRDefault="00C474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F47C4" w14:textId="77777777" w:rsidR="00E4358A" w:rsidRDefault="00E4358A" w:rsidP="009125CE">
      <w:pPr>
        <w:spacing w:after="0" w:line="240" w:lineRule="auto"/>
      </w:pPr>
      <w:r>
        <w:separator/>
      </w:r>
    </w:p>
  </w:footnote>
  <w:footnote w:type="continuationSeparator" w:id="0">
    <w:p w14:paraId="693EA525" w14:textId="77777777" w:rsidR="00E4358A" w:rsidRDefault="00E4358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2CB"/>
    <w:multiLevelType w:val="multilevel"/>
    <w:tmpl w:val="694AD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32D82"/>
    <w:multiLevelType w:val="multilevel"/>
    <w:tmpl w:val="29DE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45EBD"/>
    <w:multiLevelType w:val="hybridMultilevel"/>
    <w:tmpl w:val="597AFE1C"/>
    <w:lvl w:ilvl="0" w:tplc="94642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B3420"/>
    <w:multiLevelType w:val="multilevel"/>
    <w:tmpl w:val="B7D8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362E9"/>
    <w:multiLevelType w:val="multilevel"/>
    <w:tmpl w:val="A1C0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AC4B3D"/>
    <w:multiLevelType w:val="multilevel"/>
    <w:tmpl w:val="3ACE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2E36C0"/>
    <w:multiLevelType w:val="multilevel"/>
    <w:tmpl w:val="3C14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8A0B21"/>
    <w:multiLevelType w:val="multilevel"/>
    <w:tmpl w:val="3460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355008"/>
    <w:multiLevelType w:val="multilevel"/>
    <w:tmpl w:val="ECBA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44C6C"/>
    <w:multiLevelType w:val="hybridMultilevel"/>
    <w:tmpl w:val="192AD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E52FA9"/>
    <w:multiLevelType w:val="multilevel"/>
    <w:tmpl w:val="4224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0017F5"/>
    <w:multiLevelType w:val="multilevel"/>
    <w:tmpl w:val="7E282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842C92"/>
    <w:multiLevelType w:val="multilevel"/>
    <w:tmpl w:val="1830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2766E5"/>
    <w:multiLevelType w:val="multilevel"/>
    <w:tmpl w:val="5332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732246"/>
    <w:multiLevelType w:val="hybridMultilevel"/>
    <w:tmpl w:val="4C20B7DC"/>
    <w:lvl w:ilvl="0" w:tplc="B7886DC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E44E40"/>
    <w:multiLevelType w:val="multilevel"/>
    <w:tmpl w:val="668E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69127F"/>
    <w:multiLevelType w:val="multilevel"/>
    <w:tmpl w:val="8294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6A06A3"/>
    <w:multiLevelType w:val="multilevel"/>
    <w:tmpl w:val="9F64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A4014C"/>
    <w:multiLevelType w:val="multilevel"/>
    <w:tmpl w:val="D4E8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E15CF7"/>
    <w:multiLevelType w:val="multilevel"/>
    <w:tmpl w:val="504E4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BB65BA"/>
    <w:multiLevelType w:val="multilevel"/>
    <w:tmpl w:val="BB64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F95BBC"/>
    <w:multiLevelType w:val="multilevel"/>
    <w:tmpl w:val="2418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A133F9"/>
    <w:multiLevelType w:val="multilevel"/>
    <w:tmpl w:val="831EAB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556CAE"/>
    <w:multiLevelType w:val="multilevel"/>
    <w:tmpl w:val="501A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2B60A8"/>
    <w:multiLevelType w:val="hybridMultilevel"/>
    <w:tmpl w:val="23CEEDA2"/>
    <w:lvl w:ilvl="0" w:tplc="C720A8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87233B"/>
    <w:multiLevelType w:val="multilevel"/>
    <w:tmpl w:val="8408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4C1933"/>
    <w:multiLevelType w:val="hybridMultilevel"/>
    <w:tmpl w:val="D812AC1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9CD4D38"/>
    <w:multiLevelType w:val="multilevel"/>
    <w:tmpl w:val="4BCE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CD359E"/>
    <w:multiLevelType w:val="multilevel"/>
    <w:tmpl w:val="7570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2021DF"/>
    <w:multiLevelType w:val="hybridMultilevel"/>
    <w:tmpl w:val="8D48A604"/>
    <w:lvl w:ilvl="0" w:tplc="C9FEA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E11328"/>
    <w:multiLevelType w:val="multilevel"/>
    <w:tmpl w:val="4EF0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845246"/>
    <w:multiLevelType w:val="multilevel"/>
    <w:tmpl w:val="427E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022322"/>
    <w:multiLevelType w:val="multilevel"/>
    <w:tmpl w:val="EBD2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AD6660"/>
    <w:multiLevelType w:val="multilevel"/>
    <w:tmpl w:val="68F4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C51ABA"/>
    <w:multiLevelType w:val="multilevel"/>
    <w:tmpl w:val="0DBE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7D26A1"/>
    <w:multiLevelType w:val="multilevel"/>
    <w:tmpl w:val="2C9A6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E91FBF"/>
    <w:multiLevelType w:val="multilevel"/>
    <w:tmpl w:val="20D04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A06ABF"/>
    <w:multiLevelType w:val="multilevel"/>
    <w:tmpl w:val="D5D0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BE5CBB"/>
    <w:multiLevelType w:val="multilevel"/>
    <w:tmpl w:val="82C2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EF1302"/>
    <w:multiLevelType w:val="multilevel"/>
    <w:tmpl w:val="B3A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090E6C"/>
    <w:multiLevelType w:val="multilevel"/>
    <w:tmpl w:val="1086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E6F70AD"/>
    <w:multiLevelType w:val="hybridMultilevel"/>
    <w:tmpl w:val="9CF853CC"/>
    <w:lvl w:ilvl="0" w:tplc="F7725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10663C"/>
    <w:multiLevelType w:val="multilevel"/>
    <w:tmpl w:val="AA76E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675F3B"/>
    <w:multiLevelType w:val="hybridMultilevel"/>
    <w:tmpl w:val="FDAE84B0"/>
    <w:lvl w:ilvl="0" w:tplc="27B0D9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EB1933"/>
    <w:multiLevelType w:val="multilevel"/>
    <w:tmpl w:val="FD66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637BF4"/>
    <w:multiLevelType w:val="multilevel"/>
    <w:tmpl w:val="2038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EE20A4"/>
    <w:multiLevelType w:val="multilevel"/>
    <w:tmpl w:val="F796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8C4979"/>
    <w:multiLevelType w:val="multilevel"/>
    <w:tmpl w:val="E4C4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E93740"/>
    <w:multiLevelType w:val="multilevel"/>
    <w:tmpl w:val="80F0E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277F43"/>
    <w:multiLevelType w:val="hybridMultilevel"/>
    <w:tmpl w:val="AA787104"/>
    <w:lvl w:ilvl="0" w:tplc="D7D0F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2D78D2"/>
    <w:multiLevelType w:val="hybridMultilevel"/>
    <w:tmpl w:val="C4602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76408EA"/>
    <w:multiLevelType w:val="multilevel"/>
    <w:tmpl w:val="6C40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FF4874"/>
    <w:multiLevelType w:val="hybridMultilevel"/>
    <w:tmpl w:val="7FBE14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4A4E5DB6"/>
    <w:multiLevelType w:val="multilevel"/>
    <w:tmpl w:val="9994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ED765E"/>
    <w:multiLevelType w:val="multilevel"/>
    <w:tmpl w:val="9AD0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B1478D"/>
    <w:multiLevelType w:val="multilevel"/>
    <w:tmpl w:val="857A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251C42"/>
    <w:multiLevelType w:val="multilevel"/>
    <w:tmpl w:val="78EA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AA15F6"/>
    <w:multiLevelType w:val="multilevel"/>
    <w:tmpl w:val="73EC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DE652A"/>
    <w:multiLevelType w:val="multilevel"/>
    <w:tmpl w:val="A45E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1C2927"/>
    <w:multiLevelType w:val="multilevel"/>
    <w:tmpl w:val="01CC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6C0D18"/>
    <w:multiLevelType w:val="multilevel"/>
    <w:tmpl w:val="18F4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091037A"/>
    <w:multiLevelType w:val="multilevel"/>
    <w:tmpl w:val="1080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12D6A8D"/>
    <w:multiLevelType w:val="multilevel"/>
    <w:tmpl w:val="C726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14F17EF"/>
    <w:multiLevelType w:val="multilevel"/>
    <w:tmpl w:val="BDC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3F0C9B"/>
    <w:multiLevelType w:val="multilevel"/>
    <w:tmpl w:val="82020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7411F86"/>
    <w:multiLevelType w:val="multilevel"/>
    <w:tmpl w:val="FD4CDE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7423674"/>
    <w:multiLevelType w:val="multilevel"/>
    <w:tmpl w:val="5EB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8210C6"/>
    <w:multiLevelType w:val="multilevel"/>
    <w:tmpl w:val="75B4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F243385"/>
    <w:multiLevelType w:val="multilevel"/>
    <w:tmpl w:val="67FE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0B260E8"/>
    <w:multiLevelType w:val="multilevel"/>
    <w:tmpl w:val="0CCA1B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2FB7D6C"/>
    <w:multiLevelType w:val="multilevel"/>
    <w:tmpl w:val="DD12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38520CB"/>
    <w:multiLevelType w:val="hybridMultilevel"/>
    <w:tmpl w:val="DBE69632"/>
    <w:lvl w:ilvl="0" w:tplc="D95C4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42D63D1"/>
    <w:multiLevelType w:val="multilevel"/>
    <w:tmpl w:val="1C8C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1558F9"/>
    <w:multiLevelType w:val="hybridMultilevel"/>
    <w:tmpl w:val="26F03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BD477D0"/>
    <w:multiLevelType w:val="multilevel"/>
    <w:tmpl w:val="79B0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C3F745B"/>
    <w:multiLevelType w:val="multilevel"/>
    <w:tmpl w:val="25E2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C7B7B39"/>
    <w:multiLevelType w:val="hybridMultilevel"/>
    <w:tmpl w:val="D17AC686"/>
    <w:lvl w:ilvl="0" w:tplc="DEF62E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E1B5BAB"/>
    <w:multiLevelType w:val="multilevel"/>
    <w:tmpl w:val="F0383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FE1351"/>
    <w:multiLevelType w:val="multilevel"/>
    <w:tmpl w:val="9E32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6B76BE"/>
    <w:multiLevelType w:val="multilevel"/>
    <w:tmpl w:val="4396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5503DE7"/>
    <w:multiLevelType w:val="multilevel"/>
    <w:tmpl w:val="EEC4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B206D3"/>
    <w:multiLevelType w:val="multilevel"/>
    <w:tmpl w:val="F732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BB4936"/>
    <w:multiLevelType w:val="multilevel"/>
    <w:tmpl w:val="BF8AC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6B3052F"/>
    <w:multiLevelType w:val="multilevel"/>
    <w:tmpl w:val="F682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B681E62"/>
    <w:multiLevelType w:val="multilevel"/>
    <w:tmpl w:val="AA1C7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BF5391F"/>
    <w:multiLevelType w:val="multilevel"/>
    <w:tmpl w:val="27BE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C447D2A"/>
    <w:multiLevelType w:val="multilevel"/>
    <w:tmpl w:val="0608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E7F26EB"/>
    <w:multiLevelType w:val="hybridMultilevel"/>
    <w:tmpl w:val="D602B1DC"/>
    <w:lvl w:ilvl="0" w:tplc="E58E1A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A438C1"/>
    <w:multiLevelType w:val="multilevel"/>
    <w:tmpl w:val="0B4C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A236E8"/>
    <w:multiLevelType w:val="multilevel"/>
    <w:tmpl w:val="56AEB3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6917267">
    <w:abstractNumId w:val="14"/>
  </w:num>
  <w:num w:numId="2" w16cid:durableId="968895826">
    <w:abstractNumId w:val="24"/>
  </w:num>
  <w:num w:numId="3" w16cid:durableId="143665900">
    <w:abstractNumId w:val="29"/>
  </w:num>
  <w:num w:numId="4" w16cid:durableId="594436702">
    <w:abstractNumId w:val="71"/>
  </w:num>
  <w:num w:numId="5" w16cid:durableId="292054564">
    <w:abstractNumId w:val="2"/>
  </w:num>
  <w:num w:numId="6" w16cid:durableId="363101218">
    <w:abstractNumId w:val="87"/>
  </w:num>
  <w:num w:numId="7" w16cid:durableId="1072777320">
    <w:abstractNumId w:val="41"/>
  </w:num>
  <w:num w:numId="8" w16cid:durableId="1838421175">
    <w:abstractNumId w:val="76"/>
  </w:num>
  <w:num w:numId="9" w16cid:durableId="149755737">
    <w:abstractNumId w:val="49"/>
  </w:num>
  <w:num w:numId="10" w16cid:durableId="4594234">
    <w:abstractNumId w:val="74"/>
  </w:num>
  <w:num w:numId="11" w16cid:durableId="582181174">
    <w:abstractNumId w:val="85"/>
  </w:num>
  <w:num w:numId="12" w16cid:durableId="532888823">
    <w:abstractNumId w:val="10"/>
  </w:num>
  <w:num w:numId="13" w16cid:durableId="2101020322">
    <w:abstractNumId w:val="0"/>
  </w:num>
  <w:num w:numId="14" w16cid:durableId="1408838748">
    <w:abstractNumId w:val="66"/>
  </w:num>
  <w:num w:numId="15" w16cid:durableId="2077891456">
    <w:abstractNumId w:val="86"/>
  </w:num>
  <w:num w:numId="16" w16cid:durableId="450517569">
    <w:abstractNumId w:val="27"/>
  </w:num>
  <w:num w:numId="17" w16cid:durableId="451898858">
    <w:abstractNumId w:val="39"/>
  </w:num>
  <w:num w:numId="18" w16cid:durableId="350644079">
    <w:abstractNumId w:val="5"/>
  </w:num>
  <w:num w:numId="19" w16cid:durableId="1666662918">
    <w:abstractNumId w:val="69"/>
  </w:num>
  <w:num w:numId="20" w16cid:durableId="844176245">
    <w:abstractNumId w:val="17"/>
  </w:num>
  <w:num w:numId="21" w16cid:durableId="1224681454">
    <w:abstractNumId w:val="43"/>
  </w:num>
  <w:num w:numId="22" w16cid:durableId="112334427">
    <w:abstractNumId w:val="59"/>
  </w:num>
  <w:num w:numId="23" w16cid:durableId="557060105">
    <w:abstractNumId w:val="61"/>
  </w:num>
  <w:num w:numId="24" w16cid:durableId="843856865">
    <w:abstractNumId w:val="13"/>
  </w:num>
  <w:num w:numId="25" w16cid:durableId="961687560">
    <w:abstractNumId w:val="72"/>
  </w:num>
  <w:num w:numId="26" w16cid:durableId="781653044">
    <w:abstractNumId w:val="78"/>
  </w:num>
  <w:num w:numId="27" w16cid:durableId="1324964474">
    <w:abstractNumId w:val="45"/>
  </w:num>
  <w:num w:numId="28" w16cid:durableId="568467074">
    <w:abstractNumId w:val="65"/>
  </w:num>
  <w:num w:numId="29" w16cid:durableId="1197698848">
    <w:abstractNumId w:val="20"/>
  </w:num>
  <w:num w:numId="30" w16cid:durableId="515390995">
    <w:abstractNumId w:val="46"/>
  </w:num>
  <w:num w:numId="31" w16cid:durableId="535581483">
    <w:abstractNumId w:val="25"/>
  </w:num>
  <w:num w:numId="32" w16cid:durableId="1383410068">
    <w:abstractNumId w:val="67"/>
  </w:num>
  <w:num w:numId="33" w16cid:durableId="1406605760">
    <w:abstractNumId w:val="47"/>
  </w:num>
  <w:num w:numId="34" w16cid:durableId="1976831186">
    <w:abstractNumId w:val="18"/>
  </w:num>
  <w:num w:numId="35" w16cid:durableId="2012486546">
    <w:abstractNumId w:val="3"/>
  </w:num>
  <w:num w:numId="36" w16cid:durableId="375934889">
    <w:abstractNumId w:val="28"/>
  </w:num>
  <w:num w:numId="37" w16cid:durableId="1975940699">
    <w:abstractNumId w:val="53"/>
  </w:num>
  <w:num w:numId="38" w16cid:durableId="1816529770">
    <w:abstractNumId w:val="48"/>
  </w:num>
  <w:num w:numId="39" w16cid:durableId="4749748">
    <w:abstractNumId w:val="82"/>
  </w:num>
  <w:num w:numId="40" w16cid:durableId="650137070">
    <w:abstractNumId w:val="80"/>
  </w:num>
  <w:num w:numId="41" w16cid:durableId="77874555">
    <w:abstractNumId w:val="84"/>
  </w:num>
  <w:num w:numId="42" w16cid:durableId="1103451783">
    <w:abstractNumId w:val="22"/>
  </w:num>
  <w:num w:numId="43" w16cid:durableId="879590794">
    <w:abstractNumId w:val="62"/>
  </w:num>
  <w:num w:numId="44" w16cid:durableId="872379909">
    <w:abstractNumId w:val="64"/>
  </w:num>
  <w:num w:numId="45" w16cid:durableId="1931354253">
    <w:abstractNumId w:val="79"/>
  </w:num>
  <w:num w:numId="46" w16cid:durableId="952518423">
    <w:abstractNumId w:val="4"/>
  </w:num>
  <w:num w:numId="47" w16cid:durableId="1482310688">
    <w:abstractNumId w:val="38"/>
  </w:num>
  <w:num w:numId="48" w16cid:durableId="1786273278">
    <w:abstractNumId w:val="37"/>
  </w:num>
  <w:num w:numId="49" w16cid:durableId="836960877">
    <w:abstractNumId w:val="21"/>
  </w:num>
  <w:num w:numId="50" w16cid:durableId="1760830719">
    <w:abstractNumId w:val="55"/>
  </w:num>
  <w:num w:numId="51" w16cid:durableId="58594597">
    <w:abstractNumId w:val="68"/>
  </w:num>
  <w:num w:numId="52" w16cid:durableId="1391270004">
    <w:abstractNumId w:val="60"/>
  </w:num>
  <w:num w:numId="53" w16cid:durableId="2110924449">
    <w:abstractNumId w:val="40"/>
  </w:num>
  <w:num w:numId="54" w16cid:durableId="1843274630">
    <w:abstractNumId w:val="32"/>
  </w:num>
  <w:num w:numId="55" w16cid:durableId="1475216708">
    <w:abstractNumId w:val="51"/>
  </w:num>
  <w:num w:numId="56" w16cid:durableId="1361280640">
    <w:abstractNumId w:val="35"/>
  </w:num>
  <w:num w:numId="57" w16cid:durableId="2084990135">
    <w:abstractNumId w:val="57"/>
  </w:num>
  <w:num w:numId="58" w16cid:durableId="2083214524">
    <w:abstractNumId w:val="89"/>
  </w:num>
  <w:num w:numId="59" w16cid:durableId="1874464168">
    <w:abstractNumId w:val="88"/>
  </w:num>
  <w:num w:numId="60" w16cid:durableId="1687320864">
    <w:abstractNumId w:val="15"/>
  </w:num>
  <w:num w:numId="61" w16cid:durableId="389889249">
    <w:abstractNumId w:val="11"/>
  </w:num>
  <w:num w:numId="62" w16cid:durableId="1878084628">
    <w:abstractNumId w:val="36"/>
  </w:num>
  <w:num w:numId="63" w16cid:durableId="843666088">
    <w:abstractNumId w:val="75"/>
  </w:num>
  <w:num w:numId="64" w16cid:durableId="1809666185">
    <w:abstractNumId w:val="34"/>
  </w:num>
  <w:num w:numId="65" w16cid:durableId="1762556751">
    <w:abstractNumId w:val="54"/>
  </w:num>
  <w:num w:numId="66" w16cid:durableId="1960333858">
    <w:abstractNumId w:val="70"/>
  </w:num>
  <w:num w:numId="67" w16cid:durableId="771440234">
    <w:abstractNumId w:val="33"/>
  </w:num>
  <w:num w:numId="68" w16cid:durableId="715197133">
    <w:abstractNumId w:val="7"/>
  </w:num>
  <w:num w:numId="69" w16cid:durableId="39018547">
    <w:abstractNumId w:val="6"/>
  </w:num>
  <w:num w:numId="70" w16cid:durableId="1429236671">
    <w:abstractNumId w:val="44"/>
  </w:num>
  <w:num w:numId="71" w16cid:durableId="1766224875">
    <w:abstractNumId w:val="56"/>
  </w:num>
  <w:num w:numId="72" w16cid:durableId="1152141346">
    <w:abstractNumId w:val="58"/>
  </w:num>
  <w:num w:numId="73" w16cid:durableId="418647453">
    <w:abstractNumId w:val="16"/>
  </w:num>
  <w:num w:numId="74" w16cid:durableId="1795976381">
    <w:abstractNumId w:val="83"/>
  </w:num>
  <w:num w:numId="75" w16cid:durableId="1567910908">
    <w:abstractNumId w:val="63"/>
  </w:num>
  <w:num w:numId="76" w16cid:durableId="1272394251">
    <w:abstractNumId w:val="8"/>
  </w:num>
  <w:num w:numId="77" w16cid:durableId="1533153841">
    <w:abstractNumId w:val="1"/>
  </w:num>
  <w:num w:numId="78" w16cid:durableId="789786649">
    <w:abstractNumId w:val="12"/>
  </w:num>
  <w:num w:numId="79" w16cid:durableId="681319623">
    <w:abstractNumId w:val="81"/>
  </w:num>
  <w:num w:numId="80" w16cid:durableId="251860173">
    <w:abstractNumId w:val="30"/>
  </w:num>
  <w:num w:numId="81" w16cid:durableId="1615600876">
    <w:abstractNumId w:val="23"/>
  </w:num>
  <w:num w:numId="82" w16cid:durableId="1353650031">
    <w:abstractNumId w:val="31"/>
  </w:num>
  <w:num w:numId="83" w16cid:durableId="888691186">
    <w:abstractNumId w:val="42"/>
  </w:num>
  <w:num w:numId="84" w16cid:durableId="674915315">
    <w:abstractNumId w:val="77"/>
  </w:num>
  <w:num w:numId="85" w16cid:durableId="1601990229">
    <w:abstractNumId w:val="19"/>
  </w:num>
  <w:num w:numId="86" w16cid:durableId="2033803096">
    <w:abstractNumId w:val="9"/>
  </w:num>
  <w:num w:numId="87" w16cid:durableId="1032875489">
    <w:abstractNumId w:val="26"/>
  </w:num>
  <w:num w:numId="88" w16cid:durableId="522014283">
    <w:abstractNumId w:val="52"/>
  </w:num>
  <w:num w:numId="89" w16cid:durableId="857349968">
    <w:abstractNumId w:val="73"/>
  </w:num>
  <w:num w:numId="90" w16cid:durableId="1185287703">
    <w:abstractNumId w:val="5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7298"/>
    <w:rsid w:val="00090F21"/>
    <w:rsid w:val="00091D00"/>
    <w:rsid w:val="00092C1B"/>
    <w:rsid w:val="000C768C"/>
    <w:rsid w:val="000E77B1"/>
    <w:rsid w:val="000F44B4"/>
    <w:rsid w:val="001448CA"/>
    <w:rsid w:val="001459D3"/>
    <w:rsid w:val="001902DB"/>
    <w:rsid w:val="001A4079"/>
    <w:rsid w:val="001C1A12"/>
    <w:rsid w:val="001C2162"/>
    <w:rsid w:val="001D47E1"/>
    <w:rsid w:val="00205C68"/>
    <w:rsid w:val="0021240B"/>
    <w:rsid w:val="00220C3C"/>
    <w:rsid w:val="00222A38"/>
    <w:rsid w:val="00234EF6"/>
    <w:rsid w:val="00242485"/>
    <w:rsid w:val="0026695F"/>
    <w:rsid w:val="002F70D2"/>
    <w:rsid w:val="002F7A42"/>
    <w:rsid w:val="003128F8"/>
    <w:rsid w:val="00313E20"/>
    <w:rsid w:val="00324FAB"/>
    <w:rsid w:val="0034398F"/>
    <w:rsid w:val="00364D83"/>
    <w:rsid w:val="003C6772"/>
    <w:rsid w:val="003D1931"/>
    <w:rsid w:val="003F5E0A"/>
    <w:rsid w:val="00405BD4"/>
    <w:rsid w:val="0041536A"/>
    <w:rsid w:val="004163C7"/>
    <w:rsid w:val="00450BB2"/>
    <w:rsid w:val="004960B2"/>
    <w:rsid w:val="004A4D17"/>
    <w:rsid w:val="00502A29"/>
    <w:rsid w:val="00544C59"/>
    <w:rsid w:val="005A0C8F"/>
    <w:rsid w:val="005C0BC3"/>
    <w:rsid w:val="005C4405"/>
    <w:rsid w:val="005E134A"/>
    <w:rsid w:val="005E6923"/>
    <w:rsid w:val="0064090E"/>
    <w:rsid w:val="006479B6"/>
    <w:rsid w:val="006525F3"/>
    <w:rsid w:val="00664362"/>
    <w:rsid w:val="006878B6"/>
    <w:rsid w:val="00691D9B"/>
    <w:rsid w:val="006948DE"/>
    <w:rsid w:val="006A3A1B"/>
    <w:rsid w:val="006A6EC3"/>
    <w:rsid w:val="006A7D96"/>
    <w:rsid w:val="006D342B"/>
    <w:rsid w:val="006F3D28"/>
    <w:rsid w:val="00701540"/>
    <w:rsid w:val="007206EE"/>
    <w:rsid w:val="00723004"/>
    <w:rsid w:val="0073622F"/>
    <w:rsid w:val="00747DB2"/>
    <w:rsid w:val="00764CBE"/>
    <w:rsid w:val="0077302C"/>
    <w:rsid w:val="00790426"/>
    <w:rsid w:val="007B01A2"/>
    <w:rsid w:val="007B0E54"/>
    <w:rsid w:val="007E0E23"/>
    <w:rsid w:val="007E3A20"/>
    <w:rsid w:val="007F7320"/>
    <w:rsid w:val="00872BB1"/>
    <w:rsid w:val="008742C0"/>
    <w:rsid w:val="00877AAC"/>
    <w:rsid w:val="00896FE4"/>
    <w:rsid w:val="008A1D8D"/>
    <w:rsid w:val="008E05CD"/>
    <w:rsid w:val="008F106E"/>
    <w:rsid w:val="008F1EAE"/>
    <w:rsid w:val="009125CE"/>
    <w:rsid w:val="0091399B"/>
    <w:rsid w:val="00932373"/>
    <w:rsid w:val="009402FB"/>
    <w:rsid w:val="00946F5F"/>
    <w:rsid w:val="00981CF9"/>
    <w:rsid w:val="00996D87"/>
    <w:rsid w:val="009B6888"/>
    <w:rsid w:val="009C0161"/>
    <w:rsid w:val="009D108D"/>
    <w:rsid w:val="009E1436"/>
    <w:rsid w:val="009E463D"/>
    <w:rsid w:val="009E5668"/>
    <w:rsid w:val="00A03894"/>
    <w:rsid w:val="00A04D05"/>
    <w:rsid w:val="00A073C1"/>
    <w:rsid w:val="00A36435"/>
    <w:rsid w:val="00A46329"/>
    <w:rsid w:val="00A4647A"/>
    <w:rsid w:val="00A75FEA"/>
    <w:rsid w:val="00AA00D4"/>
    <w:rsid w:val="00AA79E9"/>
    <w:rsid w:val="00AB0A70"/>
    <w:rsid w:val="00AB23DD"/>
    <w:rsid w:val="00AC1FB5"/>
    <w:rsid w:val="00AC5E97"/>
    <w:rsid w:val="00AF23D4"/>
    <w:rsid w:val="00B119FA"/>
    <w:rsid w:val="00B16FC2"/>
    <w:rsid w:val="00B63B0F"/>
    <w:rsid w:val="00B65A87"/>
    <w:rsid w:val="00B70FC5"/>
    <w:rsid w:val="00B7678A"/>
    <w:rsid w:val="00BC094B"/>
    <w:rsid w:val="00BD50AE"/>
    <w:rsid w:val="00BE5C05"/>
    <w:rsid w:val="00C12F00"/>
    <w:rsid w:val="00C474F1"/>
    <w:rsid w:val="00C5474E"/>
    <w:rsid w:val="00C549FC"/>
    <w:rsid w:val="00C72744"/>
    <w:rsid w:val="00CB1708"/>
    <w:rsid w:val="00CB2A44"/>
    <w:rsid w:val="00CC26ED"/>
    <w:rsid w:val="00D04F62"/>
    <w:rsid w:val="00D06B8D"/>
    <w:rsid w:val="00D166F0"/>
    <w:rsid w:val="00D20449"/>
    <w:rsid w:val="00D22171"/>
    <w:rsid w:val="00D326FF"/>
    <w:rsid w:val="00D436D9"/>
    <w:rsid w:val="00D44557"/>
    <w:rsid w:val="00D52480"/>
    <w:rsid w:val="00D60F6E"/>
    <w:rsid w:val="00D667D0"/>
    <w:rsid w:val="00D935F6"/>
    <w:rsid w:val="00DA0498"/>
    <w:rsid w:val="00DD1FAD"/>
    <w:rsid w:val="00E413EA"/>
    <w:rsid w:val="00E4358A"/>
    <w:rsid w:val="00E45493"/>
    <w:rsid w:val="00E743E3"/>
    <w:rsid w:val="00E80FD9"/>
    <w:rsid w:val="00EA0A48"/>
    <w:rsid w:val="00EC2100"/>
    <w:rsid w:val="00EC293A"/>
    <w:rsid w:val="00ED78A5"/>
    <w:rsid w:val="00EF55D0"/>
    <w:rsid w:val="00F3049D"/>
    <w:rsid w:val="00F36283"/>
    <w:rsid w:val="00F37688"/>
    <w:rsid w:val="00F546CE"/>
    <w:rsid w:val="00F925D0"/>
    <w:rsid w:val="00FA44B2"/>
    <w:rsid w:val="00FE00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4647A"/>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unhideWhenUsed/>
    <w:qFormat/>
    <w:rsid w:val="006479B6"/>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3">
    <w:name w:val="heading 3"/>
    <w:basedOn w:val="a"/>
    <w:next w:val="a"/>
    <w:link w:val="3Char"/>
    <w:uiPriority w:val="9"/>
    <w:unhideWhenUsed/>
    <w:qFormat/>
    <w:rsid w:val="00A038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A0389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459D3"/>
    <w:pPr>
      <w:ind w:left="720"/>
      <w:contextualSpacing/>
    </w:pPr>
  </w:style>
  <w:style w:type="table" w:styleId="a6">
    <w:name w:val="Table Grid"/>
    <w:basedOn w:val="a1"/>
    <w:uiPriority w:val="39"/>
    <w:rsid w:val="008F1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1"/>
    <w:uiPriority w:val="40"/>
    <w:rsid w:val="004153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41536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41536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41536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44"/>
    <w:rsid w:val="004153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41536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Char">
    <w:name w:val="العنوان 1 Char"/>
    <w:basedOn w:val="a0"/>
    <w:link w:val="1"/>
    <w:uiPriority w:val="9"/>
    <w:rsid w:val="00A4647A"/>
    <w:rPr>
      <w:rFonts w:asciiTheme="majorHAnsi" w:eastAsiaTheme="majorEastAsia" w:hAnsiTheme="majorHAnsi" w:cstheme="majorBidi"/>
      <w:color w:val="000000" w:themeColor="text1"/>
      <w:sz w:val="32"/>
      <w:szCs w:val="32"/>
    </w:rPr>
  </w:style>
  <w:style w:type="paragraph" w:styleId="a8">
    <w:name w:val="TOC Heading"/>
    <w:basedOn w:val="1"/>
    <w:next w:val="a"/>
    <w:uiPriority w:val="39"/>
    <w:unhideWhenUsed/>
    <w:qFormat/>
    <w:rsid w:val="00222A38"/>
    <w:pPr>
      <w:outlineLvl w:val="9"/>
    </w:pPr>
    <w:rPr>
      <w:color w:val="2F5496" w:themeColor="accent1" w:themeShade="BF"/>
      <w:kern w:val="0"/>
      <w:rtl/>
      <w14:ligatures w14:val="none"/>
    </w:rPr>
  </w:style>
  <w:style w:type="paragraph" w:styleId="11">
    <w:name w:val="toc 1"/>
    <w:basedOn w:val="a"/>
    <w:next w:val="a"/>
    <w:autoRedefine/>
    <w:uiPriority w:val="39"/>
    <w:unhideWhenUsed/>
    <w:rsid w:val="00222A38"/>
    <w:pPr>
      <w:spacing w:after="100"/>
    </w:pPr>
  </w:style>
  <w:style w:type="character" w:styleId="Hyperlink">
    <w:name w:val="Hyperlink"/>
    <w:basedOn w:val="a0"/>
    <w:uiPriority w:val="99"/>
    <w:unhideWhenUsed/>
    <w:rsid w:val="00222A38"/>
    <w:rPr>
      <w:color w:val="0563C1" w:themeColor="hyperlink"/>
      <w:u w:val="single"/>
    </w:rPr>
  </w:style>
  <w:style w:type="character" w:customStyle="1" w:styleId="2Char">
    <w:name w:val="عنوان 2 Char"/>
    <w:basedOn w:val="a0"/>
    <w:link w:val="2"/>
    <w:uiPriority w:val="9"/>
    <w:rsid w:val="006479B6"/>
    <w:rPr>
      <w:rFonts w:asciiTheme="majorHAnsi" w:eastAsiaTheme="majorEastAsia" w:hAnsiTheme="majorHAnsi" w:cstheme="majorBidi"/>
      <w:color w:val="000000" w:themeColor="text1"/>
      <w:sz w:val="26"/>
      <w:szCs w:val="26"/>
    </w:rPr>
  </w:style>
  <w:style w:type="paragraph" w:styleId="21">
    <w:name w:val="toc 2"/>
    <w:basedOn w:val="a"/>
    <w:next w:val="a"/>
    <w:autoRedefine/>
    <w:uiPriority w:val="39"/>
    <w:unhideWhenUsed/>
    <w:rsid w:val="00AC1FB5"/>
    <w:pPr>
      <w:spacing w:after="100"/>
      <w:ind w:left="220"/>
    </w:pPr>
  </w:style>
  <w:style w:type="paragraph" w:styleId="31">
    <w:name w:val="toc 3"/>
    <w:basedOn w:val="a"/>
    <w:next w:val="a"/>
    <w:autoRedefine/>
    <w:uiPriority w:val="39"/>
    <w:unhideWhenUsed/>
    <w:rsid w:val="00AC1FB5"/>
    <w:pPr>
      <w:spacing w:after="100"/>
      <w:ind w:left="440"/>
    </w:pPr>
    <w:rPr>
      <w:rFonts w:eastAsiaTheme="minorEastAsia" w:cs="Times New Roman"/>
      <w:kern w:val="0"/>
      <w:rtl/>
      <w14:ligatures w14:val="none"/>
    </w:rPr>
  </w:style>
  <w:style w:type="paragraph" w:styleId="a9">
    <w:name w:val="Normal (Web)"/>
    <w:basedOn w:val="a"/>
    <w:uiPriority w:val="99"/>
    <w:semiHidden/>
    <w:unhideWhenUsed/>
    <w:rsid w:val="00E743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A03894"/>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A03894"/>
    <w:rPr>
      <w:rFonts w:asciiTheme="majorHAnsi" w:eastAsiaTheme="majorEastAsia" w:hAnsiTheme="majorHAnsi" w:cstheme="majorBidi"/>
      <w:i/>
      <w:iCs/>
      <w:color w:val="2F5496" w:themeColor="accent1" w:themeShade="BF"/>
    </w:rPr>
  </w:style>
  <w:style w:type="paragraph" w:styleId="41">
    <w:name w:val="toc 4"/>
    <w:basedOn w:val="a"/>
    <w:next w:val="a"/>
    <w:autoRedefine/>
    <w:uiPriority w:val="39"/>
    <w:unhideWhenUsed/>
    <w:rsid w:val="00D436D9"/>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D436D9"/>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D436D9"/>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D436D9"/>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D436D9"/>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D436D9"/>
    <w:pPr>
      <w:bidi w:val="0"/>
      <w:spacing w:after="100" w:line="278" w:lineRule="auto"/>
      <w:ind w:left="1920"/>
    </w:pPr>
    <w:rPr>
      <w:rFonts w:eastAsiaTheme="minorEastAsia"/>
      <w:sz w:val="24"/>
      <w:szCs w:val="24"/>
    </w:rPr>
  </w:style>
  <w:style w:type="character" w:styleId="aa">
    <w:name w:val="Unresolved Mention"/>
    <w:basedOn w:val="a0"/>
    <w:uiPriority w:val="99"/>
    <w:semiHidden/>
    <w:unhideWhenUsed/>
    <w:rsid w:val="00D436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1360">
      <w:bodyDiv w:val="1"/>
      <w:marLeft w:val="0"/>
      <w:marRight w:val="0"/>
      <w:marTop w:val="0"/>
      <w:marBottom w:val="0"/>
      <w:divBdr>
        <w:top w:val="none" w:sz="0" w:space="0" w:color="auto"/>
        <w:left w:val="none" w:sz="0" w:space="0" w:color="auto"/>
        <w:bottom w:val="none" w:sz="0" w:space="0" w:color="auto"/>
        <w:right w:val="none" w:sz="0" w:space="0" w:color="auto"/>
      </w:divBdr>
    </w:div>
    <w:div w:id="20475972">
      <w:bodyDiv w:val="1"/>
      <w:marLeft w:val="0"/>
      <w:marRight w:val="0"/>
      <w:marTop w:val="0"/>
      <w:marBottom w:val="0"/>
      <w:divBdr>
        <w:top w:val="none" w:sz="0" w:space="0" w:color="auto"/>
        <w:left w:val="none" w:sz="0" w:space="0" w:color="auto"/>
        <w:bottom w:val="none" w:sz="0" w:space="0" w:color="auto"/>
        <w:right w:val="none" w:sz="0" w:space="0" w:color="auto"/>
      </w:divBdr>
    </w:div>
    <w:div w:id="98183506">
      <w:bodyDiv w:val="1"/>
      <w:marLeft w:val="0"/>
      <w:marRight w:val="0"/>
      <w:marTop w:val="0"/>
      <w:marBottom w:val="0"/>
      <w:divBdr>
        <w:top w:val="none" w:sz="0" w:space="0" w:color="auto"/>
        <w:left w:val="none" w:sz="0" w:space="0" w:color="auto"/>
        <w:bottom w:val="none" w:sz="0" w:space="0" w:color="auto"/>
        <w:right w:val="none" w:sz="0" w:space="0" w:color="auto"/>
      </w:divBdr>
    </w:div>
    <w:div w:id="106508950">
      <w:bodyDiv w:val="1"/>
      <w:marLeft w:val="0"/>
      <w:marRight w:val="0"/>
      <w:marTop w:val="0"/>
      <w:marBottom w:val="0"/>
      <w:divBdr>
        <w:top w:val="none" w:sz="0" w:space="0" w:color="auto"/>
        <w:left w:val="none" w:sz="0" w:space="0" w:color="auto"/>
        <w:bottom w:val="none" w:sz="0" w:space="0" w:color="auto"/>
        <w:right w:val="none" w:sz="0" w:space="0" w:color="auto"/>
      </w:divBdr>
    </w:div>
    <w:div w:id="123011641">
      <w:bodyDiv w:val="1"/>
      <w:marLeft w:val="0"/>
      <w:marRight w:val="0"/>
      <w:marTop w:val="0"/>
      <w:marBottom w:val="0"/>
      <w:divBdr>
        <w:top w:val="none" w:sz="0" w:space="0" w:color="auto"/>
        <w:left w:val="none" w:sz="0" w:space="0" w:color="auto"/>
        <w:bottom w:val="none" w:sz="0" w:space="0" w:color="auto"/>
        <w:right w:val="none" w:sz="0" w:space="0" w:color="auto"/>
      </w:divBdr>
    </w:div>
    <w:div w:id="135102244">
      <w:bodyDiv w:val="1"/>
      <w:marLeft w:val="0"/>
      <w:marRight w:val="0"/>
      <w:marTop w:val="0"/>
      <w:marBottom w:val="0"/>
      <w:divBdr>
        <w:top w:val="none" w:sz="0" w:space="0" w:color="auto"/>
        <w:left w:val="none" w:sz="0" w:space="0" w:color="auto"/>
        <w:bottom w:val="none" w:sz="0" w:space="0" w:color="auto"/>
        <w:right w:val="none" w:sz="0" w:space="0" w:color="auto"/>
      </w:divBdr>
    </w:div>
    <w:div w:id="176777960">
      <w:bodyDiv w:val="1"/>
      <w:marLeft w:val="0"/>
      <w:marRight w:val="0"/>
      <w:marTop w:val="0"/>
      <w:marBottom w:val="0"/>
      <w:divBdr>
        <w:top w:val="none" w:sz="0" w:space="0" w:color="auto"/>
        <w:left w:val="none" w:sz="0" w:space="0" w:color="auto"/>
        <w:bottom w:val="none" w:sz="0" w:space="0" w:color="auto"/>
        <w:right w:val="none" w:sz="0" w:space="0" w:color="auto"/>
      </w:divBdr>
    </w:div>
    <w:div w:id="177086342">
      <w:bodyDiv w:val="1"/>
      <w:marLeft w:val="0"/>
      <w:marRight w:val="0"/>
      <w:marTop w:val="0"/>
      <w:marBottom w:val="0"/>
      <w:divBdr>
        <w:top w:val="none" w:sz="0" w:space="0" w:color="auto"/>
        <w:left w:val="none" w:sz="0" w:space="0" w:color="auto"/>
        <w:bottom w:val="none" w:sz="0" w:space="0" w:color="auto"/>
        <w:right w:val="none" w:sz="0" w:space="0" w:color="auto"/>
      </w:divBdr>
    </w:div>
    <w:div w:id="218128518">
      <w:bodyDiv w:val="1"/>
      <w:marLeft w:val="0"/>
      <w:marRight w:val="0"/>
      <w:marTop w:val="0"/>
      <w:marBottom w:val="0"/>
      <w:divBdr>
        <w:top w:val="none" w:sz="0" w:space="0" w:color="auto"/>
        <w:left w:val="none" w:sz="0" w:space="0" w:color="auto"/>
        <w:bottom w:val="none" w:sz="0" w:space="0" w:color="auto"/>
        <w:right w:val="none" w:sz="0" w:space="0" w:color="auto"/>
      </w:divBdr>
    </w:div>
    <w:div w:id="283850322">
      <w:bodyDiv w:val="1"/>
      <w:marLeft w:val="0"/>
      <w:marRight w:val="0"/>
      <w:marTop w:val="0"/>
      <w:marBottom w:val="0"/>
      <w:divBdr>
        <w:top w:val="none" w:sz="0" w:space="0" w:color="auto"/>
        <w:left w:val="none" w:sz="0" w:space="0" w:color="auto"/>
        <w:bottom w:val="none" w:sz="0" w:space="0" w:color="auto"/>
        <w:right w:val="none" w:sz="0" w:space="0" w:color="auto"/>
      </w:divBdr>
    </w:div>
    <w:div w:id="319966235">
      <w:bodyDiv w:val="1"/>
      <w:marLeft w:val="0"/>
      <w:marRight w:val="0"/>
      <w:marTop w:val="0"/>
      <w:marBottom w:val="0"/>
      <w:divBdr>
        <w:top w:val="none" w:sz="0" w:space="0" w:color="auto"/>
        <w:left w:val="none" w:sz="0" w:space="0" w:color="auto"/>
        <w:bottom w:val="none" w:sz="0" w:space="0" w:color="auto"/>
        <w:right w:val="none" w:sz="0" w:space="0" w:color="auto"/>
      </w:divBdr>
    </w:div>
    <w:div w:id="330059616">
      <w:bodyDiv w:val="1"/>
      <w:marLeft w:val="0"/>
      <w:marRight w:val="0"/>
      <w:marTop w:val="0"/>
      <w:marBottom w:val="0"/>
      <w:divBdr>
        <w:top w:val="none" w:sz="0" w:space="0" w:color="auto"/>
        <w:left w:val="none" w:sz="0" w:space="0" w:color="auto"/>
        <w:bottom w:val="none" w:sz="0" w:space="0" w:color="auto"/>
        <w:right w:val="none" w:sz="0" w:space="0" w:color="auto"/>
      </w:divBdr>
    </w:div>
    <w:div w:id="343289721">
      <w:bodyDiv w:val="1"/>
      <w:marLeft w:val="0"/>
      <w:marRight w:val="0"/>
      <w:marTop w:val="0"/>
      <w:marBottom w:val="0"/>
      <w:divBdr>
        <w:top w:val="none" w:sz="0" w:space="0" w:color="auto"/>
        <w:left w:val="none" w:sz="0" w:space="0" w:color="auto"/>
        <w:bottom w:val="none" w:sz="0" w:space="0" w:color="auto"/>
        <w:right w:val="none" w:sz="0" w:space="0" w:color="auto"/>
      </w:divBdr>
    </w:div>
    <w:div w:id="346492516">
      <w:bodyDiv w:val="1"/>
      <w:marLeft w:val="0"/>
      <w:marRight w:val="0"/>
      <w:marTop w:val="0"/>
      <w:marBottom w:val="0"/>
      <w:divBdr>
        <w:top w:val="none" w:sz="0" w:space="0" w:color="auto"/>
        <w:left w:val="none" w:sz="0" w:space="0" w:color="auto"/>
        <w:bottom w:val="none" w:sz="0" w:space="0" w:color="auto"/>
        <w:right w:val="none" w:sz="0" w:space="0" w:color="auto"/>
      </w:divBdr>
    </w:div>
    <w:div w:id="350647569">
      <w:bodyDiv w:val="1"/>
      <w:marLeft w:val="0"/>
      <w:marRight w:val="0"/>
      <w:marTop w:val="0"/>
      <w:marBottom w:val="0"/>
      <w:divBdr>
        <w:top w:val="none" w:sz="0" w:space="0" w:color="auto"/>
        <w:left w:val="none" w:sz="0" w:space="0" w:color="auto"/>
        <w:bottom w:val="none" w:sz="0" w:space="0" w:color="auto"/>
        <w:right w:val="none" w:sz="0" w:space="0" w:color="auto"/>
      </w:divBdr>
    </w:div>
    <w:div w:id="364253958">
      <w:bodyDiv w:val="1"/>
      <w:marLeft w:val="0"/>
      <w:marRight w:val="0"/>
      <w:marTop w:val="0"/>
      <w:marBottom w:val="0"/>
      <w:divBdr>
        <w:top w:val="none" w:sz="0" w:space="0" w:color="auto"/>
        <w:left w:val="none" w:sz="0" w:space="0" w:color="auto"/>
        <w:bottom w:val="none" w:sz="0" w:space="0" w:color="auto"/>
        <w:right w:val="none" w:sz="0" w:space="0" w:color="auto"/>
      </w:divBdr>
    </w:div>
    <w:div w:id="383989555">
      <w:bodyDiv w:val="1"/>
      <w:marLeft w:val="0"/>
      <w:marRight w:val="0"/>
      <w:marTop w:val="0"/>
      <w:marBottom w:val="0"/>
      <w:divBdr>
        <w:top w:val="none" w:sz="0" w:space="0" w:color="auto"/>
        <w:left w:val="none" w:sz="0" w:space="0" w:color="auto"/>
        <w:bottom w:val="none" w:sz="0" w:space="0" w:color="auto"/>
        <w:right w:val="none" w:sz="0" w:space="0" w:color="auto"/>
      </w:divBdr>
    </w:div>
    <w:div w:id="399057557">
      <w:bodyDiv w:val="1"/>
      <w:marLeft w:val="0"/>
      <w:marRight w:val="0"/>
      <w:marTop w:val="0"/>
      <w:marBottom w:val="0"/>
      <w:divBdr>
        <w:top w:val="none" w:sz="0" w:space="0" w:color="auto"/>
        <w:left w:val="none" w:sz="0" w:space="0" w:color="auto"/>
        <w:bottom w:val="none" w:sz="0" w:space="0" w:color="auto"/>
        <w:right w:val="none" w:sz="0" w:space="0" w:color="auto"/>
      </w:divBdr>
    </w:div>
    <w:div w:id="403650762">
      <w:bodyDiv w:val="1"/>
      <w:marLeft w:val="0"/>
      <w:marRight w:val="0"/>
      <w:marTop w:val="0"/>
      <w:marBottom w:val="0"/>
      <w:divBdr>
        <w:top w:val="none" w:sz="0" w:space="0" w:color="auto"/>
        <w:left w:val="none" w:sz="0" w:space="0" w:color="auto"/>
        <w:bottom w:val="none" w:sz="0" w:space="0" w:color="auto"/>
        <w:right w:val="none" w:sz="0" w:space="0" w:color="auto"/>
      </w:divBdr>
    </w:div>
    <w:div w:id="420882653">
      <w:bodyDiv w:val="1"/>
      <w:marLeft w:val="0"/>
      <w:marRight w:val="0"/>
      <w:marTop w:val="0"/>
      <w:marBottom w:val="0"/>
      <w:divBdr>
        <w:top w:val="none" w:sz="0" w:space="0" w:color="auto"/>
        <w:left w:val="none" w:sz="0" w:space="0" w:color="auto"/>
        <w:bottom w:val="none" w:sz="0" w:space="0" w:color="auto"/>
        <w:right w:val="none" w:sz="0" w:space="0" w:color="auto"/>
      </w:divBdr>
    </w:div>
    <w:div w:id="433597254">
      <w:bodyDiv w:val="1"/>
      <w:marLeft w:val="0"/>
      <w:marRight w:val="0"/>
      <w:marTop w:val="0"/>
      <w:marBottom w:val="0"/>
      <w:divBdr>
        <w:top w:val="none" w:sz="0" w:space="0" w:color="auto"/>
        <w:left w:val="none" w:sz="0" w:space="0" w:color="auto"/>
        <w:bottom w:val="none" w:sz="0" w:space="0" w:color="auto"/>
        <w:right w:val="none" w:sz="0" w:space="0" w:color="auto"/>
      </w:divBdr>
    </w:div>
    <w:div w:id="464738009">
      <w:bodyDiv w:val="1"/>
      <w:marLeft w:val="0"/>
      <w:marRight w:val="0"/>
      <w:marTop w:val="0"/>
      <w:marBottom w:val="0"/>
      <w:divBdr>
        <w:top w:val="none" w:sz="0" w:space="0" w:color="auto"/>
        <w:left w:val="none" w:sz="0" w:space="0" w:color="auto"/>
        <w:bottom w:val="none" w:sz="0" w:space="0" w:color="auto"/>
        <w:right w:val="none" w:sz="0" w:space="0" w:color="auto"/>
      </w:divBdr>
    </w:div>
    <w:div w:id="499318791">
      <w:bodyDiv w:val="1"/>
      <w:marLeft w:val="0"/>
      <w:marRight w:val="0"/>
      <w:marTop w:val="0"/>
      <w:marBottom w:val="0"/>
      <w:divBdr>
        <w:top w:val="none" w:sz="0" w:space="0" w:color="auto"/>
        <w:left w:val="none" w:sz="0" w:space="0" w:color="auto"/>
        <w:bottom w:val="none" w:sz="0" w:space="0" w:color="auto"/>
        <w:right w:val="none" w:sz="0" w:space="0" w:color="auto"/>
      </w:divBdr>
    </w:div>
    <w:div w:id="601573795">
      <w:bodyDiv w:val="1"/>
      <w:marLeft w:val="0"/>
      <w:marRight w:val="0"/>
      <w:marTop w:val="0"/>
      <w:marBottom w:val="0"/>
      <w:divBdr>
        <w:top w:val="none" w:sz="0" w:space="0" w:color="auto"/>
        <w:left w:val="none" w:sz="0" w:space="0" w:color="auto"/>
        <w:bottom w:val="none" w:sz="0" w:space="0" w:color="auto"/>
        <w:right w:val="none" w:sz="0" w:space="0" w:color="auto"/>
      </w:divBdr>
    </w:div>
    <w:div w:id="616912497">
      <w:bodyDiv w:val="1"/>
      <w:marLeft w:val="0"/>
      <w:marRight w:val="0"/>
      <w:marTop w:val="0"/>
      <w:marBottom w:val="0"/>
      <w:divBdr>
        <w:top w:val="none" w:sz="0" w:space="0" w:color="auto"/>
        <w:left w:val="none" w:sz="0" w:space="0" w:color="auto"/>
        <w:bottom w:val="none" w:sz="0" w:space="0" w:color="auto"/>
        <w:right w:val="none" w:sz="0" w:space="0" w:color="auto"/>
      </w:divBdr>
    </w:div>
    <w:div w:id="621307374">
      <w:bodyDiv w:val="1"/>
      <w:marLeft w:val="0"/>
      <w:marRight w:val="0"/>
      <w:marTop w:val="0"/>
      <w:marBottom w:val="0"/>
      <w:divBdr>
        <w:top w:val="none" w:sz="0" w:space="0" w:color="auto"/>
        <w:left w:val="none" w:sz="0" w:space="0" w:color="auto"/>
        <w:bottom w:val="none" w:sz="0" w:space="0" w:color="auto"/>
        <w:right w:val="none" w:sz="0" w:space="0" w:color="auto"/>
      </w:divBdr>
    </w:div>
    <w:div w:id="701515033">
      <w:bodyDiv w:val="1"/>
      <w:marLeft w:val="0"/>
      <w:marRight w:val="0"/>
      <w:marTop w:val="0"/>
      <w:marBottom w:val="0"/>
      <w:divBdr>
        <w:top w:val="none" w:sz="0" w:space="0" w:color="auto"/>
        <w:left w:val="none" w:sz="0" w:space="0" w:color="auto"/>
        <w:bottom w:val="none" w:sz="0" w:space="0" w:color="auto"/>
        <w:right w:val="none" w:sz="0" w:space="0" w:color="auto"/>
      </w:divBdr>
    </w:div>
    <w:div w:id="737241517">
      <w:bodyDiv w:val="1"/>
      <w:marLeft w:val="0"/>
      <w:marRight w:val="0"/>
      <w:marTop w:val="0"/>
      <w:marBottom w:val="0"/>
      <w:divBdr>
        <w:top w:val="none" w:sz="0" w:space="0" w:color="auto"/>
        <w:left w:val="none" w:sz="0" w:space="0" w:color="auto"/>
        <w:bottom w:val="none" w:sz="0" w:space="0" w:color="auto"/>
        <w:right w:val="none" w:sz="0" w:space="0" w:color="auto"/>
      </w:divBdr>
    </w:div>
    <w:div w:id="754013486">
      <w:bodyDiv w:val="1"/>
      <w:marLeft w:val="0"/>
      <w:marRight w:val="0"/>
      <w:marTop w:val="0"/>
      <w:marBottom w:val="0"/>
      <w:divBdr>
        <w:top w:val="none" w:sz="0" w:space="0" w:color="auto"/>
        <w:left w:val="none" w:sz="0" w:space="0" w:color="auto"/>
        <w:bottom w:val="none" w:sz="0" w:space="0" w:color="auto"/>
        <w:right w:val="none" w:sz="0" w:space="0" w:color="auto"/>
      </w:divBdr>
    </w:div>
    <w:div w:id="803159149">
      <w:bodyDiv w:val="1"/>
      <w:marLeft w:val="0"/>
      <w:marRight w:val="0"/>
      <w:marTop w:val="0"/>
      <w:marBottom w:val="0"/>
      <w:divBdr>
        <w:top w:val="none" w:sz="0" w:space="0" w:color="auto"/>
        <w:left w:val="none" w:sz="0" w:space="0" w:color="auto"/>
        <w:bottom w:val="none" w:sz="0" w:space="0" w:color="auto"/>
        <w:right w:val="none" w:sz="0" w:space="0" w:color="auto"/>
      </w:divBdr>
    </w:div>
    <w:div w:id="823275201">
      <w:bodyDiv w:val="1"/>
      <w:marLeft w:val="0"/>
      <w:marRight w:val="0"/>
      <w:marTop w:val="0"/>
      <w:marBottom w:val="0"/>
      <w:divBdr>
        <w:top w:val="none" w:sz="0" w:space="0" w:color="auto"/>
        <w:left w:val="none" w:sz="0" w:space="0" w:color="auto"/>
        <w:bottom w:val="none" w:sz="0" w:space="0" w:color="auto"/>
        <w:right w:val="none" w:sz="0" w:space="0" w:color="auto"/>
      </w:divBdr>
    </w:div>
    <w:div w:id="882139103">
      <w:bodyDiv w:val="1"/>
      <w:marLeft w:val="0"/>
      <w:marRight w:val="0"/>
      <w:marTop w:val="0"/>
      <w:marBottom w:val="0"/>
      <w:divBdr>
        <w:top w:val="none" w:sz="0" w:space="0" w:color="auto"/>
        <w:left w:val="none" w:sz="0" w:space="0" w:color="auto"/>
        <w:bottom w:val="none" w:sz="0" w:space="0" w:color="auto"/>
        <w:right w:val="none" w:sz="0" w:space="0" w:color="auto"/>
      </w:divBdr>
    </w:div>
    <w:div w:id="947463679">
      <w:bodyDiv w:val="1"/>
      <w:marLeft w:val="0"/>
      <w:marRight w:val="0"/>
      <w:marTop w:val="0"/>
      <w:marBottom w:val="0"/>
      <w:divBdr>
        <w:top w:val="none" w:sz="0" w:space="0" w:color="auto"/>
        <w:left w:val="none" w:sz="0" w:space="0" w:color="auto"/>
        <w:bottom w:val="none" w:sz="0" w:space="0" w:color="auto"/>
        <w:right w:val="none" w:sz="0" w:space="0" w:color="auto"/>
      </w:divBdr>
    </w:div>
    <w:div w:id="962269448">
      <w:bodyDiv w:val="1"/>
      <w:marLeft w:val="0"/>
      <w:marRight w:val="0"/>
      <w:marTop w:val="0"/>
      <w:marBottom w:val="0"/>
      <w:divBdr>
        <w:top w:val="none" w:sz="0" w:space="0" w:color="auto"/>
        <w:left w:val="none" w:sz="0" w:space="0" w:color="auto"/>
        <w:bottom w:val="none" w:sz="0" w:space="0" w:color="auto"/>
        <w:right w:val="none" w:sz="0" w:space="0" w:color="auto"/>
      </w:divBdr>
    </w:div>
    <w:div w:id="977686282">
      <w:bodyDiv w:val="1"/>
      <w:marLeft w:val="0"/>
      <w:marRight w:val="0"/>
      <w:marTop w:val="0"/>
      <w:marBottom w:val="0"/>
      <w:divBdr>
        <w:top w:val="none" w:sz="0" w:space="0" w:color="auto"/>
        <w:left w:val="none" w:sz="0" w:space="0" w:color="auto"/>
        <w:bottom w:val="none" w:sz="0" w:space="0" w:color="auto"/>
        <w:right w:val="none" w:sz="0" w:space="0" w:color="auto"/>
      </w:divBdr>
    </w:div>
    <w:div w:id="1111166542">
      <w:bodyDiv w:val="1"/>
      <w:marLeft w:val="0"/>
      <w:marRight w:val="0"/>
      <w:marTop w:val="0"/>
      <w:marBottom w:val="0"/>
      <w:divBdr>
        <w:top w:val="none" w:sz="0" w:space="0" w:color="auto"/>
        <w:left w:val="none" w:sz="0" w:space="0" w:color="auto"/>
        <w:bottom w:val="none" w:sz="0" w:space="0" w:color="auto"/>
        <w:right w:val="none" w:sz="0" w:space="0" w:color="auto"/>
      </w:divBdr>
    </w:div>
    <w:div w:id="1177841420">
      <w:bodyDiv w:val="1"/>
      <w:marLeft w:val="0"/>
      <w:marRight w:val="0"/>
      <w:marTop w:val="0"/>
      <w:marBottom w:val="0"/>
      <w:divBdr>
        <w:top w:val="none" w:sz="0" w:space="0" w:color="auto"/>
        <w:left w:val="none" w:sz="0" w:space="0" w:color="auto"/>
        <w:bottom w:val="none" w:sz="0" w:space="0" w:color="auto"/>
        <w:right w:val="none" w:sz="0" w:space="0" w:color="auto"/>
      </w:divBdr>
    </w:div>
    <w:div w:id="1217010162">
      <w:bodyDiv w:val="1"/>
      <w:marLeft w:val="0"/>
      <w:marRight w:val="0"/>
      <w:marTop w:val="0"/>
      <w:marBottom w:val="0"/>
      <w:divBdr>
        <w:top w:val="none" w:sz="0" w:space="0" w:color="auto"/>
        <w:left w:val="none" w:sz="0" w:space="0" w:color="auto"/>
        <w:bottom w:val="none" w:sz="0" w:space="0" w:color="auto"/>
        <w:right w:val="none" w:sz="0" w:space="0" w:color="auto"/>
      </w:divBdr>
    </w:div>
    <w:div w:id="1234199762">
      <w:bodyDiv w:val="1"/>
      <w:marLeft w:val="0"/>
      <w:marRight w:val="0"/>
      <w:marTop w:val="0"/>
      <w:marBottom w:val="0"/>
      <w:divBdr>
        <w:top w:val="none" w:sz="0" w:space="0" w:color="auto"/>
        <w:left w:val="none" w:sz="0" w:space="0" w:color="auto"/>
        <w:bottom w:val="none" w:sz="0" w:space="0" w:color="auto"/>
        <w:right w:val="none" w:sz="0" w:space="0" w:color="auto"/>
      </w:divBdr>
    </w:div>
    <w:div w:id="1235697467">
      <w:bodyDiv w:val="1"/>
      <w:marLeft w:val="0"/>
      <w:marRight w:val="0"/>
      <w:marTop w:val="0"/>
      <w:marBottom w:val="0"/>
      <w:divBdr>
        <w:top w:val="none" w:sz="0" w:space="0" w:color="auto"/>
        <w:left w:val="none" w:sz="0" w:space="0" w:color="auto"/>
        <w:bottom w:val="none" w:sz="0" w:space="0" w:color="auto"/>
        <w:right w:val="none" w:sz="0" w:space="0" w:color="auto"/>
      </w:divBdr>
    </w:div>
    <w:div w:id="1284073274">
      <w:bodyDiv w:val="1"/>
      <w:marLeft w:val="0"/>
      <w:marRight w:val="0"/>
      <w:marTop w:val="0"/>
      <w:marBottom w:val="0"/>
      <w:divBdr>
        <w:top w:val="none" w:sz="0" w:space="0" w:color="auto"/>
        <w:left w:val="none" w:sz="0" w:space="0" w:color="auto"/>
        <w:bottom w:val="none" w:sz="0" w:space="0" w:color="auto"/>
        <w:right w:val="none" w:sz="0" w:space="0" w:color="auto"/>
      </w:divBdr>
      <w:divsChild>
        <w:div w:id="1666781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6959285">
      <w:bodyDiv w:val="1"/>
      <w:marLeft w:val="0"/>
      <w:marRight w:val="0"/>
      <w:marTop w:val="0"/>
      <w:marBottom w:val="0"/>
      <w:divBdr>
        <w:top w:val="none" w:sz="0" w:space="0" w:color="auto"/>
        <w:left w:val="none" w:sz="0" w:space="0" w:color="auto"/>
        <w:bottom w:val="none" w:sz="0" w:space="0" w:color="auto"/>
        <w:right w:val="none" w:sz="0" w:space="0" w:color="auto"/>
      </w:divBdr>
    </w:div>
    <w:div w:id="1315643064">
      <w:bodyDiv w:val="1"/>
      <w:marLeft w:val="0"/>
      <w:marRight w:val="0"/>
      <w:marTop w:val="0"/>
      <w:marBottom w:val="0"/>
      <w:divBdr>
        <w:top w:val="none" w:sz="0" w:space="0" w:color="auto"/>
        <w:left w:val="none" w:sz="0" w:space="0" w:color="auto"/>
        <w:bottom w:val="none" w:sz="0" w:space="0" w:color="auto"/>
        <w:right w:val="none" w:sz="0" w:space="0" w:color="auto"/>
      </w:divBdr>
    </w:div>
    <w:div w:id="1337071246">
      <w:bodyDiv w:val="1"/>
      <w:marLeft w:val="0"/>
      <w:marRight w:val="0"/>
      <w:marTop w:val="0"/>
      <w:marBottom w:val="0"/>
      <w:divBdr>
        <w:top w:val="none" w:sz="0" w:space="0" w:color="auto"/>
        <w:left w:val="none" w:sz="0" w:space="0" w:color="auto"/>
        <w:bottom w:val="none" w:sz="0" w:space="0" w:color="auto"/>
        <w:right w:val="none" w:sz="0" w:space="0" w:color="auto"/>
      </w:divBdr>
    </w:div>
    <w:div w:id="1367097320">
      <w:bodyDiv w:val="1"/>
      <w:marLeft w:val="0"/>
      <w:marRight w:val="0"/>
      <w:marTop w:val="0"/>
      <w:marBottom w:val="0"/>
      <w:divBdr>
        <w:top w:val="none" w:sz="0" w:space="0" w:color="auto"/>
        <w:left w:val="none" w:sz="0" w:space="0" w:color="auto"/>
        <w:bottom w:val="none" w:sz="0" w:space="0" w:color="auto"/>
        <w:right w:val="none" w:sz="0" w:space="0" w:color="auto"/>
      </w:divBdr>
      <w:divsChild>
        <w:div w:id="2032682735">
          <w:marLeft w:val="0"/>
          <w:marRight w:val="0"/>
          <w:marTop w:val="0"/>
          <w:marBottom w:val="0"/>
          <w:divBdr>
            <w:top w:val="none" w:sz="0" w:space="0" w:color="auto"/>
            <w:left w:val="none" w:sz="0" w:space="0" w:color="auto"/>
            <w:bottom w:val="none" w:sz="0" w:space="0" w:color="auto"/>
            <w:right w:val="none" w:sz="0" w:space="0" w:color="auto"/>
          </w:divBdr>
          <w:divsChild>
            <w:div w:id="1983995146">
              <w:marLeft w:val="0"/>
              <w:marRight w:val="0"/>
              <w:marTop w:val="0"/>
              <w:marBottom w:val="0"/>
              <w:divBdr>
                <w:top w:val="none" w:sz="0" w:space="0" w:color="auto"/>
                <w:left w:val="none" w:sz="0" w:space="0" w:color="auto"/>
                <w:bottom w:val="none" w:sz="0" w:space="0" w:color="auto"/>
                <w:right w:val="none" w:sz="0" w:space="0" w:color="auto"/>
              </w:divBdr>
              <w:divsChild>
                <w:div w:id="920220319">
                  <w:marLeft w:val="0"/>
                  <w:marRight w:val="0"/>
                  <w:marTop w:val="0"/>
                  <w:marBottom w:val="0"/>
                  <w:divBdr>
                    <w:top w:val="none" w:sz="0" w:space="0" w:color="auto"/>
                    <w:left w:val="none" w:sz="0" w:space="0" w:color="auto"/>
                    <w:bottom w:val="none" w:sz="0" w:space="0" w:color="auto"/>
                    <w:right w:val="none" w:sz="0" w:space="0" w:color="auto"/>
                  </w:divBdr>
                  <w:divsChild>
                    <w:div w:id="631862036">
                      <w:marLeft w:val="0"/>
                      <w:marRight w:val="0"/>
                      <w:marTop w:val="0"/>
                      <w:marBottom w:val="0"/>
                      <w:divBdr>
                        <w:top w:val="none" w:sz="0" w:space="0" w:color="auto"/>
                        <w:left w:val="none" w:sz="0" w:space="0" w:color="auto"/>
                        <w:bottom w:val="none" w:sz="0" w:space="0" w:color="auto"/>
                        <w:right w:val="none" w:sz="0" w:space="0" w:color="auto"/>
                      </w:divBdr>
                      <w:divsChild>
                        <w:div w:id="672344361">
                          <w:marLeft w:val="0"/>
                          <w:marRight w:val="0"/>
                          <w:marTop w:val="0"/>
                          <w:marBottom w:val="0"/>
                          <w:divBdr>
                            <w:top w:val="none" w:sz="0" w:space="0" w:color="auto"/>
                            <w:left w:val="none" w:sz="0" w:space="0" w:color="auto"/>
                            <w:bottom w:val="none" w:sz="0" w:space="0" w:color="auto"/>
                            <w:right w:val="none" w:sz="0" w:space="0" w:color="auto"/>
                          </w:divBdr>
                          <w:divsChild>
                            <w:div w:id="1153107332">
                              <w:marLeft w:val="0"/>
                              <w:marRight w:val="0"/>
                              <w:marTop w:val="0"/>
                              <w:marBottom w:val="0"/>
                              <w:divBdr>
                                <w:top w:val="none" w:sz="0" w:space="0" w:color="auto"/>
                                <w:left w:val="none" w:sz="0" w:space="0" w:color="auto"/>
                                <w:bottom w:val="none" w:sz="0" w:space="0" w:color="auto"/>
                                <w:right w:val="none" w:sz="0" w:space="0" w:color="auto"/>
                              </w:divBdr>
                              <w:divsChild>
                                <w:div w:id="1166672010">
                                  <w:marLeft w:val="0"/>
                                  <w:marRight w:val="0"/>
                                  <w:marTop w:val="0"/>
                                  <w:marBottom w:val="0"/>
                                  <w:divBdr>
                                    <w:top w:val="none" w:sz="0" w:space="0" w:color="auto"/>
                                    <w:left w:val="none" w:sz="0" w:space="0" w:color="auto"/>
                                    <w:bottom w:val="none" w:sz="0" w:space="0" w:color="auto"/>
                                    <w:right w:val="none" w:sz="0" w:space="0" w:color="auto"/>
                                  </w:divBdr>
                                  <w:divsChild>
                                    <w:div w:id="53073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822643">
                      <w:marLeft w:val="0"/>
                      <w:marRight w:val="0"/>
                      <w:marTop w:val="0"/>
                      <w:marBottom w:val="0"/>
                      <w:divBdr>
                        <w:top w:val="none" w:sz="0" w:space="0" w:color="auto"/>
                        <w:left w:val="none" w:sz="0" w:space="0" w:color="auto"/>
                        <w:bottom w:val="none" w:sz="0" w:space="0" w:color="auto"/>
                        <w:right w:val="none" w:sz="0" w:space="0" w:color="auto"/>
                      </w:divBdr>
                      <w:divsChild>
                        <w:div w:id="466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560810">
      <w:bodyDiv w:val="1"/>
      <w:marLeft w:val="0"/>
      <w:marRight w:val="0"/>
      <w:marTop w:val="0"/>
      <w:marBottom w:val="0"/>
      <w:divBdr>
        <w:top w:val="none" w:sz="0" w:space="0" w:color="auto"/>
        <w:left w:val="none" w:sz="0" w:space="0" w:color="auto"/>
        <w:bottom w:val="none" w:sz="0" w:space="0" w:color="auto"/>
        <w:right w:val="none" w:sz="0" w:space="0" w:color="auto"/>
      </w:divBdr>
    </w:div>
    <w:div w:id="1449394240">
      <w:bodyDiv w:val="1"/>
      <w:marLeft w:val="0"/>
      <w:marRight w:val="0"/>
      <w:marTop w:val="0"/>
      <w:marBottom w:val="0"/>
      <w:divBdr>
        <w:top w:val="none" w:sz="0" w:space="0" w:color="auto"/>
        <w:left w:val="none" w:sz="0" w:space="0" w:color="auto"/>
        <w:bottom w:val="none" w:sz="0" w:space="0" w:color="auto"/>
        <w:right w:val="none" w:sz="0" w:space="0" w:color="auto"/>
      </w:divBdr>
    </w:div>
    <w:div w:id="1454399094">
      <w:bodyDiv w:val="1"/>
      <w:marLeft w:val="0"/>
      <w:marRight w:val="0"/>
      <w:marTop w:val="0"/>
      <w:marBottom w:val="0"/>
      <w:divBdr>
        <w:top w:val="none" w:sz="0" w:space="0" w:color="auto"/>
        <w:left w:val="none" w:sz="0" w:space="0" w:color="auto"/>
        <w:bottom w:val="none" w:sz="0" w:space="0" w:color="auto"/>
        <w:right w:val="none" w:sz="0" w:space="0" w:color="auto"/>
      </w:divBdr>
    </w:div>
    <w:div w:id="1465390819">
      <w:bodyDiv w:val="1"/>
      <w:marLeft w:val="0"/>
      <w:marRight w:val="0"/>
      <w:marTop w:val="0"/>
      <w:marBottom w:val="0"/>
      <w:divBdr>
        <w:top w:val="none" w:sz="0" w:space="0" w:color="auto"/>
        <w:left w:val="none" w:sz="0" w:space="0" w:color="auto"/>
        <w:bottom w:val="none" w:sz="0" w:space="0" w:color="auto"/>
        <w:right w:val="none" w:sz="0" w:space="0" w:color="auto"/>
      </w:divBdr>
    </w:div>
    <w:div w:id="1484738603">
      <w:bodyDiv w:val="1"/>
      <w:marLeft w:val="0"/>
      <w:marRight w:val="0"/>
      <w:marTop w:val="0"/>
      <w:marBottom w:val="0"/>
      <w:divBdr>
        <w:top w:val="none" w:sz="0" w:space="0" w:color="auto"/>
        <w:left w:val="none" w:sz="0" w:space="0" w:color="auto"/>
        <w:bottom w:val="none" w:sz="0" w:space="0" w:color="auto"/>
        <w:right w:val="none" w:sz="0" w:space="0" w:color="auto"/>
      </w:divBdr>
    </w:div>
    <w:div w:id="1491867118">
      <w:bodyDiv w:val="1"/>
      <w:marLeft w:val="0"/>
      <w:marRight w:val="0"/>
      <w:marTop w:val="0"/>
      <w:marBottom w:val="0"/>
      <w:divBdr>
        <w:top w:val="none" w:sz="0" w:space="0" w:color="auto"/>
        <w:left w:val="none" w:sz="0" w:space="0" w:color="auto"/>
        <w:bottom w:val="none" w:sz="0" w:space="0" w:color="auto"/>
        <w:right w:val="none" w:sz="0" w:space="0" w:color="auto"/>
      </w:divBdr>
    </w:div>
    <w:div w:id="1510370213">
      <w:bodyDiv w:val="1"/>
      <w:marLeft w:val="0"/>
      <w:marRight w:val="0"/>
      <w:marTop w:val="0"/>
      <w:marBottom w:val="0"/>
      <w:divBdr>
        <w:top w:val="none" w:sz="0" w:space="0" w:color="auto"/>
        <w:left w:val="none" w:sz="0" w:space="0" w:color="auto"/>
        <w:bottom w:val="none" w:sz="0" w:space="0" w:color="auto"/>
        <w:right w:val="none" w:sz="0" w:space="0" w:color="auto"/>
      </w:divBdr>
    </w:div>
    <w:div w:id="1520655922">
      <w:bodyDiv w:val="1"/>
      <w:marLeft w:val="0"/>
      <w:marRight w:val="0"/>
      <w:marTop w:val="0"/>
      <w:marBottom w:val="0"/>
      <w:divBdr>
        <w:top w:val="none" w:sz="0" w:space="0" w:color="auto"/>
        <w:left w:val="none" w:sz="0" w:space="0" w:color="auto"/>
        <w:bottom w:val="none" w:sz="0" w:space="0" w:color="auto"/>
        <w:right w:val="none" w:sz="0" w:space="0" w:color="auto"/>
      </w:divBdr>
    </w:div>
    <w:div w:id="1584143511">
      <w:bodyDiv w:val="1"/>
      <w:marLeft w:val="0"/>
      <w:marRight w:val="0"/>
      <w:marTop w:val="0"/>
      <w:marBottom w:val="0"/>
      <w:divBdr>
        <w:top w:val="none" w:sz="0" w:space="0" w:color="auto"/>
        <w:left w:val="none" w:sz="0" w:space="0" w:color="auto"/>
        <w:bottom w:val="none" w:sz="0" w:space="0" w:color="auto"/>
        <w:right w:val="none" w:sz="0" w:space="0" w:color="auto"/>
      </w:divBdr>
    </w:div>
    <w:div w:id="1618829923">
      <w:bodyDiv w:val="1"/>
      <w:marLeft w:val="0"/>
      <w:marRight w:val="0"/>
      <w:marTop w:val="0"/>
      <w:marBottom w:val="0"/>
      <w:divBdr>
        <w:top w:val="none" w:sz="0" w:space="0" w:color="auto"/>
        <w:left w:val="none" w:sz="0" w:space="0" w:color="auto"/>
        <w:bottom w:val="none" w:sz="0" w:space="0" w:color="auto"/>
        <w:right w:val="none" w:sz="0" w:space="0" w:color="auto"/>
      </w:divBdr>
    </w:div>
    <w:div w:id="1665737917">
      <w:bodyDiv w:val="1"/>
      <w:marLeft w:val="0"/>
      <w:marRight w:val="0"/>
      <w:marTop w:val="0"/>
      <w:marBottom w:val="0"/>
      <w:divBdr>
        <w:top w:val="none" w:sz="0" w:space="0" w:color="auto"/>
        <w:left w:val="none" w:sz="0" w:space="0" w:color="auto"/>
        <w:bottom w:val="none" w:sz="0" w:space="0" w:color="auto"/>
        <w:right w:val="none" w:sz="0" w:space="0" w:color="auto"/>
      </w:divBdr>
    </w:div>
    <w:div w:id="1672640686">
      <w:bodyDiv w:val="1"/>
      <w:marLeft w:val="0"/>
      <w:marRight w:val="0"/>
      <w:marTop w:val="0"/>
      <w:marBottom w:val="0"/>
      <w:divBdr>
        <w:top w:val="none" w:sz="0" w:space="0" w:color="auto"/>
        <w:left w:val="none" w:sz="0" w:space="0" w:color="auto"/>
        <w:bottom w:val="none" w:sz="0" w:space="0" w:color="auto"/>
        <w:right w:val="none" w:sz="0" w:space="0" w:color="auto"/>
      </w:divBdr>
      <w:divsChild>
        <w:div w:id="2056352218">
          <w:marLeft w:val="0"/>
          <w:marRight w:val="0"/>
          <w:marTop w:val="0"/>
          <w:marBottom w:val="0"/>
          <w:divBdr>
            <w:top w:val="none" w:sz="0" w:space="0" w:color="auto"/>
            <w:left w:val="none" w:sz="0" w:space="0" w:color="auto"/>
            <w:bottom w:val="none" w:sz="0" w:space="0" w:color="auto"/>
            <w:right w:val="none" w:sz="0" w:space="0" w:color="auto"/>
          </w:divBdr>
          <w:divsChild>
            <w:div w:id="1686902505">
              <w:marLeft w:val="0"/>
              <w:marRight w:val="0"/>
              <w:marTop w:val="0"/>
              <w:marBottom w:val="0"/>
              <w:divBdr>
                <w:top w:val="none" w:sz="0" w:space="0" w:color="auto"/>
                <w:left w:val="none" w:sz="0" w:space="0" w:color="auto"/>
                <w:bottom w:val="none" w:sz="0" w:space="0" w:color="auto"/>
                <w:right w:val="none" w:sz="0" w:space="0" w:color="auto"/>
              </w:divBdr>
              <w:divsChild>
                <w:div w:id="594484222">
                  <w:marLeft w:val="0"/>
                  <w:marRight w:val="0"/>
                  <w:marTop w:val="0"/>
                  <w:marBottom w:val="0"/>
                  <w:divBdr>
                    <w:top w:val="none" w:sz="0" w:space="0" w:color="auto"/>
                    <w:left w:val="none" w:sz="0" w:space="0" w:color="auto"/>
                    <w:bottom w:val="none" w:sz="0" w:space="0" w:color="auto"/>
                    <w:right w:val="none" w:sz="0" w:space="0" w:color="auto"/>
                  </w:divBdr>
                  <w:divsChild>
                    <w:div w:id="1998336208">
                      <w:marLeft w:val="0"/>
                      <w:marRight w:val="0"/>
                      <w:marTop w:val="0"/>
                      <w:marBottom w:val="0"/>
                      <w:divBdr>
                        <w:top w:val="none" w:sz="0" w:space="0" w:color="auto"/>
                        <w:left w:val="none" w:sz="0" w:space="0" w:color="auto"/>
                        <w:bottom w:val="none" w:sz="0" w:space="0" w:color="auto"/>
                        <w:right w:val="none" w:sz="0" w:space="0" w:color="auto"/>
                      </w:divBdr>
                      <w:divsChild>
                        <w:div w:id="1451898260">
                          <w:marLeft w:val="0"/>
                          <w:marRight w:val="0"/>
                          <w:marTop w:val="0"/>
                          <w:marBottom w:val="0"/>
                          <w:divBdr>
                            <w:top w:val="none" w:sz="0" w:space="0" w:color="auto"/>
                            <w:left w:val="none" w:sz="0" w:space="0" w:color="auto"/>
                            <w:bottom w:val="none" w:sz="0" w:space="0" w:color="auto"/>
                            <w:right w:val="none" w:sz="0" w:space="0" w:color="auto"/>
                          </w:divBdr>
                          <w:divsChild>
                            <w:div w:id="209997878">
                              <w:marLeft w:val="0"/>
                              <w:marRight w:val="0"/>
                              <w:marTop w:val="0"/>
                              <w:marBottom w:val="0"/>
                              <w:divBdr>
                                <w:top w:val="none" w:sz="0" w:space="0" w:color="auto"/>
                                <w:left w:val="none" w:sz="0" w:space="0" w:color="auto"/>
                                <w:bottom w:val="none" w:sz="0" w:space="0" w:color="auto"/>
                                <w:right w:val="none" w:sz="0" w:space="0" w:color="auto"/>
                              </w:divBdr>
                              <w:divsChild>
                                <w:div w:id="781924199">
                                  <w:marLeft w:val="0"/>
                                  <w:marRight w:val="0"/>
                                  <w:marTop w:val="0"/>
                                  <w:marBottom w:val="0"/>
                                  <w:divBdr>
                                    <w:top w:val="none" w:sz="0" w:space="0" w:color="auto"/>
                                    <w:left w:val="none" w:sz="0" w:space="0" w:color="auto"/>
                                    <w:bottom w:val="none" w:sz="0" w:space="0" w:color="auto"/>
                                    <w:right w:val="none" w:sz="0" w:space="0" w:color="auto"/>
                                  </w:divBdr>
                                  <w:divsChild>
                                    <w:div w:id="112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640169">
                      <w:marLeft w:val="0"/>
                      <w:marRight w:val="0"/>
                      <w:marTop w:val="0"/>
                      <w:marBottom w:val="0"/>
                      <w:divBdr>
                        <w:top w:val="none" w:sz="0" w:space="0" w:color="auto"/>
                        <w:left w:val="none" w:sz="0" w:space="0" w:color="auto"/>
                        <w:bottom w:val="none" w:sz="0" w:space="0" w:color="auto"/>
                        <w:right w:val="none" w:sz="0" w:space="0" w:color="auto"/>
                      </w:divBdr>
                      <w:divsChild>
                        <w:div w:id="56441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622484">
      <w:bodyDiv w:val="1"/>
      <w:marLeft w:val="0"/>
      <w:marRight w:val="0"/>
      <w:marTop w:val="0"/>
      <w:marBottom w:val="0"/>
      <w:divBdr>
        <w:top w:val="none" w:sz="0" w:space="0" w:color="auto"/>
        <w:left w:val="none" w:sz="0" w:space="0" w:color="auto"/>
        <w:bottom w:val="none" w:sz="0" w:space="0" w:color="auto"/>
        <w:right w:val="none" w:sz="0" w:space="0" w:color="auto"/>
      </w:divBdr>
    </w:div>
    <w:div w:id="1714310428">
      <w:bodyDiv w:val="1"/>
      <w:marLeft w:val="0"/>
      <w:marRight w:val="0"/>
      <w:marTop w:val="0"/>
      <w:marBottom w:val="0"/>
      <w:divBdr>
        <w:top w:val="none" w:sz="0" w:space="0" w:color="auto"/>
        <w:left w:val="none" w:sz="0" w:space="0" w:color="auto"/>
        <w:bottom w:val="none" w:sz="0" w:space="0" w:color="auto"/>
        <w:right w:val="none" w:sz="0" w:space="0" w:color="auto"/>
      </w:divBdr>
    </w:div>
    <w:div w:id="1731803685">
      <w:bodyDiv w:val="1"/>
      <w:marLeft w:val="0"/>
      <w:marRight w:val="0"/>
      <w:marTop w:val="0"/>
      <w:marBottom w:val="0"/>
      <w:divBdr>
        <w:top w:val="none" w:sz="0" w:space="0" w:color="auto"/>
        <w:left w:val="none" w:sz="0" w:space="0" w:color="auto"/>
        <w:bottom w:val="none" w:sz="0" w:space="0" w:color="auto"/>
        <w:right w:val="none" w:sz="0" w:space="0" w:color="auto"/>
      </w:divBdr>
    </w:div>
    <w:div w:id="1764181485">
      <w:bodyDiv w:val="1"/>
      <w:marLeft w:val="0"/>
      <w:marRight w:val="0"/>
      <w:marTop w:val="0"/>
      <w:marBottom w:val="0"/>
      <w:divBdr>
        <w:top w:val="none" w:sz="0" w:space="0" w:color="auto"/>
        <w:left w:val="none" w:sz="0" w:space="0" w:color="auto"/>
        <w:bottom w:val="none" w:sz="0" w:space="0" w:color="auto"/>
        <w:right w:val="none" w:sz="0" w:space="0" w:color="auto"/>
      </w:divBdr>
    </w:div>
    <w:div w:id="1798985021">
      <w:bodyDiv w:val="1"/>
      <w:marLeft w:val="0"/>
      <w:marRight w:val="0"/>
      <w:marTop w:val="0"/>
      <w:marBottom w:val="0"/>
      <w:divBdr>
        <w:top w:val="none" w:sz="0" w:space="0" w:color="auto"/>
        <w:left w:val="none" w:sz="0" w:space="0" w:color="auto"/>
        <w:bottom w:val="none" w:sz="0" w:space="0" w:color="auto"/>
        <w:right w:val="none" w:sz="0" w:space="0" w:color="auto"/>
      </w:divBdr>
    </w:div>
    <w:div w:id="1884171246">
      <w:bodyDiv w:val="1"/>
      <w:marLeft w:val="0"/>
      <w:marRight w:val="0"/>
      <w:marTop w:val="0"/>
      <w:marBottom w:val="0"/>
      <w:divBdr>
        <w:top w:val="none" w:sz="0" w:space="0" w:color="auto"/>
        <w:left w:val="none" w:sz="0" w:space="0" w:color="auto"/>
        <w:bottom w:val="none" w:sz="0" w:space="0" w:color="auto"/>
        <w:right w:val="none" w:sz="0" w:space="0" w:color="auto"/>
      </w:divBdr>
    </w:div>
    <w:div w:id="1887445855">
      <w:bodyDiv w:val="1"/>
      <w:marLeft w:val="0"/>
      <w:marRight w:val="0"/>
      <w:marTop w:val="0"/>
      <w:marBottom w:val="0"/>
      <w:divBdr>
        <w:top w:val="none" w:sz="0" w:space="0" w:color="auto"/>
        <w:left w:val="none" w:sz="0" w:space="0" w:color="auto"/>
        <w:bottom w:val="none" w:sz="0" w:space="0" w:color="auto"/>
        <w:right w:val="none" w:sz="0" w:space="0" w:color="auto"/>
      </w:divBdr>
      <w:divsChild>
        <w:div w:id="649099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1862983">
      <w:bodyDiv w:val="1"/>
      <w:marLeft w:val="0"/>
      <w:marRight w:val="0"/>
      <w:marTop w:val="0"/>
      <w:marBottom w:val="0"/>
      <w:divBdr>
        <w:top w:val="none" w:sz="0" w:space="0" w:color="auto"/>
        <w:left w:val="none" w:sz="0" w:space="0" w:color="auto"/>
        <w:bottom w:val="none" w:sz="0" w:space="0" w:color="auto"/>
        <w:right w:val="none" w:sz="0" w:space="0" w:color="auto"/>
      </w:divBdr>
    </w:div>
    <w:div w:id="1930775968">
      <w:bodyDiv w:val="1"/>
      <w:marLeft w:val="0"/>
      <w:marRight w:val="0"/>
      <w:marTop w:val="0"/>
      <w:marBottom w:val="0"/>
      <w:divBdr>
        <w:top w:val="none" w:sz="0" w:space="0" w:color="auto"/>
        <w:left w:val="none" w:sz="0" w:space="0" w:color="auto"/>
        <w:bottom w:val="none" w:sz="0" w:space="0" w:color="auto"/>
        <w:right w:val="none" w:sz="0" w:space="0" w:color="auto"/>
      </w:divBdr>
    </w:div>
    <w:div w:id="1938827340">
      <w:bodyDiv w:val="1"/>
      <w:marLeft w:val="0"/>
      <w:marRight w:val="0"/>
      <w:marTop w:val="0"/>
      <w:marBottom w:val="0"/>
      <w:divBdr>
        <w:top w:val="none" w:sz="0" w:space="0" w:color="auto"/>
        <w:left w:val="none" w:sz="0" w:space="0" w:color="auto"/>
        <w:bottom w:val="none" w:sz="0" w:space="0" w:color="auto"/>
        <w:right w:val="none" w:sz="0" w:space="0" w:color="auto"/>
      </w:divBdr>
    </w:div>
    <w:div w:id="1972393434">
      <w:bodyDiv w:val="1"/>
      <w:marLeft w:val="0"/>
      <w:marRight w:val="0"/>
      <w:marTop w:val="0"/>
      <w:marBottom w:val="0"/>
      <w:divBdr>
        <w:top w:val="none" w:sz="0" w:space="0" w:color="auto"/>
        <w:left w:val="none" w:sz="0" w:space="0" w:color="auto"/>
        <w:bottom w:val="none" w:sz="0" w:space="0" w:color="auto"/>
        <w:right w:val="none" w:sz="0" w:space="0" w:color="auto"/>
      </w:divBdr>
    </w:div>
    <w:div w:id="1985238859">
      <w:bodyDiv w:val="1"/>
      <w:marLeft w:val="0"/>
      <w:marRight w:val="0"/>
      <w:marTop w:val="0"/>
      <w:marBottom w:val="0"/>
      <w:divBdr>
        <w:top w:val="none" w:sz="0" w:space="0" w:color="auto"/>
        <w:left w:val="none" w:sz="0" w:space="0" w:color="auto"/>
        <w:bottom w:val="none" w:sz="0" w:space="0" w:color="auto"/>
        <w:right w:val="none" w:sz="0" w:space="0" w:color="auto"/>
      </w:divBdr>
    </w:div>
    <w:div w:id="1992320658">
      <w:bodyDiv w:val="1"/>
      <w:marLeft w:val="0"/>
      <w:marRight w:val="0"/>
      <w:marTop w:val="0"/>
      <w:marBottom w:val="0"/>
      <w:divBdr>
        <w:top w:val="none" w:sz="0" w:space="0" w:color="auto"/>
        <w:left w:val="none" w:sz="0" w:space="0" w:color="auto"/>
        <w:bottom w:val="none" w:sz="0" w:space="0" w:color="auto"/>
        <w:right w:val="none" w:sz="0" w:space="0" w:color="auto"/>
      </w:divBdr>
    </w:div>
    <w:div w:id="2024626711">
      <w:bodyDiv w:val="1"/>
      <w:marLeft w:val="0"/>
      <w:marRight w:val="0"/>
      <w:marTop w:val="0"/>
      <w:marBottom w:val="0"/>
      <w:divBdr>
        <w:top w:val="none" w:sz="0" w:space="0" w:color="auto"/>
        <w:left w:val="none" w:sz="0" w:space="0" w:color="auto"/>
        <w:bottom w:val="none" w:sz="0" w:space="0" w:color="auto"/>
        <w:right w:val="none" w:sz="0" w:space="0" w:color="auto"/>
      </w:divBdr>
    </w:div>
    <w:div w:id="2064793396">
      <w:bodyDiv w:val="1"/>
      <w:marLeft w:val="0"/>
      <w:marRight w:val="0"/>
      <w:marTop w:val="0"/>
      <w:marBottom w:val="0"/>
      <w:divBdr>
        <w:top w:val="none" w:sz="0" w:space="0" w:color="auto"/>
        <w:left w:val="none" w:sz="0" w:space="0" w:color="auto"/>
        <w:bottom w:val="none" w:sz="0" w:space="0" w:color="auto"/>
        <w:right w:val="none" w:sz="0" w:space="0" w:color="auto"/>
      </w:divBdr>
    </w:div>
    <w:div w:id="2089379045">
      <w:bodyDiv w:val="1"/>
      <w:marLeft w:val="0"/>
      <w:marRight w:val="0"/>
      <w:marTop w:val="0"/>
      <w:marBottom w:val="0"/>
      <w:divBdr>
        <w:top w:val="none" w:sz="0" w:space="0" w:color="auto"/>
        <w:left w:val="none" w:sz="0" w:space="0" w:color="auto"/>
        <w:bottom w:val="none" w:sz="0" w:space="0" w:color="auto"/>
        <w:right w:val="none" w:sz="0" w:space="0" w:color="auto"/>
      </w:divBdr>
    </w:div>
    <w:div w:id="2094349259">
      <w:bodyDiv w:val="1"/>
      <w:marLeft w:val="0"/>
      <w:marRight w:val="0"/>
      <w:marTop w:val="0"/>
      <w:marBottom w:val="0"/>
      <w:divBdr>
        <w:top w:val="none" w:sz="0" w:space="0" w:color="auto"/>
        <w:left w:val="none" w:sz="0" w:space="0" w:color="auto"/>
        <w:bottom w:val="none" w:sz="0" w:space="0" w:color="auto"/>
        <w:right w:val="none" w:sz="0" w:space="0" w:color="auto"/>
      </w:divBdr>
    </w:div>
    <w:div w:id="2107654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EFBFE-AD0A-4765-A3FC-7FCDD9701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5750</Words>
  <Characters>32780</Characters>
  <Application>Microsoft Office Word</Application>
  <DocSecurity>0</DocSecurity>
  <Lines>273</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Anas Abbas</cp:lastModifiedBy>
  <cp:revision>3</cp:revision>
  <cp:lastPrinted>2025-07-12T13:51:00Z</cp:lastPrinted>
  <dcterms:created xsi:type="dcterms:W3CDTF">2025-08-01T15:02:00Z</dcterms:created>
  <dcterms:modified xsi:type="dcterms:W3CDTF">2025-08-01T15:04:00Z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