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4AA8B" w14:textId="77777777" w:rsidR="00C02CEC" w:rsidRPr="00C02CEC" w:rsidRDefault="00C02CEC" w:rsidP="00C02CEC">
      <w:pPr>
        <w:bidi w:val="0"/>
        <w:spacing w:after="0"/>
        <w:jc w:val="right"/>
        <w:rPr>
          <w:rFonts w:ascii="Times New Roman" w:hAnsi="Times New Roman" w:cs="Times New Roman"/>
          <w:b/>
          <w:bCs/>
          <w:sz w:val="36"/>
          <w:szCs w:val="36"/>
          <w:lang w:bidi="ar-EG"/>
        </w:rPr>
      </w:pPr>
      <w:r w:rsidRPr="00BA71BC">
        <w:rPr>
          <w:rFonts w:ascii="Times New Roman" w:hAnsi="Times New Roman" w:cs="Times New Roman"/>
          <w:b/>
          <w:bCs/>
          <w:noProof/>
          <w:sz w:val="36"/>
          <w:szCs w:val="36"/>
        </w:rPr>
        <w:drawing>
          <wp:anchor distT="0" distB="0" distL="114300" distR="114300" simplePos="0" relativeHeight="251658240" behindDoc="0" locked="0" layoutInCell="1" allowOverlap="1" wp14:anchorId="722DFDE6" wp14:editId="69724A20">
            <wp:simplePos x="0" y="0"/>
            <wp:positionH relativeFrom="column">
              <wp:posOffset>-228600</wp:posOffset>
            </wp:positionH>
            <wp:positionV relativeFrom="paragraph">
              <wp:posOffset>9525</wp:posOffset>
            </wp:positionV>
            <wp:extent cx="1953895" cy="1495425"/>
            <wp:effectExtent l="0" t="0" r="825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3895" cy="149542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Pr="00C02CEC">
        <w:rPr>
          <w:rFonts w:ascii="Times New Roman" w:hAnsi="Times New Roman" w:cs="Times New Roman"/>
          <w:b/>
          <w:bCs/>
          <w:sz w:val="36"/>
          <w:szCs w:val="36"/>
          <w:lang w:bidi="ar-EG"/>
        </w:rPr>
        <w:t>Midocean</w:t>
      </w:r>
      <w:proofErr w:type="spellEnd"/>
      <w:r w:rsidRPr="00C02CEC">
        <w:rPr>
          <w:rFonts w:ascii="Times New Roman" w:hAnsi="Times New Roman" w:cs="Times New Roman"/>
          <w:b/>
          <w:bCs/>
          <w:sz w:val="36"/>
          <w:szCs w:val="36"/>
          <w:lang w:bidi="ar-EG"/>
        </w:rPr>
        <w:t xml:space="preserve"> University                                                                        </w:t>
      </w:r>
    </w:p>
    <w:p w14:paraId="498F5955" w14:textId="77777777" w:rsidR="00C02CEC" w:rsidRPr="00C02CEC" w:rsidRDefault="00C02CEC" w:rsidP="00C02CEC">
      <w:pPr>
        <w:bidi w:val="0"/>
        <w:spacing w:after="0"/>
        <w:jc w:val="right"/>
        <w:rPr>
          <w:rFonts w:ascii="Times New Roman" w:hAnsi="Times New Roman" w:cs="Times New Roman"/>
          <w:b/>
          <w:bCs/>
          <w:sz w:val="36"/>
          <w:szCs w:val="36"/>
          <w:lang w:bidi="ar-EG"/>
        </w:rPr>
      </w:pPr>
      <w:r w:rsidRPr="00C02CEC">
        <w:rPr>
          <w:rFonts w:ascii="Times New Roman" w:hAnsi="Times New Roman" w:cs="Times New Roman"/>
          <w:b/>
          <w:bCs/>
          <w:sz w:val="36"/>
          <w:szCs w:val="36"/>
          <w:lang w:bidi="ar-EG"/>
        </w:rPr>
        <w:t>Management College</w:t>
      </w:r>
    </w:p>
    <w:p w14:paraId="1B62EC9F" w14:textId="77777777" w:rsidR="00C02CEC" w:rsidRPr="00C02CEC" w:rsidRDefault="00C02CEC" w:rsidP="00C02CEC">
      <w:pPr>
        <w:bidi w:val="0"/>
        <w:spacing w:after="0"/>
        <w:rPr>
          <w:rFonts w:ascii="Times New Roman" w:hAnsi="Times New Roman" w:cs="Times New Roman"/>
          <w:b/>
          <w:bCs/>
          <w:sz w:val="36"/>
          <w:szCs w:val="36"/>
          <w:lang w:bidi="ar-EG"/>
        </w:rPr>
      </w:pPr>
    </w:p>
    <w:p w14:paraId="001B6F09" w14:textId="6A377C34" w:rsidR="009125CE" w:rsidRPr="00262606" w:rsidRDefault="00C02CEC" w:rsidP="00262606">
      <w:pPr>
        <w:bidi w:val="0"/>
        <w:spacing w:after="0"/>
        <w:rPr>
          <w:rFonts w:ascii="Times New Roman" w:hAnsi="Times New Roman" w:cs="Times New Roman"/>
          <w:b/>
          <w:bCs/>
          <w:sz w:val="24"/>
          <w:szCs w:val="24"/>
          <w:rtl/>
          <w:lang w:bidi="ar-EG"/>
        </w:rPr>
      </w:pPr>
      <w:r>
        <w:rPr>
          <w:rFonts w:ascii="Times New Roman" w:hAnsi="Times New Roman" w:cs="Times New Roman"/>
          <w:b/>
          <w:bCs/>
          <w:sz w:val="24"/>
          <w:szCs w:val="24"/>
          <w:lang w:bidi="ar-EG"/>
        </w:rPr>
        <w:br w:type="textWrapping" w:clear="all"/>
      </w:r>
    </w:p>
    <w:p w14:paraId="377F58A1" w14:textId="77777777" w:rsidR="009125CE" w:rsidRPr="004A3968" w:rsidRDefault="009125CE" w:rsidP="00C02CEC">
      <w:pPr>
        <w:rPr>
          <w:rFonts w:ascii="Century Gothic" w:hAnsi="Century Gothic" w:cs="Sakkal Majalla"/>
          <w:sz w:val="28"/>
          <w:szCs w:val="28"/>
          <w:rtl/>
          <w:lang w:bidi="ar-EG"/>
        </w:rPr>
      </w:pPr>
    </w:p>
    <w:p w14:paraId="2B77E059" w14:textId="77777777" w:rsidR="009125CE" w:rsidRPr="004A3968" w:rsidRDefault="009125CE" w:rsidP="00E62D99">
      <w:pPr>
        <w:jc w:val="center"/>
        <w:rPr>
          <w:rFonts w:ascii="Century Gothic" w:hAnsi="Century Gothic" w:cstheme="majorBidi"/>
          <w:sz w:val="36"/>
          <w:szCs w:val="36"/>
          <w:rtl/>
          <w:lang w:bidi="ar-EG"/>
        </w:rPr>
      </w:pPr>
    </w:p>
    <w:p w14:paraId="30E67F9D" w14:textId="77777777" w:rsidR="00543A4A" w:rsidRDefault="00BE2AC2" w:rsidP="009125CE">
      <w:pPr>
        <w:jc w:val="center"/>
        <w:rPr>
          <w:rFonts w:ascii="Times New Roman" w:eastAsia="Times New Roman" w:hAnsi="Times New Roman" w:cs="Times New Roman"/>
          <w:b/>
          <w:bCs/>
          <w:kern w:val="0"/>
          <w:sz w:val="28"/>
          <w:szCs w:val="28"/>
          <w14:ligatures w14:val="none"/>
        </w:rPr>
      </w:pPr>
      <w:r w:rsidRPr="00543A4A">
        <w:rPr>
          <w:rFonts w:ascii="Times New Roman" w:eastAsia="Times New Roman" w:hAnsi="Times New Roman" w:cs="Times New Roman"/>
          <w:b/>
          <w:bCs/>
          <w:kern w:val="0"/>
          <w:sz w:val="28"/>
          <w:szCs w:val="28"/>
          <w14:ligatures w14:val="none"/>
        </w:rPr>
        <w:t xml:space="preserve">The Effect of Cybersecurity Risks on Patient Safety: </w:t>
      </w:r>
    </w:p>
    <w:p w14:paraId="15BA763D" w14:textId="77777777" w:rsidR="009125CE" w:rsidRPr="00543A4A" w:rsidRDefault="00BE2AC2" w:rsidP="009125CE">
      <w:pPr>
        <w:jc w:val="center"/>
        <w:rPr>
          <w:rFonts w:ascii="Century Gothic" w:hAnsi="Century Gothic" w:cs="Sakkal Majalla"/>
          <w:sz w:val="32"/>
          <w:szCs w:val="32"/>
          <w:rtl/>
          <w:lang w:bidi="ar-EG"/>
        </w:rPr>
      </w:pPr>
      <w:r w:rsidRPr="00543A4A">
        <w:rPr>
          <w:rFonts w:ascii="Times New Roman" w:eastAsia="Times New Roman" w:hAnsi="Times New Roman" w:cs="Times New Roman"/>
          <w:b/>
          <w:bCs/>
          <w:kern w:val="0"/>
          <w:sz w:val="28"/>
          <w:szCs w:val="28"/>
          <w14:ligatures w14:val="none"/>
        </w:rPr>
        <w:t>A Case Study of Medical Devices in Healthcare in Saudi Arabia</w:t>
      </w:r>
    </w:p>
    <w:p w14:paraId="2D56D196" w14:textId="77777777" w:rsidR="009125CE" w:rsidRPr="004A3968" w:rsidRDefault="009125CE" w:rsidP="009125CE">
      <w:pPr>
        <w:jc w:val="center"/>
        <w:rPr>
          <w:rFonts w:ascii="Century Gothic" w:hAnsi="Century Gothic" w:cs="Sakkal Majalla"/>
          <w:sz w:val="28"/>
          <w:szCs w:val="28"/>
          <w:rtl/>
          <w:lang w:bidi="ar-EG"/>
        </w:rPr>
      </w:pPr>
    </w:p>
    <w:p w14:paraId="76B32FA5" w14:textId="77777777" w:rsidR="009125CE" w:rsidRPr="004A3968" w:rsidRDefault="009125CE" w:rsidP="00DD1F5F">
      <w:pPr>
        <w:rPr>
          <w:rFonts w:ascii="Century Gothic" w:hAnsi="Century Gothic" w:cs="Sakkal Majalla"/>
          <w:sz w:val="28"/>
          <w:szCs w:val="28"/>
          <w:rtl/>
          <w:lang w:bidi="ar-EG"/>
        </w:rPr>
      </w:pPr>
    </w:p>
    <w:p w14:paraId="5337CA12" w14:textId="77777777" w:rsidR="009125CE" w:rsidRPr="00543A4A" w:rsidRDefault="00543A4A" w:rsidP="009125CE">
      <w:pPr>
        <w:jc w:val="center"/>
        <w:rPr>
          <w:rFonts w:ascii="Century Gothic" w:hAnsi="Century Gothic" w:cs="Sakkal Majalla"/>
          <w:i/>
          <w:iCs/>
          <w:sz w:val="28"/>
          <w:szCs w:val="28"/>
          <w:lang w:bidi="ar-EG"/>
        </w:rPr>
      </w:pPr>
      <w:r w:rsidRPr="00543A4A">
        <w:rPr>
          <w:rFonts w:ascii="Century Gothic" w:hAnsi="Century Gothic" w:cs="Sakkal Majalla"/>
          <w:sz w:val="28"/>
          <w:szCs w:val="28"/>
          <w:u w:val="single"/>
          <w:lang w:bidi="ar-EG"/>
        </w:rPr>
        <w:t>Prepared</w:t>
      </w:r>
      <w:r w:rsidRPr="00543A4A">
        <w:rPr>
          <w:rFonts w:ascii="Century Gothic" w:hAnsi="Century Gothic" w:cs="Sakkal Majalla"/>
          <w:i/>
          <w:iCs/>
          <w:sz w:val="28"/>
          <w:szCs w:val="28"/>
          <w:u w:val="single"/>
          <w:lang w:bidi="ar-EG"/>
        </w:rPr>
        <w:t xml:space="preserve"> </w:t>
      </w:r>
      <w:r w:rsidRPr="00543A4A">
        <w:rPr>
          <w:rFonts w:ascii="Century Gothic" w:hAnsi="Century Gothic" w:cs="Sakkal Majalla"/>
          <w:sz w:val="28"/>
          <w:szCs w:val="28"/>
          <w:u w:val="single"/>
          <w:lang w:bidi="ar-EG"/>
        </w:rPr>
        <w:t>By</w:t>
      </w:r>
    </w:p>
    <w:p w14:paraId="1E4FFB91" w14:textId="564AA1C7" w:rsidR="009125CE" w:rsidRPr="00012FB1" w:rsidRDefault="00262606" w:rsidP="00543A4A">
      <w:pPr>
        <w:spacing w:after="0"/>
        <w:jc w:val="center"/>
        <w:rPr>
          <w:rFonts w:ascii="Times New Roman" w:eastAsia="Times New Roman" w:hAnsi="Times New Roman" w:cs="Times New Roman"/>
          <w:kern w:val="0"/>
          <w:sz w:val="28"/>
          <w:szCs w:val="28"/>
          <w14:ligatures w14:val="none"/>
        </w:rPr>
      </w:pPr>
      <w:r w:rsidRPr="00012FB1">
        <w:rPr>
          <w:rFonts w:ascii="Times New Roman" w:eastAsia="Times New Roman" w:hAnsi="Times New Roman" w:cs="Times New Roman"/>
          <w:kern w:val="0"/>
          <w:sz w:val="28"/>
          <w:szCs w:val="28"/>
          <w14:ligatures w14:val="none"/>
        </w:rPr>
        <w:t xml:space="preserve">Nahid </w:t>
      </w:r>
      <w:proofErr w:type="spellStart"/>
      <w:r w:rsidRPr="00012FB1">
        <w:rPr>
          <w:rFonts w:ascii="Times New Roman" w:eastAsia="Times New Roman" w:hAnsi="Times New Roman" w:cs="Times New Roman"/>
          <w:kern w:val="0"/>
          <w:sz w:val="28"/>
          <w:szCs w:val="28"/>
          <w14:ligatures w14:val="none"/>
        </w:rPr>
        <w:t>Eltayeib</w:t>
      </w:r>
      <w:proofErr w:type="spellEnd"/>
      <w:r w:rsidRPr="00012FB1">
        <w:rPr>
          <w:rFonts w:ascii="Times New Roman" w:eastAsia="Times New Roman" w:hAnsi="Times New Roman" w:cs="Times New Roman"/>
          <w:kern w:val="0"/>
          <w:sz w:val="28"/>
          <w:szCs w:val="28"/>
          <w14:ligatures w14:val="none"/>
        </w:rPr>
        <w:t xml:space="preserve"> </w:t>
      </w:r>
      <w:proofErr w:type="spellStart"/>
      <w:r w:rsidRPr="00012FB1">
        <w:rPr>
          <w:rFonts w:ascii="Times New Roman" w:eastAsia="Times New Roman" w:hAnsi="Times New Roman" w:cs="Times New Roman"/>
          <w:kern w:val="0"/>
          <w:sz w:val="28"/>
          <w:szCs w:val="28"/>
          <w14:ligatures w14:val="none"/>
        </w:rPr>
        <w:t>Hassabelgowi</w:t>
      </w:r>
      <w:proofErr w:type="spellEnd"/>
      <w:r w:rsidRPr="00012FB1">
        <w:rPr>
          <w:rFonts w:ascii="Times New Roman" w:eastAsia="Times New Roman" w:hAnsi="Times New Roman" w:cs="Times New Roman"/>
          <w:kern w:val="0"/>
          <w:sz w:val="28"/>
          <w:szCs w:val="28"/>
          <w14:ligatures w14:val="none"/>
        </w:rPr>
        <w:t xml:space="preserve"> </w:t>
      </w:r>
      <w:proofErr w:type="spellStart"/>
      <w:r w:rsidRPr="00012FB1">
        <w:rPr>
          <w:rFonts w:ascii="Times New Roman" w:eastAsia="Times New Roman" w:hAnsi="Times New Roman" w:cs="Times New Roman"/>
          <w:kern w:val="0"/>
          <w:sz w:val="28"/>
          <w:szCs w:val="28"/>
          <w14:ligatures w14:val="none"/>
        </w:rPr>
        <w:t>Yousif</w:t>
      </w:r>
      <w:proofErr w:type="spellEnd"/>
      <w:r w:rsidRPr="00012FB1">
        <w:rPr>
          <w:rFonts w:ascii="Times New Roman" w:eastAsia="Times New Roman" w:hAnsi="Times New Roman" w:cs="Times New Roman"/>
          <w:kern w:val="0"/>
          <w:sz w:val="28"/>
          <w:szCs w:val="28"/>
          <w14:ligatures w14:val="none"/>
        </w:rPr>
        <w:t xml:space="preserve"> </w:t>
      </w:r>
    </w:p>
    <w:p w14:paraId="7D72BA25" w14:textId="77777777" w:rsidR="00222B52" w:rsidRPr="00BE2AC2" w:rsidRDefault="00222B52" w:rsidP="00543A4A">
      <w:pPr>
        <w:spacing w:after="0"/>
        <w:jc w:val="center"/>
        <w:rPr>
          <w:rFonts w:ascii="Times New Roman" w:eastAsia="Times New Roman" w:hAnsi="Times New Roman" w:cs="Times New Roman"/>
          <w:b/>
          <w:bCs/>
          <w:kern w:val="0"/>
          <w:sz w:val="27"/>
          <w:szCs w:val="27"/>
          <w:rtl/>
          <w14:ligatures w14:val="none"/>
        </w:rPr>
      </w:pPr>
    </w:p>
    <w:p w14:paraId="355C20CB" w14:textId="77777777" w:rsidR="009125CE" w:rsidRDefault="00222B52" w:rsidP="00543A4A">
      <w:pPr>
        <w:spacing w:after="0"/>
        <w:jc w:val="center"/>
        <w:rPr>
          <w:rFonts w:ascii="Times New Roman" w:eastAsia="Times New Roman" w:hAnsi="Times New Roman" w:cs="Times New Roman"/>
          <w:b/>
          <w:bCs/>
          <w:kern w:val="0"/>
          <w:sz w:val="27"/>
          <w:szCs w:val="27"/>
          <w14:ligatures w14:val="none"/>
        </w:rPr>
      </w:pPr>
      <w:r w:rsidRPr="00BE2AC2">
        <w:rPr>
          <w:rFonts w:ascii="Times New Roman" w:eastAsia="Times New Roman" w:hAnsi="Times New Roman" w:cs="Times New Roman"/>
          <w:b/>
          <w:bCs/>
          <w:kern w:val="0"/>
          <w:sz w:val="27"/>
          <w:szCs w:val="27"/>
          <w14:ligatures w14:val="none"/>
        </w:rPr>
        <w:t>221001105</w:t>
      </w:r>
    </w:p>
    <w:p w14:paraId="2A62CF42" w14:textId="77777777" w:rsidR="00DC073E" w:rsidRDefault="00DC073E" w:rsidP="00543A4A">
      <w:pPr>
        <w:spacing w:after="0"/>
        <w:jc w:val="center"/>
        <w:rPr>
          <w:rFonts w:ascii="Times New Roman" w:eastAsia="Times New Roman" w:hAnsi="Times New Roman" w:cs="Times New Roman"/>
          <w:b/>
          <w:bCs/>
          <w:kern w:val="0"/>
          <w:sz w:val="27"/>
          <w:szCs w:val="27"/>
          <w14:ligatures w14:val="none"/>
        </w:rPr>
      </w:pPr>
    </w:p>
    <w:p w14:paraId="2BB5E3B4" w14:textId="77777777" w:rsidR="00DC073E" w:rsidRDefault="00DC073E" w:rsidP="00543A4A">
      <w:pPr>
        <w:spacing w:after="0"/>
        <w:jc w:val="center"/>
        <w:rPr>
          <w:rFonts w:ascii="Times New Roman" w:eastAsia="Times New Roman" w:hAnsi="Times New Roman" w:cs="Times New Roman"/>
          <w:b/>
          <w:bCs/>
          <w:kern w:val="0"/>
          <w:sz w:val="27"/>
          <w:szCs w:val="27"/>
          <w14:ligatures w14:val="none"/>
        </w:rPr>
      </w:pPr>
    </w:p>
    <w:p w14:paraId="7BED4A3A" w14:textId="77777777" w:rsidR="00DC073E" w:rsidRPr="00BE2AC2" w:rsidRDefault="00DC073E" w:rsidP="00543A4A">
      <w:pPr>
        <w:spacing w:after="0"/>
        <w:jc w:val="center"/>
        <w:rPr>
          <w:rFonts w:ascii="Times New Roman" w:eastAsia="Times New Roman" w:hAnsi="Times New Roman" w:cs="Times New Roman"/>
          <w:b/>
          <w:bCs/>
          <w:kern w:val="0"/>
          <w:sz w:val="27"/>
          <w:szCs w:val="27"/>
          <w:rtl/>
          <w14:ligatures w14:val="none"/>
        </w:rPr>
      </w:pPr>
    </w:p>
    <w:p w14:paraId="59458B1B" w14:textId="77777777" w:rsidR="00DC073E" w:rsidRPr="00DC073E" w:rsidRDefault="00DC073E" w:rsidP="00DC073E">
      <w:pPr>
        <w:jc w:val="center"/>
        <w:rPr>
          <w:rFonts w:ascii="Times New Roman" w:eastAsia="Times New Roman" w:hAnsi="Times New Roman" w:cs="Times New Roman"/>
          <w:b/>
          <w:bCs/>
          <w:i/>
          <w:iCs/>
          <w:kern w:val="0"/>
          <w:sz w:val="27"/>
          <w:szCs w:val="27"/>
          <w14:ligatures w14:val="none"/>
        </w:rPr>
      </w:pPr>
      <w:r w:rsidRPr="00DC073E">
        <w:rPr>
          <w:rFonts w:ascii="Times New Roman" w:eastAsia="Times New Roman" w:hAnsi="Times New Roman" w:cs="Times New Roman"/>
          <w:kern w:val="0"/>
          <w:sz w:val="27"/>
          <w:szCs w:val="27"/>
          <w14:ligatures w14:val="none"/>
        </w:rPr>
        <w:t>Main Supervisor:                                                                    Second Supervisor:</w:t>
      </w:r>
    </w:p>
    <w:p w14:paraId="1674867F" w14:textId="52652BB0" w:rsidR="009125CE" w:rsidRPr="00DC073E" w:rsidRDefault="001F036B" w:rsidP="001F036B">
      <w:pPr>
        <w:rPr>
          <w:rFonts w:ascii="Times New Roman" w:eastAsia="Times New Roman" w:hAnsi="Times New Roman" w:cs="Times New Roman"/>
          <w:b/>
          <w:bCs/>
          <w:i/>
          <w:iCs/>
          <w:kern w:val="0"/>
          <w:sz w:val="27"/>
          <w:szCs w:val="27"/>
          <w14:ligatures w14:val="none"/>
        </w:rPr>
      </w:pPr>
      <w:r>
        <w:rPr>
          <w:rFonts w:ascii="Times New Roman" w:eastAsia="Times New Roman" w:hAnsi="Times New Roman" w:cs="Times New Roman"/>
          <w:b/>
          <w:bCs/>
          <w:i/>
          <w:iCs/>
          <w:kern w:val="0"/>
          <w:sz w:val="27"/>
          <w:szCs w:val="27"/>
          <w14:ligatures w14:val="none"/>
        </w:rPr>
        <w:t xml:space="preserve">Dr. </w:t>
      </w:r>
      <w:r w:rsidR="00DC073E" w:rsidRPr="00543A4A">
        <w:rPr>
          <w:rFonts w:ascii="Times New Roman" w:eastAsia="Times New Roman" w:hAnsi="Times New Roman" w:cs="Times New Roman"/>
          <w:b/>
          <w:bCs/>
          <w:i/>
          <w:iCs/>
          <w:kern w:val="0"/>
          <w:sz w:val="27"/>
          <w:szCs w:val="27"/>
          <w14:ligatures w14:val="none"/>
        </w:rPr>
        <w:t xml:space="preserve">AL Faisal </w:t>
      </w:r>
      <w:proofErr w:type="spellStart"/>
      <w:r w:rsidR="00DC073E" w:rsidRPr="00543A4A">
        <w:rPr>
          <w:rFonts w:ascii="Times New Roman" w:eastAsia="Times New Roman" w:hAnsi="Times New Roman" w:cs="Times New Roman"/>
          <w:b/>
          <w:bCs/>
          <w:i/>
          <w:iCs/>
          <w:kern w:val="0"/>
          <w:sz w:val="27"/>
          <w:szCs w:val="27"/>
          <w14:ligatures w14:val="none"/>
        </w:rPr>
        <w:t>Abdulhameed</w:t>
      </w:r>
      <w:proofErr w:type="spellEnd"/>
      <w:r w:rsidR="00DC073E">
        <w:rPr>
          <w:rFonts w:ascii="Times New Roman" w:eastAsia="Times New Roman" w:hAnsi="Times New Roman" w:cs="Times New Roman"/>
          <w:b/>
          <w:bCs/>
          <w:i/>
          <w:iCs/>
          <w:kern w:val="0"/>
          <w:sz w:val="27"/>
          <w:szCs w:val="27"/>
          <w14:ligatures w14:val="none"/>
        </w:rPr>
        <w:t xml:space="preserve">                               </w:t>
      </w:r>
      <w:r w:rsidR="00CB56A0">
        <w:rPr>
          <w:rFonts w:ascii="Times New Roman" w:eastAsia="Times New Roman" w:hAnsi="Times New Roman" w:cs="Times New Roman"/>
          <w:b/>
          <w:bCs/>
          <w:i/>
          <w:iCs/>
          <w:kern w:val="0"/>
          <w:sz w:val="27"/>
          <w:szCs w:val="27"/>
          <w14:ligatures w14:val="none"/>
        </w:rPr>
        <w:t xml:space="preserve">           </w:t>
      </w:r>
      <w:r>
        <w:rPr>
          <w:rFonts w:ascii="Times New Roman" w:eastAsia="Times New Roman" w:hAnsi="Times New Roman" w:cs="Times New Roman"/>
          <w:b/>
          <w:bCs/>
          <w:i/>
          <w:iCs/>
          <w:kern w:val="0"/>
          <w:sz w:val="27"/>
          <w:szCs w:val="27"/>
          <w14:ligatures w14:val="none"/>
        </w:rPr>
        <w:t xml:space="preserve">           Dr.</w:t>
      </w:r>
      <w:r w:rsidR="00DC073E">
        <w:rPr>
          <w:rFonts w:ascii="Times New Roman" w:eastAsia="Times New Roman" w:hAnsi="Times New Roman" w:cs="Times New Roman"/>
          <w:b/>
          <w:bCs/>
          <w:i/>
          <w:iCs/>
          <w:kern w:val="0"/>
          <w:sz w:val="27"/>
          <w:szCs w:val="27"/>
          <w14:ligatures w14:val="none"/>
        </w:rPr>
        <w:t xml:space="preserve">    </w:t>
      </w:r>
      <w:proofErr w:type="spellStart"/>
      <w:r w:rsidR="00DC073E" w:rsidRPr="00543A4A">
        <w:rPr>
          <w:rFonts w:ascii="Times New Roman" w:eastAsia="Times New Roman" w:hAnsi="Times New Roman" w:cs="Times New Roman"/>
          <w:b/>
          <w:bCs/>
          <w:i/>
          <w:iCs/>
          <w:kern w:val="0"/>
          <w:sz w:val="27"/>
          <w:szCs w:val="27"/>
          <w14:ligatures w14:val="none"/>
        </w:rPr>
        <w:t>Faiz</w:t>
      </w:r>
      <w:proofErr w:type="spellEnd"/>
      <w:r w:rsidR="00DC073E" w:rsidRPr="00543A4A">
        <w:rPr>
          <w:rFonts w:ascii="Times New Roman" w:eastAsia="Times New Roman" w:hAnsi="Times New Roman" w:cs="Times New Roman"/>
          <w:b/>
          <w:bCs/>
          <w:i/>
          <w:iCs/>
          <w:kern w:val="0"/>
          <w:sz w:val="27"/>
          <w:szCs w:val="27"/>
          <w14:ligatures w14:val="none"/>
        </w:rPr>
        <w:t xml:space="preserve"> </w:t>
      </w:r>
      <w:proofErr w:type="spellStart"/>
      <w:r w:rsidR="00DC073E" w:rsidRPr="00543A4A">
        <w:rPr>
          <w:rFonts w:ascii="Times New Roman" w:eastAsia="Times New Roman" w:hAnsi="Times New Roman" w:cs="Times New Roman"/>
          <w:b/>
          <w:bCs/>
          <w:i/>
          <w:iCs/>
          <w:kern w:val="0"/>
          <w:sz w:val="27"/>
          <w:szCs w:val="27"/>
          <w14:ligatures w14:val="none"/>
        </w:rPr>
        <w:t>Jrad</w:t>
      </w:r>
      <w:proofErr w:type="spellEnd"/>
      <w:r w:rsidR="00DC073E">
        <w:rPr>
          <w:rFonts w:ascii="Times New Roman" w:eastAsia="Times New Roman" w:hAnsi="Times New Roman" w:cs="Times New Roman"/>
          <w:b/>
          <w:bCs/>
          <w:i/>
          <w:iCs/>
          <w:kern w:val="0"/>
          <w:sz w:val="27"/>
          <w:szCs w:val="27"/>
          <w14:ligatures w14:val="none"/>
        </w:rPr>
        <w:t xml:space="preserve">     </w:t>
      </w:r>
    </w:p>
    <w:p w14:paraId="0F5879A7" w14:textId="77777777" w:rsidR="009125CE" w:rsidRPr="00BE2AC2" w:rsidRDefault="009125CE" w:rsidP="009125CE">
      <w:pPr>
        <w:jc w:val="center"/>
        <w:rPr>
          <w:rFonts w:ascii="Times New Roman" w:eastAsia="Times New Roman" w:hAnsi="Times New Roman" w:cs="Times New Roman"/>
          <w:b/>
          <w:bCs/>
          <w:kern w:val="0"/>
          <w:sz w:val="27"/>
          <w:szCs w:val="27"/>
          <w:rtl/>
          <w14:ligatures w14:val="none"/>
        </w:rPr>
      </w:pPr>
    </w:p>
    <w:p w14:paraId="503FA208" w14:textId="77777777" w:rsidR="00C02CEC" w:rsidRDefault="00C02CEC" w:rsidP="00DC073E">
      <w:pPr>
        <w:rPr>
          <w:rFonts w:ascii="Times New Roman" w:eastAsia="Times New Roman" w:hAnsi="Times New Roman" w:cs="Times New Roman"/>
          <w:b/>
          <w:bCs/>
          <w:kern w:val="0"/>
          <w:sz w:val="27"/>
          <w:szCs w:val="27"/>
          <w14:ligatures w14:val="none"/>
        </w:rPr>
      </w:pPr>
    </w:p>
    <w:p w14:paraId="3437E6BF" w14:textId="77777777" w:rsidR="00C02CEC" w:rsidRDefault="00C02CEC" w:rsidP="009125CE">
      <w:pPr>
        <w:jc w:val="center"/>
        <w:rPr>
          <w:rFonts w:ascii="Times New Roman" w:eastAsia="Times New Roman" w:hAnsi="Times New Roman" w:cs="Times New Roman"/>
          <w:b/>
          <w:bCs/>
          <w:kern w:val="0"/>
          <w:sz w:val="27"/>
          <w:szCs w:val="27"/>
          <w14:ligatures w14:val="none"/>
        </w:rPr>
      </w:pPr>
    </w:p>
    <w:p w14:paraId="5F9BFF0F" w14:textId="77777777" w:rsidR="00C02CEC" w:rsidRPr="00BE2AC2" w:rsidRDefault="00C02CEC" w:rsidP="009125CE">
      <w:pPr>
        <w:jc w:val="center"/>
        <w:rPr>
          <w:rFonts w:ascii="Times New Roman" w:eastAsia="Times New Roman" w:hAnsi="Times New Roman" w:cs="Times New Roman"/>
          <w:b/>
          <w:bCs/>
          <w:kern w:val="0"/>
          <w:sz w:val="27"/>
          <w:szCs w:val="27"/>
          <w14:ligatures w14:val="none"/>
        </w:rPr>
      </w:pPr>
    </w:p>
    <w:p w14:paraId="7E94BBD6" w14:textId="77777777" w:rsidR="009125CE" w:rsidRDefault="00FE4824" w:rsidP="009125CE">
      <w:pPr>
        <w:jc w:val="center"/>
        <w:rPr>
          <w:rFonts w:ascii="Times New Roman" w:eastAsia="Times New Roman" w:hAnsi="Times New Roman" w:cs="Times New Roman"/>
          <w:b/>
          <w:bCs/>
          <w:kern w:val="0"/>
          <w:sz w:val="27"/>
          <w:szCs w:val="27"/>
          <w14:ligatures w14:val="none"/>
        </w:rPr>
      </w:pPr>
      <w:r w:rsidRPr="00BE2AC2">
        <w:rPr>
          <w:rFonts w:ascii="Times New Roman" w:eastAsia="Times New Roman" w:hAnsi="Times New Roman" w:cs="Times New Roman"/>
          <w:b/>
          <w:bCs/>
          <w:kern w:val="0"/>
          <w:sz w:val="27"/>
          <w:szCs w:val="27"/>
          <w14:ligatures w14:val="none"/>
        </w:rPr>
        <w:t>Year:</w:t>
      </w:r>
      <w:r w:rsidR="00E62D99" w:rsidRPr="00BE2AC2">
        <w:rPr>
          <w:rFonts w:ascii="Times New Roman" w:eastAsia="Times New Roman" w:hAnsi="Times New Roman" w:cs="Times New Roman"/>
          <w:b/>
          <w:bCs/>
          <w:kern w:val="0"/>
          <w:sz w:val="27"/>
          <w:szCs w:val="27"/>
          <w14:ligatures w14:val="none"/>
        </w:rPr>
        <w:t xml:space="preserve"> 2024</w:t>
      </w:r>
    </w:p>
    <w:p w14:paraId="2AF6F555" w14:textId="2B62FF24" w:rsidR="00DC073E" w:rsidRDefault="00DC073E" w:rsidP="00974FEB">
      <w:pPr>
        <w:rPr>
          <w:rFonts w:ascii="Century Gothic" w:hAnsi="Century Gothic" w:cs="Sakkal Majalla"/>
          <w:b/>
          <w:bCs/>
          <w:sz w:val="28"/>
          <w:szCs w:val="28"/>
          <w:lang w:bidi="ar-EG"/>
        </w:rPr>
      </w:pPr>
    </w:p>
    <w:p w14:paraId="5201987D" w14:textId="025DB155" w:rsidR="005F1B81" w:rsidRDefault="005F1B81" w:rsidP="00974FEB">
      <w:pPr>
        <w:rPr>
          <w:rFonts w:ascii="Century Gothic" w:hAnsi="Century Gothic" w:cs="Sakkal Majalla"/>
          <w:b/>
          <w:bCs/>
          <w:sz w:val="28"/>
          <w:szCs w:val="28"/>
          <w:lang w:bidi="ar-EG"/>
        </w:rPr>
      </w:pPr>
    </w:p>
    <w:p w14:paraId="106FBCFA" w14:textId="07CF650A" w:rsidR="00327CA6" w:rsidRPr="00027CDE" w:rsidRDefault="004D3659" w:rsidP="00027CDE">
      <w:pPr>
        <w:bidi w:val="0"/>
        <w:spacing w:before="100" w:beforeAutospacing="1" w:after="100" w:afterAutospacing="1" w:line="360" w:lineRule="auto"/>
        <w:rPr>
          <w:rFonts w:asciiTheme="majorBidi" w:hAnsiTheme="majorBidi" w:cstheme="majorBidi"/>
          <w:b/>
          <w:bCs/>
        </w:rPr>
      </w:pPr>
      <w:r w:rsidRPr="00012FB1">
        <w:rPr>
          <w:rFonts w:asciiTheme="majorBidi" w:hAnsiTheme="majorBidi" w:cstheme="majorBidi"/>
        </w:rPr>
        <w:br/>
      </w:r>
    </w:p>
    <w:p w14:paraId="454C4B6D" w14:textId="610BC0BF" w:rsidR="00971508" w:rsidRDefault="00027CDE" w:rsidP="00971508">
      <w:pPr>
        <w:bidi w:val="0"/>
        <w:spacing w:before="100" w:beforeAutospacing="1" w:after="100" w:afterAutospacing="1" w:line="276" w:lineRule="auto"/>
        <w:rPr>
          <w:rFonts w:ascii="Times New Roman" w:eastAsia="Times New Roman" w:hAnsi="Times New Roman" w:cs="Times New Roman"/>
          <w:b/>
          <w:bCs/>
          <w:kern w:val="0"/>
          <w:sz w:val="36"/>
          <w:szCs w:val="36"/>
          <w14:ligatures w14:val="none"/>
        </w:rPr>
      </w:pPr>
      <w:r w:rsidRPr="00D91DC7">
        <w:rPr>
          <w:rFonts w:ascii="Times New Roman" w:eastAsia="Times New Roman" w:hAnsi="Times New Roman" w:cs="Times New Roman"/>
          <w:b/>
          <w:bCs/>
          <w:kern w:val="0"/>
          <w:sz w:val="36"/>
          <w:szCs w:val="36"/>
          <w14:ligatures w14:val="none"/>
        </w:rPr>
        <w:lastRenderedPageBreak/>
        <w:t>Table of Contents</w:t>
      </w:r>
    </w:p>
    <w:p w14:paraId="4F00B750" w14:textId="77777777" w:rsidR="00971508" w:rsidRPr="00DD413A" w:rsidRDefault="00971508" w:rsidP="00971508">
      <w:pPr>
        <w:tabs>
          <w:tab w:val="left" w:leader="dot" w:pos="5472"/>
          <w:tab w:val="left" w:leader="dot" w:pos="7632"/>
        </w:tabs>
        <w:bidi w:val="0"/>
        <w:spacing w:before="100" w:beforeAutospacing="1" w:after="100" w:afterAutospacing="1" w:line="240" w:lineRule="auto"/>
        <w:rPr>
          <w:rStyle w:val="Heading1Char"/>
        </w:rPr>
      </w:pPr>
      <w:r w:rsidRPr="00DD413A">
        <w:rPr>
          <w:rStyle w:val="Heading1Char"/>
        </w:rPr>
        <w:t>Abstract</w:t>
      </w:r>
    </w:p>
    <w:p w14:paraId="1AEE5A59" w14:textId="6B2E5B8D" w:rsidR="00971508" w:rsidRPr="00971508" w:rsidRDefault="00971508" w:rsidP="00DD413A">
      <w:pPr>
        <w:tabs>
          <w:tab w:val="left" w:leader="dot" w:pos="5472"/>
          <w:tab w:val="left" w:leader="dot" w:pos="7632"/>
        </w:tabs>
        <w:bidi w:val="0"/>
        <w:spacing w:before="100" w:beforeAutospacing="1" w:after="100" w:afterAutospacing="1" w:line="240" w:lineRule="auto"/>
        <w:rPr>
          <w:rStyle w:val="Heading1Char"/>
          <w:rFonts w:asciiTheme="majorBidi" w:hAnsiTheme="majorBidi"/>
          <w:color w:val="auto"/>
          <w:sz w:val="26"/>
          <w:szCs w:val="26"/>
        </w:rPr>
      </w:pPr>
      <w:r w:rsidRPr="00DD413A">
        <w:rPr>
          <w:rStyle w:val="Heading1Char"/>
        </w:rPr>
        <w:t xml:space="preserve">Acknowledgements  </w:t>
      </w:r>
      <w:r w:rsidRPr="00971508">
        <w:rPr>
          <w:rStyle w:val="Heading2Char"/>
          <w:rFonts w:asciiTheme="majorBidi" w:hAnsiTheme="majorBidi"/>
          <w:color w:val="auto"/>
        </w:rPr>
        <w:t xml:space="preserve">                                                                  </w:t>
      </w:r>
    </w:p>
    <w:p w14:paraId="6058130A" w14:textId="4EF2FCC7" w:rsidR="002C6F11" w:rsidRPr="00971508" w:rsidRDefault="002C6F11" w:rsidP="00971508">
      <w:pPr>
        <w:tabs>
          <w:tab w:val="right" w:leader="dot" w:pos="7200"/>
          <w:tab w:val="left" w:leader="dot" w:pos="7632"/>
          <w:tab w:val="left" w:pos="9648"/>
          <w:tab w:val="right" w:pos="12960"/>
          <w:tab w:val="left" w:pos="18720"/>
        </w:tabs>
        <w:bidi w:val="0"/>
        <w:spacing w:before="100" w:beforeAutospacing="1" w:after="100" w:afterAutospacing="1" w:line="276" w:lineRule="auto"/>
        <w:rPr>
          <w:rStyle w:val="Heading2Char"/>
          <w:sz w:val="32"/>
          <w:szCs w:val="32"/>
        </w:rPr>
      </w:pPr>
      <w:r w:rsidRPr="00CB56A0">
        <w:rPr>
          <w:rStyle w:val="Heading1Char"/>
        </w:rPr>
        <w:t>Chapter 1: Introduction</w:t>
      </w:r>
      <w:r w:rsidR="006162A8">
        <w:rPr>
          <w:rStyle w:val="Heading1Char"/>
        </w:rPr>
        <w:t xml:space="preserve">  </w:t>
      </w:r>
    </w:p>
    <w:p w14:paraId="46E2923C" w14:textId="06079374" w:rsidR="002C6F11" w:rsidRPr="00D91DC7" w:rsidRDefault="002C6F11" w:rsidP="004B1A48">
      <w:pPr>
        <w:tabs>
          <w:tab w:val="left" w:leader="dot" w:pos="5472"/>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Century Gothic" w:hAnsi="Century Gothic"/>
          <w:b/>
          <w:bCs/>
          <w:sz w:val="24"/>
          <w:szCs w:val="24"/>
        </w:rPr>
        <w:t xml:space="preserve">1.1 </w:t>
      </w:r>
      <w:r w:rsidR="004B1A48" w:rsidRPr="00CB56A0">
        <w:rPr>
          <w:rStyle w:val="Heading2Char"/>
          <w:rFonts w:asciiTheme="majorBidi" w:hAnsiTheme="majorBidi"/>
          <w:color w:val="auto"/>
        </w:rPr>
        <w:t>Introduction</w:t>
      </w:r>
      <w:r w:rsidR="004B1A48" w:rsidRPr="00D91DC7">
        <w:rPr>
          <w:rFonts w:ascii="Times New Roman" w:eastAsia="Times New Roman" w:hAnsi="Times New Roman" w:cs="Times New Roman"/>
          <w:kern w:val="0"/>
          <w:sz w:val="24"/>
          <w:szCs w:val="24"/>
          <w14:ligatures w14:val="none"/>
        </w:rPr>
        <w:t xml:space="preserve"> </w:t>
      </w:r>
      <w:r w:rsidR="004B1A48">
        <w:rPr>
          <w:rFonts w:ascii="Times New Roman" w:eastAsia="Times New Roman" w:hAnsi="Times New Roman" w:cs="Times New Roman"/>
          <w:kern w:val="0"/>
          <w:sz w:val="24"/>
          <w:szCs w:val="24"/>
          <w14:ligatures w14:val="none"/>
        </w:rPr>
        <w:tab/>
      </w:r>
      <w:r w:rsidR="004B1A48">
        <w:rPr>
          <w:rFonts w:ascii="Times New Roman" w:eastAsia="Times New Roman" w:hAnsi="Times New Roman" w:cs="Times New Roman"/>
          <w:kern w:val="0"/>
          <w:sz w:val="24"/>
          <w:szCs w:val="24"/>
          <w14:ligatures w14:val="none"/>
        </w:rPr>
        <w:tab/>
        <w:t>1</w:t>
      </w:r>
      <w:r w:rsidR="006162A8">
        <w:rPr>
          <w:rFonts w:ascii="Times New Roman" w:eastAsia="Times New Roman" w:hAnsi="Times New Roman" w:cs="Times New Roman"/>
          <w:kern w:val="0"/>
          <w:sz w:val="24"/>
          <w:szCs w:val="24"/>
          <w14:ligatures w14:val="none"/>
        </w:rPr>
        <w:t xml:space="preserve">                                                                              </w:t>
      </w:r>
      <w:r w:rsidR="004B1A48">
        <w:rPr>
          <w:rFonts w:ascii="Times New Roman" w:eastAsia="Times New Roman" w:hAnsi="Times New Roman" w:cs="Times New Roman"/>
          <w:kern w:val="0"/>
          <w:sz w:val="24"/>
          <w:szCs w:val="24"/>
          <w14:ligatures w14:val="none"/>
        </w:rPr>
        <w:t xml:space="preserve">                          </w:t>
      </w:r>
    </w:p>
    <w:p w14:paraId="7D10DC76" w14:textId="52782C4E" w:rsidR="002C6F11" w:rsidRPr="00D91DC7" w:rsidRDefault="002C6F11" w:rsidP="00322CC3">
      <w:pPr>
        <w:tabs>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FB1">
        <w:rPr>
          <w:rStyle w:val="Heading2Char"/>
          <w:rFonts w:asciiTheme="majorBidi" w:hAnsiTheme="majorBidi"/>
          <w:color w:val="auto"/>
        </w:rPr>
        <w:t>1.2 Background</w:t>
      </w:r>
      <w:r w:rsidR="00822567">
        <w:rPr>
          <w:rStyle w:val="Heading2Char"/>
          <w:rFonts w:asciiTheme="majorBidi" w:hAnsiTheme="majorBidi"/>
          <w:color w:val="auto"/>
          <w:rtl/>
        </w:rPr>
        <w:tab/>
      </w:r>
      <w:r w:rsidR="004B1A48">
        <w:rPr>
          <w:rFonts w:ascii="Times New Roman" w:eastAsia="Times New Roman" w:hAnsi="Times New Roman" w:cs="Times New Roman"/>
          <w:kern w:val="0"/>
          <w:sz w:val="24"/>
          <w:szCs w:val="24"/>
          <w14:ligatures w14:val="none"/>
        </w:rPr>
        <w:tab/>
      </w:r>
      <w:r w:rsidR="004B1A48">
        <w:rPr>
          <w:rFonts w:ascii="Times New Roman" w:eastAsia="Times New Roman" w:hAnsi="Times New Roman" w:cs="Times New Roman"/>
          <w:kern w:val="0"/>
          <w:sz w:val="24"/>
          <w:szCs w:val="24"/>
          <w14:ligatures w14:val="none"/>
        </w:rPr>
        <w:tab/>
      </w:r>
      <w:r w:rsidR="004B1A48">
        <w:rPr>
          <w:rFonts w:ascii="Times New Roman" w:eastAsia="Times New Roman" w:hAnsi="Times New Roman" w:cs="Times New Roman"/>
          <w:kern w:val="0"/>
          <w:sz w:val="24"/>
          <w:szCs w:val="24"/>
          <w14:ligatures w14:val="none"/>
        </w:rPr>
        <w:tab/>
      </w:r>
      <w:r w:rsidR="004B1A48">
        <w:rPr>
          <w:rFonts w:ascii="Times New Roman" w:eastAsia="Times New Roman" w:hAnsi="Times New Roman" w:cs="Times New Roman"/>
          <w:kern w:val="0"/>
          <w:sz w:val="24"/>
          <w:szCs w:val="24"/>
          <w14:ligatures w14:val="none"/>
        </w:rPr>
        <w:tab/>
      </w:r>
      <w:r w:rsidR="004B1A48">
        <w:rPr>
          <w:rFonts w:ascii="Times New Roman" w:eastAsia="Times New Roman" w:hAnsi="Times New Roman" w:cs="Times New Roman"/>
          <w:kern w:val="0"/>
          <w:sz w:val="24"/>
          <w:szCs w:val="24"/>
          <w14:ligatures w14:val="none"/>
        </w:rPr>
        <w:tab/>
      </w:r>
      <w:r w:rsidR="004B1A48">
        <w:rPr>
          <w:rFonts w:ascii="Times New Roman" w:eastAsia="Times New Roman" w:hAnsi="Times New Roman" w:cs="Times New Roman"/>
          <w:kern w:val="0"/>
          <w:sz w:val="24"/>
          <w:szCs w:val="24"/>
          <w14:ligatures w14:val="none"/>
        </w:rPr>
        <w:tab/>
      </w:r>
      <w:r w:rsidR="004B1A48">
        <w:rPr>
          <w:rFonts w:ascii="Times New Roman" w:eastAsia="Times New Roman" w:hAnsi="Times New Roman" w:cs="Times New Roman"/>
          <w:kern w:val="0"/>
          <w:sz w:val="24"/>
          <w:szCs w:val="24"/>
          <w14:ligatures w14:val="none"/>
        </w:rPr>
        <w:tab/>
      </w:r>
      <w:r w:rsidR="00322CC3">
        <w:rPr>
          <w:rFonts w:ascii="Times New Roman" w:eastAsia="Times New Roman" w:hAnsi="Times New Roman" w:cs="Times New Roman"/>
          <w:kern w:val="0"/>
          <w:sz w:val="24"/>
          <w:szCs w:val="24"/>
          <w14:ligatures w14:val="none"/>
        </w:rPr>
        <w:t>1</w:t>
      </w:r>
      <w:r>
        <w:rPr>
          <w:rFonts w:ascii="Times New Roman" w:eastAsia="Times New Roman" w:hAnsi="Times New Roman" w:cs="Times New Roman"/>
          <w:kern w:val="0"/>
          <w:sz w:val="24"/>
          <w:szCs w:val="24"/>
          <w14:ligatures w14:val="none"/>
        </w:rPr>
        <w:t xml:space="preserve">  </w:t>
      </w:r>
    </w:p>
    <w:p w14:paraId="0AE6A4D0" w14:textId="1F8F554D" w:rsidR="002C6F11" w:rsidRPr="00D91DC7" w:rsidRDefault="002C6F11" w:rsidP="004B1A48">
      <w:pPr>
        <w:tabs>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FB1">
        <w:rPr>
          <w:rStyle w:val="Heading2Char"/>
          <w:rFonts w:asciiTheme="majorBidi" w:hAnsiTheme="majorBidi"/>
          <w:color w:val="auto"/>
        </w:rPr>
        <w:t>1.3 Problem Statement</w:t>
      </w:r>
      <w:r w:rsidR="004B1A48">
        <w:rPr>
          <w:rStyle w:val="Heading2Char"/>
          <w:rFonts w:asciiTheme="majorBidi" w:hAnsiTheme="majorBidi"/>
          <w:color w:val="auto"/>
        </w:rPr>
        <w:tab/>
        <w:t>2</w:t>
      </w:r>
      <w:r w:rsidR="006162A8">
        <w:rPr>
          <w:rStyle w:val="Heading2Char"/>
          <w:rFonts w:asciiTheme="majorBidi" w:hAnsiTheme="majorBidi"/>
          <w:color w:val="auto"/>
        </w:rPr>
        <w:t xml:space="preserve">                                                           </w:t>
      </w:r>
      <w:r w:rsidR="007F2464">
        <w:rPr>
          <w:rStyle w:val="Heading2Char"/>
          <w:rFonts w:asciiTheme="majorBidi" w:hAnsiTheme="majorBidi"/>
          <w:color w:val="auto"/>
        </w:rPr>
        <w:t xml:space="preserve">                             </w:t>
      </w:r>
    </w:p>
    <w:p w14:paraId="4D4D8279" w14:textId="4F313FFD" w:rsidR="002C6F11" w:rsidRPr="00D91DC7" w:rsidRDefault="002C6F11" w:rsidP="004B1A48">
      <w:pPr>
        <w:tabs>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FB1">
        <w:rPr>
          <w:rFonts w:asciiTheme="majorBidi" w:hAnsiTheme="majorBidi" w:cstheme="majorBidi"/>
          <w:sz w:val="24"/>
          <w:szCs w:val="24"/>
        </w:rPr>
        <w:t xml:space="preserve">1.4 </w:t>
      </w:r>
      <w:r w:rsidRPr="00D10BE4">
        <w:rPr>
          <w:rStyle w:val="Heading2Char"/>
          <w:rFonts w:asciiTheme="majorBidi" w:hAnsiTheme="majorBidi"/>
          <w:color w:val="auto"/>
          <w:sz w:val="24"/>
          <w:szCs w:val="24"/>
        </w:rPr>
        <w:t>The Importance of Studying Cybersecurity Risks in Medical Devices</w:t>
      </w:r>
      <w:r w:rsidRPr="00D10BE4">
        <w:rPr>
          <w:rFonts w:asciiTheme="majorBidi" w:hAnsiTheme="majorBidi" w:cstheme="majorBidi"/>
          <w:sz w:val="24"/>
          <w:szCs w:val="24"/>
        </w:rPr>
        <w:tab/>
      </w:r>
      <w:r w:rsidR="004B1A48">
        <w:rPr>
          <w:rFonts w:asciiTheme="majorBidi" w:hAnsiTheme="majorBidi" w:cstheme="majorBidi"/>
          <w:sz w:val="24"/>
          <w:szCs w:val="24"/>
        </w:rPr>
        <w:t>2</w:t>
      </w:r>
      <w:r w:rsidR="006162A8">
        <w:rPr>
          <w:rFonts w:asciiTheme="majorBidi" w:hAnsiTheme="majorBidi" w:cstheme="majorBidi"/>
          <w:sz w:val="24"/>
          <w:szCs w:val="24"/>
        </w:rPr>
        <w:t xml:space="preserve">      </w:t>
      </w:r>
      <w:r w:rsidR="007F2464">
        <w:rPr>
          <w:rFonts w:asciiTheme="majorBidi" w:hAnsiTheme="majorBidi" w:cstheme="majorBidi"/>
          <w:sz w:val="24"/>
          <w:szCs w:val="24"/>
        </w:rPr>
        <w:t xml:space="preserve">             </w:t>
      </w:r>
    </w:p>
    <w:p w14:paraId="31933DAA" w14:textId="65C640F1" w:rsidR="002C6F11" w:rsidRDefault="002C6F11" w:rsidP="004B1A48">
      <w:pPr>
        <w:tabs>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FB1">
        <w:rPr>
          <w:rFonts w:cstheme="minorHAnsi"/>
          <w:sz w:val="24"/>
          <w:szCs w:val="24"/>
        </w:rPr>
        <w:t>1.5 Objectives</w:t>
      </w:r>
      <w:r w:rsidR="004B1A48">
        <w:rPr>
          <w:rFonts w:cstheme="minorHAnsi"/>
          <w:sz w:val="24"/>
          <w:szCs w:val="24"/>
        </w:rPr>
        <w:tab/>
        <w:t>3</w:t>
      </w:r>
    </w:p>
    <w:p w14:paraId="739600B5" w14:textId="414C2F8F" w:rsidR="002C6F11" w:rsidRDefault="002C6F11" w:rsidP="004B1A48">
      <w:pPr>
        <w:tabs>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FB1">
        <w:rPr>
          <w:rFonts w:asciiTheme="majorBidi" w:hAnsiTheme="majorBidi" w:cstheme="majorBidi"/>
        </w:rPr>
        <w:t>1.6 Research Questions</w:t>
      </w:r>
      <w:r w:rsidR="004B1A48">
        <w:rPr>
          <w:rFonts w:asciiTheme="majorBidi" w:hAnsiTheme="majorBidi" w:cstheme="majorBidi"/>
        </w:rPr>
        <w:tab/>
        <w:t>5</w:t>
      </w:r>
      <w:r w:rsidR="006162A8">
        <w:rPr>
          <w:rFonts w:ascii="Times New Roman" w:eastAsia="Times New Roman" w:hAnsi="Times New Roman" w:cs="Times New Roman"/>
          <w:kern w:val="0"/>
          <w:sz w:val="24"/>
          <w:szCs w:val="24"/>
          <w14:ligatures w14:val="none"/>
        </w:rPr>
        <w:t xml:space="preserve">                                                                        </w:t>
      </w:r>
      <w:r w:rsidR="007F2464">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 </w:t>
      </w:r>
    </w:p>
    <w:p w14:paraId="7CF186D5" w14:textId="09C51873" w:rsidR="002C6F11" w:rsidRDefault="002C6F11" w:rsidP="004B1A48">
      <w:pPr>
        <w:tabs>
          <w:tab w:val="left" w:leader="dot" w:pos="7632"/>
        </w:tabs>
        <w:bidi w:val="0"/>
        <w:rPr>
          <w:rFonts w:asciiTheme="majorBidi" w:hAnsiTheme="majorBidi" w:cstheme="majorBidi"/>
        </w:rPr>
      </w:pPr>
      <w:r w:rsidRPr="00012FB1">
        <w:rPr>
          <w:rFonts w:asciiTheme="majorBidi" w:hAnsiTheme="majorBidi" w:cstheme="majorBidi"/>
        </w:rPr>
        <w:t xml:space="preserve">1.7 Study Hypotheses </w:t>
      </w:r>
      <w:r w:rsidR="004B1A48">
        <w:rPr>
          <w:rFonts w:asciiTheme="majorBidi" w:hAnsiTheme="majorBidi" w:cstheme="majorBidi" w:hint="cs"/>
          <w:rtl/>
        </w:rPr>
        <w:t xml:space="preserve">    </w:t>
      </w:r>
      <w:r w:rsidR="004B1A48">
        <w:rPr>
          <w:rFonts w:asciiTheme="majorBidi" w:hAnsiTheme="majorBidi" w:cstheme="majorBidi"/>
        </w:rPr>
        <w:tab/>
        <w:t>7</w:t>
      </w:r>
    </w:p>
    <w:p w14:paraId="2749F38B" w14:textId="2EA1CD9A" w:rsidR="00842CAF" w:rsidRDefault="002C6F11" w:rsidP="00322CC3">
      <w:pPr>
        <w:tabs>
          <w:tab w:val="left" w:leader="dot" w:pos="7632"/>
        </w:tabs>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2FB1">
        <w:rPr>
          <w:rFonts w:asciiTheme="majorBidi" w:hAnsiTheme="majorBidi" w:cstheme="majorBidi"/>
        </w:rPr>
        <w:t>1.8 Research Importance</w:t>
      </w:r>
      <w:r w:rsidR="00822567">
        <w:rPr>
          <w:rFonts w:asciiTheme="majorBidi" w:hAnsiTheme="majorBidi" w:cstheme="majorBidi" w:hint="cs"/>
          <w:rtl/>
        </w:rPr>
        <w:t xml:space="preserve">   </w:t>
      </w:r>
      <w:r w:rsidR="004B1A48">
        <w:rPr>
          <w:rFonts w:asciiTheme="majorBidi" w:hAnsiTheme="majorBidi" w:cstheme="majorBidi"/>
        </w:rPr>
        <w:tab/>
      </w:r>
      <w:r w:rsidR="00322CC3">
        <w:rPr>
          <w:rFonts w:asciiTheme="majorBidi" w:hAnsiTheme="majorBidi" w:cstheme="majorBidi"/>
        </w:rPr>
        <w:t>7</w:t>
      </w:r>
    </w:p>
    <w:p w14:paraId="2374DB72" w14:textId="60A0E3C3" w:rsidR="00AA6EB7" w:rsidRDefault="002C6F11" w:rsidP="004B1A48">
      <w:pPr>
        <w:tabs>
          <w:tab w:val="left" w:leader="dot" w:pos="7632"/>
        </w:tabs>
        <w:bidi w:val="0"/>
        <w:spacing w:before="100" w:beforeAutospacing="1" w:after="100" w:afterAutospacing="1" w:line="240" w:lineRule="auto"/>
        <w:outlineLvl w:val="1"/>
        <w:rPr>
          <w:rStyle w:val="Heading1Char"/>
        </w:rPr>
      </w:pPr>
      <w:r w:rsidRPr="00CB56A0">
        <w:rPr>
          <w:rStyle w:val="Heading1Char"/>
        </w:rPr>
        <w:t xml:space="preserve">Chapter 2: Literature Review </w:t>
      </w:r>
      <w:r w:rsidR="006162A8">
        <w:rPr>
          <w:rStyle w:val="Heading1Char"/>
        </w:rPr>
        <w:t xml:space="preserve">                                                                </w:t>
      </w:r>
    </w:p>
    <w:p w14:paraId="49B7B20E" w14:textId="5668EBBA" w:rsidR="002C6F11" w:rsidRPr="00D91DC7" w:rsidRDefault="002C6F11" w:rsidP="004B1A48">
      <w:pPr>
        <w:tabs>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2C6F11">
        <w:rPr>
          <w:rFonts w:asciiTheme="majorBidi" w:hAnsiTheme="majorBidi" w:cstheme="majorBidi"/>
        </w:rPr>
        <w:t>2.1 Introduction to Risk Management</w:t>
      </w:r>
      <w:r w:rsidR="004B1A48">
        <w:rPr>
          <w:rFonts w:asciiTheme="majorBidi" w:hAnsiTheme="majorBidi" w:cstheme="majorBidi"/>
        </w:rPr>
        <w:tab/>
        <w:t>9</w:t>
      </w:r>
    </w:p>
    <w:p w14:paraId="2736A638" w14:textId="2D1365FB" w:rsidR="002C6F11" w:rsidRPr="00D91DC7" w:rsidRDefault="002C6F11" w:rsidP="004B1A48">
      <w:pPr>
        <w:tabs>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2C6F11">
        <w:rPr>
          <w:rFonts w:asciiTheme="majorBidi" w:hAnsiTheme="majorBidi" w:cstheme="majorBidi"/>
        </w:rPr>
        <w:t>2.2 The Interdependence of Theory and Research</w:t>
      </w:r>
      <w:r w:rsidR="004B1A48">
        <w:rPr>
          <w:rFonts w:asciiTheme="majorBidi" w:hAnsiTheme="majorBidi" w:cstheme="majorBidi"/>
        </w:rPr>
        <w:tab/>
        <w:t>13</w:t>
      </w:r>
    </w:p>
    <w:p w14:paraId="769371BB" w14:textId="6DEEB53E" w:rsidR="002C6F11" w:rsidRPr="00D91DC7" w:rsidRDefault="00327CA6" w:rsidP="004B1A48">
      <w:pPr>
        <w:tabs>
          <w:tab w:val="left" w:leader="dot" w:pos="7632"/>
        </w:tabs>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327CA6">
        <w:rPr>
          <w:rFonts w:ascii="Times New Roman" w:eastAsia="Calibri" w:hAnsi="Times New Roman" w:cs="Times New Roman"/>
          <w:kern w:val="0"/>
          <w14:ligatures w14:val="none"/>
        </w:rPr>
        <w:t xml:space="preserve">2.3 Application in the Case Study of Saudi Arabia </w:t>
      </w:r>
      <w:r w:rsidR="004B1A48">
        <w:rPr>
          <w:rFonts w:ascii="Times New Roman" w:eastAsia="Calibri" w:hAnsi="Times New Roman" w:cs="Times New Roman"/>
          <w:kern w:val="0"/>
          <w14:ligatures w14:val="none"/>
        </w:rPr>
        <w:tab/>
        <w:t>14</w:t>
      </w:r>
      <w:r w:rsidR="002C6F11">
        <w:rPr>
          <w:rFonts w:ascii="Times New Roman" w:eastAsia="Times New Roman" w:hAnsi="Times New Roman" w:cs="Times New Roman"/>
          <w:kern w:val="0"/>
          <w:sz w:val="24"/>
          <w:szCs w:val="24"/>
          <w14:ligatures w14:val="none"/>
        </w:rPr>
        <w:t xml:space="preserve">     </w:t>
      </w:r>
    </w:p>
    <w:p w14:paraId="5C4520E5" w14:textId="464B7A86" w:rsidR="00327CA6" w:rsidRPr="002C6F11" w:rsidRDefault="00D4502E" w:rsidP="004B1A48">
      <w:pPr>
        <w:tabs>
          <w:tab w:val="left" w:leader="dot" w:pos="7632"/>
        </w:tabs>
        <w:bidi w:val="0"/>
        <w:spacing w:before="100" w:beforeAutospacing="1" w:after="100" w:afterAutospacing="1" w:line="360" w:lineRule="auto"/>
        <w:rPr>
          <w:rFonts w:asciiTheme="majorBidi" w:hAnsiTheme="majorBidi" w:cstheme="majorBidi"/>
        </w:rPr>
      </w:pPr>
      <w:r>
        <w:rPr>
          <w:rFonts w:asciiTheme="majorBidi" w:hAnsiTheme="majorBidi" w:cstheme="majorBidi"/>
        </w:rPr>
        <w:t xml:space="preserve">2.4 </w:t>
      </w:r>
      <w:r w:rsidR="00066998">
        <w:rPr>
          <w:rFonts w:asciiTheme="majorBidi" w:hAnsiTheme="majorBidi" w:cstheme="majorBidi"/>
        </w:rPr>
        <w:t xml:space="preserve">Previous </w:t>
      </w:r>
      <w:r>
        <w:rPr>
          <w:rFonts w:asciiTheme="majorBidi" w:hAnsiTheme="majorBidi" w:cstheme="majorBidi"/>
        </w:rPr>
        <w:t>C</w:t>
      </w:r>
      <w:r w:rsidR="00327CA6" w:rsidRPr="002C6F11">
        <w:rPr>
          <w:rFonts w:asciiTheme="majorBidi" w:hAnsiTheme="majorBidi" w:cstheme="majorBidi"/>
        </w:rPr>
        <w:t>ase Studies</w:t>
      </w:r>
      <w:r w:rsidR="004A72DD">
        <w:rPr>
          <w:rFonts w:asciiTheme="majorBidi" w:hAnsiTheme="majorBidi" w:cstheme="majorBidi"/>
        </w:rPr>
        <w:t xml:space="preserve"> </w:t>
      </w:r>
      <w:r w:rsidR="004B1A48">
        <w:rPr>
          <w:rFonts w:asciiTheme="majorBidi" w:hAnsiTheme="majorBidi" w:cstheme="majorBidi"/>
        </w:rPr>
        <w:tab/>
        <w:t>15</w:t>
      </w:r>
    </w:p>
    <w:p w14:paraId="1E414175" w14:textId="77777777" w:rsidR="003E0A04" w:rsidRDefault="003E0A04" w:rsidP="00DD413A">
      <w:pPr>
        <w:tabs>
          <w:tab w:val="left" w:leader="dot" w:pos="5472"/>
          <w:tab w:val="left" w:leader="dot" w:pos="7632"/>
        </w:tabs>
        <w:bidi w:val="0"/>
        <w:spacing w:before="100" w:beforeAutospacing="1" w:after="100" w:afterAutospacing="1" w:line="240" w:lineRule="auto"/>
        <w:rPr>
          <w:rStyle w:val="Heading1Char"/>
        </w:rPr>
      </w:pPr>
    </w:p>
    <w:p w14:paraId="603C0D92" w14:textId="77777777" w:rsidR="003E0A04" w:rsidRDefault="003E0A04" w:rsidP="003E0A04">
      <w:pPr>
        <w:tabs>
          <w:tab w:val="left" w:leader="dot" w:pos="5472"/>
          <w:tab w:val="left" w:leader="dot" w:pos="7632"/>
        </w:tabs>
        <w:bidi w:val="0"/>
        <w:spacing w:before="100" w:beforeAutospacing="1" w:after="100" w:afterAutospacing="1" w:line="240" w:lineRule="auto"/>
        <w:rPr>
          <w:rStyle w:val="Heading1Char"/>
        </w:rPr>
      </w:pPr>
    </w:p>
    <w:p w14:paraId="387D3583" w14:textId="77777777" w:rsidR="003E0A04" w:rsidRDefault="003E0A04" w:rsidP="003E0A04">
      <w:pPr>
        <w:tabs>
          <w:tab w:val="left" w:leader="dot" w:pos="5472"/>
          <w:tab w:val="left" w:leader="dot" w:pos="7632"/>
        </w:tabs>
        <w:bidi w:val="0"/>
        <w:spacing w:before="100" w:beforeAutospacing="1" w:after="100" w:afterAutospacing="1" w:line="240" w:lineRule="auto"/>
        <w:rPr>
          <w:rStyle w:val="Heading1Char"/>
        </w:rPr>
      </w:pPr>
    </w:p>
    <w:p w14:paraId="1B9630EA" w14:textId="77777777" w:rsidR="003E0A04" w:rsidRDefault="003E0A04" w:rsidP="003E0A04">
      <w:pPr>
        <w:tabs>
          <w:tab w:val="left" w:leader="dot" w:pos="5472"/>
          <w:tab w:val="left" w:leader="dot" w:pos="7632"/>
        </w:tabs>
        <w:bidi w:val="0"/>
        <w:spacing w:before="100" w:beforeAutospacing="1" w:after="100" w:afterAutospacing="1" w:line="240" w:lineRule="auto"/>
        <w:rPr>
          <w:rStyle w:val="Heading1Char"/>
        </w:rPr>
      </w:pPr>
    </w:p>
    <w:p w14:paraId="58C3AEC8" w14:textId="77777777" w:rsidR="003E0A04" w:rsidRDefault="003E0A04" w:rsidP="003E0A04">
      <w:pPr>
        <w:tabs>
          <w:tab w:val="left" w:leader="dot" w:pos="5472"/>
          <w:tab w:val="left" w:leader="dot" w:pos="7632"/>
        </w:tabs>
        <w:bidi w:val="0"/>
        <w:spacing w:before="100" w:beforeAutospacing="1" w:after="100" w:afterAutospacing="1" w:line="240" w:lineRule="auto"/>
        <w:rPr>
          <w:rStyle w:val="Heading1Char"/>
        </w:rPr>
      </w:pPr>
    </w:p>
    <w:p w14:paraId="0114BB50" w14:textId="0A32C531" w:rsidR="00AA6EB7" w:rsidRPr="00DD413A" w:rsidRDefault="00DD413A" w:rsidP="003E0A04">
      <w:pPr>
        <w:tabs>
          <w:tab w:val="left" w:leader="dot" w:pos="5472"/>
          <w:tab w:val="left" w:leader="dot" w:pos="7632"/>
        </w:tabs>
        <w:bidi w:val="0"/>
        <w:spacing w:before="100" w:beforeAutospacing="1" w:after="100" w:afterAutospacing="1" w:line="240" w:lineRule="auto"/>
        <w:rPr>
          <w:rStyle w:val="Heading1Char"/>
        </w:rPr>
      </w:pPr>
      <w:bookmarkStart w:id="0" w:name="_GoBack"/>
      <w:bookmarkEnd w:id="0"/>
      <w:r w:rsidRPr="00DD413A">
        <w:rPr>
          <w:rStyle w:val="Heading1Char"/>
        </w:rPr>
        <w:lastRenderedPageBreak/>
        <w:t>Abstract</w:t>
      </w:r>
    </w:p>
    <w:p w14:paraId="1A507D3D" w14:textId="77777777" w:rsidR="00971508" w:rsidRDefault="004D2CAB" w:rsidP="00971508">
      <w:pPr>
        <w:pStyle w:val="NormalWeb"/>
        <w:spacing w:line="360" w:lineRule="auto"/>
      </w:pPr>
      <w:r>
        <w:rPr>
          <w:rFonts w:ascii="Century Gothic" w:hAnsi="Century Gothic"/>
          <w:b/>
          <w:bCs/>
        </w:rPr>
        <w:tab/>
      </w:r>
      <w:r>
        <w:rPr>
          <w:rFonts w:ascii="Century Gothic" w:hAnsi="Century Gothic"/>
          <w:b/>
          <w:bCs/>
        </w:rPr>
        <w:tab/>
      </w:r>
      <w:r w:rsidR="00971508">
        <w:t>This study explores the impact of cybersecurity risks on patient safety within the context of medical devices used in healthcare facilities in Saudi Arabia. With the increasing integration of digital technologies into medical practices, the cybersecurity of medical devices has become a critical concern due to their potential vulnerabilities. The research employs a multi-method approach, including surveys, interviews, and analysis of data from the Saudi Food and Drug Authority (SFDA), to assess the prevalence and impact of cybersecurity incidents involving medical devices.</w:t>
      </w:r>
    </w:p>
    <w:p w14:paraId="1CE143A3" w14:textId="77777777" w:rsidR="00971508" w:rsidRDefault="00971508" w:rsidP="00971508">
      <w:pPr>
        <w:pStyle w:val="NormalWeb"/>
        <w:spacing w:line="360" w:lineRule="auto"/>
      </w:pPr>
      <w:r>
        <w:t>The findings reveal that cybersecurity incidents are a significant concern, with issues such as outdated software, inadequate encryption, and insufficient training contributing to vulnerabilities. The study identifies a range of cybersecurity risks, including malware attacks, unauthorized access, and software failures, which can compromise patient safety. Notably, incidents frequently lead to delays in treatment and potential adverse patient outcomes.</w:t>
      </w:r>
    </w:p>
    <w:p w14:paraId="08EC90B8" w14:textId="77777777" w:rsidR="00971508" w:rsidRDefault="00971508" w:rsidP="00971508">
      <w:pPr>
        <w:pStyle w:val="NormalWeb"/>
        <w:spacing w:line="360" w:lineRule="auto"/>
      </w:pPr>
      <w:r>
        <w:t>The research also highlights the existing gap between regulatory requirements and the actual implementation of cybersecurity measures in Saudi Arabian healthcare settings. While regulatory bodies provide guidelines, practical adherence and effective management of cybersecurity measures remain inconsistent. The study underscores the necessity for robust risk management strategies, including regular software updates, comprehensive training programs, and enhanced collaboration among stakeholders.</w:t>
      </w:r>
    </w:p>
    <w:p w14:paraId="0079B3DC" w14:textId="5465E17F" w:rsidR="00370644" w:rsidRDefault="00370644" w:rsidP="009B40EB">
      <w:pPr>
        <w:bidi w:val="0"/>
        <w:spacing w:before="100" w:beforeAutospacing="1" w:after="100" w:afterAutospacing="1" w:line="360" w:lineRule="auto"/>
        <w:rPr>
          <w:rFonts w:ascii="Century Gothic" w:hAnsi="Century Gothic"/>
          <w:b/>
          <w:bCs/>
          <w:sz w:val="24"/>
          <w:szCs w:val="24"/>
        </w:rPr>
        <w:sectPr w:rsidR="00370644" w:rsidSect="005F1B8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7F7A2344" w14:textId="3932BFFA" w:rsidR="00942BEA" w:rsidRPr="00DD413A" w:rsidRDefault="001F036B" w:rsidP="00DD413A">
      <w:pPr>
        <w:tabs>
          <w:tab w:val="left" w:leader="dot" w:pos="5472"/>
          <w:tab w:val="left" w:leader="dot" w:pos="7632"/>
        </w:tabs>
        <w:bidi w:val="0"/>
        <w:spacing w:before="100" w:beforeAutospacing="1" w:after="100" w:afterAutospacing="1" w:line="240" w:lineRule="auto"/>
        <w:rPr>
          <w:rFonts w:asciiTheme="majorHAnsi" w:eastAsiaTheme="majorEastAsia" w:hAnsiTheme="majorHAnsi" w:cstheme="majorBidi"/>
          <w:color w:val="2F5496" w:themeColor="accent1" w:themeShade="BF"/>
          <w:sz w:val="32"/>
          <w:szCs w:val="32"/>
        </w:rPr>
      </w:pPr>
      <w:r w:rsidRPr="00DD413A">
        <w:rPr>
          <w:rStyle w:val="Heading1Char"/>
        </w:rPr>
        <w:lastRenderedPageBreak/>
        <w:t>Acknowledgments</w:t>
      </w:r>
    </w:p>
    <w:p w14:paraId="1F67EAEF" w14:textId="3E0BA34D" w:rsidR="001F036B" w:rsidRPr="001F036B" w:rsidRDefault="001F036B" w:rsidP="00BA71BC">
      <w:pPr>
        <w:pStyle w:val="NormalWeb"/>
        <w:spacing w:line="360" w:lineRule="auto"/>
        <w:rPr>
          <w:rFonts w:eastAsiaTheme="minorHAnsi"/>
          <w:kern w:val="2"/>
          <w14:ligatures w14:val="standardContextual"/>
        </w:rPr>
      </w:pPr>
      <w:r w:rsidRPr="001F036B">
        <w:rPr>
          <w:rFonts w:eastAsiaTheme="minorHAnsi"/>
          <w:kern w:val="2"/>
          <w14:ligatures w14:val="standardContextual"/>
        </w:rPr>
        <w:t xml:space="preserve">I would like to extend my heartfelt gratitude to the </w:t>
      </w:r>
      <w:proofErr w:type="spellStart"/>
      <w:r w:rsidRPr="001F036B">
        <w:rPr>
          <w:rFonts w:eastAsiaTheme="minorHAnsi"/>
          <w:kern w:val="2"/>
          <w14:ligatures w14:val="standardContextual"/>
        </w:rPr>
        <w:t>Midocean</w:t>
      </w:r>
      <w:proofErr w:type="spellEnd"/>
      <w:r w:rsidRPr="001F036B">
        <w:rPr>
          <w:rFonts w:eastAsiaTheme="minorHAnsi"/>
          <w:kern w:val="2"/>
          <w14:ligatures w14:val="standardContextual"/>
        </w:rPr>
        <w:t xml:space="preserve"> University management</w:t>
      </w:r>
      <w:r w:rsidR="00CB56A0">
        <w:rPr>
          <w:rFonts w:eastAsiaTheme="minorHAnsi"/>
          <w:kern w:val="2"/>
          <w14:ligatures w14:val="standardContextual"/>
        </w:rPr>
        <w:t xml:space="preserve"> &amp;</w:t>
      </w:r>
      <w:r w:rsidRPr="001F036B">
        <w:rPr>
          <w:rFonts w:eastAsiaTheme="minorHAnsi"/>
          <w:kern w:val="2"/>
          <w14:ligatures w14:val="standardContextual"/>
        </w:rPr>
        <w:t xml:space="preserve"> and faculty members for their unwavering support and dedication throughout my research journey. A special thank you goes to the lecturers in the Management College, whose insights and guidance have been instrumental in shaping my academic experience.</w:t>
      </w:r>
    </w:p>
    <w:p w14:paraId="70AC90CA" w14:textId="57C2CA2B" w:rsidR="001F036B" w:rsidRPr="001F036B" w:rsidRDefault="001F036B" w:rsidP="00BA71BC">
      <w:pPr>
        <w:pStyle w:val="NormalWeb"/>
        <w:spacing w:line="360" w:lineRule="auto"/>
        <w:rPr>
          <w:rFonts w:eastAsiaTheme="minorHAnsi"/>
          <w:kern w:val="2"/>
          <w14:ligatures w14:val="standardContextual"/>
        </w:rPr>
      </w:pPr>
      <w:r w:rsidRPr="001F036B">
        <w:rPr>
          <w:rFonts w:eastAsiaTheme="minorHAnsi"/>
          <w:kern w:val="2"/>
          <w14:ligatures w14:val="standardContextual"/>
        </w:rPr>
        <w:t xml:space="preserve">My deepest appreciation goes to the research team for their invaluable contributions and collaborative spirit. I am profoundly grateful to my main supervisor, </w:t>
      </w:r>
      <w:r>
        <w:rPr>
          <w:rFonts w:eastAsiaTheme="minorHAnsi"/>
          <w:kern w:val="2"/>
          <w14:ligatures w14:val="standardContextual"/>
        </w:rPr>
        <w:t xml:space="preserve">Dr. </w:t>
      </w:r>
      <w:r>
        <w:rPr>
          <w:rFonts w:eastAsiaTheme="minorHAnsi"/>
          <w:b/>
          <w:bCs/>
          <w:i/>
          <w:iCs/>
          <w:kern w:val="2"/>
          <w14:ligatures w14:val="standardContextual"/>
        </w:rPr>
        <w:t>AL Faisal</w:t>
      </w:r>
      <w:r w:rsidRPr="001F036B">
        <w:rPr>
          <w:rFonts w:eastAsiaTheme="minorHAnsi"/>
          <w:b/>
          <w:bCs/>
          <w:i/>
          <w:iCs/>
          <w:kern w:val="2"/>
          <w14:ligatures w14:val="standardContextual"/>
        </w:rPr>
        <w:t xml:space="preserve"> </w:t>
      </w:r>
      <w:proofErr w:type="spellStart"/>
      <w:proofErr w:type="gramStart"/>
      <w:r w:rsidRPr="001F036B">
        <w:rPr>
          <w:rFonts w:eastAsiaTheme="minorHAnsi"/>
          <w:b/>
          <w:bCs/>
          <w:i/>
          <w:iCs/>
          <w:kern w:val="2"/>
          <w14:ligatures w14:val="standardContextual"/>
        </w:rPr>
        <w:t>Abdulhameed</w:t>
      </w:r>
      <w:proofErr w:type="spellEnd"/>
      <w:r>
        <w:rPr>
          <w:rFonts w:eastAsiaTheme="minorHAnsi"/>
          <w:b/>
          <w:bCs/>
          <w:i/>
          <w:iCs/>
          <w:kern w:val="2"/>
          <w14:ligatures w14:val="standardContextual"/>
        </w:rPr>
        <w:t xml:space="preserve">  </w:t>
      </w:r>
      <w:r>
        <w:rPr>
          <w:rFonts w:eastAsiaTheme="minorHAnsi"/>
          <w:kern w:val="2"/>
          <w14:ligatures w14:val="standardContextual"/>
        </w:rPr>
        <w:t>,</w:t>
      </w:r>
      <w:proofErr w:type="gramEnd"/>
      <w:r w:rsidRPr="001F036B">
        <w:rPr>
          <w:rFonts w:eastAsiaTheme="minorHAnsi"/>
          <w:kern w:val="2"/>
          <w14:ligatures w14:val="standardContextual"/>
        </w:rPr>
        <w:t xml:space="preserve"> and my second supervisor, </w:t>
      </w:r>
      <w:r w:rsidRPr="001F036B">
        <w:rPr>
          <w:rFonts w:eastAsiaTheme="minorHAnsi"/>
          <w:b/>
          <w:bCs/>
          <w:i/>
          <w:iCs/>
          <w:kern w:val="2"/>
          <w14:ligatures w14:val="standardContextual"/>
        </w:rPr>
        <w:t>Dr.</w:t>
      </w:r>
      <w:r>
        <w:rPr>
          <w:rFonts w:eastAsiaTheme="minorHAnsi"/>
          <w:b/>
          <w:bCs/>
          <w:i/>
          <w:iCs/>
          <w:kern w:val="2"/>
          <w14:ligatures w14:val="standardContextual"/>
        </w:rPr>
        <w:t xml:space="preserve"> </w:t>
      </w:r>
      <w:proofErr w:type="spellStart"/>
      <w:r w:rsidRPr="001F036B">
        <w:rPr>
          <w:rFonts w:eastAsiaTheme="minorHAnsi"/>
          <w:b/>
          <w:bCs/>
          <w:i/>
          <w:iCs/>
          <w:kern w:val="2"/>
          <w14:ligatures w14:val="standardContextual"/>
        </w:rPr>
        <w:t>Faiz</w:t>
      </w:r>
      <w:proofErr w:type="spellEnd"/>
      <w:r w:rsidRPr="001F036B">
        <w:rPr>
          <w:rFonts w:eastAsiaTheme="minorHAnsi"/>
          <w:b/>
          <w:bCs/>
          <w:i/>
          <w:iCs/>
          <w:kern w:val="2"/>
          <w14:ligatures w14:val="standardContextual"/>
        </w:rPr>
        <w:t xml:space="preserve"> </w:t>
      </w:r>
      <w:proofErr w:type="spellStart"/>
      <w:r w:rsidRPr="001F036B">
        <w:rPr>
          <w:rFonts w:eastAsiaTheme="minorHAnsi"/>
          <w:b/>
          <w:bCs/>
          <w:i/>
          <w:iCs/>
          <w:kern w:val="2"/>
          <w14:ligatures w14:val="standardContextual"/>
        </w:rPr>
        <w:t>Jrad</w:t>
      </w:r>
      <w:proofErr w:type="spellEnd"/>
      <w:r>
        <w:rPr>
          <w:rFonts w:eastAsiaTheme="minorHAnsi"/>
          <w:kern w:val="2"/>
          <w14:ligatures w14:val="standardContextual"/>
        </w:rPr>
        <w:t xml:space="preserve"> </w:t>
      </w:r>
      <w:r w:rsidRPr="001F036B">
        <w:rPr>
          <w:rFonts w:eastAsiaTheme="minorHAnsi"/>
          <w:kern w:val="2"/>
          <w14:ligatures w14:val="standardContextual"/>
        </w:rPr>
        <w:t>, whose expertise, encouragement, and constructive feedback have been pivotal in the completion of this project.</w:t>
      </w:r>
    </w:p>
    <w:p w14:paraId="273B778A" w14:textId="77777777" w:rsidR="001F036B" w:rsidRPr="001F036B" w:rsidRDefault="001F036B" w:rsidP="00BA71BC">
      <w:pPr>
        <w:pStyle w:val="NormalWeb"/>
        <w:spacing w:line="360" w:lineRule="auto"/>
        <w:rPr>
          <w:rFonts w:eastAsiaTheme="minorHAnsi"/>
          <w:kern w:val="2"/>
          <w14:ligatures w14:val="standardContextual"/>
        </w:rPr>
      </w:pPr>
      <w:r w:rsidRPr="001F036B">
        <w:rPr>
          <w:rFonts w:eastAsiaTheme="minorHAnsi"/>
          <w:kern w:val="2"/>
          <w14:ligatures w14:val="standardContextual"/>
        </w:rPr>
        <w:t>I would also like to acknowledge the support of my family members for their constant encouragement and understanding during this time.</w:t>
      </w:r>
    </w:p>
    <w:p w14:paraId="2F65C12D" w14:textId="5724BAC8" w:rsidR="001F036B" w:rsidRPr="001F036B" w:rsidRDefault="001F036B" w:rsidP="00BA71BC">
      <w:pPr>
        <w:pStyle w:val="NormalWeb"/>
        <w:spacing w:line="360" w:lineRule="auto"/>
        <w:rPr>
          <w:rFonts w:eastAsiaTheme="minorHAnsi"/>
          <w:kern w:val="2"/>
          <w14:ligatures w14:val="standardContextual"/>
        </w:rPr>
      </w:pPr>
      <w:r w:rsidRPr="001F036B">
        <w:rPr>
          <w:rFonts w:eastAsiaTheme="minorHAnsi"/>
          <w:kern w:val="2"/>
          <w14:ligatures w14:val="standardContextual"/>
        </w:rPr>
        <w:t xml:space="preserve">Special thanks are due to </w:t>
      </w:r>
      <w:proofErr w:type="gramStart"/>
      <w:r w:rsidRPr="001F036B">
        <w:rPr>
          <w:rFonts w:eastAsiaTheme="minorHAnsi"/>
          <w:kern w:val="2"/>
          <w14:ligatures w14:val="standardContextual"/>
        </w:rPr>
        <w:t xml:space="preserve">SFDA </w:t>
      </w:r>
      <w:r w:rsidR="00997261">
        <w:rPr>
          <w:rFonts w:eastAsiaTheme="minorHAnsi"/>
          <w:kern w:val="2"/>
          <w14:ligatures w14:val="standardContextual"/>
        </w:rPr>
        <w:t xml:space="preserve"> </w:t>
      </w:r>
      <w:r>
        <w:rPr>
          <w:rFonts w:eastAsiaTheme="minorHAnsi"/>
          <w:kern w:val="2"/>
          <w14:ligatures w14:val="standardContextual"/>
        </w:rPr>
        <w:t>,</w:t>
      </w:r>
      <w:proofErr w:type="gramEnd"/>
      <w:r>
        <w:rPr>
          <w:rFonts w:eastAsiaTheme="minorHAnsi"/>
          <w:kern w:val="2"/>
          <w14:ligatures w14:val="standardContextual"/>
        </w:rPr>
        <w:t xml:space="preserve"> </w:t>
      </w:r>
      <w:r w:rsidRPr="001F036B">
        <w:rPr>
          <w:rFonts w:eastAsiaTheme="minorHAnsi"/>
          <w:kern w:val="2"/>
          <w14:ligatures w14:val="standardContextual"/>
        </w:rPr>
        <w:t xml:space="preserve">and Mr. </w:t>
      </w:r>
      <w:proofErr w:type="spellStart"/>
      <w:r w:rsidRPr="001F036B">
        <w:rPr>
          <w:rFonts w:eastAsiaTheme="minorHAnsi"/>
          <w:kern w:val="2"/>
          <w14:ligatures w14:val="standardContextual"/>
        </w:rPr>
        <w:t>Dreen</w:t>
      </w:r>
      <w:proofErr w:type="spellEnd"/>
      <w:r w:rsidRPr="001F036B">
        <w:rPr>
          <w:rFonts w:eastAsiaTheme="minorHAnsi"/>
          <w:kern w:val="2"/>
          <w14:ligatures w14:val="standardContextual"/>
        </w:rPr>
        <w:t>, Senior Assistant Director at Undercity Hospital NHS UK, for their assistance and cooperation</w:t>
      </w:r>
      <w:r w:rsidR="00B34568">
        <w:rPr>
          <w:rFonts w:eastAsiaTheme="minorHAnsi"/>
          <w:kern w:val="2"/>
          <w14:ligatures w14:val="standardContextual"/>
        </w:rPr>
        <w:t xml:space="preserve"> Regarding the Data collections of the recalls </w:t>
      </w:r>
      <w:r w:rsidR="00997261">
        <w:rPr>
          <w:rFonts w:eastAsiaTheme="minorHAnsi"/>
          <w:kern w:val="2"/>
          <w14:ligatures w14:val="standardContextual"/>
        </w:rPr>
        <w:t xml:space="preserve"> </w:t>
      </w:r>
      <w:r w:rsidRPr="001F036B">
        <w:rPr>
          <w:rFonts w:eastAsiaTheme="minorHAnsi"/>
          <w:kern w:val="2"/>
          <w14:ligatures w14:val="standardContextual"/>
        </w:rPr>
        <w:t>.</w:t>
      </w:r>
    </w:p>
    <w:p w14:paraId="44F0F0A7" w14:textId="272A5372" w:rsidR="00CB56A0" w:rsidRDefault="00CB56A0" w:rsidP="00BA71BC">
      <w:pPr>
        <w:pStyle w:val="NormalWeb"/>
        <w:spacing w:line="360" w:lineRule="auto"/>
      </w:pPr>
      <w:r>
        <w:t xml:space="preserve">Finally, I would like to extend my deepest appreciation to </w:t>
      </w:r>
      <w:r w:rsidRPr="00CB56A0">
        <w:rPr>
          <w:rFonts w:eastAsiaTheme="minorHAnsi"/>
          <w:b/>
          <w:bCs/>
          <w:i/>
          <w:iCs/>
          <w:kern w:val="2"/>
          <w14:ligatures w14:val="standardContextual"/>
        </w:rPr>
        <w:t>Mr</w:t>
      </w:r>
      <w:r>
        <w:rPr>
          <w:rFonts w:eastAsiaTheme="minorHAnsi"/>
          <w:b/>
          <w:bCs/>
          <w:i/>
          <w:iCs/>
          <w:kern w:val="2"/>
          <w14:ligatures w14:val="standardContextual"/>
        </w:rPr>
        <w:t xml:space="preserve">. </w:t>
      </w:r>
      <w:r w:rsidRPr="00CB56A0">
        <w:rPr>
          <w:rFonts w:eastAsiaTheme="minorHAnsi"/>
          <w:b/>
          <w:bCs/>
          <w:i/>
          <w:iCs/>
          <w:kern w:val="2"/>
          <w14:ligatures w14:val="standardContextual"/>
        </w:rPr>
        <w:t xml:space="preserve"> Nasser Ibrahim </w:t>
      </w:r>
      <w:proofErr w:type="spellStart"/>
      <w:r w:rsidRPr="00CB56A0">
        <w:rPr>
          <w:rFonts w:eastAsiaTheme="minorHAnsi"/>
          <w:b/>
          <w:bCs/>
          <w:i/>
          <w:iCs/>
          <w:kern w:val="2"/>
          <w14:ligatures w14:val="standardContextual"/>
        </w:rPr>
        <w:t>Almohimeed</w:t>
      </w:r>
      <w:proofErr w:type="spellEnd"/>
      <w:r w:rsidRPr="00CB56A0">
        <w:rPr>
          <w:rFonts w:eastAsiaTheme="minorHAnsi"/>
          <w:b/>
          <w:bCs/>
          <w:i/>
          <w:iCs/>
          <w:kern w:val="2"/>
          <w14:ligatures w14:val="standardContextual"/>
        </w:rPr>
        <w:t>.</w:t>
      </w:r>
      <w:r>
        <w:t xml:space="preserve"> CEO, for his visionary leadership, encouragement, and invaluable insights. His support has greatly enhanced the quality and direction of this University. Thank you for your unwavering dedication and commitment.</w:t>
      </w:r>
    </w:p>
    <w:p w14:paraId="14D53F86" w14:textId="3E1AE01D" w:rsidR="00696ABE" w:rsidRDefault="00696ABE" w:rsidP="00696ABE">
      <w:pPr>
        <w:bidi w:val="0"/>
        <w:spacing w:before="100" w:beforeAutospacing="1" w:after="100" w:afterAutospacing="1" w:line="360" w:lineRule="auto"/>
        <w:rPr>
          <w:rFonts w:ascii="Century Gothic" w:hAnsi="Century Gothic"/>
          <w:b/>
          <w:bCs/>
          <w:sz w:val="24"/>
          <w:szCs w:val="24"/>
        </w:rPr>
        <w:sectPr w:rsidR="00696ABE" w:rsidSect="005F1B8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5A999A10" w14:textId="7BD0D055" w:rsidR="009B40EB" w:rsidRPr="0063168E" w:rsidRDefault="009B40EB" w:rsidP="00696ABE">
      <w:pPr>
        <w:bidi w:val="0"/>
        <w:spacing w:before="100" w:beforeAutospacing="1" w:after="100" w:afterAutospacing="1" w:line="360" w:lineRule="auto"/>
        <w:rPr>
          <w:rFonts w:ascii="Century Gothic" w:hAnsi="Century Gothic"/>
          <w:b/>
          <w:bCs/>
          <w:sz w:val="24"/>
          <w:szCs w:val="24"/>
        </w:rPr>
      </w:pPr>
    </w:p>
    <w:p w14:paraId="6EAC68B7" w14:textId="77777777" w:rsidR="0036008F" w:rsidRPr="00B34568" w:rsidRDefault="00543A4A" w:rsidP="00B34568">
      <w:pPr>
        <w:tabs>
          <w:tab w:val="left" w:leader="dot" w:pos="5472"/>
          <w:tab w:val="left" w:leader="dot" w:pos="7632"/>
        </w:tabs>
        <w:bidi w:val="0"/>
        <w:spacing w:before="100" w:beforeAutospacing="1" w:after="100" w:afterAutospacing="1" w:line="240" w:lineRule="auto"/>
        <w:rPr>
          <w:rStyle w:val="Heading1Char"/>
          <w:rtl/>
        </w:rPr>
      </w:pPr>
      <w:bookmarkStart w:id="1" w:name="_Toc174260945"/>
      <w:r w:rsidRPr="00B34568">
        <w:rPr>
          <w:rStyle w:val="Heading1Char"/>
        </w:rPr>
        <w:t>CHAPTER 1: INTRODUCTION</w:t>
      </w:r>
      <w:bookmarkEnd w:id="1"/>
    </w:p>
    <w:p w14:paraId="673A1F1A" w14:textId="77777777" w:rsidR="00543A4A" w:rsidRPr="0063168E" w:rsidRDefault="00543A4A" w:rsidP="00CB56A0">
      <w:pPr>
        <w:pStyle w:val="Heading2"/>
        <w:numPr>
          <w:ilvl w:val="0"/>
          <w:numId w:val="0"/>
        </w:numPr>
        <w:bidi w:val="0"/>
        <w:ind w:left="576" w:hanging="576"/>
      </w:pPr>
      <w:bookmarkStart w:id="2" w:name="_Toc174260946"/>
      <w:bookmarkEnd w:id="2"/>
    </w:p>
    <w:p w14:paraId="3BC81491" w14:textId="17130B78" w:rsidR="00543A4A" w:rsidRPr="006D1EDE" w:rsidRDefault="00FE4824" w:rsidP="006D1EDE">
      <w:pPr>
        <w:pStyle w:val="Heading2"/>
        <w:bidi w:val="0"/>
        <w:rPr>
          <w:b/>
          <w:bCs/>
        </w:rPr>
      </w:pPr>
      <w:bookmarkStart w:id="3" w:name="_Toc174260947"/>
      <w:r w:rsidRPr="006D1EDE">
        <w:rPr>
          <w:b/>
          <w:bCs/>
        </w:rPr>
        <w:t>Introduction:</w:t>
      </w:r>
      <w:bookmarkEnd w:id="3"/>
    </w:p>
    <w:p w14:paraId="50ABC0CD" w14:textId="77777777" w:rsidR="006D1EDE" w:rsidRPr="006D1EDE" w:rsidRDefault="006D1EDE" w:rsidP="006D1EDE">
      <w:pPr>
        <w:bidi w:val="0"/>
      </w:pPr>
    </w:p>
    <w:p w14:paraId="05C9DCA4" w14:textId="27FB88E1" w:rsidR="004B10CE" w:rsidRDefault="002A0422" w:rsidP="00BA71BC">
      <w:pPr>
        <w:spacing w:after="0" w:line="360" w:lineRule="auto"/>
        <w:jc w:val="right"/>
        <w:rPr>
          <w:rFonts w:ascii="Times New Roman" w:hAnsi="Times New Roman" w:cs="Times New Roman"/>
          <w:sz w:val="24"/>
          <w:szCs w:val="24"/>
        </w:rPr>
      </w:pPr>
      <w:r w:rsidRPr="0063168E">
        <w:rPr>
          <w:rFonts w:ascii="Times New Roman" w:hAnsi="Times New Roman" w:cs="Times New Roman"/>
          <w:sz w:val="24"/>
          <w:szCs w:val="24"/>
          <w:rtl/>
        </w:rPr>
        <w:t xml:space="preserve">    </w:t>
      </w:r>
      <w:r w:rsidR="001F036B">
        <w:rPr>
          <w:rFonts w:ascii="Times New Roman" w:hAnsi="Times New Roman" w:cs="Times New Roman"/>
          <w:sz w:val="24"/>
          <w:szCs w:val="24"/>
        </w:rPr>
        <w:t xml:space="preserve">        </w:t>
      </w:r>
      <w:r w:rsidR="004E6B4B" w:rsidRPr="0063168E">
        <w:rPr>
          <w:rFonts w:ascii="Times New Roman" w:hAnsi="Times New Roman" w:cs="Times New Roman"/>
          <w:sz w:val="24"/>
          <w:szCs w:val="24"/>
        </w:rPr>
        <w:t>Introduction to Cybersecurity in Healthcare Clinical machinery such as patient monitors, infusion pumps, and diagnostic imaging can be manipulated and abused as they interact with patients, with the expectation of causing danger. Cybersecurity flaws are equally distributed in pacemakers, defibrillators, and numerous systems utilized in hospital settings, notably in older devices. Although Electronic Medical Records (EMR) have different data confidentiality and integrity concerns, the multi-purpose and/or computationally oriented characteristics are more promotional in comparison to clinical tools. In contrast, the utilization of these data collection applications and storage functions allows them to be used in different purposes such as ransomware attacks. Some of the EMR devices are included in the provision of productive tools for managing healthcare data and not just the previous administration or storage of a single processing activity that repeatedly happens at scheduled times. The need for resources has proven their thorough potential effectiveness to other hackers. Cybersecurity is becoming a critical part of healthcare due to the increasing reliance on large-scale, complex networks linked to electronic medical records and healthcare information systems with transferable patient data. Healthcare facilities have clinical machinery that is wide-ranging and extensive in scale. These systems consist of various vulnerable portals, which, combined, define the healthcare infrastructure's intrinsic vulnerability as a whole. Medical devices, patient information, and other elements are valuable targets for ransomware and other malicious cyber-physical-element disruptions. Protecting the devices is critical to ensuring that the essential healthcare services they administer continue to function correctly</w:t>
      </w:r>
      <w:r w:rsidR="00543A4A" w:rsidRPr="0063168E">
        <w:rPr>
          <w:rFonts w:ascii="Times New Roman" w:hAnsi="Times New Roman" w:cs="Times New Roman"/>
          <w:sz w:val="24"/>
          <w:szCs w:val="24"/>
        </w:rPr>
        <w:t xml:space="preserve"> </w:t>
      </w:r>
      <w:r w:rsidR="004E6B4B" w:rsidRPr="0063168E">
        <w:rPr>
          <w:rFonts w:ascii="Times New Roman" w:hAnsi="Times New Roman" w:cs="Times New Roman"/>
          <w:sz w:val="24"/>
          <w:szCs w:val="24"/>
        </w:rPr>
        <w:t xml:space="preserve">and securely in order to protect or enhance patient safety. </w:t>
      </w:r>
    </w:p>
    <w:p w14:paraId="77BEE4F8" w14:textId="77777777" w:rsidR="006D1EDE" w:rsidRPr="0063168E" w:rsidRDefault="006D1EDE" w:rsidP="00BA71BC">
      <w:pPr>
        <w:spacing w:after="0" w:line="360" w:lineRule="auto"/>
        <w:jc w:val="right"/>
        <w:rPr>
          <w:rFonts w:ascii="Times New Roman" w:hAnsi="Times New Roman" w:cs="Times New Roman"/>
          <w:b/>
          <w:bCs/>
          <w:sz w:val="24"/>
          <w:szCs w:val="24"/>
          <w:u w:val="single"/>
        </w:rPr>
      </w:pPr>
    </w:p>
    <w:p w14:paraId="48607B84" w14:textId="77777777" w:rsidR="006D1EDE" w:rsidRPr="006D1EDE" w:rsidRDefault="00AC35A7" w:rsidP="006D1EDE">
      <w:pPr>
        <w:pStyle w:val="Heading2"/>
        <w:bidi w:val="0"/>
        <w:rPr>
          <w:b/>
          <w:bCs/>
        </w:rPr>
      </w:pPr>
      <w:bookmarkStart w:id="4" w:name="_Toc174260948"/>
      <w:r w:rsidRPr="006D1EDE">
        <w:rPr>
          <w:b/>
          <w:bCs/>
        </w:rPr>
        <w:t>Background</w:t>
      </w:r>
      <w:bookmarkEnd w:id="4"/>
      <w:r w:rsidRPr="006D1EDE">
        <w:rPr>
          <w:b/>
          <w:bCs/>
        </w:rPr>
        <w:t xml:space="preserve">    </w:t>
      </w:r>
    </w:p>
    <w:p w14:paraId="2C222A83" w14:textId="36BB3EAE" w:rsidR="00AC35A7" w:rsidRPr="001D4F5C" w:rsidRDefault="00AC35A7" w:rsidP="006D1EDE">
      <w:pPr>
        <w:pStyle w:val="Heading2"/>
        <w:numPr>
          <w:ilvl w:val="0"/>
          <w:numId w:val="0"/>
        </w:numPr>
        <w:bidi w:val="0"/>
        <w:spacing w:line="360" w:lineRule="auto"/>
        <w:ind w:left="576"/>
        <w:rPr>
          <w:b/>
          <w:bCs/>
          <w:color w:val="auto"/>
        </w:rPr>
      </w:pPr>
      <w:r w:rsidRPr="001D4F5C">
        <w:rPr>
          <w:b/>
          <w:bCs/>
          <w:color w:val="auto"/>
        </w:rPr>
        <w:t xml:space="preserve">                                                         </w:t>
      </w:r>
    </w:p>
    <w:p w14:paraId="35C5C080" w14:textId="5F588E8C" w:rsidR="00A30F72" w:rsidRDefault="004E6B4B" w:rsidP="006D1EDE">
      <w:pPr>
        <w:pStyle w:val="ListParagraph"/>
        <w:bidi w:val="0"/>
        <w:spacing w:after="0" w:line="360" w:lineRule="auto"/>
        <w:ind w:left="0" w:firstLine="576"/>
        <w:jc w:val="both"/>
        <w:rPr>
          <w:rFonts w:ascii="Times New Roman" w:hAnsi="Times New Roman" w:cs="Times New Roman"/>
          <w:sz w:val="24"/>
          <w:szCs w:val="24"/>
        </w:rPr>
      </w:pPr>
      <w:r w:rsidRPr="0063168E">
        <w:rPr>
          <w:rFonts w:ascii="Times New Roman" w:hAnsi="Times New Roman" w:cs="Times New Roman"/>
          <w:sz w:val="24"/>
          <w:szCs w:val="24"/>
        </w:rPr>
        <w:t xml:space="preserve">Importance of Cybersecurity in Medical Devices Comprehensive end-to-end risk management, alignment, and oversight are important for controlling cybersecurity risks in </w:t>
      </w:r>
      <w:r w:rsidRPr="0063168E">
        <w:rPr>
          <w:rFonts w:ascii="Times New Roman" w:hAnsi="Times New Roman" w:cs="Times New Roman"/>
          <w:sz w:val="24"/>
          <w:szCs w:val="24"/>
        </w:rPr>
        <w:lastRenderedPageBreak/>
        <w:t xml:space="preserve">medical devices in order for general provision and therapy care to function in the healthcare delivery facility without interruption or disruption. Control of cyber risks for devices is also necessary to secure sensitive personal data that is passed through and stored on a device to ensure that it is not exposed to people not authorized to access it. The goal of a risk management plan for medical devices is to recognize, estimate, review, and manage risk levels in each use set so that the consumer and long-term healthcare technology objectives are consistent. Cybersecurity in medical devices can allow unauthorized access to secure patient identity data, confidential personal data, and affect a patient's diagnosis and procedure or time-sensitive health supplies, placing a patient at unacceptable risk of harm if false data are caused by device error </w:t>
      </w:r>
      <w:r w:rsidR="003E1F9F" w:rsidRPr="0063168E">
        <w:rPr>
          <w:rFonts w:ascii="Times New Roman" w:hAnsi="Times New Roman" w:cs="Times New Roman"/>
          <w:sz w:val="24"/>
          <w:szCs w:val="24"/>
        </w:rPr>
        <w:t xml:space="preserve">triggered. </w:t>
      </w:r>
    </w:p>
    <w:p w14:paraId="6361697F" w14:textId="77777777" w:rsidR="006D1EDE" w:rsidRPr="0063168E" w:rsidRDefault="006D1EDE" w:rsidP="006D1EDE">
      <w:pPr>
        <w:pStyle w:val="ListParagraph"/>
        <w:bidi w:val="0"/>
        <w:spacing w:after="0" w:line="360" w:lineRule="auto"/>
        <w:ind w:left="0" w:firstLine="576"/>
        <w:jc w:val="both"/>
        <w:rPr>
          <w:rFonts w:ascii="Times New Roman" w:hAnsi="Times New Roman" w:cs="Times New Roman"/>
          <w:sz w:val="24"/>
          <w:szCs w:val="24"/>
        </w:rPr>
      </w:pPr>
    </w:p>
    <w:p w14:paraId="7E76D154" w14:textId="04D3BDC7" w:rsidR="004E6B4B" w:rsidRPr="006D1EDE" w:rsidRDefault="0036008F" w:rsidP="006D1EDE">
      <w:pPr>
        <w:pStyle w:val="Heading2"/>
        <w:bidi w:val="0"/>
        <w:rPr>
          <w:b/>
          <w:bCs/>
        </w:rPr>
      </w:pPr>
      <w:bookmarkStart w:id="5" w:name="_Toc174260949"/>
      <w:r w:rsidRPr="006D1EDE">
        <w:rPr>
          <w:b/>
          <w:bCs/>
        </w:rPr>
        <w:t>Problem Statement</w:t>
      </w:r>
      <w:bookmarkEnd w:id="5"/>
    </w:p>
    <w:p w14:paraId="4A2428ED" w14:textId="77777777" w:rsidR="006D1EDE" w:rsidRPr="006D1EDE" w:rsidRDefault="006D1EDE" w:rsidP="006D1EDE">
      <w:pPr>
        <w:bidi w:val="0"/>
      </w:pPr>
    </w:p>
    <w:p w14:paraId="2F4973C2" w14:textId="77777777" w:rsidR="002443AE" w:rsidRPr="0063168E" w:rsidRDefault="002443AE" w:rsidP="00BA71BC">
      <w:pPr>
        <w:bidi w:val="0"/>
        <w:spacing w:after="0" w:line="360" w:lineRule="auto"/>
        <w:jc w:val="both"/>
        <w:rPr>
          <w:rFonts w:ascii="Times New Roman" w:hAnsi="Times New Roman" w:cs="Times New Roman"/>
          <w:sz w:val="24"/>
          <w:szCs w:val="24"/>
        </w:rPr>
      </w:pPr>
      <w:r w:rsidRPr="0063168E">
        <w:rPr>
          <w:rFonts w:ascii="Times New Roman" w:hAnsi="Times New Roman" w:cs="Times New Roman"/>
          <w:sz w:val="24"/>
          <w:szCs w:val="24"/>
        </w:rPr>
        <w:t>Despite the critical role of medical devices in patient care, many healthcare institutions lack comprehensive strategies to address the cybersecurity risks associated with these devices. Vulnerabilities in medical devices can lead to unauthorized access, data breaches, and operational disruptions, posing severe risks to patient safety and the overall healthcare system. The problem is exacerbated by the following factors:</w:t>
      </w:r>
    </w:p>
    <w:p w14:paraId="73638BFC" w14:textId="4E14E5B5" w:rsidR="00A904C6" w:rsidRPr="006D1EDE" w:rsidRDefault="002443AE" w:rsidP="006D1EDE">
      <w:pPr>
        <w:pStyle w:val="Heading3"/>
        <w:bidi w:val="0"/>
        <w:rPr>
          <w:b/>
          <w:bCs/>
        </w:rPr>
      </w:pPr>
      <w:bookmarkStart w:id="6" w:name="_Toc174260950"/>
      <w:r w:rsidRPr="006D1EDE">
        <w:rPr>
          <w:b/>
          <w:bCs/>
        </w:rPr>
        <w:t>Outdated Software:</w:t>
      </w:r>
      <w:bookmarkEnd w:id="6"/>
      <w:r w:rsidRPr="006D1EDE">
        <w:rPr>
          <w:b/>
          <w:bCs/>
        </w:rPr>
        <w:t xml:space="preserve"> </w:t>
      </w:r>
    </w:p>
    <w:p w14:paraId="2FEAB737" w14:textId="3CDC883E" w:rsidR="002443AE" w:rsidRPr="0063168E" w:rsidRDefault="002443AE" w:rsidP="00BA71BC">
      <w:pPr>
        <w:pStyle w:val="ListParagraph"/>
        <w:bidi w:val="0"/>
        <w:spacing w:after="0" w:line="360" w:lineRule="auto"/>
        <w:ind w:left="1800"/>
        <w:jc w:val="both"/>
        <w:rPr>
          <w:rFonts w:ascii="Times New Roman" w:hAnsi="Times New Roman" w:cs="Times New Roman"/>
          <w:sz w:val="24"/>
          <w:szCs w:val="24"/>
        </w:rPr>
      </w:pPr>
      <w:r w:rsidRPr="0063168E">
        <w:rPr>
          <w:rFonts w:ascii="Times New Roman" w:hAnsi="Times New Roman" w:cs="Times New Roman"/>
          <w:sz w:val="24"/>
          <w:szCs w:val="24"/>
        </w:rPr>
        <w:t>Many medical devices run on outdated software, making them susceptible to known vulnerabilities.</w:t>
      </w:r>
    </w:p>
    <w:p w14:paraId="357CB192" w14:textId="77777777" w:rsidR="00A904C6" w:rsidRPr="006D1EDE" w:rsidRDefault="002443AE" w:rsidP="002D2B8A">
      <w:pPr>
        <w:pStyle w:val="Heading3"/>
        <w:bidi w:val="0"/>
        <w:rPr>
          <w:b/>
          <w:bCs/>
        </w:rPr>
      </w:pPr>
      <w:bookmarkStart w:id="7" w:name="_Toc174260951"/>
      <w:r w:rsidRPr="006D1EDE">
        <w:rPr>
          <w:b/>
          <w:bCs/>
        </w:rPr>
        <w:t>Lack of Standardization:</w:t>
      </w:r>
      <w:bookmarkEnd w:id="7"/>
    </w:p>
    <w:p w14:paraId="5A83755F" w14:textId="1134E688" w:rsidR="002443AE" w:rsidRPr="0063168E" w:rsidRDefault="002443AE" w:rsidP="00BA71BC">
      <w:pPr>
        <w:pStyle w:val="ListParagraph"/>
        <w:bidi w:val="0"/>
        <w:spacing w:after="0" w:line="360" w:lineRule="auto"/>
        <w:ind w:left="1800"/>
        <w:jc w:val="both"/>
        <w:rPr>
          <w:rFonts w:ascii="Times New Roman" w:hAnsi="Times New Roman" w:cs="Times New Roman"/>
          <w:sz w:val="24"/>
          <w:szCs w:val="24"/>
        </w:rPr>
      </w:pPr>
      <w:r w:rsidRPr="0063168E">
        <w:rPr>
          <w:rFonts w:ascii="Times New Roman" w:hAnsi="Times New Roman" w:cs="Times New Roman"/>
          <w:sz w:val="24"/>
          <w:szCs w:val="24"/>
        </w:rPr>
        <w:t xml:space="preserve"> There is a lack of standardized cybersecurity practices across different healthcare institutions and medical device manufacturers.</w:t>
      </w:r>
    </w:p>
    <w:p w14:paraId="35B776B7" w14:textId="77777777" w:rsidR="00A904C6" w:rsidRPr="006D1EDE" w:rsidRDefault="002443AE" w:rsidP="002D2B8A">
      <w:pPr>
        <w:pStyle w:val="Heading3"/>
        <w:bidi w:val="0"/>
        <w:rPr>
          <w:b/>
          <w:bCs/>
        </w:rPr>
      </w:pPr>
      <w:bookmarkStart w:id="8" w:name="_Toc174260952"/>
      <w:r w:rsidRPr="006D1EDE">
        <w:rPr>
          <w:b/>
          <w:bCs/>
        </w:rPr>
        <w:t>Complex Regulatory Environment:</w:t>
      </w:r>
      <w:bookmarkEnd w:id="8"/>
    </w:p>
    <w:p w14:paraId="003AA6CA" w14:textId="02D61E3E" w:rsidR="002443AE" w:rsidRPr="00A904C6" w:rsidRDefault="002443AE" w:rsidP="00BA71BC">
      <w:pPr>
        <w:pStyle w:val="ListParagraph"/>
        <w:bidi w:val="0"/>
        <w:spacing w:after="0" w:line="360" w:lineRule="auto"/>
        <w:ind w:left="1800"/>
        <w:jc w:val="both"/>
        <w:rPr>
          <w:rFonts w:ascii="Times New Roman" w:hAnsi="Times New Roman" w:cs="Times New Roman"/>
          <w:sz w:val="24"/>
          <w:szCs w:val="24"/>
        </w:rPr>
      </w:pPr>
      <w:r w:rsidRPr="00A904C6">
        <w:rPr>
          <w:rFonts w:ascii="Times New Roman" w:hAnsi="Times New Roman" w:cs="Times New Roman"/>
          <w:sz w:val="24"/>
          <w:szCs w:val="24"/>
        </w:rPr>
        <w:t xml:space="preserve"> Navigating the complex regulatory requirements for medical device security can be challenging for healthcare providers.</w:t>
      </w:r>
    </w:p>
    <w:p w14:paraId="651D4EB9" w14:textId="77777777" w:rsidR="0036008F" w:rsidRPr="006D1EDE" w:rsidRDefault="002443AE" w:rsidP="002D2B8A">
      <w:pPr>
        <w:pStyle w:val="Heading3"/>
        <w:bidi w:val="0"/>
        <w:rPr>
          <w:b/>
          <w:bCs/>
        </w:rPr>
      </w:pPr>
      <w:bookmarkStart w:id="9" w:name="_Toc174260953"/>
      <w:r w:rsidRPr="006D1EDE">
        <w:rPr>
          <w:b/>
          <w:bCs/>
        </w:rPr>
        <w:t>Limited Awareness and Training:</w:t>
      </w:r>
      <w:bookmarkEnd w:id="9"/>
      <w:r w:rsidRPr="006D1EDE">
        <w:rPr>
          <w:b/>
          <w:bCs/>
        </w:rPr>
        <w:t xml:space="preserve"> </w:t>
      </w:r>
    </w:p>
    <w:p w14:paraId="30620A04" w14:textId="77777777" w:rsidR="002443AE" w:rsidRPr="0063168E" w:rsidRDefault="002443AE" w:rsidP="00BA71BC">
      <w:pPr>
        <w:pStyle w:val="ListParagraph"/>
        <w:bidi w:val="0"/>
        <w:spacing w:after="0" w:line="360" w:lineRule="auto"/>
        <w:ind w:left="1800"/>
        <w:jc w:val="both"/>
        <w:rPr>
          <w:rFonts w:ascii="Times New Roman" w:hAnsi="Times New Roman" w:cs="Times New Roman"/>
          <w:sz w:val="24"/>
          <w:szCs w:val="24"/>
        </w:rPr>
      </w:pPr>
      <w:r w:rsidRPr="0063168E">
        <w:rPr>
          <w:rFonts w:ascii="Times New Roman" w:hAnsi="Times New Roman" w:cs="Times New Roman"/>
          <w:sz w:val="24"/>
          <w:szCs w:val="24"/>
        </w:rPr>
        <w:t>Healthcare professionals often lack adequate training on cybersecurity risks and best practices for mitigating these risks</w:t>
      </w:r>
      <w:r w:rsidR="004B10CE" w:rsidRPr="0063168E">
        <w:rPr>
          <w:rFonts w:ascii="Times New Roman" w:hAnsi="Times New Roman" w:cs="Times New Roman"/>
          <w:sz w:val="24"/>
          <w:szCs w:val="24"/>
        </w:rPr>
        <w:t>.</w:t>
      </w:r>
    </w:p>
    <w:p w14:paraId="3C271884" w14:textId="77777777" w:rsidR="0069739C" w:rsidRPr="000602E1" w:rsidRDefault="0069739C" w:rsidP="00BA71BC">
      <w:pPr>
        <w:spacing w:after="0" w:line="360" w:lineRule="auto"/>
        <w:jc w:val="both"/>
        <w:rPr>
          <w:rFonts w:ascii="Times New Roman" w:hAnsi="Times New Roman" w:cs="Times New Roman"/>
          <w:b/>
          <w:bCs/>
          <w:sz w:val="24"/>
          <w:szCs w:val="24"/>
          <w:u w:val="single"/>
          <w:rtl/>
          <w:lang w:bidi="ar-EG"/>
        </w:rPr>
      </w:pPr>
    </w:p>
    <w:p w14:paraId="42E44A5B" w14:textId="5BDA4FA5" w:rsidR="009125CE" w:rsidRPr="000602E1" w:rsidRDefault="00F1493D" w:rsidP="00D10BE4">
      <w:pPr>
        <w:pStyle w:val="Heading2"/>
        <w:bidi w:val="0"/>
        <w:rPr>
          <w:b/>
          <w:bCs/>
          <w:rtl/>
        </w:rPr>
      </w:pPr>
      <w:bookmarkStart w:id="10" w:name="_Toc174260954"/>
      <w:r w:rsidRPr="000602E1">
        <w:rPr>
          <w:b/>
          <w:bCs/>
        </w:rPr>
        <w:t xml:space="preserve"> </w:t>
      </w:r>
      <w:bookmarkEnd w:id="10"/>
      <w:r w:rsidR="00D10BE4">
        <w:t>The Importance of Studying Cybersecurity Risks in Medical Devices</w:t>
      </w:r>
    </w:p>
    <w:p w14:paraId="4B056D0F" w14:textId="522F69BC" w:rsidR="00A30F72" w:rsidRDefault="004B10CE" w:rsidP="00BA71BC">
      <w:pPr>
        <w:bidi w:val="0"/>
        <w:spacing w:after="0" w:line="360" w:lineRule="auto"/>
        <w:jc w:val="both"/>
        <w:rPr>
          <w:rFonts w:ascii="Times New Roman" w:eastAsia="Times New Roman" w:hAnsi="Times New Roman" w:cs="Times New Roman"/>
          <w:kern w:val="0"/>
          <w:sz w:val="28"/>
          <w:szCs w:val="28"/>
          <w14:ligatures w14:val="none"/>
        </w:rPr>
      </w:pPr>
      <w:r w:rsidRPr="00543A4A">
        <w:rPr>
          <w:rFonts w:ascii="Times New Roman" w:eastAsia="Times New Roman" w:hAnsi="Times New Roman" w:cs="Times New Roman"/>
          <w:kern w:val="0"/>
          <w:sz w:val="28"/>
          <w:szCs w:val="28"/>
          <w14:ligatures w14:val="none"/>
        </w:rPr>
        <w:t xml:space="preserve">The study of cybersecurity risks associated with medical devices is of paramount importance </w:t>
      </w:r>
      <w:r w:rsidR="00871C10" w:rsidRPr="00543A4A">
        <w:rPr>
          <w:rFonts w:ascii="Times New Roman" w:eastAsia="Times New Roman" w:hAnsi="Times New Roman" w:cs="Times New Roman"/>
          <w:kern w:val="0"/>
          <w:sz w:val="28"/>
          <w:szCs w:val="28"/>
          <w14:ligatures w14:val="none"/>
        </w:rPr>
        <w:t xml:space="preserve">to </w:t>
      </w:r>
      <w:r w:rsidRPr="00543A4A">
        <w:rPr>
          <w:rFonts w:ascii="Times New Roman" w:eastAsia="Times New Roman" w:hAnsi="Times New Roman" w:cs="Times New Roman"/>
          <w:kern w:val="0"/>
          <w:sz w:val="28"/>
          <w:szCs w:val="28"/>
          <w14:ligatures w14:val="none"/>
        </w:rPr>
        <w:t xml:space="preserve">protect data integrity, maintain operational continuity, </w:t>
      </w:r>
      <w:r w:rsidRPr="00543A4A">
        <w:rPr>
          <w:rFonts w:ascii="Times New Roman" w:eastAsia="Times New Roman" w:hAnsi="Times New Roman" w:cs="Times New Roman"/>
          <w:kern w:val="0"/>
          <w:sz w:val="28"/>
          <w:szCs w:val="28"/>
          <w14:ligatures w14:val="none"/>
        </w:rPr>
        <w:lastRenderedPageBreak/>
        <w:t xml:space="preserve">comply with regulations, manage economic impacts, foster technological advancement, and contribute to public health and national </w:t>
      </w:r>
      <w:r w:rsidR="00871C10" w:rsidRPr="00543A4A">
        <w:rPr>
          <w:rFonts w:ascii="Times New Roman" w:eastAsia="Times New Roman" w:hAnsi="Times New Roman" w:cs="Times New Roman"/>
          <w:kern w:val="0"/>
          <w:sz w:val="28"/>
          <w:szCs w:val="28"/>
          <w14:ligatures w14:val="none"/>
        </w:rPr>
        <w:t xml:space="preserve">security, all that in the end is to ensure patient safety in healthcare is comply all the safety regulation. </w:t>
      </w:r>
    </w:p>
    <w:p w14:paraId="7FF8212B" w14:textId="77777777" w:rsidR="006D1EDE" w:rsidRPr="00543A4A" w:rsidRDefault="006D1EDE" w:rsidP="006D1EDE">
      <w:pPr>
        <w:bidi w:val="0"/>
        <w:spacing w:after="0" w:line="360" w:lineRule="auto"/>
        <w:jc w:val="both"/>
        <w:rPr>
          <w:rFonts w:ascii="Times New Roman" w:eastAsia="Times New Roman" w:hAnsi="Times New Roman" w:cs="Times New Roman"/>
          <w:kern w:val="0"/>
          <w:sz w:val="28"/>
          <w:szCs w:val="28"/>
          <w14:ligatures w14:val="none"/>
        </w:rPr>
      </w:pPr>
    </w:p>
    <w:p w14:paraId="2A35B6C9" w14:textId="550C463C" w:rsidR="00A9525B" w:rsidRPr="006D1EDE" w:rsidRDefault="00A9525B" w:rsidP="006D1EDE">
      <w:pPr>
        <w:pStyle w:val="Heading2"/>
        <w:bidi w:val="0"/>
      </w:pPr>
      <w:bookmarkStart w:id="11" w:name="_Toc174260955"/>
      <w:r w:rsidRPr="006D1EDE">
        <w:t xml:space="preserve"> Objective</w:t>
      </w:r>
      <w:bookmarkEnd w:id="11"/>
    </w:p>
    <w:p w14:paraId="52EF57D8" w14:textId="77777777" w:rsidR="006D1EDE" w:rsidRPr="006D1EDE" w:rsidRDefault="006D1EDE" w:rsidP="006D1EDE">
      <w:pPr>
        <w:bidi w:val="0"/>
      </w:pPr>
    </w:p>
    <w:p w14:paraId="2D3FE00E" w14:textId="2FF8AAF0" w:rsidR="00DC3DEA" w:rsidRPr="00DC3DEA" w:rsidRDefault="00DC3DEA" w:rsidP="00DC3DEA">
      <w:pPr>
        <w:bidi w:val="0"/>
        <w:spacing w:after="0" w:line="360" w:lineRule="auto"/>
        <w:jc w:val="both"/>
        <w:rPr>
          <w:rFonts w:ascii="Times New Roman" w:hAnsi="Times New Roman" w:cs="Times New Roman"/>
          <w:b/>
          <w:bCs/>
          <w:sz w:val="28"/>
          <w:szCs w:val="28"/>
        </w:rPr>
      </w:pPr>
      <w:r w:rsidRPr="00DC3DEA">
        <w:rPr>
          <w:rFonts w:ascii="Times New Roman" w:hAnsi="Times New Roman" w:cs="Times New Roman"/>
          <w:b/>
          <w:bCs/>
          <w:sz w:val="28"/>
          <w:szCs w:val="28"/>
        </w:rPr>
        <w:t xml:space="preserve">Main Objective of the </w:t>
      </w:r>
      <w:r w:rsidR="008870E8" w:rsidRPr="00DC3DEA">
        <w:rPr>
          <w:rFonts w:ascii="Times New Roman" w:hAnsi="Times New Roman" w:cs="Times New Roman"/>
          <w:b/>
          <w:bCs/>
          <w:sz w:val="28"/>
          <w:szCs w:val="28"/>
        </w:rPr>
        <w:t>Study</w:t>
      </w:r>
      <w:r w:rsidR="008870E8">
        <w:rPr>
          <w:rFonts w:ascii="Times New Roman" w:hAnsi="Times New Roman" w:cs="Times New Roman"/>
          <w:b/>
          <w:bCs/>
          <w:sz w:val="28"/>
          <w:szCs w:val="28"/>
        </w:rPr>
        <w:t>:</w:t>
      </w:r>
    </w:p>
    <w:p w14:paraId="06833D59" w14:textId="383B8A51" w:rsidR="00DC3DEA" w:rsidRPr="00DC3DEA" w:rsidRDefault="00DC3DEA" w:rsidP="00DC3DEA">
      <w:pPr>
        <w:bidi w:val="0"/>
        <w:spacing w:after="0" w:line="360" w:lineRule="auto"/>
        <w:jc w:val="both"/>
        <w:rPr>
          <w:rFonts w:ascii="Times New Roman" w:eastAsia="Times New Roman" w:hAnsi="Times New Roman" w:cs="Times New Roman"/>
          <w:kern w:val="0"/>
          <w:sz w:val="24"/>
          <w:szCs w:val="24"/>
          <w14:ligatures w14:val="none"/>
        </w:rPr>
      </w:pPr>
      <w:r w:rsidRPr="00DC3DEA">
        <w:rPr>
          <w:rFonts w:ascii="Times New Roman" w:eastAsia="Times New Roman" w:hAnsi="Times New Roman" w:cs="Times New Roman"/>
          <w:kern w:val="0"/>
          <w:sz w:val="24"/>
          <w:szCs w:val="24"/>
          <w14:ligatures w14:val="none"/>
        </w:rPr>
        <w:t xml:space="preserve">To Assess the Impact of Cybersecurity Risks on Patient Safety in Medical Devices within the Saudi Arabian Healthcare Sector. </w:t>
      </w:r>
      <w:r w:rsidRPr="00827432">
        <w:rPr>
          <w:rFonts w:ascii="Times New Roman" w:eastAsia="Times New Roman" w:hAnsi="Times New Roman" w:cs="Times New Roman"/>
          <w:kern w:val="0"/>
          <w:sz w:val="24"/>
          <w:szCs w:val="24"/>
          <w14:ligatures w14:val="none"/>
        </w:rPr>
        <w:t>focusing on the vulnerabilities and threats associated with medical devices, and to propose effective mitigation strategies to enhance cybersecurity and ensure patient safety.</w:t>
      </w:r>
    </w:p>
    <w:p w14:paraId="4D645336" w14:textId="77777777" w:rsidR="00B63B04" w:rsidRPr="0063168E" w:rsidRDefault="00B63B04" w:rsidP="00BA71BC">
      <w:pPr>
        <w:bidi w:val="0"/>
        <w:spacing w:after="0" w:line="360" w:lineRule="auto"/>
        <w:jc w:val="both"/>
        <w:rPr>
          <w:rFonts w:ascii="Times New Roman" w:eastAsia="Times New Roman" w:hAnsi="Times New Roman" w:cs="Times New Roman"/>
          <w:kern w:val="0"/>
          <w:sz w:val="24"/>
          <w:szCs w:val="24"/>
          <w:u w:val="single"/>
          <w14:ligatures w14:val="none"/>
        </w:rPr>
      </w:pPr>
      <w:r w:rsidRPr="0063168E">
        <w:rPr>
          <w:rFonts w:ascii="Times New Roman" w:eastAsia="Times New Roman" w:hAnsi="Times New Roman" w:cs="Times New Roman"/>
          <w:kern w:val="0"/>
          <w:sz w:val="28"/>
          <w:szCs w:val="28"/>
          <w:u w:val="single"/>
          <w14:ligatures w14:val="none"/>
        </w:rPr>
        <w:t xml:space="preserve">Sub-Goals: </w:t>
      </w:r>
    </w:p>
    <w:p w14:paraId="1CD91D41" w14:textId="241E1FB2" w:rsidR="00B254F9" w:rsidRPr="006D1EDE" w:rsidRDefault="00B254F9" w:rsidP="006D1EDE">
      <w:pPr>
        <w:pStyle w:val="Heading3"/>
        <w:bidi w:val="0"/>
        <w:rPr>
          <w:b/>
          <w:bCs/>
        </w:rPr>
      </w:pPr>
      <w:bookmarkStart w:id="12" w:name="_Toc174260956"/>
      <w:r w:rsidRPr="006D1EDE">
        <w:rPr>
          <w:b/>
          <w:bCs/>
        </w:rPr>
        <w:t>Identify Common Cybersecurity Vulnerabilities in Medical Devices</w:t>
      </w:r>
      <w:bookmarkEnd w:id="12"/>
    </w:p>
    <w:p w14:paraId="504409E6" w14:textId="77777777" w:rsidR="00B254F9" w:rsidRPr="0063168E" w:rsidRDefault="00B254F9" w:rsidP="00BA71BC">
      <w:pPr>
        <w:pStyle w:val="ListParagraph"/>
        <w:numPr>
          <w:ilvl w:val="1"/>
          <w:numId w:val="9"/>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Detailed Analysis:</w:t>
      </w:r>
      <w:r w:rsidRPr="0063168E">
        <w:rPr>
          <w:rFonts w:ascii="Times New Roman" w:eastAsia="Times New Roman" w:hAnsi="Times New Roman" w:cs="Times New Roman"/>
          <w:kern w:val="0"/>
          <w:sz w:val="24"/>
          <w:szCs w:val="24"/>
          <w14:ligatures w14:val="none"/>
        </w:rPr>
        <w:t xml:space="preserve"> Conduct a systematic analysis to identify and categorize the most prevalent cybersecurity vulnerabilities in medical devices.</w:t>
      </w:r>
    </w:p>
    <w:p w14:paraId="5D3C9ABD" w14:textId="77777777" w:rsidR="00B254F9" w:rsidRPr="0063168E" w:rsidRDefault="00B254F9" w:rsidP="00BA71BC">
      <w:pPr>
        <w:pStyle w:val="ListParagraph"/>
        <w:numPr>
          <w:ilvl w:val="1"/>
          <w:numId w:val="9"/>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Device Classification:</w:t>
      </w:r>
      <w:r w:rsidRPr="0063168E">
        <w:rPr>
          <w:rFonts w:ascii="Times New Roman" w:eastAsia="Times New Roman" w:hAnsi="Times New Roman" w:cs="Times New Roman"/>
          <w:kern w:val="0"/>
          <w:sz w:val="24"/>
          <w:szCs w:val="24"/>
          <w14:ligatures w14:val="none"/>
        </w:rPr>
        <w:t xml:space="preserve"> Examine different types of medical devices (e.g., diagnostic, therapeutic, monitoring) to understand specific vulnerabilities associated with each category.</w:t>
      </w:r>
    </w:p>
    <w:p w14:paraId="79092ADC" w14:textId="6EF24008" w:rsidR="00B254F9" w:rsidRPr="006D1EDE" w:rsidRDefault="00B254F9" w:rsidP="002D2B8A">
      <w:pPr>
        <w:pStyle w:val="Heading3"/>
        <w:bidi w:val="0"/>
        <w:rPr>
          <w:b/>
          <w:bCs/>
        </w:rPr>
      </w:pPr>
      <w:bookmarkStart w:id="13" w:name="_Toc174260957"/>
      <w:r w:rsidRPr="006D1EDE">
        <w:rPr>
          <w:b/>
          <w:bCs/>
        </w:rPr>
        <w:t>Evaluate Current Cybersecurity Practices in Healthcare Settings</w:t>
      </w:r>
      <w:bookmarkEnd w:id="13"/>
    </w:p>
    <w:p w14:paraId="6FBE30D5" w14:textId="77777777" w:rsidR="00B254F9" w:rsidRPr="0063168E" w:rsidRDefault="00B254F9" w:rsidP="00BA71BC">
      <w:pPr>
        <w:pStyle w:val="ListParagraph"/>
        <w:numPr>
          <w:ilvl w:val="1"/>
          <w:numId w:val="2"/>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Survey and Interviews:</w:t>
      </w:r>
      <w:r w:rsidRPr="0063168E">
        <w:rPr>
          <w:rFonts w:ascii="Times New Roman" w:eastAsia="Times New Roman" w:hAnsi="Times New Roman" w:cs="Times New Roman"/>
          <w:kern w:val="0"/>
          <w:sz w:val="24"/>
          <w:szCs w:val="24"/>
          <w14:ligatures w14:val="none"/>
        </w:rPr>
        <w:t xml:space="preserve"> Conduct surveys and interviews with healthcare professionals and IT security experts to assess the effectiveness of current cybersecurity measures.</w:t>
      </w:r>
    </w:p>
    <w:p w14:paraId="6E643F68" w14:textId="77777777" w:rsidR="00B254F9" w:rsidRPr="0063168E" w:rsidRDefault="00B254F9" w:rsidP="00BA71BC">
      <w:pPr>
        <w:pStyle w:val="ListParagraph"/>
        <w:numPr>
          <w:ilvl w:val="1"/>
          <w:numId w:val="2"/>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Case Studies:</w:t>
      </w:r>
      <w:r w:rsidRPr="0063168E">
        <w:rPr>
          <w:rFonts w:ascii="Times New Roman" w:eastAsia="Times New Roman" w:hAnsi="Times New Roman" w:cs="Times New Roman"/>
          <w:kern w:val="0"/>
          <w:sz w:val="24"/>
          <w:szCs w:val="24"/>
          <w14:ligatures w14:val="none"/>
        </w:rPr>
        <w:t xml:space="preserve"> Analyze case studies of healthcare institutions that have experienced cybersecurity incidents to understand how these were managed and resolved.</w:t>
      </w:r>
    </w:p>
    <w:p w14:paraId="16E16581" w14:textId="3C644B2C" w:rsidR="00B254F9" w:rsidRPr="006D1EDE" w:rsidRDefault="00B254F9" w:rsidP="006D1EDE">
      <w:pPr>
        <w:pStyle w:val="Heading3"/>
        <w:bidi w:val="0"/>
        <w:rPr>
          <w:b/>
          <w:bCs/>
        </w:rPr>
      </w:pPr>
      <w:bookmarkStart w:id="14" w:name="_Toc174260958"/>
      <w:r w:rsidRPr="006D1EDE">
        <w:t xml:space="preserve"> </w:t>
      </w:r>
      <w:r w:rsidRPr="006D1EDE">
        <w:rPr>
          <w:b/>
          <w:bCs/>
        </w:rPr>
        <w:t>Assess the Gaps in Existing Cybersecurity Measures</w:t>
      </w:r>
      <w:bookmarkEnd w:id="14"/>
    </w:p>
    <w:p w14:paraId="5FFFCEEB" w14:textId="77777777" w:rsidR="00B254F9" w:rsidRPr="0063168E" w:rsidRDefault="00B254F9" w:rsidP="00BA71BC">
      <w:pPr>
        <w:pStyle w:val="ListParagraph"/>
        <w:numPr>
          <w:ilvl w:val="1"/>
          <w:numId w:val="3"/>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Comparative Analysis:</w:t>
      </w:r>
      <w:r w:rsidRPr="0063168E">
        <w:rPr>
          <w:rFonts w:ascii="Times New Roman" w:eastAsia="Times New Roman" w:hAnsi="Times New Roman" w:cs="Times New Roman"/>
          <w:kern w:val="0"/>
          <w:sz w:val="24"/>
          <w:szCs w:val="24"/>
          <w14:ligatures w14:val="none"/>
        </w:rPr>
        <w:t xml:space="preserve"> Compare current practices against established cybersecurity frameworks and standards to identify gaps and weaknesses.</w:t>
      </w:r>
    </w:p>
    <w:p w14:paraId="73B1EB07" w14:textId="77777777" w:rsidR="00B254F9" w:rsidRPr="0063168E" w:rsidRDefault="00B254F9" w:rsidP="00BA71BC">
      <w:pPr>
        <w:pStyle w:val="ListParagraph"/>
        <w:numPr>
          <w:ilvl w:val="1"/>
          <w:numId w:val="3"/>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Regulatory Compliance:</w:t>
      </w:r>
      <w:r w:rsidRPr="0063168E">
        <w:rPr>
          <w:rFonts w:ascii="Times New Roman" w:eastAsia="Times New Roman" w:hAnsi="Times New Roman" w:cs="Times New Roman"/>
          <w:kern w:val="0"/>
          <w:sz w:val="24"/>
          <w:szCs w:val="24"/>
          <w14:ligatures w14:val="none"/>
        </w:rPr>
        <w:t xml:space="preserve"> Evaluate the level of compliance with existing regulations and standards, such as those from the FDA, HIPAA, and international guidelines.</w:t>
      </w:r>
    </w:p>
    <w:p w14:paraId="0B926DB2" w14:textId="05741013" w:rsidR="00B254F9" w:rsidRPr="006D1EDE" w:rsidRDefault="00B254F9" w:rsidP="006D1EDE">
      <w:pPr>
        <w:pStyle w:val="Heading3"/>
        <w:bidi w:val="0"/>
        <w:rPr>
          <w:b/>
          <w:bCs/>
        </w:rPr>
      </w:pPr>
      <w:bookmarkStart w:id="15" w:name="_Toc174260959"/>
      <w:r w:rsidRPr="006D1EDE">
        <w:rPr>
          <w:b/>
          <w:bCs/>
        </w:rPr>
        <w:lastRenderedPageBreak/>
        <w:t>Develop a Comprehensive Cybersecurity Risk Control Framework for Medical Devices</w:t>
      </w:r>
      <w:bookmarkEnd w:id="15"/>
    </w:p>
    <w:p w14:paraId="0B870CC6" w14:textId="77777777" w:rsidR="00B254F9" w:rsidRPr="0063168E" w:rsidRDefault="00B254F9" w:rsidP="00BA71BC">
      <w:pPr>
        <w:pStyle w:val="ListParagraph"/>
        <w:numPr>
          <w:ilvl w:val="1"/>
          <w:numId w:val="4"/>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Framework Design:</w:t>
      </w:r>
      <w:r w:rsidRPr="0063168E">
        <w:rPr>
          <w:rFonts w:ascii="Times New Roman" w:eastAsia="Times New Roman" w:hAnsi="Times New Roman" w:cs="Times New Roman"/>
          <w:kern w:val="0"/>
          <w:sz w:val="24"/>
          <w:szCs w:val="24"/>
          <w14:ligatures w14:val="none"/>
        </w:rPr>
        <w:t xml:space="preserve"> Propose a structured framework that integrates best practices, standards, and innovative approaches to mitigate cybersecurity risks.</w:t>
      </w:r>
    </w:p>
    <w:p w14:paraId="5701C9DE" w14:textId="77777777" w:rsidR="00B254F9" w:rsidRPr="0063168E" w:rsidRDefault="00B254F9" w:rsidP="00BA71BC">
      <w:pPr>
        <w:pStyle w:val="ListParagraph"/>
        <w:numPr>
          <w:ilvl w:val="1"/>
          <w:numId w:val="4"/>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Implementation Guidelines:</w:t>
      </w:r>
      <w:r w:rsidRPr="0063168E">
        <w:rPr>
          <w:rFonts w:ascii="Times New Roman" w:eastAsia="Times New Roman" w:hAnsi="Times New Roman" w:cs="Times New Roman"/>
          <w:kern w:val="0"/>
          <w:sz w:val="24"/>
          <w:szCs w:val="24"/>
          <w14:ligatures w14:val="none"/>
        </w:rPr>
        <w:t xml:space="preserve"> Provide clear guidelines and protocols for healthcare providers to implement the proposed framework effectively.</w:t>
      </w:r>
    </w:p>
    <w:p w14:paraId="7AAA1D7D" w14:textId="6E3C9A39" w:rsidR="00B254F9" w:rsidRPr="006D1EDE" w:rsidRDefault="00B254F9" w:rsidP="006D1EDE">
      <w:pPr>
        <w:pStyle w:val="Heading3"/>
        <w:bidi w:val="0"/>
        <w:rPr>
          <w:b/>
          <w:bCs/>
        </w:rPr>
      </w:pPr>
      <w:bookmarkStart w:id="16" w:name="_Toc174260960"/>
      <w:r w:rsidRPr="006D1EDE">
        <w:rPr>
          <w:b/>
          <w:bCs/>
        </w:rPr>
        <w:t>Provide Actionable Recommendations for Healthcare Stakeholders</w:t>
      </w:r>
      <w:bookmarkEnd w:id="16"/>
    </w:p>
    <w:p w14:paraId="6B3A4E6D" w14:textId="77777777" w:rsidR="00B254F9" w:rsidRPr="0063168E" w:rsidRDefault="00B254F9" w:rsidP="00BA71BC">
      <w:pPr>
        <w:pStyle w:val="ListParagraph"/>
        <w:numPr>
          <w:ilvl w:val="1"/>
          <w:numId w:val="5"/>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Healthcare Providers:</w:t>
      </w:r>
      <w:r w:rsidRPr="0063168E">
        <w:rPr>
          <w:rFonts w:ascii="Times New Roman" w:eastAsia="Times New Roman" w:hAnsi="Times New Roman" w:cs="Times New Roman"/>
          <w:kern w:val="0"/>
          <w:sz w:val="24"/>
          <w:szCs w:val="24"/>
          <w14:ligatures w14:val="none"/>
        </w:rPr>
        <w:t xml:space="preserve"> Offer specific recommendations to healthcare providers on how to enhance their cybersecurity posture, including staff training, device management, and incident response.</w:t>
      </w:r>
    </w:p>
    <w:p w14:paraId="36DF9BEB" w14:textId="77777777" w:rsidR="00B254F9" w:rsidRPr="0063168E" w:rsidRDefault="00B254F9" w:rsidP="00BA71BC">
      <w:pPr>
        <w:pStyle w:val="ListParagraph"/>
        <w:numPr>
          <w:ilvl w:val="1"/>
          <w:numId w:val="5"/>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Device Manufacturers:</w:t>
      </w:r>
      <w:r w:rsidRPr="0063168E">
        <w:rPr>
          <w:rFonts w:ascii="Times New Roman" w:eastAsia="Times New Roman" w:hAnsi="Times New Roman" w:cs="Times New Roman"/>
          <w:kern w:val="0"/>
          <w:sz w:val="24"/>
          <w:szCs w:val="24"/>
          <w14:ligatures w14:val="none"/>
        </w:rPr>
        <w:t xml:space="preserve"> Suggest improvements in the design and development of medical devices to embed robust security features.</w:t>
      </w:r>
    </w:p>
    <w:p w14:paraId="3B6D44A3" w14:textId="77777777" w:rsidR="00B254F9" w:rsidRPr="0063168E" w:rsidRDefault="00B254F9" w:rsidP="00BA71BC">
      <w:pPr>
        <w:pStyle w:val="ListParagraph"/>
        <w:numPr>
          <w:ilvl w:val="1"/>
          <w:numId w:val="5"/>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Policy Makers:</w:t>
      </w:r>
      <w:r w:rsidRPr="0063168E">
        <w:rPr>
          <w:rFonts w:ascii="Times New Roman" w:eastAsia="Times New Roman" w:hAnsi="Times New Roman" w:cs="Times New Roman"/>
          <w:kern w:val="0"/>
          <w:sz w:val="24"/>
          <w:szCs w:val="24"/>
          <w14:ligatures w14:val="none"/>
        </w:rPr>
        <w:t xml:space="preserve"> Advise policymakers on necessary updates to regulations and standards to address emerging cybersecurity threats.</w:t>
      </w:r>
    </w:p>
    <w:p w14:paraId="69EEF8E1" w14:textId="47083CE4" w:rsidR="00B254F9" w:rsidRPr="006D1EDE" w:rsidRDefault="00B254F9" w:rsidP="006D1EDE">
      <w:pPr>
        <w:pStyle w:val="Heading3"/>
        <w:bidi w:val="0"/>
        <w:rPr>
          <w:b/>
          <w:bCs/>
        </w:rPr>
      </w:pPr>
      <w:bookmarkStart w:id="17" w:name="_Toc174260961"/>
      <w:r w:rsidRPr="006D1EDE">
        <w:rPr>
          <w:b/>
          <w:bCs/>
        </w:rPr>
        <w:t>Raise Awareness and Promote Best Practices in Medical Device Cybersecurity</w:t>
      </w:r>
      <w:bookmarkEnd w:id="17"/>
    </w:p>
    <w:p w14:paraId="0FCEBD83" w14:textId="77777777" w:rsidR="00B254F9" w:rsidRPr="0063168E" w:rsidRDefault="00B254F9" w:rsidP="00BA71BC">
      <w:pPr>
        <w:pStyle w:val="ListParagraph"/>
        <w:numPr>
          <w:ilvl w:val="1"/>
          <w:numId w:val="6"/>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Educational Materials:</w:t>
      </w:r>
      <w:r w:rsidRPr="0063168E">
        <w:rPr>
          <w:rFonts w:ascii="Times New Roman" w:eastAsia="Times New Roman" w:hAnsi="Times New Roman" w:cs="Times New Roman"/>
          <w:kern w:val="0"/>
          <w:sz w:val="24"/>
          <w:szCs w:val="24"/>
          <w14:ligatures w14:val="none"/>
        </w:rPr>
        <w:t xml:space="preserve"> Develop educational materials and resources to raise awareness among healthcare professionals about the importance of cybersecurity in medical devices.</w:t>
      </w:r>
    </w:p>
    <w:p w14:paraId="0949020A" w14:textId="77777777" w:rsidR="00B254F9" w:rsidRPr="0063168E" w:rsidRDefault="00B254F9" w:rsidP="00BA71BC">
      <w:pPr>
        <w:pStyle w:val="ListParagraph"/>
        <w:numPr>
          <w:ilvl w:val="1"/>
          <w:numId w:val="6"/>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Workshops and Seminars:</w:t>
      </w:r>
      <w:r w:rsidRPr="0063168E">
        <w:rPr>
          <w:rFonts w:ascii="Times New Roman" w:eastAsia="Times New Roman" w:hAnsi="Times New Roman" w:cs="Times New Roman"/>
          <w:kern w:val="0"/>
          <w:sz w:val="24"/>
          <w:szCs w:val="24"/>
          <w14:ligatures w14:val="none"/>
        </w:rPr>
        <w:t xml:space="preserve"> Organize workshops and seminars to disseminate findings and promote best practices in medical device cybersecurity.</w:t>
      </w:r>
    </w:p>
    <w:p w14:paraId="50DFFCFE" w14:textId="77777777" w:rsidR="00B254F9" w:rsidRPr="0063168E" w:rsidRDefault="00B254F9" w:rsidP="00BA71BC">
      <w:pPr>
        <w:bidi w:val="0"/>
        <w:spacing w:after="0" w:line="360" w:lineRule="auto"/>
        <w:jc w:val="both"/>
        <w:rPr>
          <w:rFonts w:ascii="Times New Roman" w:eastAsia="Times New Roman" w:hAnsi="Times New Roman" w:cs="Times New Roman"/>
          <w:kern w:val="0"/>
          <w:sz w:val="24"/>
          <w:szCs w:val="24"/>
          <w14:ligatures w14:val="none"/>
        </w:rPr>
      </w:pPr>
    </w:p>
    <w:p w14:paraId="3BF9816D" w14:textId="234B5451" w:rsidR="00B254F9" w:rsidRPr="006D1EDE" w:rsidRDefault="00B254F9" w:rsidP="006D1EDE">
      <w:pPr>
        <w:pStyle w:val="Heading3"/>
        <w:bidi w:val="0"/>
        <w:rPr>
          <w:b/>
          <w:bCs/>
        </w:rPr>
      </w:pPr>
      <w:bookmarkStart w:id="18" w:name="_Toc174260962"/>
      <w:r w:rsidRPr="006D1EDE">
        <w:rPr>
          <w:b/>
          <w:bCs/>
        </w:rPr>
        <w:t>Contribute to the Body of Knowledge in Healthcare Cybersecurity</w:t>
      </w:r>
      <w:bookmarkEnd w:id="18"/>
    </w:p>
    <w:p w14:paraId="6DE714AD" w14:textId="77777777" w:rsidR="00B254F9" w:rsidRPr="0063168E" w:rsidRDefault="00B254F9" w:rsidP="00BA71BC">
      <w:pPr>
        <w:pStyle w:val="ListParagraph"/>
        <w:numPr>
          <w:ilvl w:val="1"/>
          <w:numId w:val="7"/>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Academic Publications:</w:t>
      </w:r>
      <w:r w:rsidRPr="0063168E">
        <w:rPr>
          <w:rFonts w:ascii="Times New Roman" w:eastAsia="Times New Roman" w:hAnsi="Times New Roman" w:cs="Times New Roman"/>
          <w:kern w:val="0"/>
          <w:sz w:val="24"/>
          <w:szCs w:val="24"/>
          <w14:ligatures w14:val="none"/>
        </w:rPr>
        <w:t xml:space="preserve"> Publish research findings in academic journals and present them at relevant conferences to contribute to the academic and professional discourse on medical device cybersecurity.</w:t>
      </w:r>
    </w:p>
    <w:p w14:paraId="55112822" w14:textId="77777777" w:rsidR="00B254F9" w:rsidRPr="0063168E" w:rsidRDefault="00B254F9" w:rsidP="00BA71BC">
      <w:pPr>
        <w:pStyle w:val="ListParagraph"/>
        <w:numPr>
          <w:ilvl w:val="1"/>
          <w:numId w:val="7"/>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Continuous Improvement:</w:t>
      </w:r>
      <w:r w:rsidRPr="0063168E">
        <w:rPr>
          <w:rFonts w:ascii="Times New Roman" w:eastAsia="Times New Roman" w:hAnsi="Times New Roman" w:cs="Times New Roman"/>
          <w:kern w:val="0"/>
          <w:sz w:val="24"/>
          <w:szCs w:val="24"/>
          <w14:ligatures w14:val="none"/>
        </w:rPr>
        <w:t xml:space="preserve"> Encourage ongoing research and development in the field by identifying areas needing further investigation and innovation.</w:t>
      </w:r>
    </w:p>
    <w:p w14:paraId="0E3D80CA" w14:textId="694D831F" w:rsidR="00B254F9" w:rsidRPr="006D1EDE" w:rsidRDefault="00B254F9" w:rsidP="006D1EDE">
      <w:pPr>
        <w:pStyle w:val="Heading3"/>
        <w:bidi w:val="0"/>
        <w:rPr>
          <w:b/>
          <w:bCs/>
        </w:rPr>
      </w:pPr>
      <w:bookmarkStart w:id="19" w:name="_Toc174260963"/>
      <w:r w:rsidRPr="006D1EDE">
        <w:rPr>
          <w:b/>
          <w:bCs/>
        </w:rPr>
        <w:t xml:space="preserve"> Enhance Patient Safety and Trust in Healthcare Systems</w:t>
      </w:r>
      <w:bookmarkEnd w:id="19"/>
    </w:p>
    <w:p w14:paraId="68827017" w14:textId="77777777" w:rsidR="00B254F9" w:rsidRPr="0063168E" w:rsidRDefault="00B254F9" w:rsidP="00BA71BC">
      <w:pPr>
        <w:pStyle w:val="ListParagraph"/>
        <w:numPr>
          <w:ilvl w:val="1"/>
          <w:numId w:val="8"/>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Risk Mitigation: By addressing cybersecurity risks, improve the safety and reliability of medical devices, thereby enhancing overall patient safety.</w:t>
      </w:r>
    </w:p>
    <w:p w14:paraId="6F1310B9" w14:textId="46AB753B" w:rsidR="00B254F9" w:rsidRDefault="00B254F9" w:rsidP="00BA71BC">
      <w:pPr>
        <w:pStyle w:val="ListParagraph"/>
        <w:numPr>
          <w:ilvl w:val="1"/>
          <w:numId w:val="8"/>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lastRenderedPageBreak/>
        <w:t>Building Trust: Strengthen trust between patients and healthcare providers by demonstrating a commitment to protecting patient data and ensuring the safe operation of medical devices.</w:t>
      </w:r>
    </w:p>
    <w:p w14:paraId="3ABD35DF" w14:textId="77777777" w:rsidR="006D1EDE" w:rsidRPr="0063168E" w:rsidRDefault="006D1EDE" w:rsidP="006D1EDE">
      <w:pPr>
        <w:pStyle w:val="ListParagraph"/>
        <w:bidi w:val="0"/>
        <w:spacing w:after="0" w:line="360" w:lineRule="auto"/>
        <w:ind w:left="1530"/>
        <w:jc w:val="both"/>
        <w:rPr>
          <w:rFonts w:ascii="Times New Roman" w:eastAsia="Times New Roman" w:hAnsi="Times New Roman" w:cs="Times New Roman"/>
          <w:kern w:val="0"/>
          <w:sz w:val="24"/>
          <w:szCs w:val="24"/>
          <w14:ligatures w14:val="none"/>
        </w:rPr>
      </w:pPr>
    </w:p>
    <w:p w14:paraId="49757866" w14:textId="1A87E987" w:rsidR="002A0422" w:rsidRDefault="0069739C" w:rsidP="006D1EDE">
      <w:pPr>
        <w:spacing w:after="0" w:line="360" w:lineRule="auto"/>
        <w:jc w:val="right"/>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A</w:t>
      </w:r>
      <w:r w:rsidR="00B63B04" w:rsidRPr="0063168E">
        <w:rPr>
          <w:rFonts w:ascii="Times New Roman" w:eastAsia="Times New Roman" w:hAnsi="Times New Roman" w:cs="Times New Roman"/>
          <w:kern w:val="0"/>
          <w:sz w:val="24"/>
          <w:szCs w:val="24"/>
          <w14:ligatures w14:val="none"/>
        </w:rPr>
        <w:t xml:space="preserve">chieving these sub-goals, </w:t>
      </w:r>
      <w:r w:rsidRPr="0063168E">
        <w:rPr>
          <w:rFonts w:ascii="Times New Roman" w:eastAsia="Times New Roman" w:hAnsi="Times New Roman" w:cs="Times New Roman"/>
          <w:kern w:val="0"/>
          <w:sz w:val="24"/>
          <w:szCs w:val="24"/>
          <w14:ligatures w14:val="none"/>
        </w:rPr>
        <w:t>provided a</w:t>
      </w:r>
      <w:r w:rsidR="00B63B04" w:rsidRPr="0063168E">
        <w:rPr>
          <w:rFonts w:ascii="Times New Roman" w:eastAsia="Times New Roman" w:hAnsi="Times New Roman" w:cs="Times New Roman"/>
          <w:kern w:val="0"/>
          <w:sz w:val="24"/>
          <w:szCs w:val="24"/>
          <w14:ligatures w14:val="none"/>
        </w:rPr>
        <w:t xml:space="preserve"> comprehensive understanding of the impact of cybersecurity risks on patient safety in Saudi Arabian healthcare. The findings and recommendations will help stakeholders enhance the cybersecurity of medical devices, ultimately ensuring better patient outcomes an</w:t>
      </w:r>
      <w:r w:rsidR="006D1EDE">
        <w:rPr>
          <w:rFonts w:ascii="Times New Roman" w:eastAsia="Times New Roman" w:hAnsi="Times New Roman" w:cs="Times New Roman"/>
          <w:kern w:val="0"/>
          <w:sz w:val="24"/>
          <w:szCs w:val="24"/>
          <w14:ligatures w14:val="none"/>
        </w:rPr>
        <w:t>d safer healthcare environments</w:t>
      </w:r>
    </w:p>
    <w:p w14:paraId="1FD83EEF" w14:textId="77777777" w:rsidR="006D1EDE" w:rsidRPr="0063168E" w:rsidRDefault="006D1EDE" w:rsidP="00BA71BC">
      <w:pPr>
        <w:spacing w:after="0" w:line="360" w:lineRule="auto"/>
        <w:jc w:val="both"/>
        <w:rPr>
          <w:rFonts w:ascii="Times New Roman" w:hAnsi="Times New Roman" w:cs="Times New Roman"/>
          <w:sz w:val="24"/>
          <w:szCs w:val="24"/>
          <w:u w:val="single"/>
          <w:rtl/>
        </w:rPr>
      </w:pPr>
    </w:p>
    <w:p w14:paraId="3A98D02D" w14:textId="2A5416E5" w:rsidR="00D9101A" w:rsidRPr="006D1EDE" w:rsidRDefault="0069739C" w:rsidP="006D1EDE">
      <w:pPr>
        <w:pStyle w:val="Heading2"/>
        <w:bidi w:val="0"/>
        <w:rPr>
          <w:b/>
          <w:bCs/>
          <w:rtl/>
        </w:rPr>
      </w:pPr>
      <w:bookmarkStart w:id="20" w:name="_Toc174260964"/>
      <w:r w:rsidRPr="006D1EDE">
        <w:rPr>
          <w:b/>
          <w:bCs/>
        </w:rPr>
        <w:t>Research Questions</w:t>
      </w:r>
      <w:r w:rsidR="00D9101A" w:rsidRPr="006D1EDE">
        <w:rPr>
          <w:b/>
          <w:bCs/>
        </w:rPr>
        <w:t>:</w:t>
      </w:r>
      <w:bookmarkEnd w:id="20"/>
    </w:p>
    <w:p w14:paraId="6D3B86E2" w14:textId="77777777" w:rsidR="008E5A13" w:rsidRPr="001D4F5C" w:rsidRDefault="008E5A13" w:rsidP="00BA71BC">
      <w:pPr>
        <w:pStyle w:val="ListParagraph"/>
        <w:keepNext/>
        <w:keepLines/>
        <w:bidi w:val="0"/>
        <w:spacing w:before="40" w:after="0" w:line="360" w:lineRule="auto"/>
        <w:ind w:left="576"/>
        <w:contextualSpacing w:val="0"/>
        <w:outlineLvl w:val="1"/>
        <w:rPr>
          <w:rFonts w:asciiTheme="majorHAnsi" w:eastAsia="Times New Roman" w:hAnsiTheme="majorHAnsi" w:cstheme="majorBidi"/>
          <w:b/>
          <w:bCs/>
          <w:sz w:val="24"/>
          <w:szCs w:val="24"/>
        </w:rPr>
      </w:pPr>
    </w:p>
    <w:p w14:paraId="4CC843DF" w14:textId="77777777" w:rsidR="008E5A13" w:rsidRPr="001D4F5C" w:rsidRDefault="008E5A13" w:rsidP="002D2B8A">
      <w:pPr>
        <w:pStyle w:val="ListParagraph"/>
        <w:keepNext/>
        <w:keepLines/>
        <w:numPr>
          <w:ilvl w:val="0"/>
          <w:numId w:val="25"/>
        </w:numPr>
        <w:bidi w:val="0"/>
        <w:spacing w:before="40" w:after="0" w:line="360" w:lineRule="auto"/>
        <w:contextualSpacing w:val="0"/>
        <w:outlineLvl w:val="2"/>
        <w:rPr>
          <w:rFonts w:asciiTheme="majorHAnsi" w:eastAsia="Times New Roman" w:hAnsiTheme="majorHAnsi" w:cstheme="majorBidi"/>
          <w:b/>
          <w:bCs/>
          <w:vanish/>
          <w:sz w:val="24"/>
          <w:szCs w:val="24"/>
        </w:rPr>
      </w:pPr>
      <w:bookmarkStart w:id="21" w:name="_Toc174260965"/>
      <w:bookmarkEnd w:id="21"/>
    </w:p>
    <w:p w14:paraId="7971643C" w14:textId="77777777" w:rsidR="008E5A13" w:rsidRPr="001D4F5C" w:rsidRDefault="008E5A13" w:rsidP="002D2B8A">
      <w:pPr>
        <w:pStyle w:val="ListParagraph"/>
        <w:keepNext/>
        <w:keepLines/>
        <w:numPr>
          <w:ilvl w:val="1"/>
          <w:numId w:val="25"/>
        </w:numPr>
        <w:bidi w:val="0"/>
        <w:spacing w:before="40" w:after="0" w:line="360" w:lineRule="auto"/>
        <w:contextualSpacing w:val="0"/>
        <w:outlineLvl w:val="2"/>
        <w:rPr>
          <w:rFonts w:asciiTheme="majorHAnsi" w:eastAsia="Times New Roman" w:hAnsiTheme="majorHAnsi" w:cstheme="majorBidi"/>
          <w:b/>
          <w:bCs/>
          <w:vanish/>
          <w:sz w:val="24"/>
          <w:szCs w:val="24"/>
        </w:rPr>
      </w:pPr>
      <w:bookmarkStart w:id="22" w:name="_Toc174260966"/>
      <w:bookmarkEnd w:id="22"/>
    </w:p>
    <w:p w14:paraId="609712D2" w14:textId="77777777" w:rsidR="008E5A13" w:rsidRPr="001D4F5C" w:rsidRDefault="008E5A13" w:rsidP="002D2B8A">
      <w:pPr>
        <w:pStyle w:val="ListParagraph"/>
        <w:keepNext/>
        <w:keepLines/>
        <w:numPr>
          <w:ilvl w:val="1"/>
          <w:numId w:val="25"/>
        </w:numPr>
        <w:bidi w:val="0"/>
        <w:spacing w:before="40" w:after="0" w:line="360" w:lineRule="auto"/>
        <w:contextualSpacing w:val="0"/>
        <w:outlineLvl w:val="2"/>
        <w:rPr>
          <w:rFonts w:asciiTheme="majorHAnsi" w:eastAsia="Times New Roman" w:hAnsiTheme="majorHAnsi" w:cstheme="majorBidi"/>
          <w:b/>
          <w:bCs/>
          <w:vanish/>
          <w:sz w:val="24"/>
          <w:szCs w:val="24"/>
        </w:rPr>
      </w:pPr>
      <w:bookmarkStart w:id="23" w:name="_Toc174260967"/>
      <w:bookmarkEnd w:id="23"/>
    </w:p>
    <w:p w14:paraId="5C7DC14E" w14:textId="77777777" w:rsidR="008E5A13" w:rsidRPr="001D4F5C" w:rsidRDefault="008E5A13" w:rsidP="002D2B8A">
      <w:pPr>
        <w:pStyle w:val="ListParagraph"/>
        <w:keepNext/>
        <w:keepLines/>
        <w:numPr>
          <w:ilvl w:val="1"/>
          <w:numId w:val="25"/>
        </w:numPr>
        <w:bidi w:val="0"/>
        <w:spacing w:before="40" w:after="0" w:line="360" w:lineRule="auto"/>
        <w:contextualSpacing w:val="0"/>
        <w:outlineLvl w:val="2"/>
        <w:rPr>
          <w:rFonts w:asciiTheme="majorHAnsi" w:eastAsia="Times New Roman" w:hAnsiTheme="majorHAnsi" w:cstheme="majorBidi"/>
          <w:b/>
          <w:bCs/>
          <w:vanish/>
          <w:sz w:val="24"/>
          <w:szCs w:val="24"/>
        </w:rPr>
      </w:pPr>
      <w:bookmarkStart w:id="24" w:name="_Toc174260968"/>
      <w:bookmarkEnd w:id="24"/>
    </w:p>
    <w:p w14:paraId="0D1216C1" w14:textId="77777777" w:rsidR="008E5A13" w:rsidRPr="001D4F5C" w:rsidRDefault="008E5A13" w:rsidP="002D2B8A">
      <w:pPr>
        <w:pStyle w:val="ListParagraph"/>
        <w:keepNext/>
        <w:keepLines/>
        <w:numPr>
          <w:ilvl w:val="1"/>
          <w:numId w:val="25"/>
        </w:numPr>
        <w:bidi w:val="0"/>
        <w:spacing w:before="40" w:after="0" w:line="360" w:lineRule="auto"/>
        <w:contextualSpacing w:val="0"/>
        <w:outlineLvl w:val="2"/>
        <w:rPr>
          <w:rFonts w:asciiTheme="majorHAnsi" w:eastAsia="Times New Roman" w:hAnsiTheme="majorHAnsi" w:cstheme="majorBidi"/>
          <w:b/>
          <w:bCs/>
          <w:vanish/>
          <w:sz w:val="24"/>
          <w:szCs w:val="24"/>
        </w:rPr>
      </w:pPr>
      <w:bookmarkStart w:id="25" w:name="_Toc174260969"/>
      <w:bookmarkEnd w:id="25"/>
    </w:p>
    <w:p w14:paraId="30D9FE2C" w14:textId="77777777" w:rsidR="008E5A13" w:rsidRPr="001D4F5C" w:rsidRDefault="008E5A13" w:rsidP="002D2B8A">
      <w:pPr>
        <w:pStyle w:val="ListParagraph"/>
        <w:keepNext/>
        <w:keepLines/>
        <w:numPr>
          <w:ilvl w:val="1"/>
          <w:numId w:val="25"/>
        </w:numPr>
        <w:bidi w:val="0"/>
        <w:spacing w:before="40" w:after="0" w:line="360" w:lineRule="auto"/>
        <w:contextualSpacing w:val="0"/>
        <w:outlineLvl w:val="2"/>
        <w:rPr>
          <w:rFonts w:asciiTheme="majorHAnsi" w:eastAsia="Times New Roman" w:hAnsiTheme="majorHAnsi" w:cstheme="majorBidi"/>
          <w:b/>
          <w:bCs/>
          <w:vanish/>
          <w:sz w:val="24"/>
          <w:szCs w:val="24"/>
        </w:rPr>
      </w:pPr>
      <w:bookmarkStart w:id="26" w:name="_Toc174260970"/>
      <w:bookmarkEnd w:id="26"/>
    </w:p>
    <w:p w14:paraId="13771023" w14:textId="09FFAE9A" w:rsidR="00D9101A" w:rsidRPr="006D1EDE" w:rsidRDefault="00A904C6" w:rsidP="006D1EDE">
      <w:pPr>
        <w:pStyle w:val="Heading3"/>
        <w:bidi w:val="0"/>
        <w:rPr>
          <w:b/>
          <w:bCs/>
        </w:rPr>
      </w:pPr>
      <w:bookmarkStart w:id="27" w:name="_Toc174260971"/>
      <w:r w:rsidRPr="006D1EDE">
        <w:rPr>
          <w:b/>
          <w:bCs/>
        </w:rPr>
        <w:t>What</w:t>
      </w:r>
      <w:r w:rsidR="00D9101A" w:rsidRPr="006D1EDE">
        <w:rPr>
          <w:b/>
          <w:bCs/>
        </w:rPr>
        <w:t xml:space="preserve"> are the most common cybersecurity vulnerabilities found in medical devices?</w:t>
      </w:r>
      <w:bookmarkEnd w:id="27"/>
    </w:p>
    <w:p w14:paraId="59B2D49F" w14:textId="77777777" w:rsidR="00D9101A" w:rsidRPr="0063168E" w:rsidRDefault="00D9101A" w:rsidP="00BA71BC">
      <w:pPr>
        <w:pStyle w:val="ListParagraph"/>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do these vulnerabilities vary across different types of medical devices?</w:t>
      </w:r>
    </w:p>
    <w:p w14:paraId="1F54F02C" w14:textId="518B2C24" w:rsidR="008E5A13" w:rsidRPr="008E5A13" w:rsidRDefault="00D9101A" w:rsidP="00BA71BC">
      <w:pPr>
        <w:pStyle w:val="ListParagraph"/>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are the underlying causes of these vulnerabilities (e.g., outdated software, lack of encryption)?</w:t>
      </w:r>
    </w:p>
    <w:p w14:paraId="0BC5F374" w14:textId="7D040C33" w:rsidR="00D9101A" w:rsidRPr="006D1EDE" w:rsidRDefault="00D9101A" w:rsidP="006D1EDE">
      <w:pPr>
        <w:pStyle w:val="Heading3"/>
        <w:bidi w:val="0"/>
        <w:rPr>
          <w:b/>
          <w:bCs/>
        </w:rPr>
      </w:pPr>
      <w:bookmarkStart w:id="28" w:name="_Toc174260972"/>
      <w:r w:rsidRPr="006D1EDE">
        <w:rPr>
          <w:b/>
          <w:bCs/>
        </w:rPr>
        <w:t>How effective are current cybersecurity practices in healthcare settings at mitigating risks associated with medical devices?</w:t>
      </w:r>
      <w:bookmarkEnd w:id="28"/>
    </w:p>
    <w:p w14:paraId="44196070"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measures are currently in place to protect medical devices from cyber threats?</w:t>
      </w:r>
    </w:p>
    <w:p w14:paraId="1C95847A"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do healthcare institutions train their staff to handle cybersecurity threats related to medical devices?</w:t>
      </w:r>
    </w:p>
    <w:p w14:paraId="2F08035B" w14:textId="77777777" w:rsidR="00D9101A" w:rsidRPr="006D1EDE" w:rsidRDefault="00D9101A" w:rsidP="006D1EDE">
      <w:pPr>
        <w:pStyle w:val="Heading3"/>
        <w:bidi w:val="0"/>
        <w:rPr>
          <w:b/>
          <w:bCs/>
        </w:rPr>
      </w:pPr>
      <w:bookmarkStart w:id="29" w:name="_Toc174260973"/>
      <w:r w:rsidRPr="006D1EDE">
        <w:rPr>
          <w:b/>
          <w:bCs/>
        </w:rPr>
        <w:t>What are the main gaps and weaknesses in existing cybersecurity measures for medical devices?</w:t>
      </w:r>
      <w:bookmarkEnd w:id="29"/>
    </w:p>
    <w:p w14:paraId="61757507"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do current practices compare with established cybersecurity frameworks and standards?</w:t>
      </w:r>
    </w:p>
    <w:p w14:paraId="72176582"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challenges do healthcare providers face in implementing effective cybersecurity measures?</w:t>
      </w:r>
    </w:p>
    <w:p w14:paraId="069E0F83" w14:textId="77777777" w:rsidR="00D9101A" w:rsidRPr="006D1EDE" w:rsidRDefault="00D9101A" w:rsidP="006D1EDE">
      <w:pPr>
        <w:pStyle w:val="Heading3"/>
        <w:bidi w:val="0"/>
        <w:rPr>
          <w:b/>
          <w:bCs/>
        </w:rPr>
      </w:pPr>
      <w:bookmarkStart w:id="30" w:name="_Toc174260974"/>
      <w:r w:rsidRPr="006D1EDE">
        <w:rPr>
          <w:b/>
          <w:bCs/>
        </w:rPr>
        <w:t>How do regulatory requirements impact the cybersecurity of medical devices in healthcare?</w:t>
      </w:r>
      <w:bookmarkEnd w:id="30"/>
    </w:p>
    <w:p w14:paraId="78C5BBA0"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are the key regulations and standards governing medical device cybersecurity?</w:t>
      </w:r>
    </w:p>
    <w:p w14:paraId="54BBDB51"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do healthcare institutions ensure compliance with these regulations?</w:t>
      </w:r>
    </w:p>
    <w:p w14:paraId="45D9855F" w14:textId="77777777" w:rsidR="00D9101A" w:rsidRPr="006D1EDE" w:rsidRDefault="00D9101A" w:rsidP="006D1EDE">
      <w:pPr>
        <w:pStyle w:val="Heading3"/>
        <w:bidi w:val="0"/>
        <w:rPr>
          <w:b/>
          <w:bCs/>
        </w:rPr>
      </w:pPr>
      <w:bookmarkStart w:id="31" w:name="_Toc174260975"/>
      <w:r w:rsidRPr="006D1EDE">
        <w:rPr>
          <w:b/>
          <w:bCs/>
        </w:rPr>
        <w:lastRenderedPageBreak/>
        <w:t>What strategies can be implemented to control and mitigate cybersecurity risks in medical devices effectively?</w:t>
      </w:r>
      <w:bookmarkEnd w:id="31"/>
    </w:p>
    <w:p w14:paraId="44DE6A46"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best practices and frameworks can be adopted to enhance the cybersecurity of medical devices?</w:t>
      </w:r>
    </w:p>
    <w:p w14:paraId="239FD453"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can healthcare institutions and device manufacturers collaborate to improve medical device security?</w:t>
      </w:r>
    </w:p>
    <w:p w14:paraId="45A14646" w14:textId="77777777" w:rsidR="00D9101A" w:rsidRPr="006D1EDE" w:rsidRDefault="00D9101A" w:rsidP="006D1EDE">
      <w:pPr>
        <w:pStyle w:val="Heading3"/>
        <w:bidi w:val="0"/>
        <w:rPr>
          <w:b/>
          <w:bCs/>
        </w:rPr>
      </w:pPr>
      <w:bookmarkStart w:id="32" w:name="_Toc174260976"/>
      <w:r w:rsidRPr="006D1EDE">
        <w:rPr>
          <w:b/>
          <w:bCs/>
        </w:rPr>
        <w:t>How do cybersecurity incidents involving medical devices affect patient safety and healthcare operations?</w:t>
      </w:r>
      <w:bookmarkEnd w:id="32"/>
    </w:p>
    <w:p w14:paraId="5711C844"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are the potential consequences of cybersecurity breaches in medical devices on patient care?</w:t>
      </w:r>
    </w:p>
    <w:p w14:paraId="603CB490"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do healthcare institutions respond to and recover from such incidents?</w:t>
      </w:r>
    </w:p>
    <w:p w14:paraId="13E7ECAE" w14:textId="77777777" w:rsidR="00D9101A" w:rsidRPr="006D1EDE" w:rsidRDefault="00D9101A" w:rsidP="006D1EDE">
      <w:pPr>
        <w:pStyle w:val="Heading3"/>
        <w:bidi w:val="0"/>
        <w:rPr>
          <w:b/>
          <w:bCs/>
        </w:rPr>
      </w:pPr>
      <w:bookmarkStart w:id="33" w:name="_Toc174260977"/>
      <w:r w:rsidRPr="006D1EDE">
        <w:rPr>
          <w:b/>
          <w:bCs/>
        </w:rPr>
        <w:t>What role do medical device manufacturers play in ensuring the cybersecurity of their products?</w:t>
      </w:r>
      <w:bookmarkEnd w:id="33"/>
    </w:p>
    <w:p w14:paraId="436F860F"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can manufacturers integrate robust security features into the design and development of medical devices?</w:t>
      </w:r>
    </w:p>
    <w:p w14:paraId="2876C5CB"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responsibilities do manufacturers have in updating and maintaining the security of their devices post-market?</w:t>
      </w:r>
    </w:p>
    <w:p w14:paraId="6F8EB623" w14:textId="77777777" w:rsidR="00D9101A" w:rsidRPr="006D1EDE" w:rsidRDefault="00D9101A" w:rsidP="006D1EDE">
      <w:pPr>
        <w:pStyle w:val="Heading3"/>
        <w:bidi w:val="0"/>
        <w:rPr>
          <w:b/>
          <w:bCs/>
        </w:rPr>
      </w:pPr>
      <w:bookmarkStart w:id="34" w:name="_Toc174260978"/>
      <w:r w:rsidRPr="006D1EDE">
        <w:rPr>
          <w:b/>
          <w:bCs/>
        </w:rPr>
        <w:t>What are the perceptions and attitudes of healthcare professionals towards cybersecurity risks in medical devices?</w:t>
      </w:r>
      <w:bookmarkEnd w:id="34"/>
    </w:p>
    <w:p w14:paraId="50EE6229"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aware are healthcare professionals of the cybersecurity risks associated with medical devices?</w:t>
      </w:r>
    </w:p>
    <w:p w14:paraId="6438AC10"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is the level of training and education provided to healthcare professionals on medical device cybersecurity?</w:t>
      </w:r>
    </w:p>
    <w:p w14:paraId="6D2DD49A" w14:textId="77777777" w:rsidR="00D9101A" w:rsidRPr="006D1EDE" w:rsidRDefault="00D9101A" w:rsidP="006D1EDE">
      <w:pPr>
        <w:pStyle w:val="Heading3"/>
        <w:bidi w:val="0"/>
        <w:rPr>
          <w:b/>
          <w:bCs/>
        </w:rPr>
      </w:pPr>
      <w:bookmarkStart w:id="35" w:name="_Toc174260979"/>
      <w:r w:rsidRPr="006D1EDE">
        <w:rPr>
          <w:b/>
          <w:bCs/>
        </w:rPr>
        <w:t>What are the cost implications of implementing comprehensive cybersecurity measures for medical devices?</w:t>
      </w:r>
      <w:bookmarkEnd w:id="35"/>
    </w:p>
    <w:p w14:paraId="1241FC47"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do the costs of cybersecurity measures compare to the potential costs of cybersecurity incidents?</w:t>
      </w:r>
    </w:p>
    <w:p w14:paraId="0877EBAA"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financial support and incentives are available for healthcare institutions to invest in cybersecurity?</w:t>
      </w:r>
    </w:p>
    <w:p w14:paraId="7B989140" w14:textId="77777777" w:rsidR="00D9101A" w:rsidRPr="006D1EDE" w:rsidRDefault="00D9101A" w:rsidP="006D1EDE">
      <w:pPr>
        <w:pStyle w:val="Heading3"/>
        <w:bidi w:val="0"/>
        <w:rPr>
          <w:b/>
          <w:bCs/>
        </w:rPr>
      </w:pPr>
      <w:bookmarkStart w:id="36" w:name="_Toc174260980"/>
      <w:r w:rsidRPr="006D1EDE">
        <w:rPr>
          <w:b/>
          <w:bCs/>
        </w:rPr>
        <w:t>How can ongoing research and development contribute to improving the cybersecurity of medical devices?</w:t>
      </w:r>
      <w:bookmarkEnd w:id="36"/>
    </w:p>
    <w:p w14:paraId="270942CE"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What are the emerging technologies and innovations in the field of medical device cybersecurity?</w:t>
      </w:r>
    </w:p>
    <w:p w14:paraId="2954AABC" w14:textId="77777777" w:rsidR="00D9101A" w:rsidRPr="0063168E" w:rsidRDefault="00D9101A" w:rsidP="00BA71BC">
      <w:pPr>
        <w:numPr>
          <w:ilvl w:val="1"/>
          <w:numId w:val="1"/>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How can academic and industry partnerships foster advancements in medical device security?</w:t>
      </w:r>
    </w:p>
    <w:p w14:paraId="17E49BD3" w14:textId="74BD6973" w:rsidR="0063168E" w:rsidRDefault="00D9101A" w:rsidP="00BA71BC">
      <w:p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lastRenderedPageBreak/>
        <w:t>These questions aim to provide a comprehensive understanding of the cybersecurity challenges and solutions related to medical devices in healthcare, helping to guide the study towards actionable insights and practical recommendations.</w:t>
      </w:r>
    </w:p>
    <w:p w14:paraId="383AB715" w14:textId="77777777" w:rsidR="0063168E" w:rsidRPr="0063168E" w:rsidRDefault="0063168E" w:rsidP="00BA71BC">
      <w:pPr>
        <w:bidi w:val="0"/>
        <w:spacing w:after="0" w:line="360" w:lineRule="auto"/>
        <w:jc w:val="both"/>
        <w:rPr>
          <w:rFonts w:ascii="Times New Roman" w:eastAsia="Times New Roman" w:hAnsi="Times New Roman" w:cs="Times New Roman"/>
          <w:kern w:val="0"/>
          <w:sz w:val="24"/>
          <w:szCs w:val="24"/>
          <w14:ligatures w14:val="none"/>
        </w:rPr>
      </w:pPr>
    </w:p>
    <w:p w14:paraId="3F8E7AC5" w14:textId="1E393A33" w:rsidR="00D9101A" w:rsidRPr="000602E1" w:rsidRDefault="00871C10" w:rsidP="006D1EDE">
      <w:pPr>
        <w:pStyle w:val="Heading2"/>
        <w:bidi w:val="0"/>
        <w:rPr>
          <w:b/>
          <w:bCs/>
        </w:rPr>
      </w:pPr>
      <w:bookmarkStart w:id="37" w:name="_Toc174260981"/>
      <w:r w:rsidRPr="000602E1">
        <w:rPr>
          <w:b/>
          <w:bCs/>
        </w:rPr>
        <w:t>Study</w:t>
      </w:r>
      <w:r w:rsidR="008E4920" w:rsidRPr="000602E1">
        <w:rPr>
          <w:b/>
          <w:bCs/>
        </w:rPr>
        <w:t xml:space="preserve"> hypotheses</w:t>
      </w:r>
      <w:r w:rsidR="00D9101A" w:rsidRPr="000602E1">
        <w:rPr>
          <w:b/>
          <w:bCs/>
        </w:rPr>
        <w:t>:</w:t>
      </w:r>
      <w:bookmarkEnd w:id="37"/>
    </w:p>
    <w:p w14:paraId="147A89C7" w14:textId="77777777" w:rsidR="006D1EDE" w:rsidRPr="006D1EDE" w:rsidRDefault="006D1EDE" w:rsidP="006D1EDE">
      <w:pPr>
        <w:bidi w:val="0"/>
        <w:rPr>
          <w:rtl/>
        </w:rPr>
      </w:pPr>
    </w:p>
    <w:p w14:paraId="5D174FDB" w14:textId="2CD90492" w:rsidR="008E5A13" w:rsidRPr="006D1EDE" w:rsidRDefault="008E5A13" w:rsidP="006D1EDE">
      <w:pPr>
        <w:pStyle w:val="Heading3"/>
        <w:bidi w:val="0"/>
        <w:spacing w:line="360" w:lineRule="auto"/>
        <w:rPr>
          <w:color w:val="auto"/>
        </w:rPr>
      </w:pPr>
      <w:bookmarkStart w:id="38" w:name="_Toc174260982"/>
      <w:r w:rsidRPr="006D1EDE">
        <w:rPr>
          <w:color w:val="auto"/>
        </w:rPr>
        <w:t>Medical devices in healthcare exhibit vulnerabilities primarily due to outdated software and inadequate encryption measures.</w:t>
      </w:r>
      <w:bookmarkEnd w:id="38"/>
    </w:p>
    <w:p w14:paraId="1843893F" w14:textId="77777777" w:rsidR="008E5A13" w:rsidRPr="006D1EDE" w:rsidRDefault="008E5A13" w:rsidP="006D1EDE">
      <w:pPr>
        <w:pStyle w:val="Heading3"/>
        <w:bidi w:val="0"/>
        <w:spacing w:line="360" w:lineRule="auto"/>
        <w:rPr>
          <w:color w:val="auto"/>
        </w:rPr>
      </w:pPr>
      <w:bookmarkStart w:id="39" w:name="_Toc174260983"/>
      <w:r w:rsidRPr="006D1EDE">
        <w:rPr>
          <w:color w:val="auto"/>
        </w:rPr>
        <w:t>Current cybersecurity practices in healthcare settings are insufficient to effectively mitigate the risks associated with medical devices.</w:t>
      </w:r>
      <w:bookmarkEnd w:id="39"/>
    </w:p>
    <w:p w14:paraId="25704B60" w14:textId="77777777" w:rsidR="00F27056" w:rsidRPr="006D1EDE" w:rsidRDefault="00F27056" w:rsidP="006D1EDE">
      <w:pPr>
        <w:pStyle w:val="Heading3"/>
        <w:bidi w:val="0"/>
        <w:spacing w:line="360" w:lineRule="auto"/>
        <w:rPr>
          <w:color w:val="auto"/>
        </w:rPr>
      </w:pPr>
      <w:bookmarkStart w:id="40" w:name="_Toc174260984"/>
      <w:r w:rsidRPr="006D1EDE">
        <w:rPr>
          <w:color w:val="auto"/>
        </w:rPr>
        <w:t>There exists a significant gap between regulatory requirements and the actual implementation of cybersecurity measures in medical device management.</w:t>
      </w:r>
      <w:bookmarkEnd w:id="40"/>
    </w:p>
    <w:p w14:paraId="0FB2EFAF" w14:textId="77777777" w:rsidR="00F27056" w:rsidRPr="006D1EDE" w:rsidRDefault="00F27056" w:rsidP="006D1EDE">
      <w:pPr>
        <w:pStyle w:val="Heading3"/>
        <w:bidi w:val="0"/>
        <w:spacing w:line="360" w:lineRule="auto"/>
        <w:rPr>
          <w:color w:val="auto"/>
        </w:rPr>
      </w:pPr>
      <w:bookmarkStart w:id="41" w:name="_Toc174260985"/>
      <w:r w:rsidRPr="006D1EDE">
        <w:rPr>
          <w:color w:val="auto"/>
        </w:rPr>
        <w:t>Healthcare professionals' awareness and training regarding cybersecurity risks directly correlate with the effectiveness of cybersecurity measures in medical device usage.</w:t>
      </w:r>
      <w:bookmarkEnd w:id="41"/>
    </w:p>
    <w:p w14:paraId="46DB7583" w14:textId="77777777" w:rsidR="00F27056" w:rsidRPr="006D1EDE" w:rsidRDefault="00F27056" w:rsidP="006D1EDE">
      <w:pPr>
        <w:pStyle w:val="Heading3"/>
        <w:bidi w:val="0"/>
        <w:spacing w:line="360" w:lineRule="auto"/>
        <w:rPr>
          <w:color w:val="auto"/>
        </w:rPr>
      </w:pPr>
      <w:bookmarkStart w:id="42" w:name="_Toc174260986"/>
      <w:r w:rsidRPr="006D1EDE">
        <w:rPr>
          <w:color w:val="auto"/>
        </w:rPr>
        <w:t>Implementing a comprehensive cybersecurity framework, integrating security-by-design principles, will significantly enhance the protection of medical devices against cyber threats.</w:t>
      </w:r>
      <w:bookmarkEnd w:id="42"/>
    </w:p>
    <w:p w14:paraId="58089EBF" w14:textId="77777777" w:rsidR="0076121A" w:rsidRPr="006D1EDE" w:rsidRDefault="0076121A" w:rsidP="006D1EDE">
      <w:pPr>
        <w:pStyle w:val="Heading3"/>
        <w:numPr>
          <w:ilvl w:val="0"/>
          <w:numId w:val="0"/>
        </w:numPr>
        <w:bidi w:val="0"/>
        <w:spacing w:line="360" w:lineRule="auto"/>
        <w:ind w:left="1440"/>
        <w:rPr>
          <w:color w:val="auto"/>
        </w:rPr>
      </w:pPr>
    </w:p>
    <w:p w14:paraId="6CCF1641" w14:textId="77777777" w:rsidR="00F27056" w:rsidRPr="006D1EDE" w:rsidRDefault="00F27056" w:rsidP="006D1EDE">
      <w:pPr>
        <w:pStyle w:val="Heading3"/>
        <w:bidi w:val="0"/>
        <w:spacing w:line="360" w:lineRule="auto"/>
        <w:rPr>
          <w:color w:val="auto"/>
        </w:rPr>
      </w:pPr>
      <w:bookmarkStart w:id="43" w:name="_Toc174260987"/>
      <w:r w:rsidRPr="006D1EDE">
        <w:rPr>
          <w:color w:val="auto"/>
        </w:rPr>
        <w:t>The cost implications of implementing robust cybersecurity measures are justified by the potential cost savings from preventing cybersecurity incidents in medical devices</w:t>
      </w:r>
      <w:bookmarkEnd w:id="43"/>
    </w:p>
    <w:p w14:paraId="79294EEE" w14:textId="422CAE1C" w:rsidR="00CB56A0" w:rsidRPr="0063168E" w:rsidRDefault="0076121A" w:rsidP="00BA71BC">
      <w:pPr>
        <w:pStyle w:val="ListParagraph"/>
        <w:bidi w:val="0"/>
        <w:spacing w:after="0" w:line="360" w:lineRule="auto"/>
        <w:ind w:left="2160"/>
        <w:jc w:val="both"/>
        <w:rPr>
          <w:rFonts w:ascii="Times New Roman" w:eastAsia="Times New Roman" w:hAnsi="Times New Roman" w:cs="Times New Roman"/>
          <w:kern w:val="0"/>
          <w:sz w:val="24"/>
          <w:szCs w:val="24"/>
          <w14:ligatures w14:val="none"/>
        </w:rPr>
      </w:pPr>
      <w:r w:rsidRPr="00F27056">
        <w:rPr>
          <w:rFonts w:ascii="Times New Roman" w:eastAsia="Times New Roman" w:hAnsi="Times New Roman" w:cs="Times New Roman"/>
          <w:kern w:val="0"/>
          <w:sz w:val="24"/>
          <w:szCs w:val="24"/>
          <w14:ligatures w14:val="none"/>
        </w:rPr>
        <w:t xml:space="preserve"> </w:t>
      </w:r>
    </w:p>
    <w:p w14:paraId="2882C16C" w14:textId="12F0E881" w:rsidR="0092395C" w:rsidRPr="00D10BE4" w:rsidRDefault="00DC073E" w:rsidP="00D10BE4">
      <w:pPr>
        <w:pStyle w:val="Heading2"/>
        <w:bidi w:val="0"/>
      </w:pPr>
      <w:bookmarkStart w:id="44" w:name="_Toc174260988"/>
      <w:r w:rsidRPr="00D10BE4">
        <w:t>Research Importance</w:t>
      </w:r>
      <w:bookmarkEnd w:id="44"/>
    </w:p>
    <w:p w14:paraId="46B7CD04" w14:textId="77777777" w:rsidR="005A399F" w:rsidRPr="005A399F" w:rsidRDefault="005A399F" w:rsidP="002D2B8A">
      <w:pPr>
        <w:pStyle w:val="ListParagraph"/>
        <w:keepNext/>
        <w:keepLines/>
        <w:numPr>
          <w:ilvl w:val="0"/>
          <w:numId w:val="30"/>
        </w:numPr>
        <w:bidi w:val="0"/>
        <w:spacing w:before="240" w:after="0"/>
        <w:contextualSpacing w:val="0"/>
        <w:outlineLvl w:val="0"/>
        <w:rPr>
          <w:rFonts w:asciiTheme="majorHAnsi" w:eastAsia="Times New Roman" w:hAnsiTheme="majorHAnsi" w:cstheme="majorBidi"/>
          <w:vanish/>
          <w:color w:val="2F5496" w:themeColor="accent1" w:themeShade="BF"/>
          <w:sz w:val="32"/>
          <w:szCs w:val="32"/>
        </w:rPr>
      </w:pPr>
    </w:p>
    <w:p w14:paraId="193201F8" w14:textId="77777777" w:rsidR="005A399F" w:rsidRPr="005A399F" w:rsidRDefault="005A399F" w:rsidP="002D2B8A">
      <w:pPr>
        <w:pStyle w:val="ListParagraph"/>
        <w:keepNext/>
        <w:keepLines/>
        <w:numPr>
          <w:ilvl w:val="1"/>
          <w:numId w:val="30"/>
        </w:numPr>
        <w:bidi w:val="0"/>
        <w:spacing w:before="40" w:after="0"/>
        <w:contextualSpacing w:val="0"/>
        <w:outlineLvl w:val="1"/>
        <w:rPr>
          <w:rFonts w:asciiTheme="majorHAnsi" w:eastAsia="Times New Roman" w:hAnsiTheme="majorHAnsi" w:cstheme="majorBidi"/>
          <w:vanish/>
          <w:color w:val="2F5496" w:themeColor="accent1" w:themeShade="BF"/>
          <w:sz w:val="26"/>
          <w:szCs w:val="26"/>
        </w:rPr>
      </w:pPr>
    </w:p>
    <w:p w14:paraId="4F864FAE" w14:textId="77777777" w:rsidR="00D10BE4" w:rsidRPr="00D10BE4" w:rsidRDefault="00D10BE4" w:rsidP="002D2B8A">
      <w:pPr>
        <w:pStyle w:val="ListParagraph"/>
        <w:keepNext/>
        <w:keepLines/>
        <w:numPr>
          <w:ilvl w:val="1"/>
          <w:numId w:val="24"/>
        </w:numPr>
        <w:bidi w:val="0"/>
        <w:spacing w:before="40" w:after="0"/>
        <w:contextualSpacing w:val="0"/>
        <w:outlineLvl w:val="1"/>
        <w:rPr>
          <w:rFonts w:asciiTheme="majorHAnsi" w:eastAsiaTheme="majorEastAsia" w:hAnsiTheme="majorHAnsi" w:cstheme="majorBidi"/>
          <w:vanish/>
          <w:color w:val="2F5496" w:themeColor="accent1" w:themeShade="BF"/>
          <w:sz w:val="26"/>
          <w:szCs w:val="26"/>
        </w:rPr>
      </w:pPr>
    </w:p>
    <w:p w14:paraId="4C91BD14" w14:textId="77777777" w:rsidR="00D10BE4" w:rsidRPr="00D10BE4" w:rsidRDefault="00D10BE4" w:rsidP="002D2B8A">
      <w:pPr>
        <w:pStyle w:val="ListParagraph"/>
        <w:keepNext/>
        <w:keepLines/>
        <w:numPr>
          <w:ilvl w:val="1"/>
          <w:numId w:val="24"/>
        </w:numPr>
        <w:bidi w:val="0"/>
        <w:spacing w:before="40" w:after="0"/>
        <w:contextualSpacing w:val="0"/>
        <w:outlineLvl w:val="1"/>
        <w:rPr>
          <w:rFonts w:asciiTheme="majorHAnsi" w:eastAsiaTheme="majorEastAsia" w:hAnsiTheme="majorHAnsi" w:cstheme="majorBidi"/>
          <w:vanish/>
          <w:color w:val="2F5496" w:themeColor="accent1" w:themeShade="BF"/>
          <w:sz w:val="26"/>
          <w:szCs w:val="26"/>
        </w:rPr>
      </w:pPr>
    </w:p>
    <w:p w14:paraId="05ED813E" w14:textId="77777777" w:rsidR="00D10BE4" w:rsidRPr="00D10BE4" w:rsidRDefault="00D10BE4" w:rsidP="002D2B8A">
      <w:pPr>
        <w:pStyle w:val="ListParagraph"/>
        <w:keepNext/>
        <w:keepLines/>
        <w:numPr>
          <w:ilvl w:val="1"/>
          <w:numId w:val="24"/>
        </w:numPr>
        <w:bidi w:val="0"/>
        <w:spacing w:before="40" w:after="0"/>
        <w:contextualSpacing w:val="0"/>
        <w:outlineLvl w:val="1"/>
        <w:rPr>
          <w:rFonts w:asciiTheme="majorHAnsi" w:eastAsiaTheme="majorEastAsia" w:hAnsiTheme="majorHAnsi" w:cstheme="majorBidi"/>
          <w:vanish/>
          <w:color w:val="2F5496" w:themeColor="accent1" w:themeShade="BF"/>
          <w:sz w:val="26"/>
          <w:szCs w:val="26"/>
        </w:rPr>
      </w:pPr>
    </w:p>
    <w:p w14:paraId="71A6C100" w14:textId="77777777" w:rsidR="00D10BE4" w:rsidRPr="00D10BE4" w:rsidRDefault="00D10BE4" w:rsidP="002D2B8A">
      <w:pPr>
        <w:pStyle w:val="ListParagraph"/>
        <w:keepNext/>
        <w:keepLines/>
        <w:numPr>
          <w:ilvl w:val="1"/>
          <w:numId w:val="24"/>
        </w:numPr>
        <w:bidi w:val="0"/>
        <w:spacing w:before="40" w:after="0"/>
        <w:contextualSpacing w:val="0"/>
        <w:outlineLvl w:val="1"/>
        <w:rPr>
          <w:rFonts w:asciiTheme="majorHAnsi" w:eastAsiaTheme="majorEastAsia" w:hAnsiTheme="majorHAnsi" w:cstheme="majorBidi"/>
          <w:vanish/>
          <w:color w:val="2F5496" w:themeColor="accent1" w:themeShade="BF"/>
          <w:sz w:val="26"/>
          <w:szCs w:val="26"/>
        </w:rPr>
      </w:pPr>
    </w:p>
    <w:p w14:paraId="33522FFC" w14:textId="77777777" w:rsidR="00D10BE4" w:rsidRPr="00D10BE4" w:rsidRDefault="00D10BE4" w:rsidP="002D2B8A">
      <w:pPr>
        <w:pStyle w:val="ListParagraph"/>
        <w:keepNext/>
        <w:keepLines/>
        <w:numPr>
          <w:ilvl w:val="1"/>
          <w:numId w:val="24"/>
        </w:numPr>
        <w:bidi w:val="0"/>
        <w:spacing w:before="40" w:after="0"/>
        <w:contextualSpacing w:val="0"/>
        <w:outlineLvl w:val="1"/>
        <w:rPr>
          <w:rFonts w:asciiTheme="majorHAnsi" w:eastAsiaTheme="majorEastAsia" w:hAnsiTheme="majorHAnsi" w:cstheme="majorBidi"/>
          <w:vanish/>
          <w:color w:val="2F5496" w:themeColor="accent1" w:themeShade="BF"/>
          <w:sz w:val="26"/>
          <w:szCs w:val="26"/>
        </w:rPr>
      </w:pPr>
    </w:p>
    <w:p w14:paraId="07AAC74A" w14:textId="77777777" w:rsidR="00D10BE4" w:rsidRPr="00D10BE4" w:rsidRDefault="00D10BE4" w:rsidP="002D2B8A">
      <w:pPr>
        <w:pStyle w:val="ListParagraph"/>
        <w:keepNext/>
        <w:keepLines/>
        <w:numPr>
          <w:ilvl w:val="1"/>
          <w:numId w:val="24"/>
        </w:numPr>
        <w:bidi w:val="0"/>
        <w:spacing w:before="40" w:after="0"/>
        <w:contextualSpacing w:val="0"/>
        <w:outlineLvl w:val="1"/>
        <w:rPr>
          <w:rFonts w:asciiTheme="majorHAnsi" w:eastAsiaTheme="majorEastAsia" w:hAnsiTheme="majorHAnsi" w:cstheme="majorBidi"/>
          <w:vanish/>
          <w:color w:val="2F5496" w:themeColor="accent1" w:themeShade="BF"/>
          <w:sz w:val="26"/>
          <w:szCs w:val="26"/>
        </w:rPr>
      </w:pPr>
    </w:p>
    <w:p w14:paraId="0DAAFCE0" w14:textId="77777777" w:rsidR="00D10BE4" w:rsidRPr="00D10BE4" w:rsidRDefault="00D10BE4" w:rsidP="002D2B8A">
      <w:pPr>
        <w:pStyle w:val="ListParagraph"/>
        <w:keepNext/>
        <w:keepLines/>
        <w:numPr>
          <w:ilvl w:val="1"/>
          <w:numId w:val="24"/>
        </w:numPr>
        <w:bidi w:val="0"/>
        <w:spacing w:before="40" w:after="0"/>
        <w:contextualSpacing w:val="0"/>
        <w:outlineLvl w:val="1"/>
        <w:rPr>
          <w:rFonts w:asciiTheme="majorHAnsi" w:eastAsiaTheme="majorEastAsia" w:hAnsiTheme="majorHAnsi" w:cstheme="majorBidi"/>
          <w:vanish/>
          <w:color w:val="2F5496" w:themeColor="accent1" w:themeShade="BF"/>
          <w:sz w:val="26"/>
          <w:szCs w:val="26"/>
        </w:rPr>
      </w:pPr>
    </w:p>
    <w:p w14:paraId="3B43185D" w14:textId="6B90DB5D" w:rsidR="0092395C" w:rsidRPr="00D10BE4" w:rsidRDefault="00CB56A0" w:rsidP="00D10BE4">
      <w:pPr>
        <w:pStyle w:val="Heading3"/>
        <w:bidi w:val="0"/>
      </w:pPr>
      <w:r w:rsidRPr="00D10BE4">
        <w:t>Scope</w:t>
      </w:r>
    </w:p>
    <w:p w14:paraId="180A703E" w14:textId="77777777" w:rsidR="0092395C" w:rsidRPr="0063168E" w:rsidRDefault="0092395C" w:rsidP="00BA71BC">
      <w:p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The scope of this research encompasses the following areas:</w:t>
      </w:r>
    </w:p>
    <w:p w14:paraId="6380C6CC" w14:textId="77777777" w:rsidR="0092395C" w:rsidRPr="0063168E" w:rsidRDefault="0092395C" w:rsidP="00BA71BC">
      <w:pPr>
        <w:numPr>
          <w:ilvl w:val="0"/>
          <w:numId w:val="10"/>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Geographical Focus:</w:t>
      </w:r>
    </w:p>
    <w:p w14:paraId="5E577CDD" w14:textId="77777777" w:rsidR="0092395C" w:rsidRPr="00CB56A0" w:rsidRDefault="0092395C" w:rsidP="00BA71BC">
      <w:pPr>
        <w:bidi w:val="0"/>
        <w:spacing w:after="0" w:line="360" w:lineRule="auto"/>
        <w:ind w:left="1080"/>
        <w:jc w:val="both"/>
        <w:rPr>
          <w:rFonts w:ascii="Times New Roman" w:eastAsia="Times New Roman" w:hAnsi="Times New Roman" w:cs="Times New Roman"/>
          <w:kern w:val="0"/>
          <w:sz w:val="24"/>
          <w:szCs w:val="24"/>
          <w14:ligatures w14:val="none"/>
        </w:rPr>
      </w:pPr>
      <w:r w:rsidRPr="00CB56A0">
        <w:rPr>
          <w:rFonts w:ascii="Times New Roman" w:eastAsia="Times New Roman" w:hAnsi="Times New Roman" w:cs="Times New Roman"/>
          <w:kern w:val="0"/>
          <w:sz w:val="24"/>
          <w:szCs w:val="24"/>
          <w14:ligatures w14:val="none"/>
        </w:rPr>
        <w:t>The study is specifically focused on healthcare facilities in Saudi Arabia. This includes both public and private hospitals, clinics, and other healthcare institutions within the country.</w:t>
      </w:r>
    </w:p>
    <w:p w14:paraId="5D5E14AF" w14:textId="77777777" w:rsidR="0092395C" w:rsidRPr="0063168E" w:rsidRDefault="0092395C" w:rsidP="00BA71BC">
      <w:pPr>
        <w:numPr>
          <w:ilvl w:val="0"/>
          <w:numId w:val="10"/>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Type of Medical Devices:</w:t>
      </w:r>
    </w:p>
    <w:p w14:paraId="7D4C54B6" w14:textId="77777777" w:rsidR="0092395C" w:rsidRPr="00CB56A0" w:rsidRDefault="0092395C" w:rsidP="00BA71BC">
      <w:pPr>
        <w:bidi w:val="0"/>
        <w:spacing w:after="0" w:line="360" w:lineRule="auto"/>
        <w:ind w:left="1080"/>
        <w:jc w:val="both"/>
        <w:rPr>
          <w:rFonts w:ascii="Times New Roman" w:eastAsia="Times New Roman" w:hAnsi="Times New Roman" w:cs="Times New Roman"/>
          <w:kern w:val="0"/>
          <w:sz w:val="24"/>
          <w:szCs w:val="24"/>
          <w14:ligatures w14:val="none"/>
        </w:rPr>
      </w:pPr>
      <w:r w:rsidRPr="00CB56A0">
        <w:rPr>
          <w:rFonts w:ascii="Times New Roman" w:eastAsia="Times New Roman" w:hAnsi="Times New Roman" w:cs="Times New Roman"/>
          <w:kern w:val="0"/>
          <w:sz w:val="24"/>
          <w:szCs w:val="24"/>
          <w14:ligatures w14:val="none"/>
        </w:rPr>
        <w:lastRenderedPageBreak/>
        <w:t>The research covers a range of medical devices used in healthcare settings, including but not limited to infusion pumps, pacemakers, patient monitors, imaging equipment, and electronic health records (EHR) systems.</w:t>
      </w:r>
    </w:p>
    <w:p w14:paraId="745AD3D5" w14:textId="77777777" w:rsidR="0092395C" w:rsidRPr="0063168E" w:rsidRDefault="0092395C" w:rsidP="00BA71BC">
      <w:pPr>
        <w:numPr>
          <w:ilvl w:val="0"/>
          <w:numId w:val="10"/>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Cybersecurity Risks:</w:t>
      </w:r>
    </w:p>
    <w:p w14:paraId="5B7D8D2F" w14:textId="77777777" w:rsidR="0092395C" w:rsidRPr="00CB56A0" w:rsidRDefault="0092395C" w:rsidP="00BA71BC">
      <w:pPr>
        <w:bidi w:val="0"/>
        <w:spacing w:after="0" w:line="360" w:lineRule="auto"/>
        <w:ind w:left="1080"/>
        <w:jc w:val="both"/>
        <w:rPr>
          <w:rFonts w:ascii="Times New Roman" w:eastAsia="Times New Roman" w:hAnsi="Times New Roman" w:cs="Times New Roman"/>
          <w:kern w:val="0"/>
          <w:sz w:val="24"/>
          <w:szCs w:val="24"/>
          <w14:ligatures w14:val="none"/>
        </w:rPr>
      </w:pPr>
      <w:r w:rsidRPr="00CB56A0">
        <w:rPr>
          <w:rFonts w:ascii="Times New Roman" w:eastAsia="Times New Roman" w:hAnsi="Times New Roman" w:cs="Times New Roman"/>
          <w:kern w:val="0"/>
          <w:sz w:val="24"/>
          <w:szCs w:val="24"/>
          <w14:ligatures w14:val="none"/>
        </w:rPr>
        <w:t>The study examines various types of cybersecurity risks, such as malware attacks, unauthorized access, data breaches, software vulnerabilities, and human errors.</w:t>
      </w:r>
    </w:p>
    <w:p w14:paraId="7A9E392F" w14:textId="77777777" w:rsidR="0092395C" w:rsidRPr="0063168E" w:rsidRDefault="0092395C" w:rsidP="00BA71BC">
      <w:pPr>
        <w:numPr>
          <w:ilvl w:val="0"/>
          <w:numId w:val="10"/>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Impact on Patient Safety:</w:t>
      </w:r>
    </w:p>
    <w:p w14:paraId="2304BC9B" w14:textId="77777777" w:rsidR="0092395C" w:rsidRPr="00CB56A0" w:rsidRDefault="0092395C" w:rsidP="00BA71BC">
      <w:pPr>
        <w:bidi w:val="0"/>
        <w:spacing w:after="0" w:line="360" w:lineRule="auto"/>
        <w:ind w:left="1080"/>
        <w:jc w:val="both"/>
        <w:rPr>
          <w:rFonts w:ascii="Times New Roman" w:eastAsia="Times New Roman" w:hAnsi="Times New Roman" w:cs="Times New Roman"/>
          <w:kern w:val="0"/>
          <w:sz w:val="24"/>
          <w:szCs w:val="24"/>
          <w14:ligatures w14:val="none"/>
        </w:rPr>
      </w:pPr>
      <w:r w:rsidRPr="00CB56A0">
        <w:rPr>
          <w:rFonts w:ascii="Times New Roman" w:eastAsia="Times New Roman" w:hAnsi="Times New Roman" w:cs="Times New Roman"/>
          <w:kern w:val="0"/>
          <w:sz w:val="24"/>
          <w:szCs w:val="24"/>
          <w14:ligatures w14:val="none"/>
        </w:rPr>
        <w:t>The primary focus is on how these cybersecurity risks affect patient safety. This includes potential delays in treatment, incorrect dosing, compromised patient data, and overall disruption to healthcare services.</w:t>
      </w:r>
    </w:p>
    <w:p w14:paraId="07C45BF5" w14:textId="77777777" w:rsidR="0092395C" w:rsidRPr="0063168E" w:rsidRDefault="0092395C" w:rsidP="00BA71BC">
      <w:pPr>
        <w:numPr>
          <w:ilvl w:val="0"/>
          <w:numId w:val="10"/>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Risk Management Strategies:</w:t>
      </w:r>
    </w:p>
    <w:p w14:paraId="13086AB9" w14:textId="77777777" w:rsidR="0092395C" w:rsidRPr="00CB56A0" w:rsidRDefault="0092395C" w:rsidP="00BA71BC">
      <w:pPr>
        <w:bidi w:val="0"/>
        <w:spacing w:after="0" w:line="360" w:lineRule="auto"/>
        <w:ind w:left="1080"/>
        <w:jc w:val="both"/>
        <w:rPr>
          <w:rFonts w:ascii="Times New Roman" w:eastAsia="Times New Roman" w:hAnsi="Times New Roman" w:cs="Times New Roman"/>
          <w:kern w:val="0"/>
          <w:sz w:val="24"/>
          <w:szCs w:val="24"/>
          <w14:ligatures w14:val="none"/>
        </w:rPr>
      </w:pPr>
      <w:r w:rsidRPr="00CB56A0">
        <w:rPr>
          <w:rFonts w:ascii="Times New Roman" w:eastAsia="Times New Roman" w:hAnsi="Times New Roman" w:cs="Times New Roman"/>
          <w:kern w:val="0"/>
          <w:sz w:val="24"/>
          <w:szCs w:val="24"/>
          <w14:ligatures w14:val="none"/>
        </w:rPr>
        <w:t>The research explores existing risk management practices and proposes enhanced strategies to mitigate cybersecurity risks. This includes technical controls, administrative policies, training programs, and incident response plans.</w:t>
      </w:r>
    </w:p>
    <w:p w14:paraId="44F2EED5" w14:textId="77777777" w:rsidR="0092395C" w:rsidRPr="0063168E" w:rsidRDefault="0092395C" w:rsidP="00BA71BC">
      <w:pPr>
        <w:numPr>
          <w:ilvl w:val="0"/>
          <w:numId w:val="10"/>
        </w:numPr>
        <w:bidi w:val="0"/>
        <w:spacing w:after="0" w:line="360" w:lineRule="auto"/>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b/>
          <w:bCs/>
          <w:kern w:val="0"/>
          <w:sz w:val="24"/>
          <w:szCs w:val="24"/>
          <w14:ligatures w14:val="none"/>
        </w:rPr>
        <w:t>Regulatory Compliance:</w:t>
      </w:r>
    </w:p>
    <w:p w14:paraId="36C140FD" w14:textId="77777777" w:rsidR="0092395C" w:rsidRPr="0063168E" w:rsidRDefault="0092395C" w:rsidP="00BA71BC">
      <w:pPr>
        <w:bidi w:val="0"/>
        <w:spacing w:after="0" w:line="360" w:lineRule="auto"/>
        <w:ind w:left="1080"/>
        <w:jc w:val="both"/>
        <w:rPr>
          <w:rFonts w:ascii="Times New Roman" w:eastAsia="Times New Roman" w:hAnsi="Times New Roman" w:cs="Times New Roman"/>
          <w:kern w:val="0"/>
          <w:sz w:val="24"/>
          <w:szCs w:val="24"/>
          <w14:ligatures w14:val="none"/>
        </w:rPr>
      </w:pPr>
      <w:r w:rsidRPr="0063168E">
        <w:rPr>
          <w:rFonts w:ascii="Times New Roman" w:eastAsia="Times New Roman" w:hAnsi="Times New Roman" w:cs="Times New Roman"/>
          <w:kern w:val="0"/>
          <w:sz w:val="24"/>
          <w:szCs w:val="24"/>
          <w14:ligatures w14:val="none"/>
        </w:rPr>
        <w:t>The study considers the role of regulatory bodies, such as the Saudi Food and Drug Authority (SFDA), in establishing guidelines and standards for cybersecurity in medical devices.</w:t>
      </w:r>
    </w:p>
    <w:p w14:paraId="2EE6FB0F" w14:textId="0F3F7071" w:rsidR="005B0FC6" w:rsidRDefault="005B0FC6" w:rsidP="00BA71BC">
      <w:pPr>
        <w:pStyle w:val="Heading1"/>
        <w:numPr>
          <w:ilvl w:val="0"/>
          <w:numId w:val="0"/>
        </w:numPr>
        <w:bidi w:val="0"/>
        <w:spacing w:line="360" w:lineRule="auto"/>
        <w:ind w:left="432"/>
        <w:rPr>
          <w:rFonts w:eastAsia="Times New Roman"/>
        </w:rPr>
      </w:pPr>
    </w:p>
    <w:p w14:paraId="0FC9699C" w14:textId="220B4860" w:rsidR="009572E6" w:rsidRDefault="009572E6" w:rsidP="00BA71BC">
      <w:pPr>
        <w:bidi w:val="0"/>
        <w:spacing w:line="360" w:lineRule="auto"/>
      </w:pPr>
    </w:p>
    <w:p w14:paraId="25E4452C" w14:textId="2FF600C5" w:rsidR="009572E6" w:rsidRDefault="009572E6" w:rsidP="00BA71BC">
      <w:pPr>
        <w:bidi w:val="0"/>
        <w:spacing w:line="360" w:lineRule="auto"/>
      </w:pPr>
    </w:p>
    <w:p w14:paraId="0B8854CC" w14:textId="1724321A" w:rsidR="009572E6" w:rsidRDefault="009572E6" w:rsidP="00BA71BC">
      <w:pPr>
        <w:bidi w:val="0"/>
        <w:spacing w:line="360" w:lineRule="auto"/>
      </w:pPr>
    </w:p>
    <w:p w14:paraId="62A2DC19" w14:textId="26AAAF55" w:rsidR="009572E6" w:rsidRDefault="009572E6" w:rsidP="00BA71BC">
      <w:pPr>
        <w:bidi w:val="0"/>
        <w:spacing w:line="360" w:lineRule="auto"/>
      </w:pPr>
    </w:p>
    <w:p w14:paraId="7D1504DA" w14:textId="0EE6CD05" w:rsidR="00827432" w:rsidRDefault="00827432" w:rsidP="00827432">
      <w:pPr>
        <w:bidi w:val="0"/>
        <w:spacing w:line="360" w:lineRule="auto"/>
      </w:pPr>
    </w:p>
    <w:p w14:paraId="4753FCED" w14:textId="0EC76EFB" w:rsidR="00B34568" w:rsidRDefault="00B34568" w:rsidP="00B34568">
      <w:pPr>
        <w:bidi w:val="0"/>
        <w:spacing w:line="360" w:lineRule="auto"/>
      </w:pPr>
    </w:p>
    <w:p w14:paraId="13F9391A" w14:textId="0B42383C" w:rsidR="00B34568" w:rsidRDefault="00B34568" w:rsidP="00B34568">
      <w:pPr>
        <w:bidi w:val="0"/>
        <w:spacing w:line="360" w:lineRule="auto"/>
      </w:pPr>
    </w:p>
    <w:p w14:paraId="067401C9" w14:textId="6B726403" w:rsidR="00B34568" w:rsidRDefault="00B34568" w:rsidP="00B34568">
      <w:pPr>
        <w:bidi w:val="0"/>
        <w:spacing w:line="360" w:lineRule="auto"/>
      </w:pPr>
    </w:p>
    <w:p w14:paraId="1E73AD85" w14:textId="77777777" w:rsidR="00B34568" w:rsidRDefault="00B34568" w:rsidP="00B34568">
      <w:pPr>
        <w:bidi w:val="0"/>
        <w:spacing w:line="360" w:lineRule="auto"/>
      </w:pPr>
    </w:p>
    <w:p w14:paraId="2A702A60" w14:textId="04CFD8B3" w:rsidR="00827432" w:rsidRPr="009572E6" w:rsidRDefault="00827432" w:rsidP="00827432">
      <w:pPr>
        <w:bidi w:val="0"/>
        <w:spacing w:line="360" w:lineRule="auto"/>
      </w:pPr>
    </w:p>
    <w:p w14:paraId="5449F6E7" w14:textId="7E6EE333" w:rsidR="006A7FD6" w:rsidRPr="00B34568" w:rsidRDefault="006035A7" w:rsidP="00B34568">
      <w:pPr>
        <w:tabs>
          <w:tab w:val="left" w:leader="dot" w:pos="5472"/>
          <w:tab w:val="left" w:leader="dot" w:pos="7632"/>
        </w:tabs>
        <w:bidi w:val="0"/>
        <w:spacing w:before="100" w:beforeAutospacing="1" w:after="100" w:afterAutospacing="1" w:line="240" w:lineRule="auto"/>
        <w:rPr>
          <w:rStyle w:val="Heading1Char"/>
          <w:rtl/>
        </w:rPr>
      </w:pPr>
      <w:bookmarkStart w:id="45" w:name="_Toc174260990"/>
      <w:r w:rsidRPr="00B34568">
        <w:rPr>
          <w:rStyle w:val="Heading1Char"/>
        </w:rPr>
        <w:lastRenderedPageBreak/>
        <w:t xml:space="preserve">CHAPTER </w:t>
      </w:r>
      <w:r w:rsidR="0092395C" w:rsidRPr="00B34568">
        <w:rPr>
          <w:rStyle w:val="Heading1Char"/>
          <w:rtl/>
        </w:rPr>
        <w:t>2</w:t>
      </w:r>
      <w:bookmarkEnd w:id="45"/>
    </w:p>
    <w:p w14:paraId="3491E784" w14:textId="77777777" w:rsidR="006035A7" w:rsidRPr="00942BEA" w:rsidRDefault="00DA311A" w:rsidP="00BA71BC">
      <w:pPr>
        <w:pStyle w:val="Heading1"/>
        <w:numPr>
          <w:ilvl w:val="0"/>
          <w:numId w:val="0"/>
        </w:numPr>
        <w:bidi w:val="0"/>
        <w:spacing w:line="360" w:lineRule="auto"/>
        <w:ind w:left="432" w:hanging="432"/>
        <w:rPr>
          <w:b/>
          <w:bCs/>
          <w:color w:val="auto"/>
        </w:rPr>
      </w:pPr>
      <w:bookmarkStart w:id="46" w:name="_Toc174260991"/>
      <w:r w:rsidRPr="00942BEA">
        <w:rPr>
          <w:b/>
          <w:bCs/>
          <w:color w:val="auto"/>
        </w:rPr>
        <w:t>Chapter 2: Literature Review</w:t>
      </w:r>
      <w:bookmarkEnd w:id="46"/>
      <w:r w:rsidRPr="00942BEA">
        <w:rPr>
          <w:b/>
          <w:bCs/>
          <w:color w:val="auto"/>
        </w:rPr>
        <w:t xml:space="preserve"> </w:t>
      </w:r>
    </w:p>
    <w:p w14:paraId="3CEB6ACF" w14:textId="77777777" w:rsidR="000602E1" w:rsidRPr="000602E1" w:rsidRDefault="000602E1" w:rsidP="002D2B8A">
      <w:pPr>
        <w:pStyle w:val="ListParagraph"/>
        <w:keepNext/>
        <w:keepLines/>
        <w:numPr>
          <w:ilvl w:val="0"/>
          <w:numId w:val="59"/>
        </w:numPr>
        <w:bidi w:val="0"/>
        <w:spacing w:before="240" w:after="0"/>
        <w:contextualSpacing w:val="0"/>
        <w:outlineLvl w:val="0"/>
        <w:rPr>
          <w:rFonts w:asciiTheme="majorHAnsi" w:eastAsiaTheme="majorEastAsia" w:hAnsiTheme="majorHAnsi" w:cstheme="majorBidi"/>
          <w:vanish/>
          <w:color w:val="2F5496" w:themeColor="accent1" w:themeShade="BF"/>
          <w:sz w:val="32"/>
          <w:szCs w:val="32"/>
        </w:rPr>
      </w:pPr>
      <w:bookmarkStart w:id="47" w:name="_Toc174260992"/>
    </w:p>
    <w:p w14:paraId="33C09EDC" w14:textId="77777777" w:rsidR="000602E1" w:rsidRPr="000602E1" w:rsidRDefault="000602E1" w:rsidP="002D2B8A">
      <w:pPr>
        <w:pStyle w:val="ListParagraph"/>
        <w:keepNext/>
        <w:keepLines/>
        <w:numPr>
          <w:ilvl w:val="0"/>
          <w:numId w:val="59"/>
        </w:numPr>
        <w:bidi w:val="0"/>
        <w:spacing w:before="240" w:after="0"/>
        <w:contextualSpacing w:val="0"/>
        <w:outlineLvl w:val="0"/>
        <w:rPr>
          <w:rFonts w:asciiTheme="majorHAnsi" w:eastAsiaTheme="majorEastAsia" w:hAnsiTheme="majorHAnsi" w:cstheme="majorBidi"/>
          <w:vanish/>
          <w:color w:val="2F5496" w:themeColor="accent1" w:themeShade="BF"/>
          <w:sz w:val="32"/>
          <w:szCs w:val="32"/>
        </w:rPr>
      </w:pPr>
    </w:p>
    <w:p w14:paraId="2DA938D9" w14:textId="2E6D5773" w:rsidR="00226FF2" w:rsidRPr="000F3425" w:rsidRDefault="00DA311A" w:rsidP="002D2B8A">
      <w:pPr>
        <w:pStyle w:val="Heading2"/>
        <w:numPr>
          <w:ilvl w:val="1"/>
          <w:numId w:val="59"/>
        </w:numPr>
        <w:bidi w:val="0"/>
        <w:rPr>
          <w:b/>
          <w:bCs/>
        </w:rPr>
      </w:pPr>
      <w:r w:rsidRPr="000F3425">
        <w:rPr>
          <w:b/>
          <w:bCs/>
        </w:rPr>
        <w:t>Introduction to Risk Management</w:t>
      </w:r>
      <w:bookmarkEnd w:id="47"/>
    </w:p>
    <w:p w14:paraId="671583AE" w14:textId="3C0D9FAA" w:rsidR="00773EFD" w:rsidRPr="000602E1" w:rsidRDefault="00773EFD" w:rsidP="000602E1">
      <w:pPr>
        <w:pStyle w:val="Heading3"/>
        <w:bidi w:val="0"/>
        <w:rPr>
          <w:b/>
          <w:bCs/>
        </w:rPr>
      </w:pPr>
      <w:r w:rsidRPr="000602E1">
        <w:rPr>
          <w:b/>
          <w:bCs/>
        </w:rPr>
        <w:t xml:space="preserve"> Definition of Risks</w:t>
      </w:r>
    </w:p>
    <w:p w14:paraId="3F699954" w14:textId="77777777" w:rsidR="00773EFD" w:rsidRPr="00773EFD" w:rsidRDefault="00773EFD" w:rsidP="00226FF2">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Definition:</w:t>
      </w:r>
      <w:r w:rsidRPr="00773EFD">
        <w:rPr>
          <w:rFonts w:ascii="Times New Roman" w:eastAsia="Times New Roman" w:hAnsi="Times New Roman" w:cs="Times New Roman"/>
          <w:kern w:val="0"/>
          <w:sz w:val="24"/>
          <w:szCs w:val="24"/>
          <w14:ligatures w14:val="none"/>
        </w:rPr>
        <w:t xml:space="preserve"> Risks refer to the possibility of an adverse event occurring that could affect an organization’s objectives. In a broader sense, risk is the potential for an event or condition to impact the achievement of goals, and it encompasses both the probability of the event and the potential severity of its consequences.</w:t>
      </w:r>
    </w:p>
    <w:p w14:paraId="512C13AA" w14:textId="45DBA0F2"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 xml:space="preserve"> In the context of healthcare cybersecurity, risks involve potential threats to the confidentiality, integrity, and availability of medical data and systems. These risks could arise from various sources, including technological failures, human errors, or intentional cyberattacks.</w:t>
      </w:r>
    </w:p>
    <w:p w14:paraId="22FB4D08" w14:textId="0D83CA58" w:rsidR="00773EFD" w:rsidRPr="000602E1" w:rsidRDefault="00773EFD" w:rsidP="000602E1">
      <w:pPr>
        <w:pStyle w:val="Heading3"/>
        <w:bidi w:val="0"/>
        <w:rPr>
          <w:b/>
          <w:bCs/>
        </w:rPr>
      </w:pPr>
      <w:r w:rsidRPr="000602E1">
        <w:rPr>
          <w:b/>
          <w:bCs/>
        </w:rPr>
        <w:t>Types of Risks</w:t>
      </w:r>
    </w:p>
    <w:p w14:paraId="1DC6F171" w14:textId="363255E9" w:rsidR="00773EFD" w:rsidRPr="00773EFD" w:rsidRDefault="00773EFD" w:rsidP="006A57A7">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 xml:space="preserve"> Operational Risks:</w:t>
      </w:r>
      <w:r w:rsidRPr="00773EFD">
        <w:rPr>
          <w:rFonts w:ascii="Times New Roman" w:eastAsia="Times New Roman" w:hAnsi="Times New Roman" w:cs="Times New Roman"/>
          <w:kern w:val="0"/>
          <w:sz w:val="24"/>
          <w:szCs w:val="24"/>
          <w14:ligatures w14:val="none"/>
        </w:rPr>
        <w:t xml:space="preserve"> These risks are related to the day-to-day operations of healthcare systems and can include system outages, data breaches, and process inefficiencies. They often impact the ability to provide continuous patient care.</w:t>
      </w:r>
    </w:p>
    <w:p w14:paraId="7429451A" w14:textId="7325BF6C" w:rsidR="00773EFD" w:rsidRPr="00773EFD" w:rsidRDefault="00773EFD" w:rsidP="006A57A7">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Strategic Risks:</w:t>
      </w:r>
      <w:r w:rsidRPr="00773EFD">
        <w:rPr>
          <w:rFonts w:ascii="Times New Roman" w:eastAsia="Times New Roman" w:hAnsi="Times New Roman" w:cs="Times New Roman"/>
          <w:kern w:val="0"/>
          <w:sz w:val="24"/>
          <w:szCs w:val="24"/>
          <w14:ligatures w14:val="none"/>
        </w:rPr>
        <w:t xml:space="preserve"> Strategic risks pertain to long-term objectives and goals of the organization. For healthcare facilities, this can involve risks related to the adoption of new technologies, compliance with regulations, and the alignment of cybersecurity strategies with overall business objectives.</w:t>
      </w:r>
    </w:p>
    <w:p w14:paraId="6E4CFA77" w14:textId="355FACE2" w:rsidR="00773EFD" w:rsidRPr="00773EFD" w:rsidRDefault="00773EFD" w:rsidP="006A57A7">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Compliance Risks:</w:t>
      </w:r>
      <w:r w:rsidRPr="00773EFD">
        <w:rPr>
          <w:rFonts w:ascii="Times New Roman" w:eastAsia="Times New Roman" w:hAnsi="Times New Roman" w:cs="Times New Roman"/>
          <w:kern w:val="0"/>
          <w:sz w:val="24"/>
          <w:szCs w:val="24"/>
          <w14:ligatures w14:val="none"/>
        </w:rPr>
        <w:t xml:space="preserve"> These risks arise from failing to adhere to legal, regulatory, and contractual obligations. In healthcare, compliance risks involve adherence to standards such as HIPAA in the U.S. or local regulations in Saudi Arabia regarding patient data protection.</w:t>
      </w:r>
    </w:p>
    <w:p w14:paraId="1A31A989" w14:textId="3C63B3BB" w:rsidR="00773EFD" w:rsidRPr="00773EFD" w:rsidRDefault="00773EFD" w:rsidP="006A57A7">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 xml:space="preserve"> Financial Risks:</w:t>
      </w:r>
      <w:r w:rsidRPr="00773EFD">
        <w:rPr>
          <w:rFonts w:ascii="Times New Roman" w:eastAsia="Times New Roman" w:hAnsi="Times New Roman" w:cs="Times New Roman"/>
          <w:kern w:val="0"/>
          <w:sz w:val="24"/>
          <w:szCs w:val="24"/>
          <w14:ligatures w14:val="none"/>
        </w:rPr>
        <w:t xml:space="preserve"> Financial risks are associated with the potential for financial loss due to cybersecurity incidents, including costs related to data breaches, legal actions, and reputational damage.</w:t>
      </w:r>
    </w:p>
    <w:p w14:paraId="7E419B72" w14:textId="693199FB" w:rsidR="00773EFD" w:rsidRPr="00773EFD" w:rsidRDefault="00773EFD" w:rsidP="006A57A7">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lastRenderedPageBreak/>
        <w:t>Reputational Risks:</w:t>
      </w:r>
      <w:r w:rsidRPr="00773EFD">
        <w:rPr>
          <w:rFonts w:ascii="Times New Roman" w:eastAsia="Times New Roman" w:hAnsi="Times New Roman" w:cs="Times New Roman"/>
          <w:kern w:val="0"/>
          <w:sz w:val="24"/>
          <w:szCs w:val="24"/>
          <w14:ligatures w14:val="none"/>
        </w:rPr>
        <w:t xml:space="preserve"> Reputational risks concern the potential damage to an organization's reputation, which can result from cybersecurity incidents affecting public trust and patient confidence.</w:t>
      </w:r>
    </w:p>
    <w:p w14:paraId="35F56AD6" w14:textId="0541A266" w:rsidR="00773EFD" w:rsidRPr="000602E1" w:rsidRDefault="00773EFD" w:rsidP="000602E1">
      <w:pPr>
        <w:pStyle w:val="Heading3"/>
        <w:bidi w:val="0"/>
        <w:rPr>
          <w:b/>
          <w:bCs/>
        </w:rPr>
      </w:pPr>
      <w:r w:rsidRPr="000602E1">
        <w:t xml:space="preserve"> </w:t>
      </w:r>
      <w:r w:rsidRPr="000602E1">
        <w:rPr>
          <w:b/>
          <w:bCs/>
        </w:rPr>
        <w:t>Classification of Risks According to Type of Project or Institution</w:t>
      </w:r>
    </w:p>
    <w:p w14:paraId="2310687D" w14:textId="5A7A6A50" w:rsidR="00773EFD" w:rsidRPr="000602E1" w:rsidRDefault="00773EFD" w:rsidP="000602E1">
      <w:pPr>
        <w:pStyle w:val="Heading3"/>
        <w:numPr>
          <w:ilvl w:val="0"/>
          <w:numId w:val="0"/>
        </w:numPr>
        <w:bidi w:val="0"/>
        <w:ind w:left="1440"/>
        <w:rPr>
          <w:b/>
          <w:bCs/>
        </w:rPr>
      </w:pPr>
      <w:r w:rsidRPr="000602E1">
        <w:rPr>
          <w:b/>
          <w:bCs/>
        </w:rPr>
        <w:t>Healthcare Institutions:</w:t>
      </w:r>
    </w:p>
    <w:p w14:paraId="47854798" w14:textId="77777777"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Clinical Risks:</w:t>
      </w:r>
      <w:r w:rsidRPr="00773EFD">
        <w:rPr>
          <w:rFonts w:ascii="Times New Roman" w:eastAsia="Times New Roman" w:hAnsi="Times New Roman" w:cs="Times New Roman"/>
          <w:kern w:val="0"/>
          <w:sz w:val="24"/>
          <w:szCs w:val="24"/>
          <w14:ligatures w14:val="none"/>
        </w:rPr>
        <w:t xml:space="preserve"> Risks related to patient care and safety, such as failures in medical device functionality or unauthorized access to patient records.</w:t>
      </w:r>
    </w:p>
    <w:p w14:paraId="5F18774C" w14:textId="77777777"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Administrative Risks:</w:t>
      </w:r>
      <w:r w:rsidRPr="00773EFD">
        <w:rPr>
          <w:rFonts w:ascii="Times New Roman" w:eastAsia="Times New Roman" w:hAnsi="Times New Roman" w:cs="Times New Roman"/>
          <w:kern w:val="0"/>
          <w:sz w:val="24"/>
          <w:szCs w:val="24"/>
          <w14:ligatures w14:val="none"/>
        </w:rPr>
        <w:t xml:space="preserve"> Risks associated with the management of healthcare operations, including data management and staff training.</w:t>
      </w:r>
    </w:p>
    <w:p w14:paraId="48A579B9" w14:textId="71D809F5"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Technology Projects:</w:t>
      </w:r>
    </w:p>
    <w:p w14:paraId="0F3B8341" w14:textId="77777777"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Technical Risks:</w:t>
      </w:r>
      <w:r w:rsidRPr="00773EFD">
        <w:rPr>
          <w:rFonts w:ascii="Times New Roman" w:eastAsia="Times New Roman" w:hAnsi="Times New Roman" w:cs="Times New Roman"/>
          <w:kern w:val="0"/>
          <w:sz w:val="24"/>
          <w:szCs w:val="24"/>
          <w14:ligatures w14:val="none"/>
        </w:rPr>
        <w:t xml:space="preserve"> Risks involving technological failures or vulnerabilities, such as software bugs, system crashes, or compatibility issues.</w:t>
      </w:r>
    </w:p>
    <w:p w14:paraId="79270E4E" w14:textId="77777777"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Project Management Risks:</w:t>
      </w:r>
      <w:r w:rsidRPr="00773EFD">
        <w:rPr>
          <w:rFonts w:ascii="Times New Roman" w:eastAsia="Times New Roman" w:hAnsi="Times New Roman" w:cs="Times New Roman"/>
          <w:kern w:val="0"/>
          <w:sz w:val="24"/>
          <w:szCs w:val="24"/>
          <w14:ligatures w14:val="none"/>
        </w:rPr>
        <w:t xml:space="preserve"> Risks related to project execution, including scope changes, budget overruns, and timeline delays.</w:t>
      </w:r>
    </w:p>
    <w:p w14:paraId="6A5CC14A" w14:textId="6A12BC2C" w:rsidR="00773EFD" w:rsidRPr="000602E1" w:rsidRDefault="00773EFD" w:rsidP="009227E5">
      <w:pPr>
        <w:pStyle w:val="Heading3"/>
        <w:bidi w:val="0"/>
        <w:spacing w:line="360" w:lineRule="auto"/>
        <w:rPr>
          <w:b/>
          <w:bCs/>
        </w:rPr>
      </w:pPr>
      <w:r w:rsidRPr="000602E1">
        <w:rPr>
          <w:b/>
          <w:bCs/>
        </w:rPr>
        <w:t xml:space="preserve"> Sources of Danger</w:t>
      </w:r>
    </w:p>
    <w:p w14:paraId="037036F0" w14:textId="3E26A567"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 xml:space="preserve"> Internal Sources:</w:t>
      </w:r>
    </w:p>
    <w:p w14:paraId="02F83CC1" w14:textId="77777777" w:rsidR="00773EFD" w:rsidRPr="00773EFD" w:rsidRDefault="00773EFD" w:rsidP="009227E5">
      <w:pPr>
        <w:bidi w:val="0"/>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Human Error:</w:t>
      </w:r>
      <w:r w:rsidRPr="00773EFD">
        <w:rPr>
          <w:rFonts w:ascii="Times New Roman" w:eastAsia="Times New Roman" w:hAnsi="Times New Roman" w:cs="Times New Roman"/>
          <w:kern w:val="0"/>
          <w:sz w:val="24"/>
          <w:szCs w:val="24"/>
          <w14:ligatures w14:val="none"/>
        </w:rPr>
        <w:t xml:space="preserve"> Mistakes made by employees or system users, such as misconfiguring security settings or inadvertently disclosing sensitive information.</w:t>
      </w:r>
    </w:p>
    <w:p w14:paraId="083F67FF" w14:textId="77777777" w:rsidR="00773EFD" w:rsidRPr="00773EFD" w:rsidRDefault="00773EFD" w:rsidP="009227E5">
      <w:pPr>
        <w:bidi w:val="0"/>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System Failures:</w:t>
      </w:r>
      <w:r w:rsidRPr="00773EFD">
        <w:rPr>
          <w:rFonts w:ascii="Times New Roman" w:eastAsia="Times New Roman" w:hAnsi="Times New Roman" w:cs="Times New Roman"/>
          <w:kern w:val="0"/>
          <w:sz w:val="24"/>
          <w:szCs w:val="24"/>
          <w14:ligatures w14:val="none"/>
        </w:rPr>
        <w:t xml:space="preserve"> Technical issues within hardware or software that can lead to data loss or service interruptions.</w:t>
      </w:r>
    </w:p>
    <w:p w14:paraId="038557BE" w14:textId="23CAF825"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External Sources:</w:t>
      </w:r>
    </w:p>
    <w:p w14:paraId="2D83BDAD" w14:textId="77777777" w:rsidR="00773EFD" w:rsidRPr="00773EFD" w:rsidRDefault="00773EFD" w:rsidP="009227E5">
      <w:pPr>
        <w:bidi w:val="0"/>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Cyberattacks:</w:t>
      </w:r>
      <w:r w:rsidRPr="00773EFD">
        <w:rPr>
          <w:rFonts w:ascii="Times New Roman" w:eastAsia="Times New Roman" w:hAnsi="Times New Roman" w:cs="Times New Roman"/>
          <w:kern w:val="0"/>
          <w:sz w:val="24"/>
          <w:szCs w:val="24"/>
          <w14:ligatures w14:val="none"/>
        </w:rPr>
        <w:t xml:space="preserve"> Deliberate attempts by external actors to exploit vulnerabilities, such as hacking, phishing, and ransomware attacks.</w:t>
      </w:r>
    </w:p>
    <w:p w14:paraId="32106022" w14:textId="77777777" w:rsidR="00773EFD" w:rsidRPr="00773EFD" w:rsidRDefault="00773EFD" w:rsidP="009227E5">
      <w:pPr>
        <w:bidi w:val="0"/>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Regulatory Changes:</w:t>
      </w:r>
      <w:r w:rsidRPr="00773EFD">
        <w:rPr>
          <w:rFonts w:ascii="Times New Roman" w:eastAsia="Times New Roman" w:hAnsi="Times New Roman" w:cs="Times New Roman"/>
          <w:kern w:val="0"/>
          <w:sz w:val="24"/>
          <w:szCs w:val="24"/>
          <w14:ligatures w14:val="none"/>
        </w:rPr>
        <w:t xml:space="preserve"> Changes in laws or regulations that may impact compliance requirements and necessitate adjustments in security practices.</w:t>
      </w:r>
    </w:p>
    <w:p w14:paraId="3944B379" w14:textId="04CF9A2E" w:rsidR="00773EFD" w:rsidRPr="006A57A7" w:rsidRDefault="00773EFD" w:rsidP="009227E5">
      <w:pPr>
        <w:pStyle w:val="Heading3"/>
        <w:numPr>
          <w:ilvl w:val="0"/>
          <w:numId w:val="0"/>
        </w:numPr>
        <w:bidi w:val="0"/>
        <w:spacing w:line="360" w:lineRule="auto"/>
        <w:ind w:left="1440" w:hanging="720"/>
        <w:rPr>
          <w:rFonts w:eastAsia="Times New Roman"/>
          <w:b/>
          <w:bCs/>
          <w:color w:val="auto"/>
        </w:rPr>
      </w:pPr>
      <w:r w:rsidRPr="006A57A7">
        <w:rPr>
          <w:rFonts w:eastAsia="Times New Roman"/>
          <w:b/>
          <w:bCs/>
          <w:color w:val="auto"/>
        </w:rPr>
        <w:lastRenderedPageBreak/>
        <w:t>2.1.</w:t>
      </w:r>
      <w:r w:rsidRPr="000602E1">
        <w:rPr>
          <w:b/>
          <w:bCs/>
        </w:rPr>
        <w:t xml:space="preserve">5 </w:t>
      </w:r>
      <w:r w:rsidR="006A57A7" w:rsidRPr="000602E1">
        <w:rPr>
          <w:b/>
          <w:bCs/>
        </w:rPr>
        <w:t>The Risk Management Process</w:t>
      </w:r>
    </w:p>
    <w:p w14:paraId="1BA5E880" w14:textId="683CF690"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Risk Identification:</w:t>
      </w:r>
    </w:p>
    <w:p w14:paraId="46D52B2D" w14:textId="6AD9FD69" w:rsidR="00773EFD" w:rsidRPr="00773EFD" w:rsidRDefault="00773EFD" w:rsidP="009227E5">
      <w:pPr>
        <w:numPr>
          <w:ilvl w:val="0"/>
          <w:numId w:val="48"/>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To systematically identify potential risks that could impact the organization’s objectives.</w:t>
      </w:r>
    </w:p>
    <w:p w14:paraId="7AE62B6B" w14:textId="20601660" w:rsidR="00773EFD" w:rsidRPr="00773EFD" w:rsidRDefault="00773EFD" w:rsidP="009227E5">
      <w:pPr>
        <w:numPr>
          <w:ilvl w:val="0"/>
          <w:numId w:val="48"/>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 xml:space="preserve"> Conduct risk assessments, review historical data, and use tools such as risk checklists and brainstorming sessions to identify possible risks.</w:t>
      </w:r>
    </w:p>
    <w:p w14:paraId="6B1CB269" w14:textId="0D0AF219"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Risk Analysis:</w:t>
      </w:r>
    </w:p>
    <w:p w14:paraId="46F560CD" w14:textId="273F435B" w:rsidR="00773EFD" w:rsidRPr="00773EFD" w:rsidRDefault="00773EFD" w:rsidP="009227E5">
      <w:pPr>
        <w:numPr>
          <w:ilvl w:val="0"/>
          <w:numId w:val="49"/>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To understand the nature and potential impact of identified risks.</w:t>
      </w:r>
    </w:p>
    <w:p w14:paraId="4E8F7FA6" w14:textId="215CEC3F" w:rsidR="00773EFD" w:rsidRPr="00773EFD" w:rsidRDefault="00773EFD" w:rsidP="009227E5">
      <w:pPr>
        <w:numPr>
          <w:ilvl w:val="0"/>
          <w:numId w:val="49"/>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Evaluate the likelihood and consequences of each risk using qualitative and quantitative methods. Techniques include risk matrices and probabilistic risk assessments.</w:t>
      </w:r>
    </w:p>
    <w:p w14:paraId="7220E1B6" w14:textId="2D152DC3"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Risk Evaluation:</w:t>
      </w:r>
    </w:p>
    <w:p w14:paraId="727FFE39" w14:textId="4014216A" w:rsidR="00773EFD" w:rsidRPr="00773EFD" w:rsidRDefault="00773EFD" w:rsidP="009227E5">
      <w:pPr>
        <w:numPr>
          <w:ilvl w:val="0"/>
          <w:numId w:val="50"/>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To prioritize risks based on their severity and likelihood.</w:t>
      </w:r>
    </w:p>
    <w:p w14:paraId="3348BB55" w14:textId="2A6AB6E6" w:rsidR="00773EFD" w:rsidRPr="00773EFD" w:rsidRDefault="00773EFD" w:rsidP="009227E5">
      <w:pPr>
        <w:numPr>
          <w:ilvl w:val="0"/>
          <w:numId w:val="50"/>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Use risk criteria and thresholds to determine which risks need immediate attention and which can be monitored over time.</w:t>
      </w:r>
    </w:p>
    <w:p w14:paraId="084771A4" w14:textId="2920D746"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Risk Treatment:</w:t>
      </w:r>
    </w:p>
    <w:p w14:paraId="37DF582D" w14:textId="1A55E12F" w:rsidR="00773EFD" w:rsidRPr="00773EFD" w:rsidRDefault="00773EFD" w:rsidP="009227E5">
      <w:pPr>
        <w:numPr>
          <w:ilvl w:val="0"/>
          <w:numId w:val="51"/>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To develop and implement strategies to mitigate or manage identified risks.</w:t>
      </w:r>
    </w:p>
    <w:p w14:paraId="0E4687A6" w14:textId="4F8DFF67" w:rsidR="00773EFD" w:rsidRPr="00773EFD" w:rsidRDefault="00773EFD" w:rsidP="009227E5">
      <w:pPr>
        <w:numPr>
          <w:ilvl w:val="0"/>
          <w:numId w:val="51"/>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Choose appropriate risk treatment options, such as avoiding, transferring, mitigating, or accepting risks. Implement security measures, such as encryption and access controls, to reduce risk levels.</w:t>
      </w:r>
    </w:p>
    <w:p w14:paraId="42CEA1DA" w14:textId="21C5CCEC"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Monitoring and Review:</w:t>
      </w:r>
    </w:p>
    <w:p w14:paraId="0C240B07" w14:textId="3F994AE8" w:rsidR="00773EFD" w:rsidRPr="00773EFD" w:rsidRDefault="00773EFD" w:rsidP="009227E5">
      <w:pPr>
        <w:numPr>
          <w:ilvl w:val="0"/>
          <w:numId w:val="52"/>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To ensure that risk management practices remain effective and responsive to changes.</w:t>
      </w:r>
    </w:p>
    <w:p w14:paraId="5DC7D56C" w14:textId="7C734FBD" w:rsidR="00773EFD" w:rsidRPr="00773EFD" w:rsidRDefault="00773EFD" w:rsidP="009227E5">
      <w:pPr>
        <w:numPr>
          <w:ilvl w:val="0"/>
          <w:numId w:val="52"/>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 xml:space="preserve"> Conduct regular audits, review performance metrics, and update risk management strategies as needed based on new information or changing circumstances.</w:t>
      </w:r>
    </w:p>
    <w:p w14:paraId="56536DD2" w14:textId="3CAE023C" w:rsidR="00773EFD" w:rsidRPr="00773EFD" w:rsidRDefault="00773EFD" w:rsidP="009227E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b/>
          <w:bCs/>
          <w:kern w:val="0"/>
          <w:sz w:val="24"/>
          <w:szCs w:val="24"/>
          <w14:ligatures w14:val="none"/>
        </w:rPr>
        <w:t>Communication and Consultation:</w:t>
      </w:r>
    </w:p>
    <w:p w14:paraId="59A8E61B" w14:textId="307EFD46" w:rsidR="00773EFD" w:rsidRPr="00773EFD" w:rsidRDefault="00773EFD" w:rsidP="009227E5">
      <w:pPr>
        <w:numPr>
          <w:ilvl w:val="0"/>
          <w:numId w:val="5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lastRenderedPageBreak/>
        <w:t>To keep stakeholders informed and engaged in the risk management process.</w:t>
      </w:r>
    </w:p>
    <w:p w14:paraId="3F908B53" w14:textId="0FDCAA2B" w:rsidR="00773EFD" w:rsidRPr="00773EFD" w:rsidRDefault="00773EFD" w:rsidP="009227E5">
      <w:pPr>
        <w:numPr>
          <w:ilvl w:val="0"/>
          <w:numId w:val="5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773EFD">
        <w:rPr>
          <w:rFonts w:ascii="Times New Roman" w:eastAsia="Times New Roman" w:hAnsi="Times New Roman" w:cs="Times New Roman"/>
          <w:kern w:val="0"/>
          <w:sz w:val="24"/>
          <w:szCs w:val="24"/>
          <w14:ligatures w14:val="none"/>
        </w:rPr>
        <w:t>Regularly communicate risk management policies, provide training, and involve stakeholders in discussions about risk management strategies and updates.</w:t>
      </w:r>
    </w:p>
    <w:p w14:paraId="2BE76EFC" w14:textId="77777777" w:rsidR="00773EFD" w:rsidRPr="00773EFD" w:rsidRDefault="00773EFD" w:rsidP="00773EFD">
      <w:pPr>
        <w:bidi w:val="0"/>
      </w:pPr>
    </w:p>
    <w:p w14:paraId="2413A449" w14:textId="77777777" w:rsidR="00DA311A" w:rsidRPr="005B0FC6" w:rsidRDefault="00DA311A" w:rsidP="00BA71BC">
      <w:p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Risk management is a systematic process used to identify, assess, and mitigate risks that could potentially affect an organization’s operations, assets, or overall mission. In the context of healthcare, and particularly with medical devices, risk management is crucial due to the direct impact that risks can have on patient safety, treatment outcomes, and the integrity of healthcare services. This section provides an overview of the science of risk management, its importance in healthcare, and specific methodologies used to manage risks associated with medical devices.</w:t>
      </w:r>
    </w:p>
    <w:p w14:paraId="20923872" w14:textId="1CCA2033" w:rsidR="00DA311A" w:rsidRPr="006A57A7" w:rsidRDefault="00DA311A" w:rsidP="006A57A7">
      <w:pPr>
        <w:pStyle w:val="Heading3"/>
        <w:numPr>
          <w:ilvl w:val="0"/>
          <w:numId w:val="0"/>
        </w:numPr>
        <w:bidi w:val="0"/>
        <w:ind w:left="1440" w:hanging="720"/>
        <w:rPr>
          <w:rFonts w:eastAsia="Times New Roman"/>
          <w:b/>
          <w:bCs/>
          <w:color w:val="auto"/>
        </w:rPr>
      </w:pPr>
      <w:bookmarkStart w:id="48" w:name="_Toc174260993"/>
      <w:r w:rsidRPr="006A57A7">
        <w:rPr>
          <w:rFonts w:eastAsia="Times New Roman"/>
          <w:b/>
          <w:bCs/>
          <w:color w:val="auto"/>
        </w:rPr>
        <w:t>2.1.</w:t>
      </w:r>
      <w:r w:rsidR="006A57A7" w:rsidRPr="006A57A7">
        <w:rPr>
          <w:rFonts w:eastAsia="Times New Roman"/>
          <w:b/>
          <w:bCs/>
          <w:color w:val="auto"/>
        </w:rPr>
        <w:t>6</w:t>
      </w:r>
      <w:r w:rsidRPr="006A57A7">
        <w:rPr>
          <w:rFonts w:eastAsia="Times New Roman"/>
          <w:b/>
          <w:bCs/>
          <w:color w:val="auto"/>
        </w:rPr>
        <w:t xml:space="preserve"> Definition and Importance of Risk Management</w:t>
      </w:r>
      <w:bookmarkEnd w:id="48"/>
    </w:p>
    <w:p w14:paraId="248C4289" w14:textId="77777777" w:rsidR="00DA311A" w:rsidRPr="005B0FC6" w:rsidRDefault="00DA311A" w:rsidP="00BA71BC">
      <w:p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Risk management involves the systematic identification, analysis, evaluation, and mitigation of risks that could adversely affect an organization's objectives. In healthcare, effective risk management helps to:</w:t>
      </w:r>
    </w:p>
    <w:p w14:paraId="33E1426F" w14:textId="77777777" w:rsidR="00DA311A" w:rsidRPr="005B0FC6" w:rsidRDefault="00DA311A" w:rsidP="00BA71BC">
      <w:pPr>
        <w:numPr>
          <w:ilvl w:val="0"/>
          <w:numId w:val="12"/>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Enhance patient safety by minimizing the potential for adverse events.</w:t>
      </w:r>
    </w:p>
    <w:p w14:paraId="63BE6CCC" w14:textId="77777777" w:rsidR="00DA311A" w:rsidRPr="005B0FC6" w:rsidRDefault="00DA311A" w:rsidP="00BA71BC">
      <w:pPr>
        <w:numPr>
          <w:ilvl w:val="0"/>
          <w:numId w:val="12"/>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Ensure regulatory compliance and avoid legal liabilities.</w:t>
      </w:r>
    </w:p>
    <w:p w14:paraId="1B60AB19" w14:textId="77777777" w:rsidR="00DA311A" w:rsidRPr="005B0FC6" w:rsidRDefault="00DA311A" w:rsidP="00BA71BC">
      <w:pPr>
        <w:numPr>
          <w:ilvl w:val="0"/>
          <w:numId w:val="12"/>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Protect the organization’s reputation and financial stability.</w:t>
      </w:r>
    </w:p>
    <w:p w14:paraId="6690A184" w14:textId="77777777" w:rsidR="00DA311A" w:rsidRPr="005B0FC6" w:rsidRDefault="00DA311A" w:rsidP="00BA71BC">
      <w:pPr>
        <w:numPr>
          <w:ilvl w:val="0"/>
          <w:numId w:val="12"/>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Improve overall operational efficiency and effectiveness.</w:t>
      </w:r>
    </w:p>
    <w:p w14:paraId="55913113" w14:textId="77777777" w:rsidR="00DA311A" w:rsidRPr="005B0FC6" w:rsidRDefault="00DA311A" w:rsidP="00BA71BC">
      <w:pPr>
        <w:bidi w:val="0"/>
        <w:spacing w:after="0" w:line="360" w:lineRule="auto"/>
        <w:jc w:val="both"/>
        <w:rPr>
          <w:rFonts w:ascii="Times New Roman" w:hAnsi="Times New Roman" w:cs="Times New Roman"/>
          <w:b/>
          <w:bCs/>
          <w:sz w:val="24"/>
          <w:szCs w:val="24"/>
        </w:rPr>
      </w:pPr>
      <w:r w:rsidRPr="005B0FC6">
        <w:rPr>
          <w:rFonts w:ascii="Times New Roman" w:eastAsia="Times New Roman" w:hAnsi="Times New Roman" w:cs="Times New Roman"/>
          <w:kern w:val="0"/>
          <w:sz w:val="24"/>
          <w:szCs w:val="24"/>
          <w14:ligatures w14:val="none"/>
        </w:rPr>
        <w:t>In the realm of medical devices, risk management is particularly critical because device malfunctions, cybersecurity breaches, or user errors can lead to significant harm to patients, including injury or death. Therefore, establishing robust risk management</w:t>
      </w:r>
      <w:r w:rsidRPr="005B0FC6">
        <w:rPr>
          <w:rFonts w:ascii="Times New Roman" w:hAnsi="Times New Roman" w:cs="Times New Roman"/>
          <w:b/>
          <w:bCs/>
          <w:sz w:val="24"/>
          <w:szCs w:val="24"/>
        </w:rPr>
        <w:t xml:space="preserve"> </w:t>
      </w:r>
      <w:r w:rsidRPr="005B0FC6">
        <w:rPr>
          <w:rFonts w:ascii="Times New Roman" w:eastAsia="Times New Roman" w:hAnsi="Times New Roman" w:cs="Times New Roman"/>
          <w:kern w:val="0"/>
          <w:sz w:val="24"/>
          <w:szCs w:val="24"/>
          <w14:ligatures w14:val="none"/>
        </w:rPr>
        <w:t>practices is essential for healthcare providers, manufacturers,</w:t>
      </w:r>
      <w:r w:rsidRPr="005B0FC6">
        <w:rPr>
          <w:rFonts w:ascii="Times New Roman" w:hAnsi="Times New Roman" w:cs="Times New Roman"/>
          <w:b/>
          <w:bCs/>
          <w:sz w:val="24"/>
          <w:szCs w:val="24"/>
        </w:rPr>
        <w:t xml:space="preserve"> </w:t>
      </w:r>
      <w:r w:rsidRPr="005B0FC6">
        <w:rPr>
          <w:rFonts w:ascii="Times New Roman" w:eastAsia="Times New Roman" w:hAnsi="Times New Roman" w:cs="Times New Roman"/>
          <w:kern w:val="0"/>
          <w:sz w:val="24"/>
          <w:szCs w:val="24"/>
          <w14:ligatures w14:val="none"/>
        </w:rPr>
        <w:t>and regulatory bodies.</w:t>
      </w:r>
    </w:p>
    <w:p w14:paraId="2BA108CB" w14:textId="76C3A643" w:rsidR="00DA311A" w:rsidRPr="006A57A7" w:rsidRDefault="00DA311A" w:rsidP="006A57A7">
      <w:pPr>
        <w:pStyle w:val="Heading3"/>
        <w:numPr>
          <w:ilvl w:val="0"/>
          <w:numId w:val="0"/>
        </w:numPr>
        <w:bidi w:val="0"/>
        <w:spacing w:line="360" w:lineRule="auto"/>
        <w:ind w:left="1440" w:hanging="720"/>
        <w:rPr>
          <w:b/>
          <w:bCs/>
          <w:color w:val="auto"/>
        </w:rPr>
      </w:pPr>
      <w:bookmarkStart w:id="49" w:name="_Toc174260995"/>
      <w:r w:rsidRPr="006A57A7">
        <w:rPr>
          <w:b/>
          <w:bCs/>
          <w:color w:val="auto"/>
        </w:rPr>
        <w:t>2.1.</w:t>
      </w:r>
      <w:r w:rsidR="006A57A7">
        <w:rPr>
          <w:b/>
          <w:bCs/>
          <w:color w:val="auto"/>
        </w:rPr>
        <w:t>7</w:t>
      </w:r>
      <w:r w:rsidRPr="006A57A7">
        <w:rPr>
          <w:b/>
          <w:bCs/>
          <w:color w:val="auto"/>
        </w:rPr>
        <w:t xml:space="preserve"> Risk Management Standards and Frameworks</w:t>
      </w:r>
      <w:bookmarkEnd w:id="49"/>
    </w:p>
    <w:p w14:paraId="5BDB2604" w14:textId="77777777" w:rsidR="00DA311A" w:rsidRPr="005B0FC6" w:rsidRDefault="00DA311A" w:rsidP="00BA71BC">
      <w:pPr>
        <w:bidi w:val="0"/>
        <w:spacing w:after="0" w:line="360" w:lineRule="auto"/>
        <w:ind w:left="1080"/>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Several international standards and frameworks provide guidance on risk management practices, including:</w:t>
      </w:r>
    </w:p>
    <w:p w14:paraId="014E523B"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9227E5">
        <w:rPr>
          <w:rFonts w:ascii="Times New Roman" w:eastAsia="Times New Roman" w:hAnsi="Times New Roman" w:cs="Times New Roman"/>
          <w:b/>
          <w:bCs/>
          <w:kern w:val="0"/>
          <w:sz w:val="24"/>
          <w:szCs w:val="24"/>
          <w14:ligatures w14:val="none"/>
        </w:rPr>
        <w:t>ISO 31000</w:t>
      </w:r>
      <w:r w:rsidRPr="005B0FC6">
        <w:rPr>
          <w:rFonts w:ascii="Times New Roman" w:eastAsia="Times New Roman" w:hAnsi="Times New Roman" w:cs="Times New Roman"/>
          <w:kern w:val="0"/>
          <w:sz w:val="24"/>
          <w:szCs w:val="24"/>
          <w14:ligatures w14:val="none"/>
        </w:rPr>
        <w:t>: An international standard for risk management that provides principles and guidelines for effective risk management.</w:t>
      </w:r>
    </w:p>
    <w:p w14:paraId="34B54EB1"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9227E5">
        <w:rPr>
          <w:rFonts w:ascii="Times New Roman" w:eastAsia="Times New Roman" w:hAnsi="Times New Roman" w:cs="Times New Roman"/>
          <w:b/>
          <w:bCs/>
          <w:kern w:val="0"/>
          <w:sz w:val="24"/>
          <w:szCs w:val="24"/>
          <w14:ligatures w14:val="none"/>
        </w:rPr>
        <w:t>ISO 14971</w:t>
      </w:r>
      <w:r w:rsidRPr="005B0FC6">
        <w:rPr>
          <w:rFonts w:ascii="Times New Roman" w:eastAsia="Times New Roman" w:hAnsi="Times New Roman" w:cs="Times New Roman"/>
          <w:kern w:val="0"/>
          <w:sz w:val="24"/>
          <w:szCs w:val="24"/>
          <w14:ligatures w14:val="none"/>
        </w:rPr>
        <w:t>: A standard specifically for the application of risk management to medical devices, outlining processes for identifying hazards, estimating and evaluating risks, controlling risks, and monitoring the effectiveness of control measures.</w:t>
      </w:r>
    </w:p>
    <w:p w14:paraId="2A98AB0E"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lastRenderedPageBreak/>
        <w:t>NIST Framework for Improving Critical Infrastructure Cybersecurity: A comprehensive framework developed by the National Institute of Standards and Technology (NIST) that provides guidelines for managing cybersecurity risks.</w:t>
      </w:r>
    </w:p>
    <w:p w14:paraId="3DE6F364" w14:textId="75A81CBE" w:rsidR="00DA311A" w:rsidRPr="006A57A7" w:rsidRDefault="00DA311A" w:rsidP="006A57A7">
      <w:pPr>
        <w:pStyle w:val="Heading3"/>
        <w:numPr>
          <w:ilvl w:val="0"/>
          <w:numId w:val="0"/>
        </w:numPr>
        <w:bidi w:val="0"/>
        <w:spacing w:line="360" w:lineRule="auto"/>
        <w:ind w:left="1440" w:hanging="720"/>
        <w:rPr>
          <w:b/>
          <w:bCs/>
          <w:color w:val="auto"/>
        </w:rPr>
      </w:pPr>
      <w:r w:rsidRPr="006A57A7">
        <w:rPr>
          <w:b/>
          <w:bCs/>
          <w:color w:val="auto"/>
        </w:rPr>
        <w:t>2.1.</w:t>
      </w:r>
      <w:r w:rsidR="006A57A7" w:rsidRPr="006A57A7">
        <w:rPr>
          <w:b/>
          <w:bCs/>
          <w:color w:val="auto"/>
        </w:rPr>
        <w:t>8</w:t>
      </w:r>
      <w:r w:rsidRPr="006A57A7">
        <w:rPr>
          <w:b/>
          <w:bCs/>
          <w:color w:val="auto"/>
        </w:rPr>
        <w:t xml:space="preserve"> Challenges in Risk Management for Medical Devices</w:t>
      </w:r>
    </w:p>
    <w:p w14:paraId="60142778" w14:textId="77777777" w:rsidR="00DA311A" w:rsidRPr="005B0FC6" w:rsidRDefault="00DA311A" w:rsidP="00BA71BC">
      <w:pPr>
        <w:bidi w:val="0"/>
        <w:spacing w:after="0" w:line="360" w:lineRule="auto"/>
        <w:ind w:left="1080"/>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Managing risks associated with medical devices presents unique</w:t>
      </w:r>
      <w:r w:rsidRPr="005B0FC6">
        <w:rPr>
          <w:rFonts w:ascii="Times New Roman" w:hAnsi="Times New Roman" w:cs="Times New Roman"/>
          <w:b/>
          <w:bCs/>
          <w:sz w:val="24"/>
          <w:szCs w:val="24"/>
        </w:rPr>
        <w:t xml:space="preserve"> </w:t>
      </w:r>
      <w:r w:rsidRPr="005B0FC6">
        <w:rPr>
          <w:rFonts w:ascii="Times New Roman" w:eastAsia="Times New Roman" w:hAnsi="Times New Roman" w:cs="Times New Roman"/>
          <w:kern w:val="0"/>
          <w:sz w:val="24"/>
          <w:szCs w:val="24"/>
          <w14:ligatures w14:val="none"/>
        </w:rPr>
        <w:t>challenges, including:</w:t>
      </w:r>
    </w:p>
    <w:p w14:paraId="003B0A8D"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Complexity of Devices: Medical devices often involve complex hardware and software systems, increasing the potential for vulnerabilities and malfunctions.</w:t>
      </w:r>
    </w:p>
    <w:p w14:paraId="74108289"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Rapid Technological Advancements: The fast pace of innovation in medical technology can outstrip the ability to thoroughly test and evaluate new devices before they are deployed.</w:t>
      </w:r>
    </w:p>
    <w:p w14:paraId="386CAE45"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Cybersecurity Threats: Increasing connectivity of medical devices to networks and the internet exposes them to cybersecurity threats that can compromise patient safety.</w:t>
      </w:r>
    </w:p>
    <w:p w14:paraId="3C664F87" w14:textId="77777777" w:rsidR="00DA311A" w:rsidRPr="005B0FC6" w:rsidRDefault="00DA311A" w:rsidP="00BA71BC">
      <w:pPr>
        <w:numPr>
          <w:ilvl w:val="4"/>
          <w:numId w:val="13"/>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Regulatory Compliance: Ensuring compliance with evolving regulatory requirements can be resource-intensive and complex.</w:t>
      </w:r>
    </w:p>
    <w:p w14:paraId="3C05CC4E" w14:textId="77777777" w:rsidR="00DA311A" w:rsidRPr="005B0FC6" w:rsidRDefault="00DA311A" w:rsidP="00BA71BC">
      <w:pPr>
        <w:numPr>
          <w:ilvl w:val="4"/>
          <w:numId w:val="13"/>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Human Factors: User errors, including improper device usage or maintenance, can introduce significant risks.</w:t>
      </w:r>
    </w:p>
    <w:p w14:paraId="457B9325" w14:textId="44A2937A" w:rsidR="00DA311A" w:rsidRPr="000F3425" w:rsidRDefault="00DA311A" w:rsidP="000F3425">
      <w:pPr>
        <w:pStyle w:val="Heading2"/>
        <w:bidi w:val="0"/>
      </w:pPr>
      <w:bookmarkStart w:id="50" w:name="_Toc174260996"/>
      <w:r w:rsidRPr="000F3425">
        <w:t>The Interdependence of Theory and Research</w:t>
      </w:r>
      <w:bookmarkEnd w:id="50"/>
    </w:p>
    <w:p w14:paraId="30C8BEDF" w14:textId="77777777" w:rsidR="00DA311A" w:rsidRPr="005B0FC6" w:rsidRDefault="00DA311A" w:rsidP="00BA71BC">
      <w:pPr>
        <w:bidi w:val="0"/>
        <w:spacing w:after="0" w:line="360" w:lineRule="auto"/>
        <w:ind w:left="576"/>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Theory and research are fundamentally intertwined, creating a symbiotic relationship where each element informs and supports the other. This interdependence is crucial for the advancement of scientific knowledge and understanding. The following points elucidate this relationship:</w:t>
      </w:r>
    </w:p>
    <w:p w14:paraId="204F2EFB" w14:textId="77777777" w:rsidR="00DA311A" w:rsidRPr="00D301B2" w:rsidRDefault="00DA311A" w:rsidP="00BA71BC">
      <w:pPr>
        <w:pStyle w:val="Heading3"/>
        <w:numPr>
          <w:ilvl w:val="0"/>
          <w:numId w:val="0"/>
        </w:numPr>
        <w:bidi w:val="0"/>
        <w:spacing w:line="360" w:lineRule="auto"/>
        <w:ind w:left="1440" w:hanging="720"/>
        <w:rPr>
          <w:b/>
          <w:bCs/>
          <w:color w:val="auto"/>
        </w:rPr>
      </w:pPr>
      <w:bookmarkStart w:id="51" w:name="_Toc174260997"/>
      <w:r w:rsidRPr="00D301B2">
        <w:rPr>
          <w:b/>
          <w:bCs/>
          <w:color w:val="auto"/>
        </w:rPr>
        <w:t>2.2.1 Consolidation of Knowledge</w:t>
      </w:r>
      <w:bookmarkEnd w:id="51"/>
    </w:p>
    <w:p w14:paraId="18CA0EFB" w14:textId="77777777" w:rsidR="00DA311A" w:rsidRPr="005B0FC6" w:rsidRDefault="00DA311A" w:rsidP="002D2B8A">
      <w:pPr>
        <w:numPr>
          <w:ilvl w:val="0"/>
          <w:numId w:val="14"/>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Theory as a Consolidation of Knowledge: Theories represent a comprehensive consolidation of knowledge gathered through scientific inquiry. They synthesize diverse observations, findings, and principles into coherent frameworks that explain various phenomena.</w:t>
      </w:r>
    </w:p>
    <w:p w14:paraId="1AAD64B7" w14:textId="77777777" w:rsidR="00DA311A" w:rsidRPr="005B0FC6" w:rsidRDefault="00DA311A" w:rsidP="002D2B8A">
      <w:pPr>
        <w:numPr>
          <w:ilvl w:val="0"/>
          <w:numId w:val="14"/>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lastRenderedPageBreak/>
        <w:t>Guiding Principles: These theoretical frameworks serve as guiding principles that shape our understanding of complex concepts and inform the direction of future research.</w:t>
      </w:r>
    </w:p>
    <w:p w14:paraId="08FD766F" w14:textId="77777777" w:rsidR="00DA311A" w:rsidRPr="00D301B2" w:rsidRDefault="00DA311A" w:rsidP="00BA71BC">
      <w:pPr>
        <w:pStyle w:val="Heading3"/>
        <w:numPr>
          <w:ilvl w:val="0"/>
          <w:numId w:val="0"/>
        </w:numPr>
        <w:bidi w:val="0"/>
        <w:spacing w:line="360" w:lineRule="auto"/>
        <w:ind w:left="1440" w:hanging="720"/>
        <w:rPr>
          <w:b/>
          <w:bCs/>
          <w:color w:val="auto"/>
        </w:rPr>
      </w:pPr>
      <w:bookmarkStart w:id="52" w:name="_Toc174260998"/>
      <w:r w:rsidRPr="00D301B2">
        <w:rPr>
          <w:b/>
          <w:bCs/>
          <w:color w:val="auto"/>
        </w:rPr>
        <w:t>2.2.2 Evolution and Validation of Theories Through Research</w:t>
      </w:r>
      <w:bookmarkEnd w:id="52"/>
    </w:p>
    <w:p w14:paraId="7EB52B68" w14:textId="77777777" w:rsidR="00DA311A" w:rsidRPr="005B0FC6" w:rsidRDefault="00DA311A" w:rsidP="002D2B8A">
      <w:pPr>
        <w:numPr>
          <w:ilvl w:val="0"/>
          <w:numId w:val="14"/>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Dynamic Adaptation: Research in this field allows for the continuous evolution of theories. As new cybersecurity</w:t>
      </w:r>
      <w:r w:rsidRPr="00BA71BC">
        <w:rPr>
          <w:rFonts w:ascii="Times New Roman" w:eastAsia="Times New Roman" w:hAnsi="Times New Roman" w:cs="Times New Roman"/>
          <w:kern w:val="0"/>
          <w:sz w:val="24"/>
          <w:szCs w:val="24"/>
          <w14:ligatures w14:val="none"/>
        </w:rPr>
        <w:t xml:space="preserve"> </w:t>
      </w:r>
      <w:r w:rsidRPr="005B0FC6">
        <w:rPr>
          <w:rFonts w:ascii="Times New Roman" w:eastAsia="Times New Roman" w:hAnsi="Times New Roman" w:cs="Times New Roman"/>
          <w:kern w:val="0"/>
          <w:sz w:val="24"/>
          <w:szCs w:val="24"/>
          <w14:ligatures w14:val="none"/>
        </w:rPr>
        <w:t>threats emerge and as healthcare technologies advance, theories must adapt to incorporate these changes.</w:t>
      </w:r>
    </w:p>
    <w:p w14:paraId="074F1FA2" w14:textId="77777777" w:rsidR="00DA311A" w:rsidRPr="005B0FC6" w:rsidRDefault="00DA311A" w:rsidP="002D2B8A">
      <w:pPr>
        <w:numPr>
          <w:ilvl w:val="0"/>
          <w:numId w:val="14"/>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Empirical Testing: For example, hypotheses about specific cybersecurity risks affecting medical devices can be tested through case studies and empirical research. The findings from these studies validate or challenge existing theories, leading to refined or new theoretical understandings. Research may reveal new types of vulnerabilities or illustrate the effectiveness of certain risk mitigation strategies.</w:t>
      </w:r>
    </w:p>
    <w:p w14:paraId="017D3E3B" w14:textId="77777777" w:rsidR="00DA311A" w:rsidRPr="00D301B2" w:rsidRDefault="00DA311A" w:rsidP="00BA71BC">
      <w:pPr>
        <w:pStyle w:val="Heading3"/>
        <w:numPr>
          <w:ilvl w:val="0"/>
          <w:numId w:val="0"/>
        </w:numPr>
        <w:bidi w:val="0"/>
        <w:spacing w:line="360" w:lineRule="auto"/>
        <w:ind w:left="1440" w:hanging="720"/>
        <w:rPr>
          <w:b/>
          <w:bCs/>
          <w:color w:val="auto"/>
        </w:rPr>
      </w:pPr>
      <w:bookmarkStart w:id="53" w:name="_Toc174260999"/>
      <w:r w:rsidRPr="00D301B2">
        <w:rPr>
          <w:b/>
          <w:bCs/>
          <w:color w:val="auto"/>
        </w:rPr>
        <w:t>2.2.3 Theory as the Foundation of Research Endeavors</w:t>
      </w:r>
      <w:bookmarkEnd w:id="53"/>
    </w:p>
    <w:p w14:paraId="3CC90FA3" w14:textId="77777777" w:rsidR="00DA311A" w:rsidRPr="005B0FC6" w:rsidRDefault="00DA311A" w:rsidP="002D2B8A">
      <w:pPr>
        <w:numPr>
          <w:ilvl w:val="0"/>
          <w:numId w:val="15"/>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Research Design: Theories provide a crucial framework for designing research studies. In this case, theories on risk management and cybersecurity guide the formulation of research questions, such as, "How do specific cybersecurity threats affect the functionality of medical devices?" or "What are the best practices for mitigating cybersecurity risks in healthcare?"</w:t>
      </w:r>
    </w:p>
    <w:p w14:paraId="0869AE85" w14:textId="77777777" w:rsidR="00DA311A" w:rsidRPr="005B0FC6" w:rsidRDefault="00DA311A" w:rsidP="002D2B8A">
      <w:pPr>
        <w:numPr>
          <w:ilvl w:val="0"/>
          <w:numId w:val="15"/>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Methodological Guidance: Theories also inform the choice of research methodologies. For example, qualitative methods might be used to explore the experiences of healthcare professionals with cybersecurity incidents, while quantitative methods could measure the frequency and impact of such incidents on patient safety.</w:t>
      </w:r>
    </w:p>
    <w:p w14:paraId="5958DC23" w14:textId="0CC466B2" w:rsidR="00DA311A" w:rsidRPr="000F3425" w:rsidRDefault="00942BEA" w:rsidP="00C55B94">
      <w:pPr>
        <w:pStyle w:val="Heading2"/>
        <w:bidi w:val="0"/>
      </w:pPr>
      <w:r w:rsidRPr="000F3425">
        <w:t xml:space="preserve">Application in the Case Study of Saudi Arabia </w:t>
      </w:r>
    </w:p>
    <w:p w14:paraId="410210EB" w14:textId="77777777" w:rsidR="00DA311A" w:rsidRPr="00D301B2" w:rsidRDefault="00DA311A" w:rsidP="00BA71BC">
      <w:pPr>
        <w:pStyle w:val="Heading3"/>
        <w:numPr>
          <w:ilvl w:val="0"/>
          <w:numId w:val="0"/>
        </w:numPr>
        <w:bidi w:val="0"/>
        <w:spacing w:line="360" w:lineRule="auto"/>
        <w:ind w:left="1440" w:hanging="720"/>
        <w:rPr>
          <w:b/>
          <w:bCs/>
          <w:color w:val="auto"/>
        </w:rPr>
      </w:pPr>
      <w:bookmarkStart w:id="54" w:name="_Toc174261001"/>
      <w:r w:rsidRPr="00D301B2">
        <w:rPr>
          <w:b/>
          <w:bCs/>
          <w:color w:val="auto"/>
        </w:rPr>
        <w:t>2.3.1 Theoretical Framework</w:t>
      </w:r>
      <w:bookmarkEnd w:id="54"/>
    </w:p>
    <w:p w14:paraId="074FD7EC" w14:textId="44F7ECFD" w:rsidR="00DA311A" w:rsidRPr="005B0FC6" w:rsidRDefault="00DA311A" w:rsidP="005D554C">
      <w:pPr>
        <w:bidi w:val="0"/>
        <w:spacing w:after="0" w:line="360" w:lineRule="auto"/>
        <w:ind w:left="1440"/>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 xml:space="preserve">The theoretical framework for this research integrates principles from risk </w:t>
      </w:r>
      <w:r w:rsidR="005D554C">
        <w:rPr>
          <w:rFonts w:ascii="Times New Roman" w:eastAsia="Times New Roman" w:hAnsi="Times New Roman" w:cs="Times New Roman"/>
          <w:kern w:val="0"/>
          <w:sz w:val="24"/>
          <w:szCs w:val="24"/>
          <w14:ligatures w14:val="none"/>
        </w:rPr>
        <w:t xml:space="preserve">    </w:t>
      </w:r>
      <w:r w:rsidRPr="005B0FC6">
        <w:rPr>
          <w:rFonts w:ascii="Times New Roman" w:eastAsia="Times New Roman" w:hAnsi="Times New Roman" w:cs="Times New Roman"/>
          <w:kern w:val="0"/>
          <w:sz w:val="24"/>
          <w:szCs w:val="24"/>
          <w14:ligatures w14:val="none"/>
        </w:rPr>
        <w:t>management, cybersecurity, and patient safety. Key theories include:</w:t>
      </w:r>
    </w:p>
    <w:p w14:paraId="1D1B3654"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Risk Management Theory: Focuses on identifying, assessing, and mitigating risks to patient safety.</w:t>
      </w:r>
    </w:p>
    <w:p w14:paraId="37FFF3D5"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lastRenderedPageBreak/>
        <w:t>Cybersecurity Theory: Addresses the identification of vulnerabilities, the impact of cyber threats, and the strategies for preventing and responding to attacks.</w:t>
      </w:r>
    </w:p>
    <w:p w14:paraId="7139F882" w14:textId="77777777" w:rsidR="00DA311A" w:rsidRPr="005B0FC6" w:rsidRDefault="00DA311A" w:rsidP="002D2B8A">
      <w:pPr>
        <w:pStyle w:val="ListParagraph"/>
        <w:numPr>
          <w:ilvl w:val="1"/>
          <w:numId w:val="17"/>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Patient Safety Theory: Examines how external threats, such as cybersecurity risks, can impact the safety and well-being of patients.</w:t>
      </w:r>
    </w:p>
    <w:p w14:paraId="57FF9407" w14:textId="77777777" w:rsidR="00DA311A" w:rsidRPr="00D301B2" w:rsidRDefault="00DA311A" w:rsidP="00BA71BC">
      <w:pPr>
        <w:pStyle w:val="Heading3"/>
        <w:numPr>
          <w:ilvl w:val="0"/>
          <w:numId w:val="0"/>
        </w:numPr>
        <w:bidi w:val="0"/>
        <w:spacing w:line="360" w:lineRule="auto"/>
        <w:ind w:left="1440" w:hanging="720"/>
        <w:rPr>
          <w:b/>
          <w:bCs/>
          <w:color w:val="auto"/>
        </w:rPr>
      </w:pPr>
      <w:bookmarkStart w:id="55" w:name="_Toc174261002"/>
      <w:r w:rsidRPr="00D301B2">
        <w:rPr>
          <w:b/>
          <w:bCs/>
          <w:color w:val="auto"/>
        </w:rPr>
        <w:t>2.3.2 Research Process</w:t>
      </w:r>
      <w:bookmarkEnd w:id="55"/>
    </w:p>
    <w:p w14:paraId="02DEB3AD" w14:textId="77777777" w:rsidR="00DA311A" w:rsidRPr="005B0FC6" w:rsidRDefault="00DA311A" w:rsidP="002D2B8A">
      <w:pPr>
        <w:numPr>
          <w:ilvl w:val="0"/>
          <w:numId w:val="16"/>
        </w:numPr>
        <w:bidi w:val="0"/>
        <w:spacing w:after="0" w:line="360" w:lineRule="auto"/>
        <w:jc w:val="both"/>
        <w:rPr>
          <w:rFonts w:ascii="Times New Roman" w:hAnsi="Times New Roman" w:cs="Times New Roman"/>
          <w:b/>
          <w:bCs/>
          <w:sz w:val="24"/>
          <w:szCs w:val="24"/>
        </w:rPr>
      </w:pPr>
      <w:r w:rsidRPr="005B0FC6">
        <w:rPr>
          <w:rFonts w:ascii="Times New Roman" w:hAnsi="Times New Roman" w:cs="Times New Roman"/>
          <w:b/>
          <w:bCs/>
          <w:sz w:val="24"/>
          <w:szCs w:val="24"/>
        </w:rPr>
        <w:t>Identifying Cybersecurity Risks:</w:t>
      </w:r>
    </w:p>
    <w:p w14:paraId="349FB33D" w14:textId="77777777" w:rsidR="00DA311A" w:rsidRPr="005D554C" w:rsidRDefault="00DA311A" w:rsidP="002D2B8A">
      <w:pPr>
        <w:pStyle w:val="ListParagraph"/>
        <w:numPr>
          <w:ilvl w:val="0"/>
          <w:numId w:val="31"/>
        </w:numPr>
        <w:bidi w:val="0"/>
        <w:spacing w:after="0" w:line="360" w:lineRule="auto"/>
        <w:jc w:val="both"/>
        <w:rPr>
          <w:rFonts w:ascii="Times New Roman" w:eastAsia="Times New Roman" w:hAnsi="Times New Roman" w:cs="Times New Roman"/>
          <w:kern w:val="0"/>
          <w:sz w:val="24"/>
          <w:szCs w:val="24"/>
          <w14:ligatures w14:val="none"/>
        </w:rPr>
      </w:pPr>
      <w:r w:rsidRPr="005D554C">
        <w:rPr>
          <w:rFonts w:ascii="Times New Roman" w:eastAsia="Times New Roman" w:hAnsi="Times New Roman" w:cs="Times New Roman"/>
          <w:kern w:val="0"/>
          <w:sz w:val="24"/>
          <w:szCs w:val="24"/>
          <w14:ligatures w14:val="none"/>
        </w:rPr>
        <w:t>Utilizing existing theories to identify potential cybersecurity threats to medical devices used in Saudi Arabian healthcare facilities.</w:t>
      </w:r>
    </w:p>
    <w:p w14:paraId="6DABF843" w14:textId="77777777" w:rsidR="00DA311A" w:rsidRPr="005D554C" w:rsidRDefault="00DA311A" w:rsidP="002D2B8A">
      <w:pPr>
        <w:pStyle w:val="ListParagraph"/>
        <w:numPr>
          <w:ilvl w:val="0"/>
          <w:numId w:val="31"/>
        </w:numPr>
        <w:bidi w:val="0"/>
        <w:spacing w:after="0" w:line="360" w:lineRule="auto"/>
        <w:jc w:val="both"/>
        <w:rPr>
          <w:rFonts w:ascii="Times New Roman" w:eastAsia="Times New Roman" w:hAnsi="Times New Roman" w:cs="Times New Roman"/>
          <w:kern w:val="0"/>
          <w:sz w:val="24"/>
          <w:szCs w:val="24"/>
          <w14:ligatures w14:val="none"/>
        </w:rPr>
      </w:pPr>
      <w:r w:rsidRPr="005D554C">
        <w:rPr>
          <w:rFonts w:ascii="Times New Roman" w:eastAsia="Times New Roman" w:hAnsi="Times New Roman" w:cs="Times New Roman"/>
          <w:kern w:val="0"/>
          <w:sz w:val="24"/>
          <w:szCs w:val="24"/>
          <w14:ligatures w14:val="none"/>
        </w:rPr>
        <w:t>Hypothesizing how these threats could compromise patient safety.</w:t>
      </w:r>
    </w:p>
    <w:p w14:paraId="79600FA8" w14:textId="77777777" w:rsidR="00DA311A" w:rsidRPr="005B0FC6" w:rsidRDefault="00DA311A" w:rsidP="002D2B8A">
      <w:pPr>
        <w:numPr>
          <w:ilvl w:val="0"/>
          <w:numId w:val="16"/>
        </w:numPr>
        <w:bidi w:val="0"/>
        <w:spacing w:after="0" w:line="360" w:lineRule="auto"/>
        <w:jc w:val="both"/>
        <w:rPr>
          <w:rFonts w:ascii="Times New Roman" w:hAnsi="Times New Roman" w:cs="Times New Roman"/>
          <w:b/>
          <w:bCs/>
          <w:sz w:val="24"/>
          <w:szCs w:val="24"/>
        </w:rPr>
      </w:pPr>
      <w:r w:rsidRPr="005B0FC6">
        <w:rPr>
          <w:rFonts w:ascii="Times New Roman" w:hAnsi="Times New Roman" w:cs="Times New Roman"/>
          <w:b/>
          <w:bCs/>
          <w:sz w:val="24"/>
          <w:szCs w:val="24"/>
        </w:rPr>
        <w:t>Empirical Investigation:</w:t>
      </w:r>
    </w:p>
    <w:p w14:paraId="7545A0D4" w14:textId="77777777" w:rsidR="00DA311A" w:rsidRPr="005B0FC6" w:rsidRDefault="00DA311A" w:rsidP="002D2B8A">
      <w:pPr>
        <w:pStyle w:val="ListParagraph"/>
        <w:numPr>
          <w:ilvl w:val="0"/>
          <w:numId w:val="31"/>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Conducting surveys and interviews with healthcare professionals to gather data on the occurrence and impact of cybersecurity incidents.</w:t>
      </w:r>
    </w:p>
    <w:p w14:paraId="0B37EE83" w14:textId="77777777" w:rsidR="00DA311A" w:rsidRPr="005B0FC6" w:rsidRDefault="00DA311A" w:rsidP="002D2B8A">
      <w:pPr>
        <w:pStyle w:val="ListParagraph"/>
        <w:numPr>
          <w:ilvl w:val="0"/>
          <w:numId w:val="31"/>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Analyzing incident reports and recall data from the Saudi Food and Drug Authority (SFDA) to understand the real-world implications of these threats.</w:t>
      </w:r>
    </w:p>
    <w:p w14:paraId="7BC5D70D" w14:textId="77777777" w:rsidR="00DA311A" w:rsidRPr="005B0FC6" w:rsidRDefault="00DA311A" w:rsidP="002D2B8A">
      <w:pPr>
        <w:numPr>
          <w:ilvl w:val="0"/>
          <w:numId w:val="16"/>
        </w:numPr>
        <w:bidi w:val="0"/>
        <w:spacing w:after="0" w:line="360" w:lineRule="auto"/>
        <w:jc w:val="both"/>
        <w:rPr>
          <w:rFonts w:ascii="Times New Roman" w:hAnsi="Times New Roman" w:cs="Times New Roman"/>
          <w:b/>
          <w:bCs/>
          <w:sz w:val="24"/>
          <w:szCs w:val="24"/>
        </w:rPr>
      </w:pPr>
      <w:r w:rsidRPr="005B0FC6">
        <w:rPr>
          <w:rFonts w:ascii="Times New Roman" w:hAnsi="Times New Roman" w:cs="Times New Roman"/>
          <w:b/>
          <w:bCs/>
          <w:sz w:val="24"/>
          <w:szCs w:val="24"/>
        </w:rPr>
        <w:t>Validation and Theory Evolution:</w:t>
      </w:r>
    </w:p>
    <w:p w14:paraId="6FD80827" w14:textId="77777777" w:rsidR="00DA311A" w:rsidRPr="005B0FC6" w:rsidRDefault="00DA311A" w:rsidP="002D2B8A">
      <w:pPr>
        <w:pStyle w:val="ListParagraph"/>
        <w:numPr>
          <w:ilvl w:val="0"/>
          <w:numId w:val="31"/>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Comparing empirical findings with existing theories to validate or challenge current understanding.</w:t>
      </w:r>
    </w:p>
    <w:p w14:paraId="4DBDB8E0" w14:textId="19001E50" w:rsidR="00DA311A" w:rsidRDefault="00DA311A" w:rsidP="002D2B8A">
      <w:pPr>
        <w:pStyle w:val="ListParagraph"/>
        <w:numPr>
          <w:ilvl w:val="0"/>
          <w:numId w:val="31"/>
        </w:numPr>
        <w:bidi w:val="0"/>
        <w:spacing w:after="0" w:line="360" w:lineRule="auto"/>
        <w:jc w:val="both"/>
        <w:rPr>
          <w:rFonts w:ascii="Times New Roman" w:eastAsia="Times New Roman" w:hAnsi="Times New Roman" w:cs="Times New Roman"/>
          <w:kern w:val="0"/>
          <w:sz w:val="24"/>
          <w:szCs w:val="24"/>
          <w14:ligatures w14:val="none"/>
        </w:rPr>
      </w:pPr>
      <w:r w:rsidRPr="005B0FC6">
        <w:rPr>
          <w:rFonts w:ascii="Times New Roman" w:eastAsia="Times New Roman" w:hAnsi="Times New Roman" w:cs="Times New Roman"/>
          <w:kern w:val="0"/>
          <w:sz w:val="24"/>
          <w:szCs w:val="24"/>
          <w14:ligatures w14:val="none"/>
        </w:rPr>
        <w:t>Refining theories based on new insights, such as identifying new types of vulnerabilities or effective mitigation strategies specific to the Saudi Arabian context.</w:t>
      </w:r>
    </w:p>
    <w:p w14:paraId="3497B02A" w14:textId="77777777" w:rsidR="008D650D" w:rsidRPr="005B0FC6" w:rsidRDefault="008D650D" w:rsidP="00D301B2">
      <w:pPr>
        <w:pStyle w:val="ListParagraph"/>
        <w:bidi w:val="0"/>
        <w:spacing w:after="0" w:line="360" w:lineRule="auto"/>
        <w:ind w:left="2340"/>
        <w:jc w:val="both"/>
        <w:rPr>
          <w:rFonts w:ascii="Times New Roman" w:eastAsia="Times New Roman" w:hAnsi="Times New Roman" w:cs="Times New Roman"/>
          <w:kern w:val="0"/>
          <w:sz w:val="24"/>
          <w:szCs w:val="24"/>
          <w14:ligatures w14:val="none"/>
        </w:rPr>
      </w:pPr>
    </w:p>
    <w:p w14:paraId="096B6E8F" w14:textId="310C530C" w:rsidR="00350ABB" w:rsidRPr="000F3425" w:rsidRDefault="00D10BE4" w:rsidP="002D2B8A">
      <w:pPr>
        <w:pStyle w:val="Heading2"/>
        <w:bidi w:val="0"/>
      </w:pPr>
      <w:r w:rsidRPr="000F3425">
        <w:rPr>
          <w:rStyle w:val="Strong"/>
          <w:b w:val="0"/>
          <w:bCs w:val="0"/>
        </w:rPr>
        <w:t xml:space="preserve"> </w:t>
      </w:r>
      <w:r w:rsidR="00CA79F9">
        <w:rPr>
          <w:rStyle w:val="Strong"/>
          <w:b w:val="0"/>
          <w:bCs w:val="0"/>
        </w:rPr>
        <w:t xml:space="preserve">Previous </w:t>
      </w:r>
      <w:r w:rsidR="008D14E7" w:rsidRPr="000F3425">
        <w:rPr>
          <w:rStyle w:val="Strong"/>
          <w:b w:val="0"/>
          <w:bCs w:val="0"/>
        </w:rPr>
        <w:t>Case Studies</w:t>
      </w:r>
    </w:p>
    <w:p w14:paraId="5C02B897" w14:textId="4A57AA4F" w:rsidR="00A01B07" w:rsidRPr="00A01B07" w:rsidRDefault="008D650D" w:rsidP="00056AAE">
      <w:pPr>
        <w:bidi w:val="0"/>
        <w:spacing w:before="100" w:beforeAutospacing="1" w:after="100" w:afterAutospacing="1" w:line="360" w:lineRule="auto"/>
        <w:ind w:left="720"/>
        <w:rPr>
          <w:rFonts w:ascii="Times New Roman" w:eastAsia="Times New Roman" w:hAnsi="Times New Roman" w:cs="Times New Roman"/>
          <w:kern w:val="0"/>
          <w:sz w:val="24"/>
          <w:szCs w:val="24"/>
          <w14:ligatures w14:val="none"/>
        </w:rPr>
      </w:pPr>
      <w:bookmarkStart w:id="56" w:name="_Toc174261003"/>
      <w:r w:rsidRPr="008D650D">
        <w:rPr>
          <w:rFonts w:asciiTheme="majorHAnsi" w:eastAsiaTheme="majorEastAsia" w:hAnsiTheme="majorHAnsi" w:cstheme="majorBidi"/>
          <w:b/>
          <w:bCs/>
          <w:sz w:val="24"/>
          <w:szCs w:val="24"/>
        </w:rPr>
        <w:t xml:space="preserve">2.4.1 </w:t>
      </w:r>
      <w:r w:rsidR="00056AAE" w:rsidRPr="00056AAE">
        <w:rPr>
          <w:rFonts w:asciiTheme="majorHAnsi" w:eastAsiaTheme="majorEastAsia" w:hAnsiTheme="majorHAnsi" w:cstheme="majorBidi"/>
          <w:b/>
          <w:bCs/>
          <w:sz w:val="24"/>
          <w:szCs w:val="24"/>
        </w:rPr>
        <w:t>RESEARCH ARTICLE</w:t>
      </w:r>
      <w:r w:rsidR="00CA79F9">
        <w:rPr>
          <w:b/>
          <w:bCs/>
        </w:rPr>
        <w:t>:</w:t>
      </w:r>
      <w:r w:rsidRPr="008D650D">
        <w:rPr>
          <w:rFonts w:asciiTheme="majorHAnsi" w:eastAsiaTheme="majorEastAsia" w:hAnsiTheme="majorHAnsi" w:cstheme="majorBidi"/>
          <w:b/>
          <w:bCs/>
          <w:sz w:val="24"/>
          <w:szCs w:val="24"/>
        </w:rPr>
        <w:t xml:space="preserve"> </w:t>
      </w:r>
      <w:r w:rsidR="00CA79F9" w:rsidRPr="00CA79F9">
        <w:rPr>
          <w:rFonts w:ascii="Times New Roman" w:eastAsia="Times New Roman" w:hAnsi="Times New Roman" w:cs="Times New Roman"/>
          <w:b/>
          <w:bCs/>
          <w:kern w:val="0"/>
          <w:sz w:val="27"/>
          <w:szCs w:val="27"/>
          <w14:ligatures w14:val="none"/>
        </w:rPr>
        <w:t xml:space="preserve">A Study of Future Opportunities and Challenges in the Digital Healthcare Sector: Cybersecurity vs. Crimes in Digital Healthcare </w:t>
      </w:r>
      <w:r w:rsidR="009660C4" w:rsidRPr="00CA79F9">
        <w:rPr>
          <w:rFonts w:ascii="Times New Roman" w:eastAsia="Times New Roman" w:hAnsi="Times New Roman" w:cs="Times New Roman"/>
          <w:b/>
          <w:bCs/>
          <w:kern w:val="0"/>
          <w:sz w:val="27"/>
          <w:szCs w:val="27"/>
          <w14:ligatures w14:val="none"/>
        </w:rPr>
        <w:t>Sector</w:t>
      </w:r>
      <w:r w:rsidR="009660C4">
        <w:rPr>
          <w:rFonts w:ascii="Times New Roman" w:eastAsia="Times New Roman" w:hAnsi="Times New Roman" w:cs="Times New Roman"/>
          <w:b/>
          <w:bCs/>
          <w:kern w:val="0"/>
          <w:sz w:val="27"/>
          <w:szCs w:val="27"/>
          <w14:ligatures w14:val="none"/>
        </w:rPr>
        <w:t xml:space="preserve">. </w:t>
      </w:r>
      <w:proofErr w:type="spellStart"/>
      <w:r w:rsidR="00A01B07" w:rsidRPr="00A01B07">
        <w:rPr>
          <w:rFonts w:ascii="Calibri" w:eastAsia="Calibri" w:hAnsi="Calibri" w:cs="Arial"/>
        </w:rPr>
        <w:t>Rachh</w:t>
      </w:r>
      <w:proofErr w:type="spellEnd"/>
      <w:r w:rsidR="00A01B07" w:rsidRPr="00A01B07">
        <w:rPr>
          <w:rFonts w:ascii="Calibri" w:eastAsia="Calibri" w:hAnsi="Calibri" w:cs="Arial"/>
        </w:rPr>
        <w:t xml:space="preserve">, A. (2021). </w:t>
      </w:r>
      <w:r w:rsidR="00A01B07" w:rsidRPr="00A01B07">
        <w:rPr>
          <w:rFonts w:ascii="Calibri" w:eastAsia="Calibri" w:hAnsi="Calibri" w:cs="Arial"/>
          <w:i/>
          <w:iCs/>
        </w:rPr>
        <w:t>Study of future opportunities and challenges in digital healthcare sector: Cyber security vs. crimes in digital healthcare sector</w:t>
      </w:r>
      <w:r w:rsidR="00A01B07" w:rsidRPr="00A01B07">
        <w:rPr>
          <w:rFonts w:ascii="Calibri" w:eastAsia="Calibri" w:hAnsi="Calibri" w:cs="Arial"/>
        </w:rPr>
        <w:t xml:space="preserve">. </w:t>
      </w:r>
      <w:proofErr w:type="spellStart"/>
      <w:r w:rsidR="00A01B07" w:rsidRPr="00A01B07">
        <w:rPr>
          <w:rFonts w:ascii="Calibri" w:eastAsia="Calibri" w:hAnsi="Calibri" w:cs="Arial"/>
        </w:rPr>
        <w:t>Somaiya</w:t>
      </w:r>
      <w:proofErr w:type="spellEnd"/>
      <w:r w:rsidR="00A01B07" w:rsidRPr="00A01B07">
        <w:rPr>
          <w:rFonts w:ascii="Calibri" w:eastAsia="Calibri" w:hAnsi="Calibri" w:cs="Arial"/>
        </w:rPr>
        <w:t xml:space="preserve"> Institute. Available from </w:t>
      </w:r>
      <w:hyperlink r:id="rId10" w:history="1">
        <w:r w:rsidR="00A01B07" w:rsidRPr="00A01B07">
          <w:rPr>
            <w:rFonts w:ascii="Calibri" w:eastAsia="Calibri" w:hAnsi="Calibri" w:cs="Arial"/>
            <w:color w:val="0000FF"/>
            <w:u w:val="single"/>
          </w:rPr>
          <w:t>avanir@somaiya.edu</w:t>
        </w:r>
      </w:hyperlink>
      <w:r w:rsidR="00A01B07" w:rsidRPr="00A01B07">
        <w:rPr>
          <w:rFonts w:ascii="Calibri" w:eastAsia="Calibri" w:hAnsi="Calibri" w:cs="Arial"/>
        </w:rPr>
        <w:t xml:space="preserve"> </w:t>
      </w:r>
      <w:r w:rsidR="00A01B07" w:rsidRPr="00A01B07">
        <w:rPr>
          <w:rFonts w:ascii="Century Gothic" w:eastAsia="Times New Roman" w:hAnsi="Century Gothic" w:cs="Arial"/>
          <w:vanish/>
          <w:kern w:val="0"/>
          <w:sz w:val="16"/>
          <w:szCs w:val="16"/>
          <w14:ligatures w14:val="none"/>
        </w:rPr>
        <w:t>Bottom of Form</w:t>
      </w:r>
    </w:p>
    <w:p w14:paraId="66CC0E39" w14:textId="77777777" w:rsidR="00640A63" w:rsidRPr="00640A63" w:rsidRDefault="00640A63" w:rsidP="00640A63">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 xml:space="preserve">This study explores the opportunities and challenges in the digital healthcare sector, with a particular focus on cybersecurity and related crimes. The research was conducted primarily </w:t>
      </w:r>
      <w:r w:rsidRPr="00640A63">
        <w:rPr>
          <w:rFonts w:ascii="Times New Roman" w:eastAsia="Times New Roman" w:hAnsi="Times New Roman" w:cs="Times New Roman"/>
          <w:kern w:val="0"/>
          <w:sz w:val="24"/>
          <w:szCs w:val="24"/>
          <w14:ligatures w14:val="none"/>
        </w:rPr>
        <w:lastRenderedPageBreak/>
        <w:t>in India and involved both secondary data from reliable sources and primary data collected online through surveys. The study aims to assess the current state of cybersecurity in digital healthcare, understand the factors contributing to cybercrime, and suggest measures to enhance data protection.</w:t>
      </w:r>
    </w:p>
    <w:p w14:paraId="3D4A8D47" w14:textId="045DF09B" w:rsidR="00640A63" w:rsidRPr="00640A63" w:rsidRDefault="009660C4" w:rsidP="009660C4">
      <w:pPr>
        <w:bidi w:val="0"/>
        <w:spacing w:before="100" w:beforeAutospacing="1" w:after="100" w:afterAutospacing="1" w:line="360" w:lineRule="auto"/>
        <w:outlineLvl w:val="3"/>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The </w:t>
      </w:r>
      <w:r w:rsidR="00640A63" w:rsidRPr="00640A63">
        <w:rPr>
          <w:rFonts w:ascii="Times New Roman" w:eastAsia="Times New Roman" w:hAnsi="Times New Roman" w:cs="Times New Roman"/>
          <w:kern w:val="0"/>
          <w:sz w:val="24"/>
          <w:szCs w:val="24"/>
          <w14:ligatures w14:val="none"/>
        </w:rPr>
        <w:t>Findings</w:t>
      </w:r>
      <w:r>
        <w:rPr>
          <w:rFonts w:ascii="Times New Roman" w:eastAsia="Times New Roman" w:hAnsi="Times New Roman" w:cs="Times New Roman"/>
          <w:kern w:val="0"/>
          <w:sz w:val="24"/>
          <w:szCs w:val="24"/>
          <w14:ligatures w14:val="none"/>
        </w:rPr>
        <w:t xml:space="preserve"> of this </w:t>
      </w:r>
      <w:proofErr w:type="gramStart"/>
      <w:r>
        <w:rPr>
          <w:rFonts w:ascii="Times New Roman" w:eastAsia="Times New Roman" w:hAnsi="Times New Roman" w:cs="Times New Roman"/>
          <w:kern w:val="0"/>
          <w:sz w:val="24"/>
          <w:szCs w:val="24"/>
          <w14:ligatures w14:val="none"/>
        </w:rPr>
        <w:t>research :</w:t>
      </w:r>
      <w:proofErr w:type="gramEnd"/>
      <w:r>
        <w:rPr>
          <w:rFonts w:ascii="Times New Roman" w:eastAsia="Times New Roman" w:hAnsi="Times New Roman" w:cs="Times New Roman"/>
          <w:kern w:val="0"/>
          <w:sz w:val="24"/>
          <w:szCs w:val="24"/>
          <w14:ligatures w14:val="none"/>
        </w:rPr>
        <w:t xml:space="preserve"> </w:t>
      </w:r>
    </w:p>
    <w:p w14:paraId="701ABE32" w14:textId="77777777" w:rsidR="00640A63" w:rsidRPr="00640A63" w:rsidRDefault="00640A63" w:rsidP="00640A63">
      <w:pPr>
        <w:numPr>
          <w:ilvl w:val="0"/>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Cybercrime Trends:</w:t>
      </w:r>
    </w:p>
    <w:p w14:paraId="4CFF8976"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Increased Incidence: Despite advancements in digital healthcare and increased investment in cybersecurity, cybercrime cases have risen. This indicates ongoing vulnerabilities and gaps in protective measures.</w:t>
      </w:r>
    </w:p>
    <w:p w14:paraId="0249531B" w14:textId="77777777" w:rsidR="00640A63" w:rsidRPr="00640A63" w:rsidRDefault="00640A63" w:rsidP="00640A63">
      <w:pPr>
        <w:numPr>
          <w:ilvl w:val="0"/>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Opportunities and Challenges:</w:t>
      </w:r>
    </w:p>
    <w:p w14:paraId="5205E11D"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Opportunities: The digital healthcare sector has expanded significantly, especially during the COVID-19 pandemic, offering new avenues for improved patient care and technological innovation.</w:t>
      </w:r>
    </w:p>
    <w:p w14:paraId="4699F91E"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Challenges: Major challenges include data breaches, privacy concerns, identity theft, and inadequate regulatory measures. The rise in cybercrime underscores the need for more effective cybersecurity practices.</w:t>
      </w:r>
    </w:p>
    <w:p w14:paraId="1BF6CDBD" w14:textId="77777777" w:rsidR="00640A63" w:rsidRPr="00640A63" w:rsidRDefault="00640A63" w:rsidP="00640A63">
      <w:pPr>
        <w:numPr>
          <w:ilvl w:val="0"/>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Funding and Correlations:</w:t>
      </w:r>
    </w:p>
    <w:p w14:paraId="663F9D54"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Global Funding Growth: The study notes an increase in global healthcare funding, but this has not fully addressed cybersecurity challenges. This suggests that financial investment alone is not sufficient to mitigate cyber threats.</w:t>
      </w:r>
    </w:p>
    <w:p w14:paraId="31839F45" w14:textId="77777777" w:rsidR="00640A63" w:rsidRPr="00640A63" w:rsidRDefault="00640A63" w:rsidP="00640A63">
      <w:pPr>
        <w:numPr>
          <w:ilvl w:val="0"/>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Data Analysis:</w:t>
      </w:r>
    </w:p>
    <w:p w14:paraId="2181E84B"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Quantitative Results: Survey responses showed a strong emphasis on privacy among participants, but the correlation between increased funding and persistent cybersecurity issues suggests that improvements are still needed.</w:t>
      </w:r>
    </w:p>
    <w:p w14:paraId="0FB95100"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Qualitative Insights: High-profile data breaches and cyber-attacks have highlighted the need for enhanced security measures and stricter regulations.</w:t>
      </w:r>
    </w:p>
    <w:p w14:paraId="536538FA" w14:textId="28CF5273" w:rsidR="00640A63" w:rsidRPr="00640A63" w:rsidRDefault="009660C4" w:rsidP="00640A63">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The </w:t>
      </w:r>
      <w:r w:rsidR="00640A63" w:rsidRPr="00640A63">
        <w:rPr>
          <w:rFonts w:ascii="Times New Roman" w:eastAsia="Times New Roman" w:hAnsi="Times New Roman" w:cs="Times New Roman"/>
          <w:kern w:val="0"/>
          <w:sz w:val="24"/>
          <w:szCs w:val="24"/>
          <w14:ligatures w14:val="none"/>
        </w:rPr>
        <w:t>Recommendations</w:t>
      </w:r>
      <w:r>
        <w:rPr>
          <w:rFonts w:ascii="Times New Roman" w:eastAsia="Times New Roman" w:hAnsi="Times New Roman" w:cs="Times New Roman"/>
          <w:kern w:val="0"/>
          <w:sz w:val="24"/>
          <w:szCs w:val="24"/>
          <w14:ligatures w14:val="none"/>
        </w:rPr>
        <w:t xml:space="preserve"> of the study to </w:t>
      </w:r>
    </w:p>
    <w:p w14:paraId="6D47AFB3"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Enhanced Security: Adoption of advanced security protocols and intelligent alert systems.</w:t>
      </w:r>
    </w:p>
    <w:p w14:paraId="722C60E8"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lastRenderedPageBreak/>
        <w:t>Legal Improvements: Development and enforcement of stricter privacy laws and regulations.</w:t>
      </w:r>
    </w:p>
    <w:p w14:paraId="2B8EA04A" w14:textId="77777777" w:rsidR="00640A63" w:rsidRPr="00640A63" w:rsidRDefault="00640A63" w:rsidP="00640A63">
      <w:pPr>
        <w:numPr>
          <w:ilvl w:val="1"/>
          <w:numId w:val="6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Education and Training: Increased focus on training and raising awareness about cybersecurity best practices.</w:t>
      </w:r>
    </w:p>
    <w:p w14:paraId="5D62F43A" w14:textId="77777777" w:rsidR="00640A63" w:rsidRPr="00640A63" w:rsidRDefault="00640A63" w:rsidP="00640A63">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The study emphasizes the critical need for improved cybersecurity measures in the digital healthcare sector. Despite significant investments, the rise in cybercrime indicates that current strategies are insufficient. There is a need for more comprehensive and effective measures to protect healthcare data and ensure patient safety.</w:t>
      </w:r>
    </w:p>
    <w:p w14:paraId="1193AF79" w14:textId="446557DB" w:rsidR="00640A63" w:rsidRPr="00640A63" w:rsidRDefault="00640A63" w:rsidP="009660C4">
      <w:pPr>
        <w:bidi w:val="0"/>
        <w:spacing w:before="100" w:beforeAutospacing="1" w:after="100" w:afterAutospacing="1" w:line="360" w:lineRule="auto"/>
        <w:outlineLvl w:val="3"/>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 xml:space="preserve">Recommendations for Saudi </w:t>
      </w:r>
      <w:r w:rsidR="009660C4" w:rsidRPr="00640A63">
        <w:rPr>
          <w:rFonts w:ascii="Times New Roman" w:eastAsia="Times New Roman" w:hAnsi="Times New Roman" w:cs="Times New Roman"/>
          <w:kern w:val="0"/>
          <w:sz w:val="24"/>
          <w:szCs w:val="24"/>
          <w14:ligatures w14:val="none"/>
        </w:rPr>
        <w:t>Arabia</w:t>
      </w:r>
      <w:r w:rsidR="009660C4">
        <w:rPr>
          <w:rFonts w:ascii="Times New Roman" w:eastAsia="Times New Roman" w:hAnsi="Times New Roman" w:cs="Times New Roman"/>
          <w:kern w:val="0"/>
          <w:sz w:val="24"/>
          <w:szCs w:val="24"/>
          <w14:ligatures w14:val="none"/>
        </w:rPr>
        <w:t>, i</w:t>
      </w:r>
      <w:r w:rsidR="00056AAE">
        <w:rPr>
          <w:rFonts w:ascii="Times New Roman" w:eastAsia="Times New Roman" w:hAnsi="Times New Roman" w:cs="Times New Roman"/>
          <w:kern w:val="0"/>
          <w:sz w:val="24"/>
          <w:szCs w:val="24"/>
          <w14:ligatures w14:val="none"/>
        </w:rPr>
        <w:t xml:space="preserve">n the current </w:t>
      </w:r>
      <w:r w:rsidRPr="00640A63">
        <w:rPr>
          <w:rFonts w:ascii="Times New Roman" w:eastAsia="Times New Roman" w:hAnsi="Times New Roman" w:cs="Times New Roman"/>
          <w:kern w:val="0"/>
          <w:sz w:val="24"/>
          <w:szCs w:val="24"/>
          <w14:ligatures w14:val="none"/>
        </w:rPr>
        <w:t xml:space="preserve">Research </w:t>
      </w:r>
      <w:r w:rsidR="00056AAE">
        <w:rPr>
          <w:rFonts w:ascii="Times New Roman" w:eastAsia="Times New Roman" w:hAnsi="Times New Roman" w:cs="Times New Roman"/>
          <w:kern w:val="0"/>
          <w:sz w:val="24"/>
          <w:szCs w:val="24"/>
          <w14:ligatures w14:val="none"/>
        </w:rPr>
        <w:t xml:space="preserve">going </w:t>
      </w:r>
      <w:r w:rsidR="009660C4">
        <w:rPr>
          <w:rFonts w:ascii="Times New Roman" w:eastAsia="Times New Roman" w:hAnsi="Times New Roman" w:cs="Times New Roman"/>
          <w:kern w:val="0"/>
          <w:sz w:val="24"/>
          <w:szCs w:val="24"/>
          <w14:ligatures w14:val="none"/>
        </w:rPr>
        <w:t xml:space="preserve">to </w:t>
      </w:r>
      <w:r w:rsidR="009660C4" w:rsidRPr="00640A63">
        <w:rPr>
          <w:rFonts w:ascii="Times New Roman" w:eastAsia="Times New Roman" w:hAnsi="Times New Roman" w:cs="Times New Roman"/>
          <w:kern w:val="0"/>
          <w:sz w:val="24"/>
          <w:szCs w:val="24"/>
          <w14:ligatures w14:val="none"/>
        </w:rPr>
        <w:t>Focus</w:t>
      </w:r>
      <w:r w:rsidRPr="00640A63">
        <w:rPr>
          <w:rFonts w:ascii="Times New Roman" w:eastAsia="Times New Roman" w:hAnsi="Times New Roman" w:cs="Times New Roman"/>
          <w:kern w:val="0"/>
          <w:sz w:val="24"/>
          <w:szCs w:val="24"/>
          <w14:ligatures w14:val="none"/>
        </w:rPr>
        <w:t xml:space="preserve"> </w:t>
      </w:r>
      <w:r w:rsidR="00056AAE" w:rsidRPr="00640A63">
        <w:rPr>
          <w:rFonts w:ascii="Times New Roman" w:eastAsia="Times New Roman" w:hAnsi="Times New Roman" w:cs="Times New Roman"/>
          <w:kern w:val="0"/>
          <w:sz w:val="24"/>
          <w:szCs w:val="24"/>
          <w14:ligatures w14:val="none"/>
        </w:rPr>
        <w:t>on:</w:t>
      </w:r>
    </w:p>
    <w:p w14:paraId="69BF8068" w14:textId="77777777" w:rsidR="00640A63" w:rsidRPr="00640A63" w:rsidRDefault="00640A63" w:rsidP="00640A63">
      <w:pPr>
        <w:numPr>
          <w:ilvl w:val="0"/>
          <w:numId w:val="6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Assessment of Current Measures: Investigate the current state of cybersecurity in Saudi Arabian healthcare facilities, identifying strengths and weaknesses.</w:t>
      </w:r>
    </w:p>
    <w:p w14:paraId="72AE129C" w14:textId="77777777" w:rsidR="00640A63" w:rsidRPr="00640A63" w:rsidRDefault="00640A63" w:rsidP="00640A63">
      <w:pPr>
        <w:numPr>
          <w:ilvl w:val="0"/>
          <w:numId w:val="6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Adaptation of Global Best Practices: Explore how the recommendations and strategies from the study can be adapted to fit the specific context and needs of Saudi Arabia.</w:t>
      </w:r>
    </w:p>
    <w:p w14:paraId="1B0CDC0A" w14:textId="77777777" w:rsidR="00640A63" w:rsidRPr="00640A63" w:rsidRDefault="00640A63" w:rsidP="00640A63">
      <w:pPr>
        <w:numPr>
          <w:ilvl w:val="0"/>
          <w:numId w:val="6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640A63">
        <w:rPr>
          <w:rFonts w:ascii="Times New Roman" w:eastAsia="Times New Roman" w:hAnsi="Times New Roman" w:cs="Times New Roman"/>
          <w:kern w:val="0"/>
          <w:sz w:val="24"/>
          <w:szCs w:val="24"/>
          <w14:ligatures w14:val="none"/>
        </w:rPr>
        <w:t>Development of Local Guidelines: Propose guidelines and security measures tailored to the Saudi Arabian healthcare sector based on the gaps and challenges identified.</w:t>
      </w:r>
    </w:p>
    <w:p w14:paraId="0DF98378" w14:textId="251A3D67" w:rsidR="00942BEA" w:rsidRPr="00942BEA" w:rsidRDefault="00942BEA" w:rsidP="00942BEA">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B0A7C">
        <w:rPr>
          <w:rFonts w:ascii="Times New Roman" w:eastAsia="Times New Roman" w:hAnsi="Times New Roman" w:cs="Times New Roman"/>
          <w:b/>
          <w:bCs/>
          <w:kern w:val="0"/>
          <w:sz w:val="27"/>
          <w:szCs w:val="27"/>
          <w14:ligatures w14:val="none"/>
        </w:rPr>
        <w:t>Conclusion and Guidance for the Study</w:t>
      </w:r>
    </w:p>
    <w:p w14:paraId="38354CAA" w14:textId="5C5F4BC5" w:rsidR="00942BEA" w:rsidRPr="00942BEA" w:rsidRDefault="00942BEA" w:rsidP="00FB0A7C">
      <w:pPr>
        <w:bidi w:val="0"/>
        <w:spacing w:before="100" w:beforeAutospacing="1" w:after="100" w:afterAutospacing="1" w:line="360" w:lineRule="auto"/>
        <w:outlineLvl w:val="3"/>
        <w:rPr>
          <w:rFonts w:asciiTheme="majorHAnsi" w:eastAsiaTheme="majorEastAsia" w:hAnsiTheme="majorHAnsi" w:cstheme="majorBidi"/>
          <w:b/>
          <w:bCs/>
          <w:sz w:val="24"/>
          <w:szCs w:val="24"/>
        </w:rPr>
      </w:pPr>
      <w:r w:rsidRPr="00942BEA">
        <w:rPr>
          <w:rFonts w:asciiTheme="majorHAnsi" w:eastAsiaTheme="majorEastAsia" w:hAnsiTheme="majorHAnsi" w:cstheme="majorBidi"/>
          <w:b/>
          <w:bCs/>
          <w:sz w:val="24"/>
          <w:szCs w:val="24"/>
        </w:rPr>
        <w:t>Conclusion from Previous Case Stud</w:t>
      </w:r>
      <w:r w:rsidR="00FB0A7C">
        <w:rPr>
          <w:rFonts w:asciiTheme="majorHAnsi" w:eastAsiaTheme="majorEastAsia" w:hAnsiTheme="majorHAnsi" w:cstheme="majorBidi"/>
          <w:b/>
          <w:bCs/>
          <w:sz w:val="24"/>
          <w:szCs w:val="24"/>
        </w:rPr>
        <w:t>y</w:t>
      </w:r>
    </w:p>
    <w:p w14:paraId="00639659" w14:textId="185FFE28" w:rsidR="00942BEA" w:rsidRPr="00942BEA" w:rsidRDefault="00942BEA" w:rsidP="00FB0A7C">
      <w:pPr>
        <w:bidi w:val="0"/>
        <w:spacing w:before="100" w:beforeAutospacing="1" w:after="100" w:afterAutospacing="1" w:line="360" w:lineRule="auto"/>
        <w:ind w:left="360"/>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kern w:val="0"/>
          <w:sz w:val="24"/>
          <w:szCs w:val="24"/>
          <w14:ligatures w14:val="none"/>
        </w:rPr>
        <w:t>The case stud</w:t>
      </w:r>
      <w:r w:rsidR="00FB0A7C">
        <w:rPr>
          <w:rFonts w:ascii="Times New Roman" w:eastAsia="Times New Roman" w:hAnsi="Times New Roman" w:cs="Times New Roman"/>
          <w:kern w:val="0"/>
          <w:sz w:val="24"/>
          <w:szCs w:val="24"/>
          <w14:ligatures w14:val="none"/>
        </w:rPr>
        <w:t>y</w:t>
      </w:r>
      <w:r w:rsidRPr="00942BEA">
        <w:rPr>
          <w:rFonts w:ascii="Times New Roman" w:eastAsia="Times New Roman" w:hAnsi="Times New Roman" w:cs="Times New Roman"/>
          <w:kern w:val="0"/>
          <w:sz w:val="24"/>
          <w:szCs w:val="24"/>
          <w14:ligatures w14:val="none"/>
        </w:rPr>
        <w:t xml:space="preserve"> reviewed illustrate several critical issues and lessons learned regarding cybersecurity in healthcare settings. Key observations include:</w:t>
      </w:r>
    </w:p>
    <w:p w14:paraId="078B73CE" w14:textId="77777777" w:rsidR="00942BEA" w:rsidRPr="00942BEA" w:rsidRDefault="00942BEA" w:rsidP="002D2B8A">
      <w:pPr>
        <w:numPr>
          <w:ilvl w:val="0"/>
          <w:numId w:val="4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Widespread Vulnerabilities:</w:t>
      </w:r>
      <w:r w:rsidRPr="00942BEA">
        <w:rPr>
          <w:rFonts w:ascii="Times New Roman" w:eastAsia="Times New Roman" w:hAnsi="Times New Roman" w:cs="Times New Roman"/>
          <w:kern w:val="0"/>
          <w:sz w:val="24"/>
          <w:szCs w:val="24"/>
          <w14:ligatures w14:val="none"/>
        </w:rPr>
        <w:t xml:space="preserve"> The breaches and vulnerabilities highlighted in the case studies underscore that outdated software, insufficient security measures, and inadequate response strategies are prevalent across healthcare systems. These weaknesses can lead to significant disruptions and pose serious risks to patient safety and data integrity.</w:t>
      </w:r>
    </w:p>
    <w:p w14:paraId="0BE66468" w14:textId="77777777" w:rsidR="00942BEA" w:rsidRPr="00942BEA" w:rsidRDefault="00942BEA" w:rsidP="002D2B8A">
      <w:pPr>
        <w:numPr>
          <w:ilvl w:val="0"/>
          <w:numId w:val="4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Consequences of Cyber Incidents:</w:t>
      </w:r>
      <w:r w:rsidRPr="00942BEA">
        <w:rPr>
          <w:rFonts w:ascii="Times New Roman" w:eastAsia="Times New Roman" w:hAnsi="Times New Roman" w:cs="Times New Roman"/>
          <w:kern w:val="0"/>
          <w:sz w:val="24"/>
          <w:szCs w:val="24"/>
          <w14:ligatures w14:val="none"/>
        </w:rPr>
        <w:t xml:space="preserve"> The impact of cybersecurity breaches, including service interruptions, exposure of sensitive information, and potential </w:t>
      </w:r>
      <w:r w:rsidRPr="00942BEA">
        <w:rPr>
          <w:rFonts w:ascii="Times New Roman" w:eastAsia="Times New Roman" w:hAnsi="Times New Roman" w:cs="Times New Roman"/>
          <w:kern w:val="0"/>
          <w:sz w:val="24"/>
          <w:szCs w:val="24"/>
          <w14:ligatures w14:val="none"/>
        </w:rPr>
        <w:lastRenderedPageBreak/>
        <w:t>patient harm, is profound. These incidents demonstrate the urgent need for comprehensive and proactive cybersecurity measures.</w:t>
      </w:r>
    </w:p>
    <w:p w14:paraId="001A182A" w14:textId="7D284066" w:rsidR="00D301B2" w:rsidRPr="00FB0A7C" w:rsidRDefault="00942BEA" w:rsidP="00FB0A7C">
      <w:pPr>
        <w:numPr>
          <w:ilvl w:val="0"/>
          <w:numId w:val="46"/>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Effective Responses:</w:t>
      </w:r>
      <w:r w:rsidRPr="00942BEA">
        <w:rPr>
          <w:rFonts w:ascii="Times New Roman" w:eastAsia="Times New Roman" w:hAnsi="Times New Roman" w:cs="Times New Roman"/>
          <w:kern w:val="0"/>
          <w:sz w:val="24"/>
          <w:szCs w:val="24"/>
          <w14:ligatures w14:val="none"/>
        </w:rPr>
        <w:t xml:space="preserve"> Successful responses to cyber incidents, such as improved encryption, updated security protocols, and enhanced staff training, illustrate the steps that organizations can take to mitigate risks and recover from breaches. These responses provide valuable insights into effective risk management and incident handling.</w:t>
      </w:r>
    </w:p>
    <w:p w14:paraId="332D7FB1" w14:textId="7C501FFE" w:rsidR="00942BEA" w:rsidRPr="00942BEA" w:rsidRDefault="00942BEA" w:rsidP="00942BEA">
      <w:pPr>
        <w:bidi w:val="0"/>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942BEA">
        <w:rPr>
          <w:rFonts w:ascii="Times New Roman" w:eastAsia="Times New Roman" w:hAnsi="Times New Roman" w:cs="Times New Roman"/>
          <w:b/>
          <w:bCs/>
          <w:kern w:val="0"/>
          <w:sz w:val="24"/>
          <w:szCs w:val="24"/>
          <w14:ligatures w14:val="none"/>
        </w:rPr>
        <w:t>Guidance for the Current Study on Saudi Arabian Healthcare</w:t>
      </w:r>
    </w:p>
    <w:p w14:paraId="738875F3" w14:textId="0B60507F" w:rsidR="00942BEA" w:rsidRPr="00942BEA" w:rsidRDefault="00FB0A7C" w:rsidP="00942BEA">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issues and lessons from this case study</w:t>
      </w:r>
      <w:r w:rsidR="00942BEA" w:rsidRPr="00942BEA">
        <w:rPr>
          <w:rFonts w:ascii="Times New Roman" w:eastAsia="Times New Roman" w:hAnsi="Times New Roman" w:cs="Times New Roman"/>
          <w:kern w:val="0"/>
          <w:sz w:val="24"/>
          <w:szCs w:val="24"/>
          <w14:ligatures w14:val="none"/>
        </w:rPr>
        <w:t xml:space="preserve"> offer critical guidance for studying cybersecurity within Saudi Arabian healthcare settings:</w:t>
      </w:r>
    </w:p>
    <w:p w14:paraId="5521E483" w14:textId="77777777" w:rsidR="00942BEA" w:rsidRPr="00942BEA" w:rsidRDefault="00942BEA" w:rsidP="002D2B8A">
      <w:pPr>
        <w:numPr>
          <w:ilvl w:val="0"/>
          <w:numId w:val="4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Focus on Local Vulnerabilities:</w:t>
      </w:r>
    </w:p>
    <w:p w14:paraId="10484B89" w14:textId="77777777" w:rsidR="00942BEA" w:rsidRPr="00D301B2" w:rsidRDefault="00942BEA" w:rsidP="00D301B2">
      <w:pPr>
        <w:bidi w:val="0"/>
        <w:spacing w:before="100" w:beforeAutospacing="1" w:after="100" w:afterAutospacing="1" w:line="360" w:lineRule="auto"/>
        <w:ind w:left="1080"/>
        <w:rPr>
          <w:rFonts w:ascii="Times New Roman" w:eastAsia="Times New Roman" w:hAnsi="Times New Roman" w:cs="Times New Roman"/>
          <w:kern w:val="0"/>
          <w:sz w:val="24"/>
          <w:szCs w:val="24"/>
          <w14:ligatures w14:val="none"/>
        </w:rPr>
      </w:pPr>
      <w:r w:rsidRPr="00D301B2">
        <w:rPr>
          <w:rFonts w:ascii="Times New Roman" w:eastAsia="Times New Roman" w:hAnsi="Times New Roman" w:cs="Times New Roman"/>
          <w:b/>
          <w:bCs/>
          <w:kern w:val="0"/>
          <w:sz w:val="24"/>
          <w:szCs w:val="24"/>
          <w14:ligatures w14:val="none"/>
        </w:rPr>
        <w:t>Study Focus:</w:t>
      </w:r>
      <w:r w:rsidRPr="00D301B2">
        <w:rPr>
          <w:rFonts w:ascii="Times New Roman" w:eastAsia="Times New Roman" w:hAnsi="Times New Roman" w:cs="Times New Roman"/>
          <w:kern w:val="0"/>
          <w:sz w:val="24"/>
          <w:szCs w:val="24"/>
          <w14:ligatures w14:val="none"/>
        </w:rPr>
        <w:t xml:space="preserve"> Investigate the specific cybersecurity vulnerabilities prevalent in Saudi Arabian healthcare facilities, such as outdated software and insufficient security measures. Analyze how these vulnerabilities compare to those observed in the case studies.</w:t>
      </w:r>
    </w:p>
    <w:p w14:paraId="4086875C" w14:textId="55E757C1" w:rsidR="00942BEA" w:rsidRPr="00D301B2" w:rsidRDefault="00942BEA" w:rsidP="00FB0A7C">
      <w:pPr>
        <w:bidi w:val="0"/>
        <w:spacing w:before="100" w:beforeAutospacing="1" w:after="100" w:afterAutospacing="1" w:line="360" w:lineRule="auto"/>
        <w:ind w:left="1080"/>
        <w:rPr>
          <w:rFonts w:ascii="Times New Roman" w:eastAsia="Times New Roman" w:hAnsi="Times New Roman" w:cs="Times New Roman"/>
          <w:kern w:val="0"/>
          <w:sz w:val="24"/>
          <w:szCs w:val="24"/>
          <w14:ligatures w14:val="none"/>
        </w:rPr>
      </w:pPr>
      <w:r w:rsidRPr="00D301B2">
        <w:rPr>
          <w:rFonts w:ascii="Times New Roman" w:eastAsia="Times New Roman" w:hAnsi="Times New Roman" w:cs="Times New Roman"/>
          <w:b/>
          <w:bCs/>
          <w:kern w:val="0"/>
          <w:sz w:val="24"/>
          <w:szCs w:val="24"/>
          <w14:ligatures w14:val="none"/>
        </w:rPr>
        <w:t>Guidance:</w:t>
      </w:r>
      <w:r w:rsidRPr="00D301B2">
        <w:rPr>
          <w:rFonts w:ascii="Times New Roman" w:eastAsia="Times New Roman" w:hAnsi="Times New Roman" w:cs="Times New Roman"/>
          <w:kern w:val="0"/>
          <w:sz w:val="24"/>
          <w:szCs w:val="24"/>
          <w14:ligatures w14:val="none"/>
        </w:rPr>
        <w:t xml:space="preserve"> </w:t>
      </w:r>
      <w:r w:rsidR="00FB0A7C">
        <w:rPr>
          <w:rFonts w:ascii="Times New Roman" w:eastAsia="Times New Roman" w:hAnsi="Times New Roman" w:cs="Times New Roman"/>
          <w:kern w:val="0"/>
          <w:sz w:val="24"/>
          <w:szCs w:val="24"/>
          <w14:ligatures w14:val="none"/>
        </w:rPr>
        <w:t xml:space="preserve">To </w:t>
      </w:r>
      <w:r w:rsidRPr="00D301B2">
        <w:rPr>
          <w:rFonts w:ascii="Times New Roman" w:eastAsia="Times New Roman" w:hAnsi="Times New Roman" w:cs="Times New Roman"/>
          <w:kern w:val="0"/>
          <w:sz w:val="24"/>
          <w:szCs w:val="24"/>
          <w14:ligatures w14:val="none"/>
        </w:rPr>
        <w:t xml:space="preserve">Ensure </w:t>
      </w:r>
      <w:r w:rsidR="00FB0A7C">
        <w:rPr>
          <w:rFonts w:ascii="Times New Roman" w:eastAsia="Times New Roman" w:hAnsi="Times New Roman" w:cs="Times New Roman"/>
          <w:kern w:val="0"/>
          <w:sz w:val="24"/>
          <w:szCs w:val="24"/>
          <w14:ligatures w14:val="none"/>
        </w:rPr>
        <w:t>this</w:t>
      </w:r>
      <w:r w:rsidRPr="00D301B2">
        <w:rPr>
          <w:rFonts w:ascii="Times New Roman" w:eastAsia="Times New Roman" w:hAnsi="Times New Roman" w:cs="Times New Roman"/>
          <w:kern w:val="0"/>
          <w:sz w:val="24"/>
          <w:szCs w:val="24"/>
          <w14:ligatures w14:val="none"/>
        </w:rPr>
        <w:t xml:space="preserve"> study includes an examination of local cybersecurity practices and identifies gaps that need addressing to enhance overall security.</w:t>
      </w:r>
    </w:p>
    <w:p w14:paraId="04039DEE" w14:textId="77777777" w:rsidR="00942BEA" w:rsidRPr="00942BEA" w:rsidRDefault="00942BEA" w:rsidP="002D2B8A">
      <w:pPr>
        <w:numPr>
          <w:ilvl w:val="0"/>
          <w:numId w:val="4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Assess Local Impact of Cybersecurity Incidents:</w:t>
      </w:r>
    </w:p>
    <w:p w14:paraId="19CE6E35" w14:textId="2A1A2636" w:rsidR="00942BEA" w:rsidRPr="00942BEA" w:rsidRDefault="00942BEA" w:rsidP="00D301B2">
      <w:pPr>
        <w:bidi w:val="0"/>
        <w:spacing w:before="100" w:beforeAutospacing="1" w:after="100" w:afterAutospacing="1" w:line="360" w:lineRule="auto"/>
        <w:ind w:left="1080"/>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Study Focus:</w:t>
      </w:r>
      <w:r w:rsidR="00FB0A7C">
        <w:rPr>
          <w:rFonts w:ascii="Times New Roman" w:eastAsia="Times New Roman" w:hAnsi="Times New Roman" w:cs="Times New Roman"/>
          <w:kern w:val="0"/>
          <w:sz w:val="24"/>
          <w:szCs w:val="24"/>
          <w14:ligatures w14:val="none"/>
        </w:rPr>
        <w:t xml:space="preserve"> To e</w:t>
      </w:r>
      <w:r w:rsidRPr="00942BEA">
        <w:rPr>
          <w:rFonts w:ascii="Times New Roman" w:eastAsia="Times New Roman" w:hAnsi="Times New Roman" w:cs="Times New Roman"/>
          <w:kern w:val="0"/>
          <w:sz w:val="24"/>
          <w:szCs w:val="24"/>
          <w14:ligatures w14:val="none"/>
        </w:rPr>
        <w:t>xplore the real-world consequences of cybersecurity incidents in Saudi Arabian healthcare, including the impact on patient care and data security. Compare these impacts with those from the case studies to understand local challenges better.</w:t>
      </w:r>
    </w:p>
    <w:p w14:paraId="1F66AA51" w14:textId="38F3057F" w:rsidR="00942BEA" w:rsidRPr="00942BEA" w:rsidRDefault="00942BEA" w:rsidP="00FB0A7C">
      <w:pPr>
        <w:bidi w:val="0"/>
        <w:spacing w:before="100" w:beforeAutospacing="1" w:after="100" w:afterAutospacing="1" w:line="360" w:lineRule="auto"/>
        <w:ind w:left="1080"/>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Guidance:</w:t>
      </w:r>
      <w:r w:rsidRPr="00942BEA">
        <w:rPr>
          <w:rFonts w:ascii="Times New Roman" w:eastAsia="Times New Roman" w:hAnsi="Times New Roman" w:cs="Times New Roman"/>
          <w:kern w:val="0"/>
          <w:sz w:val="24"/>
          <w:szCs w:val="24"/>
          <w14:ligatures w14:val="none"/>
        </w:rPr>
        <w:t xml:space="preserve"> </w:t>
      </w:r>
      <w:r w:rsidR="00FB0A7C">
        <w:rPr>
          <w:rFonts w:ascii="Times New Roman" w:eastAsia="Times New Roman" w:hAnsi="Times New Roman" w:cs="Times New Roman"/>
          <w:kern w:val="0"/>
          <w:sz w:val="24"/>
          <w:szCs w:val="24"/>
          <w14:ligatures w14:val="none"/>
        </w:rPr>
        <w:t xml:space="preserve">To use the </w:t>
      </w:r>
      <w:r w:rsidR="00FB0A7C" w:rsidRPr="00942BEA">
        <w:rPr>
          <w:rFonts w:ascii="Times New Roman" w:eastAsia="Times New Roman" w:hAnsi="Times New Roman" w:cs="Times New Roman"/>
          <w:kern w:val="0"/>
          <w:sz w:val="24"/>
          <w:szCs w:val="24"/>
          <w14:ligatures w14:val="none"/>
        </w:rPr>
        <w:t>findings</w:t>
      </w:r>
      <w:r w:rsidRPr="00942BEA">
        <w:rPr>
          <w:rFonts w:ascii="Times New Roman" w:eastAsia="Times New Roman" w:hAnsi="Times New Roman" w:cs="Times New Roman"/>
          <w:kern w:val="0"/>
          <w:sz w:val="24"/>
          <w:szCs w:val="24"/>
          <w14:ligatures w14:val="none"/>
        </w:rPr>
        <w:t xml:space="preserve"> to highlight the specific risks faced by Saudi Arabian healthcare providers and to recommend targeted measures for improving patient safety.</w:t>
      </w:r>
    </w:p>
    <w:p w14:paraId="40A0AEB5" w14:textId="77777777" w:rsidR="00942BEA" w:rsidRPr="00942BEA" w:rsidRDefault="00942BEA" w:rsidP="002D2B8A">
      <w:pPr>
        <w:numPr>
          <w:ilvl w:val="0"/>
          <w:numId w:val="4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Evaluate Local Response Strategies:</w:t>
      </w:r>
    </w:p>
    <w:p w14:paraId="6F5B21F4" w14:textId="1184603E" w:rsidR="00942BEA" w:rsidRPr="00942BEA" w:rsidRDefault="00942BEA" w:rsidP="00FB0A7C">
      <w:pPr>
        <w:bidi w:val="0"/>
        <w:spacing w:before="100" w:beforeAutospacing="1" w:after="100" w:afterAutospacing="1" w:line="360" w:lineRule="auto"/>
        <w:ind w:left="1080"/>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lastRenderedPageBreak/>
        <w:t>Study Focus:</w:t>
      </w:r>
      <w:r w:rsidR="00FB0A7C">
        <w:rPr>
          <w:rFonts w:ascii="Times New Roman" w:eastAsia="Times New Roman" w:hAnsi="Times New Roman" w:cs="Times New Roman"/>
          <w:b/>
          <w:bCs/>
          <w:kern w:val="0"/>
          <w:sz w:val="24"/>
          <w:szCs w:val="24"/>
          <w14:ligatures w14:val="none"/>
        </w:rPr>
        <w:t xml:space="preserve">  To </w:t>
      </w:r>
      <w:r w:rsidR="00FB0A7C">
        <w:rPr>
          <w:rFonts w:ascii="Times New Roman" w:eastAsia="Times New Roman" w:hAnsi="Times New Roman" w:cs="Times New Roman"/>
          <w:kern w:val="0"/>
          <w:sz w:val="24"/>
          <w:szCs w:val="24"/>
          <w14:ligatures w14:val="none"/>
        </w:rPr>
        <w:t>a</w:t>
      </w:r>
      <w:r w:rsidR="00FB0A7C" w:rsidRPr="00942BEA">
        <w:rPr>
          <w:rFonts w:ascii="Times New Roman" w:eastAsia="Times New Roman" w:hAnsi="Times New Roman" w:cs="Times New Roman"/>
          <w:kern w:val="0"/>
          <w:sz w:val="24"/>
          <w:szCs w:val="24"/>
          <w14:ligatures w14:val="none"/>
        </w:rPr>
        <w:t>nalyze</w:t>
      </w:r>
      <w:r w:rsidRPr="00942BEA">
        <w:rPr>
          <w:rFonts w:ascii="Times New Roman" w:eastAsia="Times New Roman" w:hAnsi="Times New Roman" w:cs="Times New Roman"/>
          <w:kern w:val="0"/>
          <w:sz w:val="24"/>
          <w:szCs w:val="24"/>
          <w14:ligatures w14:val="none"/>
        </w:rPr>
        <w:t xml:space="preserve"> </w:t>
      </w:r>
      <w:r w:rsidR="00FB0A7C">
        <w:rPr>
          <w:rFonts w:ascii="Times New Roman" w:eastAsia="Times New Roman" w:hAnsi="Times New Roman" w:cs="Times New Roman"/>
          <w:kern w:val="0"/>
          <w:sz w:val="24"/>
          <w:szCs w:val="24"/>
          <w14:ligatures w14:val="none"/>
        </w:rPr>
        <w:t>h</w:t>
      </w:r>
      <w:r w:rsidR="00FB0A7C" w:rsidRPr="00942BEA">
        <w:rPr>
          <w:rFonts w:ascii="Times New Roman" w:eastAsia="Times New Roman" w:hAnsi="Times New Roman" w:cs="Times New Roman"/>
          <w:kern w:val="0"/>
          <w:sz w:val="24"/>
          <w:szCs w:val="24"/>
          <w14:ligatures w14:val="none"/>
        </w:rPr>
        <w:t>ow</w:t>
      </w:r>
      <w:r w:rsidRPr="00942BEA">
        <w:rPr>
          <w:rFonts w:ascii="Times New Roman" w:eastAsia="Times New Roman" w:hAnsi="Times New Roman" w:cs="Times New Roman"/>
          <w:kern w:val="0"/>
          <w:sz w:val="24"/>
          <w:szCs w:val="24"/>
          <w14:ligatures w14:val="none"/>
        </w:rPr>
        <w:t xml:space="preserve"> Saudi Arabian healthcare organizations respond to cybersecurity incidents. Compare these local responses with best practices identified in the case studies to evaluate their effectiveness.</w:t>
      </w:r>
    </w:p>
    <w:p w14:paraId="1632836E" w14:textId="77777777" w:rsidR="00942BEA" w:rsidRPr="00942BEA" w:rsidRDefault="00942BEA" w:rsidP="00D301B2">
      <w:pPr>
        <w:bidi w:val="0"/>
        <w:spacing w:before="100" w:beforeAutospacing="1" w:after="100" w:afterAutospacing="1" w:line="360" w:lineRule="auto"/>
        <w:ind w:left="1080"/>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Guidance:</w:t>
      </w:r>
      <w:r w:rsidRPr="00942BEA">
        <w:rPr>
          <w:rFonts w:ascii="Times New Roman" w:eastAsia="Times New Roman" w:hAnsi="Times New Roman" w:cs="Times New Roman"/>
          <w:kern w:val="0"/>
          <w:sz w:val="24"/>
          <w:szCs w:val="24"/>
          <w14:ligatures w14:val="none"/>
        </w:rPr>
        <w:t xml:space="preserve"> Provide recommendations for enhancing response strategies based on successful approaches observed in the case studies, tailored to the needs and context of Saudi Arabian healthcare settings.</w:t>
      </w:r>
    </w:p>
    <w:p w14:paraId="2AE8DB1E" w14:textId="77777777" w:rsidR="00942BEA" w:rsidRPr="00942BEA" w:rsidRDefault="00942BEA" w:rsidP="002D2B8A">
      <w:pPr>
        <w:numPr>
          <w:ilvl w:val="0"/>
          <w:numId w:val="4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Examine Regulatory and Compliance Issues:</w:t>
      </w:r>
    </w:p>
    <w:p w14:paraId="422AE4AA" w14:textId="77777777" w:rsidR="00942BEA" w:rsidRPr="00942BEA" w:rsidRDefault="00942BEA" w:rsidP="00D301B2">
      <w:pPr>
        <w:bidi w:val="0"/>
        <w:spacing w:before="100" w:beforeAutospacing="1" w:after="100" w:afterAutospacing="1" w:line="360" w:lineRule="auto"/>
        <w:ind w:left="1080"/>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Study Focus:</w:t>
      </w:r>
      <w:r w:rsidRPr="00942BEA">
        <w:rPr>
          <w:rFonts w:ascii="Times New Roman" w:eastAsia="Times New Roman" w:hAnsi="Times New Roman" w:cs="Times New Roman"/>
          <w:kern w:val="0"/>
          <w:sz w:val="24"/>
          <w:szCs w:val="24"/>
          <w14:ligatures w14:val="none"/>
        </w:rPr>
        <w:t xml:space="preserve"> Investigate the alignment between local regulatory requirements and the actual cybersecurity practices in Saudi Arabian healthcare. Assess how regulatory compliance influences cybersecurity measures and identify any discrepancies.</w:t>
      </w:r>
    </w:p>
    <w:p w14:paraId="029334A3" w14:textId="77777777" w:rsidR="00942BEA" w:rsidRPr="00942BEA" w:rsidRDefault="00942BEA" w:rsidP="00D301B2">
      <w:pPr>
        <w:bidi w:val="0"/>
        <w:spacing w:before="100" w:beforeAutospacing="1" w:after="100" w:afterAutospacing="1" w:line="360" w:lineRule="auto"/>
        <w:ind w:left="1080"/>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b/>
          <w:bCs/>
          <w:kern w:val="0"/>
          <w:sz w:val="24"/>
          <w:szCs w:val="24"/>
          <w14:ligatures w14:val="none"/>
        </w:rPr>
        <w:t>Guidance:</w:t>
      </w:r>
      <w:r w:rsidRPr="00942BEA">
        <w:rPr>
          <w:rFonts w:ascii="Times New Roman" w:eastAsia="Times New Roman" w:hAnsi="Times New Roman" w:cs="Times New Roman"/>
          <w:kern w:val="0"/>
          <w:sz w:val="24"/>
          <w:szCs w:val="24"/>
          <w14:ligatures w14:val="none"/>
        </w:rPr>
        <w:t xml:space="preserve"> Advocate for improvements in regulatory frameworks based on lessons learned from the case studies, emphasizing the importance of adherence to international and local standards.</w:t>
      </w:r>
    </w:p>
    <w:p w14:paraId="00A3B29E" w14:textId="2A733EDE" w:rsidR="0040201B" w:rsidRDefault="00942BEA" w:rsidP="002278C5">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942BEA">
        <w:rPr>
          <w:rFonts w:ascii="Times New Roman" w:eastAsia="Times New Roman" w:hAnsi="Times New Roman" w:cs="Times New Roman"/>
          <w:kern w:val="0"/>
          <w:sz w:val="24"/>
          <w:szCs w:val="24"/>
          <w14:ligatures w14:val="none"/>
        </w:rPr>
        <w:t>By leveraging the lessons learned from general cybersecurity case stud</w:t>
      </w:r>
      <w:r w:rsidR="00B34568">
        <w:rPr>
          <w:rFonts w:ascii="Times New Roman" w:eastAsia="Times New Roman" w:hAnsi="Times New Roman" w:cs="Times New Roman"/>
          <w:kern w:val="0"/>
          <w:sz w:val="24"/>
          <w:szCs w:val="24"/>
          <w14:ligatures w14:val="none"/>
        </w:rPr>
        <w:t>y</w:t>
      </w:r>
      <w:r w:rsidRPr="00942BEA">
        <w:rPr>
          <w:rFonts w:ascii="Times New Roman" w:eastAsia="Times New Roman" w:hAnsi="Times New Roman" w:cs="Times New Roman"/>
          <w:kern w:val="0"/>
          <w:sz w:val="24"/>
          <w:szCs w:val="24"/>
          <w14:ligatures w14:val="none"/>
        </w:rPr>
        <w:t xml:space="preserve"> and focusing them on the Saudi Arabian context, can provide actionable insights and recommendations for improving cybersecurity practices in local healthcare settings</w:t>
      </w:r>
      <w:r w:rsidR="00B34568">
        <w:rPr>
          <w:rFonts w:ascii="Times New Roman" w:eastAsia="Times New Roman" w:hAnsi="Times New Roman" w:cs="Times New Roman"/>
          <w:kern w:val="0"/>
          <w:sz w:val="24"/>
          <w:szCs w:val="24"/>
          <w14:ligatures w14:val="none"/>
        </w:rPr>
        <w:t xml:space="preserve"> by </w:t>
      </w:r>
      <w:r w:rsidR="003E0A04">
        <w:rPr>
          <w:rFonts w:ascii="Times New Roman" w:eastAsia="Times New Roman" w:hAnsi="Times New Roman" w:cs="Times New Roman"/>
          <w:kern w:val="0"/>
          <w:sz w:val="24"/>
          <w:szCs w:val="24"/>
          <w14:ligatures w14:val="none"/>
        </w:rPr>
        <w:t>this research</w:t>
      </w:r>
      <w:r w:rsidR="002278C5">
        <w:rPr>
          <w:rFonts w:ascii="Times New Roman" w:eastAsia="Times New Roman" w:hAnsi="Times New Roman" w:cs="Times New Roman"/>
          <w:kern w:val="0"/>
          <w:sz w:val="24"/>
          <w:szCs w:val="24"/>
          <w14:ligatures w14:val="none"/>
        </w:rPr>
        <w:t>.</w:t>
      </w:r>
    </w:p>
    <w:p w14:paraId="5C0F842D" w14:textId="2C56F2CE" w:rsidR="008410B9" w:rsidRDefault="008410B9" w:rsidP="008410B9">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p>
    <w:p w14:paraId="1EAD8BF9" w14:textId="2BB9EE65" w:rsidR="00066998" w:rsidRDefault="00066998" w:rsidP="00066998">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p>
    <w:p w14:paraId="16FB50D1" w14:textId="6C2872DB" w:rsidR="00066998" w:rsidRDefault="00066998" w:rsidP="00066998">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p>
    <w:p w14:paraId="66CB24AE" w14:textId="37B7B750" w:rsidR="00066998" w:rsidRDefault="00066998" w:rsidP="00066998">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p>
    <w:p w14:paraId="1E005C8B" w14:textId="064378E4" w:rsidR="00066998" w:rsidRDefault="00066998" w:rsidP="00066998">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p>
    <w:p w14:paraId="65817FD1" w14:textId="1E79B66B" w:rsidR="00066998" w:rsidRDefault="00066998" w:rsidP="00066998">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p>
    <w:bookmarkEnd w:id="56"/>
    <w:p w14:paraId="3E57F672" w14:textId="77777777" w:rsidR="00066998" w:rsidRPr="008D650D" w:rsidRDefault="00066998" w:rsidP="00066998">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p>
    <w:sectPr w:rsidR="00066998" w:rsidRPr="008D650D" w:rsidSect="005F1B81">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20CCE" w14:textId="77777777" w:rsidR="00C933F4" w:rsidRDefault="00C933F4" w:rsidP="009125CE">
      <w:pPr>
        <w:spacing w:after="0" w:line="240" w:lineRule="auto"/>
      </w:pPr>
      <w:r>
        <w:separator/>
      </w:r>
    </w:p>
  </w:endnote>
  <w:endnote w:type="continuationSeparator" w:id="0">
    <w:p w14:paraId="7EDCECBC" w14:textId="77777777" w:rsidR="00C933F4" w:rsidRDefault="00C933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akkal Majalla">
    <w:altName w:val="Times New Roman"/>
    <w:panose1 w:val="02000000000000000000"/>
    <w:charset w:val="00"/>
    <w:family w:val="auto"/>
    <w:pitch w:val="variable"/>
    <w:sig w:usb0="00000000"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2C24E" w14:textId="057F4CE7" w:rsidR="009227E5" w:rsidRDefault="009227E5">
    <w:pPr>
      <w:pStyle w:val="Footer"/>
      <w:jc w:val="center"/>
      <w:rPr>
        <w:caps/>
        <w:noProof/>
        <w:color w:val="4472C4" w:themeColor="accent1"/>
      </w:rPr>
    </w:pPr>
  </w:p>
  <w:p w14:paraId="6C451601" w14:textId="77777777" w:rsidR="009227E5" w:rsidRDefault="009227E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20B5B" w14:textId="6F566145" w:rsidR="009227E5" w:rsidRDefault="009227E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3E0A04">
      <w:rPr>
        <w:caps/>
        <w:noProof/>
        <w:color w:val="4472C4" w:themeColor="accent1"/>
        <w:rtl/>
      </w:rPr>
      <w:t>19</w:t>
    </w:r>
    <w:r>
      <w:rPr>
        <w:caps/>
        <w:noProof/>
        <w:color w:val="4472C4" w:themeColor="accent1"/>
      </w:rPr>
      <w:fldChar w:fldCharType="end"/>
    </w:r>
  </w:p>
  <w:p w14:paraId="11CA5550" w14:textId="77777777" w:rsidR="009227E5" w:rsidRDefault="009227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707D17" w14:textId="77777777" w:rsidR="00C933F4" w:rsidRDefault="00C933F4" w:rsidP="009125CE">
      <w:pPr>
        <w:spacing w:after="0" w:line="240" w:lineRule="auto"/>
      </w:pPr>
      <w:r>
        <w:separator/>
      </w:r>
    </w:p>
  </w:footnote>
  <w:footnote w:type="continuationSeparator" w:id="0">
    <w:p w14:paraId="78F0EDA8" w14:textId="77777777" w:rsidR="00C933F4" w:rsidRDefault="00C933F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3BA"/>
    <w:multiLevelType w:val="hybridMultilevel"/>
    <w:tmpl w:val="EE50F5FA"/>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 w15:restartNumberingAfterBreak="0">
    <w:nsid w:val="06587CB8"/>
    <w:multiLevelType w:val="multilevel"/>
    <w:tmpl w:val="DAEE5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A045F"/>
    <w:multiLevelType w:val="multilevel"/>
    <w:tmpl w:val="C002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D6F26"/>
    <w:multiLevelType w:val="multilevel"/>
    <w:tmpl w:val="B4DAA420"/>
    <w:lvl w:ilvl="0">
      <w:start w:val="1"/>
      <w:numFmt w:val="bullet"/>
      <w:lvlText w:val=""/>
      <w:lvlJc w:val="left"/>
      <w:pPr>
        <w:tabs>
          <w:tab w:val="num" w:pos="1530"/>
        </w:tabs>
        <w:ind w:left="1530" w:hanging="360"/>
      </w:pPr>
      <w:rPr>
        <w:rFonts w:ascii="Symbol" w:hAnsi="Symbol" w:hint="default"/>
        <w:sz w:val="20"/>
      </w:rPr>
    </w:lvl>
    <w:lvl w:ilvl="1" w:tentative="1">
      <w:start w:val="1"/>
      <w:numFmt w:val="bullet"/>
      <w:lvlText w:val="o"/>
      <w:lvlJc w:val="left"/>
      <w:pPr>
        <w:tabs>
          <w:tab w:val="num" w:pos="2250"/>
        </w:tabs>
        <w:ind w:left="2250" w:hanging="360"/>
      </w:pPr>
      <w:rPr>
        <w:rFonts w:ascii="Courier New" w:hAnsi="Courier New" w:hint="default"/>
        <w:sz w:val="20"/>
      </w:rPr>
    </w:lvl>
    <w:lvl w:ilvl="2" w:tentative="1">
      <w:start w:val="1"/>
      <w:numFmt w:val="bullet"/>
      <w:lvlText w:val=""/>
      <w:lvlJc w:val="left"/>
      <w:pPr>
        <w:tabs>
          <w:tab w:val="num" w:pos="2970"/>
        </w:tabs>
        <w:ind w:left="2970" w:hanging="360"/>
      </w:pPr>
      <w:rPr>
        <w:rFonts w:ascii="Wingdings" w:hAnsi="Wingdings" w:hint="default"/>
        <w:sz w:val="20"/>
      </w:rPr>
    </w:lvl>
    <w:lvl w:ilvl="3" w:tentative="1">
      <w:start w:val="1"/>
      <w:numFmt w:val="bullet"/>
      <w:lvlText w:val=""/>
      <w:lvlJc w:val="left"/>
      <w:pPr>
        <w:tabs>
          <w:tab w:val="num" w:pos="3690"/>
        </w:tabs>
        <w:ind w:left="3690" w:hanging="360"/>
      </w:pPr>
      <w:rPr>
        <w:rFonts w:ascii="Wingdings" w:hAnsi="Wingdings" w:hint="default"/>
        <w:sz w:val="20"/>
      </w:rPr>
    </w:lvl>
    <w:lvl w:ilvl="4" w:tentative="1">
      <w:start w:val="1"/>
      <w:numFmt w:val="bullet"/>
      <w:lvlText w:val=""/>
      <w:lvlJc w:val="left"/>
      <w:pPr>
        <w:tabs>
          <w:tab w:val="num" w:pos="4410"/>
        </w:tabs>
        <w:ind w:left="4410" w:hanging="360"/>
      </w:pPr>
      <w:rPr>
        <w:rFonts w:ascii="Wingdings" w:hAnsi="Wingdings" w:hint="default"/>
        <w:sz w:val="20"/>
      </w:rPr>
    </w:lvl>
    <w:lvl w:ilvl="5" w:tentative="1">
      <w:start w:val="1"/>
      <w:numFmt w:val="bullet"/>
      <w:lvlText w:val=""/>
      <w:lvlJc w:val="left"/>
      <w:pPr>
        <w:tabs>
          <w:tab w:val="num" w:pos="5130"/>
        </w:tabs>
        <w:ind w:left="5130" w:hanging="360"/>
      </w:pPr>
      <w:rPr>
        <w:rFonts w:ascii="Wingdings" w:hAnsi="Wingdings" w:hint="default"/>
        <w:sz w:val="20"/>
      </w:rPr>
    </w:lvl>
    <w:lvl w:ilvl="6" w:tentative="1">
      <w:start w:val="1"/>
      <w:numFmt w:val="bullet"/>
      <w:lvlText w:val=""/>
      <w:lvlJc w:val="left"/>
      <w:pPr>
        <w:tabs>
          <w:tab w:val="num" w:pos="5850"/>
        </w:tabs>
        <w:ind w:left="5850" w:hanging="360"/>
      </w:pPr>
      <w:rPr>
        <w:rFonts w:ascii="Wingdings" w:hAnsi="Wingdings" w:hint="default"/>
        <w:sz w:val="20"/>
      </w:rPr>
    </w:lvl>
    <w:lvl w:ilvl="7" w:tentative="1">
      <w:start w:val="1"/>
      <w:numFmt w:val="bullet"/>
      <w:lvlText w:val=""/>
      <w:lvlJc w:val="left"/>
      <w:pPr>
        <w:tabs>
          <w:tab w:val="num" w:pos="6570"/>
        </w:tabs>
        <w:ind w:left="6570" w:hanging="360"/>
      </w:pPr>
      <w:rPr>
        <w:rFonts w:ascii="Wingdings" w:hAnsi="Wingdings" w:hint="default"/>
        <w:sz w:val="20"/>
      </w:rPr>
    </w:lvl>
    <w:lvl w:ilvl="8" w:tentative="1">
      <w:start w:val="1"/>
      <w:numFmt w:val="bullet"/>
      <w:lvlText w:val=""/>
      <w:lvlJc w:val="left"/>
      <w:pPr>
        <w:tabs>
          <w:tab w:val="num" w:pos="7290"/>
        </w:tabs>
        <w:ind w:left="7290" w:hanging="360"/>
      </w:pPr>
      <w:rPr>
        <w:rFonts w:ascii="Wingdings" w:hAnsi="Wingdings" w:hint="default"/>
        <w:sz w:val="20"/>
      </w:rPr>
    </w:lvl>
  </w:abstractNum>
  <w:abstractNum w:abstractNumId="4" w15:restartNumberingAfterBreak="0">
    <w:nsid w:val="0DBC2430"/>
    <w:multiLevelType w:val="multilevel"/>
    <w:tmpl w:val="00A0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47F18"/>
    <w:multiLevelType w:val="multilevel"/>
    <w:tmpl w:val="150A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F3C77"/>
    <w:multiLevelType w:val="multilevel"/>
    <w:tmpl w:val="DC74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42DA9"/>
    <w:multiLevelType w:val="multilevel"/>
    <w:tmpl w:val="D020EAEA"/>
    <w:lvl w:ilvl="0">
      <w:start w:val="1"/>
      <w:numFmt w:val="bullet"/>
      <w:lvlText w:val=""/>
      <w:lvlJc w:val="left"/>
      <w:pPr>
        <w:ind w:left="2160" w:hanging="360"/>
      </w:pPr>
      <w:rPr>
        <w:rFonts w:ascii="Symbol" w:hAnsi="Symbol" w:hint="default"/>
        <w:b/>
      </w:rPr>
    </w:lvl>
    <w:lvl w:ilvl="1">
      <w:start w:val="1"/>
      <w:numFmt w:val="bullet"/>
      <w:lvlText w:val=""/>
      <w:lvlJc w:val="left"/>
      <w:pPr>
        <w:ind w:left="2070" w:hanging="360"/>
      </w:pPr>
      <w:rPr>
        <w:rFonts w:ascii="Symbol" w:hAnsi="Symbol" w:hint="default"/>
        <w:b/>
      </w:rPr>
    </w:lvl>
    <w:lvl w:ilvl="2">
      <w:start w:val="1"/>
      <w:numFmt w:val="decimal"/>
      <w:lvlText w:val="%1.%2.%3."/>
      <w:lvlJc w:val="left"/>
      <w:pPr>
        <w:ind w:left="5040" w:hanging="720"/>
      </w:pPr>
      <w:rPr>
        <w:rFonts w:hint="default"/>
        <w:b/>
      </w:rPr>
    </w:lvl>
    <w:lvl w:ilvl="3">
      <w:start w:val="1"/>
      <w:numFmt w:val="decimal"/>
      <w:lvlText w:val="%1.%2.%3.%4."/>
      <w:lvlJc w:val="left"/>
      <w:pPr>
        <w:ind w:left="6210" w:hanging="720"/>
      </w:pPr>
      <w:rPr>
        <w:rFonts w:hint="default"/>
        <w:b/>
      </w:rPr>
    </w:lvl>
    <w:lvl w:ilvl="4">
      <w:start w:val="1"/>
      <w:numFmt w:val="decimal"/>
      <w:lvlText w:val="%1.%2.%3.%4.%5."/>
      <w:lvlJc w:val="left"/>
      <w:pPr>
        <w:ind w:left="7740" w:hanging="1080"/>
      </w:pPr>
      <w:rPr>
        <w:rFonts w:hint="default"/>
        <w:b/>
      </w:rPr>
    </w:lvl>
    <w:lvl w:ilvl="5">
      <w:start w:val="1"/>
      <w:numFmt w:val="decimal"/>
      <w:lvlText w:val="%1.%2.%3.%4.%5.%6."/>
      <w:lvlJc w:val="left"/>
      <w:pPr>
        <w:ind w:left="8910" w:hanging="1080"/>
      </w:pPr>
      <w:rPr>
        <w:rFonts w:hint="default"/>
        <w:b/>
      </w:rPr>
    </w:lvl>
    <w:lvl w:ilvl="6">
      <w:start w:val="1"/>
      <w:numFmt w:val="decimal"/>
      <w:lvlText w:val="%1.%2.%3.%4.%5.%6.%7."/>
      <w:lvlJc w:val="left"/>
      <w:pPr>
        <w:ind w:left="10440" w:hanging="1440"/>
      </w:pPr>
      <w:rPr>
        <w:rFonts w:hint="default"/>
        <w:b/>
      </w:rPr>
    </w:lvl>
    <w:lvl w:ilvl="7">
      <w:start w:val="1"/>
      <w:numFmt w:val="decimal"/>
      <w:lvlText w:val="%1.%2.%3.%4.%5.%6.%7.%8."/>
      <w:lvlJc w:val="left"/>
      <w:pPr>
        <w:ind w:left="11610" w:hanging="1440"/>
      </w:pPr>
      <w:rPr>
        <w:rFonts w:hint="default"/>
        <w:b/>
      </w:rPr>
    </w:lvl>
    <w:lvl w:ilvl="8">
      <w:start w:val="1"/>
      <w:numFmt w:val="decimal"/>
      <w:lvlText w:val="%1.%2.%3.%4.%5.%6.%7.%8.%9."/>
      <w:lvlJc w:val="left"/>
      <w:pPr>
        <w:ind w:left="13140" w:hanging="1800"/>
      </w:pPr>
      <w:rPr>
        <w:rFonts w:hint="default"/>
        <w:b/>
      </w:rPr>
    </w:lvl>
  </w:abstractNum>
  <w:abstractNum w:abstractNumId="8" w15:restartNumberingAfterBreak="0">
    <w:nsid w:val="116B64AE"/>
    <w:multiLevelType w:val="multilevel"/>
    <w:tmpl w:val="5E7C17E0"/>
    <w:lvl w:ilvl="0">
      <w:start w:val="1"/>
      <w:numFmt w:val="decimal"/>
      <w:lvlText w:val="%1."/>
      <w:lvlJc w:val="left"/>
      <w:pPr>
        <w:tabs>
          <w:tab w:val="num" w:pos="1800"/>
        </w:tabs>
        <w:ind w:left="1800" w:hanging="360"/>
      </w:pPr>
    </w:lvl>
    <w:lvl w:ilvl="1">
      <w:start w:val="1"/>
      <w:numFmt w:val="bullet"/>
      <w:lvlText w:val="o"/>
      <w:lvlJc w:val="left"/>
      <w:pPr>
        <w:tabs>
          <w:tab w:val="num" w:pos="2250"/>
        </w:tabs>
        <w:ind w:left="225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9" w15:restartNumberingAfterBreak="0">
    <w:nsid w:val="11B44CA9"/>
    <w:multiLevelType w:val="multilevel"/>
    <w:tmpl w:val="8F82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B70F95"/>
    <w:multiLevelType w:val="multilevel"/>
    <w:tmpl w:val="D7F46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37407E"/>
    <w:multiLevelType w:val="multilevel"/>
    <w:tmpl w:val="5476BC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525340"/>
    <w:multiLevelType w:val="multilevel"/>
    <w:tmpl w:val="1362E1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8304BD"/>
    <w:multiLevelType w:val="multilevel"/>
    <w:tmpl w:val="FB8C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780A89"/>
    <w:multiLevelType w:val="multilevel"/>
    <w:tmpl w:val="C166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E21ED"/>
    <w:multiLevelType w:val="multilevel"/>
    <w:tmpl w:val="54022F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01772A"/>
    <w:multiLevelType w:val="multilevel"/>
    <w:tmpl w:val="8A80C2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C437B9"/>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18" w15:restartNumberingAfterBreak="0">
    <w:nsid w:val="1FFB1F02"/>
    <w:multiLevelType w:val="multilevel"/>
    <w:tmpl w:val="A74E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FF2BEE"/>
    <w:multiLevelType w:val="multilevel"/>
    <w:tmpl w:val="24124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6707CC"/>
    <w:multiLevelType w:val="multilevel"/>
    <w:tmpl w:val="AD38B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DA0CD4"/>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22" w15:restartNumberingAfterBreak="0">
    <w:nsid w:val="270116BF"/>
    <w:multiLevelType w:val="multilevel"/>
    <w:tmpl w:val="C2B675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BE579E"/>
    <w:multiLevelType w:val="multilevel"/>
    <w:tmpl w:val="137242CE"/>
    <w:lvl w:ilvl="0">
      <w:start w:val="1"/>
      <w:numFmt w:val="decimal"/>
      <w:lvlText w:val="%1."/>
      <w:lvlJc w:val="left"/>
      <w:pPr>
        <w:tabs>
          <w:tab w:val="num" w:pos="2520"/>
        </w:tabs>
        <w:ind w:left="2520" w:hanging="360"/>
      </w:pPr>
    </w:lvl>
    <w:lvl w:ilvl="1">
      <w:start w:val="1"/>
      <w:numFmt w:val="bullet"/>
      <w:lvlText w:val="o"/>
      <w:lvlJc w:val="left"/>
      <w:pPr>
        <w:tabs>
          <w:tab w:val="num" w:pos="2970"/>
        </w:tabs>
        <w:ind w:left="2970" w:hanging="360"/>
      </w:pPr>
      <w:rPr>
        <w:rFonts w:ascii="Courier New" w:hAnsi="Courier New" w:hint="default"/>
        <w:sz w:val="20"/>
      </w:r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24" w15:restartNumberingAfterBreak="0">
    <w:nsid w:val="28394356"/>
    <w:multiLevelType w:val="multilevel"/>
    <w:tmpl w:val="41C81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431990"/>
    <w:multiLevelType w:val="multilevel"/>
    <w:tmpl w:val="1D989A2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1440" w:hanging="72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numForm w14:val="default"/>
        <w14:numSpacing w14:val="default"/>
        <w14:stylisticSets/>
        <w14:cntxtAlts w14: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6" w15:restartNumberingAfterBreak="0">
    <w:nsid w:val="2CDA6261"/>
    <w:multiLevelType w:val="multilevel"/>
    <w:tmpl w:val="5476BC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CE766F"/>
    <w:multiLevelType w:val="multilevel"/>
    <w:tmpl w:val="C366C0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227BEF"/>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29" w15:restartNumberingAfterBreak="0">
    <w:nsid w:val="2E325EB3"/>
    <w:multiLevelType w:val="multilevel"/>
    <w:tmpl w:val="662652F0"/>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0" w15:restartNumberingAfterBreak="0">
    <w:nsid w:val="2E361149"/>
    <w:multiLevelType w:val="multilevel"/>
    <w:tmpl w:val="8A6C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87364F"/>
    <w:multiLevelType w:val="multilevel"/>
    <w:tmpl w:val="5476BC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6D3D25"/>
    <w:multiLevelType w:val="multilevel"/>
    <w:tmpl w:val="0CEE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D977C2"/>
    <w:multiLevelType w:val="multilevel"/>
    <w:tmpl w:val="37BA23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69E7D89"/>
    <w:multiLevelType w:val="multilevel"/>
    <w:tmpl w:val="A59E3734"/>
    <w:lvl w:ilvl="0">
      <w:start w:val="1"/>
      <w:numFmt w:val="decimal"/>
      <w:lvlText w:val="%1."/>
      <w:lvlJc w:val="left"/>
      <w:pPr>
        <w:tabs>
          <w:tab w:val="num" w:pos="1350"/>
        </w:tabs>
        <w:ind w:left="1350" w:hanging="360"/>
      </w:pPr>
    </w:lvl>
    <w:lvl w:ilvl="1">
      <w:start w:val="1"/>
      <w:numFmt w:val="bullet"/>
      <w:lvlText w:val="o"/>
      <w:lvlJc w:val="left"/>
      <w:pPr>
        <w:tabs>
          <w:tab w:val="num" w:pos="3150"/>
        </w:tabs>
        <w:ind w:left="3150" w:hanging="360"/>
      </w:pPr>
      <w:rPr>
        <w:rFonts w:ascii="Courier New" w:hAnsi="Courier New" w:hint="default"/>
        <w:sz w:val="20"/>
      </w:rPr>
    </w:lvl>
    <w:lvl w:ilvl="2">
      <w:start w:val="1"/>
      <w:numFmt w:val="decimal"/>
      <w:lvlText w:val="%3."/>
      <w:lvlJc w:val="left"/>
      <w:pPr>
        <w:tabs>
          <w:tab w:val="num" w:pos="3870"/>
        </w:tabs>
        <w:ind w:left="3870" w:hanging="360"/>
      </w:pPr>
    </w:lvl>
    <w:lvl w:ilvl="3">
      <w:start w:val="1"/>
      <w:numFmt w:val="decimal"/>
      <w:lvlText w:val="%4."/>
      <w:lvlJc w:val="left"/>
      <w:pPr>
        <w:tabs>
          <w:tab w:val="num" w:pos="4590"/>
        </w:tabs>
        <w:ind w:left="4590" w:hanging="360"/>
      </w:pPr>
    </w:lvl>
    <w:lvl w:ilvl="4">
      <w:start w:val="1"/>
      <w:numFmt w:val="decimal"/>
      <w:lvlText w:val="%5."/>
      <w:lvlJc w:val="left"/>
      <w:pPr>
        <w:tabs>
          <w:tab w:val="num" w:pos="3060"/>
        </w:tabs>
        <w:ind w:left="306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35" w15:restartNumberingAfterBreak="0">
    <w:nsid w:val="398C7EB3"/>
    <w:multiLevelType w:val="multilevel"/>
    <w:tmpl w:val="FEE8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DF451A"/>
    <w:multiLevelType w:val="multilevel"/>
    <w:tmpl w:val="5AF0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29349F"/>
    <w:multiLevelType w:val="multilevel"/>
    <w:tmpl w:val="F0E4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6A3161"/>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39" w15:restartNumberingAfterBreak="0">
    <w:nsid w:val="441F2A63"/>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40" w15:restartNumberingAfterBreak="0">
    <w:nsid w:val="4A5E31F3"/>
    <w:multiLevelType w:val="multilevel"/>
    <w:tmpl w:val="F2E6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261FD0"/>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42" w15:restartNumberingAfterBreak="0">
    <w:nsid w:val="4F960454"/>
    <w:multiLevelType w:val="multilevel"/>
    <w:tmpl w:val="73CE1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1EB5DC8"/>
    <w:multiLevelType w:val="multilevel"/>
    <w:tmpl w:val="04DC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244522"/>
    <w:multiLevelType w:val="multilevel"/>
    <w:tmpl w:val="E376CB76"/>
    <w:lvl w:ilvl="0">
      <w:start w:val="1"/>
      <w:numFmt w:val="bullet"/>
      <w:lvlText w:val=""/>
      <w:lvlJc w:val="left"/>
      <w:pPr>
        <w:tabs>
          <w:tab w:val="num" w:pos="1710"/>
        </w:tabs>
        <w:ind w:left="1710" w:hanging="360"/>
      </w:pPr>
      <w:rPr>
        <w:rFonts w:ascii="Symbol" w:hAnsi="Symbol" w:hint="default"/>
        <w:sz w:val="20"/>
      </w:rPr>
    </w:lvl>
    <w:lvl w:ilvl="1" w:tentative="1">
      <w:start w:val="1"/>
      <w:numFmt w:val="bullet"/>
      <w:lvlText w:val="o"/>
      <w:lvlJc w:val="left"/>
      <w:pPr>
        <w:tabs>
          <w:tab w:val="num" w:pos="2430"/>
        </w:tabs>
        <w:ind w:left="2430" w:hanging="360"/>
      </w:pPr>
      <w:rPr>
        <w:rFonts w:ascii="Courier New" w:hAnsi="Courier New" w:hint="default"/>
        <w:sz w:val="20"/>
      </w:rPr>
    </w:lvl>
    <w:lvl w:ilvl="2" w:tentative="1">
      <w:start w:val="1"/>
      <w:numFmt w:val="bullet"/>
      <w:lvlText w:val=""/>
      <w:lvlJc w:val="left"/>
      <w:pPr>
        <w:tabs>
          <w:tab w:val="num" w:pos="3150"/>
        </w:tabs>
        <w:ind w:left="3150" w:hanging="360"/>
      </w:pPr>
      <w:rPr>
        <w:rFonts w:ascii="Wingdings" w:hAnsi="Wingdings" w:hint="default"/>
        <w:sz w:val="20"/>
      </w:rPr>
    </w:lvl>
    <w:lvl w:ilvl="3" w:tentative="1">
      <w:start w:val="1"/>
      <w:numFmt w:val="bullet"/>
      <w:lvlText w:val=""/>
      <w:lvlJc w:val="left"/>
      <w:pPr>
        <w:tabs>
          <w:tab w:val="num" w:pos="3870"/>
        </w:tabs>
        <w:ind w:left="3870" w:hanging="360"/>
      </w:pPr>
      <w:rPr>
        <w:rFonts w:ascii="Wingdings" w:hAnsi="Wingdings" w:hint="default"/>
        <w:sz w:val="20"/>
      </w:rPr>
    </w:lvl>
    <w:lvl w:ilvl="4" w:tentative="1">
      <w:start w:val="1"/>
      <w:numFmt w:val="bullet"/>
      <w:lvlText w:val=""/>
      <w:lvlJc w:val="left"/>
      <w:pPr>
        <w:tabs>
          <w:tab w:val="num" w:pos="4590"/>
        </w:tabs>
        <w:ind w:left="4590" w:hanging="360"/>
      </w:pPr>
      <w:rPr>
        <w:rFonts w:ascii="Wingdings" w:hAnsi="Wingdings" w:hint="default"/>
        <w:sz w:val="20"/>
      </w:rPr>
    </w:lvl>
    <w:lvl w:ilvl="5" w:tentative="1">
      <w:start w:val="1"/>
      <w:numFmt w:val="bullet"/>
      <w:lvlText w:val=""/>
      <w:lvlJc w:val="left"/>
      <w:pPr>
        <w:tabs>
          <w:tab w:val="num" w:pos="5310"/>
        </w:tabs>
        <w:ind w:left="5310" w:hanging="360"/>
      </w:pPr>
      <w:rPr>
        <w:rFonts w:ascii="Wingdings" w:hAnsi="Wingdings" w:hint="default"/>
        <w:sz w:val="20"/>
      </w:rPr>
    </w:lvl>
    <w:lvl w:ilvl="6" w:tentative="1">
      <w:start w:val="1"/>
      <w:numFmt w:val="bullet"/>
      <w:lvlText w:val=""/>
      <w:lvlJc w:val="left"/>
      <w:pPr>
        <w:tabs>
          <w:tab w:val="num" w:pos="6030"/>
        </w:tabs>
        <w:ind w:left="6030" w:hanging="360"/>
      </w:pPr>
      <w:rPr>
        <w:rFonts w:ascii="Wingdings" w:hAnsi="Wingdings" w:hint="default"/>
        <w:sz w:val="20"/>
      </w:rPr>
    </w:lvl>
    <w:lvl w:ilvl="7" w:tentative="1">
      <w:start w:val="1"/>
      <w:numFmt w:val="bullet"/>
      <w:lvlText w:val=""/>
      <w:lvlJc w:val="left"/>
      <w:pPr>
        <w:tabs>
          <w:tab w:val="num" w:pos="6750"/>
        </w:tabs>
        <w:ind w:left="6750" w:hanging="360"/>
      </w:pPr>
      <w:rPr>
        <w:rFonts w:ascii="Wingdings" w:hAnsi="Wingdings" w:hint="default"/>
        <w:sz w:val="20"/>
      </w:rPr>
    </w:lvl>
    <w:lvl w:ilvl="8" w:tentative="1">
      <w:start w:val="1"/>
      <w:numFmt w:val="bullet"/>
      <w:lvlText w:val=""/>
      <w:lvlJc w:val="left"/>
      <w:pPr>
        <w:tabs>
          <w:tab w:val="num" w:pos="7470"/>
        </w:tabs>
        <w:ind w:left="7470" w:hanging="360"/>
      </w:pPr>
      <w:rPr>
        <w:rFonts w:ascii="Wingdings" w:hAnsi="Wingdings" w:hint="default"/>
        <w:sz w:val="20"/>
      </w:rPr>
    </w:lvl>
  </w:abstractNum>
  <w:abstractNum w:abstractNumId="45" w15:restartNumberingAfterBreak="0">
    <w:nsid w:val="550C0411"/>
    <w:multiLevelType w:val="multilevel"/>
    <w:tmpl w:val="5FCC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9C03D0"/>
    <w:multiLevelType w:val="multilevel"/>
    <w:tmpl w:val="CC66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3722CF"/>
    <w:multiLevelType w:val="multilevel"/>
    <w:tmpl w:val="4FB4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CD519C"/>
    <w:multiLevelType w:val="multilevel"/>
    <w:tmpl w:val="4986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D62660"/>
    <w:multiLevelType w:val="multilevel"/>
    <w:tmpl w:val="E62E1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A44288B"/>
    <w:multiLevelType w:val="multilevel"/>
    <w:tmpl w:val="4F5A8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D97458D"/>
    <w:multiLevelType w:val="multilevel"/>
    <w:tmpl w:val="CCDA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F259A0"/>
    <w:multiLevelType w:val="multilevel"/>
    <w:tmpl w:val="2856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34387B"/>
    <w:multiLevelType w:val="multilevel"/>
    <w:tmpl w:val="F830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67A2DB2"/>
    <w:multiLevelType w:val="multilevel"/>
    <w:tmpl w:val="8244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7B77EF"/>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56" w15:restartNumberingAfterBreak="0">
    <w:nsid w:val="6E323911"/>
    <w:multiLevelType w:val="multilevel"/>
    <w:tmpl w:val="DFF45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269794A"/>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58" w15:restartNumberingAfterBreak="0">
    <w:nsid w:val="72922A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2AC00EE"/>
    <w:multiLevelType w:val="multilevel"/>
    <w:tmpl w:val="D020EAEA"/>
    <w:lvl w:ilvl="0">
      <w:start w:val="1"/>
      <w:numFmt w:val="bullet"/>
      <w:lvlText w:val=""/>
      <w:lvlJc w:val="left"/>
      <w:pPr>
        <w:ind w:left="360" w:hanging="360"/>
      </w:pPr>
      <w:rPr>
        <w:rFonts w:ascii="Symbol" w:hAnsi="Symbol"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60" w15:restartNumberingAfterBreak="0">
    <w:nsid w:val="73F95899"/>
    <w:multiLevelType w:val="multilevel"/>
    <w:tmpl w:val="2A206442"/>
    <w:lvl w:ilvl="0">
      <w:start w:val="1"/>
      <w:numFmt w:val="decimal"/>
      <w:lvlText w:val="%1."/>
      <w:lvlJc w:val="left"/>
      <w:pPr>
        <w:ind w:left="360" w:hanging="360"/>
      </w:pPr>
      <w:rPr>
        <w:rFonts w:hint="default"/>
        <w:b/>
      </w:rPr>
    </w:lvl>
    <w:lvl w:ilvl="1">
      <w:start w:val="1"/>
      <w:numFmt w:val="bullet"/>
      <w:lvlText w:val=""/>
      <w:lvlJc w:val="left"/>
      <w:pPr>
        <w:ind w:left="1530" w:hanging="360"/>
      </w:pPr>
      <w:rPr>
        <w:rFonts w:ascii="Symbol" w:hAnsi="Symbol" w:hint="default"/>
        <w:b/>
      </w:rPr>
    </w:lvl>
    <w:lvl w:ilvl="2">
      <w:start w:val="1"/>
      <w:numFmt w:val="decimal"/>
      <w:lvlText w:val="%1.%2.%3."/>
      <w:lvlJc w:val="left"/>
      <w:pPr>
        <w:ind w:left="3060" w:hanging="720"/>
      </w:pPr>
      <w:rPr>
        <w:rFonts w:hint="default"/>
        <w:b/>
      </w:rPr>
    </w:lvl>
    <w:lvl w:ilvl="3">
      <w:start w:val="1"/>
      <w:numFmt w:val="decimal"/>
      <w:lvlText w:val="%1.%2.%3.%4."/>
      <w:lvlJc w:val="left"/>
      <w:pPr>
        <w:ind w:left="4230" w:hanging="720"/>
      </w:pPr>
      <w:rPr>
        <w:rFonts w:hint="default"/>
        <w:b/>
      </w:rPr>
    </w:lvl>
    <w:lvl w:ilvl="4">
      <w:start w:val="1"/>
      <w:numFmt w:val="decimal"/>
      <w:lvlText w:val="%1.%2.%3.%4.%5."/>
      <w:lvlJc w:val="left"/>
      <w:pPr>
        <w:ind w:left="5760" w:hanging="1080"/>
      </w:pPr>
      <w:rPr>
        <w:rFonts w:hint="default"/>
        <w:b/>
      </w:rPr>
    </w:lvl>
    <w:lvl w:ilvl="5">
      <w:start w:val="1"/>
      <w:numFmt w:val="decimal"/>
      <w:lvlText w:val="%1.%2.%3.%4.%5.%6."/>
      <w:lvlJc w:val="left"/>
      <w:pPr>
        <w:ind w:left="6930" w:hanging="1080"/>
      </w:pPr>
      <w:rPr>
        <w:rFonts w:hint="default"/>
        <w:b/>
      </w:rPr>
    </w:lvl>
    <w:lvl w:ilvl="6">
      <w:start w:val="1"/>
      <w:numFmt w:val="decimal"/>
      <w:lvlText w:val="%1.%2.%3.%4.%5.%6.%7."/>
      <w:lvlJc w:val="left"/>
      <w:pPr>
        <w:ind w:left="8460" w:hanging="1440"/>
      </w:pPr>
      <w:rPr>
        <w:rFonts w:hint="default"/>
        <w:b/>
      </w:rPr>
    </w:lvl>
    <w:lvl w:ilvl="7">
      <w:start w:val="1"/>
      <w:numFmt w:val="decimal"/>
      <w:lvlText w:val="%1.%2.%3.%4.%5.%6.%7.%8."/>
      <w:lvlJc w:val="left"/>
      <w:pPr>
        <w:ind w:left="9630" w:hanging="1440"/>
      </w:pPr>
      <w:rPr>
        <w:rFonts w:hint="default"/>
        <w:b/>
      </w:rPr>
    </w:lvl>
    <w:lvl w:ilvl="8">
      <w:start w:val="1"/>
      <w:numFmt w:val="decimal"/>
      <w:lvlText w:val="%1.%2.%3.%4.%5.%6.%7.%8.%9."/>
      <w:lvlJc w:val="left"/>
      <w:pPr>
        <w:ind w:left="11160" w:hanging="1800"/>
      </w:pPr>
      <w:rPr>
        <w:rFonts w:hint="default"/>
        <w:b/>
      </w:rPr>
    </w:lvl>
  </w:abstractNum>
  <w:abstractNum w:abstractNumId="61" w15:restartNumberingAfterBreak="0">
    <w:nsid w:val="759E0D87"/>
    <w:multiLevelType w:val="multilevel"/>
    <w:tmpl w:val="41769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7C6F78"/>
    <w:multiLevelType w:val="multilevel"/>
    <w:tmpl w:val="41C81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D9106AD"/>
    <w:multiLevelType w:val="multilevel"/>
    <w:tmpl w:val="9EA0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DE748E4"/>
    <w:multiLevelType w:val="multilevel"/>
    <w:tmpl w:val="4694E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380163"/>
    <w:multiLevelType w:val="multilevel"/>
    <w:tmpl w:val="9F62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39"/>
  </w:num>
  <w:num w:numId="3">
    <w:abstractNumId w:val="21"/>
  </w:num>
  <w:num w:numId="4">
    <w:abstractNumId w:val="60"/>
  </w:num>
  <w:num w:numId="5">
    <w:abstractNumId w:val="55"/>
  </w:num>
  <w:num w:numId="6">
    <w:abstractNumId w:val="28"/>
  </w:num>
  <w:num w:numId="7">
    <w:abstractNumId w:val="17"/>
  </w:num>
  <w:num w:numId="8">
    <w:abstractNumId w:val="41"/>
  </w:num>
  <w:num w:numId="9">
    <w:abstractNumId w:val="57"/>
  </w:num>
  <w:num w:numId="10">
    <w:abstractNumId w:val="19"/>
  </w:num>
  <w:num w:numId="11">
    <w:abstractNumId w:val="22"/>
  </w:num>
  <w:num w:numId="12">
    <w:abstractNumId w:val="47"/>
  </w:num>
  <w:num w:numId="13">
    <w:abstractNumId w:val="34"/>
  </w:num>
  <w:num w:numId="14">
    <w:abstractNumId w:val="44"/>
  </w:num>
  <w:num w:numId="15">
    <w:abstractNumId w:val="3"/>
  </w:num>
  <w:num w:numId="16">
    <w:abstractNumId w:val="8"/>
  </w:num>
  <w:num w:numId="17">
    <w:abstractNumId w:val="7"/>
  </w:num>
  <w:num w:numId="18">
    <w:abstractNumId w:val="9"/>
  </w:num>
  <w:num w:numId="19">
    <w:abstractNumId w:val="48"/>
  </w:num>
  <w:num w:numId="20">
    <w:abstractNumId w:val="43"/>
  </w:num>
  <w:num w:numId="21">
    <w:abstractNumId w:val="40"/>
  </w:num>
  <w:num w:numId="22">
    <w:abstractNumId w:val="59"/>
  </w:num>
  <w:num w:numId="23">
    <w:abstractNumId w:val="33"/>
  </w:num>
  <w:num w:numId="24">
    <w:abstractNumId w:val="25"/>
  </w:num>
  <w:num w:numId="25">
    <w:abstractNumId w:val="58"/>
  </w:num>
  <w:num w:numId="26">
    <w:abstractNumId w:val="31"/>
  </w:num>
  <w:num w:numId="27">
    <w:abstractNumId w:val="11"/>
  </w:num>
  <w:num w:numId="28">
    <w:abstractNumId w:val="26"/>
  </w:num>
  <w:num w:numId="29">
    <w:abstractNumId w:val="12"/>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62"/>
  </w:num>
  <w:num w:numId="33">
    <w:abstractNumId w:val="23"/>
  </w:num>
  <w:num w:numId="34">
    <w:abstractNumId w:val="10"/>
  </w:num>
  <w:num w:numId="35">
    <w:abstractNumId w:val="24"/>
  </w:num>
  <w:num w:numId="36">
    <w:abstractNumId w:val="49"/>
  </w:num>
  <w:num w:numId="37">
    <w:abstractNumId w:val="37"/>
  </w:num>
  <w:num w:numId="38">
    <w:abstractNumId w:val="53"/>
  </w:num>
  <w:num w:numId="39">
    <w:abstractNumId w:val="35"/>
  </w:num>
  <w:num w:numId="40">
    <w:abstractNumId w:val="45"/>
  </w:num>
  <w:num w:numId="41">
    <w:abstractNumId w:val="36"/>
  </w:num>
  <w:num w:numId="42">
    <w:abstractNumId w:val="65"/>
  </w:num>
  <w:num w:numId="43">
    <w:abstractNumId w:val="4"/>
  </w:num>
  <w:num w:numId="44">
    <w:abstractNumId w:val="5"/>
  </w:num>
  <w:num w:numId="45">
    <w:abstractNumId w:val="30"/>
  </w:num>
  <w:num w:numId="46">
    <w:abstractNumId w:val="29"/>
  </w:num>
  <w:num w:numId="47">
    <w:abstractNumId w:val="15"/>
  </w:num>
  <w:num w:numId="48">
    <w:abstractNumId w:val="2"/>
  </w:num>
  <w:num w:numId="49">
    <w:abstractNumId w:val="64"/>
  </w:num>
  <w:num w:numId="50">
    <w:abstractNumId w:val="46"/>
  </w:num>
  <w:num w:numId="51">
    <w:abstractNumId w:val="18"/>
  </w:num>
  <w:num w:numId="52">
    <w:abstractNumId w:val="54"/>
  </w:num>
  <w:num w:numId="53">
    <w:abstractNumId w:val="6"/>
  </w:num>
  <w:num w:numId="54">
    <w:abstractNumId w:val="20"/>
  </w:num>
  <w:num w:numId="55">
    <w:abstractNumId w:val="61"/>
  </w:num>
  <w:num w:numId="56">
    <w:abstractNumId w:val="51"/>
  </w:num>
  <w:num w:numId="57">
    <w:abstractNumId w:val="14"/>
  </w:num>
  <w:num w:numId="58">
    <w:abstractNumId w:val="13"/>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7"/>
  </w:num>
  <w:num w:numId="61">
    <w:abstractNumId w:val="63"/>
  </w:num>
  <w:num w:numId="62">
    <w:abstractNumId w:val="42"/>
  </w:num>
  <w:num w:numId="63">
    <w:abstractNumId w:val="56"/>
  </w:num>
  <w:num w:numId="64">
    <w:abstractNumId w:val="32"/>
  </w:num>
  <w:num w:numId="65">
    <w:abstractNumId w:val="1"/>
  </w:num>
  <w:num w:numId="66">
    <w:abstractNumId w:val="16"/>
  </w:num>
  <w:num w:numId="67">
    <w:abstractNumId w:val="52"/>
  </w:num>
  <w:num w:numId="68">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2FB1"/>
    <w:rsid w:val="00027CDE"/>
    <w:rsid w:val="00056AAE"/>
    <w:rsid w:val="000602E1"/>
    <w:rsid w:val="00066998"/>
    <w:rsid w:val="000743D5"/>
    <w:rsid w:val="00074514"/>
    <w:rsid w:val="000C5EC8"/>
    <w:rsid w:val="000D20E5"/>
    <w:rsid w:val="000F3425"/>
    <w:rsid w:val="000F44B4"/>
    <w:rsid w:val="0010476B"/>
    <w:rsid w:val="00104FDC"/>
    <w:rsid w:val="00146FCD"/>
    <w:rsid w:val="001522E9"/>
    <w:rsid w:val="00155111"/>
    <w:rsid w:val="0016056F"/>
    <w:rsid w:val="001662DE"/>
    <w:rsid w:val="001902DB"/>
    <w:rsid w:val="001A7CF8"/>
    <w:rsid w:val="001C2162"/>
    <w:rsid w:val="001C2BCA"/>
    <w:rsid w:val="001D4F5C"/>
    <w:rsid w:val="001E22F7"/>
    <w:rsid w:val="001F036B"/>
    <w:rsid w:val="00222B52"/>
    <w:rsid w:val="00226FF2"/>
    <w:rsid w:val="002278C5"/>
    <w:rsid w:val="002443AE"/>
    <w:rsid w:val="00262606"/>
    <w:rsid w:val="002627B9"/>
    <w:rsid w:val="0027378A"/>
    <w:rsid w:val="00281128"/>
    <w:rsid w:val="002A0422"/>
    <w:rsid w:val="002B1399"/>
    <w:rsid w:val="002C6F11"/>
    <w:rsid w:val="002D2B8A"/>
    <w:rsid w:val="00322CC3"/>
    <w:rsid w:val="003230EB"/>
    <w:rsid w:val="00327CA6"/>
    <w:rsid w:val="0033143B"/>
    <w:rsid w:val="00350ABB"/>
    <w:rsid w:val="00351B53"/>
    <w:rsid w:val="0036008F"/>
    <w:rsid w:val="00360FBB"/>
    <w:rsid w:val="00361304"/>
    <w:rsid w:val="00370644"/>
    <w:rsid w:val="003B28B6"/>
    <w:rsid w:val="003D40EA"/>
    <w:rsid w:val="003D4425"/>
    <w:rsid w:val="003E0A04"/>
    <w:rsid w:val="003E1F9F"/>
    <w:rsid w:val="0040201B"/>
    <w:rsid w:val="00425487"/>
    <w:rsid w:val="00447B39"/>
    <w:rsid w:val="00456151"/>
    <w:rsid w:val="00461A09"/>
    <w:rsid w:val="004774A5"/>
    <w:rsid w:val="0049136A"/>
    <w:rsid w:val="004A3968"/>
    <w:rsid w:val="004A72DD"/>
    <w:rsid w:val="004B10CE"/>
    <w:rsid w:val="004B1A48"/>
    <w:rsid w:val="004D2CAB"/>
    <w:rsid w:val="004D3659"/>
    <w:rsid w:val="004E6B4B"/>
    <w:rsid w:val="005026FE"/>
    <w:rsid w:val="005033A2"/>
    <w:rsid w:val="00514D9F"/>
    <w:rsid w:val="00531F1F"/>
    <w:rsid w:val="00543A4A"/>
    <w:rsid w:val="0054406F"/>
    <w:rsid w:val="00590B27"/>
    <w:rsid w:val="005A171C"/>
    <w:rsid w:val="005A399F"/>
    <w:rsid w:val="005A4E35"/>
    <w:rsid w:val="005A7E45"/>
    <w:rsid w:val="005B0FC6"/>
    <w:rsid w:val="005D554C"/>
    <w:rsid w:val="005E1473"/>
    <w:rsid w:val="005F1B81"/>
    <w:rsid w:val="006035A7"/>
    <w:rsid w:val="006162A8"/>
    <w:rsid w:val="0062761F"/>
    <w:rsid w:val="0063168E"/>
    <w:rsid w:val="00640A63"/>
    <w:rsid w:val="00660982"/>
    <w:rsid w:val="006718F7"/>
    <w:rsid w:val="006755A5"/>
    <w:rsid w:val="006948DE"/>
    <w:rsid w:val="00695BC4"/>
    <w:rsid w:val="00696ABE"/>
    <w:rsid w:val="0069739C"/>
    <w:rsid w:val="006A57A7"/>
    <w:rsid w:val="006A5D8F"/>
    <w:rsid w:val="006A7FD6"/>
    <w:rsid w:val="006D1EDE"/>
    <w:rsid w:val="00740B2D"/>
    <w:rsid w:val="00741DBE"/>
    <w:rsid w:val="0075398D"/>
    <w:rsid w:val="0076121A"/>
    <w:rsid w:val="00773EFD"/>
    <w:rsid w:val="00790D10"/>
    <w:rsid w:val="007A3CED"/>
    <w:rsid w:val="007A5B8B"/>
    <w:rsid w:val="007B0E54"/>
    <w:rsid w:val="007B4BFA"/>
    <w:rsid w:val="007E3A20"/>
    <w:rsid w:val="007F2464"/>
    <w:rsid w:val="00822567"/>
    <w:rsid w:val="00827432"/>
    <w:rsid w:val="008410B9"/>
    <w:rsid w:val="00842CAF"/>
    <w:rsid w:val="00871C10"/>
    <w:rsid w:val="00877AAC"/>
    <w:rsid w:val="008860F8"/>
    <w:rsid w:val="008870E8"/>
    <w:rsid w:val="008D14E7"/>
    <w:rsid w:val="008D51AD"/>
    <w:rsid w:val="008D650D"/>
    <w:rsid w:val="008E4920"/>
    <w:rsid w:val="008E5A13"/>
    <w:rsid w:val="008F1997"/>
    <w:rsid w:val="008F1EAE"/>
    <w:rsid w:val="00903EC9"/>
    <w:rsid w:val="009125CE"/>
    <w:rsid w:val="009172F8"/>
    <w:rsid w:val="009227E5"/>
    <w:rsid w:val="009229A5"/>
    <w:rsid w:val="0092395C"/>
    <w:rsid w:val="0094285E"/>
    <w:rsid w:val="00942BEA"/>
    <w:rsid w:val="009519D3"/>
    <w:rsid w:val="009572E6"/>
    <w:rsid w:val="009660C4"/>
    <w:rsid w:val="00971508"/>
    <w:rsid w:val="00974FEB"/>
    <w:rsid w:val="00997261"/>
    <w:rsid w:val="009B40EB"/>
    <w:rsid w:val="009B6888"/>
    <w:rsid w:val="009C0161"/>
    <w:rsid w:val="009D108D"/>
    <w:rsid w:val="009E1436"/>
    <w:rsid w:val="009E5668"/>
    <w:rsid w:val="009E653B"/>
    <w:rsid w:val="009F3110"/>
    <w:rsid w:val="009F7457"/>
    <w:rsid w:val="00A01B07"/>
    <w:rsid w:val="00A30F72"/>
    <w:rsid w:val="00A34EFA"/>
    <w:rsid w:val="00A37A44"/>
    <w:rsid w:val="00A44C7A"/>
    <w:rsid w:val="00A74F76"/>
    <w:rsid w:val="00A904C6"/>
    <w:rsid w:val="00A9525B"/>
    <w:rsid w:val="00AA6EB7"/>
    <w:rsid w:val="00AA79E9"/>
    <w:rsid w:val="00AB0A70"/>
    <w:rsid w:val="00AB2E0C"/>
    <w:rsid w:val="00AC35A7"/>
    <w:rsid w:val="00AD1753"/>
    <w:rsid w:val="00AD2FBD"/>
    <w:rsid w:val="00AE6A6C"/>
    <w:rsid w:val="00B07A22"/>
    <w:rsid w:val="00B210C2"/>
    <w:rsid w:val="00B254F9"/>
    <w:rsid w:val="00B34568"/>
    <w:rsid w:val="00B61C55"/>
    <w:rsid w:val="00B63B04"/>
    <w:rsid w:val="00B63B0F"/>
    <w:rsid w:val="00B7678A"/>
    <w:rsid w:val="00B84F43"/>
    <w:rsid w:val="00BA71BC"/>
    <w:rsid w:val="00BB3826"/>
    <w:rsid w:val="00BC2265"/>
    <w:rsid w:val="00BD529D"/>
    <w:rsid w:val="00BE2AC2"/>
    <w:rsid w:val="00C02BE6"/>
    <w:rsid w:val="00C02CEC"/>
    <w:rsid w:val="00C37424"/>
    <w:rsid w:val="00C5538B"/>
    <w:rsid w:val="00C55B94"/>
    <w:rsid w:val="00C71E18"/>
    <w:rsid w:val="00C76327"/>
    <w:rsid w:val="00C80024"/>
    <w:rsid w:val="00C86CB4"/>
    <w:rsid w:val="00C933F4"/>
    <w:rsid w:val="00C94DBA"/>
    <w:rsid w:val="00CA445B"/>
    <w:rsid w:val="00CA79F9"/>
    <w:rsid w:val="00CB56A0"/>
    <w:rsid w:val="00CF6231"/>
    <w:rsid w:val="00D10BE4"/>
    <w:rsid w:val="00D165B7"/>
    <w:rsid w:val="00D22171"/>
    <w:rsid w:val="00D301B2"/>
    <w:rsid w:val="00D30C1A"/>
    <w:rsid w:val="00D4502E"/>
    <w:rsid w:val="00D7147C"/>
    <w:rsid w:val="00D745D6"/>
    <w:rsid w:val="00D9101A"/>
    <w:rsid w:val="00D91DC7"/>
    <w:rsid w:val="00DA311A"/>
    <w:rsid w:val="00DB5FC2"/>
    <w:rsid w:val="00DC073E"/>
    <w:rsid w:val="00DC3DEA"/>
    <w:rsid w:val="00DC4F5F"/>
    <w:rsid w:val="00DD1F5F"/>
    <w:rsid w:val="00DD413A"/>
    <w:rsid w:val="00DD79C3"/>
    <w:rsid w:val="00E52E36"/>
    <w:rsid w:val="00E62D99"/>
    <w:rsid w:val="00E636D1"/>
    <w:rsid w:val="00E71C79"/>
    <w:rsid w:val="00E7767E"/>
    <w:rsid w:val="00E811C3"/>
    <w:rsid w:val="00EA6B5D"/>
    <w:rsid w:val="00EB2421"/>
    <w:rsid w:val="00ED37DC"/>
    <w:rsid w:val="00F1493D"/>
    <w:rsid w:val="00F27056"/>
    <w:rsid w:val="00F306F4"/>
    <w:rsid w:val="00F40EEF"/>
    <w:rsid w:val="00F514ED"/>
    <w:rsid w:val="00F546CE"/>
    <w:rsid w:val="00F72111"/>
    <w:rsid w:val="00F9545A"/>
    <w:rsid w:val="00FA3001"/>
    <w:rsid w:val="00FB0A7C"/>
    <w:rsid w:val="00FC1CDC"/>
    <w:rsid w:val="00FE4824"/>
    <w:rsid w:val="00FE6A00"/>
    <w:rsid w:val="00FE757A"/>
    <w:rsid w:val="00FF5D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77949D"/>
  <w15:docId w15:val="{961D403F-9956-48BA-BDB5-D9FF00A59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90D10"/>
    <w:pPr>
      <w:keepNext/>
      <w:keepLines/>
      <w:numPr>
        <w:numId w:val="2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036B"/>
    <w:pPr>
      <w:keepNext/>
      <w:keepLines/>
      <w:numPr>
        <w:ilvl w:val="1"/>
        <w:numId w:val="2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04C6"/>
    <w:pPr>
      <w:keepNext/>
      <w:keepLines/>
      <w:numPr>
        <w:ilvl w:val="2"/>
        <w:numId w:val="2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904C6"/>
    <w:pPr>
      <w:keepNext/>
      <w:keepLines/>
      <w:numPr>
        <w:ilvl w:val="3"/>
        <w:numId w:val="2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04C6"/>
    <w:pPr>
      <w:keepNext/>
      <w:keepLines/>
      <w:numPr>
        <w:ilvl w:val="4"/>
        <w:numId w:val="2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04C6"/>
    <w:pPr>
      <w:keepNext/>
      <w:keepLines/>
      <w:numPr>
        <w:ilvl w:val="5"/>
        <w:numId w:val="2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904C6"/>
    <w:pPr>
      <w:keepNext/>
      <w:keepLines/>
      <w:numPr>
        <w:ilvl w:val="6"/>
        <w:numId w:val="2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904C6"/>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04C6"/>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D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036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04C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04C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904C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904C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904C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904C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904C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B10CE"/>
    <w:pPr>
      <w:ind w:left="720"/>
      <w:contextualSpacing/>
    </w:pPr>
  </w:style>
  <w:style w:type="paragraph" w:styleId="NormalWeb">
    <w:name w:val="Normal (Web)"/>
    <w:basedOn w:val="Normal"/>
    <w:uiPriority w:val="99"/>
    <w:unhideWhenUsed/>
    <w:rsid w:val="00A30F7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30F72"/>
    <w:rPr>
      <w:b/>
      <w:bCs/>
    </w:rPr>
  </w:style>
  <w:style w:type="character" w:styleId="Emphasis">
    <w:name w:val="Emphasis"/>
    <w:basedOn w:val="DefaultParagraphFont"/>
    <w:uiPriority w:val="20"/>
    <w:qFormat/>
    <w:rsid w:val="00A30F72"/>
    <w:rPr>
      <w:i/>
      <w:iCs/>
    </w:rPr>
  </w:style>
  <w:style w:type="character" w:styleId="Hyperlink">
    <w:name w:val="Hyperlink"/>
    <w:basedOn w:val="DefaultParagraphFont"/>
    <w:uiPriority w:val="99"/>
    <w:unhideWhenUsed/>
    <w:rsid w:val="00A30F72"/>
    <w:rPr>
      <w:color w:val="0000FF"/>
      <w:u w:val="single"/>
    </w:rPr>
  </w:style>
  <w:style w:type="table" w:styleId="TableGrid">
    <w:name w:val="Table Grid"/>
    <w:basedOn w:val="TableNormal"/>
    <w:uiPriority w:val="39"/>
    <w:rsid w:val="00AD1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AD175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AD1753"/>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Light">
    <w:name w:val="Grid Table Light"/>
    <w:basedOn w:val="TableNormal"/>
    <w:uiPriority w:val="40"/>
    <w:rsid w:val="005026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1Light-Accent3">
    <w:name w:val="List Table 1 Light Accent 3"/>
    <w:basedOn w:val="TableNormal"/>
    <w:uiPriority w:val="46"/>
    <w:rsid w:val="005026FE"/>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
    <w:name w:val="Grid Table 6 Colorful"/>
    <w:basedOn w:val="TableNormal"/>
    <w:uiPriority w:val="51"/>
    <w:rsid w:val="005026F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3">
    <w:name w:val="Grid Table 3 Accent 3"/>
    <w:basedOn w:val="TableNormal"/>
    <w:uiPriority w:val="48"/>
    <w:rsid w:val="005026F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
    <w:name w:val="Grid Table 3"/>
    <w:basedOn w:val="TableNormal"/>
    <w:uiPriority w:val="48"/>
    <w:rsid w:val="005026F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3">
    <w:name w:val="Grid Table 5 Dark Accent 3"/>
    <w:basedOn w:val="TableNormal"/>
    <w:uiPriority w:val="50"/>
    <w:rsid w:val="005026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PlainTable3">
    <w:name w:val="Plain Table 3"/>
    <w:basedOn w:val="TableNormal"/>
    <w:uiPriority w:val="43"/>
    <w:rsid w:val="00FE757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FE75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TMLPreformatted">
    <w:name w:val="HTML Preformatted"/>
    <w:basedOn w:val="Normal"/>
    <w:link w:val="HTMLPreformattedChar"/>
    <w:uiPriority w:val="99"/>
    <w:semiHidden/>
    <w:unhideWhenUsed/>
    <w:rsid w:val="002B13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2B1399"/>
    <w:rPr>
      <w:rFonts w:ascii="Courier New" w:eastAsia="Times New Roman" w:hAnsi="Courier New" w:cs="Courier New"/>
      <w:kern w:val="0"/>
      <w:sz w:val="20"/>
      <w:szCs w:val="20"/>
      <w14:ligatures w14:val="none"/>
    </w:rPr>
  </w:style>
  <w:style w:type="paragraph" w:styleId="TOCHeading">
    <w:name w:val="TOC Heading"/>
    <w:basedOn w:val="Heading1"/>
    <w:next w:val="Normal"/>
    <w:uiPriority w:val="39"/>
    <w:unhideWhenUsed/>
    <w:qFormat/>
    <w:rsid w:val="00790D10"/>
    <w:pPr>
      <w:bidi w:val="0"/>
      <w:outlineLvl w:val="9"/>
    </w:pPr>
    <w:rPr>
      <w:kern w:val="0"/>
      <w14:ligatures w14:val="none"/>
    </w:rPr>
  </w:style>
  <w:style w:type="paragraph" w:styleId="TOC3">
    <w:name w:val="toc 3"/>
    <w:basedOn w:val="Normal"/>
    <w:next w:val="Normal"/>
    <w:autoRedefine/>
    <w:uiPriority w:val="39"/>
    <w:unhideWhenUsed/>
    <w:rsid w:val="00790D10"/>
    <w:pPr>
      <w:spacing w:after="100"/>
      <w:ind w:left="440"/>
    </w:pPr>
  </w:style>
  <w:style w:type="paragraph" w:styleId="TOC2">
    <w:name w:val="toc 2"/>
    <w:basedOn w:val="Normal"/>
    <w:next w:val="Normal"/>
    <w:autoRedefine/>
    <w:uiPriority w:val="39"/>
    <w:unhideWhenUsed/>
    <w:rsid w:val="00790D10"/>
    <w:pPr>
      <w:spacing w:after="100"/>
      <w:ind w:left="220"/>
    </w:pPr>
  </w:style>
  <w:style w:type="paragraph" w:styleId="TOC1">
    <w:name w:val="toc 1"/>
    <w:basedOn w:val="Normal"/>
    <w:next w:val="Normal"/>
    <w:autoRedefine/>
    <w:uiPriority w:val="39"/>
    <w:unhideWhenUsed/>
    <w:rsid w:val="00DB5FC2"/>
    <w:pPr>
      <w:spacing w:after="100"/>
    </w:pPr>
  </w:style>
  <w:style w:type="table" w:styleId="GridTable6Colorful-Accent3">
    <w:name w:val="Grid Table 6 Colorful Accent 3"/>
    <w:basedOn w:val="TableNormal"/>
    <w:uiPriority w:val="51"/>
    <w:rsid w:val="00CA445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
    <w:name w:val="Grid Table 4 - Accent 31"/>
    <w:basedOn w:val="TableNormal"/>
    <w:next w:val="GridTable4-Accent3"/>
    <w:uiPriority w:val="49"/>
    <w:rsid w:val="008D51AD"/>
    <w:pPr>
      <w:spacing w:after="0" w:line="240" w:lineRule="auto"/>
    </w:pPr>
    <w:rPr>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Accent32">
    <w:name w:val="Grid Table 4 - Accent 32"/>
    <w:basedOn w:val="TableNormal"/>
    <w:next w:val="GridTable4-Accent3"/>
    <w:uiPriority w:val="49"/>
    <w:rsid w:val="00A34EFA"/>
    <w:pPr>
      <w:spacing w:after="0" w:line="240" w:lineRule="auto"/>
    </w:pPr>
    <w:rPr>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Accent33">
    <w:name w:val="Grid Table 4 - Accent 33"/>
    <w:basedOn w:val="TableNormal"/>
    <w:next w:val="GridTable4-Accent3"/>
    <w:uiPriority w:val="49"/>
    <w:rsid w:val="00AD2FBD"/>
    <w:pPr>
      <w:spacing w:after="0" w:line="240" w:lineRule="auto"/>
    </w:pPr>
    <w:rPr>
      <w:kern w:val="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BalloonText">
    <w:name w:val="Balloon Text"/>
    <w:basedOn w:val="Normal"/>
    <w:link w:val="BalloonTextChar"/>
    <w:uiPriority w:val="99"/>
    <w:semiHidden/>
    <w:unhideWhenUsed/>
    <w:rsid w:val="00D30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C1A"/>
    <w:rPr>
      <w:rFonts w:ascii="Segoe UI" w:hAnsi="Segoe UI" w:cs="Segoe UI"/>
      <w:sz w:val="18"/>
      <w:szCs w:val="18"/>
    </w:rPr>
  </w:style>
  <w:style w:type="character" w:styleId="FollowedHyperlink">
    <w:name w:val="FollowedHyperlink"/>
    <w:basedOn w:val="DefaultParagraphFont"/>
    <w:uiPriority w:val="99"/>
    <w:semiHidden/>
    <w:unhideWhenUsed/>
    <w:rsid w:val="00C374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0912">
      <w:bodyDiv w:val="1"/>
      <w:marLeft w:val="0"/>
      <w:marRight w:val="0"/>
      <w:marTop w:val="0"/>
      <w:marBottom w:val="0"/>
      <w:divBdr>
        <w:top w:val="none" w:sz="0" w:space="0" w:color="auto"/>
        <w:left w:val="none" w:sz="0" w:space="0" w:color="auto"/>
        <w:bottom w:val="none" w:sz="0" w:space="0" w:color="auto"/>
        <w:right w:val="none" w:sz="0" w:space="0" w:color="auto"/>
      </w:divBdr>
    </w:div>
    <w:div w:id="17854729">
      <w:bodyDiv w:val="1"/>
      <w:marLeft w:val="0"/>
      <w:marRight w:val="0"/>
      <w:marTop w:val="0"/>
      <w:marBottom w:val="0"/>
      <w:divBdr>
        <w:top w:val="none" w:sz="0" w:space="0" w:color="auto"/>
        <w:left w:val="none" w:sz="0" w:space="0" w:color="auto"/>
        <w:bottom w:val="none" w:sz="0" w:space="0" w:color="auto"/>
        <w:right w:val="none" w:sz="0" w:space="0" w:color="auto"/>
      </w:divBdr>
    </w:div>
    <w:div w:id="51003327">
      <w:bodyDiv w:val="1"/>
      <w:marLeft w:val="0"/>
      <w:marRight w:val="0"/>
      <w:marTop w:val="0"/>
      <w:marBottom w:val="0"/>
      <w:divBdr>
        <w:top w:val="none" w:sz="0" w:space="0" w:color="auto"/>
        <w:left w:val="none" w:sz="0" w:space="0" w:color="auto"/>
        <w:bottom w:val="none" w:sz="0" w:space="0" w:color="auto"/>
        <w:right w:val="none" w:sz="0" w:space="0" w:color="auto"/>
      </w:divBdr>
    </w:div>
    <w:div w:id="59603478">
      <w:bodyDiv w:val="1"/>
      <w:marLeft w:val="0"/>
      <w:marRight w:val="0"/>
      <w:marTop w:val="0"/>
      <w:marBottom w:val="0"/>
      <w:divBdr>
        <w:top w:val="none" w:sz="0" w:space="0" w:color="auto"/>
        <w:left w:val="none" w:sz="0" w:space="0" w:color="auto"/>
        <w:bottom w:val="none" w:sz="0" w:space="0" w:color="auto"/>
        <w:right w:val="none" w:sz="0" w:space="0" w:color="auto"/>
      </w:divBdr>
    </w:div>
    <w:div w:id="103691320">
      <w:bodyDiv w:val="1"/>
      <w:marLeft w:val="0"/>
      <w:marRight w:val="0"/>
      <w:marTop w:val="0"/>
      <w:marBottom w:val="0"/>
      <w:divBdr>
        <w:top w:val="none" w:sz="0" w:space="0" w:color="auto"/>
        <w:left w:val="none" w:sz="0" w:space="0" w:color="auto"/>
        <w:bottom w:val="none" w:sz="0" w:space="0" w:color="auto"/>
        <w:right w:val="none" w:sz="0" w:space="0" w:color="auto"/>
      </w:divBdr>
    </w:div>
    <w:div w:id="123425361">
      <w:bodyDiv w:val="1"/>
      <w:marLeft w:val="0"/>
      <w:marRight w:val="0"/>
      <w:marTop w:val="0"/>
      <w:marBottom w:val="0"/>
      <w:divBdr>
        <w:top w:val="none" w:sz="0" w:space="0" w:color="auto"/>
        <w:left w:val="none" w:sz="0" w:space="0" w:color="auto"/>
        <w:bottom w:val="none" w:sz="0" w:space="0" w:color="auto"/>
        <w:right w:val="none" w:sz="0" w:space="0" w:color="auto"/>
      </w:divBdr>
    </w:div>
    <w:div w:id="169639439">
      <w:bodyDiv w:val="1"/>
      <w:marLeft w:val="0"/>
      <w:marRight w:val="0"/>
      <w:marTop w:val="0"/>
      <w:marBottom w:val="0"/>
      <w:divBdr>
        <w:top w:val="none" w:sz="0" w:space="0" w:color="auto"/>
        <w:left w:val="none" w:sz="0" w:space="0" w:color="auto"/>
        <w:bottom w:val="none" w:sz="0" w:space="0" w:color="auto"/>
        <w:right w:val="none" w:sz="0" w:space="0" w:color="auto"/>
      </w:divBdr>
    </w:div>
    <w:div w:id="297802901">
      <w:bodyDiv w:val="1"/>
      <w:marLeft w:val="0"/>
      <w:marRight w:val="0"/>
      <w:marTop w:val="0"/>
      <w:marBottom w:val="0"/>
      <w:divBdr>
        <w:top w:val="none" w:sz="0" w:space="0" w:color="auto"/>
        <w:left w:val="none" w:sz="0" w:space="0" w:color="auto"/>
        <w:bottom w:val="none" w:sz="0" w:space="0" w:color="auto"/>
        <w:right w:val="none" w:sz="0" w:space="0" w:color="auto"/>
      </w:divBdr>
    </w:div>
    <w:div w:id="355889752">
      <w:bodyDiv w:val="1"/>
      <w:marLeft w:val="0"/>
      <w:marRight w:val="0"/>
      <w:marTop w:val="0"/>
      <w:marBottom w:val="0"/>
      <w:divBdr>
        <w:top w:val="none" w:sz="0" w:space="0" w:color="auto"/>
        <w:left w:val="none" w:sz="0" w:space="0" w:color="auto"/>
        <w:bottom w:val="none" w:sz="0" w:space="0" w:color="auto"/>
        <w:right w:val="none" w:sz="0" w:space="0" w:color="auto"/>
      </w:divBdr>
    </w:div>
    <w:div w:id="397442152">
      <w:bodyDiv w:val="1"/>
      <w:marLeft w:val="0"/>
      <w:marRight w:val="0"/>
      <w:marTop w:val="0"/>
      <w:marBottom w:val="0"/>
      <w:divBdr>
        <w:top w:val="none" w:sz="0" w:space="0" w:color="auto"/>
        <w:left w:val="none" w:sz="0" w:space="0" w:color="auto"/>
        <w:bottom w:val="none" w:sz="0" w:space="0" w:color="auto"/>
        <w:right w:val="none" w:sz="0" w:space="0" w:color="auto"/>
      </w:divBdr>
    </w:div>
    <w:div w:id="415252098">
      <w:bodyDiv w:val="1"/>
      <w:marLeft w:val="0"/>
      <w:marRight w:val="0"/>
      <w:marTop w:val="0"/>
      <w:marBottom w:val="0"/>
      <w:divBdr>
        <w:top w:val="none" w:sz="0" w:space="0" w:color="auto"/>
        <w:left w:val="none" w:sz="0" w:space="0" w:color="auto"/>
        <w:bottom w:val="none" w:sz="0" w:space="0" w:color="auto"/>
        <w:right w:val="none" w:sz="0" w:space="0" w:color="auto"/>
      </w:divBdr>
    </w:div>
    <w:div w:id="417335123">
      <w:bodyDiv w:val="1"/>
      <w:marLeft w:val="0"/>
      <w:marRight w:val="0"/>
      <w:marTop w:val="0"/>
      <w:marBottom w:val="0"/>
      <w:divBdr>
        <w:top w:val="none" w:sz="0" w:space="0" w:color="auto"/>
        <w:left w:val="none" w:sz="0" w:space="0" w:color="auto"/>
        <w:bottom w:val="none" w:sz="0" w:space="0" w:color="auto"/>
        <w:right w:val="none" w:sz="0" w:space="0" w:color="auto"/>
      </w:divBdr>
    </w:div>
    <w:div w:id="437868518">
      <w:bodyDiv w:val="1"/>
      <w:marLeft w:val="0"/>
      <w:marRight w:val="0"/>
      <w:marTop w:val="0"/>
      <w:marBottom w:val="0"/>
      <w:divBdr>
        <w:top w:val="none" w:sz="0" w:space="0" w:color="auto"/>
        <w:left w:val="none" w:sz="0" w:space="0" w:color="auto"/>
        <w:bottom w:val="none" w:sz="0" w:space="0" w:color="auto"/>
        <w:right w:val="none" w:sz="0" w:space="0" w:color="auto"/>
      </w:divBdr>
    </w:div>
    <w:div w:id="496113505">
      <w:bodyDiv w:val="1"/>
      <w:marLeft w:val="0"/>
      <w:marRight w:val="0"/>
      <w:marTop w:val="0"/>
      <w:marBottom w:val="0"/>
      <w:divBdr>
        <w:top w:val="none" w:sz="0" w:space="0" w:color="auto"/>
        <w:left w:val="none" w:sz="0" w:space="0" w:color="auto"/>
        <w:bottom w:val="none" w:sz="0" w:space="0" w:color="auto"/>
        <w:right w:val="none" w:sz="0" w:space="0" w:color="auto"/>
      </w:divBdr>
    </w:div>
    <w:div w:id="517087838">
      <w:bodyDiv w:val="1"/>
      <w:marLeft w:val="0"/>
      <w:marRight w:val="0"/>
      <w:marTop w:val="0"/>
      <w:marBottom w:val="0"/>
      <w:divBdr>
        <w:top w:val="none" w:sz="0" w:space="0" w:color="auto"/>
        <w:left w:val="none" w:sz="0" w:space="0" w:color="auto"/>
        <w:bottom w:val="none" w:sz="0" w:space="0" w:color="auto"/>
        <w:right w:val="none" w:sz="0" w:space="0" w:color="auto"/>
      </w:divBdr>
    </w:div>
    <w:div w:id="561329351">
      <w:bodyDiv w:val="1"/>
      <w:marLeft w:val="0"/>
      <w:marRight w:val="0"/>
      <w:marTop w:val="0"/>
      <w:marBottom w:val="0"/>
      <w:divBdr>
        <w:top w:val="none" w:sz="0" w:space="0" w:color="auto"/>
        <w:left w:val="none" w:sz="0" w:space="0" w:color="auto"/>
        <w:bottom w:val="none" w:sz="0" w:space="0" w:color="auto"/>
        <w:right w:val="none" w:sz="0" w:space="0" w:color="auto"/>
      </w:divBdr>
    </w:div>
    <w:div w:id="630671184">
      <w:bodyDiv w:val="1"/>
      <w:marLeft w:val="0"/>
      <w:marRight w:val="0"/>
      <w:marTop w:val="0"/>
      <w:marBottom w:val="0"/>
      <w:divBdr>
        <w:top w:val="none" w:sz="0" w:space="0" w:color="auto"/>
        <w:left w:val="none" w:sz="0" w:space="0" w:color="auto"/>
        <w:bottom w:val="none" w:sz="0" w:space="0" w:color="auto"/>
        <w:right w:val="none" w:sz="0" w:space="0" w:color="auto"/>
      </w:divBdr>
    </w:div>
    <w:div w:id="658729939">
      <w:bodyDiv w:val="1"/>
      <w:marLeft w:val="0"/>
      <w:marRight w:val="0"/>
      <w:marTop w:val="0"/>
      <w:marBottom w:val="0"/>
      <w:divBdr>
        <w:top w:val="none" w:sz="0" w:space="0" w:color="auto"/>
        <w:left w:val="none" w:sz="0" w:space="0" w:color="auto"/>
        <w:bottom w:val="none" w:sz="0" w:space="0" w:color="auto"/>
        <w:right w:val="none" w:sz="0" w:space="0" w:color="auto"/>
      </w:divBdr>
    </w:div>
    <w:div w:id="726878649">
      <w:bodyDiv w:val="1"/>
      <w:marLeft w:val="0"/>
      <w:marRight w:val="0"/>
      <w:marTop w:val="0"/>
      <w:marBottom w:val="0"/>
      <w:divBdr>
        <w:top w:val="none" w:sz="0" w:space="0" w:color="auto"/>
        <w:left w:val="none" w:sz="0" w:space="0" w:color="auto"/>
        <w:bottom w:val="none" w:sz="0" w:space="0" w:color="auto"/>
        <w:right w:val="none" w:sz="0" w:space="0" w:color="auto"/>
      </w:divBdr>
    </w:div>
    <w:div w:id="727192877">
      <w:bodyDiv w:val="1"/>
      <w:marLeft w:val="0"/>
      <w:marRight w:val="0"/>
      <w:marTop w:val="0"/>
      <w:marBottom w:val="0"/>
      <w:divBdr>
        <w:top w:val="none" w:sz="0" w:space="0" w:color="auto"/>
        <w:left w:val="none" w:sz="0" w:space="0" w:color="auto"/>
        <w:bottom w:val="none" w:sz="0" w:space="0" w:color="auto"/>
        <w:right w:val="none" w:sz="0" w:space="0" w:color="auto"/>
      </w:divBdr>
    </w:div>
    <w:div w:id="825169292">
      <w:bodyDiv w:val="1"/>
      <w:marLeft w:val="0"/>
      <w:marRight w:val="0"/>
      <w:marTop w:val="0"/>
      <w:marBottom w:val="0"/>
      <w:divBdr>
        <w:top w:val="none" w:sz="0" w:space="0" w:color="auto"/>
        <w:left w:val="none" w:sz="0" w:space="0" w:color="auto"/>
        <w:bottom w:val="none" w:sz="0" w:space="0" w:color="auto"/>
        <w:right w:val="none" w:sz="0" w:space="0" w:color="auto"/>
      </w:divBdr>
    </w:div>
    <w:div w:id="841169059">
      <w:bodyDiv w:val="1"/>
      <w:marLeft w:val="0"/>
      <w:marRight w:val="0"/>
      <w:marTop w:val="0"/>
      <w:marBottom w:val="0"/>
      <w:divBdr>
        <w:top w:val="none" w:sz="0" w:space="0" w:color="auto"/>
        <w:left w:val="none" w:sz="0" w:space="0" w:color="auto"/>
        <w:bottom w:val="none" w:sz="0" w:space="0" w:color="auto"/>
        <w:right w:val="none" w:sz="0" w:space="0" w:color="auto"/>
      </w:divBdr>
    </w:div>
    <w:div w:id="843400609">
      <w:bodyDiv w:val="1"/>
      <w:marLeft w:val="0"/>
      <w:marRight w:val="0"/>
      <w:marTop w:val="0"/>
      <w:marBottom w:val="0"/>
      <w:divBdr>
        <w:top w:val="none" w:sz="0" w:space="0" w:color="auto"/>
        <w:left w:val="none" w:sz="0" w:space="0" w:color="auto"/>
        <w:bottom w:val="none" w:sz="0" w:space="0" w:color="auto"/>
        <w:right w:val="none" w:sz="0" w:space="0" w:color="auto"/>
      </w:divBdr>
    </w:div>
    <w:div w:id="843740811">
      <w:bodyDiv w:val="1"/>
      <w:marLeft w:val="0"/>
      <w:marRight w:val="0"/>
      <w:marTop w:val="0"/>
      <w:marBottom w:val="0"/>
      <w:divBdr>
        <w:top w:val="none" w:sz="0" w:space="0" w:color="auto"/>
        <w:left w:val="none" w:sz="0" w:space="0" w:color="auto"/>
        <w:bottom w:val="none" w:sz="0" w:space="0" w:color="auto"/>
        <w:right w:val="none" w:sz="0" w:space="0" w:color="auto"/>
      </w:divBdr>
    </w:div>
    <w:div w:id="863640529">
      <w:bodyDiv w:val="1"/>
      <w:marLeft w:val="0"/>
      <w:marRight w:val="0"/>
      <w:marTop w:val="0"/>
      <w:marBottom w:val="0"/>
      <w:divBdr>
        <w:top w:val="none" w:sz="0" w:space="0" w:color="auto"/>
        <w:left w:val="none" w:sz="0" w:space="0" w:color="auto"/>
        <w:bottom w:val="none" w:sz="0" w:space="0" w:color="auto"/>
        <w:right w:val="none" w:sz="0" w:space="0" w:color="auto"/>
      </w:divBdr>
    </w:div>
    <w:div w:id="880705160">
      <w:bodyDiv w:val="1"/>
      <w:marLeft w:val="0"/>
      <w:marRight w:val="0"/>
      <w:marTop w:val="0"/>
      <w:marBottom w:val="0"/>
      <w:divBdr>
        <w:top w:val="none" w:sz="0" w:space="0" w:color="auto"/>
        <w:left w:val="none" w:sz="0" w:space="0" w:color="auto"/>
        <w:bottom w:val="none" w:sz="0" w:space="0" w:color="auto"/>
        <w:right w:val="none" w:sz="0" w:space="0" w:color="auto"/>
      </w:divBdr>
    </w:div>
    <w:div w:id="888763228">
      <w:bodyDiv w:val="1"/>
      <w:marLeft w:val="0"/>
      <w:marRight w:val="0"/>
      <w:marTop w:val="0"/>
      <w:marBottom w:val="0"/>
      <w:divBdr>
        <w:top w:val="none" w:sz="0" w:space="0" w:color="auto"/>
        <w:left w:val="none" w:sz="0" w:space="0" w:color="auto"/>
        <w:bottom w:val="none" w:sz="0" w:space="0" w:color="auto"/>
        <w:right w:val="none" w:sz="0" w:space="0" w:color="auto"/>
      </w:divBdr>
    </w:div>
    <w:div w:id="902181156">
      <w:bodyDiv w:val="1"/>
      <w:marLeft w:val="0"/>
      <w:marRight w:val="0"/>
      <w:marTop w:val="0"/>
      <w:marBottom w:val="0"/>
      <w:divBdr>
        <w:top w:val="none" w:sz="0" w:space="0" w:color="auto"/>
        <w:left w:val="none" w:sz="0" w:space="0" w:color="auto"/>
        <w:bottom w:val="none" w:sz="0" w:space="0" w:color="auto"/>
        <w:right w:val="none" w:sz="0" w:space="0" w:color="auto"/>
      </w:divBdr>
    </w:div>
    <w:div w:id="937101486">
      <w:bodyDiv w:val="1"/>
      <w:marLeft w:val="0"/>
      <w:marRight w:val="0"/>
      <w:marTop w:val="0"/>
      <w:marBottom w:val="0"/>
      <w:divBdr>
        <w:top w:val="none" w:sz="0" w:space="0" w:color="auto"/>
        <w:left w:val="none" w:sz="0" w:space="0" w:color="auto"/>
        <w:bottom w:val="none" w:sz="0" w:space="0" w:color="auto"/>
        <w:right w:val="none" w:sz="0" w:space="0" w:color="auto"/>
      </w:divBdr>
    </w:div>
    <w:div w:id="992443562">
      <w:bodyDiv w:val="1"/>
      <w:marLeft w:val="0"/>
      <w:marRight w:val="0"/>
      <w:marTop w:val="0"/>
      <w:marBottom w:val="0"/>
      <w:divBdr>
        <w:top w:val="none" w:sz="0" w:space="0" w:color="auto"/>
        <w:left w:val="none" w:sz="0" w:space="0" w:color="auto"/>
        <w:bottom w:val="none" w:sz="0" w:space="0" w:color="auto"/>
        <w:right w:val="none" w:sz="0" w:space="0" w:color="auto"/>
      </w:divBdr>
    </w:div>
    <w:div w:id="1034502185">
      <w:bodyDiv w:val="1"/>
      <w:marLeft w:val="0"/>
      <w:marRight w:val="0"/>
      <w:marTop w:val="0"/>
      <w:marBottom w:val="0"/>
      <w:divBdr>
        <w:top w:val="none" w:sz="0" w:space="0" w:color="auto"/>
        <w:left w:val="none" w:sz="0" w:space="0" w:color="auto"/>
        <w:bottom w:val="none" w:sz="0" w:space="0" w:color="auto"/>
        <w:right w:val="none" w:sz="0" w:space="0" w:color="auto"/>
      </w:divBdr>
    </w:div>
    <w:div w:id="1083798082">
      <w:bodyDiv w:val="1"/>
      <w:marLeft w:val="0"/>
      <w:marRight w:val="0"/>
      <w:marTop w:val="0"/>
      <w:marBottom w:val="0"/>
      <w:divBdr>
        <w:top w:val="none" w:sz="0" w:space="0" w:color="auto"/>
        <w:left w:val="none" w:sz="0" w:space="0" w:color="auto"/>
        <w:bottom w:val="none" w:sz="0" w:space="0" w:color="auto"/>
        <w:right w:val="none" w:sz="0" w:space="0" w:color="auto"/>
      </w:divBdr>
    </w:div>
    <w:div w:id="1119450797">
      <w:bodyDiv w:val="1"/>
      <w:marLeft w:val="0"/>
      <w:marRight w:val="0"/>
      <w:marTop w:val="0"/>
      <w:marBottom w:val="0"/>
      <w:divBdr>
        <w:top w:val="none" w:sz="0" w:space="0" w:color="auto"/>
        <w:left w:val="none" w:sz="0" w:space="0" w:color="auto"/>
        <w:bottom w:val="none" w:sz="0" w:space="0" w:color="auto"/>
        <w:right w:val="none" w:sz="0" w:space="0" w:color="auto"/>
      </w:divBdr>
    </w:div>
    <w:div w:id="1159031382">
      <w:bodyDiv w:val="1"/>
      <w:marLeft w:val="0"/>
      <w:marRight w:val="0"/>
      <w:marTop w:val="0"/>
      <w:marBottom w:val="0"/>
      <w:divBdr>
        <w:top w:val="none" w:sz="0" w:space="0" w:color="auto"/>
        <w:left w:val="none" w:sz="0" w:space="0" w:color="auto"/>
        <w:bottom w:val="none" w:sz="0" w:space="0" w:color="auto"/>
        <w:right w:val="none" w:sz="0" w:space="0" w:color="auto"/>
      </w:divBdr>
    </w:div>
    <w:div w:id="1172722453">
      <w:bodyDiv w:val="1"/>
      <w:marLeft w:val="0"/>
      <w:marRight w:val="0"/>
      <w:marTop w:val="0"/>
      <w:marBottom w:val="0"/>
      <w:divBdr>
        <w:top w:val="none" w:sz="0" w:space="0" w:color="auto"/>
        <w:left w:val="none" w:sz="0" w:space="0" w:color="auto"/>
        <w:bottom w:val="none" w:sz="0" w:space="0" w:color="auto"/>
        <w:right w:val="none" w:sz="0" w:space="0" w:color="auto"/>
      </w:divBdr>
    </w:div>
    <w:div w:id="1190025536">
      <w:bodyDiv w:val="1"/>
      <w:marLeft w:val="0"/>
      <w:marRight w:val="0"/>
      <w:marTop w:val="0"/>
      <w:marBottom w:val="0"/>
      <w:divBdr>
        <w:top w:val="none" w:sz="0" w:space="0" w:color="auto"/>
        <w:left w:val="none" w:sz="0" w:space="0" w:color="auto"/>
        <w:bottom w:val="none" w:sz="0" w:space="0" w:color="auto"/>
        <w:right w:val="none" w:sz="0" w:space="0" w:color="auto"/>
      </w:divBdr>
    </w:div>
    <w:div w:id="1209876639">
      <w:bodyDiv w:val="1"/>
      <w:marLeft w:val="0"/>
      <w:marRight w:val="0"/>
      <w:marTop w:val="0"/>
      <w:marBottom w:val="0"/>
      <w:divBdr>
        <w:top w:val="none" w:sz="0" w:space="0" w:color="auto"/>
        <w:left w:val="none" w:sz="0" w:space="0" w:color="auto"/>
        <w:bottom w:val="none" w:sz="0" w:space="0" w:color="auto"/>
        <w:right w:val="none" w:sz="0" w:space="0" w:color="auto"/>
      </w:divBdr>
    </w:div>
    <w:div w:id="1285624320">
      <w:bodyDiv w:val="1"/>
      <w:marLeft w:val="0"/>
      <w:marRight w:val="0"/>
      <w:marTop w:val="0"/>
      <w:marBottom w:val="0"/>
      <w:divBdr>
        <w:top w:val="none" w:sz="0" w:space="0" w:color="auto"/>
        <w:left w:val="none" w:sz="0" w:space="0" w:color="auto"/>
        <w:bottom w:val="none" w:sz="0" w:space="0" w:color="auto"/>
        <w:right w:val="none" w:sz="0" w:space="0" w:color="auto"/>
      </w:divBdr>
    </w:div>
    <w:div w:id="1288587727">
      <w:bodyDiv w:val="1"/>
      <w:marLeft w:val="0"/>
      <w:marRight w:val="0"/>
      <w:marTop w:val="0"/>
      <w:marBottom w:val="0"/>
      <w:divBdr>
        <w:top w:val="none" w:sz="0" w:space="0" w:color="auto"/>
        <w:left w:val="none" w:sz="0" w:space="0" w:color="auto"/>
        <w:bottom w:val="none" w:sz="0" w:space="0" w:color="auto"/>
        <w:right w:val="none" w:sz="0" w:space="0" w:color="auto"/>
      </w:divBdr>
    </w:div>
    <w:div w:id="1292205447">
      <w:bodyDiv w:val="1"/>
      <w:marLeft w:val="0"/>
      <w:marRight w:val="0"/>
      <w:marTop w:val="0"/>
      <w:marBottom w:val="0"/>
      <w:divBdr>
        <w:top w:val="none" w:sz="0" w:space="0" w:color="auto"/>
        <w:left w:val="none" w:sz="0" w:space="0" w:color="auto"/>
        <w:bottom w:val="none" w:sz="0" w:space="0" w:color="auto"/>
        <w:right w:val="none" w:sz="0" w:space="0" w:color="auto"/>
      </w:divBdr>
      <w:divsChild>
        <w:div w:id="49229780">
          <w:marLeft w:val="0"/>
          <w:marRight w:val="0"/>
          <w:marTop w:val="0"/>
          <w:marBottom w:val="0"/>
          <w:divBdr>
            <w:top w:val="none" w:sz="0" w:space="0" w:color="auto"/>
            <w:left w:val="none" w:sz="0" w:space="0" w:color="auto"/>
            <w:bottom w:val="none" w:sz="0" w:space="0" w:color="auto"/>
            <w:right w:val="none" w:sz="0" w:space="0" w:color="auto"/>
          </w:divBdr>
          <w:divsChild>
            <w:div w:id="390233180">
              <w:marLeft w:val="0"/>
              <w:marRight w:val="0"/>
              <w:marTop w:val="0"/>
              <w:marBottom w:val="0"/>
              <w:divBdr>
                <w:top w:val="none" w:sz="0" w:space="0" w:color="auto"/>
                <w:left w:val="none" w:sz="0" w:space="0" w:color="auto"/>
                <w:bottom w:val="none" w:sz="0" w:space="0" w:color="auto"/>
                <w:right w:val="none" w:sz="0" w:space="0" w:color="auto"/>
              </w:divBdr>
              <w:divsChild>
                <w:div w:id="396511471">
                  <w:marLeft w:val="0"/>
                  <w:marRight w:val="0"/>
                  <w:marTop w:val="0"/>
                  <w:marBottom w:val="0"/>
                  <w:divBdr>
                    <w:top w:val="none" w:sz="0" w:space="0" w:color="auto"/>
                    <w:left w:val="none" w:sz="0" w:space="0" w:color="auto"/>
                    <w:bottom w:val="none" w:sz="0" w:space="0" w:color="auto"/>
                    <w:right w:val="none" w:sz="0" w:space="0" w:color="auto"/>
                  </w:divBdr>
                  <w:divsChild>
                    <w:div w:id="519977745">
                      <w:marLeft w:val="0"/>
                      <w:marRight w:val="0"/>
                      <w:marTop w:val="0"/>
                      <w:marBottom w:val="0"/>
                      <w:divBdr>
                        <w:top w:val="none" w:sz="0" w:space="0" w:color="auto"/>
                        <w:left w:val="none" w:sz="0" w:space="0" w:color="auto"/>
                        <w:bottom w:val="none" w:sz="0" w:space="0" w:color="auto"/>
                        <w:right w:val="none" w:sz="0" w:space="0" w:color="auto"/>
                      </w:divBdr>
                      <w:divsChild>
                        <w:div w:id="1269116358">
                          <w:marLeft w:val="0"/>
                          <w:marRight w:val="0"/>
                          <w:marTop w:val="0"/>
                          <w:marBottom w:val="0"/>
                          <w:divBdr>
                            <w:top w:val="none" w:sz="0" w:space="0" w:color="auto"/>
                            <w:left w:val="none" w:sz="0" w:space="0" w:color="auto"/>
                            <w:bottom w:val="none" w:sz="0" w:space="0" w:color="auto"/>
                            <w:right w:val="none" w:sz="0" w:space="0" w:color="auto"/>
                          </w:divBdr>
                          <w:divsChild>
                            <w:div w:id="1204100874">
                              <w:marLeft w:val="0"/>
                              <w:marRight w:val="0"/>
                              <w:marTop w:val="0"/>
                              <w:marBottom w:val="0"/>
                              <w:divBdr>
                                <w:top w:val="none" w:sz="0" w:space="0" w:color="auto"/>
                                <w:left w:val="none" w:sz="0" w:space="0" w:color="auto"/>
                                <w:bottom w:val="none" w:sz="0" w:space="0" w:color="auto"/>
                                <w:right w:val="none" w:sz="0" w:space="0" w:color="auto"/>
                              </w:divBdr>
                              <w:divsChild>
                                <w:div w:id="1374694742">
                                  <w:marLeft w:val="0"/>
                                  <w:marRight w:val="0"/>
                                  <w:marTop w:val="0"/>
                                  <w:marBottom w:val="0"/>
                                  <w:divBdr>
                                    <w:top w:val="none" w:sz="0" w:space="0" w:color="auto"/>
                                    <w:left w:val="none" w:sz="0" w:space="0" w:color="auto"/>
                                    <w:bottom w:val="none" w:sz="0" w:space="0" w:color="auto"/>
                                    <w:right w:val="none" w:sz="0" w:space="0" w:color="auto"/>
                                  </w:divBdr>
                                  <w:divsChild>
                                    <w:div w:id="897786434">
                                      <w:marLeft w:val="0"/>
                                      <w:marRight w:val="0"/>
                                      <w:marTop w:val="0"/>
                                      <w:marBottom w:val="0"/>
                                      <w:divBdr>
                                        <w:top w:val="none" w:sz="0" w:space="0" w:color="auto"/>
                                        <w:left w:val="none" w:sz="0" w:space="0" w:color="auto"/>
                                        <w:bottom w:val="none" w:sz="0" w:space="0" w:color="auto"/>
                                        <w:right w:val="none" w:sz="0" w:space="0" w:color="auto"/>
                                      </w:divBdr>
                                      <w:divsChild>
                                        <w:div w:id="1626816371">
                                          <w:marLeft w:val="0"/>
                                          <w:marRight w:val="0"/>
                                          <w:marTop w:val="0"/>
                                          <w:marBottom w:val="0"/>
                                          <w:divBdr>
                                            <w:top w:val="none" w:sz="0" w:space="0" w:color="auto"/>
                                            <w:left w:val="none" w:sz="0" w:space="0" w:color="auto"/>
                                            <w:bottom w:val="none" w:sz="0" w:space="0" w:color="auto"/>
                                            <w:right w:val="none" w:sz="0" w:space="0" w:color="auto"/>
                                          </w:divBdr>
                                          <w:divsChild>
                                            <w:div w:id="574628986">
                                              <w:marLeft w:val="0"/>
                                              <w:marRight w:val="0"/>
                                              <w:marTop w:val="0"/>
                                              <w:marBottom w:val="0"/>
                                              <w:divBdr>
                                                <w:top w:val="none" w:sz="0" w:space="0" w:color="auto"/>
                                                <w:left w:val="none" w:sz="0" w:space="0" w:color="auto"/>
                                                <w:bottom w:val="none" w:sz="0" w:space="0" w:color="auto"/>
                                                <w:right w:val="none" w:sz="0" w:space="0" w:color="auto"/>
                                              </w:divBdr>
                                              <w:divsChild>
                                                <w:div w:id="1020273989">
                                                  <w:marLeft w:val="0"/>
                                                  <w:marRight w:val="0"/>
                                                  <w:marTop w:val="0"/>
                                                  <w:marBottom w:val="0"/>
                                                  <w:divBdr>
                                                    <w:top w:val="none" w:sz="0" w:space="0" w:color="auto"/>
                                                    <w:left w:val="none" w:sz="0" w:space="0" w:color="auto"/>
                                                    <w:bottom w:val="none" w:sz="0" w:space="0" w:color="auto"/>
                                                    <w:right w:val="none" w:sz="0" w:space="0" w:color="auto"/>
                                                  </w:divBdr>
                                                  <w:divsChild>
                                                    <w:div w:id="559292887">
                                                      <w:marLeft w:val="0"/>
                                                      <w:marRight w:val="0"/>
                                                      <w:marTop w:val="0"/>
                                                      <w:marBottom w:val="0"/>
                                                      <w:divBdr>
                                                        <w:top w:val="none" w:sz="0" w:space="0" w:color="auto"/>
                                                        <w:left w:val="none" w:sz="0" w:space="0" w:color="auto"/>
                                                        <w:bottom w:val="none" w:sz="0" w:space="0" w:color="auto"/>
                                                        <w:right w:val="none" w:sz="0" w:space="0" w:color="auto"/>
                                                      </w:divBdr>
                                                      <w:divsChild>
                                                        <w:div w:id="109398095">
                                                          <w:marLeft w:val="0"/>
                                                          <w:marRight w:val="0"/>
                                                          <w:marTop w:val="0"/>
                                                          <w:marBottom w:val="0"/>
                                                          <w:divBdr>
                                                            <w:top w:val="none" w:sz="0" w:space="0" w:color="auto"/>
                                                            <w:left w:val="none" w:sz="0" w:space="0" w:color="auto"/>
                                                            <w:bottom w:val="none" w:sz="0" w:space="0" w:color="auto"/>
                                                            <w:right w:val="none" w:sz="0" w:space="0" w:color="auto"/>
                                                          </w:divBdr>
                                                          <w:divsChild>
                                                            <w:div w:id="121091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356358">
                                                  <w:marLeft w:val="0"/>
                                                  <w:marRight w:val="0"/>
                                                  <w:marTop w:val="0"/>
                                                  <w:marBottom w:val="0"/>
                                                  <w:divBdr>
                                                    <w:top w:val="none" w:sz="0" w:space="0" w:color="auto"/>
                                                    <w:left w:val="none" w:sz="0" w:space="0" w:color="auto"/>
                                                    <w:bottom w:val="none" w:sz="0" w:space="0" w:color="auto"/>
                                                    <w:right w:val="none" w:sz="0" w:space="0" w:color="auto"/>
                                                  </w:divBdr>
                                                  <w:divsChild>
                                                    <w:div w:id="1859587195">
                                                      <w:marLeft w:val="0"/>
                                                      <w:marRight w:val="0"/>
                                                      <w:marTop w:val="0"/>
                                                      <w:marBottom w:val="0"/>
                                                      <w:divBdr>
                                                        <w:top w:val="none" w:sz="0" w:space="0" w:color="auto"/>
                                                        <w:left w:val="none" w:sz="0" w:space="0" w:color="auto"/>
                                                        <w:bottom w:val="none" w:sz="0" w:space="0" w:color="auto"/>
                                                        <w:right w:val="none" w:sz="0" w:space="0" w:color="auto"/>
                                                      </w:divBdr>
                                                      <w:divsChild>
                                                        <w:div w:id="358164923">
                                                          <w:marLeft w:val="0"/>
                                                          <w:marRight w:val="0"/>
                                                          <w:marTop w:val="0"/>
                                                          <w:marBottom w:val="0"/>
                                                          <w:divBdr>
                                                            <w:top w:val="none" w:sz="0" w:space="0" w:color="auto"/>
                                                            <w:left w:val="none" w:sz="0" w:space="0" w:color="auto"/>
                                                            <w:bottom w:val="none" w:sz="0" w:space="0" w:color="auto"/>
                                                            <w:right w:val="none" w:sz="0" w:space="0" w:color="auto"/>
                                                          </w:divBdr>
                                                          <w:divsChild>
                                                            <w:div w:id="176090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78581158">
          <w:marLeft w:val="0"/>
          <w:marRight w:val="0"/>
          <w:marTop w:val="0"/>
          <w:marBottom w:val="0"/>
          <w:divBdr>
            <w:top w:val="none" w:sz="0" w:space="0" w:color="auto"/>
            <w:left w:val="none" w:sz="0" w:space="0" w:color="auto"/>
            <w:bottom w:val="none" w:sz="0" w:space="0" w:color="auto"/>
            <w:right w:val="none" w:sz="0" w:space="0" w:color="auto"/>
          </w:divBdr>
          <w:divsChild>
            <w:div w:id="899097775">
              <w:marLeft w:val="0"/>
              <w:marRight w:val="0"/>
              <w:marTop w:val="0"/>
              <w:marBottom w:val="0"/>
              <w:divBdr>
                <w:top w:val="none" w:sz="0" w:space="0" w:color="auto"/>
                <w:left w:val="none" w:sz="0" w:space="0" w:color="auto"/>
                <w:bottom w:val="none" w:sz="0" w:space="0" w:color="auto"/>
                <w:right w:val="none" w:sz="0" w:space="0" w:color="auto"/>
              </w:divBdr>
              <w:divsChild>
                <w:div w:id="192152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88917">
      <w:bodyDiv w:val="1"/>
      <w:marLeft w:val="0"/>
      <w:marRight w:val="0"/>
      <w:marTop w:val="0"/>
      <w:marBottom w:val="0"/>
      <w:divBdr>
        <w:top w:val="none" w:sz="0" w:space="0" w:color="auto"/>
        <w:left w:val="none" w:sz="0" w:space="0" w:color="auto"/>
        <w:bottom w:val="none" w:sz="0" w:space="0" w:color="auto"/>
        <w:right w:val="none" w:sz="0" w:space="0" w:color="auto"/>
      </w:divBdr>
      <w:divsChild>
        <w:div w:id="588199949">
          <w:marLeft w:val="0"/>
          <w:marRight w:val="0"/>
          <w:marTop w:val="0"/>
          <w:marBottom w:val="0"/>
          <w:divBdr>
            <w:top w:val="none" w:sz="0" w:space="0" w:color="auto"/>
            <w:left w:val="none" w:sz="0" w:space="0" w:color="auto"/>
            <w:bottom w:val="none" w:sz="0" w:space="0" w:color="auto"/>
            <w:right w:val="none" w:sz="0" w:space="0" w:color="auto"/>
          </w:divBdr>
          <w:divsChild>
            <w:div w:id="362630133">
              <w:marLeft w:val="0"/>
              <w:marRight w:val="0"/>
              <w:marTop w:val="0"/>
              <w:marBottom w:val="0"/>
              <w:divBdr>
                <w:top w:val="none" w:sz="0" w:space="0" w:color="auto"/>
                <w:left w:val="none" w:sz="0" w:space="0" w:color="auto"/>
                <w:bottom w:val="none" w:sz="0" w:space="0" w:color="auto"/>
                <w:right w:val="none" w:sz="0" w:space="0" w:color="auto"/>
              </w:divBdr>
              <w:divsChild>
                <w:div w:id="16199243">
                  <w:marLeft w:val="0"/>
                  <w:marRight w:val="0"/>
                  <w:marTop w:val="0"/>
                  <w:marBottom w:val="0"/>
                  <w:divBdr>
                    <w:top w:val="none" w:sz="0" w:space="0" w:color="auto"/>
                    <w:left w:val="none" w:sz="0" w:space="0" w:color="auto"/>
                    <w:bottom w:val="none" w:sz="0" w:space="0" w:color="auto"/>
                    <w:right w:val="none" w:sz="0" w:space="0" w:color="auto"/>
                  </w:divBdr>
                  <w:divsChild>
                    <w:div w:id="1292053630">
                      <w:marLeft w:val="0"/>
                      <w:marRight w:val="0"/>
                      <w:marTop w:val="0"/>
                      <w:marBottom w:val="0"/>
                      <w:divBdr>
                        <w:top w:val="none" w:sz="0" w:space="0" w:color="auto"/>
                        <w:left w:val="none" w:sz="0" w:space="0" w:color="auto"/>
                        <w:bottom w:val="none" w:sz="0" w:space="0" w:color="auto"/>
                        <w:right w:val="none" w:sz="0" w:space="0" w:color="auto"/>
                      </w:divBdr>
                      <w:divsChild>
                        <w:div w:id="2077582138">
                          <w:marLeft w:val="0"/>
                          <w:marRight w:val="0"/>
                          <w:marTop w:val="0"/>
                          <w:marBottom w:val="0"/>
                          <w:divBdr>
                            <w:top w:val="none" w:sz="0" w:space="0" w:color="auto"/>
                            <w:left w:val="none" w:sz="0" w:space="0" w:color="auto"/>
                            <w:bottom w:val="none" w:sz="0" w:space="0" w:color="auto"/>
                            <w:right w:val="none" w:sz="0" w:space="0" w:color="auto"/>
                          </w:divBdr>
                          <w:divsChild>
                            <w:div w:id="9602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954440">
      <w:bodyDiv w:val="1"/>
      <w:marLeft w:val="0"/>
      <w:marRight w:val="0"/>
      <w:marTop w:val="0"/>
      <w:marBottom w:val="0"/>
      <w:divBdr>
        <w:top w:val="none" w:sz="0" w:space="0" w:color="auto"/>
        <w:left w:val="none" w:sz="0" w:space="0" w:color="auto"/>
        <w:bottom w:val="none" w:sz="0" w:space="0" w:color="auto"/>
        <w:right w:val="none" w:sz="0" w:space="0" w:color="auto"/>
      </w:divBdr>
    </w:div>
    <w:div w:id="1501500289">
      <w:bodyDiv w:val="1"/>
      <w:marLeft w:val="0"/>
      <w:marRight w:val="0"/>
      <w:marTop w:val="0"/>
      <w:marBottom w:val="0"/>
      <w:divBdr>
        <w:top w:val="none" w:sz="0" w:space="0" w:color="auto"/>
        <w:left w:val="none" w:sz="0" w:space="0" w:color="auto"/>
        <w:bottom w:val="none" w:sz="0" w:space="0" w:color="auto"/>
        <w:right w:val="none" w:sz="0" w:space="0" w:color="auto"/>
      </w:divBdr>
    </w:div>
    <w:div w:id="1504052596">
      <w:bodyDiv w:val="1"/>
      <w:marLeft w:val="0"/>
      <w:marRight w:val="0"/>
      <w:marTop w:val="0"/>
      <w:marBottom w:val="0"/>
      <w:divBdr>
        <w:top w:val="none" w:sz="0" w:space="0" w:color="auto"/>
        <w:left w:val="none" w:sz="0" w:space="0" w:color="auto"/>
        <w:bottom w:val="none" w:sz="0" w:space="0" w:color="auto"/>
        <w:right w:val="none" w:sz="0" w:space="0" w:color="auto"/>
      </w:divBdr>
    </w:div>
    <w:div w:id="1565526788">
      <w:bodyDiv w:val="1"/>
      <w:marLeft w:val="0"/>
      <w:marRight w:val="0"/>
      <w:marTop w:val="0"/>
      <w:marBottom w:val="0"/>
      <w:divBdr>
        <w:top w:val="none" w:sz="0" w:space="0" w:color="auto"/>
        <w:left w:val="none" w:sz="0" w:space="0" w:color="auto"/>
        <w:bottom w:val="none" w:sz="0" w:space="0" w:color="auto"/>
        <w:right w:val="none" w:sz="0" w:space="0" w:color="auto"/>
      </w:divBdr>
    </w:div>
    <w:div w:id="1620910153">
      <w:bodyDiv w:val="1"/>
      <w:marLeft w:val="0"/>
      <w:marRight w:val="0"/>
      <w:marTop w:val="0"/>
      <w:marBottom w:val="0"/>
      <w:divBdr>
        <w:top w:val="none" w:sz="0" w:space="0" w:color="auto"/>
        <w:left w:val="none" w:sz="0" w:space="0" w:color="auto"/>
        <w:bottom w:val="none" w:sz="0" w:space="0" w:color="auto"/>
        <w:right w:val="none" w:sz="0" w:space="0" w:color="auto"/>
      </w:divBdr>
    </w:div>
    <w:div w:id="1719930926">
      <w:bodyDiv w:val="1"/>
      <w:marLeft w:val="0"/>
      <w:marRight w:val="0"/>
      <w:marTop w:val="0"/>
      <w:marBottom w:val="0"/>
      <w:divBdr>
        <w:top w:val="none" w:sz="0" w:space="0" w:color="auto"/>
        <w:left w:val="none" w:sz="0" w:space="0" w:color="auto"/>
        <w:bottom w:val="none" w:sz="0" w:space="0" w:color="auto"/>
        <w:right w:val="none" w:sz="0" w:space="0" w:color="auto"/>
      </w:divBdr>
      <w:divsChild>
        <w:div w:id="960111331">
          <w:marLeft w:val="0"/>
          <w:marRight w:val="0"/>
          <w:marTop w:val="0"/>
          <w:marBottom w:val="0"/>
          <w:divBdr>
            <w:top w:val="none" w:sz="0" w:space="0" w:color="auto"/>
            <w:left w:val="none" w:sz="0" w:space="0" w:color="auto"/>
            <w:bottom w:val="none" w:sz="0" w:space="0" w:color="auto"/>
            <w:right w:val="none" w:sz="0" w:space="0" w:color="auto"/>
          </w:divBdr>
          <w:divsChild>
            <w:div w:id="291255361">
              <w:marLeft w:val="0"/>
              <w:marRight w:val="0"/>
              <w:marTop w:val="0"/>
              <w:marBottom w:val="0"/>
              <w:divBdr>
                <w:top w:val="none" w:sz="0" w:space="0" w:color="auto"/>
                <w:left w:val="none" w:sz="0" w:space="0" w:color="auto"/>
                <w:bottom w:val="none" w:sz="0" w:space="0" w:color="auto"/>
                <w:right w:val="none" w:sz="0" w:space="0" w:color="auto"/>
              </w:divBdr>
              <w:divsChild>
                <w:div w:id="1842624166">
                  <w:marLeft w:val="0"/>
                  <w:marRight w:val="0"/>
                  <w:marTop w:val="0"/>
                  <w:marBottom w:val="0"/>
                  <w:divBdr>
                    <w:top w:val="none" w:sz="0" w:space="0" w:color="auto"/>
                    <w:left w:val="none" w:sz="0" w:space="0" w:color="auto"/>
                    <w:bottom w:val="none" w:sz="0" w:space="0" w:color="auto"/>
                    <w:right w:val="none" w:sz="0" w:space="0" w:color="auto"/>
                  </w:divBdr>
                  <w:divsChild>
                    <w:div w:id="721901150">
                      <w:marLeft w:val="0"/>
                      <w:marRight w:val="0"/>
                      <w:marTop w:val="0"/>
                      <w:marBottom w:val="0"/>
                      <w:divBdr>
                        <w:top w:val="none" w:sz="0" w:space="0" w:color="auto"/>
                        <w:left w:val="none" w:sz="0" w:space="0" w:color="auto"/>
                        <w:bottom w:val="none" w:sz="0" w:space="0" w:color="auto"/>
                        <w:right w:val="none" w:sz="0" w:space="0" w:color="auto"/>
                      </w:divBdr>
                      <w:divsChild>
                        <w:div w:id="1816296511">
                          <w:marLeft w:val="0"/>
                          <w:marRight w:val="0"/>
                          <w:marTop w:val="0"/>
                          <w:marBottom w:val="0"/>
                          <w:divBdr>
                            <w:top w:val="none" w:sz="0" w:space="0" w:color="auto"/>
                            <w:left w:val="none" w:sz="0" w:space="0" w:color="auto"/>
                            <w:bottom w:val="none" w:sz="0" w:space="0" w:color="auto"/>
                            <w:right w:val="none" w:sz="0" w:space="0" w:color="auto"/>
                          </w:divBdr>
                          <w:divsChild>
                            <w:div w:id="692078480">
                              <w:marLeft w:val="0"/>
                              <w:marRight w:val="0"/>
                              <w:marTop w:val="0"/>
                              <w:marBottom w:val="0"/>
                              <w:divBdr>
                                <w:top w:val="none" w:sz="0" w:space="0" w:color="auto"/>
                                <w:left w:val="none" w:sz="0" w:space="0" w:color="auto"/>
                                <w:bottom w:val="none" w:sz="0" w:space="0" w:color="auto"/>
                                <w:right w:val="none" w:sz="0" w:space="0" w:color="auto"/>
                              </w:divBdr>
                              <w:divsChild>
                                <w:div w:id="890649939">
                                  <w:marLeft w:val="0"/>
                                  <w:marRight w:val="0"/>
                                  <w:marTop w:val="0"/>
                                  <w:marBottom w:val="0"/>
                                  <w:divBdr>
                                    <w:top w:val="none" w:sz="0" w:space="0" w:color="auto"/>
                                    <w:left w:val="none" w:sz="0" w:space="0" w:color="auto"/>
                                    <w:bottom w:val="none" w:sz="0" w:space="0" w:color="auto"/>
                                    <w:right w:val="none" w:sz="0" w:space="0" w:color="auto"/>
                                  </w:divBdr>
                                  <w:divsChild>
                                    <w:div w:id="164512304">
                                      <w:marLeft w:val="0"/>
                                      <w:marRight w:val="0"/>
                                      <w:marTop w:val="0"/>
                                      <w:marBottom w:val="0"/>
                                      <w:divBdr>
                                        <w:top w:val="none" w:sz="0" w:space="0" w:color="auto"/>
                                        <w:left w:val="none" w:sz="0" w:space="0" w:color="auto"/>
                                        <w:bottom w:val="none" w:sz="0" w:space="0" w:color="auto"/>
                                        <w:right w:val="none" w:sz="0" w:space="0" w:color="auto"/>
                                      </w:divBdr>
                                      <w:divsChild>
                                        <w:div w:id="2016347764">
                                          <w:marLeft w:val="0"/>
                                          <w:marRight w:val="0"/>
                                          <w:marTop w:val="0"/>
                                          <w:marBottom w:val="0"/>
                                          <w:divBdr>
                                            <w:top w:val="none" w:sz="0" w:space="0" w:color="auto"/>
                                            <w:left w:val="none" w:sz="0" w:space="0" w:color="auto"/>
                                            <w:bottom w:val="none" w:sz="0" w:space="0" w:color="auto"/>
                                            <w:right w:val="none" w:sz="0" w:space="0" w:color="auto"/>
                                          </w:divBdr>
                                          <w:divsChild>
                                            <w:div w:id="1081413543">
                                              <w:marLeft w:val="0"/>
                                              <w:marRight w:val="0"/>
                                              <w:marTop w:val="0"/>
                                              <w:marBottom w:val="0"/>
                                              <w:divBdr>
                                                <w:top w:val="none" w:sz="0" w:space="0" w:color="auto"/>
                                                <w:left w:val="none" w:sz="0" w:space="0" w:color="auto"/>
                                                <w:bottom w:val="none" w:sz="0" w:space="0" w:color="auto"/>
                                                <w:right w:val="none" w:sz="0" w:space="0" w:color="auto"/>
                                              </w:divBdr>
                                              <w:divsChild>
                                                <w:div w:id="352652404">
                                                  <w:marLeft w:val="0"/>
                                                  <w:marRight w:val="0"/>
                                                  <w:marTop w:val="0"/>
                                                  <w:marBottom w:val="0"/>
                                                  <w:divBdr>
                                                    <w:top w:val="none" w:sz="0" w:space="0" w:color="auto"/>
                                                    <w:left w:val="none" w:sz="0" w:space="0" w:color="auto"/>
                                                    <w:bottom w:val="none" w:sz="0" w:space="0" w:color="auto"/>
                                                    <w:right w:val="none" w:sz="0" w:space="0" w:color="auto"/>
                                                  </w:divBdr>
                                                  <w:divsChild>
                                                    <w:div w:id="31536486">
                                                      <w:marLeft w:val="0"/>
                                                      <w:marRight w:val="0"/>
                                                      <w:marTop w:val="0"/>
                                                      <w:marBottom w:val="0"/>
                                                      <w:divBdr>
                                                        <w:top w:val="none" w:sz="0" w:space="0" w:color="auto"/>
                                                        <w:left w:val="none" w:sz="0" w:space="0" w:color="auto"/>
                                                        <w:bottom w:val="none" w:sz="0" w:space="0" w:color="auto"/>
                                                        <w:right w:val="none" w:sz="0" w:space="0" w:color="auto"/>
                                                      </w:divBdr>
                                                      <w:divsChild>
                                                        <w:div w:id="1461725030">
                                                          <w:marLeft w:val="0"/>
                                                          <w:marRight w:val="0"/>
                                                          <w:marTop w:val="0"/>
                                                          <w:marBottom w:val="0"/>
                                                          <w:divBdr>
                                                            <w:top w:val="none" w:sz="0" w:space="0" w:color="auto"/>
                                                            <w:left w:val="none" w:sz="0" w:space="0" w:color="auto"/>
                                                            <w:bottom w:val="none" w:sz="0" w:space="0" w:color="auto"/>
                                                            <w:right w:val="none" w:sz="0" w:space="0" w:color="auto"/>
                                                          </w:divBdr>
                                                          <w:divsChild>
                                                            <w:div w:id="147857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09065">
                                                  <w:marLeft w:val="0"/>
                                                  <w:marRight w:val="0"/>
                                                  <w:marTop w:val="0"/>
                                                  <w:marBottom w:val="0"/>
                                                  <w:divBdr>
                                                    <w:top w:val="none" w:sz="0" w:space="0" w:color="auto"/>
                                                    <w:left w:val="none" w:sz="0" w:space="0" w:color="auto"/>
                                                    <w:bottom w:val="none" w:sz="0" w:space="0" w:color="auto"/>
                                                    <w:right w:val="none" w:sz="0" w:space="0" w:color="auto"/>
                                                  </w:divBdr>
                                                  <w:divsChild>
                                                    <w:div w:id="1411342379">
                                                      <w:marLeft w:val="0"/>
                                                      <w:marRight w:val="0"/>
                                                      <w:marTop w:val="0"/>
                                                      <w:marBottom w:val="0"/>
                                                      <w:divBdr>
                                                        <w:top w:val="none" w:sz="0" w:space="0" w:color="auto"/>
                                                        <w:left w:val="none" w:sz="0" w:space="0" w:color="auto"/>
                                                        <w:bottom w:val="none" w:sz="0" w:space="0" w:color="auto"/>
                                                        <w:right w:val="none" w:sz="0" w:space="0" w:color="auto"/>
                                                      </w:divBdr>
                                                      <w:divsChild>
                                                        <w:div w:id="2069062021">
                                                          <w:marLeft w:val="0"/>
                                                          <w:marRight w:val="0"/>
                                                          <w:marTop w:val="0"/>
                                                          <w:marBottom w:val="0"/>
                                                          <w:divBdr>
                                                            <w:top w:val="none" w:sz="0" w:space="0" w:color="auto"/>
                                                            <w:left w:val="none" w:sz="0" w:space="0" w:color="auto"/>
                                                            <w:bottom w:val="none" w:sz="0" w:space="0" w:color="auto"/>
                                                            <w:right w:val="none" w:sz="0" w:space="0" w:color="auto"/>
                                                          </w:divBdr>
                                                          <w:divsChild>
                                                            <w:div w:id="96870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6326201">
          <w:marLeft w:val="0"/>
          <w:marRight w:val="0"/>
          <w:marTop w:val="0"/>
          <w:marBottom w:val="0"/>
          <w:divBdr>
            <w:top w:val="none" w:sz="0" w:space="0" w:color="auto"/>
            <w:left w:val="none" w:sz="0" w:space="0" w:color="auto"/>
            <w:bottom w:val="none" w:sz="0" w:space="0" w:color="auto"/>
            <w:right w:val="none" w:sz="0" w:space="0" w:color="auto"/>
          </w:divBdr>
          <w:divsChild>
            <w:div w:id="42684250">
              <w:marLeft w:val="0"/>
              <w:marRight w:val="0"/>
              <w:marTop w:val="0"/>
              <w:marBottom w:val="0"/>
              <w:divBdr>
                <w:top w:val="none" w:sz="0" w:space="0" w:color="auto"/>
                <w:left w:val="none" w:sz="0" w:space="0" w:color="auto"/>
                <w:bottom w:val="none" w:sz="0" w:space="0" w:color="auto"/>
                <w:right w:val="none" w:sz="0" w:space="0" w:color="auto"/>
              </w:divBdr>
              <w:divsChild>
                <w:div w:id="169734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70498">
      <w:bodyDiv w:val="1"/>
      <w:marLeft w:val="0"/>
      <w:marRight w:val="0"/>
      <w:marTop w:val="0"/>
      <w:marBottom w:val="0"/>
      <w:divBdr>
        <w:top w:val="none" w:sz="0" w:space="0" w:color="auto"/>
        <w:left w:val="none" w:sz="0" w:space="0" w:color="auto"/>
        <w:bottom w:val="none" w:sz="0" w:space="0" w:color="auto"/>
        <w:right w:val="none" w:sz="0" w:space="0" w:color="auto"/>
      </w:divBdr>
    </w:div>
    <w:div w:id="1791314862">
      <w:bodyDiv w:val="1"/>
      <w:marLeft w:val="0"/>
      <w:marRight w:val="0"/>
      <w:marTop w:val="0"/>
      <w:marBottom w:val="0"/>
      <w:divBdr>
        <w:top w:val="none" w:sz="0" w:space="0" w:color="auto"/>
        <w:left w:val="none" w:sz="0" w:space="0" w:color="auto"/>
        <w:bottom w:val="none" w:sz="0" w:space="0" w:color="auto"/>
        <w:right w:val="none" w:sz="0" w:space="0" w:color="auto"/>
      </w:divBdr>
    </w:div>
    <w:div w:id="1826124494">
      <w:bodyDiv w:val="1"/>
      <w:marLeft w:val="0"/>
      <w:marRight w:val="0"/>
      <w:marTop w:val="0"/>
      <w:marBottom w:val="0"/>
      <w:divBdr>
        <w:top w:val="none" w:sz="0" w:space="0" w:color="auto"/>
        <w:left w:val="none" w:sz="0" w:space="0" w:color="auto"/>
        <w:bottom w:val="none" w:sz="0" w:space="0" w:color="auto"/>
        <w:right w:val="none" w:sz="0" w:space="0" w:color="auto"/>
      </w:divBdr>
    </w:div>
    <w:div w:id="1859201088">
      <w:bodyDiv w:val="1"/>
      <w:marLeft w:val="0"/>
      <w:marRight w:val="0"/>
      <w:marTop w:val="0"/>
      <w:marBottom w:val="0"/>
      <w:divBdr>
        <w:top w:val="none" w:sz="0" w:space="0" w:color="auto"/>
        <w:left w:val="none" w:sz="0" w:space="0" w:color="auto"/>
        <w:bottom w:val="none" w:sz="0" w:space="0" w:color="auto"/>
        <w:right w:val="none" w:sz="0" w:space="0" w:color="auto"/>
      </w:divBdr>
      <w:divsChild>
        <w:div w:id="1152984650">
          <w:marLeft w:val="0"/>
          <w:marRight w:val="0"/>
          <w:marTop w:val="0"/>
          <w:marBottom w:val="0"/>
          <w:divBdr>
            <w:top w:val="none" w:sz="0" w:space="0" w:color="auto"/>
            <w:left w:val="none" w:sz="0" w:space="0" w:color="auto"/>
            <w:bottom w:val="none" w:sz="0" w:space="0" w:color="auto"/>
            <w:right w:val="none" w:sz="0" w:space="0" w:color="auto"/>
          </w:divBdr>
          <w:divsChild>
            <w:div w:id="304823158">
              <w:marLeft w:val="0"/>
              <w:marRight w:val="0"/>
              <w:marTop w:val="0"/>
              <w:marBottom w:val="0"/>
              <w:divBdr>
                <w:top w:val="none" w:sz="0" w:space="0" w:color="auto"/>
                <w:left w:val="none" w:sz="0" w:space="0" w:color="auto"/>
                <w:bottom w:val="none" w:sz="0" w:space="0" w:color="auto"/>
                <w:right w:val="none" w:sz="0" w:space="0" w:color="auto"/>
              </w:divBdr>
              <w:divsChild>
                <w:div w:id="784810986">
                  <w:marLeft w:val="0"/>
                  <w:marRight w:val="0"/>
                  <w:marTop w:val="0"/>
                  <w:marBottom w:val="0"/>
                  <w:divBdr>
                    <w:top w:val="none" w:sz="0" w:space="0" w:color="auto"/>
                    <w:left w:val="none" w:sz="0" w:space="0" w:color="auto"/>
                    <w:bottom w:val="none" w:sz="0" w:space="0" w:color="auto"/>
                    <w:right w:val="none" w:sz="0" w:space="0" w:color="auto"/>
                  </w:divBdr>
                  <w:divsChild>
                    <w:div w:id="36329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469648">
          <w:marLeft w:val="0"/>
          <w:marRight w:val="0"/>
          <w:marTop w:val="0"/>
          <w:marBottom w:val="0"/>
          <w:divBdr>
            <w:top w:val="none" w:sz="0" w:space="0" w:color="auto"/>
            <w:left w:val="none" w:sz="0" w:space="0" w:color="auto"/>
            <w:bottom w:val="none" w:sz="0" w:space="0" w:color="auto"/>
            <w:right w:val="none" w:sz="0" w:space="0" w:color="auto"/>
          </w:divBdr>
          <w:divsChild>
            <w:div w:id="637615215">
              <w:marLeft w:val="0"/>
              <w:marRight w:val="0"/>
              <w:marTop w:val="0"/>
              <w:marBottom w:val="0"/>
              <w:divBdr>
                <w:top w:val="none" w:sz="0" w:space="0" w:color="auto"/>
                <w:left w:val="none" w:sz="0" w:space="0" w:color="auto"/>
                <w:bottom w:val="none" w:sz="0" w:space="0" w:color="auto"/>
                <w:right w:val="none" w:sz="0" w:space="0" w:color="auto"/>
              </w:divBdr>
              <w:divsChild>
                <w:div w:id="372660098">
                  <w:marLeft w:val="0"/>
                  <w:marRight w:val="0"/>
                  <w:marTop w:val="0"/>
                  <w:marBottom w:val="0"/>
                  <w:divBdr>
                    <w:top w:val="none" w:sz="0" w:space="0" w:color="auto"/>
                    <w:left w:val="none" w:sz="0" w:space="0" w:color="auto"/>
                    <w:bottom w:val="none" w:sz="0" w:space="0" w:color="auto"/>
                    <w:right w:val="none" w:sz="0" w:space="0" w:color="auto"/>
                  </w:divBdr>
                  <w:divsChild>
                    <w:div w:id="207796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427162">
      <w:bodyDiv w:val="1"/>
      <w:marLeft w:val="0"/>
      <w:marRight w:val="0"/>
      <w:marTop w:val="0"/>
      <w:marBottom w:val="0"/>
      <w:divBdr>
        <w:top w:val="none" w:sz="0" w:space="0" w:color="auto"/>
        <w:left w:val="none" w:sz="0" w:space="0" w:color="auto"/>
        <w:bottom w:val="none" w:sz="0" w:space="0" w:color="auto"/>
        <w:right w:val="none" w:sz="0" w:space="0" w:color="auto"/>
      </w:divBdr>
    </w:div>
    <w:div w:id="1877615830">
      <w:bodyDiv w:val="1"/>
      <w:marLeft w:val="0"/>
      <w:marRight w:val="0"/>
      <w:marTop w:val="0"/>
      <w:marBottom w:val="0"/>
      <w:divBdr>
        <w:top w:val="none" w:sz="0" w:space="0" w:color="auto"/>
        <w:left w:val="none" w:sz="0" w:space="0" w:color="auto"/>
        <w:bottom w:val="none" w:sz="0" w:space="0" w:color="auto"/>
        <w:right w:val="none" w:sz="0" w:space="0" w:color="auto"/>
      </w:divBdr>
    </w:div>
    <w:div w:id="1965042274">
      <w:bodyDiv w:val="1"/>
      <w:marLeft w:val="0"/>
      <w:marRight w:val="0"/>
      <w:marTop w:val="0"/>
      <w:marBottom w:val="0"/>
      <w:divBdr>
        <w:top w:val="none" w:sz="0" w:space="0" w:color="auto"/>
        <w:left w:val="none" w:sz="0" w:space="0" w:color="auto"/>
        <w:bottom w:val="none" w:sz="0" w:space="0" w:color="auto"/>
        <w:right w:val="none" w:sz="0" w:space="0" w:color="auto"/>
      </w:divBdr>
    </w:div>
    <w:div w:id="1980307976">
      <w:bodyDiv w:val="1"/>
      <w:marLeft w:val="0"/>
      <w:marRight w:val="0"/>
      <w:marTop w:val="0"/>
      <w:marBottom w:val="0"/>
      <w:divBdr>
        <w:top w:val="none" w:sz="0" w:space="0" w:color="auto"/>
        <w:left w:val="none" w:sz="0" w:space="0" w:color="auto"/>
        <w:bottom w:val="none" w:sz="0" w:space="0" w:color="auto"/>
        <w:right w:val="none" w:sz="0" w:space="0" w:color="auto"/>
      </w:divBdr>
    </w:div>
    <w:div w:id="1990329865">
      <w:bodyDiv w:val="1"/>
      <w:marLeft w:val="0"/>
      <w:marRight w:val="0"/>
      <w:marTop w:val="0"/>
      <w:marBottom w:val="0"/>
      <w:divBdr>
        <w:top w:val="none" w:sz="0" w:space="0" w:color="auto"/>
        <w:left w:val="none" w:sz="0" w:space="0" w:color="auto"/>
        <w:bottom w:val="none" w:sz="0" w:space="0" w:color="auto"/>
        <w:right w:val="none" w:sz="0" w:space="0" w:color="auto"/>
      </w:divBdr>
    </w:div>
    <w:div w:id="2011593407">
      <w:bodyDiv w:val="1"/>
      <w:marLeft w:val="0"/>
      <w:marRight w:val="0"/>
      <w:marTop w:val="0"/>
      <w:marBottom w:val="0"/>
      <w:divBdr>
        <w:top w:val="none" w:sz="0" w:space="0" w:color="auto"/>
        <w:left w:val="none" w:sz="0" w:space="0" w:color="auto"/>
        <w:bottom w:val="none" w:sz="0" w:space="0" w:color="auto"/>
        <w:right w:val="none" w:sz="0" w:space="0" w:color="auto"/>
      </w:divBdr>
    </w:div>
    <w:div w:id="20430482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avanir@somaiya.ed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4B5A4-1BDE-47A6-BACE-30C425DC7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5505</Words>
  <Characters>31383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Nahid El Tayib Hasab El Gawi</cp:lastModifiedBy>
  <cp:revision>3</cp:revision>
  <cp:lastPrinted>2024-08-15T10:26:00Z</cp:lastPrinted>
  <dcterms:created xsi:type="dcterms:W3CDTF">2024-08-15T11:11:00Z</dcterms:created>
  <dcterms:modified xsi:type="dcterms:W3CDTF">2024-08-15T11:13:00Z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