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before="100" w:beforeAutospacing="true" w:after="100" w:afterAutospacing="true" w:lineRule="auto" w:line="360"/>
        <w:jc w:val="both"/>
        <w:rPr>
          <w:rFonts w:ascii="Sakkal Majalla" w:cs="Sakkal Majalla" w:hAnsi="Sakkal Majalla"/>
          <w:b/>
          <w:bCs/>
          <w:color w:val="000000"/>
          <w:sz w:val="32"/>
          <w:szCs w:val="32"/>
          <w:lang w:bidi="ar-EG"/>
        </w:rPr>
      </w:pPr>
      <w:r>
        <w:rPr>
          <w:rFonts w:ascii="Sakkal Majalla" w:cs="Sakkal Majalla" w:hAnsi="Sakkal Majalla" w:hint="cs"/>
          <w:b/>
          <w:bCs/>
          <w:noProof/>
          <w:color w:val="000000"/>
          <w:sz w:val="32"/>
          <w:szCs w:val="32"/>
          <w:lang w:bidi="ar-YE"/>
        </w:rPr>
        <w:drawing>
          <wp:anchor distT="0" distB="0" distL="114300" distR="114300" simplePos="false" relativeHeight="2" behindDoc="false" locked="false" layoutInCell="true" allowOverlap="true">
            <wp:simplePos x="0" y="0"/>
            <wp:positionH relativeFrom="margin">
              <wp:align>left</wp:align>
            </wp:positionH>
            <wp:positionV relativeFrom="margin">
              <wp:posOffset>-161925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227152" cy="2066925"/>
                    </a:xfrm>
                    <a:prstGeom prst="rect"/>
                  </pic:spPr>
                </pic:pic>
              </a:graphicData>
            </a:graphic>
          </wp:anchor>
        </w:drawing>
      </w:r>
      <w:r>
        <w:rPr>
          <w:rFonts w:ascii="Sakkal Majalla" w:cs="Sakkal Majalla" w:hAnsi="Sakkal Majalla"/>
          <w:b/>
          <w:bCs/>
          <w:color w:val="000000"/>
          <w:sz w:val="32"/>
          <w:szCs w:val="32"/>
          <w:rtl/>
          <w:lang w:bidi="ar-EG"/>
        </w:rPr>
        <w:t xml:space="preserve">جامعة ميدأوشن </w:t>
      </w:r>
    </w:p>
    <w:p>
      <w:pPr>
        <w:pStyle w:val="style0"/>
        <w:spacing w:before="100" w:beforeAutospacing="true" w:after="100" w:afterAutospacing="true" w:lineRule="auto" w:line="360"/>
        <w:jc w:val="both"/>
        <w:rPr>
          <w:rFonts w:ascii="Sakkal Majalla" w:cs="Sakkal Majalla" w:hAnsi="Sakkal Majalla"/>
          <w:b/>
          <w:bCs/>
          <w:color w:val="000000"/>
          <w:sz w:val="32"/>
          <w:szCs w:val="32"/>
          <w:rtl/>
          <w:lang w:bidi="ar-EG"/>
        </w:rPr>
      </w:pPr>
      <w:r>
        <w:rPr>
          <w:rFonts w:ascii="Sakkal Majalla" w:cs="Sakkal Majalla" w:hAnsi="Sakkal Majalla"/>
          <w:b/>
          <w:bCs/>
          <w:color w:val="000000"/>
          <w:sz w:val="32"/>
          <w:szCs w:val="32"/>
          <w:lang w:bidi="ar-EG"/>
        </w:rPr>
        <w:t xml:space="preserve">    </w:t>
      </w:r>
      <w:r>
        <w:rPr>
          <w:rFonts w:ascii="Sakkal Majalla" w:cs="Sakkal Majalla" w:hAnsi="Sakkal Majalla"/>
          <w:b/>
          <w:bCs/>
          <w:color w:val="000000"/>
          <w:sz w:val="32"/>
          <w:szCs w:val="32"/>
          <w:rtl/>
          <w:lang w:bidi="ar-EG"/>
        </w:rPr>
        <w:t xml:space="preserve">كلية الإدارة </w:t>
      </w:r>
    </w:p>
    <w:p>
      <w:pPr>
        <w:pStyle w:val="style0"/>
        <w:spacing w:before="100" w:beforeAutospacing="true" w:after="100" w:afterAutospacing="true" w:lineRule="auto" w:line="360"/>
        <w:jc w:val="both"/>
        <w:rPr>
          <w:rFonts w:ascii="Sakkal Majalla" w:cs="Sakkal Majalla" w:hAnsi="Sakkal Majalla"/>
          <w:color w:val="000000"/>
          <w:sz w:val="32"/>
          <w:szCs w:val="32"/>
          <w:rtl/>
          <w:lang w:bidi="ar-EG"/>
        </w:rPr>
      </w:pPr>
      <w:r>
        <w:rPr>
          <w:rFonts w:ascii="Sakkal Majalla" w:cs="Sakkal Majalla" w:hAnsi="Sakkal Majalla"/>
          <w:b/>
          <w:bCs/>
          <w:color w:val="000000"/>
          <w:sz w:val="32"/>
          <w:szCs w:val="32"/>
          <w:rtl/>
          <w:lang w:bidi="ar-EG"/>
        </w:rPr>
        <w:t>تخصص إدارة</w:t>
      </w:r>
      <w:r>
        <w:rPr>
          <w:rFonts w:ascii="Sakkal Majalla" w:cs="Sakkal Majalla" w:hAnsi="Sakkal Majalla" w:hint="cs"/>
          <w:b/>
          <w:bCs/>
          <w:color w:val="000000"/>
          <w:sz w:val="32"/>
          <w:szCs w:val="32"/>
          <w:rtl/>
          <w:lang w:bidi="ar-EG"/>
        </w:rPr>
        <w:t xml:space="preserve"> أعمال</w:t>
      </w:r>
    </w:p>
    <w:p>
      <w:pPr>
        <w:pStyle w:val="style0"/>
        <w:spacing w:before="100" w:beforeAutospacing="true" w:after="100" w:afterAutospacing="true" w:lineRule="auto" w:line="360"/>
        <w:jc w:val="both"/>
        <w:rPr>
          <w:rFonts w:ascii="Sakkal Majalla" w:cs="Sakkal Majalla" w:hAnsi="Sakkal Majalla"/>
          <w:color w:val="000000"/>
          <w:sz w:val="28"/>
          <w:szCs w:val="28"/>
          <w:rtl/>
          <w:lang w:bidi="ar-EG"/>
        </w:rPr>
      </w:pPr>
    </w:p>
    <w:p>
      <w:pPr>
        <w:pStyle w:val="style0"/>
        <w:spacing w:before="100" w:beforeAutospacing="true" w:after="100" w:afterAutospacing="true" w:lineRule="auto" w:line="360"/>
        <w:jc w:val="center"/>
        <w:rPr>
          <w:rFonts w:ascii="Sakkal Majalla" w:cs="Sakkal Majalla" w:hAnsi="Sakkal Majalla"/>
          <w:color w:val="000000"/>
          <w:sz w:val="40"/>
          <w:szCs w:val="40"/>
          <w:rtl/>
          <w:lang w:bidi="ar-EG"/>
        </w:rPr>
      </w:pPr>
      <w:r>
        <w:rPr>
          <w:rFonts w:ascii="Sakkal Majalla" w:cs="Sakkal Majalla" w:hAnsi="Sakkal Majalla"/>
          <w:b/>
          <w:bCs/>
          <w:color w:val="000000"/>
          <w:sz w:val="40"/>
          <w:szCs w:val="40"/>
          <w:rtl/>
          <w:lang w:bidi="ar-EG"/>
        </w:rPr>
        <w:t>أثر رأس المال البشري على تطوير المشاريع الصغيرة دراسة تطبيقية على  بنك التنمية الاجتماعية بالمملكة العربية السعودية</w:t>
      </w:r>
    </w:p>
    <w:p>
      <w:pPr>
        <w:pStyle w:val="style0"/>
        <w:spacing w:before="100" w:beforeAutospacing="true" w:after="100" w:afterAutospacing="true" w:lineRule="auto" w:line="360"/>
        <w:jc w:val="center"/>
        <w:rPr>
          <w:rFonts w:ascii="Sakkal Majalla" w:cs="Sakkal Majalla" w:hAnsi="Sakkal Majalla"/>
          <w:b/>
          <w:bCs/>
          <w:color w:val="000000"/>
          <w:sz w:val="36"/>
          <w:szCs w:val="36"/>
          <w:rtl/>
          <w:lang w:bidi="ar-EG"/>
        </w:rPr>
      </w:pPr>
      <w:r>
        <w:rPr>
          <w:rFonts w:ascii="Sakkal Majalla" w:cs="Sakkal Majalla" w:hAnsi="Sakkal Majalla"/>
          <w:b/>
          <w:bCs/>
          <w:color w:val="000000"/>
          <w:sz w:val="36"/>
          <w:szCs w:val="36"/>
          <w:rtl/>
          <w:lang w:bidi="ar-EG"/>
        </w:rPr>
        <w:t>إعداد الطالب/</w:t>
      </w:r>
    </w:p>
    <w:p>
      <w:pPr>
        <w:pStyle w:val="style0"/>
        <w:spacing w:before="100" w:beforeAutospacing="true" w:after="100" w:afterAutospacing="true" w:lineRule="auto" w:line="360"/>
        <w:jc w:val="center"/>
        <w:rPr>
          <w:rFonts w:ascii="Sakkal Majalla" w:cs="Sakkal Majalla" w:hAnsi="Sakkal Majalla" w:hint="cs"/>
          <w:b/>
          <w:bCs/>
          <w:color w:val="000000"/>
          <w:sz w:val="36"/>
          <w:szCs w:val="36"/>
          <w:rtl/>
          <w:lang w:bidi="ar-EG"/>
        </w:rPr>
      </w:pPr>
      <w:r>
        <w:rPr>
          <w:rFonts w:ascii="Sakkal Majalla" w:cs="Sakkal Majalla" w:hAnsi="Sakkal Majalla" w:hint="cs"/>
          <w:b/>
          <w:bCs/>
          <w:color w:val="000000"/>
          <w:sz w:val="36"/>
          <w:szCs w:val="36"/>
          <w:rtl/>
          <w:lang w:bidi="ar-EG"/>
        </w:rPr>
        <w:t xml:space="preserve">عبدالرحمن هباش القحطاني </w:t>
      </w:r>
    </w:p>
    <w:p>
      <w:pPr>
        <w:pStyle w:val="style0"/>
        <w:spacing w:before="100" w:beforeAutospacing="true" w:after="100" w:afterAutospacing="true" w:lineRule="auto" w:line="360"/>
        <w:jc w:val="center"/>
        <w:rPr>
          <w:rFonts w:ascii="Sakkal Majalla" w:cs="Sakkal Majalla" w:hAnsi="Sakkal Majalla"/>
          <w:b/>
          <w:bCs/>
          <w:color w:val="000000"/>
          <w:sz w:val="36"/>
          <w:szCs w:val="36"/>
          <w:rtl/>
          <w:lang w:bidi="ar-EG"/>
        </w:rPr>
      </w:pPr>
      <w:r>
        <w:rPr>
          <w:rFonts w:ascii="Sakkal Majalla" w:cs="Sakkal Majalla" w:hAnsi="Sakkal Majalla" w:hint="cs"/>
          <w:b/>
          <w:bCs/>
          <w:color w:val="000000"/>
          <w:sz w:val="36"/>
          <w:szCs w:val="36"/>
          <w:rtl/>
          <w:lang w:bidi="ar-EG"/>
        </w:rPr>
        <w:t>222002065</w:t>
      </w:r>
    </w:p>
    <w:p>
      <w:pPr>
        <w:pStyle w:val="style0"/>
        <w:spacing w:before="100" w:beforeAutospacing="true" w:after="100" w:afterAutospacing="true" w:lineRule="auto" w:line="360"/>
        <w:jc w:val="center"/>
        <w:rPr>
          <w:rFonts w:ascii="Sakkal Majalla" w:cs="Sakkal Majalla" w:hAnsi="Sakkal Majalla"/>
          <w:b/>
          <w:bCs/>
          <w:color w:val="000000"/>
          <w:sz w:val="36"/>
          <w:szCs w:val="36"/>
          <w:rtl/>
          <w:lang w:bidi="ar-EG"/>
        </w:rPr>
      </w:pPr>
      <w:r>
        <w:rPr>
          <w:rFonts w:ascii="Sakkal Majalla" w:cs="Sakkal Majalla" w:hAnsi="Sakkal Majalla" w:hint="cs"/>
          <w:b/>
          <w:bCs/>
          <w:color w:val="000000"/>
          <w:sz w:val="36"/>
          <w:szCs w:val="36"/>
          <w:rtl/>
          <w:lang w:bidi="ar-EG"/>
        </w:rPr>
        <w:t>إشراف/</w:t>
      </w:r>
    </w:p>
    <w:p>
      <w:pPr>
        <w:pStyle w:val="style0"/>
        <w:spacing w:before="100" w:beforeAutospacing="true" w:after="100" w:afterAutospacing="true" w:lineRule="auto" w:line="360"/>
        <w:jc w:val="center"/>
        <w:rPr>
          <w:rFonts w:ascii="Sakkal Majalla" w:cs="Sakkal Majalla" w:hAnsi="Sakkal Majalla" w:hint="cs"/>
          <w:b/>
          <w:bCs/>
          <w:color w:val="000000"/>
          <w:sz w:val="36"/>
          <w:szCs w:val="36"/>
          <w:rtl/>
          <w:lang w:bidi="ar-EG"/>
        </w:rPr>
      </w:pPr>
      <w:r>
        <w:rPr>
          <w:rFonts w:ascii="Sakkal Majalla" w:cs="Sakkal Majalla" w:hAnsi="Sakkal Majalla" w:hint="cs"/>
          <w:b/>
          <w:bCs/>
          <w:color w:val="000000"/>
          <w:sz w:val="36"/>
          <w:szCs w:val="36"/>
          <w:rtl/>
          <w:lang w:bidi="ar-EG"/>
        </w:rPr>
        <w:t>أ.د / الفيصل عبد الحميد</w:t>
      </w:r>
    </w:p>
    <w:p>
      <w:pPr>
        <w:pStyle w:val="style0"/>
        <w:spacing w:before="100" w:beforeAutospacing="true" w:after="100" w:afterAutospacing="true" w:lineRule="auto" w:line="360"/>
        <w:jc w:val="center"/>
        <w:rPr>
          <w:rFonts w:ascii="Sakkal Majalla" w:cs="Sakkal Majalla" w:hAnsi="Sakkal Majalla" w:hint="cs"/>
          <w:b/>
          <w:bCs/>
          <w:color w:val="000000"/>
          <w:sz w:val="36"/>
          <w:szCs w:val="36"/>
          <w:rtl/>
          <w:lang w:bidi="ar-EG"/>
        </w:rPr>
      </w:pPr>
      <w:r>
        <w:rPr>
          <w:rFonts w:ascii="Sakkal Majalla" w:cs="Sakkal Majalla" w:hAnsi="Sakkal Majalla" w:hint="cs"/>
          <w:b/>
          <w:bCs/>
          <w:color w:val="000000"/>
          <w:sz w:val="36"/>
          <w:szCs w:val="36"/>
          <w:rtl/>
          <w:lang w:bidi="ar-EG"/>
        </w:rPr>
        <w:t>أ.د / فايز جراد</w:t>
      </w:r>
    </w:p>
    <w:p>
      <w:pPr>
        <w:pStyle w:val="style0"/>
        <w:spacing w:before="100" w:beforeAutospacing="true" w:after="100" w:afterAutospacing="true" w:lineRule="auto" w:line="360"/>
        <w:jc w:val="center"/>
        <w:rPr>
          <w:rFonts w:ascii="Sakkal Majalla" w:cs="Sakkal Majalla" w:hAnsi="Sakkal Majalla"/>
          <w:b/>
          <w:bCs/>
          <w:color w:val="000000"/>
          <w:sz w:val="36"/>
          <w:szCs w:val="36"/>
          <w:rtl/>
          <w:lang w:bidi="ar-EG"/>
        </w:rPr>
      </w:pPr>
      <w:r>
        <w:rPr>
          <w:rFonts w:ascii="Sakkal Majalla" w:cs="Sakkal Majalla" w:hAnsi="Sakkal Majalla"/>
          <w:b/>
          <w:bCs/>
          <w:color w:val="000000"/>
          <w:sz w:val="36"/>
          <w:szCs w:val="36"/>
          <w:rtl/>
          <w:lang w:bidi="ar-EG"/>
        </w:rPr>
        <w:t>العام الدراسي:</w:t>
      </w:r>
    </w:p>
    <w:p>
      <w:pPr>
        <w:pStyle w:val="style0"/>
        <w:spacing w:before="100" w:beforeAutospacing="true" w:after="100" w:afterAutospacing="true" w:lineRule="auto" w:line="360"/>
        <w:jc w:val="center"/>
        <w:rPr>
          <w:rFonts w:ascii="Sakkal Majalla" w:cs="Sakkal Majalla" w:hAnsi="Sakkal Majalla"/>
          <w:b/>
          <w:bCs/>
          <w:color w:val="000000"/>
          <w:sz w:val="36"/>
          <w:szCs w:val="36"/>
          <w:lang w:bidi="ar-EG"/>
        </w:rPr>
      </w:pPr>
      <w:r>
        <w:rPr>
          <w:rFonts w:ascii="Sakkal Majalla" w:cs="Sakkal Majalla" w:hAnsi="Sakkal Majalla"/>
          <w:b/>
          <w:bCs/>
          <w:color w:val="000000"/>
          <w:sz w:val="36"/>
          <w:szCs w:val="36"/>
          <w:lang w:bidi="ar-EG"/>
        </w:rPr>
        <w:t>144</w:t>
      </w:r>
      <w:r>
        <w:rPr>
          <w:rFonts w:ascii="Sakkal Majalla" w:cs="Sakkal Majalla" w:hAnsi="Sakkal Majalla" w:hint="cs"/>
          <w:b/>
          <w:bCs/>
          <w:color w:val="000000"/>
          <w:sz w:val="36"/>
          <w:szCs w:val="36"/>
          <w:lang w:bidi="ar-YE"/>
        </w:rPr>
        <w:t>7</w:t>
      </w:r>
      <w:r>
        <w:rPr>
          <w:rFonts w:ascii="Sakkal Majalla" w:cs="Sakkal Majalla" w:hAnsi="Sakkal Majalla"/>
          <w:b/>
          <w:bCs/>
          <w:color w:val="000000"/>
          <w:sz w:val="36"/>
          <w:szCs w:val="36"/>
          <w:lang w:bidi="ar-EG"/>
        </w:rPr>
        <w:t xml:space="preserve"> – 202</w:t>
      </w:r>
      <w:r>
        <w:rPr>
          <w:rFonts w:ascii="Sakkal Majalla" w:cs="Sakkal Majalla" w:hAnsi="Sakkal Majalla" w:hint="cs"/>
          <w:b/>
          <w:bCs/>
          <w:color w:val="000000"/>
          <w:sz w:val="36"/>
          <w:szCs w:val="36"/>
          <w:lang w:bidi="ar-YE"/>
        </w:rPr>
        <w:t>5</w:t>
      </w:r>
    </w:p>
    <w:p>
      <w:pPr>
        <w:pStyle w:val="style0"/>
        <w:rPr>
          <w:rtl/>
        </w:rPr>
      </w:pPr>
    </w:p>
    <w:p>
      <w:pPr>
        <w:pStyle w:val="style0"/>
        <w:rPr>
          <w:rtl/>
          <w:lang w:bidi="ar-EG"/>
        </w:rPr>
        <w:sectPr>
          <w:pgSz w:w="11906" w:h="16838" w:orient="portrait"/>
          <w:pgMar w:top="1440" w:right="1985" w:bottom="1440" w:left="1418" w:header="720" w:footer="720" w:gutter="567"/>
          <w:cols w:space="720"/>
          <w:bidi/>
          <w:rtlGutter/>
          <w:docGrid w:linePitch="360"/>
        </w:sectPr>
      </w:pPr>
    </w:p>
    <w:bookmarkStart w:id="0" w:name="_Toc180508332"/>
    <w:p>
      <w:pPr>
        <w:pStyle w:val="style0"/>
        <w:spacing w:before="100" w:beforeAutospacing="true" w:after="100" w:afterAutospacing="true" w:lineRule="auto" w:line="360"/>
        <w:jc w:val="center"/>
        <w:outlineLvl w:val="0"/>
        <w:rPr>
          <w:rFonts w:ascii="Sakkal Majalla" w:cs="Sakkal Majalla" w:hAnsi="Sakkal Majalla"/>
          <w:b/>
          <w:bCs/>
          <w:color w:val="000000"/>
          <w:sz w:val="40"/>
          <w:szCs w:val="40"/>
          <w:rtl/>
        </w:rPr>
      </w:pPr>
      <w:r>
        <w:rPr>
          <w:rFonts w:ascii="Sakkal Majalla" w:cs="Sakkal Majalla" w:hAnsi="Sakkal Majalla" w:hint="cs"/>
          <w:b/>
          <w:bCs/>
          <w:color w:val="000000"/>
          <w:sz w:val="40"/>
          <w:szCs w:val="40"/>
          <w:rtl/>
        </w:rPr>
        <w:t>الفصل الأول: الإطار العام للدراسة</w:t>
      </w:r>
      <w:bookmarkEnd w:id="0"/>
    </w:p>
    <w:bookmarkStart w:id="1" w:name="_Toc180508333"/>
    <w:p>
      <w:pPr>
        <w:pStyle w:val="style0"/>
        <w:spacing w:before="100" w:beforeAutospacing="true" w:after="100" w:afterAutospacing="true" w:lineRule="auto" w:line="360"/>
        <w:jc w:val="both"/>
        <w:outlineLvl w:val="1"/>
        <w:rPr>
          <w:rFonts w:ascii="Sakkal Majalla" w:cs="Sakkal Majalla" w:hAnsi="Sakkal Majalla"/>
          <w:b/>
          <w:bCs/>
          <w:color w:val="000000"/>
          <w:sz w:val="36"/>
          <w:szCs w:val="36"/>
          <w:rtl/>
        </w:rPr>
      </w:pPr>
      <w:r>
        <w:rPr>
          <w:rFonts w:ascii="Sakkal Majalla" w:cs="Sakkal Majalla" w:hAnsi="Sakkal Majalla" w:hint="cs"/>
          <w:b/>
          <w:bCs/>
          <w:color w:val="000000"/>
          <w:sz w:val="36"/>
          <w:szCs w:val="36"/>
          <w:rtl/>
        </w:rPr>
        <w:t>المقدمة</w:t>
      </w:r>
      <w:bookmarkEnd w:id="1"/>
      <w:r>
        <w:rPr>
          <w:rFonts w:ascii="Sakkal Majalla" w:cs="Sakkal Majalla" w:hAnsi="Sakkal Majalla" w:hint="cs"/>
          <w:b/>
          <w:bCs/>
          <w:color w:val="000000"/>
          <w:sz w:val="36"/>
          <w:szCs w:val="36"/>
          <w:rtl/>
        </w:rPr>
        <w:t xml:space="preserve"> </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Pr>
      </w:pPr>
      <w:r>
        <w:rPr>
          <w:rFonts w:ascii="Sakkal Majalla" w:cs="Sakkal Majalla" w:hAnsi="Sakkal Majalla"/>
          <w:color w:val="000000"/>
          <w:sz w:val="28"/>
          <w:szCs w:val="28"/>
          <w:rtl/>
        </w:rPr>
        <w:t>يمثل رأس المال البشري أحد الأعمدة الأساسية في تعزيز التنمية الاقتصادية والاجتماعية في مختلف الدول، حيث يتضمن القدرات والمعارف والخبرات التي يمتلكها الأفراد وتؤثر بشكل مباشر على إنتاجيتهم ومساهمتهم في الاقتصاد. وفي الوقت الذي تزداد فيه أهمية رأس المال المادي والتكنولوجي، يظل رأس المال البشري العامل الأساسي في تحقيق التنمية المستدامة وبناء الاقتصاديات المزدهرة</w:t>
      </w:r>
      <w:r>
        <w:rPr>
          <w:rFonts w:ascii="Sakkal Majalla" w:cs="Sakkal Majalla" w:hAnsi="Sakkal Majalla"/>
          <w:color w:val="000000"/>
          <w:sz w:val="28"/>
          <w:szCs w:val="28"/>
        </w:rPr>
        <w:t>.</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Pr>
      </w:pPr>
      <w:r>
        <w:rPr>
          <w:rFonts w:ascii="Sakkal Majalla" w:cs="Sakkal Majalla" w:hAnsi="Sakkal Majalla"/>
          <w:color w:val="000000"/>
          <w:sz w:val="28"/>
          <w:szCs w:val="28"/>
          <w:rtl/>
        </w:rPr>
        <w:t>على المستوى العالمي، أدركت الدول المتقدمة والنامية على حد سواء أن الاستثمار في رأس المال البشري هو استثمار في المستقبل. سواء كان من خلال التعليم أو التدريب المهني أو تطوير المهارات الشخصية، فإن تعزيز قدرات الأفراد ينعكس إيجابًا على أداء مختلف القطاعات الاقتصادية، ولا سيما المشاريع الصغيرة والمتوسطة التي تُعد ركيزة أساسية في الهيكل الاقتصادي للكثير من الدول</w:t>
      </w:r>
      <w:r>
        <w:rPr>
          <w:rFonts w:ascii="Sakkal Majalla" w:cs="Sakkal Majalla" w:hAnsi="Sakkal Majalla"/>
          <w:color w:val="000000"/>
          <w:sz w:val="28"/>
          <w:szCs w:val="28"/>
        </w:rPr>
        <w:t>.</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في هذا السياق، تلعب المشاريع الصغيرة دورًا حيويًا في تحفيز النمو الاقتصادي وخلق فرص العمل. ورغم أنها تواجه تحديات متعددة، إلا أن رأس المال البشري يمكن أن يكون مفتاح النجاح والاستدامة لهذه المشاريع. من خلال توفير كوادر مؤهلة ومدربة، تستطيع المشاريع الصغيرة مواجهة التحديات الاقتصادية والمنافسة في الأسواق المحلية والدولية ( الحجاج، 2020)</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وفي المملكة العربية السعودية، شهدت السنوات الأخيرة اهتمامًا متزايدًا بتطوير رأس المال البشري لدعم الاقتصاد الوطني وتحقيق أهداف رؤية المملكة 2030،  تمثل المشاريع الصغيرة والمتوسطة جزءًا مهمًا من هذه الرؤية، ويعتمد نجاحها بشكل كبير على مستوى الكفاءة والمهارات التي يمتلكها العاملون فيها</w:t>
      </w:r>
      <w:r>
        <w:rPr>
          <w:rFonts w:ascii="Sakkal Majalla" w:cs="Sakkal Majalla" w:hAnsi="Sakkal Majalla"/>
          <w:color w:val="000000"/>
          <w:sz w:val="28"/>
          <w:szCs w:val="28"/>
        </w:rPr>
        <w:t>.</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 xml:space="preserve">تسعى المملكة ضمن رؤية 2030 إلى تعزيز دور المشاريع الصغيرة والمتوسطة، حيث تُقدر نسبة مساهمة هذه المشاريع في الناتج المحلي الإجمالي بحوالي 20% حتى عام 2023، وتستهدف الرؤية زيادة هذه </w:t>
      </w:r>
      <w:r>
        <w:rPr>
          <w:rFonts w:ascii="Sakkal Majalla" w:cs="Sakkal Majalla" w:hAnsi="Sakkal Majalla"/>
          <w:color w:val="000000"/>
          <w:sz w:val="28"/>
          <w:szCs w:val="28"/>
          <w:rtl/>
        </w:rPr>
        <w:t>النسبة إلى 35% بحلول عام 2030، مما يُظهر الالتزام بتطوير هذا القطاع الحيوي. فقًا لتقارير البنك الدولي</w:t>
      </w:r>
      <w:r>
        <w:rPr>
          <w:rFonts w:ascii="Sakkal Majalla" w:cs="Sakkal Majalla" w:hAnsi="Sakkal Majalla"/>
          <w:color w:val="000000"/>
          <w:sz w:val="28"/>
          <w:szCs w:val="28"/>
        </w:rPr>
        <w:t xml:space="preserve"> (World Bank, 2021)</w:t>
      </w:r>
      <w:r>
        <w:rPr>
          <w:rFonts w:ascii="Sakkal Majalla" w:cs="Sakkal Majalla" w:hAnsi="Sakkal Majalla"/>
          <w:color w:val="000000"/>
          <w:sz w:val="28"/>
          <w:szCs w:val="28"/>
          <w:rtl/>
        </w:rPr>
        <w:t>،</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وتعد المشاريع الصغيرة والمتوسطة من أكبر المساهمين في خلق فرص العمل بالمملكة، حيث تستوعب ما يقرب من 47% من إجمالي القوة العاملة. هذا الرقم يُبرز مدى اعتماد الاقتصاد السعودي على هذا القطاع في توفير فرص العمل ودعم الاستقرار الاجتماعي. ومن هنا، فإن الاستثمار في رأس المال البشري لهذه المشاريع يُعد من الخطوات الأساسية لتعزيز إنتاجيتها ورفع قدرتها على التنافس في السوق.</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بنك التنمية الاجتماعية في المملكة يُعتبر من أهم الجهات الداعمة لهذه المشاريع، حيث قدم تمويلًا يتجاوز 9 مليارات ريال سعودي حتى عام 2022، وهذا الدعم المالي كان بمثابة شريان حياة للعديد من المشاريع الناشئة، والتي تحتاج إلى الدعم المالي للانطلاق والتوسع ، ومع ذلك، يبقى الاستثمار في العنصر البشري هو العامل الحاسم في نجاح واستدامة هذه المشاريع. فقًا لتقارير البنك الدولي</w:t>
      </w:r>
      <w:r>
        <w:rPr>
          <w:rFonts w:ascii="Sakkal Majalla" w:cs="Sakkal Majalla" w:hAnsi="Sakkal Majalla"/>
          <w:color w:val="000000"/>
          <w:sz w:val="28"/>
          <w:szCs w:val="28"/>
        </w:rPr>
        <w:t xml:space="preserve"> (World Bank, 2021)</w:t>
      </w:r>
      <w:r>
        <w:rPr>
          <w:rFonts w:ascii="Sakkal Majalla" w:cs="Sakkal Majalla" w:hAnsi="Sakkal Majalla"/>
          <w:color w:val="000000"/>
          <w:sz w:val="28"/>
          <w:szCs w:val="28"/>
          <w:rtl/>
        </w:rPr>
        <w:t>،</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تشير الدراسات إلى أن الاستثمار في التعليم والتدريب للعاملين في المشاريع الصغيرة يمكن أن يؤدي إلى زيادة الإنتاجية بنسبة تصل إلى 30%. هذه الزيادة تعكس مدى أهمية تطوير المهارات والمعارف للعاملين، حيث يصبحون قادرين على التعامل بشكل أفضل مع التحديات الاقتصادية وتقديم حلول مبتكرة تعزز من كفاءة المشروع وتنافسه. (</w:t>
      </w:r>
      <w:r>
        <w:rPr>
          <w:rFonts w:ascii="Sakkal Majalla" w:cs="Sakkal Majalla" w:hAnsi="Sakkal Majalla"/>
          <w:color w:val="000000"/>
          <w:sz w:val="28"/>
          <w:szCs w:val="28"/>
          <w:rtl/>
          <w:lang w:bidi="ar-EG"/>
        </w:rPr>
        <w:t>2018</w:t>
      </w:r>
      <w:r>
        <w:rPr>
          <w:rFonts w:ascii="Sakkal Majalla" w:cs="Sakkal Majalla" w:hAnsi="Sakkal Majalla"/>
          <w:color w:val="000000"/>
          <w:sz w:val="28"/>
          <w:szCs w:val="28"/>
        </w:rPr>
        <w:t>Abualoush et la,</w:t>
      </w:r>
      <w:r>
        <w:rPr>
          <w:rFonts w:ascii="Sakkal Majalla" w:cs="Sakkal Majalla" w:hAnsi="Sakkal Majalla"/>
          <w:color w:val="000000"/>
          <w:sz w:val="28"/>
          <w:szCs w:val="28"/>
          <w:rtl/>
        </w:rPr>
        <w:t>)</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بالإضافة إلى ذلك، تُظهر الأبحاث أن المشاريع التي تستثمر في تطوير رأس المال البشري تزيد فرص نجاحها بنسبة تصل إلى 50% مقارنة بالمشاريع التي تفتقر إلى هذا الاستثمار. هذه النسبة توضح الفارق الكبير الذي يمكن أن يحدثه تطوير المهارات والكفاءات داخل المشروع، حيث يُسهم بشكل مباشر في تعزيز القدرة التنافسية والاستجابة السريعة للتغيرات السوقية.</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lang w:bidi="ar-EG"/>
        </w:rPr>
        <w:t>و</w:t>
      </w:r>
      <w:r>
        <w:rPr>
          <w:rFonts w:ascii="Sakkal Majalla" w:cs="Sakkal Majalla" w:hAnsi="Sakkal Majalla"/>
          <w:color w:val="000000"/>
          <w:sz w:val="28"/>
          <w:szCs w:val="28"/>
          <w:rtl/>
        </w:rPr>
        <w:t xml:space="preserve"> تُبرز هذه الأرقام أهمية الاستثمار في رأس المال البشري كعنصر رئيسي في تطوير المشاريع الصغيرة. فمع تزايد الاهتمام بالمشاريع الصغيرة والمتوسطة في المملكة، يُصبح من الضروري توفير بيئة تدعم </w:t>
      </w:r>
      <w:r>
        <w:rPr>
          <w:rFonts w:ascii="Sakkal Majalla" w:cs="Sakkal Majalla" w:hAnsi="Sakkal Majalla"/>
          <w:color w:val="000000"/>
          <w:sz w:val="28"/>
          <w:szCs w:val="28"/>
          <w:rtl/>
        </w:rPr>
        <w:t>التعليم والتدريب، مما يُسهم في تحقيق الأهداف الاقتصادية المرجوة ويعزز من مكانة هذه المشاريع في الاقتصاد الوطني.</w:t>
      </w:r>
    </w:p>
    <w:bookmarkStart w:id="2" w:name="_Toc180508334"/>
    <w:p>
      <w:pPr>
        <w:pStyle w:val="style0"/>
        <w:spacing w:before="100" w:beforeAutospacing="true" w:after="100" w:afterAutospacing="true" w:lineRule="auto" w:line="360"/>
        <w:jc w:val="both"/>
        <w:outlineLvl w:val="1"/>
        <w:rPr>
          <w:rFonts w:ascii="Sakkal Majalla" w:cs="Sakkal Majalla" w:hAnsi="Sakkal Majalla"/>
          <w:b/>
          <w:bCs/>
          <w:color w:val="000000"/>
          <w:sz w:val="36"/>
          <w:szCs w:val="36"/>
          <w:rtl/>
        </w:rPr>
      </w:pPr>
      <w:r>
        <w:rPr>
          <w:rFonts w:ascii="Sakkal Majalla" w:cs="Sakkal Majalla" w:hAnsi="Sakkal Majalla"/>
          <w:b/>
          <w:bCs/>
          <w:color w:val="000000"/>
          <w:sz w:val="36"/>
          <w:szCs w:val="36"/>
          <w:rtl/>
        </w:rPr>
        <w:t>1.1 مشكلة الدراسة:</w:t>
      </w:r>
      <w:bookmarkEnd w:id="2"/>
    </w:p>
    <w:p>
      <w:pPr>
        <w:pStyle w:val="style0"/>
        <w:spacing w:before="100" w:beforeAutospacing="true" w:after="100" w:afterAutospacing="true" w:lineRule="auto" w:line="360"/>
        <w:ind w:firstLine="720"/>
        <w:jc w:val="both"/>
        <w:rPr>
          <w:rFonts w:ascii="Sakkal Majalla" w:cs="Sakkal Majalla" w:hAnsi="Sakkal Majalla"/>
          <w:color w:val="000000"/>
          <w:sz w:val="28"/>
          <w:szCs w:val="28"/>
        </w:rPr>
      </w:pPr>
      <w:r>
        <w:rPr>
          <w:rFonts w:ascii="Sakkal Majalla" w:cs="Sakkal Majalla" w:hAnsi="Sakkal Majalla"/>
          <w:color w:val="000000"/>
          <w:sz w:val="28"/>
          <w:szCs w:val="28"/>
          <w:rtl/>
        </w:rPr>
        <w:t>تواجه المشاريع الصغيرة في العالم العديد من التحديات التي تؤثر على استدامتها ونموها، ومنها قلة التمويل، والمنافسة الشديدة، وضعف الإدارة. وعلى الرغم من أهمية هذه العوامل، إلا أن رأس المال البشري يُعدّ من أبرز العوامل المؤثرة على نجاح هذه المشاريع. فبدون وجود كفاءات بشرية مدربة ومؤهلة، يصبح من الصعب على المشاريع الصغيرة تحقيق النجاح على المدى الطويل</w:t>
      </w:r>
      <w:r>
        <w:rPr>
          <w:rFonts w:ascii="Sakkal Majalla" w:cs="Sakkal Majalla" w:hAnsi="Sakkal Majalla"/>
          <w:color w:val="000000"/>
          <w:sz w:val="28"/>
          <w:szCs w:val="28"/>
        </w:rPr>
        <w:t>.</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Pr>
      </w:pPr>
      <w:r>
        <w:rPr>
          <w:rFonts w:ascii="Sakkal Majalla" w:cs="Sakkal Majalla" w:hAnsi="Sakkal Majalla"/>
          <w:color w:val="000000"/>
          <w:sz w:val="28"/>
          <w:szCs w:val="28"/>
          <w:rtl/>
        </w:rPr>
        <w:t>على المستوى العالمي، تشير العديد من الدراسات إلى أن تطوير المهارات البشرية يسهم بشكل كبير في زيادة إنتاجية المشاريع الصغيرة ويعزز قدرتها على التكيف مع التغيرات الاقتصادية. في الدول المتقدمة والنامية على حد سواء، يعد نقص التدريب والتعليم من أبرز العوامل التي تحد من قدرة المشاريع الصغيرة على التوسع والمنافسة في الأسواق العالمية</w:t>
      </w:r>
      <w:r>
        <w:rPr>
          <w:rFonts w:ascii="Sakkal Majalla" w:cs="Sakkal Majalla" w:hAnsi="Sakkal Majalla"/>
          <w:color w:val="000000"/>
          <w:sz w:val="28"/>
          <w:szCs w:val="28"/>
        </w:rPr>
        <w:t>.</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Pr>
      </w:pPr>
      <w:r>
        <w:rPr>
          <w:rFonts w:ascii="Sakkal Majalla" w:cs="Sakkal Majalla" w:hAnsi="Sakkal Majalla"/>
          <w:color w:val="000000"/>
          <w:sz w:val="28"/>
          <w:szCs w:val="28"/>
          <w:rtl/>
        </w:rPr>
        <w:t>وفي المملكة العربية السعودية، تعد المشاريع الصغيرة والمتوسطة ركيزة أساسية للاقتصاد الوطني، حيث تسهم بنسبة كبيرة في خلق فرص العمل وتطوير الاقتصاد المحلي. ومع ذلك، تواجه هذه المشاريع تحديات كبيرة تتعلق بتطوير رأس المال البشري، بما في ذلك قلة البرامج التدريبية المتخصصة ونقص المهارات الإدارية والفنية لدى العاملين فيها</w:t>
      </w:r>
      <w:r>
        <w:rPr>
          <w:rFonts w:ascii="Sakkal Majalla" w:cs="Sakkal Majalla" w:hAnsi="Sakkal Majalla"/>
          <w:color w:val="000000"/>
          <w:sz w:val="28"/>
          <w:szCs w:val="28"/>
        </w:rPr>
        <w:t>.</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Pr>
      </w:pPr>
      <w:r>
        <w:rPr>
          <w:rFonts w:ascii="Sakkal Majalla" w:cs="Sakkal Majalla" w:hAnsi="Sakkal Majalla"/>
          <w:color w:val="000000"/>
          <w:sz w:val="28"/>
          <w:szCs w:val="28"/>
          <w:rtl/>
        </w:rPr>
        <w:t>على الرغم من الجهود التي يبذلها بنك التنمية الاجتماعية في دعم هذه المشاريع من خلال التمويل والمشورة، إلا أن تطوير رأس المال البشري لا يزال يشكل تحديًا كبيرًا. فمعظم الدعم يركز على الجوانب المالية والإدارية، في حين أن الحاجة إلى تطوير القدرات البشرية لا تحظى بالاهتمام الكافي</w:t>
      </w:r>
      <w:r>
        <w:rPr>
          <w:rFonts w:ascii="Sakkal Majalla" w:cs="Sakkal Majalla" w:hAnsi="Sakkal Majalla"/>
          <w:color w:val="000000"/>
          <w:sz w:val="28"/>
          <w:szCs w:val="28"/>
        </w:rPr>
        <w:t>.</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lang w:bidi="ar-EG"/>
        </w:rPr>
      </w:pPr>
      <w:r>
        <w:rPr>
          <w:rFonts w:ascii="Sakkal Majalla" w:cs="Sakkal Majalla" w:hAnsi="Sakkal Majalla"/>
          <w:color w:val="000000"/>
          <w:sz w:val="28"/>
          <w:szCs w:val="28"/>
          <w:rtl/>
        </w:rPr>
        <w:t xml:space="preserve">لذلك، تتمثل مشكلة الدراسة في تحديد مدى تأثير رأس المال البشري على تطوير المشاريع الصغيرة في المملكة العربية السعودية، مع التركيز على دراسة تطبيقية لبنك التنمية الاجتماعية؟ </w:t>
      </w:r>
    </w:p>
    <w:bookmarkStart w:id="3" w:name="_Toc180508335"/>
    <w:p>
      <w:pPr>
        <w:pStyle w:val="style0"/>
        <w:spacing w:before="100" w:beforeAutospacing="true" w:after="100" w:afterAutospacing="true" w:lineRule="auto" w:line="360"/>
        <w:jc w:val="both"/>
        <w:outlineLvl w:val="1"/>
        <w:rPr>
          <w:rFonts w:ascii="Sakkal Majalla" w:cs="Sakkal Majalla" w:hAnsi="Sakkal Majalla"/>
          <w:color w:val="000000"/>
          <w:sz w:val="36"/>
          <w:szCs w:val="36"/>
          <w:rtl/>
          <w:lang w:bidi="ar-EG"/>
        </w:rPr>
      </w:pPr>
      <w:r>
        <w:rPr>
          <w:rFonts w:ascii="Sakkal Majalla" w:cs="Sakkal Majalla" w:hAnsi="Sakkal Majalla" w:hint="cs"/>
          <w:b/>
          <w:bCs/>
          <w:color w:val="000000"/>
          <w:sz w:val="36"/>
          <w:szCs w:val="36"/>
          <w:rtl/>
        </w:rPr>
        <w:t xml:space="preserve">2.1 </w:t>
      </w:r>
      <w:r>
        <w:rPr>
          <w:rFonts w:ascii="Sakkal Majalla" w:cs="Sakkal Majalla" w:hAnsi="Sakkal Majalla"/>
          <w:b/>
          <w:bCs/>
          <w:color w:val="000000"/>
          <w:sz w:val="36"/>
          <w:szCs w:val="36"/>
          <w:rtl/>
        </w:rPr>
        <w:t>أهمية الدراسة:</w:t>
      </w:r>
      <w:bookmarkEnd w:id="3"/>
    </w:p>
    <w:p>
      <w:pPr>
        <w:pStyle w:val="style0"/>
        <w:spacing w:before="100" w:beforeAutospacing="true" w:after="100" w:afterAutospacing="true" w:lineRule="auto" w:line="360"/>
        <w:ind w:firstLine="706"/>
        <w:jc w:val="both"/>
        <w:rPr>
          <w:rFonts w:ascii="Sakkal Majalla" w:cs="Sakkal Majalla" w:hAnsi="Sakkal Majalla"/>
          <w:color w:val="000000"/>
          <w:sz w:val="28"/>
          <w:szCs w:val="28"/>
          <w:rtl/>
          <w:lang w:bidi="ar-EG"/>
        </w:rPr>
      </w:pPr>
      <w:r>
        <w:rPr>
          <w:rFonts w:ascii="Sakkal Majalla" w:cs="Sakkal Majalla" w:hAnsi="Sakkal Majalla"/>
          <w:color w:val="000000"/>
          <w:sz w:val="28"/>
          <w:szCs w:val="28"/>
          <w:rtl/>
        </w:rPr>
        <w:t xml:space="preserve">تتمثل أهمية الدراسة في تناولها أحدى الموضوعات الحيوية في العصر الحديث حيث تناولت موضوع </w:t>
      </w:r>
      <w:r>
        <w:rPr>
          <w:rFonts w:ascii="Sakkal Majalla" w:cs="Sakkal Majalla" w:hAnsi="Sakkal Majalla"/>
          <w:color w:val="000000"/>
          <w:sz w:val="28"/>
          <w:szCs w:val="28"/>
          <w:rtl/>
          <w:lang w:bidi="ar-EG"/>
        </w:rPr>
        <w:t>أثر رأس المال البشرى  في أداء المشاريع الصغيرة في المملكة العربية السعودية</w:t>
      </w:r>
      <w:r>
        <w:rPr>
          <w:rFonts w:ascii="Sakkal Majalla" w:cs="Sakkal Majalla" w:hAnsi="Sakkal Majalla"/>
          <w:color w:val="000000"/>
          <w:sz w:val="28"/>
          <w:szCs w:val="28"/>
          <w:rtl/>
        </w:rPr>
        <w:t>،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w:t>
      </w:r>
    </w:p>
    <w:p>
      <w:pPr>
        <w:pStyle w:val="style0"/>
        <w:numPr>
          <w:ilvl w:val="0"/>
          <w:numId w:val="1"/>
        </w:numPr>
        <w:spacing w:before="100" w:beforeAutospacing="true" w:after="100" w:afterAutospacing="true" w:lineRule="auto" w:line="360"/>
        <w:ind w:left="423"/>
        <w:jc w:val="both"/>
        <w:rPr>
          <w:rFonts w:ascii="Sakkal Majalla" w:cs="Sakkal Majalla" w:hAnsi="Sakkal Majalla"/>
          <w:b/>
          <w:bCs/>
          <w:color w:val="000000"/>
          <w:sz w:val="32"/>
          <w:szCs w:val="32"/>
        </w:rPr>
      </w:pPr>
      <w:r>
        <w:rPr>
          <w:rFonts w:ascii="Sakkal Majalla" w:cs="Sakkal Majalla" w:hAnsi="Sakkal Majalla"/>
          <w:b/>
          <w:bCs/>
          <w:color w:val="000000"/>
          <w:sz w:val="32"/>
          <w:szCs w:val="32"/>
          <w:rtl/>
        </w:rPr>
        <w:t>الأهمية العلمية:</w:t>
      </w:r>
    </w:p>
    <w:p>
      <w:pPr>
        <w:pStyle w:val="style0"/>
        <w:numPr>
          <w:ilvl w:val="0"/>
          <w:numId w:val="16"/>
        </w:numPr>
        <w:tabs>
          <w:tab w:val="clear" w:pos="720"/>
        </w:tabs>
        <w:spacing w:before="100" w:beforeAutospacing="true" w:after="100" w:afterAutospacing="true"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Pr>
        <w:t xml:space="preserve"> </w:t>
      </w:r>
      <w:r>
        <w:rPr>
          <w:rFonts w:ascii="Sakkal Majalla" w:cs="Sakkal Majalla" w:hAnsi="Sakkal Majalla"/>
          <w:color w:val="000000"/>
          <w:sz w:val="28"/>
          <w:szCs w:val="28"/>
          <w:rtl/>
        </w:rPr>
        <w:t>تسهم الدراسة في توسيع المعرفة النظرية حول تأثير رأس المال البشري على تطوير المشاريع الصغيرة، خصوصًا في سياق المملكة العربية السعودية، حيث لم يتم دراسة هذا الموضوع بشكل كافٍ في الأبحاث السابقة</w:t>
      </w:r>
      <w:r>
        <w:rPr>
          <w:rFonts w:ascii="Sakkal Majalla" w:cs="Sakkal Majalla" w:hAnsi="Sakkal Majalla"/>
          <w:color w:val="000000"/>
          <w:sz w:val="28"/>
          <w:szCs w:val="28"/>
        </w:rPr>
        <w:t>.</w:t>
      </w:r>
    </w:p>
    <w:p>
      <w:pPr>
        <w:pStyle w:val="style0"/>
        <w:numPr>
          <w:ilvl w:val="0"/>
          <w:numId w:val="16"/>
        </w:numPr>
        <w:tabs>
          <w:tab w:val="clear" w:pos="720"/>
        </w:tabs>
        <w:spacing w:before="100" w:beforeAutospacing="true" w:after="100" w:afterAutospacing="true"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Pr>
        <w:t xml:space="preserve"> </w:t>
      </w:r>
      <w:r>
        <w:rPr>
          <w:rFonts w:ascii="Sakkal Majalla" w:cs="Sakkal Majalla" w:hAnsi="Sakkal Majalla"/>
          <w:color w:val="000000"/>
          <w:sz w:val="28"/>
          <w:szCs w:val="28"/>
          <w:rtl/>
        </w:rPr>
        <w:t>تقدم الدراسة فهمًا أعمق للعلاقة بين تطوير رأس المال البشري وزيادة الإنتاجية وتحقيق الاستدامة في المشاريع الصغيرة، مما يسهم في تقديم رؤى جديدة يمكن استخدامها في الدراسات المستقبلية</w:t>
      </w:r>
      <w:r>
        <w:rPr>
          <w:rFonts w:ascii="Sakkal Majalla" w:cs="Sakkal Majalla" w:hAnsi="Sakkal Majalla"/>
          <w:color w:val="000000"/>
          <w:sz w:val="28"/>
          <w:szCs w:val="28"/>
        </w:rPr>
        <w:t>.</w:t>
      </w:r>
    </w:p>
    <w:p>
      <w:pPr>
        <w:pStyle w:val="style0"/>
        <w:numPr>
          <w:ilvl w:val="0"/>
          <w:numId w:val="16"/>
        </w:numPr>
        <w:tabs>
          <w:tab w:val="clear" w:pos="720"/>
        </w:tabs>
        <w:spacing w:before="100" w:beforeAutospacing="true" w:after="100" w:afterAutospacing="true"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tl/>
        </w:rPr>
        <w:t xml:space="preserve"> تقوم الدراسة باختبار فرضيات نظرية مهمة حول تأثير المهارات والمعرفة والخبرة والتدريب على أداء المشاريع الصغيرة، مما يساهم في تقييم مدى صحة هذه الفرضيات في بيئة محلية محددة</w:t>
      </w:r>
      <w:r>
        <w:rPr>
          <w:rFonts w:ascii="Sakkal Majalla" w:cs="Sakkal Majalla" w:hAnsi="Sakkal Majalla"/>
          <w:color w:val="000000"/>
          <w:sz w:val="28"/>
          <w:szCs w:val="28"/>
        </w:rPr>
        <w:t>.</w:t>
      </w:r>
    </w:p>
    <w:p>
      <w:pPr>
        <w:pStyle w:val="style179"/>
        <w:numPr>
          <w:ilvl w:val="0"/>
          <w:numId w:val="17"/>
        </w:numPr>
        <w:spacing w:before="100" w:beforeAutospacing="true" w:after="100" w:afterAutospacing="true" w:lineRule="auto" w:line="360"/>
        <w:ind w:left="423"/>
        <w:jc w:val="both"/>
        <w:rPr>
          <w:rFonts w:ascii="Sakkal Majalla" w:cs="Sakkal Majalla" w:hAnsi="Sakkal Majalla"/>
          <w:b/>
          <w:bCs/>
          <w:color w:val="000000"/>
          <w:sz w:val="32"/>
          <w:szCs w:val="32"/>
        </w:rPr>
      </w:pPr>
      <w:r>
        <w:rPr>
          <w:rFonts w:ascii="Sakkal Majalla" w:cs="Sakkal Majalla" w:hAnsi="Sakkal Majalla"/>
          <w:b/>
          <w:bCs/>
          <w:color w:val="000000"/>
          <w:sz w:val="32"/>
          <w:szCs w:val="32"/>
          <w:rtl/>
        </w:rPr>
        <w:t>الأهمية العملية</w:t>
      </w:r>
      <w:r>
        <w:rPr>
          <w:rFonts w:ascii="Sakkal Majalla" w:cs="Sakkal Majalla" w:hAnsi="Sakkal Majalla"/>
          <w:b/>
          <w:bCs/>
          <w:color w:val="000000"/>
          <w:sz w:val="32"/>
          <w:szCs w:val="32"/>
        </w:rPr>
        <w:t>:</w:t>
      </w:r>
    </w:p>
    <w:p>
      <w:pPr>
        <w:pStyle w:val="style0"/>
        <w:numPr>
          <w:ilvl w:val="0"/>
          <w:numId w:val="18"/>
        </w:numPr>
        <w:tabs>
          <w:tab w:val="clear" w:pos="720"/>
        </w:tabs>
        <w:spacing w:before="100" w:beforeAutospacing="true" w:after="100" w:afterAutospacing="true"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tl/>
        </w:rPr>
        <w:t>تقدم الدراسة توصيات عملية لأصحاب المشاريع الصغيرة حول كيفية تحسين رأس المال البشري من خلال التدريب والتعليم المستمر، مما يعزز من أداء وكفاءة مشاريعهم</w:t>
      </w:r>
      <w:r>
        <w:rPr>
          <w:rFonts w:ascii="Sakkal Majalla" w:cs="Sakkal Majalla" w:hAnsi="Sakkal Majalla"/>
          <w:color w:val="000000"/>
          <w:sz w:val="28"/>
          <w:szCs w:val="28"/>
        </w:rPr>
        <w:t>.</w:t>
      </w:r>
    </w:p>
    <w:p>
      <w:pPr>
        <w:pStyle w:val="style0"/>
        <w:numPr>
          <w:ilvl w:val="0"/>
          <w:numId w:val="18"/>
        </w:numPr>
        <w:tabs>
          <w:tab w:val="clear" w:pos="720"/>
        </w:tabs>
        <w:spacing w:before="100" w:beforeAutospacing="true" w:after="100" w:afterAutospacing="true"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tl/>
        </w:rPr>
        <w:t>توفر الدراسة لصانعي السياسات والمخططين في المملكة معلومات قيمة حول الأثر الإيجابي للاستثمار في رأس المال البشري على تطوير المشاريع الصغيرة، مما يمكنهم من تصميم برامج أكثر فعالية لدعم رواد الأعمال والمشاريع الصغيرة</w:t>
      </w:r>
      <w:r>
        <w:rPr>
          <w:rFonts w:ascii="Sakkal Majalla" w:cs="Sakkal Majalla" w:hAnsi="Sakkal Majalla"/>
          <w:color w:val="000000"/>
          <w:sz w:val="28"/>
          <w:szCs w:val="28"/>
        </w:rPr>
        <w:t>.</w:t>
      </w:r>
    </w:p>
    <w:p>
      <w:pPr>
        <w:pStyle w:val="style0"/>
        <w:numPr>
          <w:ilvl w:val="0"/>
          <w:numId w:val="19"/>
        </w:numPr>
        <w:tabs>
          <w:tab w:val="clear" w:pos="720"/>
        </w:tabs>
        <w:spacing w:before="100" w:beforeAutospacing="true" w:after="100" w:afterAutospacing="true"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Pr>
        <w:t xml:space="preserve"> </w:t>
      </w:r>
      <w:r>
        <w:rPr>
          <w:rFonts w:ascii="Sakkal Majalla" w:cs="Sakkal Majalla" w:hAnsi="Sakkal Majalla"/>
          <w:color w:val="000000"/>
          <w:sz w:val="28"/>
          <w:szCs w:val="28"/>
          <w:rtl/>
        </w:rPr>
        <w:t>تساهم الدراسة في تحقيق أهداف رؤية المملكة 2030 من خلال التركيز على تطوير قطاع المشاريع الصغيرة والمتوسطة، والذي يمثل ركيزة أساسية لتحقيق التنويع الاقتصادي والنمو المستدام</w:t>
      </w:r>
      <w:r>
        <w:rPr>
          <w:rFonts w:ascii="Sakkal Majalla" w:cs="Sakkal Majalla" w:hAnsi="Sakkal Majalla"/>
          <w:color w:val="000000"/>
          <w:sz w:val="28"/>
          <w:szCs w:val="28"/>
        </w:rPr>
        <w:t>.</w:t>
      </w:r>
    </w:p>
    <w:p>
      <w:pPr>
        <w:pStyle w:val="style0"/>
        <w:numPr>
          <w:ilvl w:val="0"/>
          <w:numId w:val="19"/>
        </w:numPr>
        <w:tabs>
          <w:tab w:val="clear" w:pos="720"/>
        </w:tabs>
        <w:spacing w:before="100" w:beforeAutospacing="true" w:after="100" w:afterAutospacing="true"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tl/>
        </w:rPr>
        <w:t xml:space="preserve"> تساعد الدراسة في تحسين جودة العمل وزيادة إنتاجية العاملين، مما يعود بالنفع على الاقتصاد المحلي ككل</w:t>
      </w:r>
      <w:r>
        <w:rPr>
          <w:rFonts w:ascii="Sakkal Majalla" w:cs="Sakkal Majalla" w:hAnsi="Sakkal Majalla"/>
          <w:color w:val="000000"/>
          <w:sz w:val="28"/>
          <w:szCs w:val="28"/>
        </w:rPr>
        <w:t>.</w:t>
      </w:r>
    </w:p>
    <w:bookmarkStart w:id="4" w:name="_Toc180508336"/>
    <w:p>
      <w:pPr>
        <w:pStyle w:val="style0"/>
        <w:spacing w:before="100" w:beforeAutospacing="true" w:after="100" w:afterAutospacing="true" w:lineRule="auto" w:line="360"/>
        <w:jc w:val="both"/>
        <w:outlineLvl w:val="1"/>
        <w:rPr>
          <w:rFonts w:ascii="Sakkal Majalla" w:cs="Sakkal Majalla" w:hAnsi="Sakkal Majalla"/>
          <w:b/>
          <w:bCs/>
          <w:color w:val="000000"/>
          <w:sz w:val="36"/>
          <w:szCs w:val="36"/>
          <w:rtl/>
          <w:lang w:bidi="ar-EG"/>
        </w:rPr>
      </w:pPr>
      <w:r>
        <w:rPr>
          <w:rFonts w:ascii="Sakkal Majalla" w:cs="Sakkal Majalla" w:hAnsi="Sakkal Majalla"/>
          <w:b/>
          <w:bCs/>
          <w:color w:val="000000"/>
          <w:sz w:val="36"/>
          <w:szCs w:val="36"/>
          <w:rtl/>
          <w:lang w:bidi="ar-EG"/>
        </w:rPr>
        <w:t>3.1 أهداف الدراسة:</w:t>
      </w:r>
      <w:bookmarkEnd w:id="4"/>
    </w:p>
    <w:p>
      <w:pPr>
        <w:pStyle w:val="style0"/>
        <w:spacing w:before="100" w:beforeAutospacing="true" w:after="100" w:afterAutospacing="true" w:lineRule="auto" w:line="360"/>
        <w:ind w:firstLine="706"/>
        <w:jc w:val="both"/>
        <w:rPr>
          <w:rFonts w:ascii="Sakkal Majalla" w:cs="Sakkal Majalla" w:hAnsi="Sakkal Majalla"/>
          <w:color w:val="000000"/>
          <w:sz w:val="28"/>
          <w:szCs w:val="28"/>
          <w:rtl/>
          <w:lang w:bidi="ar-EG"/>
        </w:rPr>
      </w:pPr>
      <w:r>
        <w:rPr>
          <w:rFonts w:ascii="Sakkal Majalla" w:cs="Sakkal Majalla" w:hAnsi="Sakkal Majalla"/>
          <w:color w:val="000000"/>
          <w:sz w:val="28"/>
          <w:szCs w:val="28"/>
          <w:rtl/>
        </w:rPr>
        <w:t xml:space="preserve">يتمثل الهدف الرئيسي لهذه الدراسة في التعرف على </w:t>
      </w:r>
      <w:r>
        <w:rPr>
          <w:rFonts w:ascii="Sakkal Majalla" w:cs="Sakkal Majalla" w:hAnsi="Sakkal Majalla"/>
          <w:color w:val="000000"/>
          <w:sz w:val="28"/>
          <w:szCs w:val="28"/>
          <w:rtl/>
          <w:lang w:bidi="ar-EG"/>
        </w:rPr>
        <w:t xml:space="preserve">أثر </w:t>
      </w:r>
      <w:r>
        <w:rPr>
          <w:rFonts w:ascii="Sakkal Majalla" w:cs="Sakkal Majalla" w:hAnsi="Sakkal Majalla"/>
          <w:color w:val="000000"/>
          <w:sz w:val="28"/>
          <w:szCs w:val="28"/>
          <w:rtl/>
        </w:rPr>
        <w:t>دراسة أثر رأس المال البشري بأبعاده (الخبرة، المعرفة، المهارة، والتدريب) على تطوير المشاريع الصغيرة في المملكة العربية السعودية</w:t>
      </w:r>
      <w:r>
        <w:rPr>
          <w:rFonts w:ascii="Sakkal Majalla" w:cs="Sakkal Majalla" w:hAnsi="Sakkal Majalla"/>
          <w:color w:val="000000"/>
          <w:sz w:val="28"/>
          <w:szCs w:val="28"/>
          <w:lang w:bidi="ar-EG"/>
        </w:rPr>
        <w:t>.</w:t>
      </w:r>
      <w:r>
        <w:rPr>
          <w:rFonts w:ascii="Sakkal Majalla" w:cs="Sakkal Majalla" w:hAnsi="Sakkal Majalla"/>
          <w:color w:val="000000"/>
          <w:sz w:val="28"/>
          <w:szCs w:val="28"/>
          <w:rtl/>
          <w:lang w:bidi="ar-EG"/>
        </w:rPr>
        <w:t>.</w:t>
      </w:r>
    </w:p>
    <w:p>
      <w:pPr>
        <w:pStyle w:val="style0"/>
        <w:spacing w:before="100" w:beforeAutospacing="true" w:after="100" w:afterAutospacing="true" w:lineRule="auto" w:line="360"/>
        <w:ind w:firstLine="706"/>
        <w:jc w:val="both"/>
        <w:rPr>
          <w:rFonts w:ascii="Sakkal Majalla" w:cs="Sakkal Majalla" w:hAnsi="Sakkal Majalla"/>
          <w:b/>
          <w:bCs/>
          <w:color w:val="000000"/>
          <w:sz w:val="28"/>
          <w:szCs w:val="28"/>
          <w:rtl/>
          <w:lang w:bidi="ar-EG"/>
        </w:rPr>
      </w:pPr>
      <w:r>
        <w:rPr>
          <w:rFonts w:ascii="Sakkal Majalla" w:cs="Sakkal Majalla" w:hAnsi="Sakkal Majalla"/>
          <w:b/>
          <w:bCs/>
          <w:color w:val="000000"/>
          <w:sz w:val="28"/>
          <w:szCs w:val="28"/>
          <w:rtl/>
          <w:lang w:bidi="ar-EG"/>
        </w:rPr>
        <w:t>ويتفرع من الهدف الرئيسي مجموعة من الأهداف الفرعية التي تتمثل فيما يلي:</w:t>
      </w:r>
    </w:p>
    <w:p>
      <w:pPr>
        <w:pStyle w:val="style179"/>
        <w:numPr>
          <w:ilvl w:val="0"/>
          <w:numId w:val="1"/>
        </w:numPr>
        <w:spacing w:before="100" w:beforeAutospacing="true" w:after="100" w:afterAutospacing="true" w:lineRule="auto" w:line="360"/>
        <w:ind w:left="423"/>
        <w:jc w:val="both"/>
        <w:contextualSpacing w:val="false"/>
        <w:rPr>
          <w:rFonts w:ascii="Sakkal Majalla" w:cs="Sakkal Majalla" w:hAnsi="Sakkal Majalla"/>
          <w:color w:val="000000"/>
          <w:sz w:val="28"/>
          <w:szCs w:val="28"/>
          <w:rtl/>
          <w:lang w:bidi="ar-EG"/>
        </w:rPr>
      </w:pPr>
      <w:r>
        <w:rPr>
          <w:rFonts w:ascii="Sakkal Majalla" w:cs="Sakkal Majalla" w:hAnsi="Sakkal Majalla"/>
          <w:color w:val="000000"/>
          <w:sz w:val="28"/>
          <w:szCs w:val="28"/>
          <w:rtl/>
          <w:lang w:bidi="ar-EG"/>
        </w:rPr>
        <w:t>تحليل أثر رأس المال البشري بأبعاده (الخبرة، المعرفة، المهارة، والتدريب) على نمو المشاريع الصغيرة.</w:t>
      </w:r>
    </w:p>
    <w:p>
      <w:pPr>
        <w:pStyle w:val="style179"/>
        <w:numPr>
          <w:ilvl w:val="0"/>
          <w:numId w:val="1"/>
        </w:numPr>
        <w:spacing w:before="100" w:beforeAutospacing="true" w:after="100" w:afterAutospacing="true" w:lineRule="auto" w:line="360"/>
        <w:ind w:left="423"/>
        <w:jc w:val="both"/>
        <w:contextualSpacing w:val="false"/>
        <w:rPr>
          <w:rFonts w:ascii="Sakkal Majalla" w:cs="Sakkal Majalla" w:hAnsi="Sakkal Majalla"/>
          <w:color w:val="000000"/>
          <w:sz w:val="28"/>
          <w:szCs w:val="28"/>
          <w:rtl/>
          <w:lang w:bidi="ar-EG"/>
        </w:rPr>
      </w:pPr>
      <w:r>
        <w:rPr>
          <w:rFonts w:ascii="Sakkal Majalla" w:cs="Sakkal Majalla" w:hAnsi="Sakkal Majalla"/>
          <w:color w:val="000000"/>
          <w:sz w:val="28"/>
          <w:szCs w:val="28"/>
          <w:rtl/>
          <w:lang w:bidi="ar-EG"/>
        </w:rPr>
        <w:t>استكشاف تأثير رأس المال البشري على توليد الأفكار الإبداعية في المشاريع الصغيرة.</w:t>
      </w:r>
    </w:p>
    <w:p>
      <w:pPr>
        <w:pStyle w:val="style179"/>
        <w:numPr>
          <w:ilvl w:val="0"/>
          <w:numId w:val="1"/>
        </w:numPr>
        <w:spacing w:before="100" w:beforeAutospacing="true" w:after="100" w:afterAutospacing="true" w:lineRule="auto" w:line="360"/>
        <w:ind w:left="423"/>
        <w:jc w:val="both"/>
        <w:contextualSpacing w:val="false"/>
        <w:rPr>
          <w:rFonts w:ascii="Sakkal Majalla" w:cs="Sakkal Majalla" w:hAnsi="Sakkal Majalla"/>
          <w:color w:val="000000"/>
          <w:sz w:val="28"/>
          <w:szCs w:val="28"/>
          <w:rtl/>
          <w:lang w:bidi="ar-EG"/>
        </w:rPr>
      </w:pPr>
      <w:r>
        <w:rPr>
          <w:rFonts w:ascii="Sakkal Majalla" w:cs="Sakkal Majalla" w:hAnsi="Sakkal Majalla"/>
          <w:color w:val="000000"/>
          <w:sz w:val="28"/>
          <w:szCs w:val="28"/>
          <w:rtl/>
          <w:lang w:bidi="ar-EG"/>
        </w:rPr>
        <w:t>تقييم دور رأس المال البشري في تحسين كفاءة التشغيل داخل المشاريع الصغيرة.</w:t>
      </w:r>
    </w:p>
    <w:p>
      <w:pPr>
        <w:pStyle w:val="style179"/>
        <w:numPr>
          <w:ilvl w:val="0"/>
          <w:numId w:val="1"/>
        </w:numPr>
        <w:spacing w:before="100" w:beforeAutospacing="true" w:after="100" w:afterAutospacing="true" w:lineRule="auto" w:line="360"/>
        <w:ind w:left="423"/>
        <w:jc w:val="both"/>
        <w:contextualSpacing w:val="false"/>
        <w:rPr>
          <w:rFonts w:ascii="Sakkal Majalla" w:cs="Sakkal Majalla" w:hAnsi="Sakkal Majalla"/>
          <w:color w:val="000000"/>
          <w:sz w:val="28"/>
          <w:szCs w:val="28"/>
          <w:rtl/>
          <w:lang w:bidi="ar-EG"/>
        </w:rPr>
      </w:pPr>
      <w:r>
        <w:rPr>
          <w:rFonts w:ascii="Sakkal Majalla" w:cs="Sakkal Majalla" w:hAnsi="Sakkal Majalla"/>
          <w:color w:val="000000"/>
          <w:sz w:val="28"/>
          <w:szCs w:val="28"/>
          <w:rtl/>
          <w:lang w:bidi="ar-EG"/>
        </w:rPr>
        <w:t>تحديد العوامل المؤثرة على استدامة المشاريع الصغيرة بناءً على تنمية رأس المال البشري.</w:t>
      </w:r>
    </w:p>
    <w:p>
      <w:pPr>
        <w:pStyle w:val="style179"/>
        <w:numPr>
          <w:ilvl w:val="0"/>
          <w:numId w:val="1"/>
        </w:numPr>
        <w:spacing w:before="100" w:beforeAutospacing="true" w:after="100" w:afterAutospacing="true" w:lineRule="auto" w:line="360"/>
        <w:ind w:left="423"/>
        <w:jc w:val="both"/>
        <w:contextualSpacing w:val="false"/>
        <w:rPr>
          <w:rFonts w:ascii="Sakkal Majalla" w:cs="Sakkal Majalla" w:hAnsi="Sakkal Majalla"/>
          <w:color w:val="000000"/>
          <w:sz w:val="28"/>
          <w:szCs w:val="28"/>
          <w:rtl/>
          <w:lang w:bidi="ar-EG"/>
        </w:rPr>
      </w:pPr>
      <w:r>
        <w:rPr>
          <w:rFonts w:ascii="Sakkal Majalla" w:cs="Sakkal Majalla" w:hAnsi="Sakkal Majalla"/>
          <w:color w:val="000000"/>
          <w:sz w:val="28"/>
          <w:szCs w:val="28"/>
          <w:rtl/>
          <w:lang w:bidi="ar-EG"/>
        </w:rPr>
        <w:t>اقتراح توصيات لتحسين استراتيجيات تطوير رأس المال البشري في دعم المشاريع الصغيرة بالمملكة.</w:t>
      </w:r>
    </w:p>
    <w:bookmarkStart w:id="5" w:name="_Toc180508337"/>
    <w:p>
      <w:pPr>
        <w:pStyle w:val="style0"/>
        <w:spacing w:before="100" w:beforeAutospacing="true" w:after="100" w:afterAutospacing="true" w:lineRule="auto" w:line="360"/>
        <w:jc w:val="both"/>
        <w:outlineLvl w:val="1"/>
        <w:rPr>
          <w:rFonts w:ascii="Sakkal Majalla" w:cs="Sakkal Majalla" w:hAnsi="Sakkal Majalla"/>
          <w:b/>
          <w:bCs/>
          <w:color w:val="000000"/>
          <w:sz w:val="36"/>
          <w:szCs w:val="36"/>
          <w:rtl/>
        </w:rPr>
      </w:pPr>
      <w:r>
        <w:rPr>
          <w:rFonts w:ascii="Sakkal Majalla" w:cs="Sakkal Majalla" w:hAnsi="Sakkal Majalla"/>
          <w:b/>
          <w:bCs/>
          <w:color w:val="000000"/>
          <w:sz w:val="36"/>
          <w:szCs w:val="36"/>
          <w:rtl/>
        </w:rPr>
        <w:t>4.1 تساؤلات الدراسة</w:t>
      </w:r>
      <w:bookmarkEnd w:id="5"/>
    </w:p>
    <w:p>
      <w:pPr>
        <w:pStyle w:val="style0"/>
        <w:spacing w:before="100" w:beforeAutospacing="true" w:after="100" w:afterAutospacing="true" w:lineRule="auto" w:line="360"/>
        <w:ind w:firstLine="706"/>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بناءا على مشكلة الدراسة يمكننا استخلاص مجموعة من الأسئلة الخاصة بالدراسة تتمثل في:</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tl/>
        </w:rPr>
      </w:pPr>
      <w:r>
        <w:rPr>
          <w:rFonts w:ascii="Sakkal Majalla" w:cs="Sakkal Majalla" w:hAnsi="Sakkal Majalla"/>
          <w:b/>
          <w:bCs/>
          <w:color w:val="000000"/>
          <w:sz w:val="28"/>
          <w:szCs w:val="28"/>
          <w:rtl/>
        </w:rPr>
        <w:t>السؤال الرئيسي الأول</w:t>
      </w:r>
      <w:r>
        <w:rPr>
          <w:rFonts w:ascii="Sakkal Majalla" w:cs="Sakkal Majalla" w:hAnsi="Sakkal Majalla"/>
          <w:color w:val="000000"/>
          <w:sz w:val="28"/>
          <w:szCs w:val="28"/>
          <w:rtl/>
        </w:rPr>
        <w:t>: ما هو أثر رأس المال البشري بأبعاده (الخبرة، المعرفة، المهارة، والتدريب) على تطوير المشاريع الصغيرة في المملكة العربية السعودية؟</w:t>
      </w:r>
    </w:p>
    <w:p>
      <w:pPr>
        <w:pStyle w:val="style0"/>
        <w:spacing w:before="100" w:beforeAutospacing="true" w:after="100" w:afterAutospacing="true" w:lineRule="auto" w:line="360"/>
        <w:ind w:firstLine="706"/>
        <w:jc w:val="both"/>
        <w:rPr>
          <w:rFonts w:ascii="Sakkal Majalla" w:cs="Sakkal Majalla" w:hAnsi="Sakkal Majalla"/>
          <w:b/>
          <w:bCs/>
          <w:color w:val="000000"/>
          <w:sz w:val="28"/>
          <w:szCs w:val="28"/>
          <w:rtl/>
          <w:lang w:bidi="ar-EG"/>
        </w:rPr>
      </w:pPr>
      <w:r>
        <w:rPr>
          <w:rFonts w:ascii="Sakkal Majalla" w:cs="Sakkal Majalla" w:hAnsi="Sakkal Majalla"/>
          <w:b/>
          <w:bCs/>
          <w:color w:val="000000"/>
          <w:sz w:val="28"/>
          <w:szCs w:val="28"/>
          <w:rtl/>
          <w:lang w:bidi="ar-EG"/>
        </w:rPr>
        <w:t>وينبثق من السؤال الرئيسي مجموعة من الأسئلة الفرعية تتمثل فيما يلي:</w:t>
      </w:r>
    </w:p>
    <w:p>
      <w:pPr>
        <w:pStyle w:val="style179"/>
        <w:numPr>
          <w:ilvl w:val="0"/>
          <w:numId w:val="20"/>
        </w:numPr>
        <w:spacing w:before="100" w:beforeAutospacing="true" w:after="100" w:afterAutospacing="true" w:lineRule="auto" w:line="360"/>
        <w:ind w:left="423"/>
        <w:jc w:val="both"/>
        <w:rPr>
          <w:rFonts w:ascii="Sakkal Majalla" w:cs="Sakkal Majalla" w:hAnsi="Sakkal Majalla"/>
          <w:b/>
          <w:bCs/>
          <w:color w:val="000000"/>
          <w:sz w:val="28"/>
          <w:szCs w:val="28"/>
          <w:lang w:bidi="ar-EG"/>
        </w:rPr>
      </w:pPr>
      <w:r>
        <w:rPr>
          <w:rFonts w:ascii="Sakkal Majalla" w:cs="Sakkal Majalla" w:hAnsi="Sakkal Majalla"/>
          <w:b/>
          <w:bCs/>
          <w:color w:val="000000"/>
          <w:sz w:val="28"/>
          <w:szCs w:val="28"/>
          <w:rtl/>
        </w:rPr>
        <w:t>ما هو أثر رأس المال البشري بأبعاده (الخبرة، المعرفة، المهارة، والتدريب) على نمو المشاريع الصغيرة؟</w:t>
      </w:r>
    </w:p>
    <w:p>
      <w:pPr>
        <w:pStyle w:val="style179"/>
        <w:numPr>
          <w:ilvl w:val="0"/>
          <w:numId w:val="20"/>
        </w:numPr>
        <w:spacing w:before="100" w:beforeAutospacing="true" w:after="100" w:afterAutospacing="true" w:lineRule="auto" w:line="360"/>
        <w:ind w:left="423"/>
        <w:jc w:val="both"/>
        <w:rPr>
          <w:rFonts w:ascii="Sakkal Majalla" w:cs="Sakkal Majalla" w:hAnsi="Sakkal Majalla"/>
          <w:b/>
          <w:bCs/>
          <w:color w:val="000000"/>
          <w:sz w:val="28"/>
          <w:szCs w:val="28"/>
          <w:lang w:bidi="ar-EG"/>
        </w:rPr>
      </w:pPr>
      <w:r>
        <w:rPr>
          <w:rFonts w:ascii="Sakkal Majalla" w:cs="Sakkal Majalla" w:hAnsi="Sakkal Majalla"/>
          <w:b/>
          <w:bCs/>
          <w:color w:val="000000"/>
          <w:sz w:val="28"/>
          <w:szCs w:val="28"/>
          <w:rtl/>
        </w:rPr>
        <w:t>كيف يؤثر رأس المال البشري على توليد الأفكار الإبداعية في المشاريع الصغيرة؟</w:t>
      </w:r>
    </w:p>
    <w:p>
      <w:pPr>
        <w:pStyle w:val="style179"/>
        <w:numPr>
          <w:ilvl w:val="0"/>
          <w:numId w:val="20"/>
        </w:numPr>
        <w:spacing w:before="100" w:beforeAutospacing="true" w:after="100" w:afterAutospacing="true" w:lineRule="auto" w:line="360"/>
        <w:ind w:left="423"/>
        <w:jc w:val="both"/>
        <w:rPr>
          <w:rFonts w:ascii="Sakkal Majalla" w:cs="Sakkal Majalla" w:hAnsi="Sakkal Majalla"/>
          <w:b/>
          <w:bCs/>
          <w:color w:val="000000"/>
          <w:sz w:val="28"/>
          <w:szCs w:val="28"/>
          <w:lang w:bidi="ar-EG"/>
        </w:rPr>
      </w:pPr>
      <w:r>
        <w:rPr>
          <w:rFonts w:ascii="Sakkal Majalla" w:cs="Sakkal Majalla" w:hAnsi="Sakkal Majalla"/>
          <w:b/>
          <w:bCs/>
          <w:color w:val="000000"/>
          <w:sz w:val="28"/>
          <w:szCs w:val="28"/>
          <w:rtl/>
        </w:rPr>
        <w:t>ما هو دور رأس المال البشري في تحسين كفاءة التشغيل في المشاريع الصغيرة؟</w:t>
      </w:r>
    </w:p>
    <w:p>
      <w:pPr>
        <w:pStyle w:val="style179"/>
        <w:numPr>
          <w:ilvl w:val="0"/>
          <w:numId w:val="20"/>
        </w:numPr>
        <w:spacing w:before="100" w:beforeAutospacing="true" w:after="100" w:afterAutospacing="true" w:lineRule="auto" w:line="360"/>
        <w:ind w:left="423"/>
        <w:jc w:val="both"/>
        <w:rPr>
          <w:rFonts w:ascii="Sakkal Majalla" w:cs="Sakkal Majalla" w:hAnsi="Sakkal Majalla"/>
          <w:b/>
          <w:bCs/>
          <w:color w:val="000000"/>
          <w:sz w:val="28"/>
          <w:szCs w:val="28"/>
          <w:lang w:bidi="ar-EG"/>
        </w:rPr>
      </w:pPr>
      <w:r>
        <w:rPr>
          <w:rFonts w:ascii="Sakkal Majalla" w:cs="Sakkal Majalla" w:hAnsi="Sakkal Majalla"/>
          <w:b/>
          <w:bCs/>
          <w:color w:val="000000"/>
          <w:sz w:val="28"/>
          <w:szCs w:val="28"/>
          <w:rtl/>
        </w:rPr>
        <w:t>ما هي العوامل التي تؤثر على استدامة المشاريع الصغيرة بناءً على تنمية رأس المال البشري؟</w:t>
      </w:r>
    </w:p>
    <w:p>
      <w:pPr>
        <w:pStyle w:val="style179"/>
        <w:numPr>
          <w:ilvl w:val="0"/>
          <w:numId w:val="20"/>
        </w:numPr>
        <w:spacing w:before="100" w:beforeAutospacing="true" w:after="100" w:afterAutospacing="true" w:lineRule="auto" w:line="360"/>
        <w:ind w:left="423"/>
        <w:jc w:val="both"/>
        <w:rPr>
          <w:rFonts w:ascii="Sakkal Majalla" w:cs="Sakkal Majalla" w:hAnsi="Sakkal Majalla"/>
          <w:color w:val="000000"/>
          <w:sz w:val="28"/>
          <w:szCs w:val="28"/>
          <w:rtl/>
          <w:lang w:bidi="ar-EG"/>
        </w:rPr>
      </w:pPr>
      <w:r>
        <w:rPr>
          <w:rFonts w:ascii="Sakkal Majalla" w:cs="Sakkal Majalla" w:hAnsi="Sakkal Majalla"/>
          <w:b/>
          <w:bCs/>
          <w:color w:val="000000"/>
          <w:sz w:val="28"/>
          <w:szCs w:val="28"/>
          <w:rtl/>
        </w:rPr>
        <w:t>ما هي التوصيات التي يمكن تقديمها لتحسين استراتيجيات تطوير رأس المال البشري لدعم المشاريع الصغيرة في المملكة؟</w:t>
      </w:r>
    </w:p>
    <w:bookmarkStart w:id="6" w:name="_Toc180508338"/>
    <w:p>
      <w:pPr>
        <w:pStyle w:val="style0"/>
        <w:spacing w:before="100" w:beforeAutospacing="true" w:after="100" w:afterAutospacing="true" w:lineRule="auto" w:line="360"/>
        <w:jc w:val="both"/>
        <w:outlineLvl w:val="1"/>
        <w:rPr>
          <w:rFonts w:ascii="Sakkal Majalla" w:cs="Sakkal Majalla" w:hAnsi="Sakkal Majalla"/>
          <w:b/>
          <w:bCs/>
          <w:color w:val="000000"/>
          <w:sz w:val="36"/>
          <w:szCs w:val="36"/>
          <w:rtl/>
        </w:rPr>
      </w:pPr>
      <w:r>
        <w:rPr>
          <w:rFonts w:ascii="Sakkal Majalla" w:cs="Sakkal Majalla" w:hAnsi="Sakkal Majalla"/>
          <w:b/>
          <w:bCs/>
          <w:color w:val="000000"/>
          <w:sz w:val="36"/>
          <w:szCs w:val="36"/>
          <w:rtl/>
        </w:rPr>
        <w:t>5.1 فروض الدراسة:</w:t>
      </w:r>
      <w:bookmarkEnd w:id="6"/>
    </w:p>
    <w:p>
      <w:pPr>
        <w:pStyle w:val="style179"/>
        <w:numPr>
          <w:ilvl w:val="0"/>
          <w:numId w:val="21"/>
        </w:numPr>
        <w:spacing w:before="100" w:beforeAutospacing="true" w:after="100" w:afterAutospacing="true" w:lineRule="auto" w:line="360"/>
        <w:ind w:left="423"/>
        <w:jc w:val="both"/>
        <w:rPr>
          <w:rFonts w:ascii="Sakkal Majalla" w:cs="Sakkal Majalla" w:hAnsi="Sakkal Majalla"/>
          <w:b/>
          <w:bCs/>
          <w:color w:val="000000"/>
          <w:sz w:val="28"/>
          <w:szCs w:val="28"/>
        </w:rPr>
      </w:pPr>
      <w:r>
        <w:rPr>
          <w:rFonts w:ascii="Sakkal Majalla" w:cs="Sakkal Majalla" w:hAnsi="Sakkal Majalla"/>
          <w:b/>
          <w:bCs/>
          <w:color w:val="000000"/>
          <w:sz w:val="28"/>
          <w:szCs w:val="28"/>
          <w:rtl/>
        </w:rPr>
        <w:t>الفرضية الرئيسية الأولى</w:t>
      </w:r>
      <w:r>
        <w:rPr>
          <w:rFonts w:ascii="Sakkal Majalla" w:cs="Sakkal Majalla" w:hAnsi="Sakkal Majalla"/>
          <w:b/>
          <w:bCs/>
          <w:color w:val="000000"/>
          <w:sz w:val="28"/>
          <w:szCs w:val="28"/>
        </w:rPr>
        <w:t xml:space="preserve"> (H01):</w:t>
      </w:r>
      <w:r>
        <w:rPr>
          <w:rFonts w:ascii="Sakkal Majalla" w:cs="Sakkal Majalla" w:hAnsi="Sakkal Majalla" w:hint="cs"/>
          <w:b/>
          <w:bCs/>
          <w:color w:val="000000"/>
          <w:sz w:val="28"/>
          <w:szCs w:val="28"/>
          <w:rtl/>
        </w:rPr>
        <w:t xml:space="preserve"> </w:t>
      </w:r>
      <w:r>
        <w:rPr>
          <w:rFonts w:ascii="Sakkal Majalla" w:cs="Sakkal Majalla" w:hAnsi="Sakkal Majalla"/>
          <w:color w:val="000000"/>
          <w:sz w:val="28"/>
          <w:szCs w:val="28"/>
          <w:rtl/>
        </w:rPr>
        <w:t>لا يوجد أثر ذو دلالة إحصائية عند مستوى الدلالة</w:t>
      </w:r>
      <w:r>
        <w:rPr>
          <w:rFonts w:ascii="Sakkal Majalla" w:cs="Sakkal Majalla" w:hAnsi="Sakkal Majalla"/>
          <w:color w:val="000000"/>
          <w:sz w:val="28"/>
          <w:szCs w:val="28"/>
        </w:rPr>
        <w:t xml:space="preserve"> (</w:t>
      </w:r>
      <w:r>
        <w:rPr>
          <w:rFonts w:ascii="Cambria" w:cs="Cambria" w:hAnsi="Cambria"/>
          <w:color w:val="000000"/>
          <w:sz w:val="28"/>
          <w:szCs w:val="28"/>
        </w:rPr>
        <w:t>α</w:t>
      </w:r>
      <w:r>
        <w:rPr>
          <w:rFonts w:ascii="Sakkal Majalla" w:cs="Sakkal Majalla" w:hAnsi="Sakkal Majalla"/>
          <w:color w:val="000000"/>
          <w:sz w:val="28"/>
          <w:szCs w:val="28"/>
        </w:rPr>
        <w:t xml:space="preserve"> = 0.05) </w:t>
      </w:r>
      <w:r>
        <w:rPr>
          <w:rFonts w:ascii="Sakkal Majalla" w:cs="Sakkal Majalla" w:hAnsi="Sakkal Majalla"/>
          <w:color w:val="000000"/>
          <w:sz w:val="28"/>
          <w:szCs w:val="28"/>
          <w:rtl/>
        </w:rPr>
        <w:t>لرأس المال البشري بأبعاده (الخبرة، المعرفة، المهارة، والتدريب) على تطوير المشاريع الصغيرة في المملكة العربية السعودية</w:t>
      </w:r>
      <w:r>
        <w:rPr>
          <w:rFonts w:ascii="Sakkal Majalla" w:cs="Sakkal Majalla" w:hAnsi="Sakkal Majalla"/>
          <w:color w:val="000000"/>
          <w:sz w:val="28"/>
          <w:szCs w:val="28"/>
        </w:rPr>
        <w:t>.</w:t>
      </w:r>
    </w:p>
    <w:p>
      <w:pPr>
        <w:pStyle w:val="style0"/>
        <w:spacing w:before="100" w:beforeAutospacing="true" w:after="100" w:afterAutospacing="true" w:lineRule="auto" w:line="360"/>
        <w:ind w:firstLine="706"/>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وينبثق من  الفرضية الرئيسية مجموعة من الفرضيات الفرعية تتمثل في:</w:t>
      </w:r>
    </w:p>
    <w:p>
      <w:pPr>
        <w:pStyle w:val="style0"/>
        <w:numPr>
          <w:ilvl w:val="0"/>
          <w:numId w:val="14"/>
        </w:numPr>
        <w:tabs>
          <w:tab w:val="clear" w:pos="720"/>
        </w:tabs>
        <w:spacing w:before="100" w:beforeAutospacing="true" w:after="100" w:afterAutospacing="true" w:lineRule="auto" w:line="360"/>
        <w:ind w:left="423"/>
        <w:jc w:val="both"/>
        <w:rPr>
          <w:rFonts w:ascii="Sakkal Majalla" w:cs="Sakkal Majalla" w:hAnsi="Sakkal Majalla"/>
          <w:color w:val="000000"/>
          <w:sz w:val="28"/>
          <w:szCs w:val="28"/>
        </w:rPr>
      </w:pPr>
      <w:r>
        <w:rPr>
          <w:rFonts w:ascii="Sakkal Majalla" w:cs="Sakkal Majalla" w:hAnsi="Sakkal Majalla"/>
          <w:b/>
          <w:bCs/>
          <w:color w:val="000000"/>
          <w:sz w:val="28"/>
          <w:szCs w:val="28"/>
        </w:rPr>
        <w:t>H01-1</w:t>
      </w:r>
      <w:r>
        <w:rPr>
          <w:rFonts w:ascii="Sakkal Majalla" w:cs="Sakkal Majalla" w:hAnsi="Sakkal Majalla"/>
          <w:color w:val="000000"/>
          <w:sz w:val="28"/>
          <w:szCs w:val="28"/>
        </w:rPr>
        <w:t xml:space="preserve">: </w:t>
      </w:r>
      <w:r>
        <w:rPr>
          <w:rFonts w:ascii="Sakkal Majalla" w:cs="Sakkal Majalla" w:hAnsi="Sakkal Majalla"/>
          <w:color w:val="000000"/>
          <w:sz w:val="28"/>
          <w:szCs w:val="28"/>
          <w:rtl/>
        </w:rPr>
        <w:t>لا يوجد أثر ذو دلالة إحصائية عند مستوى الدلالة</w:t>
      </w:r>
      <w:r>
        <w:rPr>
          <w:rFonts w:ascii="Sakkal Majalla" w:cs="Sakkal Majalla" w:hAnsi="Sakkal Majalla"/>
          <w:color w:val="000000"/>
          <w:sz w:val="28"/>
          <w:szCs w:val="28"/>
        </w:rPr>
        <w:t xml:space="preserve"> (</w:t>
      </w:r>
      <w:r>
        <w:rPr>
          <w:rFonts w:ascii="Cambria" w:cs="Cambria" w:hAnsi="Cambria"/>
          <w:color w:val="000000"/>
          <w:sz w:val="28"/>
          <w:szCs w:val="28"/>
        </w:rPr>
        <w:t>α</w:t>
      </w:r>
      <w:r>
        <w:rPr>
          <w:rFonts w:ascii="Sakkal Majalla" w:cs="Sakkal Majalla" w:hAnsi="Sakkal Majalla"/>
          <w:color w:val="000000"/>
          <w:sz w:val="28"/>
          <w:szCs w:val="28"/>
        </w:rPr>
        <w:t xml:space="preserve"> = 0.05) </w:t>
      </w:r>
      <w:r>
        <w:rPr>
          <w:rFonts w:ascii="Sakkal Majalla" w:cs="Sakkal Majalla" w:hAnsi="Sakkal Majalla"/>
          <w:color w:val="000000"/>
          <w:sz w:val="28"/>
          <w:szCs w:val="28"/>
          <w:rtl/>
        </w:rPr>
        <w:t>لرأس المال البشري بأبعاده (الخبرة، المعرفة، المهارة، والتدريب) على النمو في المشاريع الصغيرة</w:t>
      </w:r>
      <w:r>
        <w:rPr>
          <w:rFonts w:ascii="Sakkal Majalla" w:cs="Sakkal Majalla" w:hAnsi="Sakkal Majalla"/>
          <w:color w:val="000000"/>
          <w:sz w:val="28"/>
          <w:szCs w:val="28"/>
        </w:rPr>
        <w:t>.</w:t>
      </w:r>
    </w:p>
    <w:p>
      <w:pPr>
        <w:pStyle w:val="style0"/>
        <w:numPr>
          <w:ilvl w:val="0"/>
          <w:numId w:val="14"/>
        </w:numPr>
        <w:tabs>
          <w:tab w:val="clear" w:pos="720"/>
        </w:tabs>
        <w:spacing w:before="100" w:beforeAutospacing="true" w:after="100" w:afterAutospacing="true"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Pr>
        <w:t xml:space="preserve">H01-2: </w:t>
      </w:r>
      <w:r>
        <w:rPr>
          <w:rFonts w:ascii="Sakkal Majalla" w:cs="Sakkal Majalla" w:hAnsi="Sakkal Majalla"/>
          <w:color w:val="000000"/>
          <w:sz w:val="28"/>
          <w:szCs w:val="28"/>
          <w:rtl/>
        </w:rPr>
        <w:t>لا يوجد أثر ذو دلالة إحصائية عند مستوى الدلالة</w:t>
      </w:r>
      <w:r>
        <w:rPr>
          <w:rFonts w:ascii="Sakkal Majalla" w:cs="Sakkal Majalla" w:hAnsi="Sakkal Majalla"/>
          <w:color w:val="000000"/>
          <w:sz w:val="28"/>
          <w:szCs w:val="28"/>
        </w:rPr>
        <w:t xml:space="preserve"> (</w:t>
      </w:r>
      <w:r>
        <w:rPr>
          <w:rFonts w:ascii="Cambria" w:cs="Cambria" w:hAnsi="Cambria"/>
          <w:color w:val="000000"/>
          <w:sz w:val="28"/>
          <w:szCs w:val="28"/>
        </w:rPr>
        <w:t>α</w:t>
      </w:r>
      <w:r>
        <w:rPr>
          <w:rFonts w:ascii="Sakkal Majalla" w:cs="Sakkal Majalla" w:hAnsi="Sakkal Majalla"/>
          <w:color w:val="000000"/>
          <w:sz w:val="28"/>
          <w:szCs w:val="28"/>
        </w:rPr>
        <w:t xml:space="preserve"> = 0.05) </w:t>
      </w:r>
      <w:r>
        <w:rPr>
          <w:rFonts w:ascii="Sakkal Majalla" w:cs="Sakkal Majalla" w:hAnsi="Sakkal Majalla"/>
          <w:color w:val="000000"/>
          <w:sz w:val="28"/>
          <w:szCs w:val="28"/>
          <w:rtl/>
        </w:rPr>
        <w:t>لرأس المال البشري بأبعاده (الخبرة، المعرفة، المهارة، والتدريب) على توليد الأفكار الإبداعية في المشاريع الصغيرة</w:t>
      </w:r>
      <w:r>
        <w:rPr>
          <w:rFonts w:ascii="Sakkal Majalla" w:cs="Sakkal Majalla" w:hAnsi="Sakkal Majalla"/>
          <w:color w:val="000000"/>
          <w:sz w:val="28"/>
          <w:szCs w:val="28"/>
        </w:rPr>
        <w:t>.</w:t>
      </w:r>
    </w:p>
    <w:p>
      <w:pPr>
        <w:pStyle w:val="style0"/>
        <w:numPr>
          <w:ilvl w:val="0"/>
          <w:numId w:val="14"/>
        </w:numPr>
        <w:tabs>
          <w:tab w:val="clear" w:pos="720"/>
        </w:tabs>
        <w:spacing w:before="100" w:beforeAutospacing="true" w:after="100" w:afterAutospacing="true"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Pr>
        <w:t xml:space="preserve">H01-3: </w:t>
      </w:r>
      <w:r>
        <w:rPr>
          <w:rFonts w:ascii="Sakkal Majalla" w:cs="Sakkal Majalla" w:hAnsi="Sakkal Majalla"/>
          <w:color w:val="000000"/>
          <w:sz w:val="28"/>
          <w:szCs w:val="28"/>
          <w:rtl/>
        </w:rPr>
        <w:t>لا يوجد أثر ذو دلالة إحصائية عند مستوى الدلالة</w:t>
      </w:r>
      <w:r>
        <w:rPr>
          <w:rFonts w:ascii="Sakkal Majalla" w:cs="Sakkal Majalla" w:hAnsi="Sakkal Majalla"/>
          <w:color w:val="000000"/>
          <w:sz w:val="28"/>
          <w:szCs w:val="28"/>
        </w:rPr>
        <w:t xml:space="preserve"> (</w:t>
      </w:r>
      <w:r>
        <w:rPr>
          <w:rFonts w:ascii="Cambria" w:cs="Cambria" w:hAnsi="Cambria"/>
          <w:color w:val="000000"/>
          <w:sz w:val="28"/>
          <w:szCs w:val="28"/>
        </w:rPr>
        <w:t>α</w:t>
      </w:r>
      <w:r>
        <w:rPr>
          <w:rFonts w:ascii="Sakkal Majalla" w:cs="Sakkal Majalla" w:hAnsi="Sakkal Majalla"/>
          <w:color w:val="000000"/>
          <w:sz w:val="28"/>
          <w:szCs w:val="28"/>
        </w:rPr>
        <w:t xml:space="preserve"> = 0.05) </w:t>
      </w:r>
      <w:r>
        <w:rPr>
          <w:rFonts w:ascii="Sakkal Majalla" w:cs="Sakkal Majalla" w:hAnsi="Sakkal Majalla"/>
          <w:color w:val="000000"/>
          <w:sz w:val="28"/>
          <w:szCs w:val="28"/>
          <w:rtl/>
        </w:rPr>
        <w:t>لرأس المال البشري بأبعاده (الخبرة، المعرفة، المهارة، والتدريب) على كفاءة التشغيل في المشاريع الصغيرة</w:t>
      </w:r>
      <w:r>
        <w:rPr>
          <w:rFonts w:ascii="Sakkal Majalla" w:cs="Sakkal Majalla" w:hAnsi="Sakkal Majalla"/>
          <w:color w:val="000000"/>
          <w:sz w:val="28"/>
          <w:szCs w:val="28"/>
        </w:rPr>
        <w:t>.</w:t>
      </w:r>
    </w:p>
    <w:p>
      <w:pPr>
        <w:pStyle w:val="style0"/>
        <w:spacing w:before="100" w:beforeAutospacing="true" w:after="100" w:afterAutospacing="true" w:lineRule="auto" w:line="360"/>
        <w:jc w:val="both"/>
        <w:rPr>
          <w:rFonts w:ascii="Sakkal Majalla" w:cs="Sakkal Majalla" w:hAnsi="Sakkal Majalla"/>
          <w:color w:val="000000"/>
          <w:sz w:val="28"/>
          <w:szCs w:val="28"/>
          <w:rtl/>
          <w:lang w:bidi="ar-JO"/>
        </w:rPr>
      </w:pPr>
    </w:p>
    <w:p>
      <w:pPr>
        <w:pStyle w:val="style179"/>
        <w:spacing w:before="100" w:beforeAutospacing="true" w:after="100" w:afterAutospacing="true" w:lineRule="auto" w:line="360"/>
        <w:jc w:val="both"/>
        <w:contextualSpacing w:val="false"/>
        <w:rPr>
          <w:rFonts w:ascii="Sakkal Majalla" w:cs="Sakkal Majalla" w:hAnsi="Sakkal Majalla"/>
          <w:color w:val="000000"/>
          <w:sz w:val="28"/>
          <w:szCs w:val="28"/>
          <w:u w:val="single"/>
          <w:rtl/>
        </w:rPr>
      </w:pPr>
    </w:p>
    <w:bookmarkStart w:id="7" w:name="_Toc180508339"/>
    <w:p>
      <w:pPr>
        <w:pStyle w:val="style179"/>
        <w:spacing w:before="100" w:beforeAutospacing="true" w:after="100" w:afterAutospacing="true" w:lineRule="auto" w:line="360"/>
        <w:ind w:left="0"/>
        <w:jc w:val="both"/>
        <w:outlineLvl w:val="1"/>
        <w:contextualSpacing w:val="false"/>
        <w:rPr>
          <w:rFonts w:ascii="Sakkal Majalla" w:cs="Sakkal Majalla" w:hAnsi="Sakkal Majalla"/>
          <w:b/>
          <w:bCs/>
          <w:color w:val="000000"/>
          <w:sz w:val="36"/>
          <w:szCs w:val="36"/>
          <w:rtl/>
        </w:rPr>
      </w:pPr>
      <w:r>
        <w:rPr>
          <w:rFonts w:ascii="Sakkal Majalla" w:cs="Sakkal Majalla" w:hAnsi="Sakkal Majalla"/>
          <w:b/>
          <w:bCs/>
          <w:color w:val="000000"/>
          <w:sz w:val="36"/>
          <w:szCs w:val="36"/>
          <w:rtl/>
        </w:rPr>
        <w:t>6.1 الدراسات السابقة:</w:t>
      </w:r>
      <w:bookmarkEnd w:id="7"/>
    </w:p>
    <w:p>
      <w:pPr>
        <w:pStyle w:val="style179"/>
        <w:numPr>
          <w:ilvl w:val="0"/>
          <w:numId w:val="21"/>
        </w:numPr>
        <w:spacing w:before="100" w:beforeAutospacing="true" w:after="100" w:afterAutospacing="true" w:lineRule="auto" w:line="360"/>
        <w:ind w:left="423"/>
        <w:jc w:val="both"/>
        <w:rPr>
          <w:rFonts w:ascii="Sakkal Majalla" w:cs="Sakkal Majalla" w:hAnsi="Sakkal Majalla"/>
          <w:b/>
          <w:bCs/>
          <w:color w:val="000000"/>
          <w:sz w:val="28"/>
          <w:szCs w:val="28"/>
          <w:rtl/>
          <w:lang w:bidi="ar-EG"/>
        </w:rPr>
      </w:pPr>
      <w:r>
        <w:rPr>
          <w:rFonts w:ascii="Sakkal Majalla" w:cs="Sakkal Majalla" w:hAnsi="Sakkal Majalla"/>
          <w:b/>
          <w:bCs/>
          <w:color w:val="000000"/>
          <w:sz w:val="28"/>
          <w:szCs w:val="28"/>
          <w:rtl/>
          <w:lang w:bidi="ar-EG"/>
        </w:rPr>
        <w:t xml:space="preserve">دراسة  (   </w:t>
      </w:r>
      <w:r>
        <w:rPr>
          <w:rFonts w:ascii="Sakkal Majalla" w:cs="Sakkal Majalla" w:hAnsi="Sakkal Majalla"/>
          <w:b/>
          <w:bCs/>
          <w:color w:val="000000"/>
          <w:sz w:val="28"/>
          <w:szCs w:val="28"/>
          <w:lang w:bidi="ar-EG"/>
        </w:rPr>
        <w:t>Song,Etal,2020</w:t>
      </w:r>
      <w:r>
        <w:rPr>
          <w:rFonts w:ascii="Sakkal Majalla" w:cs="Sakkal Majalla" w:hAnsi="Sakkal Majalla"/>
          <w:b/>
          <w:bCs/>
          <w:color w:val="000000"/>
          <w:sz w:val="28"/>
          <w:szCs w:val="28"/>
          <w:rtl/>
          <w:lang w:bidi="ar-EG"/>
        </w:rPr>
        <w:t>)</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lang w:bidi="ar-EG"/>
        </w:rPr>
      </w:pPr>
      <w:r>
        <w:rPr>
          <w:rFonts w:ascii="Sakkal Majalla" w:cs="Sakkal Majalla" w:hAnsi="Sakkal Majalla" w:hint="cs"/>
          <w:color w:val="000000"/>
          <w:sz w:val="28"/>
          <w:szCs w:val="28"/>
          <w:rtl/>
          <w:lang w:bidi="ar-EG"/>
        </w:rPr>
        <w:t>هدفت الدراسة إلى تحليل تأثير استثمار رأس المال البشري على التنمية الاقتصادية الإقليمية في الصين، مع التركيز على الفجوات التنموية بين الأقاليم المختلفة. تناولت الدراسة العلاقة بين استثمارات رأس المال البشري والنمو الاقتصادي، ومدى تأثير هذه الاستثمارات على الناتج المحلي الإجمالي للفرد في الأقاليم الصينية. كما هدفت إلى تقديم توصيات لزيادة كفاءة الاستثمار في رأس المال البشري على المستوى الإقليمي</w:t>
      </w:r>
      <w:r>
        <w:rPr>
          <w:rFonts w:ascii="Sakkal Majalla" w:cs="Sakkal Majalla" w:hAnsi="Sakkal Majalla" w:hint="cs"/>
          <w:color w:val="000000"/>
          <w:sz w:val="28"/>
          <w:szCs w:val="28"/>
          <w:lang w:bidi="ar-EG"/>
        </w:rPr>
        <w:t>.</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Pr>
      </w:pPr>
      <w:r>
        <w:rPr>
          <w:rFonts w:ascii="Sakkal Majalla" w:cs="Sakkal Majalla" w:hAnsi="Sakkal Majalla"/>
          <w:color w:val="000000"/>
          <w:sz w:val="28"/>
          <w:szCs w:val="28"/>
          <w:rtl/>
        </w:rPr>
        <w:t>استخدمت الدراسة منهجًا تجريبيًا يعتمد على البيانات الإحصائية للأقاليم الصينية من عام 2007 إلى 2017. تم تطوير نموذج لتحليل تأثير استثمارات الحكومة في التعليم والرعاية الصحية والبحث العلمي على الناتج المحلي الإجمالي الإقليمي، كما تم استخدام اختبارات التكامل المشترك والانحدار للتحقق من العلاقة بين المتغيرات</w:t>
      </w:r>
      <w:r>
        <w:rPr>
          <w:rFonts w:ascii="Sakkal Majalla" w:cs="Sakkal Majalla" w:hAnsi="Sakkal Majalla" w:hint="cs"/>
          <w:color w:val="000000"/>
          <w:sz w:val="28"/>
          <w:szCs w:val="28"/>
          <w:lang w:bidi="ar-EG"/>
        </w:rPr>
        <w:t>.</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Pr>
      </w:pPr>
      <w:r>
        <w:rPr>
          <w:rFonts w:ascii="Sakkal Majalla" w:cs="Sakkal Majalla" w:hAnsi="Sakkal Majalla"/>
          <w:color w:val="000000"/>
          <w:sz w:val="28"/>
          <w:szCs w:val="28"/>
          <w:rtl/>
        </w:rPr>
        <w:t>توصلت النتائج إلى أن استثمار رأس المال البشري، وخاصة في مجالات التعليم والتكنولوجيا، له تأثير إيجابي كبير على النمو الاقتصادي الإقليمي، حيث يسهم في رفع الناتج المحلي الإجمالي للفرد. كما أشارت الدراسة إلى أن استثمارات الحكومة في الصحة والتعليم ضرورية لتحسين كفاءة القوى العاملة وتعزيز الابتكار. أوصت الدراسة بزيادة الاستثمار في التعليم على المستوى الإقليمي وتحسين سياسات استقطاب المواهب لتحقيق تنمية متوازنة بين الأقاليم</w:t>
      </w:r>
      <w:r>
        <w:rPr>
          <w:rFonts w:ascii="Sakkal Majalla" w:cs="Sakkal Majalla" w:hAnsi="Sakkal Majalla"/>
          <w:color w:val="000000"/>
          <w:sz w:val="28"/>
          <w:szCs w:val="28"/>
        </w:rPr>
        <w:t>.</w:t>
      </w:r>
    </w:p>
    <w:p>
      <w:pPr>
        <w:pStyle w:val="style179"/>
        <w:numPr>
          <w:ilvl w:val="0"/>
          <w:numId w:val="21"/>
        </w:numPr>
        <w:spacing w:before="100" w:beforeAutospacing="true" w:after="100" w:afterAutospacing="true" w:lineRule="auto" w:line="360"/>
        <w:ind w:left="423"/>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دراسة (الوادى والنجار،2022)</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tl/>
        </w:rPr>
      </w:pPr>
      <w:r>
        <w:rPr>
          <w:rFonts w:ascii="Sakkal Majalla" w:cs="Sakkal Majalla" w:hAnsi="Sakkal Majalla"/>
          <w:color w:val="000000"/>
          <w:sz w:val="28"/>
          <w:szCs w:val="28"/>
          <w:rtl/>
        </w:rPr>
        <w:t>هدفت الدراسة إلى التعرف على أثر الثقافة المنظمية بأبعادها (القيم، والمعتقدات، والثقة، والاتجاهات، والمشاركة) في رأس المال البشري بأبعاده (المهارات، والخبرات، والقدرات، والمعرفة، والابتكار)، والدور المعدل للذكاء الاستراتيجي في وزارة الصحة في دولة الكويت. تمثل مجتمع الدراسة من العاملين الإداريين في المناطق الصحية التابعة لوزارة الصحة في دولة الكويت وهذه المناطق هي (منطقة الصباح الطبية التخصصية، ومنطقة العاصمة الصحية، ومنطقة حولي الصحية، ومنطقة الجهراء الصحية، ومنطقة الفروانية الصحية، ومنطقة الأحمدي الصحية، ومنطقة مبارك الكبير الصحية) والبالغ عددهم (2748</w:t>
      </w:r>
      <w:r>
        <w:rPr>
          <w:rFonts w:ascii="Sakkal Majalla" w:cs="Sakkal Majalla" w:hAnsi="Sakkal Majalla"/>
          <w:color w:val="000000"/>
          <w:sz w:val="28"/>
          <w:szCs w:val="28"/>
        </w:rPr>
        <w:t>)</w:t>
      </w:r>
      <w:r>
        <w:rPr>
          <w:rFonts w:ascii="Sakkal Majalla" w:cs="Sakkal Majalla" w:hAnsi="Sakkal Majalla"/>
          <w:color w:val="000000"/>
          <w:sz w:val="28"/>
          <w:szCs w:val="28"/>
          <w:rtl/>
        </w:rPr>
        <w:t>، وبلغ عدد العينة للمجتمع (338)، حيث تم توزيع (380) استبيان من باب التحوط، وتم استرجاع (344) صالحه للتحليل الإحصائي. وتوصلت الدراسة إلى وجود أثر للثقافة المنظمية بأبعادها في رأس المال البشري بأبعاده مجتمعه في وزارة الصحة في دولة الكويت حيث تبين معنويه المعاملات (القيم، والاتجاهات، والمشاركة) من أبعاد الثقافة المنظمية، وتبين وجود أثر ذي دلاله إحصائية للثقافة المنظمية بأبعادها مجتمعه في كل بعد من أبعاد رأس المال البشري وهي (المهارات، والخبرات، والقدرات، والمعرفة، والابتكار) في وزارة الصحة في دولة الكويت، كما تبين وجود أثر ذي دلالة إحصائية للذكاء الاستراتيجي في تحسين أثر الثقافة المنظمية بأبعادها في رأس المال البشري بأبعاده مجتمعة في وزارة الصحة في دولة الكويت</w:t>
      </w:r>
      <w:r>
        <w:rPr>
          <w:rFonts w:ascii="Sakkal Majalla" w:cs="Sakkal Majalla" w:hAnsi="Sakkal Majalla"/>
          <w:color w:val="000000"/>
          <w:sz w:val="28"/>
          <w:szCs w:val="28"/>
        </w:rPr>
        <w:t xml:space="preserve">. </w:t>
      </w:r>
      <w:r>
        <w:rPr>
          <w:rFonts w:ascii="Sakkal Majalla" w:cs="Sakkal Majalla" w:hAnsi="Sakkal Majalla"/>
          <w:color w:val="000000"/>
          <w:sz w:val="28"/>
          <w:szCs w:val="28"/>
          <w:rtl/>
        </w:rPr>
        <w:t>وقد توصلت الدراسة إلى عدد من التوصيات أهمها تقديم فرص التعليم للعاملين وذلك من أجل الارتقاء بمستوى المؤهلات العلمية وزيادة إعداد المؤهلات العلمية العليا، وتعزيز تشابه الأفكار بين العاملين بهدف تحقيق أكبر قدر من رأس المال البشري من أجل تقديم خدمات متميزة للمستفيدين من خدمات الوزارة، وتوفير بيئة عمل مناسبة تدعم المقترحات، والابتكارات التي يقدمها العاملين من أجل تحسين الخدمات التي تقدمها المنظمة</w:t>
      </w:r>
      <w:r>
        <w:rPr>
          <w:rFonts w:ascii="Sakkal Majalla" w:cs="Sakkal Majalla" w:hAnsi="Sakkal Majalla"/>
          <w:color w:val="000000"/>
          <w:sz w:val="28"/>
          <w:szCs w:val="28"/>
        </w:rPr>
        <w:t>.</w:t>
      </w:r>
    </w:p>
    <w:p>
      <w:pPr>
        <w:pStyle w:val="style179"/>
        <w:numPr>
          <w:ilvl w:val="0"/>
          <w:numId w:val="21"/>
        </w:numPr>
        <w:spacing w:before="100" w:beforeAutospacing="true" w:after="100" w:afterAutospacing="true" w:lineRule="auto" w:line="360"/>
        <w:ind w:left="423"/>
        <w:jc w:val="both"/>
        <w:rPr>
          <w:rFonts w:ascii="Sakkal Majalla" w:cs="Sakkal Majalla" w:hAnsi="Sakkal Majalla"/>
          <w:b/>
          <w:bCs/>
          <w:color w:val="000000"/>
          <w:sz w:val="28"/>
          <w:szCs w:val="28"/>
        </w:rPr>
      </w:pPr>
      <w:r>
        <w:rPr>
          <w:rFonts w:ascii="Sakkal Majalla" w:cs="Sakkal Majalla" w:hAnsi="Sakkal Majalla"/>
          <w:b/>
          <w:bCs/>
          <w:color w:val="000000"/>
          <w:sz w:val="28"/>
          <w:szCs w:val="28"/>
          <w:rtl/>
        </w:rPr>
        <w:t xml:space="preserve">دراسة  (   </w:t>
      </w:r>
      <w:r>
        <w:rPr>
          <w:rFonts w:ascii="Sakkal Majalla" w:cs="Sakkal Majalla" w:hAnsi="Sakkal Majalla"/>
          <w:b/>
          <w:bCs/>
          <w:color w:val="000000"/>
          <w:sz w:val="28"/>
          <w:szCs w:val="28"/>
        </w:rPr>
        <w:t>Medennikov, Etal,2021</w:t>
      </w:r>
      <w:r>
        <w:rPr>
          <w:rFonts w:ascii="Sakkal Majalla" w:cs="Sakkal Majalla" w:hAnsi="Sakkal Majalla"/>
          <w:b/>
          <w:bCs/>
          <w:color w:val="000000"/>
          <w:sz w:val="28"/>
          <w:szCs w:val="28"/>
          <w:rtl/>
        </w:rPr>
        <w:t xml:space="preserve"> )</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Pr>
      </w:pPr>
      <w:r>
        <w:rPr>
          <w:rFonts w:ascii="Sakkal Majalla" w:cs="Sakkal Majalla" w:hAnsi="Sakkal Majalla"/>
          <w:color w:val="000000"/>
          <w:sz w:val="28"/>
          <w:szCs w:val="28"/>
          <w:rtl/>
        </w:rPr>
        <w:t>هدفت الدراسة إلى تحليل تأثير رأس المال البشري على التنمية المستدامة في روسيا في ظل البيئة الرقمية. تركز الدراسة على استكشاف كيفية تأثير رأس المال البشري من خلال التفاعل مع التحولات الرقمية على رفاه المجتمع الروسي وتطويره. تم اقتراح نموذج رياضي جديد لتقييم تأثير رأس المال البشري على التنمية الاجتماعية والاقتصادية الإقليمية</w:t>
      </w:r>
      <w:r>
        <w:rPr>
          <w:rFonts w:ascii="Sakkal Majalla" w:cs="Sakkal Majalla" w:hAnsi="Sakkal Majalla"/>
          <w:color w:val="000000"/>
          <w:sz w:val="28"/>
          <w:szCs w:val="28"/>
        </w:rPr>
        <w:t>.</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Pr>
      </w:pPr>
      <w:r>
        <w:rPr>
          <w:rFonts w:ascii="Sakkal Majalla" w:cs="Sakkal Majalla" w:hAnsi="Sakkal Majalla"/>
          <w:color w:val="000000"/>
          <w:sz w:val="28"/>
          <w:szCs w:val="28"/>
          <w:rtl/>
        </w:rPr>
        <w:t>استخدمت الدراسة منهجًا كميًا يعتمد على النماذج الرياضية لتحليل العلاقة بين رأس المال البشري والتنمية الاجتماعية. البيانات المستخدمة تشمل مؤشرات اجتماعية واقتصادية متعددة، مثل توزيع الدخل، مستوى الفقر، معدل التوظيف، ومؤشرات الصحة والتعليم. اعتمد التحليل على تجميع البيانات من عدة أقاليم روسية واستخدام الأساليب الإحصائية لتحليلها</w:t>
      </w:r>
      <w:r>
        <w:rPr>
          <w:rFonts w:ascii="Sakkal Majalla" w:cs="Sakkal Majalla" w:hAnsi="Sakkal Majalla"/>
          <w:color w:val="000000"/>
          <w:sz w:val="28"/>
          <w:szCs w:val="28"/>
        </w:rPr>
        <w:t>.</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Pr>
      </w:pPr>
      <w:r>
        <w:rPr>
          <w:rFonts w:ascii="Sakkal Majalla" w:cs="Sakkal Majalla" w:hAnsi="Sakkal Majalla"/>
          <w:color w:val="000000"/>
          <w:sz w:val="28"/>
          <w:szCs w:val="28"/>
          <w:rtl/>
        </w:rPr>
        <w:t>توصلت النتائج إلى أن الاستثمار في رأس المال البشري، خصوصًا في التعليم والتدريب، يلعب دورًا مهمًا في تحسين مستوى الرفاه الاجتماعي والتنمية الإقليمية. كما أوضحت الدراسة أن التحول الرقمي يعزز من تأثير رأس المال البشري على الاقتصاد، خاصة في المجالات التي تتطلب مهارات عالية. أوصت الدراسة بضرورة تحسين سياسات الاستثمار في التعليم والرعاية الصحية لضمان تعزيز رأس المال البشري في سياق التحول الرقمي</w:t>
      </w:r>
      <w:r>
        <w:rPr>
          <w:rFonts w:ascii="Sakkal Majalla" w:cs="Sakkal Majalla" w:hAnsi="Sakkal Majalla"/>
          <w:color w:val="000000"/>
          <w:sz w:val="28"/>
          <w:szCs w:val="28"/>
        </w:rPr>
        <w:t>.</w:t>
      </w:r>
    </w:p>
    <w:p>
      <w:pPr>
        <w:pStyle w:val="style179"/>
        <w:numPr>
          <w:ilvl w:val="0"/>
          <w:numId w:val="21"/>
        </w:numPr>
        <w:spacing w:before="100" w:beforeAutospacing="true" w:after="100" w:afterAutospacing="true" w:lineRule="auto" w:line="360"/>
        <w:ind w:left="423"/>
        <w:jc w:val="both"/>
        <w:rPr>
          <w:rFonts w:ascii="Sakkal Majalla" w:cs="Sakkal Majalla" w:hAnsi="Sakkal Majalla"/>
          <w:b/>
          <w:bCs/>
          <w:color w:val="000000"/>
          <w:sz w:val="28"/>
          <w:szCs w:val="28"/>
        </w:rPr>
      </w:pPr>
      <w:r>
        <w:rPr>
          <w:rFonts w:ascii="Sakkal Majalla" w:cs="Sakkal Majalla" w:hAnsi="Sakkal Majalla"/>
          <w:b/>
          <w:bCs/>
          <w:color w:val="000000"/>
          <w:sz w:val="28"/>
          <w:szCs w:val="28"/>
          <w:rtl/>
        </w:rPr>
        <w:t xml:space="preserve">دراسة   ( </w:t>
      </w:r>
      <w:r>
        <w:rPr>
          <w:rFonts w:ascii="Sakkal Majalla" w:cs="Sakkal Majalla" w:hAnsi="Sakkal Majalla"/>
          <w:b/>
          <w:bCs/>
          <w:color w:val="000000"/>
          <w:sz w:val="28"/>
          <w:szCs w:val="28"/>
        </w:rPr>
        <w:t xml:space="preserve"> Kaliyeva, Etal,2022</w:t>
      </w:r>
      <w:r>
        <w:rPr>
          <w:rFonts w:ascii="Sakkal Majalla" w:cs="Sakkal Majalla" w:hAnsi="Sakkal Majalla"/>
          <w:b/>
          <w:bCs/>
          <w:color w:val="000000"/>
          <w:sz w:val="28"/>
          <w:szCs w:val="28"/>
          <w:rtl/>
        </w:rPr>
        <w:t xml:space="preserve"> )</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Pr>
      </w:pPr>
      <w:r>
        <w:rPr>
          <w:rFonts w:ascii="Sakkal Majalla" w:cs="Sakkal Majalla" w:hAnsi="Sakkal Majalla"/>
          <w:color w:val="000000"/>
          <w:sz w:val="28"/>
          <w:szCs w:val="28"/>
          <w:rtl/>
        </w:rPr>
        <w:t>هدفت هذه الدراسة إلى استكشاف كيفية تشكيل رأس المال البشري التنافسي في الشركات المعتمدة على المشاريع، مع التركيز على إدارة رأس المال الفكري وتأثيره على الأداء المالي لشركات الطيران في كازاخستان. كان الهدف الرئيسي هو تحديد العلاقة بين استخدام رأس المال البشري والأداء المالي للشركات في صناعة الطيران من خلال أدوات إدارة المشاريع</w:t>
      </w:r>
      <w:r>
        <w:rPr>
          <w:rFonts w:ascii="Sakkal Majalla" w:cs="Sakkal Majalla" w:hAnsi="Sakkal Majalla"/>
          <w:color w:val="000000"/>
          <w:sz w:val="28"/>
          <w:szCs w:val="28"/>
        </w:rPr>
        <w:t>.</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Pr>
      </w:pPr>
      <w:r>
        <w:rPr>
          <w:rFonts w:ascii="Sakkal Majalla" w:cs="Sakkal Majalla" w:hAnsi="Sakkal Majalla"/>
          <w:color w:val="000000"/>
          <w:sz w:val="28"/>
          <w:szCs w:val="28"/>
          <w:rtl/>
        </w:rPr>
        <w:t>اعتمدت الدراسة على منهج كمي باستخدام الاستبيانات لجمع البيانات من خمس شركات طيران كبرى في كازاخستان. تم استخدام معامل ارتباط سبيرمان لتحليل العلاقة بين استخدام رأس المال الفكري والأداء المالي، مع التركيز على عائد الأصول</w:t>
      </w:r>
      <w:r>
        <w:rPr>
          <w:rFonts w:ascii="Sakkal Majalla" w:cs="Sakkal Majalla" w:hAnsi="Sakkal Majalla"/>
          <w:color w:val="000000"/>
          <w:sz w:val="28"/>
          <w:szCs w:val="28"/>
        </w:rPr>
        <w:t xml:space="preserve"> (ROA) </w:t>
      </w:r>
      <w:r>
        <w:rPr>
          <w:rFonts w:ascii="Sakkal Majalla" w:cs="Sakkal Majalla" w:hAnsi="Sakkal Majalla"/>
          <w:color w:val="000000"/>
          <w:sz w:val="28"/>
          <w:szCs w:val="28"/>
          <w:rtl/>
        </w:rPr>
        <w:t>كمؤشر مالي رئيسي. استخدمت الدراسة أيضًا أسلوب</w:t>
      </w:r>
      <w:r>
        <w:rPr>
          <w:rFonts w:ascii="Sakkal Majalla" w:cs="Sakkal Majalla" w:hAnsi="Sakkal Majalla"/>
          <w:color w:val="000000"/>
          <w:sz w:val="28"/>
          <w:szCs w:val="28"/>
        </w:rPr>
        <w:t xml:space="preserve"> VAIC </w:t>
      </w:r>
      <w:r>
        <w:rPr>
          <w:rFonts w:ascii="Sakkal Majalla" w:cs="Sakkal Majalla" w:hAnsi="Sakkal Majalla"/>
          <w:color w:val="000000"/>
          <w:sz w:val="28"/>
          <w:szCs w:val="28"/>
          <w:rtl/>
        </w:rPr>
        <w:t>(معامل القيمة المضافة الفكرية) لقياس كفاءة استخدام رأس المال البشري</w:t>
      </w:r>
      <w:r>
        <w:rPr>
          <w:rFonts w:ascii="Sakkal Majalla" w:cs="Sakkal Majalla" w:hAnsi="Sakkal Majalla"/>
          <w:color w:val="000000"/>
          <w:sz w:val="28"/>
          <w:szCs w:val="28"/>
        </w:rPr>
        <w:t>.</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Pr>
      </w:pPr>
      <w:r>
        <w:rPr>
          <w:rFonts w:ascii="Sakkal Majalla" w:cs="Sakkal Majalla" w:hAnsi="Sakkal Majalla"/>
          <w:color w:val="000000"/>
          <w:sz w:val="28"/>
          <w:szCs w:val="28"/>
          <w:rtl/>
        </w:rPr>
        <w:t>أظهرت النتائج وجود علاقة إيجابية قوية بين إدارة رأس المال البشري والأداء المالي لشركات الطيران. أوصت الدراسة بضرورة تحسين الاستثمار في رأس المال البشري من خلال التعليم والتدريب المستمر، مما يسهم في تحسين الأداء المالي وزيادة القدرة التنافسية لهذه الشركات</w:t>
      </w:r>
      <w:r>
        <w:rPr>
          <w:rFonts w:ascii="Sakkal Majalla" w:cs="Sakkal Majalla" w:hAnsi="Sakkal Majalla"/>
          <w:color w:val="000000"/>
          <w:sz w:val="28"/>
          <w:szCs w:val="28"/>
        </w:rPr>
        <w:t>.</w:t>
      </w:r>
    </w:p>
    <w:p>
      <w:pPr>
        <w:pStyle w:val="style0"/>
        <w:spacing w:before="100" w:beforeAutospacing="true" w:after="100" w:afterAutospacing="true" w:lineRule="auto" w:line="360"/>
        <w:jc w:val="both"/>
        <w:rPr>
          <w:rFonts w:ascii="Sakkal Majalla" w:cs="Sakkal Majalla" w:hAnsi="Sakkal Majalla"/>
          <w:color w:val="000000"/>
          <w:sz w:val="28"/>
          <w:szCs w:val="28"/>
        </w:rPr>
      </w:pPr>
    </w:p>
    <w:p>
      <w:pPr>
        <w:pStyle w:val="style179"/>
        <w:numPr>
          <w:ilvl w:val="0"/>
          <w:numId w:val="21"/>
        </w:numPr>
        <w:spacing w:before="100" w:beforeAutospacing="true" w:after="100" w:afterAutospacing="true" w:lineRule="auto" w:line="360"/>
        <w:ind w:left="423"/>
        <w:jc w:val="both"/>
        <w:rPr>
          <w:rFonts w:ascii="Sakkal Majalla" w:cs="Sakkal Majalla" w:hAnsi="Sakkal Majalla"/>
          <w:b/>
          <w:bCs/>
          <w:color w:val="000000"/>
          <w:sz w:val="28"/>
          <w:szCs w:val="28"/>
        </w:rPr>
      </w:pPr>
      <w:r>
        <w:rPr>
          <w:rFonts w:ascii="Sakkal Majalla" w:cs="Sakkal Majalla" w:hAnsi="Sakkal Majalla"/>
          <w:b/>
          <w:bCs/>
          <w:color w:val="000000"/>
          <w:sz w:val="28"/>
          <w:szCs w:val="28"/>
          <w:rtl/>
        </w:rPr>
        <w:t xml:space="preserve">دراسة  (   </w:t>
      </w:r>
      <w:r>
        <w:rPr>
          <w:rFonts w:ascii="Sakkal Majalla" w:cs="Sakkal Majalla" w:hAnsi="Sakkal Majalla"/>
          <w:b/>
          <w:bCs/>
          <w:color w:val="000000"/>
          <w:sz w:val="28"/>
          <w:szCs w:val="28"/>
        </w:rPr>
        <w:t>Mitike, 2019</w:t>
      </w:r>
      <w:r>
        <w:rPr>
          <w:rFonts w:ascii="Sakkal Majalla" w:cs="Sakkal Majalla" w:hAnsi="Sakkal Majalla"/>
          <w:b/>
          <w:bCs/>
          <w:color w:val="000000"/>
          <w:sz w:val="28"/>
          <w:szCs w:val="28"/>
          <w:rtl/>
        </w:rPr>
        <w:t xml:space="preserve"> )</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Pr>
      </w:pPr>
      <w:r>
        <w:rPr>
          <w:rFonts w:ascii="Sakkal Majalla" w:cs="Sakkal Majalla" w:hAnsi="Sakkal Majalla"/>
          <w:color w:val="000000"/>
          <w:sz w:val="28"/>
          <w:szCs w:val="28"/>
          <w:rtl/>
        </w:rPr>
        <w:t>هدفت هذه الدراسة إلى تحليل تأثير تطوير رأس المال البشري على التنمية المستدامة في إثيوبيا، مع التركيز على كيفية تأثير التعليم والاستثمار في رأس المال البشري على النمو الاقتصادي والتنمية الاجتماعية في البلاد. الدراسة تركز على العلاقة بين جودة رأس المال البشري ومستوى التقدم في مختلف القطاعات الاقتصادية والاجتماعية، وكيف يمكن أن يسهم تحسين المهارات والتعليم في تحقيق أهداف التنمية المستدامة</w:t>
      </w:r>
      <w:r>
        <w:rPr>
          <w:rFonts w:ascii="Sakkal Majalla" w:cs="Sakkal Majalla" w:hAnsi="Sakkal Majalla"/>
          <w:color w:val="000000"/>
          <w:sz w:val="28"/>
          <w:szCs w:val="28"/>
        </w:rPr>
        <w:t>.</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Pr>
      </w:pPr>
      <w:r>
        <w:rPr>
          <w:rFonts w:ascii="Sakkal Majalla" w:cs="Sakkal Majalla" w:hAnsi="Sakkal Majalla"/>
          <w:color w:val="000000"/>
          <w:sz w:val="28"/>
          <w:szCs w:val="28"/>
          <w:rtl/>
        </w:rPr>
        <w:t>اعتمدت الدراسة على البيانات الثانوية المتاحة من مصادر رسمية ومنشورات سابقة حول موضوع التعليم والتنمية في إثيوبيا. تم استخدام منهجية وصفية تحليلية لتحليل البيانات ومراجعة العلاقة بين الاستثمارات في رأس المال البشري والنمو المستدام. تم تحليل الإنفاق الحكومي على التعليم وأثره على الإنتاجية وتحسين مستوى المعيشة في إثيوبيا</w:t>
      </w:r>
      <w:r>
        <w:rPr>
          <w:rFonts w:ascii="Sakkal Majalla" w:cs="Sakkal Majalla" w:hAnsi="Sakkal Majalla"/>
          <w:color w:val="000000"/>
          <w:sz w:val="28"/>
          <w:szCs w:val="28"/>
        </w:rPr>
        <w:t>.</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Pr>
      </w:pPr>
      <w:r>
        <w:rPr>
          <w:rFonts w:ascii="Sakkal Majalla" w:cs="Sakkal Majalla" w:hAnsi="Sakkal Majalla"/>
          <w:color w:val="000000"/>
          <w:sz w:val="28"/>
          <w:szCs w:val="28"/>
          <w:rtl/>
        </w:rPr>
        <w:t>توصلت الدراسة إلى أن الاستثمار في تطوير رأس المال البشري، وخاصة في قطاع التعليم، له تأثير كبير على تحسين الإنتاجية الاقتصادية وتحقيق التنمية المستدامة. كما أظهرت النتائج أن زيادة الإنفاق الحكومي على التعليم الأساسي والثانوي يسهم في تحسين نوعية القوى العاملة ويزيد من فرص النمو الاقتصادي في البلاد. أوصت الدراسة بضرورة تحسين نظام التعليم والاستثمار بشكل أكبر في تطوير المهارات والتعليم العالي لتحقيق تنمية مستدامة في المستقبل</w:t>
      </w:r>
      <w:r>
        <w:rPr>
          <w:rFonts w:ascii="Sakkal Majalla" w:cs="Sakkal Majalla" w:hAnsi="Sakkal Majalla"/>
          <w:color w:val="000000"/>
          <w:sz w:val="28"/>
          <w:szCs w:val="28"/>
        </w:rPr>
        <w:t>.</w:t>
      </w:r>
    </w:p>
    <w:p>
      <w:pPr>
        <w:pStyle w:val="style179"/>
        <w:numPr>
          <w:ilvl w:val="0"/>
          <w:numId w:val="21"/>
        </w:numPr>
        <w:spacing w:before="100" w:beforeAutospacing="true" w:after="100" w:afterAutospacing="true" w:lineRule="auto" w:line="360"/>
        <w:ind w:left="423"/>
        <w:jc w:val="both"/>
        <w:rPr>
          <w:rFonts w:ascii="Sakkal Majalla" w:cs="Sakkal Majalla" w:hAnsi="Sakkal Majalla"/>
          <w:b/>
          <w:bCs/>
          <w:color w:val="000000"/>
          <w:sz w:val="28"/>
          <w:szCs w:val="28"/>
          <w:rtl/>
          <w:lang w:bidi="ar-EG"/>
        </w:rPr>
      </w:pPr>
      <w:r>
        <w:rPr>
          <w:rFonts w:ascii="Sakkal Majalla" w:cs="Sakkal Majalla" w:hAnsi="Sakkal Majalla"/>
          <w:b/>
          <w:bCs/>
          <w:color w:val="000000"/>
          <w:sz w:val="28"/>
          <w:szCs w:val="28"/>
          <w:rtl/>
          <w:lang w:bidi="ar-EG"/>
        </w:rPr>
        <w:t xml:space="preserve">دراسة   </w:t>
      </w:r>
      <w:r>
        <w:rPr>
          <w:rFonts w:ascii="Sakkal Majalla" w:cs="Sakkal Majalla" w:hAnsi="Sakkal Majalla"/>
          <w:b/>
          <w:bCs/>
          <w:color w:val="000000"/>
          <w:sz w:val="28"/>
          <w:szCs w:val="28"/>
          <w:lang w:bidi="ar-EG"/>
        </w:rPr>
        <w:t>Tan&amp; Feng, 2023).</w:t>
      </w:r>
      <w:r>
        <w:rPr>
          <w:rFonts w:ascii="Sakkal Majalla" w:cs="Sakkal Majalla" w:hAnsi="Sakkal Majalla"/>
          <w:b/>
          <w:bCs/>
          <w:color w:val="000000"/>
          <w:sz w:val="28"/>
          <w:szCs w:val="28"/>
          <w:rtl/>
          <w:lang w:bidi="ar-EG"/>
        </w:rPr>
        <w:t>)</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Pr>
      </w:pPr>
      <w:r>
        <w:rPr>
          <w:rFonts w:ascii="Sakkal Majalla" w:cs="Sakkal Majalla" w:hAnsi="Sakkal Majalla"/>
          <w:color w:val="000000"/>
          <w:sz w:val="28"/>
          <w:szCs w:val="28"/>
          <w:rtl/>
        </w:rPr>
        <w:t>هدفت هذه الدراسة إلى تحليل تأثير رأس المال البشري على تطوير الجودة العالية في صناعة التصنيع في الصين. اعتمدت الدراسة على بيانات من 30 مقاطعة ومدينة ومنطقة ذاتية الحكم خلال الفترة من 2011 إلى 2020. استخدمت الدراسة طريقة الانحدار</w:t>
      </w:r>
      <w:r>
        <w:rPr>
          <w:rFonts w:ascii="Sakkal Majalla" w:cs="Sakkal Majalla" w:hAnsi="Sakkal Majalla"/>
          <w:color w:val="000000"/>
          <w:sz w:val="28"/>
          <w:szCs w:val="28"/>
        </w:rPr>
        <w:t xml:space="preserve"> Tobit </w:t>
      </w:r>
      <w:r>
        <w:rPr>
          <w:rFonts w:ascii="Sakkal Majalla" w:cs="Sakkal Majalla" w:hAnsi="Sakkal Majalla"/>
          <w:color w:val="000000"/>
          <w:sz w:val="28"/>
          <w:szCs w:val="28"/>
          <w:rtl/>
        </w:rPr>
        <w:t>لتحليل تأثير رأس المال البشري على التطور النوعي للتصنيع. تم قياس جودة التطوير من خلال مؤشرات مثل جودة المنتج، عملية الإنتاج، وكفاءة الشركات</w:t>
      </w:r>
      <w:r>
        <w:rPr>
          <w:rFonts w:ascii="Sakkal Majalla" w:cs="Sakkal Majalla" w:hAnsi="Sakkal Majalla"/>
          <w:color w:val="000000"/>
          <w:sz w:val="28"/>
          <w:szCs w:val="28"/>
        </w:rPr>
        <w:t>.</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Pr>
      </w:pPr>
      <w:r>
        <w:rPr>
          <w:rFonts w:ascii="Sakkal Majalla" w:cs="Sakkal Majalla" w:hAnsi="Sakkal Majalla"/>
          <w:color w:val="000000"/>
          <w:sz w:val="28"/>
          <w:szCs w:val="28"/>
          <w:rtl/>
        </w:rPr>
        <w:t>اعتمدت الدراسة على النموذج الإحصائي</w:t>
      </w:r>
      <w:r>
        <w:rPr>
          <w:rFonts w:ascii="Sakkal Majalla" w:cs="Sakkal Majalla" w:hAnsi="Sakkal Majalla"/>
          <w:color w:val="000000"/>
          <w:sz w:val="28"/>
          <w:szCs w:val="28"/>
        </w:rPr>
        <w:t xml:space="preserve"> Tobit </w:t>
      </w:r>
      <w:r>
        <w:rPr>
          <w:rFonts w:ascii="Sakkal Majalla" w:cs="Sakkal Majalla" w:hAnsi="Sakkal Majalla"/>
          <w:color w:val="000000"/>
          <w:sz w:val="28"/>
          <w:szCs w:val="28"/>
          <w:rtl/>
        </w:rPr>
        <w:t>لقياس تطور جودة التصنيع، حيث تم تضمين متغيرات مثل التعليم، الكثافة السكانية، ومستوى الاستثمار في التعليم. بينت النتائج أن هناك علاقة إيجابية كبيرة بين رأس المال البشري وتطوير الجودة في صناعة التصنيع، حيث أن تحسين رأس المال البشري يعزز من الابتكار والجودة في العمليات التصنيعية. كما أوضحت النتائج أن الاستثمار في التعليم يؤثر بشكل إيجابي على جودة التصنيع، بينما وجد أن النمو الاقتصادي وحجم الواردات والصادرات لهما تأثير سلبي على جودة التطوير الصناعي</w:t>
      </w:r>
      <w:r>
        <w:rPr>
          <w:rFonts w:ascii="Sakkal Majalla" w:cs="Sakkal Majalla" w:hAnsi="Sakkal Majalla"/>
          <w:color w:val="000000"/>
          <w:sz w:val="28"/>
          <w:szCs w:val="28"/>
        </w:rPr>
        <w:t>.</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Pr>
      </w:pPr>
      <w:r>
        <w:rPr>
          <w:rFonts w:ascii="Sakkal Majalla" w:cs="Sakkal Majalla" w:hAnsi="Sakkal Majalla"/>
          <w:color w:val="000000"/>
          <w:sz w:val="28"/>
          <w:szCs w:val="28"/>
          <w:rtl/>
        </w:rPr>
        <w:t>أوصت الدراسة بتسريع استراتيجيات تطوير رأس المال البشري، وزيادة الاستثمار في التعليم لتحويل "العائد الديموغرافي" إلى "عائد المواهب"، ودعم الصناعات المتميزة التي تستفيد من الابتكار التكنولوجي</w:t>
      </w:r>
      <w:r>
        <w:rPr>
          <w:rFonts w:ascii="Sakkal Majalla" w:cs="Sakkal Majalla" w:hAnsi="Sakkal Majalla"/>
          <w:color w:val="000000"/>
          <w:sz w:val="28"/>
          <w:szCs w:val="28"/>
        </w:rPr>
        <w:t>.</w:t>
      </w:r>
    </w:p>
    <w:p>
      <w:pPr>
        <w:pStyle w:val="style179"/>
        <w:numPr>
          <w:ilvl w:val="0"/>
          <w:numId w:val="21"/>
        </w:numPr>
        <w:spacing w:before="100" w:beforeAutospacing="true" w:after="100" w:afterAutospacing="true" w:lineRule="auto" w:line="360"/>
        <w:ind w:left="423"/>
        <w:jc w:val="both"/>
        <w:rPr>
          <w:rFonts w:ascii="Sakkal Majalla" w:cs="Sakkal Majalla" w:hAnsi="Sakkal Majalla"/>
          <w:b/>
          <w:bCs/>
          <w:color w:val="000000"/>
          <w:sz w:val="28"/>
          <w:szCs w:val="28"/>
        </w:rPr>
      </w:pPr>
      <w:r>
        <w:rPr>
          <w:rFonts w:ascii="Sakkal Majalla" w:cs="Sakkal Majalla" w:hAnsi="Sakkal Majalla"/>
          <w:b/>
          <w:bCs/>
          <w:color w:val="000000"/>
          <w:sz w:val="28"/>
          <w:szCs w:val="28"/>
          <w:rtl/>
        </w:rPr>
        <w:t xml:space="preserve">دراسة  (   </w:t>
      </w:r>
      <w:r>
        <w:rPr>
          <w:rFonts w:ascii="Sakkal Majalla" w:cs="Sakkal Majalla" w:hAnsi="Sakkal Majalla"/>
          <w:b/>
          <w:bCs/>
          <w:color w:val="000000"/>
          <w:sz w:val="28"/>
          <w:szCs w:val="28"/>
        </w:rPr>
        <w:t>Al-Abbadi, Etal,2019</w:t>
      </w:r>
      <w:r>
        <w:rPr>
          <w:rFonts w:ascii="Sakkal Majalla" w:cs="Sakkal Majalla" w:hAnsi="Sakkal Majalla"/>
          <w:b/>
          <w:bCs/>
          <w:color w:val="000000"/>
          <w:sz w:val="28"/>
          <w:szCs w:val="28"/>
          <w:rtl/>
        </w:rPr>
        <w:t xml:space="preserve"> )</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Pr>
      </w:pPr>
      <w:r>
        <w:rPr>
          <w:rFonts w:ascii="Sakkal Majalla" w:cs="Sakkal Majalla" w:hAnsi="Sakkal Majalla"/>
          <w:color w:val="000000"/>
          <w:sz w:val="28"/>
          <w:szCs w:val="28"/>
          <w:rtl/>
        </w:rPr>
        <w:t>هدفت هذه الدراسة إلى دراسة تأثير آليات تطوير رأس المال البشري (التدريب، هيكل الحوافز، وجذب الموظفين المهرة) وآليات العزل المتعلقة برأس المال البشري على أداء الابتكار في الشركات الصناعية في الأردن. ركزت الدراسة على كيفية تحسين رأس المال البشري للمؤسسات من خلال التعليم والتدريب، وتأثير هذه التحسينات على أداء الابتكار المتمثل في تطوير المنتجات وتحسين العمليات التشغيلية</w:t>
      </w:r>
      <w:r>
        <w:rPr>
          <w:rFonts w:ascii="Sakkal Majalla" w:cs="Sakkal Majalla" w:hAnsi="Sakkal Majalla"/>
          <w:color w:val="000000"/>
          <w:sz w:val="28"/>
          <w:szCs w:val="28"/>
        </w:rPr>
        <w:t>.</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Pr>
      </w:pPr>
      <w:r>
        <w:rPr>
          <w:rFonts w:ascii="Sakkal Majalla" w:cs="Sakkal Majalla" w:hAnsi="Sakkal Majalla"/>
          <w:color w:val="000000"/>
          <w:sz w:val="28"/>
          <w:szCs w:val="28"/>
          <w:rtl/>
        </w:rPr>
        <w:t>اعتمدت الدراسة على توزيع استبيانات على عينة من 500 مدير يعملون في شركات صناعية أردنية مختلفة. تمت استعادة 463 استبيانًا بنسبة استجابة بلغت 92.6%. أظهرت النتائج أن آليات تطوير رأس المال البشري وآليات عزل رأس المال البشري كان لها تأثير إيجابي على تحسين رأس المال البشري داخل الشركات، مما أدى بدوره إلى تحسين الأداء الابتكاري. كما أكدت الدراسة أن رأس المال البشري المؤسسي يعزز من قدرة الشركات على تقديم منتجات جديدة وتحسين المنتجات القديمة</w:t>
      </w:r>
      <w:r>
        <w:rPr>
          <w:rFonts w:ascii="Sakkal Majalla" w:cs="Sakkal Majalla" w:hAnsi="Sakkal Majalla"/>
          <w:color w:val="000000"/>
          <w:sz w:val="28"/>
          <w:szCs w:val="28"/>
        </w:rPr>
        <w:t>.</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Pr>
      </w:pPr>
      <w:r>
        <w:rPr>
          <w:rFonts w:ascii="Sakkal Majalla" w:cs="Sakkal Majalla" w:hAnsi="Sakkal Majalla"/>
          <w:color w:val="000000"/>
          <w:sz w:val="28"/>
          <w:szCs w:val="28"/>
          <w:rtl/>
        </w:rPr>
        <w:t>أوصت الدراسة بضرورة تعزيز آليات تطوير رأس المال البشري وحماية هذا المورد الحيوي باستخدام آليات العزل لحمايته من المنافسين. كما دعت إلى استخدام مزيد من الآليات لتحسين الابتكار داخل الشركات الصناعية</w:t>
      </w:r>
      <w:r>
        <w:rPr>
          <w:rFonts w:ascii="Sakkal Majalla" w:cs="Sakkal Majalla" w:hAnsi="Sakkal Majalla"/>
          <w:color w:val="000000"/>
          <w:sz w:val="28"/>
          <w:szCs w:val="28"/>
        </w:rPr>
        <w:t>.</w:t>
      </w:r>
    </w:p>
    <w:p>
      <w:pPr>
        <w:pStyle w:val="style179"/>
        <w:numPr>
          <w:ilvl w:val="0"/>
          <w:numId w:val="21"/>
        </w:numPr>
        <w:spacing w:before="100" w:beforeAutospacing="true" w:after="100" w:afterAutospacing="true" w:lineRule="auto" w:line="360"/>
        <w:ind w:left="423"/>
        <w:jc w:val="both"/>
        <w:rPr>
          <w:rFonts w:ascii="Sakkal Majalla" w:cs="Sakkal Majalla" w:hAnsi="Sakkal Majalla"/>
          <w:b/>
          <w:bCs/>
          <w:color w:val="000000"/>
          <w:sz w:val="28"/>
          <w:szCs w:val="28"/>
        </w:rPr>
      </w:pPr>
      <w:r>
        <w:rPr>
          <w:rFonts w:ascii="Sakkal Majalla" w:cs="Sakkal Majalla" w:hAnsi="Sakkal Majalla"/>
          <w:b/>
          <w:bCs/>
          <w:color w:val="000000"/>
          <w:sz w:val="28"/>
          <w:szCs w:val="28"/>
          <w:rtl/>
        </w:rPr>
        <w:t xml:space="preserve">دراسة     </w:t>
      </w:r>
      <w:r>
        <w:rPr>
          <w:rFonts w:ascii="Sakkal Majalla" w:cs="Sakkal Majalla" w:hAnsi="Sakkal Majalla"/>
          <w:b/>
          <w:bCs/>
          <w:color w:val="000000"/>
          <w:sz w:val="28"/>
          <w:szCs w:val="28"/>
        </w:rPr>
        <w:t>Lu&amp; Wu, 2023)</w:t>
      </w:r>
      <w:r>
        <w:rPr>
          <w:rFonts w:ascii="Sakkal Majalla" w:cs="Sakkal Majalla" w:hAnsi="Sakkal Majalla"/>
          <w:b/>
          <w:bCs/>
          <w:color w:val="000000"/>
          <w:sz w:val="28"/>
          <w:szCs w:val="28"/>
          <w:rtl/>
        </w:rPr>
        <w:t xml:space="preserve">  ) </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Pr>
      </w:pPr>
      <w:r>
        <w:rPr>
          <w:rFonts w:ascii="Sakkal Majalla" w:cs="Sakkal Majalla" w:hAnsi="Sakkal Majalla"/>
          <w:color w:val="000000"/>
          <w:sz w:val="28"/>
          <w:szCs w:val="28"/>
          <w:rtl/>
        </w:rPr>
        <w:t>هدفت هذه الدراسة إلى تحليل تأثير استثمار رأس المال البشري على أداء الابتكار في الشركات بناءً على منظور التباين بين الشركات. ركزت الدراسة على كيفية تأثير استثمار رأس المال البشري في تحسين أداء الابتكار في الشركات ذات الأحجام المختلفة، مع التركيز على الشركات الصغيرة والمتوسطة المدرجة في سوق الأوراق المالية في الصين. كما سعت إلى دراسة الفروق في تأثير استثمار رأس المال البشري على الابتكار بين الشركات الناشئة والشركات القديمة</w:t>
      </w:r>
      <w:r>
        <w:rPr>
          <w:rFonts w:ascii="Sakkal Majalla" w:cs="Sakkal Majalla" w:hAnsi="Sakkal Majalla"/>
          <w:color w:val="000000"/>
          <w:sz w:val="28"/>
          <w:szCs w:val="28"/>
        </w:rPr>
        <w:t>.</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Pr>
      </w:pPr>
      <w:r>
        <w:rPr>
          <w:rFonts w:ascii="Sakkal Majalla" w:cs="Sakkal Majalla" w:hAnsi="Sakkal Majalla"/>
          <w:color w:val="000000"/>
          <w:sz w:val="28"/>
          <w:szCs w:val="28"/>
          <w:rtl/>
        </w:rPr>
        <w:t>اعتمدت الدراسة على بيانات من الشركات المدرجة في سوق</w:t>
      </w:r>
      <w:r>
        <w:rPr>
          <w:rFonts w:ascii="Sakkal Majalla" w:cs="Sakkal Majalla" w:hAnsi="Sakkal Majalla"/>
          <w:color w:val="000000"/>
          <w:sz w:val="28"/>
          <w:szCs w:val="28"/>
        </w:rPr>
        <w:t xml:space="preserve"> GEM </w:t>
      </w:r>
      <w:r>
        <w:rPr>
          <w:rFonts w:ascii="Sakkal Majalla" w:cs="Sakkal Majalla" w:hAnsi="Sakkal Majalla"/>
          <w:color w:val="000000"/>
          <w:sz w:val="28"/>
          <w:szCs w:val="28"/>
          <w:rtl/>
        </w:rPr>
        <w:t>الصينية للفترة من 2009 إلى 2020. تم استخدام نموذج الانحدار المتعدد وتحليل البيانات اللوحية لفحص العلاقة بين استثمار رأس المال البشري وأداء الابتكار. كما تم تحليل الفروقات بين تأثيرات هذا الاستثمار في الشركات بناءً على حجم الشركة وعمرها</w:t>
      </w:r>
      <w:r>
        <w:rPr>
          <w:rFonts w:ascii="Sakkal Majalla" w:cs="Sakkal Majalla" w:hAnsi="Sakkal Majalla"/>
          <w:color w:val="000000"/>
          <w:sz w:val="28"/>
          <w:szCs w:val="28"/>
        </w:rPr>
        <w:t>.</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Pr>
      </w:pPr>
      <w:r>
        <w:rPr>
          <w:rFonts w:ascii="Sakkal Majalla" w:cs="Sakkal Majalla" w:hAnsi="Sakkal Majalla"/>
          <w:color w:val="000000"/>
          <w:sz w:val="28"/>
          <w:szCs w:val="28"/>
          <w:rtl/>
        </w:rPr>
        <w:t>توصلت النتائج إلى أن استثمار رأس المال البشري يؤثر إيجابيًا على أداء الابتكار، حيث أن المخزون من رأس المال البشري والتدريب يسهمان في تحسين أداء الابتكار. كما وجدت الدراسة أن تأثير استثمار رأس المال البشري على الابتكار في الشركات القديمة أكبر منه في الشركات الناشئة. أوصت الدراسة بضرورة زيادة الاستثمار في رأس المال البشري لتعزيز الابتكار، لا سيما في الشركات الكبيرة والشركات ذات الخبرة الطويلة</w:t>
      </w:r>
      <w:r>
        <w:rPr>
          <w:rFonts w:ascii="Sakkal Majalla" w:cs="Sakkal Majalla" w:hAnsi="Sakkal Majalla"/>
          <w:color w:val="000000"/>
          <w:sz w:val="28"/>
          <w:szCs w:val="28"/>
        </w:rPr>
        <w:t>.</w:t>
      </w:r>
    </w:p>
    <w:p>
      <w:pPr>
        <w:pStyle w:val="style179"/>
        <w:numPr>
          <w:ilvl w:val="0"/>
          <w:numId w:val="21"/>
        </w:numPr>
        <w:spacing w:before="100" w:beforeAutospacing="true" w:after="100" w:afterAutospacing="true" w:lineRule="auto" w:line="360"/>
        <w:ind w:left="423"/>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 xml:space="preserve">دراسة    </w:t>
      </w:r>
      <w:r>
        <w:rPr>
          <w:rFonts w:ascii="Sakkal Majalla" w:cs="Sakkal Majalla" w:hAnsi="Sakkal Majalla"/>
          <w:b/>
          <w:bCs/>
          <w:color w:val="000000"/>
          <w:sz w:val="28"/>
          <w:szCs w:val="28"/>
        </w:rPr>
        <w:t>Suvalova, &amp; Suvalov, 2024)</w:t>
      </w:r>
      <w:r>
        <w:rPr>
          <w:rFonts w:ascii="Sakkal Majalla" w:cs="Sakkal Majalla" w:hAnsi="Sakkal Majalla"/>
          <w:b/>
          <w:bCs/>
          <w:color w:val="000000"/>
          <w:sz w:val="28"/>
          <w:szCs w:val="28"/>
          <w:rtl/>
        </w:rPr>
        <w:t xml:space="preserve"> )</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Pr>
      </w:pPr>
      <w:r>
        <w:rPr>
          <w:rFonts w:ascii="Sakkal Majalla" w:cs="Sakkal Majalla" w:hAnsi="Sakkal Majalla"/>
          <w:color w:val="000000"/>
          <w:sz w:val="28"/>
          <w:szCs w:val="28"/>
          <w:rtl/>
        </w:rPr>
        <w:t>هدفت هذه الدراسة إلى تحليل تأثير الاستثمار في رأس المال البشري على تطوير نظام التعليم العالي في روسيا. ركزت الدراسة على أهمية الاستثمار في تطوير القدرات الإبداعية والإنتاجية لدى الأفراد، وكيف يمكن أن يسهم في تحسين جودة التعليم وزيادة كفاءة رأس المال البشري من خلال تعزيز الابتكار والكفاءات. كما ناقشت الدراسة أهمية التكيف مع التغيرات التكنولوجية في قطاع التعليم لتعزيز القدرات التنافسية</w:t>
      </w:r>
      <w:r>
        <w:rPr>
          <w:rFonts w:ascii="Sakkal Majalla" w:cs="Sakkal Majalla" w:hAnsi="Sakkal Majalla"/>
          <w:color w:val="000000"/>
          <w:sz w:val="28"/>
          <w:szCs w:val="28"/>
        </w:rPr>
        <w:t>.</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Pr>
      </w:pPr>
      <w:r>
        <w:rPr>
          <w:rFonts w:ascii="Sakkal Majalla" w:cs="Sakkal Majalla" w:hAnsi="Sakkal Majalla"/>
          <w:color w:val="000000"/>
          <w:sz w:val="28"/>
          <w:szCs w:val="28"/>
          <w:rtl/>
        </w:rPr>
        <w:t>استخدمت الدراسة منهجًا وصفيًا تحليليًا، حيث استندت إلى تحليل البيانات المتعلقة بالاستثمار في التعليم العالي وتأثيره على الاقتصاد. تم تقييم العوامل المؤثرة على تطوير رأس المال البشري من خلال مقاييس مثل الابتكار والكفاءة الاقتصادية. كما تم تسليط الضوء على المشكلات التي تواجه تطوير التعليم العالي وكيفية التعامل معها من خلال زيادة الاستثمار في الأفراد</w:t>
      </w:r>
      <w:r>
        <w:rPr>
          <w:rFonts w:ascii="Sakkal Majalla" w:cs="Sakkal Majalla" w:hAnsi="Sakkal Majalla"/>
          <w:color w:val="000000"/>
          <w:sz w:val="28"/>
          <w:szCs w:val="28"/>
        </w:rPr>
        <w:t>.</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Pr>
      </w:pPr>
      <w:r>
        <w:rPr>
          <w:rFonts w:ascii="Sakkal Majalla" w:cs="Sakkal Majalla" w:hAnsi="Sakkal Majalla"/>
          <w:color w:val="000000"/>
          <w:sz w:val="28"/>
          <w:szCs w:val="28"/>
          <w:rtl/>
        </w:rPr>
        <w:t>توصلت النتائج إلى أن الاستثمار في رأس المال البشري له تأثير مباشر على تحسين جودة التعليم العالي وزيادة الكفاءة الاقتصادية. أوصت الدراسة بزيادة التركيز على تطوير الإبداع والابتكار في التعليم كوسيلة لتعزيز تنافسية الخريجين وتحقيق التنمية الاقتصادية المستدامة</w:t>
      </w:r>
      <w:r>
        <w:rPr>
          <w:rFonts w:ascii="Sakkal Majalla" w:cs="Sakkal Majalla" w:hAnsi="Sakkal Majalla"/>
          <w:color w:val="000000"/>
          <w:sz w:val="28"/>
          <w:szCs w:val="28"/>
        </w:rPr>
        <w:t>.</w:t>
      </w:r>
    </w:p>
    <w:p>
      <w:pPr>
        <w:pStyle w:val="style179"/>
        <w:numPr>
          <w:ilvl w:val="0"/>
          <w:numId w:val="21"/>
        </w:numPr>
        <w:spacing w:before="100" w:beforeAutospacing="true" w:after="100" w:afterAutospacing="true" w:lineRule="auto" w:line="360"/>
        <w:ind w:left="423"/>
        <w:jc w:val="both"/>
        <w:rPr>
          <w:rFonts w:ascii="Sakkal Majalla" w:cs="Sakkal Majalla" w:hAnsi="Sakkal Majalla"/>
          <w:b/>
          <w:bCs/>
          <w:color w:val="000000"/>
          <w:sz w:val="28"/>
          <w:szCs w:val="28"/>
          <w:rtl/>
          <w:lang w:bidi="ar-EG"/>
        </w:rPr>
      </w:pPr>
      <w:r>
        <w:rPr>
          <w:rFonts w:ascii="Sakkal Majalla" w:cs="Sakkal Majalla" w:hAnsi="Sakkal Majalla"/>
          <w:b/>
          <w:bCs/>
          <w:color w:val="000000"/>
          <w:sz w:val="28"/>
          <w:szCs w:val="28"/>
          <w:rtl/>
          <w:lang w:bidi="ar-EG"/>
        </w:rPr>
        <w:t>دراسة ( السرحان واخرون،2019)</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tl/>
          <w:lang w:bidi="ar-EG"/>
        </w:rPr>
      </w:pPr>
      <w:r>
        <w:rPr>
          <w:rFonts w:ascii="Sakkal Majalla" w:cs="Sakkal Majalla" w:hAnsi="Sakkal Majalla"/>
          <w:color w:val="000000"/>
          <w:sz w:val="28"/>
          <w:szCs w:val="28"/>
          <w:rtl/>
          <w:lang w:bidi="ar-EG"/>
        </w:rPr>
        <w:t>ف</w:t>
      </w:r>
      <w:r>
        <w:rPr>
          <w:rFonts w:ascii="Sakkal Majalla" w:cs="Sakkal Majalla" w:hAnsi="Sakkal Majalla" w:hint="cs"/>
          <w:color w:val="000000"/>
          <w:sz w:val="28"/>
          <w:szCs w:val="28"/>
          <w:rtl/>
          <w:lang w:bidi="ar-EG"/>
        </w:rPr>
        <w:t>ي</w:t>
      </w:r>
      <w:r>
        <w:rPr>
          <w:rFonts w:ascii="Sakkal Majalla" w:cs="Sakkal Majalla" w:hAnsi="Sakkal Majalla"/>
          <w:color w:val="000000"/>
          <w:sz w:val="28"/>
          <w:szCs w:val="28"/>
          <w:rtl/>
          <w:lang w:bidi="ar-EG"/>
        </w:rPr>
        <w:t xml:space="preserve"> الدراسة إلى قياس وتحليل أثر تطوير رأس المال البشري على أداء المشاريع السورية صغيرة الحجم في الأردن. وتكون مجتمع الدراسة من المشروعات الصغيرة الحجم في محافظة المفرق-البادية الشمالية، أما عينة الدراسة فقد كانت من اللاجئين السوريين الذين يملكون مشروعات صغيرة في البادية الشمالية-محافظة المفرق حيث بلغ حجم العينة 111 مبحوثا، ولتحقيق أهداف الدراسة واختبار فرضياتها تم استخدام الأسلوب الوصفي التحليلي، وطورت استبانة كأداة لجمع البيانات وتم استخدم عدد من الأساليب الإحصائية أبرزها: المتوسطات الحسابية، والانحرافات المعيارية، وتحليل الانحدار المتعدد. وبعد إجراء عملية التحليل الإحصائي لبيانات الدراسة واختبار فرضياتها توصلت الدراسة إلى عدد من النتائج من أبرزها وجود تأثير ذو دلالة إحصائية لتطوير رأس المال البشري على أداء المشروعات السورية صغيرة الحجم بين اللاجئين السوريين في محافظة المفرق-البادية الشمالية، كما بينت نتائج الدراسة وجود تأثير ذو دلالة إحصائية للمتغيرات المستقلة (تطوير رأس المال البشري) على كل بعد من أبعاد المتغير التابع والذي يشمل الربحية ونمو المشروع وبقاء واستدامة المشروع، وهذا يدل على أدراك أصحاب المشروعات الصغيرة لأهمية تطوير رأس المال البشري من اجل تطوير وتحسين قدرات مشروعاتهم. ومن أهم توصيات الدراسة زيادة الاهتمام بتطوير رأس المال البشري وتحسينه للارتقاء بمستوى أداء المشروعات الصغيرة، باعتبارها من العوامل التي تدعم نجاح وتحسين أداء المشروعات الصغيرة التي تساهم في بقاءها واستمرارها، توفير حاضنات الأعمال التي تعنى بتطور وتنمية رأس المال البشري لمالكي المشروعات الصغيرة.</w:t>
      </w:r>
    </w:p>
    <w:p>
      <w:pPr>
        <w:pStyle w:val="style179"/>
        <w:numPr>
          <w:ilvl w:val="0"/>
          <w:numId w:val="21"/>
        </w:numPr>
        <w:tabs>
          <w:tab w:val="left" w:leader="none" w:pos="423"/>
        </w:tabs>
        <w:spacing w:before="100" w:beforeAutospacing="true" w:after="100" w:afterAutospacing="true" w:lineRule="auto" w:line="360"/>
        <w:ind w:left="423"/>
        <w:jc w:val="both"/>
        <w:rPr>
          <w:rFonts w:ascii="Sakkal Majalla" w:cs="Sakkal Majalla" w:hAnsi="Sakkal Majalla"/>
          <w:b/>
          <w:bCs/>
          <w:color w:val="000000"/>
          <w:sz w:val="28"/>
          <w:szCs w:val="28"/>
          <w:rtl/>
          <w:lang w:bidi="ar-EG"/>
        </w:rPr>
      </w:pPr>
      <w:r>
        <w:rPr>
          <w:rFonts w:ascii="Sakkal Majalla" w:cs="Sakkal Majalla" w:hAnsi="Sakkal Majalla"/>
          <w:b/>
          <w:bCs/>
          <w:color w:val="000000"/>
          <w:sz w:val="28"/>
          <w:szCs w:val="28"/>
          <w:rtl/>
          <w:lang w:bidi="ar-EG"/>
        </w:rPr>
        <w:t xml:space="preserve">دراسة (العدوان والخصاونة،2021) </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tl/>
          <w:lang w:bidi="ar-EG"/>
        </w:rPr>
      </w:pPr>
      <w:r>
        <w:rPr>
          <w:rFonts w:ascii="Sakkal Majalla" w:cs="Sakkal Majalla" w:hAnsi="Sakkal Majalla"/>
          <w:color w:val="000000"/>
          <w:sz w:val="28"/>
          <w:szCs w:val="28"/>
          <w:rtl/>
          <w:lang w:bidi="ar-EG"/>
        </w:rPr>
        <w:t>هدفت هذه الدراسة إلى التعرف على أثر رأس المال البشري بأبعاده (الخبرة، والمعرفة، والمهارة) في التعلم المنظمي بأبعاده (توليد المعرفة، والمشاركة في اتخاذ القرار، والتدريب، والتمكين، وفرق العمل) في الجامعات الأردنية البالغ عددها (12) جامعة في مدينة عمان. ولتحقيق أهداف الدراسة تم اعتماد المنهج الوصفي التحليلي بتطوير استبانة مكونة من (54) فقرة. اعتمد الباحث أسلوب المسح الشامل لسحب عينة الدراسة بتوزيع (224) استبانة على رؤساء الجامعات، ونواب الرؤساء، وعمداء الكليات، ومدراء الدوائر العاملين في الجامعات الأردنية في مدينة عمان، واسترد منها (157) استبانة، وكان عدد الصالح منها للتحليل (142) استبانة، ما نسبته (63.4%) من مجتمع الدراسة. أظهرت النتائج أن مستويات كل من رأس المال البشري والتعلم المنظمي قد جاءت بمستوى تقييم مرتفع في الجامعات الأردنية، ووجود أثر دال إحصائيا عند مستوى الدلالة (</w:t>
      </w:r>
      <w:r>
        <w:rPr>
          <w:rFonts w:ascii="Cambria" w:cs="Cambria" w:hAnsi="Cambria"/>
          <w:color w:val="000000"/>
          <w:sz w:val="28"/>
          <w:szCs w:val="28"/>
          <w:lang w:bidi="ar-EG"/>
        </w:rPr>
        <w:t>α</w:t>
      </w:r>
      <w:r>
        <w:rPr>
          <w:rFonts w:ascii="Sakkal Majalla" w:cs="Sakkal Majalla" w:hAnsi="Sakkal Majalla"/>
          <w:color w:val="000000"/>
          <w:sz w:val="28"/>
          <w:szCs w:val="28"/>
          <w:lang w:bidi="ar-EG"/>
        </w:rPr>
        <w:t xml:space="preserve"> ≤ 0.05</w:t>
      </w:r>
      <w:r>
        <w:rPr>
          <w:rFonts w:ascii="Sakkal Majalla" w:cs="Sakkal Majalla" w:hAnsi="Sakkal Majalla"/>
          <w:color w:val="000000"/>
          <w:sz w:val="28"/>
          <w:szCs w:val="28"/>
          <w:rtl/>
          <w:lang w:bidi="ar-EG"/>
        </w:rPr>
        <w:t>) لرأس المال البشري في التعلم المنظمي في الجامعات الأردنية، كما أظهرت وجود أثر دال إحصائيا عند مستوى الدلالة (</w:t>
      </w:r>
      <w:r>
        <w:rPr>
          <w:rFonts w:ascii="Cambria" w:cs="Cambria" w:hAnsi="Cambria"/>
          <w:color w:val="000000"/>
          <w:sz w:val="28"/>
          <w:szCs w:val="28"/>
          <w:lang w:bidi="ar-EG"/>
        </w:rPr>
        <w:t>α</w:t>
      </w:r>
      <w:r>
        <w:rPr>
          <w:rFonts w:ascii="Sakkal Majalla" w:cs="Sakkal Majalla" w:hAnsi="Sakkal Majalla"/>
          <w:color w:val="000000"/>
          <w:sz w:val="28"/>
          <w:szCs w:val="28"/>
          <w:lang w:bidi="ar-EG"/>
        </w:rPr>
        <w:t xml:space="preserve"> ≤ 0.05</w:t>
      </w:r>
      <w:r>
        <w:rPr>
          <w:rFonts w:ascii="Sakkal Majalla" w:cs="Sakkal Majalla" w:hAnsi="Sakkal Majalla"/>
          <w:color w:val="000000"/>
          <w:sz w:val="28"/>
          <w:szCs w:val="28"/>
          <w:rtl/>
          <w:lang w:bidi="ar-EG"/>
        </w:rPr>
        <w:t>) لرأس المال البشري بأبعاده مجتمعة (الخبرة، والمعرفة، والمهارة) في كل من (توليد المعرفة، والمشاركة في اتخاذ القرار، والتدريب، والتمكين، وفرق العمل) بشكل منفرد. هذا وأوصت الدراسة ضرورة حفاظ الجامعات الأردنية على رأس مالها البشري باعتباره موجودا استراتيجيا من خلال منحهم التعويضات المناسبة واتباع سياسة واضحة في توظيف واستقطاب الأفراد المتميزين في تخصصاتهم.</w:t>
      </w:r>
    </w:p>
    <w:p>
      <w:pPr>
        <w:pStyle w:val="style179"/>
        <w:numPr>
          <w:ilvl w:val="0"/>
          <w:numId w:val="21"/>
        </w:numPr>
        <w:spacing w:before="100" w:beforeAutospacing="true" w:after="100" w:afterAutospacing="true" w:lineRule="auto" w:line="360"/>
        <w:ind w:left="423"/>
        <w:jc w:val="both"/>
        <w:rPr>
          <w:rFonts w:ascii="Sakkal Majalla" w:cs="Sakkal Majalla" w:hAnsi="Sakkal Majalla"/>
          <w:b/>
          <w:bCs/>
          <w:color w:val="000000"/>
          <w:sz w:val="28"/>
          <w:szCs w:val="28"/>
          <w:rtl/>
          <w:lang w:bidi="ar-EG"/>
        </w:rPr>
      </w:pPr>
      <w:r>
        <w:rPr>
          <w:rFonts w:ascii="Sakkal Majalla" w:cs="Sakkal Majalla" w:hAnsi="Sakkal Majalla"/>
          <w:b/>
          <w:bCs/>
          <w:color w:val="000000"/>
          <w:sz w:val="28"/>
          <w:szCs w:val="28"/>
          <w:rtl/>
          <w:lang w:bidi="ar-EG"/>
        </w:rPr>
        <w:t>دراسة (الشلبى ومفلح،2022)</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tl/>
          <w:lang w:bidi="ar-EG"/>
        </w:rPr>
      </w:pPr>
      <w:r>
        <w:rPr>
          <w:rFonts w:ascii="Sakkal Majalla" w:cs="Sakkal Majalla" w:hAnsi="Sakkal Majalla"/>
          <w:color w:val="000000"/>
          <w:sz w:val="28"/>
          <w:szCs w:val="28"/>
          <w:rtl/>
          <w:lang w:bidi="ar-EG"/>
        </w:rPr>
        <w:t>هدفت هذه الدراسة التعرف إلى أثر رأس المال البشري بأبعادها (المعرفة، التعليم والتدريب، الموهبة والمهارة، والإبداع والابتكار) في التغيير المنظمي بأبعادها (التغيير التقني، التغيير الهيكلي، التغيير الثقافي، التغيير في العمل): بوجود الدور الوسيط لنظم معلومات الموارد البشرية في شركات التأمين الأردنية، إذ تضمن مجال الدراسة شركات التأمين الأردنية والبالغ عددها (24) شركة، حيث تكون مجتمع الدراسة من جميع العاملين في الشركات المبحوثة وعددهم (2884) عاملا، أما عينة الدراسة فقد سحبت عينة عشوائية طبقية تناسبية من مجتمع الدراسة من العاملين في شركات التأمين الأردنية، إذ اعتمد الباحث في هذه الدراسة على المنهج الكمي الوصفي -التحليلي من خلال دراسة الأثر بين المتغيرات الرئيسة والفرعية باستخدام الاستبانة المعدة والمحكمة لتحقيق أهداف الدراسة، من خلال الاستعانة بالعديد من الأساليب الإحصائية أهمها اختبار الحزمة الإحصائية للعلوم الاجتماعية، التحليل الإحصائي لبنية العزوم. أما أهم ما توصلت إليه هذه الدراسة العديد من النتائج أهمها يوجد أثر ذو دلالة إحصائية عند مستوى المعنوية (</w:t>
      </w:r>
      <w:r>
        <w:rPr>
          <w:rFonts w:ascii="Cambria" w:cs="Cambria" w:hAnsi="Cambria"/>
          <w:color w:val="000000"/>
          <w:sz w:val="28"/>
          <w:szCs w:val="28"/>
          <w:lang w:bidi="ar-EG"/>
        </w:rPr>
        <w:t>α</w:t>
      </w:r>
      <w:r>
        <w:rPr>
          <w:rFonts w:ascii="Sakkal Majalla" w:cs="Sakkal Majalla" w:hAnsi="Sakkal Majalla"/>
          <w:color w:val="000000"/>
          <w:sz w:val="28"/>
          <w:szCs w:val="28"/>
          <w:lang w:bidi="ar-EG"/>
        </w:rPr>
        <w:t>≤0.05</w:t>
      </w:r>
      <w:r>
        <w:rPr>
          <w:rFonts w:ascii="Sakkal Majalla" w:cs="Sakkal Majalla" w:hAnsi="Sakkal Majalla"/>
          <w:color w:val="000000"/>
          <w:sz w:val="28"/>
          <w:szCs w:val="28"/>
          <w:rtl/>
          <w:lang w:bidi="ar-EG"/>
        </w:rPr>
        <w:t>) لرأس المال البشري بدلالة أبعاده (المعرفة، التعليم والتدريب، الموهبة والمهارة، والإبداع والابتكار) في التغيير المنظمي بدلالة أبعاده مجتمعة (التغيير التقني، التغيير الهيكلي، التغيير الثقافي، التغيير في العمل) في شركات التأمين الأردنية. كما يلعب نظم معلومات الموارد البشرية دورا وسيطا يتوسط أثر رأس المال البشري والتغيير المنظمي. إذ يوجد أثر ذو دلالة إحصائية عند مستوى معنوية (</w:t>
      </w:r>
      <w:r>
        <w:rPr>
          <w:rFonts w:ascii="Cambria" w:cs="Cambria" w:hAnsi="Cambria"/>
          <w:color w:val="000000"/>
          <w:sz w:val="28"/>
          <w:szCs w:val="28"/>
          <w:lang w:bidi="ar-EG"/>
        </w:rPr>
        <w:t>α</w:t>
      </w:r>
      <w:r>
        <w:rPr>
          <w:rFonts w:ascii="Sakkal Majalla" w:cs="Sakkal Majalla" w:hAnsi="Sakkal Majalla"/>
          <w:color w:val="000000"/>
          <w:sz w:val="28"/>
          <w:szCs w:val="28"/>
          <w:lang w:bidi="ar-EG"/>
        </w:rPr>
        <w:t>≤0.05</w:t>
      </w:r>
      <w:r>
        <w:rPr>
          <w:rFonts w:ascii="Sakkal Majalla" w:cs="Sakkal Majalla" w:hAnsi="Sakkal Majalla"/>
          <w:color w:val="000000"/>
          <w:sz w:val="28"/>
          <w:szCs w:val="28"/>
          <w:rtl/>
          <w:lang w:bidi="ar-EG"/>
        </w:rPr>
        <w:t>) لرأس المال البشري بدلالة أبعادها (المعرفة، التعليم والتدريب، الموهبة والمهارة، والإبداع والابتكار) في نظم معلومات الموارد البشرية في شركات التأمين الأردنية. كما ظهرت أثر بين نظم معلومات الموارد البشرية والتغيير المنظمي من خلال وجود أثر ذو دلالة إحصائية عند مستوى الدلالة (</w:t>
      </w:r>
      <w:r>
        <w:rPr>
          <w:rFonts w:ascii="Cambria" w:cs="Cambria" w:hAnsi="Cambria"/>
          <w:color w:val="000000"/>
          <w:sz w:val="28"/>
          <w:szCs w:val="28"/>
          <w:lang w:bidi="ar-EG"/>
        </w:rPr>
        <w:t>α</w:t>
      </w:r>
      <w:r>
        <w:rPr>
          <w:rFonts w:ascii="Sakkal Majalla" w:cs="Sakkal Majalla" w:hAnsi="Sakkal Majalla"/>
          <w:color w:val="000000"/>
          <w:sz w:val="28"/>
          <w:szCs w:val="28"/>
          <w:lang w:bidi="ar-EG"/>
        </w:rPr>
        <w:t>≤0.05</w:t>
      </w:r>
      <w:r>
        <w:rPr>
          <w:rFonts w:ascii="Sakkal Majalla" w:cs="Sakkal Majalla" w:hAnsi="Sakkal Majalla"/>
          <w:color w:val="000000"/>
          <w:sz w:val="28"/>
          <w:szCs w:val="28"/>
          <w:rtl/>
          <w:lang w:bidi="ar-EG"/>
        </w:rPr>
        <w:t>) لنظم معلومات الموارد البشرية في التغيير المنظمي في شركات التأمين الأردنية. وقد توصلت الدراسة إلى مجموعة من التوصيات أهمها: توفير بيئة عمل مناسبة ترتكز على تطبيق رأس المال البشري وذلك للاستدامة والتطور والتمايز من خلال المقاييس المستخدمة في الدراسة. حيث أوصت الدراسة إلى الاهتمام بتطبيق التغيير المنظمي في إجراءات عمل شركات التأمين الأردنية وجعله أسلوب حياة مهنية للموظفين لدى تلك الشركات</w:t>
      </w:r>
    </w:p>
    <w:bookmarkStart w:id="8" w:name="_Toc180508340"/>
    <w:p>
      <w:pPr>
        <w:pStyle w:val="style0"/>
        <w:spacing w:before="100" w:beforeAutospacing="true" w:after="100" w:afterAutospacing="true" w:lineRule="auto" w:line="360"/>
        <w:jc w:val="both"/>
        <w:outlineLvl w:val="1"/>
        <w:rPr>
          <w:rFonts w:ascii="Sakkal Majalla" w:cs="Sakkal Majalla" w:hAnsi="Sakkal Majalla"/>
          <w:b/>
          <w:bCs/>
          <w:color w:val="000000"/>
          <w:sz w:val="36"/>
          <w:szCs w:val="36"/>
          <w:rtl/>
        </w:rPr>
      </w:pPr>
      <w:r>
        <w:rPr>
          <w:rFonts w:ascii="Sakkal Majalla" w:cs="Sakkal Majalla" w:hAnsi="Sakkal Majalla"/>
          <w:b/>
          <w:bCs/>
          <w:color w:val="000000"/>
          <w:sz w:val="36"/>
          <w:szCs w:val="36"/>
          <w:rtl/>
        </w:rPr>
        <w:t>7.1 المنطلقات النظرية للدراسة:</w:t>
      </w:r>
      <w:bookmarkEnd w:id="8"/>
    </w:p>
    <w:p>
      <w:pPr>
        <w:pStyle w:val="style0"/>
        <w:spacing w:before="100" w:beforeAutospacing="true" w:after="100" w:afterAutospacing="true" w:lineRule="auto" w:line="360"/>
        <w:ind w:firstLine="706"/>
        <w:jc w:val="both"/>
        <w:rPr>
          <w:rFonts w:ascii="Sakkal Majalla" w:cs="Sakkal Majalla" w:hAnsi="Sakkal Majalla"/>
          <w:b/>
          <w:bCs/>
          <w:color w:val="000000"/>
          <w:sz w:val="28"/>
          <w:szCs w:val="28"/>
        </w:rPr>
      </w:pPr>
      <w:r>
        <w:rPr>
          <w:rFonts w:ascii="Sakkal Majalla" w:cs="Sakkal Majalla" w:hAnsi="Sakkal Majalla"/>
          <w:b/>
          <w:bCs/>
          <w:color w:val="000000"/>
          <w:sz w:val="28"/>
          <w:szCs w:val="28"/>
          <w:rtl/>
        </w:rPr>
        <w:t>تستند هذه الدراسة إلى عدة منطلقات نظرية تساهم في فهم العلاقة بين رأس المال البشري وتطوير المشاريع الصغيرة، وهي كالتالي</w:t>
      </w:r>
      <w:r>
        <w:rPr>
          <w:rFonts w:ascii="Sakkal Majalla" w:cs="Sakkal Majalla" w:hAnsi="Sakkal Majalla"/>
          <w:b/>
          <w:bCs/>
          <w:color w:val="000000"/>
          <w:sz w:val="28"/>
          <w:szCs w:val="28"/>
        </w:rPr>
        <w:t>:</w:t>
      </w:r>
    </w:p>
    <w:p>
      <w:pPr>
        <w:pStyle w:val="style0"/>
        <w:numPr>
          <w:ilvl w:val="0"/>
          <w:numId w:val="15"/>
        </w:numPr>
        <w:tabs>
          <w:tab w:val="clear" w:pos="720"/>
        </w:tabs>
        <w:spacing w:before="100" w:beforeAutospacing="true" w:after="100" w:afterAutospacing="true" w:lineRule="auto" w:line="360"/>
        <w:ind w:left="423"/>
        <w:jc w:val="both"/>
        <w:rPr>
          <w:rFonts w:ascii="Sakkal Majalla" w:cs="Sakkal Majalla" w:hAnsi="Sakkal Majalla"/>
          <w:color w:val="000000"/>
          <w:sz w:val="28"/>
          <w:szCs w:val="28"/>
        </w:rPr>
      </w:pPr>
      <w:r>
        <w:rPr>
          <w:rFonts w:ascii="Sakkal Majalla" w:cs="Sakkal Majalla" w:hAnsi="Sakkal Majalla"/>
          <w:b/>
          <w:bCs/>
          <w:color w:val="000000"/>
          <w:sz w:val="28"/>
          <w:szCs w:val="28"/>
          <w:rtl/>
        </w:rPr>
        <w:t>نظرية رأس المال البشري</w:t>
      </w:r>
      <w:r>
        <w:rPr>
          <w:rFonts w:ascii="Sakkal Majalla" w:cs="Sakkal Majalla" w:hAnsi="Sakkal Majalla"/>
          <w:color w:val="000000"/>
          <w:sz w:val="28"/>
          <w:szCs w:val="28"/>
        </w:rPr>
        <w:t xml:space="preserve">: </w:t>
      </w:r>
      <w:r>
        <w:rPr>
          <w:rFonts w:ascii="Sakkal Majalla" w:cs="Sakkal Majalla" w:hAnsi="Sakkal Majalla"/>
          <w:color w:val="000000"/>
          <w:sz w:val="28"/>
          <w:szCs w:val="28"/>
          <w:rtl/>
        </w:rPr>
        <w:t>تعتبر هذه النظرية من أهم الأسس التي تقوم عليها الدراسة، حيث تفترض أن الاستثمار في تعليم وتدريب الأفراد يزيد من مهاراتهم وإنتاجيتهم، مما ينعكس بشكل إيجابي على أداء المؤسسات والمشاريع التي يعملون فيها. تطور هذه النظرية مفهوم "الخبرة والمعرفة والمهارة" كأصول غير ملموسة، تساهم في تحسين كفاءة المشاريع الصغيرة وتزيد من قدرتها على الابتكار والنمو</w:t>
      </w:r>
      <w:r>
        <w:rPr>
          <w:rFonts w:ascii="Sakkal Majalla" w:cs="Sakkal Majalla" w:hAnsi="Sakkal Majalla"/>
          <w:color w:val="000000"/>
          <w:sz w:val="28"/>
          <w:szCs w:val="28"/>
        </w:rPr>
        <w:t>.</w:t>
      </w:r>
    </w:p>
    <w:p>
      <w:pPr>
        <w:pStyle w:val="style0"/>
        <w:numPr>
          <w:ilvl w:val="0"/>
          <w:numId w:val="15"/>
        </w:numPr>
        <w:tabs>
          <w:tab w:val="clear" w:pos="720"/>
        </w:tabs>
        <w:spacing w:before="100" w:beforeAutospacing="true" w:after="100" w:afterAutospacing="true" w:lineRule="auto" w:line="360"/>
        <w:ind w:left="423"/>
        <w:jc w:val="both"/>
        <w:rPr>
          <w:rFonts w:ascii="Sakkal Majalla" w:cs="Sakkal Majalla" w:hAnsi="Sakkal Majalla"/>
          <w:color w:val="000000"/>
          <w:sz w:val="28"/>
          <w:szCs w:val="28"/>
        </w:rPr>
      </w:pPr>
      <w:r>
        <w:rPr>
          <w:rFonts w:ascii="Sakkal Majalla" w:cs="Sakkal Majalla" w:hAnsi="Sakkal Majalla"/>
          <w:b/>
          <w:bCs/>
          <w:color w:val="000000"/>
          <w:sz w:val="28"/>
          <w:szCs w:val="28"/>
          <w:rtl/>
        </w:rPr>
        <w:t>نظرية النمو الاقتصادي</w:t>
      </w:r>
      <w:r>
        <w:rPr>
          <w:rFonts w:ascii="Sakkal Majalla" w:cs="Sakkal Majalla" w:hAnsi="Sakkal Majalla"/>
          <w:color w:val="000000"/>
          <w:sz w:val="28"/>
          <w:szCs w:val="28"/>
        </w:rPr>
        <w:t xml:space="preserve">: </w:t>
      </w:r>
      <w:r>
        <w:rPr>
          <w:rFonts w:ascii="Sakkal Majalla" w:cs="Sakkal Majalla" w:hAnsi="Sakkal Majalla"/>
          <w:color w:val="000000"/>
          <w:sz w:val="28"/>
          <w:szCs w:val="28"/>
          <w:rtl/>
        </w:rPr>
        <w:t>ترتبط هذه النظرية بتطوير المشاريع الصغيرة باعتبارها محركًا للنمو الاقتصادي. وفقًا لهذه النظرية، فإن تحسين المهارات والمعارف البشرية يساهم في تعزيز قدرة الأفراد على الابتكار وزيادة الإنتاجية، وهو ما ينعكس إيجابًا على مستوى النمو في المشاريع الصغيرة. بعبارة أخرى، رأس المال البشري هو أحد محركات النمو الاقتصادي المتسارع</w:t>
      </w:r>
      <w:r>
        <w:rPr>
          <w:rFonts w:ascii="Sakkal Majalla" w:cs="Sakkal Majalla" w:hAnsi="Sakkal Majalla"/>
          <w:color w:val="000000"/>
          <w:sz w:val="28"/>
          <w:szCs w:val="28"/>
        </w:rPr>
        <w:t>.</w:t>
      </w:r>
    </w:p>
    <w:p>
      <w:pPr>
        <w:pStyle w:val="style0"/>
        <w:numPr>
          <w:ilvl w:val="0"/>
          <w:numId w:val="15"/>
        </w:numPr>
        <w:tabs>
          <w:tab w:val="clear" w:pos="720"/>
        </w:tabs>
        <w:spacing w:before="100" w:beforeAutospacing="true" w:after="100" w:afterAutospacing="true" w:lineRule="auto" w:line="360"/>
        <w:ind w:left="423"/>
        <w:jc w:val="both"/>
        <w:rPr>
          <w:rFonts w:ascii="Sakkal Majalla" w:cs="Sakkal Majalla" w:hAnsi="Sakkal Majalla"/>
          <w:color w:val="000000"/>
          <w:sz w:val="28"/>
          <w:szCs w:val="28"/>
        </w:rPr>
      </w:pPr>
      <w:r>
        <w:rPr>
          <w:rFonts w:ascii="Sakkal Majalla" w:cs="Sakkal Majalla" w:hAnsi="Sakkal Majalla"/>
          <w:b/>
          <w:bCs/>
          <w:color w:val="000000"/>
          <w:sz w:val="28"/>
          <w:szCs w:val="28"/>
          <w:rtl/>
        </w:rPr>
        <w:t>نظرية الإبداع والتنظيم</w:t>
      </w:r>
      <w:r>
        <w:rPr>
          <w:rFonts w:ascii="Sakkal Majalla" w:cs="Sakkal Majalla" w:hAnsi="Sakkal Majalla"/>
          <w:color w:val="000000"/>
          <w:sz w:val="28"/>
          <w:szCs w:val="28"/>
        </w:rPr>
        <w:t xml:space="preserve">: </w:t>
      </w:r>
      <w:r>
        <w:rPr>
          <w:rFonts w:ascii="Sakkal Majalla" w:cs="Sakkal Majalla" w:hAnsi="Sakkal Majalla"/>
          <w:color w:val="000000"/>
          <w:sz w:val="28"/>
          <w:szCs w:val="28"/>
          <w:rtl/>
        </w:rPr>
        <w:t>تفترض هذه النظرية أن القدرات الإبداعية للعاملين في المشاريع الصغيرة تعتمد بشكل أساسي على التعليم والتدريب وتطوير المهارات، مما يمكنهم من تقديم أفكار جديدة وإبداعية تسهم في تحسين المنتجات أو الخدمات المقدمة. يعزز رأس المال البشري عملية الإبداع داخل المشاريع، وبالتالي يزيد من فرص تحقيق ميزة تنافسية في السوق</w:t>
      </w:r>
      <w:r>
        <w:rPr>
          <w:rFonts w:ascii="Sakkal Majalla" w:cs="Sakkal Majalla" w:hAnsi="Sakkal Majalla"/>
          <w:color w:val="000000"/>
          <w:sz w:val="28"/>
          <w:szCs w:val="28"/>
        </w:rPr>
        <w:t>.</w:t>
      </w:r>
    </w:p>
    <w:p>
      <w:pPr>
        <w:pStyle w:val="style94"/>
        <w:numPr>
          <w:ilvl w:val="0"/>
          <w:numId w:val="15"/>
        </w:numPr>
        <w:tabs>
          <w:tab w:val="clear" w:pos="720"/>
        </w:tabs>
        <w:bidi/>
        <w:spacing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Pr>
        <w:t xml:space="preserve">  </w:t>
      </w:r>
      <w:r>
        <w:rPr>
          <w:rStyle w:val="style87"/>
          <w:rFonts w:ascii="Sakkal Majalla" w:cs="Sakkal Majalla" w:hAnsi="Sakkal Majalla"/>
          <w:color w:val="000000"/>
          <w:sz w:val="28"/>
          <w:szCs w:val="28"/>
          <w:rtl/>
        </w:rPr>
        <w:t>رأس المال البشري</w:t>
      </w:r>
      <w:r>
        <w:rPr>
          <w:rFonts w:ascii="Sakkal Majalla" w:cs="Sakkal Majalla" w:hAnsi="Sakkal Majalla"/>
          <w:color w:val="000000"/>
          <w:sz w:val="28"/>
          <w:szCs w:val="28"/>
        </w:rPr>
        <w:t xml:space="preserve">: </w:t>
      </w:r>
      <w:r>
        <w:rPr>
          <w:rFonts w:ascii="Sakkal Majalla" w:cs="Sakkal Majalla" w:hAnsi="Sakkal Majalla"/>
          <w:color w:val="000000"/>
          <w:sz w:val="28"/>
          <w:szCs w:val="28"/>
          <w:rtl/>
        </w:rPr>
        <w:t xml:space="preserve">يُعرف رأس المال البشري بأنه مجموعة من المهارات والمعارف والخبرات التي يمتلكها الأفراد وتُستخدم لتحسين الأداء الوظيفي وزيادة الإنتاجية في المؤسسات والمشاريع. يتكون رأس المال البشري من </w:t>
      </w:r>
      <w:r>
        <w:rPr>
          <w:rStyle w:val="style87"/>
          <w:rFonts w:ascii="Sakkal Majalla" w:cs="Sakkal Majalla" w:hAnsi="Sakkal Majalla"/>
          <w:color w:val="000000"/>
          <w:sz w:val="28"/>
          <w:szCs w:val="28"/>
          <w:rtl/>
        </w:rPr>
        <w:t>أبعاد رئيسية</w:t>
      </w:r>
      <w:r>
        <w:rPr>
          <w:rFonts w:ascii="Sakkal Majalla" w:cs="Sakkal Majalla" w:hAnsi="Sakkal Majalla"/>
          <w:color w:val="000000"/>
          <w:sz w:val="28"/>
          <w:szCs w:val="28"/>
          <w:rtl/>
        </w:rPr>
        <w:t xml:space="preserve"> مثل الخبرة، المعرفة، المهارة، والتدريب</w:t>
      </w:r>
      <w:r>
        <w:rPr>
          <w:rFonts w:ascii="Sakkal Majalla" w:cs="Sakkal Majalla" w:hAnsi="Sakkal Majalla"/>
          <w:color w:val="000000"/>
          <w:sz w:val="28"/>
          <w:szCs w:val="28"/>
        </w:rPr>
        <w:t xml:space="preserve"> .</w:t>
      </w:r>
    </w:p>
    <w:p>
      <w:pPr>
        <w:pStyle w:val="style94"/>
        <w:numPr>
          <w:ilvl w:val="0"/>
          <w:numId w:val="15"/>
        </w:numPr>
        <w:tabs>
          <w:tab w:val="clear" w:pos="720"/>
        </w:tabs>
        <w:bidi/>
        <w:spacing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Pr>
        <w:t xml:space="preserve">  </w:t>
      </w:r>
      <w:r>
        <w:rPr>
          <w:rStyle w:val="style87"/>
          <w:rFonts w:ascii="Sakkal Majalla" w:cs="Sakkal Majalla" w:hAnsi="Sakkal Majalla"/>
          <w:color w:val="000000"/>
          <w:sz w:val="28"/>
          <w:szCs w:val="28"/>
          <w:rtl/>
        </w:rPr>
        <w:t>المشاريع الصغيرة</w:t>
      </w:r>
      <w:r>
        <w:rPr>
          <w:rFonts w:ascii="Sakkal Majalla" w:cs="Sakkal Majalla" w:hAnsi="Sakkal Majalla"/>
          <w:color w:val="000000"/>
          <w:sz w:val="28"/>
          <w:szCs w:val="28"/>
        </w:rPr>
        <w:t xml:space="preserve">: </w:t>
      </w:r>
      <w:r>
        <w:rPr>
          <w:rFonts w:ascii="Sakkal Majalla" w:cs="Sakkal Majalla" w:hAnsi="Sakkal Majalla"/>
          <w:color w:val="000000"/>
          <w:sz w:val="28"/>
          <w:szCs w:val="28"/>
          <w:rtl/>
        </w:rPr>
        <w:t xml:space="preserve">تُعرف المشاريع الصغيرة بأنها منشآت اقتصادية محدودة الحجم تعمل بعدد محدود من الموظفين ورأس مال صغير نسبيًا. ووفقًا لتعريف </w:t>
      </w:r>
      <w:r>
        <w:rPr>
          <w:rStyle w:val="style87"/>
          <w:rFonts w:ascii="Sakkal Majalla" w:cs="Sakkal Majalla" w:hAnsi="Sakkal Majalla"/>
          <w:color w:val="000000"/>
          <w:sz w:val="28"/>
          <w:szCs w:val="28"/>
          <w:rtl/>
        </w:rPr>
        <w:t>بنك التنمية الاجتماعية</w:t>
      </w:r>
      <w:r>
        <w:rPr>
          <w:rFonts w:ascii="Sakkal Majalla" w:cs="Sakkal Majalla" w:hAnsi="Sakkal Majalla"/>
          <w:color w:val="000000"/>
          <w:sz w:val="28"/>
          <w:szCs w:val="28"/>
          <w:rtl/>
        </w:rPr>
        <w:t xml:space="preserve"> في المملكة العربية السعودية، فإن المشاريع الصغيرة هي تلك التي لا يزيد عدد موظفيها عن 50 موظفًا، ولا يتجاوز رأسمالها 5 ملايين ريال سعودي</w:t>
      </w:r>
      <w:r>
        <w:rPr>
          <w:rFonts w:ascii="Sakkal Majalla" w:cs="Sakkal Majalla" w:hAnsi="Sakkal Majalla"/>
          <w:color w:val="000000"/>
          <w:sz w:val="28"/>
          <w:szCs w:val="28"/>
        </w:rPr>
        <w:t>.</w:t>
      </w:r>
    </w:p>
    <w:p>
      <w:pPr>
        <w:pStyle w:val="style94"/>
        <w:numPr>
          <w:ilvl w:val="0"/>
          <w:numId w:val="15"/>
        </w:numPr>
        <w:tabs>
          <w:tab w:val="clear" w:pos="720"/>
        </w:tabs>
        <w:bidi/>
        <w:spacing w:lineRule="auto" w:line="360"/>
        <w:ind w:left="423"/>
        <w:jc w:val="both"/>
        <w:rPr>
          <w:rFonts w:ascii="Sakkal Majalla" w:cs="Sakkal Majalla" w:hAnsi="Sakkal Majalla"/>
          <w:color w:val="000000"/>
          <w:sz w:val="28"/>
          <w:szCs w:val="28"/>
        </w:rPr>
      </w:pPr>
      <w:r>
        <w:rPr>
          <w:rFonts w:ascii="Sakkal Majalla" w:cs="Sakkal Majalla" w:hAnsi="Sakkal Majalla" w:hint="cs"/>
          <w:color w:val="000000"/>
          <w:sz w:val="28"/>
          <w:szCs w:val="28"/>
          <w:rtl/>
        </w:rPr>
        <w:t xml:space="preserve"> </w:t>
      </w:r>
      <w:r>
        <w:rPr>
          <w:rStyle w:val="style87"/>
          <w:rFonts w:ascii="Sakkal Majalla" w:cs="Sakkal Majalla" w:hAnsi="Sakkal Majalla"/>
          <w:color w:val="000000"/>
          <w:sz w:val="28"/>
          <w:szCs w:val="28"/>
          <w:rtl/>
        </w:rPr>
        <w:t>النمو</w:t>
      </w:r>
      <w:r>
        <w:rPr>
          <w:rFonts w:ascii="Sakkal Majalla" w:cs="Sakkal Majalla" w:hAnsi="Sakkal Majalla"/>
          <w:color w:val="000000"/>
          <w:sz w:val="28"/>
          <w:szCs w:val="28"/>
        </w:rPr>
        <w:t xml:space="preserve">: </w:t>
      </w:r>
      <w:r>
        <w:rPr>
          <w:rFonts w:ascii="Sakkal Majalla" w:cs="Sakkal Majalla" w:hAnsi="Sakkal Majalla"/>
          <w:color w:val="000000"/>
          <w:sz w:val="28"/>
          <w:szCs w:val="28"/>
          <w:rtl/>
        </w:rPr>
        <w:t>يُشير النمو إلى زيادة حجم الأعمال والمبيعات والأرباح داخل المشروع بمرور الوقت، وهو أحد المؤشرات الأساسية لتقييم أداء المشاريع الصغيرة. يعتمد النمو بشكل كبير على القدرة على التكيف مع السوق، وتحقيق كفاءة تشغيلية أعلى، وتوسيع نطاق الأعمال</w:t>
      </w:r>
      <w:r>
        <w:rPr>
          <w:rFonts w:ascii="Sakkal Majalla" w:cs="Sakkal Majalla" w:hAnsi="Sakkal Majalla"/>
          <w:color w:val="000000"/>
          <w:sz w:val="28"/>
          <w:szCs w:val="28"/>
        </w:rPr>
        <w:t>.</w:t>
      </w:r>
    </w:p>
    <w:p>
      <w:pPr>
        <w:pStyle w:val="style94"/>
        <w:numPr>
          <w:ilvl w:val="0"/>
          <w:numId w:val="15"/>
        </w:numPr>
        <w:tabs>
          <w:tab w:val="clear" w:pos="720"/>
        </w:tabs>
        <w:bidi/>
        <w:spacing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Pr>
        <w:t xml:space="preserve">  </w:t>
      </w:r>
      <w:r>
        <w:rPr>
          <w:rStyle w:val="style87"/>
          <w:rFonts w:ascii="Sakkal Majalla" w:cs="Sakkal Majalla" w:hAnsi="Sakkal Majalla"/>
          <w:color w:val="000000"/>
          <w:sz w:val="28"/>
          <w:szCs w:val="28"/>
          <w:rtl/>
        </w:rPr>
        <w:t>توليد الأفكار الإبداعية</w:t>
      </w:r>
      <w:r>
        <w:rPr>
          <w:rFonts w:ascii="Sakkal Majalla" w:cs="Sakkal Majalla" w:hAnsi="Sakkal Majalla"/>
          <w:color w:val="000000"/>
          <w:sz w:val="28"/>
          <w:szCs w:val="28"/>
        </w:rPr>
        <w:t xml:space="preserve">: </w:t>
      </w:r>
      <w:r>
        <w:rPr>
          <w:rFonts w:ascii="Sakkal Majalla" w:cs="Sakkal Majalla" w:hAnsi="Sakkal Majalla"/>
          <w:color w:val="000000"/>
          <w:sz w:val="28"/>
          <w:szCs w:val="28"/>
          <w:rtl/>
        </w:rPr>
        <w:t>يُعرف توليد الأفكار الإبداعية بأنه العملية التي يتم من خلالها خلق أفكار جديدة وغير تقليدية تساعد في تطوير المنتجات أو الخدمات المقدمة من قبل المشاريع. يعتمد هذا الجانب بشكل كبير على مستوى المهارات والمعارف التي يمتلكها العاملون داخل المشروع</w:t>
      </w:r>
      <w:r>
        <w:rPr>
          <w:rFonts w:ascii="Sakkal Majalla" w:cs="Sakkal Majalla" w:hAnsi="Sakkal Majalla"/>
          <w:color w:val="000000"/>
          <w:sz w:val="28"/>
          <w:szCs w:val="28"/>
        </w:rPr>
        <w:t>.</w:t>
      </w:r>
    </w:p>
    <w:p>
      <w:pPr>
        <w:pStyle w:val="style94"/>
        <w:numPr>
          <w:ilvl w:val="0"/>
          <w:numId w:val="15"/>
        </w:numPr>
        <w:tabs>
          <w:tab w:val="clear" w:pos="720"/>
        </w:tabs>
        <w:bidi/>
        <w:spacing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Pr>
        <w:t xml:space="preserve">  </w:t>
      </w:r>
      <w:r>
        <w:rPr>
          <w:rStyle w:val="style87"/>
          <w:rFonts w:ascii="Sakkal Majalla" w:cs="Sakkal Majalla" w:hAnsi="Sakkal Majalla"/>
          <w:color w:val="000000"/>
          <w:sz w:val="28"/>
          <w:szCs w:val="28"/>
          <w:rtl/>
        </w:rPr>
        <w:t>كفاءة التشغيل</w:t>
      </w:r>
      <w:r>
        <w:rPr>
          <w:rFonts w:ascii="Sakkal Majalla" w:cs="Sakkal Majalla" w:hAnsi="Sakkal Majalla"/>
          <w:color w:val="000000"/>
          <w:sz w:val="28"/>
          <w:szCs w:val="28"/>
        </w:rPr>
        <w:t xml:space="preserve">: </w:t>
      </w:r>
      <w:r>
        <w:rPr>
          <w:rFonts w:ascii="Sakkal Majalla" w:cs="Sakkal Majalla" w:hAnsi="Sakkal Majalla"/>
          <w:color w:val="000000"/>
          <w:sz w:val="28"/>
          <w:szCs w:val="28"/>
          <w:rtl/>
        </w:rPr>
        <w:t>تُعرّف كفاءة التشغيل بأنها قدرة المشروع على استخدام الموارد المتاحة بطريقة فعالة لتحقيق أعلى مستوى من الإنتاجية بأقل تكلفة ممكنة. تُعتبر كفاءة التشغيل أحد العناصر الأساسية التي تحدد استدامة المشروع ونجاحه</w:t>
      </w:r>
      <w:r>
        <w:rPr>
          <w:rFonts w:ascii="Sakkal Majalla" w:cs="Sakkal Majalla" w:hAnsi="Sakkal Majalla"/>
          <w:color w:val="000000"/>
          <w:sz w:val="28"/>
          <w:szCs w:val="28"/>
        </w:rPr>
        <w:t>.</w:t>
      </w:r>
    </w:p>
    <w:p>
      <w:pPr>
        <w:pStyle w:val="style94"/>
        <w:numPr>
          <w:ilvl w:val="0"/>
          <w:numId w:val="15"/>
        </w:numPr>
        <w:tabs>
          <w:tab w:val="clear" w:pos="720"/>
        </w:tabs>
        <w:bidi/>
        <w:spacing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Pr>
        <w:t xml:space="preserve">  </w:t>
      </w:r>
      <w:r>
        <w:rPr>
          <w:rStyle w:val="style87"/>
          <w:rFonts w:ascii="Sakkal Majalla" w:cs="Sakkal Majalla" w:hAnsi="Sakkal Majalla"/>
          <w:color w:val="000000"/>
          <w:sz w:val="28"/>
          <w:szCs w:val="28"/>
          <w:rtl/>
        </w:rPr>
        <w:t>الخبرة</w:t>
      </w:r>
      <w:r>
        <w:rPr>
          <w:rFonts w:ascii="Sakkal Majalla" w:cs="Sakkal Majalla" w:hAnsi="Sakkal Majalla"/>
          <w:color w:val="000000"/>
          <w:sz w:val="28"/>
          <w:szCs w:val="28"/>
        </w:rPr>
        <w:t xml:space="preserve">: </w:t>
      </w:r>
      <w:r>
        <w:rPr>
          <w:rFonts w:ascii="Sakkal Majalla" w:cs="Sakkal Majalla" w:hAnsi="Sakkal Majalla"/>
          <w:color w:val="000000"/>
          <w:sz w:val="28"/>
          <w:szCs w:val="28"/>
          <w:rtl/>
        </w:rPr>
        <w:t>تعني الخبرة تراكم المعرفة والمهارات العملية لدى الأفراد من خلال الممارسة الفعلية على مر الزمن. يُعتبر العاملون ذوو الخبرة العالية أكثر قدرة على مواجهة التحديات داخل المشاريع الصغيرة والمساهمة في تحسين أدائها</w:t>
      </w:r>
      <w:r>
        <w:rPr>
          <w:rFonts w:ascii="Sakkal Majalla" w:cs="Sakkal Majalla" w:hAnsi="Sakkal Majalla"/>
          <w:color w:val="000000"/>
          <w:sz w:val="28"/>
          <w:szCs w:val="28"/>
        </w:rPr>
        <w:t>.</w:t>
      </w:r>
    </w:p>
    <w:p>
      <w:pPr>
        <w:pStyle w:val="style94"/>
        <w:numPr>
          <w:ilvl w:val="0"/>
          <w:numId w:val="15"/>
        </w:numPr>
        <w:tabs>
          <w:tab w:val="clear" w:pos="720"/>
        </w:tabs>
        <w:bidi/>
        <w:spacing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Pr>
        <w:t xml:space="preserve">  </w:t>
      </w:r>
      <w:r>
        <w:rPr>
          <w:rStyle w:val="style87"/>
          <w:rFonts w:ascii="Sakkal Majalla" w:cs="Sakkal Majalla" w:hAnsi="Sakkal Majalla"/>
          <w:color w:val="000000"/>
          <w:sz w:val="28"/>
          <w:szCs w:val="28"/>
          <w:rtl/>
        </w:rPr>
        <w:t>المعرفة</w:t>
      </w:r>
      <w:r>
        <w:rPr>
          <w:rFonts w:ascii="Sakkal Majalla" w:cs="Sakkal Majalla" w:hAnsi="Sakkal Majalla"/>
          <w:color w:val="000000"/>
          <w:sz w:val="28"/>
          <w:szCs w:val="28"/>
        </w:rPr>
        <w:t xml:space="preserve">: </w:t>
      </w:r>
      <w:r>
        <w:rPr>
          <w:rFonts w:ascii="Sakkal Majalla" w:cs="Sakkal Majalla" w:hAnsi="Sakkal Majalla"/>
          <w:color w:val="000000"/>
          <w:sz w:val="28"/>
          <w:szCs w:val="28"/>
          <w:rtl/>
        </w:rPr>
        <w:t>المعرفة هي مجموعة من المعلومات والمهارات النظرية التي يتم اكتسابها من خلال التعليم أو التدريب أو التجارب العملية. تعزز المعرفة قدرة الأفراد على اتخاذ القرارات السليمة وتحسين العمليات داخل المشاريع الصغيرة</w:t>
      </w:r>
      <w:r>
        <w:rPr>
          <w:rFonts w:ascii="Sakkal Majalla" w:cs="Sakkal Majalla" w:hAnsi="Sakkal Majalla"/>
          <w:color w:val="000000"/>
          <w:sz w:val="28"/>
          <w:szCs w:val="28"/>
        </w:rPr>
        <w:t>.</w:t>
      </w:r>
    </w:p>
    <w:p>
      <w:pPr>
        <w:pStyle w:val="style94"/>
        <w:numPr>
          <w:ilvl w:val="0"/>
          <w:numId w:val="15"/>
        </w:numPr>
        <w:tabs>
          <w:tab w:val="clear" w:pos="720"/>
        </w:tabs>
        <w:bidi/>
        <w:spacing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Pr>
        <w:t xml:space="preserve">  </w:t>
      </w:r>
      <w:r>
        <w:rPr>
          <w:rStyle w:val="style87"/>
          <w:rFonts w:ascii="Sakkal Majalla" w:cs="Sakkal Majalla" w:hAnsi="Sakkal Majalla"/>
          <w:color w:val="000000"/>
          <w:sz w:val="28"/>
          <w:szCs w:val="28"/>
          <w:rtl/>
        </w:rPr>
        <w:t>المهارة</w:t>
      </w:r>
      <w:r>
        <w:rPr>
          <w:rFonts w:ascii="Sakkal Majalla" w:cs="Sakkal Majalla" w:hAnsi="Sakkal Majalla"/>
          <w:color w:val="000000"/>
          <w:sz w:val="28"/>
          <w:szCs w:val="28"/>
        </w:rPr>
        <w:t xml:space="preserve">: </w:t>
      </w:r>
      <w:r>
        <w:rPr>
          <w:rFonts w:ascii="Sakkal Majalla" w:cs="Sakkal Majalla" w:hAnsi="Sakkal Majalla"/>
          <w:color w:val="000000"/>
          <w:sz w:val="28"/>
          <w:szCs w:val="28"/>
          <w:rtl/>
        </w:rPr>
        <w:t>المهارة هي القدرة على أداء المهام والوظائف بطريقة متميزة وفعالة. تتطلب المهارات تطويرًا مستمرًا من خلال التدريب العملي والتجارب السابقة، وتُعتبر جزءًا مهمًا من رأس المال البشري المؤثر في نجاح المشاريع الصغيرة</w:t>
      </w:r>
      <w:r>
        <w:rPr>
          <w:rFonts w:ascii="Sakkal Majalla" w:cs="Sakkal Majalla" w:hAnsi="Sakkal Majalla"/>
          <w:color w:val="000000"/>
          <w:sz w:val="28"/>
          <w:szCs w:val="28"/>
        </w:rPr>
        <w:t>.</w:t>
      </w:r>
    </w:p>
    <w:p>
      <w:pPr>
        <w:pStyle w:val="style94"/>
        <w:numPr>
          <w:ilvl w:val="0"/>
          <w:numId w:val="15"/>
        </w:numPr>
        <w:tabs>
          <w:tab w:val="clear" w:pos="720"/>
        </w:tabs>
        <w:bidi/>
        <w:spacing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Pr>
        <w:t xml:space="preserve">  </w:t>
      </w:r>
      <w:r>
        <w:rPr>
          <w:rStyle w:val="style87"/>
          <w:rFonts w:ascii="Sakkal Majalla" w:cs="Sakkal Majalla" w:hAnsi="Sakkal Majalla"/>
          <w:color w:val="000000"/>
          <w:sz w:val="28"/>
          <w:szCs w:val="28"/>
          <w:rtl/>
        </w:rPr>
        <w:t>التدريب</w:t>
      </w:r>
      <w:r>
        <w:rPr>
          <w:rFonts w:ascii="Sakkal Majalla" w:cs="Sakkal Majalla" w:hAnsi="Sakkal Majalla"/>
          <w:color w:val="000000"/>
          <w:sz w:val="28"/>
          <w:szCs w:val="28"/>
        </w:rPr>
        <w:t xml:space="preserve">: </w:t>
      </w:r>
      <w:r>
        <w:rPr>
          <w:rFonts w:ascii="Sakkal Majalla" w:cs="Sakkal Majalla" w:hAnsi="Sakkal Majalla"/>
          <w:color w:val="000000"/>
          <w:sz w:val="28"/>
          <w:szCs w:val="28"/>
          <w:rtl/>
        </w:rPr>
        <w:t>يُعرّف التدريب بأنه العملية التي يتم من خلالها تزويد الأفراد بالمعارف والمهارات اللازمة لأداء وظائفهم بكفاءة. يُعتبر التدريب من أهم الأدوات التي تساهم في تطوير رأس المال البشري، وتحسين الأداء الوظيفي وزيادة الإنتاجية داخل المشاريع</w:t>
      </w:r>
      <w:r>
        <w:rPr>
          <w:rFonts w:ascii="Sakkal Majalla" w:cs="Sakkal Majalla" w:hAnsi="Sakkal Majalla"/>
          <w:color w:val="000000"/>
          <w:sz w:val="28"/>
          <w:szCs w:val="28"/>
        </w:rPr>
        <w:t>.</w:t>
      </w:r>
    </w:p>
    <w:p>
      <w:pPr>
        <w:pStyle w:val="style0"/>
        <w:spacing w:before="100" w:beforeAutospacing="true" w:after="100" w:afterAutospacing="true" w:lineRule="auto" w:line="360"/>
        <w:jc w:val="both"/>
        <w:rPr>
          <w:rFonts w:ascii="Sakkal Majalla" w:cs="Sakkal Majalla" w:hAnsi="Sakkal Majalla"/>
          <w:color w:val="000000"/>
          <w:sz w:val="28"/>
          <w:szCs w:val="28"/>
          <w:u w:val="single"/>
          <w:rtl/>
        </w:rPr>
      </w:pPr>
    </w:p>
    <w:p>
      <w:pPr>
        <w:pStyle w:val="style0"/>
        <w:spacing w:before="100" w:beforeAutospacing="true" w:after="100" w:afterAutospacing="true" w:lineRule="auto" w:line="360"/>
        <w:jc w:val="both"/>
        <w:rPr>
          <w:rFonts w:ascii="Sakkal Majalla" w:cs="Sakkal Majalla" w:hAnsi="Sakkal Majalla"/>
          <w:color w:val="000000"/>
          <w:sz w:val="28"/>
          <w:szCs w:val="28"/>
          <w:u w:val="single"/>
          <w:rtl/>
        </w:rPr>
      </w:pPr>
    </w:p>
    <w:p>
      <w:pPr>
        <w:pStyle w:val="style0"/>
        <w:spacing w:before="100" w:beforeAutospacing="true" w:after="100" w:afterAutospacing="true" w:lineRule="auto" w:line="360"/>
        <w:jc w:val="both"/>
        <w:rPr>
          <w:rFonts w:ascii="Sakkal Majalla" w:cs="Sakkal Majalla" w:hAnsi="Sakkal Majalla"/>
          <w:color w:val="000000"/>
          <w:sz w:val="28"/>
          <w:szCs w:val="28"/>
          <w:u w:val="single"/>
          <w:rtl/>
        </w:rPr>
      </w:pPr>
    </w:p>
    <w:p>
      <w:pPr>
        <w:pStyle w:val="style0"/>
        <w:spacing w:before="100" w:beforeAutospacing="true" w:after="100" w:afterAutospacing="true" w:lineRule="auto" w:line="360"/>
        <w:jc w:val="both"/>
        <w:rPr>
          <w:rFonts w:ascii="Sakkal Majalla" w:cs="Sakkal Majalla" w:hAnsi="Sakkal Majalla"/>
          <w:color w:val="000000"/>
          <w:sz w:val="28"/>
          <w:szCs w:val="28"/>
          <w:u w:val="single"/>
          <w:rtl/>
        </w:rPr>
      </w:pPr>
    </w:p>
    <w:bookmarkStart w:id="9" w:name="_Toc180508341"/>
    <w:p>
      <w:pPr>
        <w:pStyle w:val="style0"/>
        <w:spacing w:before="100" w:beforeAutospacing="true" w:after="100" w:afterAutospacing="true" w:lineRule="auto" w:line="360"/>
        <w:jc w:val="both"/>
        <w:outlineLvl w:val="1"/>
        <w:rPr>
          <w:rFonts w:ascii="Sakkal Majalla" w:cs="Sakkal Majalla" w:hAnsi="Sakkal Majalla"/>
          <w:b/>
          <w:bCs/>
          <w:color w:val="000000"/>
          <w:sz w:val="36"/>
          <w:szCs w:val="36"/>
          <w:rtl/>
        </w:rPr>
      </w:pPr>
      <w:r>
        <w:rPr>
          <w:rFonts w:ascii="Sakkal Majalla" w:cs="Sakkal Majalla" w:hAnsi="Sakkal Majalla"/>
          <w:b/>
          <w:bCs/>
          <w:color w:val="000000"/>
          <w:sz w:val="36"/>
          <w:szCs w:val="36"/>
          <w:rtl/>
        </w:rPr>
        <w:t>8.1 المنهجية وطرق البحث:</w:t>
      </w:r>
      <w:bookmarkEnd w:id="9"/>
    </w:p>
    <w:p>
      <w:pPr>
        <w:pStyle w:val="style0"/>
        <w:spacing w:before="100" w:beforeAutospacing="true" w:after="100" w:afterAutospacing="true" w:lineRule="auto" w:line="360"/>
        <w:ind w:firstLine="706"/>
        <w:jc w:val="both"/>
        <w:rPr>
          <w:rFonts w:ascii="Sakkal Majalla" w:cs="Sakkal Majalla" w:hAnsi="Sakkal Majalla"/>
          <w:color w:val="000000"/>
          <w:sz w:val="28"/>
          <w:szCs w:val="28"/>
          <w:rtl/>
        </w:rPr>
      </w:pPr>
      <w:r>
        <w:rPr>
          <w:rFonts w:ascii="Sakkal Majalla" w:cs="Sakkal Majalla" w:hAnsi="Sakkal Majalla"/>
          <w:color w:val="000000"/>
          <w:sz w:val="28"/>
          <w:szCs w:val="28"/>
          <w:rtl/>
        </w:rPr>
        <w:t>تعتمد هذه الدراسة على المنهج الوصفي التحليلي، حيث يتم استخدام هذا المنهج لوصف الظاهرة محل الدراسة وتحليل تأثير رأس المال البشري على تطوير المشاريع الصغيرة. يتم جمع البيانات من خلال استبانة موجهة إلى أصحاب المشاريع الصغيرة والعاملين فيها، بالإضافة إلى مراجعة الأدبيات والدراسات السابقة المتعلقة بموضوع البحث. بعد جمع البيانات، يتم تحليلها باستخدام الأساليب الإحصائية المناسبة لاختبار الفرضيات وتحديد العلاقات بين متغيرات الدراسة. يهدف المنهج إلى توفير فهم شامل للأبعاد المختلفة لرأس المال البشري وتأثيره على نمو وكفاءة المشاريع الصغيرة في المملكة العربية السعودية.</w:t>
      </w:r>
    </w:p>
    <w:bookmarkStart w:id="10" w:name="_Toc180508342"/>
    <w:p>
      <w:pPr>
        <w:pStyle w:val="style0"/>
        <w:spacing w:before="100" w:beforeAutospacing="true" w:after="100" w:afterAutospacing="true" w:lineRule="auto" w:line="360"/>
        <w:jc w:val="both"/>
        <w:outlineLvl w:val="1"/>
        <w:rPr>
          <w:rFonts w:ascii="Sakkal Majalla" w:cs="Sakkal Majalla" w:hAnsi="Sakkal Majalla"/>
          <w:b/>
          <w:bCs/>
          <w:color w:val="000000"/>
          <w:sz w:val="36"/>
          <w:szCs w:val="36"/>
          <w:rtl/>
        </w:rPr>
      </w:pPr>
      <w:r>
        <w:rPr>
          <w:rFonts w:ascii="Sakkal Majalla" w:cs="Sakkal Majalla" w:hAnsi="Sakkal Majalla" w:hint="cs"/>
          <w:b/>
          <w:bCs/>
          <w:color w:val="000000"/>
          <w:sz w:val="36"/>
          <w:szCs w:val="36"/>
          <w:rtl/>
        </w:rPr>
        <w:t xml:space="preserve">9.1 </w:t>
      </w:r>
      <w:r>
        <w:rPr>
          <w:rFonts w:ascii="Sakkal Majalla" w:cs="Sakkal Majalla" w:hAnsi="Sakkal Majalla"/>
          <w:b/>
          <w:bCs/>
          <w:color w:val="000000"/>
          <w:sz w:val="36"/>
          <w:szCs w:val="36"/>
          <w:rtl/>
        </w:rPr>
        <w:t>مصادر البيانات :</w:t>
      </w:r>
      <w:bookmarkEnd w:id="10"/>
    </w:p>
    <w:p>
      <w:pPr>
        <w:pStyle w:val="style0"/>
        <w:spacing w:before="100" w:beforeAutospacing="true" w:after="100" w:afterAutospacing="true" w:lineRule="auto" w:line="360"/>
        <w:ind w:firstLine="706"/>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اعتمدت الدراسة على المصادر التالية في جمع البيانات والمعلومات:</w:t>
      </w:r>
    </w:p>
    <w:p>
      <w:pPr>
        <w:pStyle w:val="style0"/>
        <w:numPr>
          <w:ilvl w:val="0"/>
          <w:numId w:val="2"/>
        </w:numPr>
        <w:tabs>
          <w:tab w:val="clear" w:pos="1440"/>
        </w:tabs>
        <w:spacing w:before="100" w:beforeAutospacing="true" w:after="100" w:afterAutospacing="true" w:lineRule="auto" w:line="360"/>
        <w:ind w:left="423"/>
        <w:jc w:val="both"/>
        <w:rPr>
          <w:rFonts w:ascii="Sakkal Majalla" w:cs="Sakkal Majalla" w:hAnsi="Sakkal Majalla"/>
          <w:color w:val="000000"/>
          <w:sz w:val="28"/>
          <w:szCs w:val="28"/>
          <w:rtl/>
        </w:rPr>
      </w:pPr>
      <w:r>
        <w:rPr>
          <w:rFonts w:ascii="Sakkal Majalla" w:cs="Sakkal Majalla" w:hAnsi="Sakkal Majalla"/>
          <w:b/>
          <w:bCs/>
          <w:color w:val="000000"/>
          <w:sz w:val="28"/>
          <w:szCs w:val="28"/>
          <w:rtl/>
        </w:rPr>
        <w:t>المصادر الثانوية</w:t>
      </w:r>
      <w:r>
        <w:rPr>
          <w:rFonts w:ascii="Sakkal Majalla" w:cs="Sakkal Majalla" w:hAnsi="Sakkal Majalla"/>
          <w:color w:val="000000"/>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pPr>
        <w:pStyle w:val="style0"/>
        <w:numPr>
          <w:ilvl w:val="0"/>
          <w:numId w:val="2"/>
        </w:numPr>
        <w:tabs>
          <w:tab w:val="clear" w:pos="1440"/>
        </w:tabs>
        <w:spacing w:before="100" w:beforeAutospacing="true" w:after="100" w:afterAutospacing="true" w:lineRule="auto" w:line="360"/>
        <w:ind w:left="423"/>
        <w:jc w:val="both"/>
        <w:rPr>
          <w:rFonts w:ascii="Sakkal Majalla" w:cs="Sakkal Majalla" w:hAnsi="Sakkal Majalla"/>
          <w:color w:val="000000"/>
          <w:sz w:val="28"/>
          <w:szCs w:val="28"/>
          <w:lang w:bidi="ar-JO"/>
        </w:rPr>
      </w:pPr>
      <w:r>
        <w:rPr>
          <w:rFonts w:ascii="Sakkal Majalla" w:cs="Sakkal Majalla" w:hAnsi="Sakkal Majalla"/>
          <w:b/>
          <w:bCs/>
          <w:color w:val="000000"/>
          <w:sz w:val="28"/>
          <w:szCs w:val="28"/>
          <w:rtl/>
        </w:rPr>
        <w:t>المصادر الأولية</w:t>
      </w:r>
      <w:r>
        <w:rPr>
          <w:rFonts w:ascii="Sakkal Majalla" w:cs="Sakkal Majalla" w:hAnsi="Sakkal Majalla"/>
          <w:color w:val="000000"/>
          <w:sz w:val="28"/>
          <w:szCs w:val="28"/>
          <w:rtl/>
        </w:rPr>
        <w:t xml:space="preserve">: قام الباحث بإعداد استبانة كأداة رئيسية لجمع البيانات مباشرة من أفراد العينة، حيث تكونت من عدد من الفقرات بهدف التعرف على </w:t>
      </w:r>
      <w:r>
        <w:rPr>
          <w:rFonts w:ascii="Sakkal Majalla" w:cs="Sakkal Majalla" w:hAnsi="Sakkal Majalla"/>
          <w:color w:val="000000"/>
          <w:sz w:val="28"/>
          <w:szCs w:val="28"/>
          <w:rtl/>
          <w:lang w:bidi="ar-JO"/>
        </w:rPr>
        <w:t>رأس المال البشرى  في أداء المشاريع  .</w:t>
      </w:r>
    </w:p>
    <w:bookmarkStart w:id="11" w:name="_Toc180508343"/>
    <w:p>
      <w:pPr>
        <w:pStyle w:val="style0"/>
        <w:spacing w:before="100" w:beforeAutospacing="true" w:after="100" w:afterAutospacing="true" w:lineRule="auto" w:line="360"/>
        <w:jc w:val="both"/>
        <w:outlineLvl w:val="1"/>
        <w:rPr>
          <w:rFonts w:ascii="Sakkal Majalla" w:cs="Sakkal Majalla" w:hAnsi="Sakkal Majalla"/>
          <w:b/>
          <w:bCs/>
          <w:color w:val="000000"/>
          <w:sz w:val="36"/>
          <w:szCs w:val="36"/>
          <w:rtl/>
        </w:rPr>
      </w:pPr>
      <w:r>
        <w:rPr>
          <w:rFonts w:ascii="Sakkal Majalla" w:cs="Sakkal Majalla" w:hAnsi="Sakkal Majalla"/>
          <w:b/>
          <w:bCs/>
          <w:color w:val="000000"/>
          <w:sz w:val="36"/>
          <w:szCs w:val="36"/>
          <w:rtl/>
        </w:rPr>
        <w:t>10.1 أدوات الدراسة:</w:t>
      </w:r>
      <w:bookmarkEnd w:id="11"/>
    </w:p>
    <w:p>
      <w:pPr>
        <w:pStyle w:val="style0"/>
        <w:spacing w:before="100" w:beforeAutospacing="true" w:after="100" w:afterAutospacing="true" w:lineRule="auto" w:line="360"/>
        <w:ind w:firstLine="706"/>
        <w:jc w:val="both"/>
        <w:rPr>
          <w:rFonts w:ascii="Sakkal Majalla" w:cs="Sakkal Majalla" w:hAnsi="Sakkal Majalla"/>
          <w:color w:val="000000"/>
          <w:sz w:val="28"/>
          <w:szCs w:val="28"/>
          <w:rtl/>
        </w:rPr>
      </w:pPr>
      <w:r>
        <w:rPr>
          <w:rFonts w:ascii="Sakkal Majalla" w:cs="Sakkal Majalla" w:hAnsi="Sakkal Majalla"/>
          <w:color w:val="000000"/>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pPr>
        <w:pStyle w:val="style0"/>
        <w:numPr>
          <w:ilvl w:val="0"/>
          <w:numId w:val="3"/>
        </w:numPr>
        <w:spacing w:before="100" w:beforeAutospacing="true" w:after="100" w:afterAutospacing="true" w:lineRule="auto" w:line="360"/>
        <w:ind w:left="423"/>
        <w:jc w:val="both"/>
        <w:rPr>
          <w:rFonts w:ascii="Sakkal Majalla" w:cs="Sakkal Majalla" w:hAnsi="Sakkal Majalla"/>
          <w:color w:val="000000"/>
          <w:sz w:val="28"/>
          <w:szCs w:val="28"/>
        </w:rPr>
      </w:pPr>
      <w:r>
        <w:rPr>
          <w:rFonts w:ascii="Sakkal Majalla" w:cs="Sakkal Majalla" w:hAnsi="Sakkal Majalla"/>
          <w:b/>
          <w:bCs/>
          <w:color w:val="000000"/>
          <w:sz w:val="28"/>
          <w:szCs w:val="28"/>
          <w:rtl/>
        </w:rPr>
        <w:t>القسم الأول:</w:t>
      </w:r>
      <w:r>
        <w:rPr>
          <w:rFonts w:ascii="Sakkal Majalla" w:cs="Sakkal Majalla" w:hAnsi="Sakkal Majalla"/>
          <w:color w:val="000000"/>
          <w:sz w:val="28"/>
          <w:szCs w:val="28"/>
          <w:rtl/>
        </w:rPr>
        <w:t xml:space="preserve"> وهو الجزء الخاص بالمتغيرات الديمغرافية لأفراد عينة الدراسة من  بالمملكة العربية السعودية   والمتمثلة بـ: النوع الاجتماعي، والعمر، والمؤهل العلمي، والوضع المهني.</w:t>
      </w:r>
    </w:p>
    <w:p>
      <w:pPr>
        <w:pStyle w:val="style0"/>
        <w:numPr>
          <w:ilvl w:val="0"/>
          <w:numId w:val="3"/>
        </w:numPr>
        <w:spacing w:before="100" w:beforeAutospacing="true" w:after="100" w:afterAutospacing="true" w:lineRule="auto" w:line="360"/>
        <w:ind w:left="423"/>
        <w:jc w:val="both"/>
        <w:rPr>
          <w:rFonts w:ascii="Sakkal Majalla" w:cs="Sakkal Majalla" w:hAnsi="Sakkal Majalla"/>
          <w:color w:val="000000"/>
          <w:sz w:val="28"/>
          <w:szCs w:val="28"/>
          <w:rtl/>
        </w:rPr>
      </w:pPr>
      <w:r>
        <w:rPr>
          <w:rFonts w:ascii="Sakkal Majalla" w:cs="Sakkal Majalla" w:hAnsi="Sakkal Majalla"/>
          <w:b/>
          <w:bCs/>
          <w:color w:val="000000"/>
          <w:sz w:val="28"/>
          <w:szCs w:val="28"/>
          <w:rtl/>
        </w:rPr>
        <w:t>القسم الثاني</w:t>
      </w:r>
      <w:r>
        <w:rPr>
          <w:rFonts w:ascii="Sakkal Majalla" w:cs="Sakkal Majalla" w:hAnsi="Sakkal Majalla"/>
          <w:color w:val="000000"/>
          <w:sz w:val="28"/>
          <w:szCs w:val="28"/>
          <w:rtl/>
        </w:rPr>
        <w:t>: اشتمل القسم الثاني على الفقرات والأبعاد التي تقيس متغيرات الدراسة المستقل والتابع.</w:t>
      </w:r>
    </w:p>
    <w:bookmarkStart w:id="12" w:name="_Toc180508344"/>
    <w:p>
      <w:pPr>
        <w:pStyle w:val="style0"/>
        <w:spacing w:before="100" w:beforeAutospacing="true" w:after="100" w:afterAutospacing="true" w:lineRule="auto" w:line="360"/>
        <w:jc w:val="both"/>
        <w:outlineLvl w:val="1"/>
        <w:rPr>
          <w:rFonts w:ascii="Sakkal Majalla" w:cs="Sakkal Majalla" w:hAnsi="Sakkal Majalla"/>
          <w:b/>
          <w:bCs/>
          <w:color w:val="000000"/>
          <w:sz w:val="36"/>
          <w:szCs w:val="36"/>
          <w:rtl/>
        </w:rPr>
      </w:pPr>
      <w:r>
        <w:rPr>
          <w:rFonts w:ascii="Sakkal Majalla" w:cs="Sakkal Majalla" w:hAnsi="Sakkal Majalla"/>
          <w:b/>
          <w:bCs/>
          <w:color w:val="000000"/>
          <w:sz w:val="36"/>
          <w:szCs w:val="36"/>
          <w:rtl/>
        </w:rPr>
        <w:t>11.1 الأساليب الإحصائية المستخدمة:</w:t>
      </w:r>
      <w:bookmarkEnd w:id="12"/>
    </w:p>
    <w:p>
      <w:pPr>
        <w:pStyle w:val="style0"/>
        <w:spacing w:before="100" w:beforeAutospacing="true" w:after="100" w:afterAutospacing="true" w:lineRule="auto" w:line="360"/>
        <w:ind w:firstLine="706"/>
        <w:jc w:val="both"/>
        <w:rPr>
          <w:rFonts w:ascii="Sakkal Majalla" w:cs="Sakkal Majalla" w:hAnsi="Sakkal Majalla"/>
          <w:color w:val="000000"/>
          <w:sz w:val="28"/>
          <w:szCs w:val="28"/>
          <w:rtl/>
        </w:rPr>
      </w:pPr>
      <w:r>
        <w:rPr>
          <w:rFonts w:ascii="Sakkal Majalla" w:cs="Sakkal Majalla" w:hAnsi="Sakkal Majalla"/>
          <w:color w:val="000000"/>
          <w:sz w:val="28"/>
          <w:szCs w:val="28"/>
          <w:rtl/>
        </w:rPr>
        <w:t xml:space="preserve">لاختبار أسئلة وفرضيات الدراسة والإجابة عنها قام الباحث باستخدام التقنيات الإحصائية للعلوم الاجتماعية </w:t>
      </w:r>
      <w:r>
        <w:rPr>
          <w:rFonts w:ascii="Sakkal Majalla" w:cs="Sakkal Majalla" w:hAnsi="Sakkal Majalla"/>
          <w:color w:val="000000"/>
          <w:sz w:val="28"/>
          <w:szCs w:val="28"/>
        </w:rPr>
        <w:t>Statistical Package for Social Sciences - SPSS</w:t>
      </w:r>
      <w:r>
        <w:rPr>
          <w:rFonts w:ascii="Sakkal Majalla" w:cs="Sakkal Majalla" w:hAnsi="Sakkal Majalla"/>
          <w:color w:val="000000"/>
          <w:sz w:val="28"/>
          <w:szCs w:val="28"/>
          <w:rtl/>
        </w:rPr>
        <w:t xml:space="preserve"> كما يلي:</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tl/>
        </w:rPr>
      </w:pPr>
      <w:r>
        <w:rPr>
          <w:rFonts w:ascii="Sakkal Majalla" w:cs="Sakkal Majalla" w:hAnsi="Sakkal Majalla"/>
          <w:b/>
          <w:bCs/>
          <w:color w:val="000000"/>
          <w:sz w:val="32"/>
          <w:szCs w:val="32"/>
          <w:rtl/>
        </w:rPr>
        <w:t>أولا: أساليب الإحصاء الوصفي</w:t>
      </w:r>
      <w:r>
        <w:rPr>
          <w:rFonts w:ascii="Sakkal Majalla" w:cs="Sakkal Majalla" w:hAnsi="Sakkal Majalla"/>
          <w:color w:val="000000"/>
          <w:sz w:val="32"/>
          <w:szCs w:val="32"/>
          <w:rtl/>
        </w:rPr>
        <w:t xml:space="preserve"> </w:t>
      </w:r>
      <w:r>
        <w:rPr>
          <w:rFonts w:ascii="Sakkal Majalla" w:cs="Sakkal Majalla" w:hAnsi="Sakkal Majalla"/>
          <w:color w:val="000000"/>
          <w:sz w:val="28"/>
          <w:szCs w:val="28"/>
        </w:rPr>
        <w:t>Descriptive Statistic Measures</w:t>
      </w:r>
      <w:r>
        <w:rPr>
          <w:rFonts w:ascii="Sakkal Majalla" w:cs="Sakkal Majalla" w:hAnsi="Sakkal Majalla"/>
          <w:color w:val="000000"/>
          <w:sz w:val="28"/>
          <w:szCs w:val="28"/>
          <w:rtl/>
        </w:rPr>
        <w:t>: والتي تم استخدامها لوصف الخصائص الديمغرافية والوظيفية للعاملين عينة الدراسة، وتشمل:</w:t>
      </w:r>
    </w:p>
    <w:p>
      <w:pPr>
        <w:pStyle w:val="style0"/>
        <w:numPr>
          <w:ilvl w:val="0"/>
          <w:numId w:val="4"/>
        </w:numPr>
        <w:spacing w:before="100" w:beforeAutospacing="true" w:after="100" w:afterAutospacing="true"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tl/>
        </w:rPr>
        <w:t>التكرارات: لوصف الخصائص الشخصية والوظيفية للعاملين عينة الدراسة.</w:t>
      </w:r>
    </w:p>
    <w:p>
      <w:pPr>
        <w:pStyle w:val="style0"/>
        <w:numPr>
          <w:ilvl w:val="0"/>
          <w:numId w:val="4"/>
        </w:numPr>
        <w:spacing w:before="100" w:beforeAutospacing="true" w:after="100" w:afterAutospacing="true"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tl/>
        </w:rPr>
        <w:t>النسب المئوية: تم استخدامها لمعرفة التوزيعات التكرارية للعاملين عينة الدراسة.</w:t>
      </w:r>
    </w:p>
    <w:p>
      <w:pPr>
        <w:pStyle w:val="style0"/>
        <w:numPr>
          <w:ilvl w:val="0"/>
          <w:numId w:val="4"/>
        </w:numPr>
        <w:spacing w:before="100" w:beforeAutospacing="true" w:after="100" w:afterAutospacing="true"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tl/>
        </w:rPr>
        <w:t>المتوسط الحسابي: استخدم لمعرفة متوسط إجابات للعاملين عينة الدراسة عن فقرات الأبعاد.</w:t>
      </w:r>
    </w:p>
    <w:p>
      <w:pPr>
        <w:pStyle w:val="style0"/>
        <w:numPr>
          <w:ilvl w:val="0"/>
          <w:numId w:val="4"/>
        </w:numPr>
        <w:spacing w:before="100" w:beforeAutospacing="true" w:after="100" w:afterAutospacing="true" w:lineRule="auto" w:line="360"/>
        <w:ind w:left="423"/>
        <w:jc w:val="both"/>
        <w:rPr>
          <w:rFonts w:ascii="Sakkal Majalla" w:cs="Sakkal Majalla" w:hAnsi="Sakkal Majalla"/>
          <w:color w:val="000000"/>
          <w:sz w:val="28"/>
          <w:szCs w:val="28"/>
          <w:rtl/>
        </w:rPr>
      </w:pPr>
      <w:r>
        <w:rPr>
          <w:rFonts w:ascii="Sakkal Majalla" w:cs="Sakkal Majalla" w:hAnsi="Sakkal Majalla"/>
          <w:color w:val="000000"/>
          <w:sz w:val="28"/>
          <w:szCs w:val="28"/>
          <w:rtl/>
        </w:rPr>
        <w:t>الانحراف المعياري: استخدم لمعرفة تشتت إجابات العاملين عينة الدراسة عن المتوسط الحسابي.</w:t>
      </w:r>
    </w:p>
    <w:p>
      <w:pPr>
        <w:pStyle w:val="style0"/>
        <w:spacing w:before="100" w:beforeAutospacing="true" w:after="100" w:afterAutospacing="true" w:lineRule="auto" w:line="360"/>
        <w:jc w:val="both"/>
        <w:rPr>
          <w:rFonts w:ascii="Sakkal Majalla" w:cs="Sakkal Majalla" w:hAnsi="Sakkal Majalla"/>
          <w:b/>
          <w:bCs/>
          <w:color w:val="000000"/>
          <w:sz w:val="32"/>
          <w:szCs w:val="32"/>
          <w:rtl/>
        </w:rPr>
      </w:pPr>
      <w:r>
        <w:rPr>
          <w:rFonts w:ascii="Sakkal Majalla" w:cs="Sakkal Majalla" w:hAnsi="Sakkal Majalla"/>
          <w:b/>
          <w:bCs/>
          <w:color w:val="000000"/>
          <w:sz w:val="32"/>
          <w:szCs w:val="32"/>
          <w:rtl/>
        </w:rPr>
        <w:t>ثانيا: الإحصاء التحليلي:</w:t>
      </w:r>
      <w:r>
        <w:rPr>
          <w:rFonts w:ascii="Sakkal Majalla" w:cs="Sakkal Majalla" w:hAnsi="Sakkal Majalla"/>
          <w:b/>
          <w:bCs/>
          <w:color w:val="000000"/>
          <w:sz w:val="32"/>
          <w:szCs w:val="32"/>
          <w:rtl/>
        </w:rPr>
        <w:tab/>
      </w:r>
    </w:p>
    <w:p>
      <w:pPr>
        <w:pStyle w:val="style0"/>
        <w:numPr>
          <w:ilvl w:val="0"/>
          <w:numId w:val="6"/>
        </w:numPr>
        <w:spacing w:before="100" w:beforeAutospacing="true" w:after="100" w:afterAutospacing="true"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tl/>
        </w:rPr>
        <w:t>معامل الثبات كرونباخ الفـا: للتعرف على مدى الاتساق الداخلي لفقرات ابعـاد متغيرات الدراسة.</w:t>
      </w:r>
    </w:p>
    <w:p>
      <w:pPr>
        <w:pStyle w:val="style0"/>
        <w:numPr>
          <w:ilvl w:val="0"/>
          <w:numId w:val="6"/>
        </w:numPr>
        <w:spacing w:before="100" w:beforeAutospacing="true" w:after="100" w:afterAutospacing="true"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tl/>
        </w:rPr>
        <w:t>الانحدار المتعدد: لاختبار اثر المتغير المستقل في المتغير التابع.</w:t>
      </w:r>
    </w:p>
    <w:p>
      <w:pPr>
        <w:pStyle w:val="style0"/>
        <w:numPr>
          <w:ilvl w:val="0"/>
          <w:numId w:val="6"/>
        </w:numPr>
        <w:spacing w:before="100" w:beforeAutospacing="true" w:after="100" w:afterAutospacing="true"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tl/>
        </w:rPr>
        <w:t>ارتباط بيرسون: للتحقق من عدم وجود ارتباط ذاتي عالي بين ابعاد المتغير المستقل.</w:t>
      </w:r>
    </w:p>
    <w:p>
      <w:pPr>
        <w:pStyle w:val="style0"/>
        <w:numPr>
          <w:ilvl w:val="0"/>
          <w:numId w:val="6"/>
        </w:numPr>
        <w:spacing w:before="100" w:beforeAutospacing="true" w:after="100" w:afterAutospacing="true"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Pr>
        <w:t>Kolmogorov-Smnnov</w:t>
      </w:r>
      <w:r>
        <w:rPr>
          <w:rFonts w:ascii="Sakkal Majalla" w:cs="Sakkal Majalla" w:hAnsi="Sakkal Majalla"/>
          <w:color w:val="000000"/>
          <w:sz w:val="28"/>
          <w:szCs w:val="28"/>
          <w:rtl/>
        </w:rPr>
        <w:t xml:space="preserve"> للتعرف على تحقق ظاهرة التوزيع الطبيعي لبيانات الدراسة.</w:t>
      </w:r>
    </w:p>
    <w:p>
      <w:pPr>
        <w:pStyle w:val="style0"/>
        <w:numPr>
          <w:ilvl w:val="0"/>
          <w:numId w:val="6"/>
        </w:numPr>
        <w:spacing w:before="100" w:beforeAutospacing="true" w:after="100" w:afterAutospacing="true" w:lineRule="auto" w:line="360"/>
        <w:ind w:left="423"/>
        <w:jc w:val="both"/>
        <w:rPr>
          <w:rFonts w:ascii="Sakkal Majalla" w:cs="Sakkal Majalla" w:hAnsi="Sakkal Majalla"/>
          <w:color w:val="000000"/>
          <w:sz w:val="28"/>
          <w:szCs w:val="28"/>
          <w:rtl/>
        </w:rPr>
      </w:pPr>
      <w:r>
        <w:rPr>
          <w:rFonts w:ascii="Sakkal Majalla" w:cs="Sakkal Majalla" w:hAnsi="Sakkal Majalla"/>
          <w:color w:val="000000"/>
          <w:sz w:val="28"/>
          <w:szCs w:val="28"/>
          <w:rtl/>
        </w:rPr>
        <w:t>تحليل الانحدار الهرمي: لاختبار دور المتغير المعدل في تحسين أثر المتغير المستقل في المتغير التابع</w:t>
      </w:r>
    </w:p>
    <w:p>
      <w:pPr>
        <w:pStyle w:val="style0"/>
        <w:spacing w:before="100" w:beforeAutospacing="true" w:after="100" w:afterAutospacing="true" w:lineRule="auto" w:line="360"/>
        <w:ind w:left="720"/>
        <w:jc w:val="both"/>
        <w:rPr>
          <w:rFonts w:ascii="Sakkal Majalla" w:cs="Sakkal Majalla" w:hAnsi="Sakkal Majalla"/>
          <w:color w:val="000000"/>
          <w:sz w:val="28"/>
          <w:szCs w:val="28"/>
          <w:rtl/>
          <w:lang w:bidi="ar-JO"/>
        </w:rPr>
      </w:pPr>
    </w:p>
    <w:p>
      <w:pPr>
        <w:pStyle w:val="style0"/>
        <w:spacing w:before="100" w:beforeAutospacing="true" w:after="100" w:afterAutospacing="true" w:lineRule="auto" w:line="360"/>
        <w:ind w:left="720"/>
        <w:jc w:val="both"/>
        <w:rPr>
          <w:rFonts w:ascii="Sakkal Majalla" w:cs="Sakkal Majalla" w:hAnsi="Sakkal Majalla"/>
          <w:color w:val="000000"/>
          <w:sz w:val="28"/>
          <w:szCs w:val="28"/>
          <w:rtl/>
          <w:lang w:bidi="ar-JO"/>
        </w:rPr>
      </w:pPr>
    </w:p>
    <w:bookmarkStart w:id="13" w:name="_Toc180508345"/>
    <w:p>
      <w:pPr>
        <w:pStyle w:val="style0"/>
        <w:spacing w:before="100" w:beforeAutospacing="true" w:after="100" w:afterAutospacing="true" w:lineRule="auto" w:line="360"/>
        <w:jc w:val="both"/>
        <w:outlineLvl w:val="1"/>
        <w:rPr>
          <w:rFonts w:ascii="Sakkal Majalla" w:cs="Sakkal Majalla" w:hAnsi="Sakkal Majalla"/>
          <w:b/>
          <w:bCs/>
          <w:color w:val="000000"/>
          <w:sz w:val="36"/>
          <w:szCs w:val="36"/>
          <w:lang w:bidi="ar-JO"/>
        </w:rPr>
      </w:pPr>
      <w:r>
        <w:rPr>
          <w:rFonts w:ascii="Sakkal Majalla" w:cs="Sakkal Majalla" w:hAnsi="Sakkal Majalla"/>
          <w:b/>
          <w:bCs/>
          <w:color w:val="000000"/>
          <w:sz w:val="36"/>
          <w:szCs w:val="36"/>
          <w:rtl/>
          <w:lang w:bidi="ar-JO"/>
        </w:rPr>
        <w:t>12.1 حدود الدراسة :</w:t>
      </w:r>
      <w:bookmarkEnd w:id="13"/>
    </w:p>
    <w:p>
      <w:pPr>
        <w:pStyle w:val="style0"/>
        <w:numPr>
          <w:ilvl w:val="0"/>
          <w:numId w:val="5"/>
        </w:numPr>
        <w:spacing w:before="100" w:beforeAutospacing="true" w:after="100" w:afterAutospacing="true" w:lineRule="auto" w:line="360"/>
        <w:ind w:left="423"/>
        <w:jc w:val="both"/>
        <w:rPr>
          <w:rFonts w:ascii="Sakkal Majalla" w:cs="Sakkal Majalla" w:hAnsi="Sakkal Majalla"/>
          <w:color w:val="000000"/>
          <w:sz w:val="28"/>
          <w:szCs w:val="28"/>
          <w:lang w:bidi="ar-JO"/>
        </w:rPr>
      </w:pPr>
      <w:r>
        <w:rPr>
          <w:rFonts w:ascii="Sakkal Majalla" w:cs="Sakkal Majalla" w:hAnsi="Sakkal Majalla"/>
          <w:color w:val="000000"/>
          <w:sz w:val="28"/>
          <w:szCs w:val="28"/>
          <w:rtl/>
        </w:rPr>
        <w:t>حدود موضوعية: تتناول الدراسة تأثير رأس المال البشري بأبعاده المختلفة (الخبرة، المعرفة، المهارة، والتدريب) على تطوير المشاريع الصغيرة، وتحديد أثر هذا التأثير على ثلاثة محاور رئيسية: النمو، توليد الأفكار الإبداعية، وكفاءة التشغيل في هذه المشاريع.</w:t>
      </w:r>
    </w:p>
    <w:p>
      <w:pPr>
        <w:pStyle w:val="style0"/>
        <w:numPr>
          <w:ilvl w:val="0"/>
          <w:numId w:val="5"/>
        </w:numPr>
        <w:spacing w:before="100" w:beforeAutospacing="true" w:after="100" w:afterAutospacing="true"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tl/>
        </w:rPr>
        <w:t xml:space="preserve"> الحدود المكانية: تركز الدراسة على المشاريع الصغيرة والمتوسطة المدعومة من قبل بنك التنمية الاجتماعية في المملكة العربية السعودية، وتحديدًا في المدن الرئيسية مثل الرياض، جدة، الدمام، والخبر.</w:t>
      </w:r>
    </w:p>
    <w:p>
      <w:pPr>
        <w:pStyle w:val="style0"/>
        <w:numPr>
          <w:ilvl w:val="0"/>
          <w:numId w:val="5"/>
        </w:numPr>
        <w:spacing w:before="100" w:beforeAutospacing="true" w:after="100" w:afterAutospacing="true"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tl/>
        </w:rPr>
        <w:t>حدود زمانية: العام الدراسي 2024.</w:t>
      </w:r>
    </w:p>
    <w:p>
      <w:pPr>
        <w:pStyle w:val="style0"/>
        <w:numPr>
          <w:ilvl w:val="0"/>
          <w:numId w:val="5"/>
        </w:numPr>
        <w:spacing w:before="100" w:beforeAutospacing="true" w:after="100" w:afterAutospacing="true" w:lineRule="auto" w:line="360"/>
        <w:ind w:left="423"/>
        <w:jc w:val="both"/>
        <w:rPr>
          <w:rFonts w:ascii="Sakkal Majalla" w:cs="Sakkal Majalla" w:hAnsi="Sakkal Majalla"/>
          <w:color w:val="000000"/>
          <w:sz w:val="28"/>
          <w:szCs w:val="28"/>
          <w:rtl/>
        </w:rPr>
      </w:pPr>
      <w:r>
        <w:rPr>
          <w:rFonts w:ascii="Sakkal Majalla" w:cs="Sakkal Majalla" w:hAnsi="Sakkal Majalla"/>
          <w:color w:val="000000"/>
          <w:sz w:val="28"/>
          <w:szCs w:val="28"/>
          <w:rtl/>
        </w:rPr>
        <w:t>حدود بشرية : تقتصر الدراسة على أصحاب المشاريع الصغيرة والمتوسطة في المملكة العربية السعودية، وكذلك العاملين في هذه المشاريع، ممن لديهم تأثير مباشر أو غير مباشر في تطوير المشاريع بناءً على خبراتهم ومهاراتهم ومعرفتهم.</w:t>
      </w:r>
    </w:p>
    <w:p>
      <w:pPr>
        <w:pStyle w:val="style0"/>
        <w:spacing w:before="100" w:beforeAutospacing="true" w:after="100" w:afterAutospacing="true" w:lineRule="auto" w:line="360"/>
        <w:jc w:val="center"/>
        <w:outlineLvl w:val="0"/>
        <w:rPr>
          <w:rFonts w:ascii="Sakkal Majalla" w:cs="Sakkal Majalla" w:hAnsi="Sakkal Majalla"/>
          <w:b/>
          <w:bCs/>
          <w:color w:val="000000"/>
          <w:sz w:val="40"/>
          <w:szCs w:val="40"/>
          <w:rtl/>
          <w:lang w:bidi="ar-EG"/>
        </w:rPr>
      </w:pPr>
      <w:r>
        <w:rPr>
          <w:rFonts w:ascii="Sakkal Majalla" w:cs="Sakkal Majalla" w:hAnsi="Sakkal Majalla"/>
          <w:b/>
          <w:bCs/>
          <w:color w:val="000000"/>
          <w:sz w:val="40"/>
          <w:szCs w:val="40"/>
        </w:rPr>
        <w:br w:type="page"/>
      </w:r>
      <w:bookmarkStart w:id="14" w:name="_Toc180508346"/>
      <w:r>
        <w:rPr>
          <w:rFonts w:ascii="Sakkal Majalla" w:cs="Sakkal Majalla" w:hAnsi="Sakkal Majalla" w:hint="cs"/>
          <w:b/>
          <w:bCs/>
          <w:color w:val="000000"/>
          <w:sz w:val="40"/>
          <w:szCs w:val="40"/>
          <w:rtl/>
          <w:lang w:bidi="ar-EG"/>
        </w:rPr>
        <w:t>الفصل الثاني: الإطار النظري</w:t>
      </w:r>
      <w:bookmarkEnd w:id="14"/>
    </w:p>
    <w:bookmarkStart w:id="15" w:name="_Toc180508347"/>
    <w:p>
      <w:pPr>
        <w:pStyle w:val="style0"/>
        <w:spacing w:before="100" w:beforeAutospacing="true" w:after="100" w:afterAutospacing="true" w:lineRule="auto" w:line="360"/>
        <w:jc w:val="center"/>
        <w:outlineLvl w:val="1"/>
        <w:rPr>
          <w:rFonts w:ascii="Sakkal Majalla" w:cs="Sakkal Majalla" w:eastAsia="Calibri" w:hAnsi="Sakkal Majalla"/>
          <w:b/>
          <w:bCs/>
          <w:color w:val="000000"/>
          <w:kern w:val="0"/>
          <w:sz w:val="36"/>
          <w:szCs w:val="36"/>
          <w:rtl/>
          <w14:ligatures xmlns:w14="http://schemas.microsoft.com/office/word/2010/wordml" w14:val="none"/>
        </w:rPr>
      </w:pPr>
      <w:r>
        <w:rPr>
          <w:rFonts w:ascii="Sakkal Majalla" w:cs="Sakkal Majalla" w:eastAsia="Calibri" w:hAnsi="Sakkal Majalla" w:hint="cs"/>
          <w:b/>
          <w:bCs/>
          <w:color w:val="000000"/>
          <w:kern w:val="0"/>
          <w:sz w:val="36"/>
          <w:szCs w:val="36"/>
          <w:rtl/>
          <w14:ligatures xmlns:w14="http://schemas.microsoft.com/office/word/2010/wordml" w14:val="none"/>
        </w:rPr>
        <w:t xml:space="preserve">المبحث الأول: </w:t>
      </w:r>
      <w:r>
        <w:rPr>
          <w:rFonts w:ascii="Sakkal Majalla" w:cs="Sakkal Majalla" w:eastAsia="Calibri" w:hAnsi="Sakkal Majalla"/>
          <w:b/>
          <w:bCs/>
          <w:color w:val="000000"/>
          <w:kern w:val="0"/>
          <w:sz w:val="36"/>
          <w:szCs w:val="36"/>
          <w:rtl/>
          <w14:ligatures xmlns:w14="http://schemas.microsoft.com/office/word/2010/wordml" w14:val="none"/>
        </w:rPr>
        <w:t>رأس المال البشري</w:t>
      </w:r>
      <w:bookmarkEnd w:id="15"/>
    </w:p>
    <w:p>
      <w:pPr>
        <w:pStyle w:val="style0"/>
        <w:spacing w:before="100" w:beforeAutospacing="true" w:after="100" w:afterAutospacing="true" w:lineRule="auto" w:line="360"/>
        <w:ind w:firstLine="720"/>
        <w:jc w:val="both"/>
        <w:rPr>
          <w:rFonts w:ascii="Sakkal Majalla" w:cs="Sakkal Majalla" w:eastAsia="Calibri" w:hAnsi="Sakkal Majalla"/>
          <w:color w:val="000000"/>
          <w:kern w:val="0"/>
          <w:sz w:val="28"/>
          <w:szCs w:val="28"/>
          <w:rtl/>
          <w14:ligatures xmlns:w14="http://schemas.microsoft.com/office/word/2010/wordml" w14:val="none"/>
        </w:rPr>
      </w:pPr>
      <w:r>
        <w:rPr>
          <w:rFonts w:ascii="Sakkal Majalla" w:cs="Sakkal Majalla" w:eastAsia="Calibri" w:hAnsi="Sakkal Majalla"/>
          <w:color w:val="000000"/>
          <w:kern w:val="0"/>
          <w:sz w:val="28"/>
          <w:szCs w:val="28"/>
          <w:rtl/>
          <w14:ligatures xmlns:w14="http://schemas.microsoft.com/office/word/2010/wordml" w14:val="none"/>
        </w:rPr>
        <w:t>يعد رأس المال البشري بمثابة المحرك الرئيس للمنظمة، حيث تستثمر المنظمات الناجحة قدرات العاملين من خلال استثمار التدريب والتعليم التي تزيد من خبراته ومهاراته، مما يجعل رأس المال البشري أكثر إنتاجية وأكثر مهارة وقدرة على الابتكار والإبداع، بالإضافة إلى ذلك فإن استغلال هذه القدرات والمهارات يمكن أن يتم نقلها إلى العاملين الجدد أو العاملين الأقل مهارة وذلك لكي يتمكنون من تحقيق أكبر وإنتاجية أكبر (الشلبي، 2022).</w:t>
      </w:r>
    </w:p>
    <w:p>
      <w:pPr>
        <w:pStyle w:val="style0"/>
        <w:spacing w:before="100" w:beforeAutospacing="true" w:after="100" w:afterAutospacing="true" w:lineRule="auto" w:line="360"/>
        <w:ind w:firstLine="720"/>
        <w:jc w:val="both"/>
        <w:rPr>
          <w:rFonts w:ascii="Sakkal Majalla" w:cs="Sakkal Majalla" w:eastAsia="Calibri" w:hAnsi="Sakkal Majalla"/>
          <w:color w:val="000000"/>
          <w:kern w:val="0"/>
          <w:sz w:val="28"/>
          <w:szCs w:val="28"/>
          <w:rtl/>
          <w14:ligatures xmlns:w14="http://schemas.microsoft.com/office/word/2010/wordml" w14:val="none"/>
        </w:rPr>
      </w:pPr>
      <w:r>
        <w:rPr>
          <w:rFonts w:ascii="Sakkal Majalla" w:cs="Sakkal Majalla" w:eastAsia="Calibri" w:hAnsi="Sakkal Majalla"/>
          <w:color w:val="000000"/>
          <w:kern w:val="0"/>
          <w:sz w:val="28"/>
          <w:szCs w:val="28"/>
          <w:rtl/>
          <w14:ligatures xmlns:w14="http://schemas.microsoft.com/office/word/2010/wordml" w14:val="none"/>
        </w:rPr>
        <w:t xml:space="preserve">ورأس المال البشري في المنظمات يعبر عن مجموعة الخبرات والمهارات والمعارف المكتسبة من بيئة العمل، وذلك من خلال عمليات الذكاء الاجتماعي وممارسة الأعمال المتعددة مما يعطي للعاملين القدرة على استيعاب كافة التطورات والتحديثات التي تصب في صالح المنظمة، وبالتالي فإن رأس المال البشري يعد أساس قيام المنظمات وتطورها وتأقلمها مع المتغيرات المتواترة في بيئة الأعمال   (   </w:t>
      </w:r>
      <w:r>
        <w:rPr>
          <w:rFonts w:ascii="Sakkal Majalla" w:cs="Sakkal Majalla" w:eastAsia="Calibri" w:hAnsi="Sakkal Majalla"/>
          <w:color w:val="000000"/>
          <w:kern w:val="0"/>
          <w:sz w:val="28"/>
          <w:szCs w:val="28"/>
          <w14:ligatures xmlns:w14="http://schemas.microsoft.com/office/word/2010/wordml" w14:val="none"/>
        </w:rPr>
        <w:t>Song,Etal,2020</w:t>
      </w:r>
      <w:r>
        <w:rPr>
          <w:rFonts w:ascii="Sakkal Majalla" w:cs="Sakkal Majalla" w:eastAsia="Calibri" w:hAnsi="Sakkal Majalla"/>
          <w:color w:val="000000"/>
          <w:kern w:val="0"/>
          <w:sz w:val="28"/>
          <w:szCs w:val="28"/>
          <w:rtl/>
          <w14:ligatures xmlns:w14="http://schemas.microsoft.com/office/word/2010/wordml" w14:val="none"/>
        </w:rPr>
        <w:t>)</w:t>
      </w:r>
    </w:p>
    <w:p>
      <w:pPr>
        <w:pStyle w:val="style0"/>
        <w:spacing w:before="100" w:beforeAutospacing="true" w:after="100" w:afterAutospacing="true" w:lineRule="auto" w:line="360"/>
        <w:ind w:firstLine="720"/>
        <w:jc w:val="both"/>
        <w:rPr>
          <w:rFonts w:ascii="Sakkal Majalla" w:cs="Sakkal Majalla" w:eastAsia="Calibri" w:hAnsi="Sakkal Majalla"/>
          <w:color w:val="000000"/>
          <w:kern w:val="0"/>
          <w:sz w:val="28"/>
          <w:szCs w:val="28"/>
          <w:rtl/>
          <w:lang w:bidi="ar-EG"/>
          <w14:ligatures xmlns:w14="http://schemas.microsoft.com/office/word/2010/wordml" w14:val="none"/>
        </w:rPr>
      </w:pPr>
      <w:r>
        <w:rPr>
          <w:rFonts w:ascii="Sakkal Majalla" w:cs="Sakkal Majalla" w:eastAsia="Calibri" w:hAnsi="Sakkal Majalla"/>
          <w:color w:val="000000"/>
          <w:kern w:val="0"/>
          <w:sz w:val="28"/>
          <w:szCs w:val="28"/>
          <w:rtl/>
          <w14:ligatures xmlns:w14="http://schemas.microsoft.com/office/word/2010/wordml" w14:val="none"/>
        </w:rPr>
        <w:t>وأكدت نظرية رأس المال البشري على أن المنظمات التي تستثمر في التعليم والتدريب المستمر، وتواكب التطورات والتغيرات الحاصلة في بيئة الأعمال هي يمكنها بناء رأس مال بشري قادر ومؤهل على تحقيق أعلى المكاسب والأرباح لها، وخصوصاً في المنظمات التي تقوم بإنتاج السلع والخدمات، وهي بذلك تستطيع استثمار رأس مالها البشري ورأس مالها المادي بشكل منظم يسهم في الحفاظ على استمراريتها  (</w:t>
      </w:r>
      <w:r>
        <w:rPr>
          <w:rFonts w:ascii="Sakkal Majalla" w:cs="Sakkal Majalla" w:eastAsia="Calibri" w:hAnsi="Sakkal Majalla"/>
          <w:color w:val="000000"/>
          <w:kern w:val="0"/>
          <w:sz w:val="28"/>
          <w:szCs w:val="28"/>
          <w14:ligatures xmlns:w14="http://schemas.microsoft.com/office/word/2010/wordml" w14:val="none"/>
        </w:rPr>
        <w:t>Mitike, 2019</w:t>
      </w:r>
      <w:r>
        <w:rPr>
          <w:rFonts w:ascii="Sakkal Majalla" w:cs="Sakkal Majalla" w:eastAsia="Calibri" w:hAnsi="Sakkal Majalla"/>
          <w:color w:val="000000"/>
          <w:kern w:val="0"/>
          <w:sz w:val="28"/>
          <w:szCs w:val="28"/>
          <w:rtl/>
          <w14:ligatures xmlns:w14="http://schemas.microsoft.com/office/word/2010/wordml" w14:val="none"/>
        </w:rPr>
        <w:t xml:space="preserve"> )</w:t>
      </w:r>
    </w:p>
    <w:bookmarkStart w:id="16" w:name="_Toc180508348"/>
    <w:p>
      <w:pPr>
        <w:pStyle w:val="style0"/>
        <w:spacing w:before="100" w:beforeAutospacing="true" w:after="100" w:afterAutospacing="true" w:lineRule="auto" w:line="360"/>
        <w:jc w:val="both"/>
        <w:outlineLvl w:val="2"/>
        <w:rPr>
          <w:rFonts w:ascii="Sakkal Majalla" w:cs="Sakkal Majalla" w:eastAsia="Calibri" w:hAnsi="Sakkal Majalla"/>
          <w:b/>
          <w:bCs/>
          <w:color w:val="000000"/>
          <w:kern w:val="0"/>
          <w:sz w:val="32"/>
          <w:szCs w:val="32"/>
          <w:rtl/>
          <w:lang w:bidi="ar-EG"/>
          <w14:ligatures xmlns:w14="http://schemas.microsoft.com/office/word/2010/wordml" w14:val="none"/>
        </w:rPr>
      </w:pPr>
      <w:r>
        <w:rPr>
          <w:rFonts w:ascii="Sakkal Majalla" w:cs="Sakkal Majalla" w:eastAsia="Calibri" w:hAnsi="Sakkal Majalla" w:hint="cs"/>
          <w:b/>
          <w:bCs/>
          <w:color w:val="000000"/>
          <w:kern w:val="0"/>
          <w:sz w:val="32"/>
          <w:szCs w:val="32"/>
          <w:rtl/>
          <w:lang w:bidi="ar-EG"/>
          <w14:ligatures xmlns:w14="http://schemas.microsoft.com/office/word/2010/wordml" w14:val="none"/>
        </w:rPr>
        <w:t xml:space="preserve">1.1.2 </w:t>
      </w:r>
      <w:r>
        <w:rPr>
          <w:rFonts w:ascii="Sakkal Majalla" w:cs="Sakkal Majalla" w:eastAsia="Calibri" w:hAnsi="Sakkal Majalla"/>
          <w:b/>
          <w:bCs/>
          <w:color w:val="000000"/>
          <w:kern w:val="0"/>
          <w:sz w:val="32"/>
          <w:szCs w:val="32"/>
          <w:rtl/>
          <w:lang w:bidi="ar-EG"/>
          <w14:ligatures xmlns:w14="http://schemas.microsoft.com/office/word/2010/wordml" w14:val="none"/>
        </w:rPr>
        <w:t xml:space="preserve"> مفهوم رأس المال البشري :</w:t>
      </w:r>
      <w:bookmarkEnd w:id="16"/>
    </w:p>
    <w:p>
      <w:pPr>
        <w:pStyle w:val="style0"/>
        <w:spacing w:before="100" w:beforeAutospacing="true" w:after="100" w:afterAutospacing="true" w:lineRule="auto" w:line="360"/>
        <w:ind w:firstLine="720"/>
        <w:jc w:val="both"/>
        <w:rPr>
          <w:rFonts w:ascii="Sakkal Majalla" w:cs="Sakkal Majalla" w:eastAsia="Calibri" w:hAnsi="Sakkal Majalla"/>
          <w:color w:val="000000"/>
          <w:kern w:val="0"/>
          <w:sz w:val="28"/>
          <w:szCs w:val="28"/>
          <w:rtl/>
          <w:lang w:bidi="ar-EG"/>
          <w14:ligatures xmlns:w14="http://schemas.microsoft.com/office/word/2010/wordml" w14:val="none"/>
        </w:rPr>
      </w:pPr>
      <w:r>
        <w:rPr>
          <w:rFonts w:ascii="Sakkal Majalla" w:cs="Sakkal Majalla" w:eastAsia="Calibri" w:hAnsi="Sakkal Majalla"/>
          <w:color w:val="000000"/>
          <w:kern w:val="0"/>
          <w:sz w:val="28"/>
          <w:szCs w:val="28"/>
          <w:rtl/>
          <w:lang w:bidi="ar-EG"/>
          <w14:ligatures xmlns:w14="http://schemas.microsoft.com/office/word/2010/wordml" w14:val="none"/>
        </w:rPr>
        <w:t>عرف  صبيحات وابا زايد(2022) رأس المال البشري بأنه التوظيف والاختيار والتوزيع والتكوين والاحتفاظ بالمواهب التي ترتبط بالأهداف الاستراتيجية للمنظمة وتسمح بتطوير ميزة تنافسية وتحقيق أعلى عائد على الاستثمار في المتوسط.</w:t>
      </w:r>
    </w:p>
    <w:p>
      <w:pPr>
        <w:pStyle w:val="style0"/>
        <w:spacing w:before="100" w:beforeAutospacing="true" w:after="100" w:afterAutospacing="true" w:lineRule="auto" w:line="360"/>
        <w:ind w:firstLine="720"/>
        <w:jc w:val="both"/>
        <w:rPr>
          <w:rFonts w:ascii="Sakkal Majalla" w:cs="Sakkal Majalla" w:eastAsia="Calibri" w:hAnsi="Sakkal Majalla"/>
          <w:color w:val="000000"/>
          <w:kern w:val="0"/>
          <w:sz w:val="28"/>
          <w:szCs w:val="28"/>
          <w:rtl/>
          <w:lang w:bidi="ar-EG"/>
          <w14:ligatures xmlns:w14="http://schemas.microsoft.com/office/word/2010/wordml" w14:val="none"/>
        </w:rPr>
      </w:pPr>
      <w:r>
        <w:rPr>
          <w:rFonts w:ascii="Sakkal Majalla" w:cs="Sakkal Majalla" w:eastAsia="Calibri" w:hAnsi="Sakkal Majalla"/>
          <w:color w:val="000000"/>
          <w:kern w:val="0"/>
          <w:sz w:val="28"/>
          <w:szCs w:val="28"/>
          <w:rtl/>
          <w:lang w:bidi="ar-EG"/>
          <w14:ligatures xmlns:w14="http://schemas.microsoft.com/office/word/2010/wordml" w14:val="none"/>
        </w:rPr>
        <w:t>وعرفه حجات والنجداوى(2022) بأنه نهج استراتيجي لإدارة الأفراد يركز على المعرفة والمهارات والقدرات والقدرة على التطوير والإبداع ولابتكار التي يمتلكها الأفراد العاملون في المنظمة.</w:t>
      </w:r>
    </w:p>
    <w:p>
      <w:pPr>
        <w:pStyle w:val="style0"/>
        <w:spacing w:before="100" w:beforeAutospacing="true" w:after="100" w:afterAutospacing="true" w:lineRule="auto" w:line="360"/>
        <w:ind w:firstLine="720"/>
        <w:jc w:val="both"/>
        <w:rPr>
          <w:rFonts w:ascii="Sakkal Majalla" w:cs="Sakkal Majalla" w:eastAsia="Calibri" w:hAnsi="Sakkal Majalla"/>
          <w:color w:val="000000"/>
          <w:kern w:val="0"/>
          <w:sz w:val="28"/>
          <w:szCs w:val="28"/>
          <w:rtl/>
          <w:lang w:bidi="ar-EG"/>
          <w14:ligatures xmlns:w14="http://schemas.microsoft.com/office/word/2010/wordml" w14:val="none"/>
        </w:rPr>
      </w:pPr>
      <w:r>
        <w:rPr>
          <w:rFonts w:ascii="Sakkal Majalla" w:cs="Sakkal Majalla" w:eastAsia="Calibri" w:hAnsi="Sakkal Majalla"/>
          <w:color w:val="000000"/>
          <w:kern w:val="0"/>
          <w:sz w:val="28"/>
          <w:szCs w:val="28"/>
          <w:rtl/>
          <w:lang w:bidi="ar-EG"/>
          <w14:ligatures xmlns:w14="http://schemas.microsoft.com/office/word/2010/wordml" w14:val="none"/>
        </w:rPr>
        <w:t xml:space="preserve">وعرفه (   </w:t>
      </w:r>
      <w:r>
        <w:rPr>
          <w:rFonts w:ascii="Sakkal Majalla" w:cs="Sakkal Majalla" w:eastAsia="Calibri" w:hAnsi="Sakkal Majalla"/>
          <w:color w:val="000000"/>
          <w:kern w:val="0"/>
          <w:sz w:val="28"/>
          <w:szCs w:val="28"/>
          <w:lang w:bidi="ar-EG"/>
          <w14:ligatures xmlns:w14="http://schemas.microsoft.com/office/word/2010/wordml" w14:val="none"/>
        </w:rPr>
        <w:t>Al-Abbadi, Etal,2019</w:t>
      </w:r>
      <w:r>
        <w:rPr>
          <w:rFonts w:ascii="Sakkal Majalla" w:cs="Sakkal Majalla" w:eastAsia="Calibri" w:hAnsi="Sakkal Majalla"/>
          <w:color w:val="000000"/>
          <w:kern w:val="0"/>
          <w:sz w:val="28"/>
          <w:szCs w:val="28"/>
          <w:rtl/>
          <w:lang w:bidi="ar-EG"/>
          <w14:ligatures xmlns:w14="http://schemas.microsoft.com/office/word/2010/wordml" w14:val="none"/>
        </w:rPr>
        <w:t xml:space="preserve"> ) بأنه مزيج من عناصر المعرفة المتعلقة بالمهارات وتراكم الخبرة والإبداع والابتكار، ومقدرة الأفراد على أداء مهامهم، ويعتبر رأس المال البشري غير قابل للملكية من قبل المنظمة.</w:t>
      </w:r>
    </w:p>
    <w:p>
      <w:pPr>
        <w:pStyle w:val="style0"/>
        <w:spacing w:before="100" w:beforeAutospacing="true" w:after="100" w:afterAutospacing="true" w:lineRule="auto" w:line="360"/>
        <w:ind w:firstLine="720"/>
        <w:jc w:val="both"/>
        <w:rPr>
          <w:rFonts w:ascii="Sakkal Majalla" w:cs="Sakkal Majalla" w:eastAsia="Calibri" w:hAnsi="Sakkal Majalla"/>
          <w:color w:val="000000"/>
          <w:kern w:val="0"/>
          <w:sz w:val="28"/>
          <w:szCs w:val="28"/>
          <w:rtl/>
          <w:lang w:bidi="ar-EG"/>
          <w14:ligatures xmlns:w14="http://schemas.microsoft.com/office/word/2010/wordml" w14:val="none"/>
        </w:rPr>
      </w:pPr>
      <w:r>
        <w:rPr>
          <w:rFonts w:ascii="Sakkal Majalla" w:cs="Sakkal Majalla" w:eastAsia="Calibri" w:hAnsi="Sakkal Majalla"/>
          <w:color w:val="000000"/>
          <w:kern w:val="0"/>
          <w:sz w:val="28"/>
          <w:szCs w:val="28"/>
          <w:rtl/>
          <w:lang w:bidi="ar-EG"/>
          <w14:ligatures xmlns:w14="http://schemas.microsoft.com/office/word/2010/wordml" w14:val="none"/>
        </w:rPr>
        <w:t>ويعرف رأس المال البشري أيضاً بأنه التراكم المعرفي، والمهارات والاتجاهات التي يكتسبها الأفراد إما عن طريق التعليم أو الخبرة في العمل، ويختلف أرس المال البشري من منظمة إلى أخرى ويمكن لكل منظمة أن تقييم رأس مالها البشري من خلال التعليم والتدريب المستمر ( باسو واخرون،2022)</w:t>
      </w:r>
    </w:p>
    <w:p>
      <w:pPr>
        <w:pStyle w:val="style0"/>
        <w:spacing w:before="100" w:beforeAutospacing="true" w:after="100" w:afterAutospacing="true" w:lineRule="auto" w:line="360"/>
        <w:ind w:firstLine="720"/>
        <w:jc w:val="both"/>
        <w:rPr>
          <w:rFonts w:ascii="Sakkal Majalla" w:cs="Sakkal Majalla" w:eastAsia="Calibri" w:hAnsi="Sakkal Majalla"/>
          <w:color w:val="000000"/>
          <w:kern w:val="0"/>
          <w:sz w:val="28"/>
          <w:szCs w:val="28"/>
          <w:rtl/>
          <w:lang w:bidi="ar-EG"/>
          <w14:ligatures xmlns:w14="http://schemas.microsoft.com/office/word/2010/wordml" w14:val="none"/>
        </w:rPr>
      </w:pPr>
      <w:r>
        <w:rPr>
          <w:rFonts w:ascii="Sakkal Majalla" w:cs="Sakkal Majalla" w:eastAsia="Calibri" w:hAnsi="Sakkal Majalla"/>
          <w:color w:val="000000"/>
          <w:kern w:val="0"/>
          <w:sz w:val="28"/>
          <w:szCs w:val="28"/>
          <w:rtl/>
          <w:lang w:bidi="ar-EG"/>
          <w14:ligatures xmlns:w14="http://schemas.microsoft.com/office/word/2010/wordml" w14:val="none"/>
        </w:rPr>
        <w:t>وفي ضوء التعريفات السابقة فإن رأس المال البشري يتكون من ثلاثة أربعة أبعاد رئيسية وهي: المعارف والمهارات والخبرات وقدرة الأفراد العاملين على الإبداع والابتكار، وأن المنظمة التي تستثمر هذه الأبعاد يمكنها التقدم والتفوق على منافسيها.</w:t>
      </w:r>
    </w:p>
    <w:bookmarkStart w:id="17" w:name="_Toc180508349"/>
    <w:p>
      <w:pPr>
        <w:pStyle w:val="style0"/>
        <w:spacing w:before="100" w:beforeAutospacing="true" w:after="100" w:afterAutospacing="true" w:lineRule="auto" w:line="360"/>
        <w:jc w:val="both"/>
        <w:outlineLvl w:val="2"/>
        <w:rPr>
          <w:rFonts w:ascii="Sakkal Majalla" w:cs="Sakkal Majalla" w:eastAsia="Calibri" w:hAnsi="Sakkal Majalla"/>
          <w:b/>
          <w:bCs/>
          <w:color w:val="000000"/>
          <w:kern w:val="0"/>
          <w:sz w:val="32"/>
          <w:szCs w:val="32"/>
          <w:rtl/>
          <w:lang w:bidi="ar-EG"/>
          <w14:ligatures xmlns:w14="http://schemas.microsoft.com/office/word/2010/wordml" w14:val="none"/>
        </w:rPr>
      </w:pPr>
      <w:r>
        <w:rPr>
          <w:rFonts w:ascii="Sakkal Majalla" w:cs="Sakkal Majalla" w:eastAsia="Calibri" w:hAnsi="Sakkal Majalla" w:hint="cs"/>
          <w:b/>
          <w:bCs/>
          <w:color w:val="000000"/>
          <w:kern w:val="0"/>
          <w:sz w:val="32"/>
          <w:szCs w:val="32"/>
          <w:rtl/>
          <w:lang w:bidi="ar-EG"/>
          <w14:ligatures xmlns:w14="http://schemas.microsoft.com/office/word/2010/wordml" w14:val="none"/>
        </w:rPr>
        <w:t xml:space="preserve">2.1.2 </w:t>
      </w:r>
      <w:r>
        <w:rPr>
          <w:rFonts w:ascii="Sakkal Majalla" w:cs="Sakkal Majalla" w:eastAsia="Calibri" w:hAnsi="Sakkal Majalla"/>
          <w:b/>
          <w:bCs/>
          <w:color w:val="000000"/>
          <w:kern w:val="0"/>
          <w:sz w:val="32"/>
          <w:szCs w:val="32"/>
          <w:rtl/>
          <w:lang w:bidi="ar-EG"/>
          <w14:ligatures xmlns:w14="http://schemas.microsoft.com/office/word/2010/wordml" w14:val="none"/>
        </w:rPr>
        <w:t xml:space="preserve">  أهمية رأس المال البشري :</w:t>
      </w:r>
      <w:bookmarkEnd w:id="17"/>
    </w:p>
    <w:p>
      <w:pPr>
        <w:pStyle w:val="style0"/>
        <w:spacing w:before="100" w:beforeAutospacing="true" w:after="100" w:afterAutospacing="true" w:lineRule="auto" w:line="360"/>
        <w:ind w:firstLine="720"/>
        <w:jc w:val="both"/>
        <w:rPr>
          <w:rFonts w:ascii="Sakkal Majalla" w:cs="Sakkal Majalla" w:eastAsia="Calibri" w:hAnsi="Sakkal Majalla"/>
          <w:color w:val="000000"/>
          <w:kern w:val="0"/>
          <w:sz w:val="28"/>
          <w:szCs w:val="28"/>
          <w:rtl/>
          <w:lang w:bidi="ar-EG"/>
          <w14:ligatures xmlns:w14="http://schemas.microsoft.com/office/word/2010/wordml" w14:val="none"/>
        </w:rPr>
      </w:pPr>
      <w:r>
        <w:rPr>
          <w:rFonts w:ascii="Sakkal Majalla" w:cs="Sakkal Majalla" w:eastAsia="Calibri" w:hAnsi="Sakkal Majalla"/>
          <w:color w:val="000000"/>
          <w:kern w:val="0"/>
          <w:sz w:val="28"/>
          <w:szCs w:val="28"/>
          <w:rtl/>
          <w:lang w:bidi="ar-EG"/>
          <w14:ligatures xmlns:w14="http://schemas.microsoft.com/office/word/2010/wordml" w14:val="none"/>
        </w:rPr>
        <w:t>الرأس المال البشري أهمية كبرى في رسم صورة المنظمة المستقبلية، وتوجيه خططها المالية، وذلك نظراً لأن المنظمة التي تمتلك رأس مال بشري يتميز بالمهارة العالية والكفاءة يمكنها استثماره من أجل زيادة ربحيتها واستقرارها المالي وللحفاظ على استمراريتها، وذلك نظراً بأن رأس المال البشري هو أساس استثمار رأس المال الحقيقي (العنزي والدليمي، 2016).</w:t>
      </w:r>
    </w:p>
    <w:p>
      <w:pPr>
        <w:pStyle w:val="style0"/>
        <w:spacing w:before="100" w:beforeAutospacing="true" w:after="100" w:afterAutospacing="true" w:lineRule="auto" w:line="360"/>
        <w:ind w:firstLine="720"/>
        <w:jc w:val="both"/>
        <w:rPr>
          <w:rFonts w:ascii="Sakkal Majalla" w:cs="Sakkal Majalla" w:eastAsia="Calibri" w:hAnsi="Sakkal Majalla"/>
          <w:color w:val="000000"/>
          <w:kern w:val="0"/>
          <w:sz w:val="28"/>
          <w:szCs w:val="28"/>
          <w:rtl/>
          <w:lang w:bidi="ar-EG"/>
          <w14:ligatures xmlns:w14="http://schemas.microsoft.com/office/word/2010/wordml" w14:val="none"/>
        </w:rPr>
      </w:pPr>
      <w:r>
        <w:rPr>
          <w:rFonts w:ascii="Sakkal Majalla" w:cs="Sakkal Majalla" w:eastAsia="Calibri" w:hAnsi="Sakkal Majalla"/>
          <w:color w:val="000000"/>
          <w:kern w:val="0"/>
          <w:sz w:val="28"/>
          <w:szCs w:val="28"/>
          <w:rtl/>
          <w:lang w:bidi="ar-EG"/>
          <w14:ligatures xmlns:w14="http://schemas.microsoft.com/office/word/2010/wordml" w14:val="none"/>
        </w:rPr>
        <w:t>كما يساهم رأس المال البشري في تحقيق النمو للمنظمة، وذلك من خلال استثمار معارف ومهارات وقدرات الأفراد على الإبداع والابتكار في مختلف جوانب المنظمة، مما يوفر للمنظمة قيمة اقتصادية فاعلة، خصوصاً إذا أدركت المنظمة مستوى المهارة والمعرفة والخبرة التي يمتلكها الأفراد العاملون فيها، وتوظيفها بالاتجاه الذي يحسن من جودة العمل، وبالتالي الحصول على المخرجات المطلوبة (المرى والدورى،2020)</w:t>
      </w:r>
    </w:p>
    <w:p>
      <w:pPr>
        <w:pStyle w:val="style0"/>
        <w:spacing w:before="100" w:beforeAutospacing="true" w:after="100" w:afterAutospacing="true" w:lineRule="auto" w:line="360"/>
        <w:ind w:firstLine="720"/>
        <w:jc w:val="both"/>
        <w:rPr>
          <w:rFonts w:ascii="Sakkal Majalla" w:cs="Sakkal Majalla" w:eastAsia="Calibri" w:hAnsi="Sakkal Majalla"/>
          <w:color w:val="000000"/>
          <w:kern w:val="0"/>
          <w:sz w:val="28"/>
          <w:szCs w:val="28"/>
          <w:rtl/>
          <w:lang w:bidi="ar-EG"/>
          <w14:ligatures xmlns:w14="http://schemas.microsoft.com/office/word/2010/wordml" w14:val="none"/>
        </w:rPr>
      </w:pPr>
      <w:r>
        <w:rPr>
          <w:rFonts w:ascii="Sakkal Majalla" w:cs="Sakkal Majalla" w:eastAsia="Calibri" w:hAnsi="Sakkal Majalla"/>
          <w:color w:val="000000"/>
          <w:kern w:val="0"/>
          <w:sz w:val="28"/>
          <w:szCs w:val="28"/>
          <w:rtl/>
          <w:lang w:bidi="ar-EG"/>
          <w14:ligatures xmlns:w14="http://schemas.microsoft.com/office/word/2010/wordml" w14:val="none"/>
        </w:rPr>
        <w:t>وتكمن آلية استثمار رأس المال البشري من خلال قدرة الإدارات العليا في المنظمات على تعليم وتدريب العاملين فيها، إذ أن التعليم يؤدي إلى اكتساب الخبرات الفردية والجماعية التي تعد من أهم أساسيات استمرارية المنظمة، وكوسيلة من خلالها يمكن لها التقدم ومواجهة كافة التحديات التي تفرضها عليها البيئة الخارجية (البرعصى والمدهون،2022)</w:t>
      </w:r>
    </w:p>
    <w:p>
      <w:pPr>
        <w:pStyle w:val="style0"/>
        <w:spacing w:before="100" w:beforeAutospacing="true" w:after="100" w:afterAutospacing="true" w:lineRule="auto" w:line="360"/>
        <w:ind w:firstLine="720"/>
        <w:jc w:val="both"/>
        <w:rPr>
          <w:rFonts w:ascii="Sakkal Majalla" w:cs="Sakkal Majalla" w:eastAsia="Calibri" w:hAnsi="Sakkal Majalla"/>
          <w:color w:val="000000"/>
          <w:kern w:val="0"/>
          <w:sz w:val="28"/>
          <w:szCs w:val="28"/>
          <w:rtl/>
          <w:lang w:bidi="ar-EG"/>
          <w14:ligatures xmlns:w14="http://schemas.microsoft.com/office/word/2010/wordml" w14:val="none"/>
        </w:rPr>
      </w:pPr>
      <w:r>
        <w:rPr>
          <w:rFonts w:ascii="Sakkal Majalla" w:cs="Sakkal Majalla" w:eastAsia="Calibri" w:hAnsi="Sakkal Majalla"/>
          <w:color w:val="000000"/>
          <w:kern w:val="0"/>
          <w:sz w:val="28"/>
          <w:szCs w:val="28"/>
          <w:rtl/>
          <w:lang w:bidi="ar-EG"/>
          <w14:ligatures xmlns:w14="http://schemas.microsoft.com/office/word/2010/wordml" w14:val="none"/>
        </w:rPr>
        <w:t xml:space="preserve">وتبرز أهمية الاستثمار في تعليم رأس المال البشري من المنظمة التي تستثمر في التعليم والتدريب يمكنها زيادة مستوى مهارات الأفراد العاملون بها، وبم يجعلهم أكثر إنتاجية من الأشخاص ذوي المستوي الأقل مهارة، وبالتالي يمكن للمنظمة تحقيق مكاسب أعلى نتيجة الاستثمار في رأس المال البشري والإنتاجية بشكل أساسي من خلال توفير دور مهم في تطويرها للعمال الحاليين </w:t>
      </w:r>
      <w:r>
        <w:rPr>
          <w:rFonts w:ascii="Sakkal Majalla" w:cs="Sakkal Majalla" w:eastAsia="Calibri" w:hAnsi="Sakkal Majalla"/>
          <w:color w:val="000000"/>
          <w:kern w:val="0"/>
          <w:sz w:val="28"/>
          <w:szCs w:val="28"/>
          <w:lang w:bidi="ar-EG"/>
          <w14:ligatures xmlns:w14="http://schemas.microsoft.com/office/word/2010/wordml" w14:val="none"/>
        </w:rPr>
        <w:t>(Suvalova, &amp; Suvalov, 2024))</w:t>
      </w:r>
      <w:r>
        <w:rPr>
          <w:rFonts w:ascii="Sakkal Majalla" w:cs="Sakkal Majalla" w:eastAsia="Calibri" w:hAnsi="Sakkal Majalla"/>
          <w:color w:val="000000"/>
          <w:kern w:val="0"/>
          <w:sz w:val="28"/>
          <w:szCs w:val="28"/>
          <w:rtl/>
          <w:lang w:bidi="ar-EG"/>
          <w14:ligatures xmlns:w14="http://schemas.microsoft.com/office/word/2010/wordml" w14:val="none"/>
        </w:rPr>
        <w:t xml:space="preserve">. </w:t>
      </w:r>
    </w:p>
    <w:bookmarkStart w:id="18" w:name="_Toc180508350"/>
    <w:p>
      <w:pPr>
        <w:pStyle w:val="style0"/>
        <w:spacing w:before="100" w:beforeAutospacing="true" w:after="100" w:afterAutospacing="true" w:lineRule="auto" w:line="360"/>
        <w:jc w:val="both"/>
        <w:outlineLvl w:val="2"/>
        <w:rPr>
          <w:rFonts w:ascii="Sakkal Majalla" w:cs="Sakkal Majalla" w:eastAsia="Calibri" w:hAnsi="Sakkal Majalla"/>
          <w:b/>
          <w:bCs/>
          <w:color w:val="000000"/>
          <w:kern w:val="0"/>
          <w:sz w:val="32"/>
          <w:szCs w:val="32"/>
          <w:rtl/>
          <w:lang w:bidi="ar-EG"/>
          <w14:ligatures xmlns:w14="http://schemas.microsoft.com/office/word/2010/wordml" w14:val="none"/>
        </w:rPr>
      </w:pPr>
      <w:r>
        <w:rPr>
          <w:rFonts w:ascii="Sakkal Majalla" w:cs="Sakkal Majalla" w:eastAsia="Calibri" w:hAnsi="Sakkal Majalla" w:hint="cs"/>
          <w:b/>
          <w:bCs/>
          <w:color w:val="000000"/>
          <w:kern w:val="0"/>
          <w:sz w:val="32"/>
          <w:szCs w:val="32"/>
          <w:rtl/>
          <w:lang w:bidi="ar-EG"/>
          <w14:ligatures xmlns:w14="http://schemas.microsoft.com/office/word/2010/wordml" w14:val="none"/>
        </w:rPr>
        <w:t xml:space="preserve">3.1.2 </w:t>
      </w:r>
      <w:r>
        <w:rPr>
          <w:rFonts w:ascii="Sakkal Majalla" w:cs="Sakkal Majalla" w:eastAsia="Calibri" w:hAnsi="Sakkal Majalla"/>
          <w:b/>
          <w:bCs/>
          <w:color w:val="000000"/>
          <w:kern w:val="0"/>
          <w:sz w:val="32"/>
          <w:szCs w:val="32"/>
          <w:rtl/>
          <w:lang w:bidi="ar-EG"/>
          <w14:ligatures xmlns:w14="http://schemas.microsoft.com/office/word/2010/wordml" w14:val="none"/>
        </w:rPr>
        <w:t xml:space="preserve">  مكونات رأس المال البشري</w:t>
      </w:r>
      <w:bookmarkEnd w:id="18"/>
    </w:p>
    <w:p>
      <w:pPr>
        <w:pStyle w:val="style0"/>
        <w:spacing w:before="100" w:beforeAutospacing="true" w:after="100" w:afterAutospacing="true" w:lineRule="auto" w:line="360"/>
        <w:ind w:firstLine="720"/>
        <w:jc w:val="both"/>
        <w:rPr>
          <w:rFonts w:ascii="Sakkal Majalla" w:cs="Sakkal Majalla" w:eastAsia="Calibri" w:hAnsi="Sakkal Majalla"/>
          <w:color w:val="000000"/>
          <w:kern w:val="0"/>
          <w:sz w:val="28"/>
          <w:szCs w:val="28"/>
          <w:rtl/>
          <w:lang w:bidi="ar-EG"/>
          <w14:ligatures xmlns:w14="http://schemas.microsoft.com/office/word/2010/wordml" w14:val="none"/>
        </w:rPr>
      </w:pPr>
      <w:r>
        <w:rPr>
          <w:rFonts w:ascii="Sakkal Majalla" w:cs="Sakkal Majalla" w:eastAsia="Calibri" w:hAnsi="Sakkal Majalla"/>
          <w:color w:val="000000"/>
          <w:kern w:val="0"/>
          <w:sz w:val="28"/>
          <w:szCs w:val="28"/>
          <w:rtl/>
          <w:lang w:bidi="ar-EG"/>
          <w14:ligatures xmlns:w14="http://schemas.microsoft.com/office/word/2010/wordml" w14:val="none"/>
        </w:rPr>
        <w:t>الرأس المال البشري مجموعة من المكونات الرئيسية والتي من أهمها التعليم، وخبرات العمل، والمهارات والسمات الشخصية، والعلامة التجارية للمنظمة ويمكن إيجازها على النحو الآتي:</w:t>
      </w:r>
    </w:p>
    <w:p>
      <w:pPr>
        <w:pStyle w:val="style0"/>
        <w:numPr>
          <w:ilvl w:val="0"/>
          <w:numId w:val="12"/>
        </w:numPr>
        <w:spacing w:before="100" w:beforeAutospacing="true" w:after="100" w:afterAutospacing="true" w:lineRule="auto" w:line="360"/>
        <w:ind w:left="423"/>
        <w:jc w:val="both"/>
        <w:rPr>
          <w:rFonts w:ascii="Sakkal Majalla" w:cs="Sakkal Majalla" w:eastAsia="Calibri" w:hAnsi="Sakkal Majalla"/>
          <w:color w:val="000000"/>
          <w:kern w:val="0"/>
          <w:sz w:val="28"/>
          <w:szCs w:val="28"/>
          <w:rtl/>
          <w:lang w:bidi="ar-EG"/>
          <w14:ligatures xmlns:w14="http://schemas.microsoft.com/office/word/2010/wordml" w14:val="none"/>
        </w:rPr>
      </w:pPr>
      <w:r>
        <w:rPr>
          <w:rFonts w:ascii="Sakkal Majalla" w:cs="Sakkal Majalla" w:eastAsia="Calibri" w:hAnsi="Sakkal Majalla"/>
          <w:b/>
          <w:bCs/>
          <w:color w:val="000000"/>
          <w:kern w:val="0"/>
          <w:sz w:val="28"/>
          <w:szCs w:val="28"/>
          <w:rtl/>
          <w:lang w:bidi="ar-EG"/>
          <w14:ligatures xmlns:w14="http://schemas.microsoft.com/office/word/2010/wordml" w14:val="none"/>
        </w:rPr>
        <w:t>التعليم</w:t>
      </w:r>
      <w:r>
        <w:rPr>
          <w:rFonts w:ascii="Sakkal Majalla" w:cs="Sakkal Majalla" w:eastAsia="Calibri" w:hAnsi="Sakkal Majalla"/>
          <w:color w:val="000000"/>
          <w:kern w:val="0"/>
          <w:sz w:val="28"/>
          <w:szCs w:val="28"/>
          <w:rtl/>
          <w:lang w:bidi="ar-EG"/>
          <w14:ligatures xmlns:w14="http://schemas.microsoft.com/office/word/2010/wordml" w14:val="none"/>
        </w:rPr>
        <w:t xml:space="preserve"> ويرتبط مستوى التعليم بإنتاجية العاملين ارتباطاً وثيقاً، وذلك لأن التعليم يجعلهم يكتسبون مهارات ذاتية، وأسس نظرية يمكن تحويلها إلى واقع أثناء ممارسة أعمالهم في المنظمة، حيث أنه كما تستثمر المنظمات مواردها المالية ، ومواردها المادية، فإنها إلى جانب ذلك تستثمر رأس المال الفكري لدى الأفراد العاملين بها، وذلك لأن رأس المال الفكري هو أساس الإنتاجية (خوالدة والعفيشات،2020).</w:t>
      </w:r>
    </w:p>
    <w:p>
      <w:pPr>
        <w:pStyle w:val="style0"/>
        <w:numPr>
          <w:ilvl w:val="0"/>
          <w:numId w:val="12"/>
        </w:numPr>
        <w:spacing w:before="100" w:beforeAutospacing="true" w:after="100" w:afterAutospacing="true" w:lineRule="auto" w:line="360"/>
        <w:ind w:left="423"/>
        <w:jc w:val="both"/>
        <w:rPr>
          <w:rFonts w:ascii="Sakkal Majalla" w:cs="Sakkal Majalla" w:eastAsia="Calibri" w:hAnsi="Sakkal Majalla"/>
          <w:color w:val="000000"/>
          <w:kern w:val="0"/>
          <w:sz w:val="28"/>
          <w:szCs w:val="28"/>
          <w:rtl/>
          <w:lang w:bidi="ar-EG"/>
          <w14:ligatures xmlns:w14="http://schemas.microsoft.com/office/word/2010/wordml" w14:val="none"/>
        </w:rPr>
      </w:pPr>
      <w:r>
        <w:rPr>
          <w:rFonts w:ascii="Sakkal Majalla" w:cs="Sakkal Majalla" w:eastAsia="Calibri" w:hAnsi="Sakkal Majalla"/>
          <w:b/>
          <w:bCs/>
          <w:color w:val="000000"/>
          <w:kern w:val="0"/>
          <w:sz w:val="28"/>
          <w:szCs w:val="28"/>
          <w:rtl/>
          <w:lang w:bidi="ar-EG"/>
          <w14:ligatures xmlns:w14="http://schemas.microsoft.com/office/word/2010/wordml" w14:val="none"/>
        </w:rPr>
        <w:t>خبرات العمل:</w:t>
      </w:r>
      <w:r>
        <w:rPr>
          <w:rFonts w:ascii="Sakkal Majalla" w:cs="Sakkal Majalla" w:eastAsia="Calibri" w:hAnsi="Sakkal Majalla"/>
          <w:color w:val="000000"/>
          <w:kern w:val="0"/>
          <w:sz w:val="28"/>
          <w:szCs w:val="28"/>
          <w:rtl/>
          <w:lang w:bidi="ar-EG"/>
          <w14:ligatures xmlns:w14="http://schemas.microsoft.com/office/word/2010/wordml" w14:val="none"/>
        </w:rPr>
        <w:t xml:space="preserve"> وتشير الخبرات إلى تراكم المعرفة التي يكتسبها العاملون من خبراتهم في العمل مما يمكنهم من القدرة على حل مشكلات العمل، وزيادة الإنتاجية بما يحقق للمنظمة أهدافها، وتعد الخبرات بمثابة التراكم المعرفي الذي يجنيه العاملين خلال مدة زمنية محددة من خدمتهم في المنظمة، مما يولد لديهم القدرة على توجيه الأعمال بالشكل الصحيح وبالصورة التي ترغب المنظمة بتحقيقيها ؟</w:t>
      </w:r>
    </w:p>
    <w:p>
      <w:pPr>
        <w:pStyle w:val="style0"/>
        <w:numPr>
          <w:ilvl w:val="0"/>
          <w:numId w:val="12"/>
        </w:numPr>
        <w:spacing w:before="100" w:beforeAutospacing="true" w:after="100" w:afterAutospacing="true" w:lineRule="auto" w:line="360"/>
        <w:ind w:left="423"/>
        <w:jc w:val="both"/>
        <w:rPr>
          <w:rFonts w:ascii="Sakkal Majalla" w:cs="Sakkal Majalla" w:eastAsia="Calibri" w:hAnsi="Sakkal Majalla"/>
          <w:color w:val="000000"/>
          <w:kern w:val="0"/>
          <w:sz w:val="28"/>
          <w:szCs w:val="28"/>
          <w:rtl/>
          <w:lang w:bidi="ar-EG"/>
          <w14:ligatures xmlns:w14="http://schemas.microsoft.com/office/word/2010/wordml" w14:val="none"/>
        </w:rPr>
      </w:pPr>
      <w:r>
        <w:rPr>
          <w:rFonts w:ascii="Sakkal Majalla" w:cs="Sakkal Majalla" w:eastAsia="Calibri" w:hAnsi="Sakkal Majalla"/>
          <w:b/>
          <w:bCs/>
          <w:color w:val="000000"/>
          <w:kern w:val="0"/>
          <w:sz w:val="28"/>
          <w:szCs w:val="28"/>
          <w:rtl/>
          <w:lang w:bidi="ar-EG"/>
          <w14:ligatures xmlns:w14="http://schemas.microsoft.com/office/word/2010/wordml" w14:val="none"/>
        </w:rPr>
        <w:t>المهارات</w:t>
      </w:r>
      <w:r>
        <w:rPr>
          <w:rFonts w:ascii="Sakkal Majalla" w:cs="Sakkal Majalla" w:eastAsia="Calibri" w:hAnsi="Sakkal Majalla"/>
          <w:color w:val="000000"/>
          <w:kern w:val="0"/>
          <w:sz w:val="28"/>
          <w:szCs w:val="28"/>
          <w:rtl/>
          <w:lang w:bidi="ar-EG"/>
          <w14:ligatures xmlns:w14="http://schemas.microsoft.com/office/word/2010/wordml" w14:val="none"/>
        </w:rPr>
        <w:t xml:space="preserve"> تعد المهارات الاجتماعية ومهارات الاتصال الخاصة بالموظفين أكثر أهمية في مجالات الأعمال التي تتضمن التعامل مع العملاء ، حيث يمكن أن تؤثر خدمة الموظف الجيدة على كيفية استجابة العملاء للعلامة التجارية.</w:t>
      </w:r>
    </w:p>
    <w:p>
      <w:pPr>
        <w:pStyle w:val="style0"/>
        <w:numPr>
          <w:ilvl w:val="0"/>
          <w:numId w:val="12"/>
        </w:numPr>
        <w:spacing w:before="100" w:beforeAutospacing="true" w:after="100" w:afterAutospacing="true" w:lineRule="auto" w:line="360"/>
        <w:ind w:left="423"/>
        <w:jc w:val="both"/>
        <w:rPr>
          <w:rFonts w:ascii="Sakkal Majalla" w:cs="Sakkal Majalla" w:eastAsia="Calibri" w:hAnsi="Sakkal Majalla"/>
          <w:color w:val="000000"/>
          <w:kern w:val="0"/>
          <w:sz w:val="28"/>
          <w:szCs w:val="28"/>
          <w:rtl/>
          <w:lang w:bidi="ar-EG"/>
          <w14:ligatures xmlns:w14="http://schemas.microsoft.com/office/word/2010/wordml" w14:val="none"/>
        </w:rPr>
      </w:pPr>
      <w:r>
        <w:rPr>
          <w:rFonts w:ascii="Sakkal Majalla" w:cs="Sakkal Majalla" w:eastAsia="Calibri" w:hAnsi="Sakkal Majalla"/>
          <w:b/>
          <w:bCs/>
          <w:color w:val="000000"/>
          <w:kern w:val="0"/>
          <w:sz w:val="28"/>
          <w:szCs w:val="28"/>
          <w:rtl/>
          <w:lang w:bidi="ar-EG"/>
          <w14:ligatures xmlns:w14="http://schemas.microsoft.com/office/word/2010/wordml" w14:val="none"/>
        </w:rPr>
        <w:t>السمات الشخصية</w:t>
      </w:r>
      <w:r>
        <w:rPr>
          <w:rFonts w:ascii="Sakkal Majalla" w:cs="Sakkal Majalla" w:eastAsia="Calibri" w:hAnsi="Sakkal Majalla"/>
          <w:color w:val="000000"/>
          <w:kern w:val="0"/>
          <w:sz w:val="28"/>
          <w:szCs w:val="28"/>
          <w:rtl/>
          <w:lang w:bidi="ar-EG"/>
          <w14:ligatures xmlns:w14="http://schemas.microsoft.com/office/word/2010/wordml" w14:val="none"/>
        </w:rPr>
        <w:t xml:space="preserve"> وتساهم العادات والسمات الشخصية في تشكيل مصدر لقيمة العامل المنضبط والدقيق، والالتزام بالمواعيد النهائية، والنظرة إيجابية له من قبل المنظمة بأن لديه قيمة أكبر من الأفراد الذين قد تكون لديهم نفس المهارات التقنية ولكن تفتقر إلى هذه السمات والعادات الشخصية.</w:t>
      </w:r>
    </w:p>
    <w:p>
      <w:pPr>
        <w:pStyle w:val="style0"/>
        <w:numPr>
          <w:ilvl w:val="0"/>
          <w:numId w:val="12"/>
        </w:numPr>
        <w:spacing w:before="100" w:beforeAutospacing="true" w:after="100" w:afterAutospacing="true" w:lineRule="auto" w:line="360"/>
        <w:ind w:left="423"/>
        <w:jc w:val="both"/>
        <w:rPr>
          <w:rFonts w:ascii="Sakkal Majalla" w:cs="Sakkal Majalla" w:eastAsia="Calibri" w:hAnsi="Sakkal Majalla"/>
          <w:color w:val="000000"/>
          <w:kern w:val="0"/>
          <w:sz w:val="28"/>
          <w:szCs w:val="28"/>
          <w:rtl/>
          <w:lang w:bidi="ar-EG"/>
          <w14:ligatures xmlns:w14="http://schemas.microsoft.com/office/word/2010/wordml" w14:val="none"/>
        </w:rPr>
      </w:pPr>
      <w:r>
        <w:rPr>
          <w:rFonts w:ascii="Sakkal Majalla" w:cs="Sakkal Majalla" w:eastAsia="Calibri" w:hAnsi="Sakkal Majalla"/>
          <w:b/>
          <w:bCs/>
          <w:color w:val="000000"/>
          <w:kern w:val="0"/>
          <w:sz w:val="28"/>
          <w:szCs w:val="28"/>
          <w:rtl/>
          <w:lang w:bidi="ar-EG"/>
          <w14:ligatures xmlns:w14="http://schemas.microsoft.com/office/word/2010/wordml" w14:val="none"/>
        </w:rPr>
        <w:t>العلامة التجارية</w:t>
      </w:r>
      <w:r>
        <w:rPr>
          <w:rFonts w:ascii="Sakkal Majalla" w:cs="Sakkal Majalla" w:eastAsia="Calibri" w:hAnsi="Sakkal Majalla"/>
          <w:color w:val="000000"/>
          <w:kern w:val="0"/>
          <w:sz w:val="28"/>
          <w:szCs w:val="28"/>
          <w:rtl/>
          <w:lang w:bidi="ar-EG"/>
          <w14:ligatures xmlns:w14="http://schemas.microsoft.com/office/word/2010/wordml" w14:val="none"/>
        </w:rPr>
        <w:t>: وهي ما يجعل الأعمال التجارية معروفة على الفور للعملاء المحتملين، وغالباً ما يصبح الأفراد المشهورون شخصيات مدرة للدخل للعلامة تجارية، وغالبا ما تتبنى الشركات إمكانية الوصول إلى تكنولوجيا مماثلة، فإن وجود أفضل الموظفين والعلامات التجارية الأكثر شهرة يمكن أن يزيد الإنتاجية والأرباح.</w:t>
      </w:r>
    </w:p>
    <w:bookmarkStart w:id="19" w:name="_Toc180508351"/>
    <w:p>
      <w:pPr>
        <w:pStyle w:val="style0"/>
        <w:spacing w:before="100" w:beforeAutospacing="true" w:after="100" w:afterAutospacing="true" w:lineRule="auto" w:line="360"/>
        <w:jc w:val="both"/>
        <w:outlineLvl w:val="2"/>
        <w:rPr>
          <w:rFonts w:ascii="Sakkal Majalla" w:cs="Sakkal Majalla" w:eastAsia="Calibri" w:hAnsi="Sakkal Majalla"/>
          <w:b/>
          <w:bCs/>
          <w:color w:val="000000"/>
          <w:kern w:val="0"/>
          <w:sz w:val="32"/>
          <w:szCs w:val="32"/>
          <w:rtl/>
          <w:lang w:bidi="ar-EG"/>
          <w14:ligatures xmlns:w14="http://schemas.microsoft.com/office/word/2010/wordml" w14:val="none"/>
        </w:rPr>
      </w:pPr>
      <w:r>
        <w:rPr>
          <w:rFonts w:ascii="Sakkal Majalla" w:cs="Sakkal Majalla" w:eastAsia="Calibri" w:hAnsi="Sakkal Majalla" w:hint="cs"/>
          <w:b/>
          <w:bCs/>
          <w:color w:val="000000"/>
          <w:kern w:val="0"/>
          <w:sz w:val="32"/>
          <w:szCs w:val="32"/>
          <w:rtl/>
          <w:lang w:bidi="ar-EG"/>
          <w14:ligatures xmlns:w14="http://schemas.microsoft.com/office/word/2010/wordml" w14:val="none"/>
        </w:rPr>
        <w:t xml:space="preserve">4.1.2 </w:t>
      </w:r>
      <w:r>
        <w:rPr>
          <w:rFonts w:ascii="Sakkal Majalla" w:cs="Sakkal Majalla" w:eastAsia="Calibri" w:hAnsi="Sakkal Majalla"/>
          <w:b/>
          <w:bCs/>
          <w:color w:val="000000"/>
          <w:kern w:val="0"/>
          <w:sz w:val="32"/>
          <w:szCs w:val="32"/>
          <w:rtl/>
          <w:lang w:bidi="ar-EG"/>
          <w14:ligatures xmlns:w14="http://schemas.microsoft.com/office/word/2010/wordml" w14:val="none"/>
        </w:rPr>
        <w:t xml:space="preserve"> مبررات تنمية رأس المال البشري :</w:t>
      </w:r>
      <w:bookmarkEnd w:id="19"/>
    </w:p>
    <w:p>
      <w:pPr>
        <w:pStyle w:val="style0"/>
        <w:spacing w:before="100" w:beforeAutospacing="true" w:after="100" w:afterAutospacing="true" w:lineRule="auto" w:line="360"/>
        <w:ind w:firstLine="720"/>
        <w:jc w:val="both"/>
        <w:rPr>
          <w:rFonts w:ascii="Sakkal Majalla" w:cs="Sakkal Majalla" w:eastAsia="Calibri" w:hAnsi="Sakkal Majalla"/>
          <w:color w:val="000000"/>
          <w:kern w:val="0"/>
          <w:sz w:val="28"/>
          <w:szCs w:val="28"/>
          <w:rtl/>
          <w:lang w:bidi="ar-EG"/>
          <w14:ligatures xmlns:w14="http://schemas.microsoft.com/office/word/2010/wordml" w14:val="none"/>
        </w:rPr>
      </w:pPr>
      <w:r>
        <w:rPr>
          <w:rFonts w:ascii="Sakkal Majalla" w:cs="Sakkal Majalla" w:eastAsia="Calibri" w:hAnsi="Sakkal Majalla"/>
          <w:color w:val="000000"/>
          <w:kern w:val="0"/>
          <w:sz w:val="28"/>
          <w:szCs w:val="28"/>
          <w:rtl/>
          <w:lang w:bidi="ar-EG"/>
          <w14:ligatures xmlns:w14="http://schemas.microsoft.com/office/word/2010/wordml" w14:val="none"/>
        </w:rPr>
        <w:t>عرف (المشاقبة و العظامات،2023) تنمية رأس المال البشري بأنها: العملية التي تقوم بها المنظمة بهدف ضمان وجود أفراد قادرون ومؤهلون على تحقيق أهداف المنظمة وتحسين الأداء التنظيمي في الأجلين القصير والطويل.</w:t>
      </w:r>
    </w:p>
    <w:p>
      <w:pPr>
        <w:pStyle w:val="style0"/>
        <w:spacing w:before="100" w:beforeAutospacing="true" w:after="100" w:afterAutospacing="true" w:lineRule="auto" w:line="360"/>
        <w:ind w:firstLine="720"/>
        <w:jc w:val="both"/>
        <w:rPr>
          <w:rFonts w:ascii="Sakkal Majalla" w:cs="Sakkal Majalla" w:eastAsia="Calibri" w:hAnsi="Sakkal Majalla"/>
          <w:color w:val="000000"/>
          <w:kern w:val="0"/>
          <w:sz w:val="28"/>
          <w:szCs w:val="28"/>
          <w:rtl/>
          <w:lang w:bidi="ar-EG"/>
          <w14:ligatures xmlns:w14="http://schemas.microsoft.com/office/word/2010/wordml" w14:val="none"/>
        </w:rPr>
      </w:pPr>
      <w:r>
        <w:rPr>
          <w:rFonts w:ascii="Sakkal Majalla" w:cs="Sakkal Majalla" w:eastAsia="Calibri" w:hAnsi="Sakkal Majalla"/>
          <w:color w:val="000000"/>
          <w:kern w:val="0"/>
          <w:sz w:val="28"/>
          <w:szCs w:val="28"/>
          <w:rtl/>
          <w:lang w:bidi="ar-EG"/>
          <w14:ligatures xmlns:w14="http://schemas.microsoft.com/office/word/2010/wordml" w14:val="none"/>
        </w:rPr>
        <w:t>وعرفها (الجنيدى والفاعورى،2022)  بأنها مجموعة من العمليات المتكاملة التي تقوم بها المنظمة على أساس مجموعة من المعلومات المتعلقة بالعاملين بهدف إيجاد قوة عمل تتناسب مع متطلبات العمل في المنظمة.</w:t>
      </w:r>
    </w:p>
    <w:p>
      <w:pPr>
        <w:pStyle w:val="style0"/>
        <w:spacing w:before="100" w:beforeAutospacing="true" w:after="100" w:afterAutospacing="true" w:lineRule="auto" w:line="360"/>
        <w:ind w:firstLine="720"/>
        <w:jc w:val="both"/>
        <w:rPr>
          <w:rFonts w:ascii="Sakkal Majalla" w:cs="Sakkal Majalla" w:eastAsia="Calibri" w:hAnsi="Sakkal Majalla"/>
          <w:color w:val="000000"/>
          <w:kern w:val="0"/>
          <w:sz w:val="28"/>
          <w:szCs w:val="28"/>
          <w:rtl/>
          <w:lang w:bidi="ar-EG"/>
          <w14:ligatures xmlns:w14="http://schemas.microsoft.com/office/word/2010/wordml" w14:val="none"/>
        </w:rPr>
      </w:pPr>
      <w:r>
        <w:rPr>
          <w:rFonts w:ascii="Sakkal Majalla" w:cs="Sakkal Majalla" w:eastAsia="Calibri" w:hAnsi="Sakkal Majalla"/>
          <w:color w:val="000000"/>
          <w:kern w:val="0"/>
          <w:sz w:val="28"/>
          <w:szCs w:val="28"/>
          <w:rtl/>
          <w:lang w:bidi="ar-EG"/>
          <w14:ligatures xmlns:w14="http://schemas.microsoft.com/office/word/2010/wordml" w14:val="none"/>
        </w:rPr>
        <w:t>وأكد  (هياجنة والزيود،2021) بأن تنمية رأس المال البشري تعد بمثابة الإطار الذي يتم من خلاله تطوير وتحسين قدرات ومعارف العاملين من النواحي المعرفية والمهارية، وتعديل سلوكياتهم وتوجهاتهم من خلال إيجاد التدريب والتعليم المناسب الذي يسهم في تطوير مساراتهم الوظيفية ويحفزهم لأداء وظائفهم الحالية والمستقبلية.</w:t>
      </w:r>
    </w:p>
    <w:p>
      <w:pPr>
        <w:pStyle w:val="style0"/>
        <w:spacing w:before="100" w:beforeAutospacing="true" w:after="100" w:afterAutospacing="true" w:lineRule="auto" w:line="360"/>
        <w:ind w:firstLine="720"/>
        <w:jc w:val="both"/>
        <w:rPr>
          <w:rFonts w:ascii="Sakkal Majalla" w:cs="Sakkal Majalla" w:eastAsia="Calibri" w:hAnsi="Sakkal Majalla"/>
          <w:color w:val="000000"/>
          <w:kern w:val="0"/>
          <w:sz w:val="28"/>
          <w:szCs w:val="28"/>
          <w:rtl/>
          <w:lang w:bidi="ar-EG"/>
          <w14:ligatures xmlns:w14="http://schemas.microsoft.com/office/word/2010/wordml" w14:val="none"/>
        </w:rPr>
      </w:pPr>
      <w:r>
        <w:rPr>
          <w:rFonts w:ascii="Sakkal Majalla" w:cs="Sakkal Majalla" w:eastAsia="Calibri" w:hAnsi="Sakkal Majalla"/>
          <w:color w:val="000000"/>
          <w:kern w:val="0"/>
          <w:sz w:val="28"/>
          <w:szCs w:val="28"/>
          <w:rtl/>
          <w:lang w:bidi="ar-EG"/>
          <w14:ligatures xmlns:w14="http://schemas.microsoft.com/office/word/2010/wordml" w14:val="none"/>
        </w:rPr>
        <w:t>يكمن الهدف الرئيسي من تنمية رأس المال البشري في أنه يسهم في إضافة معلومات جديدة للعاملين، وينمي مهاراهم المهنية، ويؤكد أيضاً على تنمية القيم والأخلاق الداعمة لسلوكهم، وذلك من خلال تعزيز حب المهنة لديهم، كون رسالة التعليم هي من الرسائل السامية، التي تتطلب من القيادات التربوية الاهتمام بمستوى النمو المهني للعامل في كافة الجوانب الإدارية والفنية والتكنولوجية المعاصرة (</w:t>
      </w:r>
      <w:r>
        <w:rPr>
          <w:rFonts w:ascii="Sakkal Majalla" w:cs="Sakkal Majalla" w:eastAsia="Calibri" w:hAnsi="Sakkal Majalla"/>
          <w:color w:val="000000"/>
          <w:kern w:val="0"/>
          <w:sz w:val="28"/>
          <w:szCs w:val="28"/>
          <w:lang w:bidi="ar-EG"/>
          <w14:ligatures xmlns:w14="http://schemas.microsoft.com/office/word/2010/wordml" w14:val="none"/>
        </w:rPr>
        <w:t>Lu&amp; Wu, 2023</w:t>
      </w:r>
      <w:r>
        <w:rPr>
          <w:rFonts w:ascii="Sakkal Majalla" w:cs="Sakkal Majalla" w:eastAsia="Calibri" w:hAnsi="Sakkal Majalla"/>
          <w:color w:val="000000"/>
          <w:kern w:val="0"/>
          <w:sz w:val="28"/>
          <w:szCs w:val="28"/>
          <w:rtl/>
          <w:lang w:bidi="ar-EG"/>
          <w14:ligatures xmlns:w14="http://schemas.microsoft.com/office/word/2010/wordml" w14:val="none"/>
        </w:rPr>
        <w:t>)</w:t>
      </w:r>
    </w:p>
    <w:p>
      <w:pPr>
        <w:pStyle w:val="style0"/>
        <w:spacing w:before="100" w:beforeAutospacing="true" w:after="100" w:afterAutospacing="true" w:lineRule="auto" w:line="360"/>
        <w:ind w:firstLine="720"/>
        <w:jc w:val="both"/>
        <w:rPr>
          <w:rFonts w:ascii="Sakkal Majalla" w:cs="Sakkal Majalla" w:eastAsia="Calibri" w:hAnsi="Sakkal Majalla"/>
          <w:color w:val="000000"/>
          <w:kern w:val="0"/>
          <w:sz w:val="28"/>
          <w:szCs w:val="28"/>
          <w:rtl/>
          <w:lang w:bidi="ar-EG"/>
          <w14:ligatures xmlns:w14="http://schemas.microsoft.com/office/word/2010/wordml" w14:val="none"/>
        </w:rPr>
      </w:pPr>
      <w:r>
        <w:rPr>
          <w:rFonts w:ascii="Sakkal Majalla" w:cs="Sakkal Majalla" w:eastAsia="Calibri" w:hAnsi="Sakkal Majalla"/>
          <w:color w:val="000000"/>
          <w:kern w:val="0"/>
          <w:sz w:val="28"/>
          <w:szCs w:val="28"/>
          <w:rtl/>
          <w:lang w:bidi="ar-EG"/>
          <w14:ligatures xmlns:w14="http://schemas.microsoft.com/office/word/2010/wordml" w14:val="none"/>
        </w:rPr>
        <w:t>وتبرز أهمية تنمية رأس المال البشري في أنها تعد من الممارسات مجال إدارة الموارد البشرية بهدف مساعدة العاملين على تطوير مهاراتهم، وإكسابهم للمعارف والمعلومات الجديدة التي تلزم لتطبيق معايير الجودة في العمل، والتي تلبي معايير التنافسية (</w:t>
      </w:r>
      <w:r>
        <w:rPr>
          <w:rFonts w:ascii="Sakkal Majalla" w:cs="Sakkal Majalla" w:eastAsia="Calibri" w:hAnsi="Sakkal Majalla"/>
          <w:color w:val="000000"/>
          <w:kern w:val="0"/>
          <w:sz w:val="28"/>
          <w:szCs w:val="28"/>
          <w:lang w:bidi="ar-EG"/>
          <w14:ligatures xmlns:w14="http://schemas.microsoft.com/office/word/2010/wordml" w14:val="none"/>
        </w:rPr>
        <w:t>Al-Abbadi, Etal,2019</w:t>
      </w:r>
      <w:r>
        <w:rPr>
          <w:rFonts w:ascii="Sakkal Majalla" w:cs="Sakkal Majalla" w:eastAsia="Calibri" w:hAnsi="Sakkal Majalla"/>
          <w:color w:val="000000"/>
          <w:kern w:val="0"/>
          <w:sz w:val="28"/>
          <w:szCs w:val="28"/>
          <w:rtl/>
          <w:lang w:bidi="ar-EG"/>
          <w14:ligatures xmlns:w14="http://schemas.microsoft.com/office/word/2010/wordml" w14:val="none"/>
        </w:rPr>
        <w:t xml:space="preserve"> )</w:t>
      </w:r>
    </w:p>
    <w:p>
      <w:pPr>
        <w:pStyle w:val="style0"/>
        <w:spacing w:before="100" w:beforeAutospacing="true" w:after="100" w:afterAutospacing="true" w:lineRule="auto" w:line="360"/>
        <w:ind w:firstLine="720"/>
        <w:jc w:val="both"/>
        <w:rPr>
          <w:rFonts w:ascii="Sakkal Majalla" w:cs="Sakkal Majalla" w:eastAsia="Calibri" w:hAnsi="Sakkal Majalla"/>
          <w:color w:val="000000"/>
          <w:kern w:val="0"/>
          <w:sz w:val="28"/>
          <w:szCs w:val="28"/>
          <w:rtl/>
          <w:lang w:bidi="ar-EG"/>
          <w14:ligatures xmlns:w14="http://schemas.microsoft.com/office/word/2010/wordml" w14:val="none"/>
        </w:rPr>
      </w:pPr>
      <w:r>
        <w:rPr>
          <w:rFonts w:ascii="Sakkal Majalla" w:cs="Sakkal Majalla" w:eastAsia="Calibri" w:hAnsi="Sakkal Majalla"/>
          <w:color w:val="000000"/>
          <w:kern w:val="0"/>
          <w:sz w:val="28"/>
          <w:szCs w:val="28"/>
          <w:rtl/>
          <w:lang w:bidi="ar-EG"/>
          <w14:ligatures xmlns:w14="http://schemas.microsoft.com/office/word/2010/wordml" w14:val="none"/>
        </w:rPr>
        <w:t>كما أن تنمية رأس المال البشري تكمن من ارتباطها بالأنشطة المختلفة التي تمارسها المنظمة، وتستخدمها بهدف إكساب العاملين فيها للسلوكيات والاتجاهات والمعارف التي تحقق أهدافها وتطلعاتها المستقبلية، ويتم ذلك من خلال وضع استراتيجيات التعليم والتدريب التي تحقق مخرجات تتفق مع التطلعات الاستراتيجية للمنظمة (الهميسات والبشابشة ، 2020)</w:t>
      </w:r>
    </w:p>
    <w:p>
      <w:pPr>
        <w:pStyle w:val="style0"/>
        <w:spacing w:before="100" w:beforeAutospacing="true" w:after="100" w:afterAutospacing="true" w:lineRule="auto" w:line="360"/>
        <w:ind w:firstLine="720"/>
        <w:jc w:val="both"/>
        <w:rPr>
          <w:rFonts w:ascii="Sakkal Majalla" w:cs="Sakkal Majalla" w:eastAsia="Calibri" w:hAnsi="Sakkal Majalla"/>
          <w:b/>
          <w:bCs/>
          <w:color w:val="000000"/>
          <w:kern w:val="0"/>
          <w:sz w:val="28"/>
          <w:szCs w:val="28"/>
          <w:rtl/>
          <w:lang w:bidi="ar-EG"/>
          <w14:ligatures xmlns:w14="http://schemas.microsoft.com/office/word/2010/wordml" w14:val="none"/>
        </w:rPr>
      </w:pPr>
      <w:r>
        <w:rPr>
          <w:rFonts w:ascii="Sakkal Majalla" w:cs="Sakkal Majalla" w:eastAsia="Calibri" w:hAnsi="Sakkal Majalla"/>
          <w:b/>
          <w:bCs/>
          <w:color w:val="000000"/>
          <w:kern w:val="0"/>
          <w:sz w:val="28"/>
          <w:szCs w:val="28"/>
          <w:rtl/>
          <w:lang w:bidi="ar-EG"/>
          <w14:ligatures xmlns:w14="http://schemas.microsoft.com/office/word/2010/wordml" w14:val="none"/>
        </w:rPr>
        <w:t>وأشارت بوعنينية وسلامة (2022) إلى مجموعة من مبررات تنمية رأس المال البشري في المنظمات المعاصرة وتتمثل فيما يلي:</w:t>
      </w:r>
    </w:p>
    <w:p>
      <w:pPr>
        <w:pStyle w:val="style0"/>
        <w:numPr>
          <w:ilvl w:val="0"/>
          <w:numId w:val="13"/>
        </w:numPr>
        <w:spacing w:before="100" w:beforeAutospacing="true" w:after="100" w:afterAutospacing="true" w:lineRule="auto" w:line="360"/>
        <w:ind w:left="423"/>
        <w:jc w:val="both"/>
        <w:rPr>
          <w:rFonts w:ascii="Sakkal Majalla" w:cs="Sakkal Majalla" w:eastAsia="Calibri" w:hAnsi="Sakkal Majalla"/>
          <w:color w:val="000000"/>
          <w:kern w:val="0"/>
          <w:sz w:val="28"/>
          <w:szCs w:val="28"/>
          <w:rtl/>
          <w:lang w:bidi="ar-EG"/>
          <w14:ligatures xmlns:w14="http://schemas.microsoft.com/office/word/2010/wordml" w14:val="none"/>
        </w:rPr>
      </w:pPr>
      <w:r>
        <w:rPr>
          <w:rFonts w:ascii="Sakkal Majalla" w:cs="Sakkal Majalla" w:eastAsia="Calibri" w:hAnsi="Sakkal Majalla"/>
          <w:color w:val="000000"/>
          <w:kern w:val="0"/>
          <w:sz w:val="28"/>
          <w:szCs w:val="28"/>
          <w:rtl/>
          <w:lang w:bidi="ar-EG"/>
          <w14:ligatures xmlns:w14="http://schemas.microsoft.com/office/word/2010/wordml" w14:val="none"/>
        </w:rPr>
        <w:t>زيادة تعقيد الوظائف من حيث مكوناتها والمهارات والمعارف اللازمة للقيام بها، خصوصاً الوظائف التي تتسم بالتعددية المعرفية أو الوظائف المفتوحة.</w:t>
      </w:r>
    </w:p>
    <w:p>
      <w:pPr>
        <w:pStyle w:val="style0"/>
        <w:numPr>
          <w:ilvl w:val="0"/>
          <w:numId w:val="13"/>
        </w:numPr>
        <w:spacing w:before="100" w:beforeAutospacing="true" w:after="100" w:afterAutospacing="true" w:lineRule="auto" w:line="360"/>
        <w:ind w:left="423"/>
        <w:jc w:val="both"/>
        <w:rPr>
          <w:rFonts w:ascii="Sakkal Majalla" w:cs="Sakkal Majalla" w:eastAsia="Calibri" w:hAnsi="Sakkal Majalla"/>
          <w:color w:val="000000"/>
          <w:kern w:val="0"/>
          <w:sz w:val="28"/>
          <w:szCs w:val="28"/>
          <w:rtl/>
          <w:lang w:bidi="ar-EG"/>
          <w14:ligatures xmlns:w14="http://schemas.microsoft.com/office/word/2010/wordml" w14:val="none"/>
        </w:rPr>
      </w:pPr>
      <w:r>
        <w:rPr>
          <w:rFonts w:ascii="Sakkal Majalla" w:cs="Sakkal Majalla" w:eastAsia="Calibri" w:hAnsi="Sakkal Majalla"/>
          <w:color w:val="000000"/>
          <w:kern w:val="0"/>
          <w:sz w:val="28"/>
          <w:szCs w:val="28"/>
          <w:rtl/>
          <w:lang w:bidi="ar-EG"/>
          <w14:ligatures xmlns:w14="http://schemas.microsoft.com/office/word/2010/wordml" w14:val="none"/>
        </w:rPr>
        <w:t>تحسين مهارات وقدرات ومعارف الموارد البشرية بهدف الحفاظ على مستويات الأداء المخطط لها، وتوجيه الأفراد العاملين الجدد وتعريفهم بوظائفهم من خلال عمليات التدريب والتعليم.</w:t>
      </w:r>
    </w:p>
    <w:p>
      <w:pPr>
        <w:pStyle w:val="style0"/>
        <w:numPr>
          <w:ilvl w:val="0"/>
          <w:numId w:val="13"/>
        </w:numPr>
        <w:spacing w:before="100" w:beforeAutospacing="true" w:after="100" w:afterAutospacing="true" w:lineRule="auto" w:line="360"/>
        <w:ind w:left="423"/>
        <w:jc w:val="both"/>
        <w:rPr>
          <w:rFonts w:ascii="Sakkal Majalla" w:cs="Sakkal Majalla" w:eastAsia="Calibri" w:hAnsi="Sakkal Majalla"/>
          <w:color w:val="000000"/>
          <w:kern w:val="0"/>
          <w:sz w:val="28"/>
          <w:szCs w:val="28"/>
          <w:lang w:bidi="ar-EG"/>
          <w14:ligatures xmlns:w14="http://schemas.microsoft.com/office/word/2010/wordml" w14:val="none"/>
        </w:rPr>
      </w:pPr>
      <w:r>
        <w:rPr>
          <w:rFonts w:ascii="Sakkal Majalla" w:cs="Sakkal Majalla" w:eastAsia="Calibri" w:hAnsi="Sakkal Majalla"/>
          <w:color w:val="000000"/>
          <w:kern w:val="0"/>
          <w:sz w:val="28"/>
          <w:szCs w:val="28"/>
          <w:rtl/>
          <w:lang w:bidi="ar-EG"/>
          <w14:ligatures xmlns:w14="http://schemas.microsoft.com/office/word/2010/wordml" w14:val="none"/>
        </w:rPr>
        <w:t>تعزيز الدوافع الذاتية للموارد البشرية بهدف زيادة كفاءتهم وتحسين فاعلية إنتاجهم.</w:t>
      </w:r>
    </w:p>
    <w:p>
      <w:pPr>
        <w:pStyle w:val="style0"/>
        <w:bidi w:val="false"/>
        <w:spacing w:before="100" w:beforeAutospacing="true" w:after="100" w:afterAutospacing="true" w:lineRule="auto" w:line="360"/>
        <w:jc w:val="both"/>
        <w:rPr>
          <w:rFonts w:ascii="Sakkal Majalla" w:cs="Sakkal Majalla" w:eastAsia="Calibri" w:hAnsi="Sakkal Majalla"/>
          <w:color w:val="000000"/>
          <w:kern w:val="0"/>
          <w:sz w:val="28"/>
          <w:szCs w:val="28"/>
          <w:rtl/>
          <w:lang w:bidi="ar-EG"/>
          <w14:ligatures xmlns:w14="http://schemas.microsoft.com/office/word/2010/wordml" w14:val="none"/>
        </w:rPr>
      </w:pPr>
      <w:r>
        <w:rPr>
          <w:rFonts w:ascii="Sakkal Majalla" w:cs="Sakkal Majalla" w:eastAsia="Calibri" w:hAnsi="Sakkal Majalla"/>
          <w:color w:val="000000"/>
          <w:kern w:val="0"/>
          <w:sz w:val="28"/>
          <w:szCs w:val="28"/>
          <w:rtl/>
          <w:lang w:bidi="ar-EG"/>
          <w14:ligatures xmlns:w14="http://schemas.microsoft.com/office/word/2010/wordml" w14:val="none"/>
        </w:rPr>
        <w:br w:type="page"/>
      </w:r>
    </w:p>
    <w:bookmarkStart w:id="20" w:name="_Toc180508352"/>
    <w:p>
      <w:pPr>
        <w:pStyle w:val="style0"/>
        <w:spacing w:before="100" w:beforeAutospacing="true" w:after="100" w:afterAutospacing="true" w:lineRule="auto" w:line="360"/>
        <w:jc w:val="center"/>
        <w:outlineLvl w:val="1"/>
        <w:rPr>
          <w:rFonts w:ascii="Sakkal Majalla" w:cs="Sakkal Majalla" w:hAnsi="Sakkal Majalla"/>
          <w:b/>
          <w:bCs/>
          <w:color w:val="000000"/>
          <w:sz w:val="36"/>
          <w:szCs w:val="36"/>
          <w:rtl/>
        </w:rPr>
      </w:pPr>
      <w:r>
        <w:rPr>
          <w:rFonts w:ascii="Sakkal Majalla" w:cs="Sakkal Majalla" w:hAnsi="Sakkal Majalla"/>
          <w:b/>
          <w:bCs/>
          <w:color w:val="000000"/>
          <w:sz w:val="36"/>
          <w:szCs w:val="36"/>
          <w:rtl/>
        </w:rPr>
        <w:t>المبحث الثاني: أداء المشاريع الصغيرة</w:t>
      </w:r>
      <w:bookmarkEnd w:id="20"/>
    </w:p>
    <w:bookmarkStart w:id="21" w:name="_Toc180508353"/>
    <w:p>
      <w:pPr>
        <w:pStyle w:val="style0"/>
        <w:spacing w:before="100" w:beforeAutospacing="true" w:after="100" w:afterAutospacing="true" w:lineRule="auto" w:line="360"/>
        <w:jc w:val="both"/>
        <w:outlineLvl w:val="2"/>
        <w:rPr>
          <w:rFonts w:ascii="Sakkal Majalla" w:cs="Sakkal Majalla" w:hAnsi="Sakkal Majalla"/>
          <w:b/>
          <w:bCs/>
          <w:color w:val="000000"/>
          <w:sz w:val="32"/>
          <w:szCs w:val="32"/>
          <w:rtl/>
        </w:rPr>
      </w:pPr>
      <w:r>
        <w:rPr>
          <w:rFonts w:ascii="Sakkal Majalla" w:cs="Sakkal Majalla" w:hAnsi="Sakkal Majalla" w:hint="cs"/>
          <w:b/>
          <w:bCs/>
          <w:color w:val="000000"/>
          <w:sz w:val="32"/>
          <w:szCs w:val="32"/>
          <w:rtl/>
        </w:rPr>
        <w:t>المقدمة</w:t>
      </w:r>
      <w:bookmarkEnd w:id="21"/>
      <w:r>
        <w:rPr>
          <w:rFonts w:ascii="Sakkal Majalla" w:cs="Sakkal Majalla" w:hAnsi="Sakkal Majalla" w:hint="cs"/>
          <w:b/>
          <w:bCs/>
          <w:color w:val="000000"/>
          <w:sz w:val="32"/>
          <w:szCs w:val="32"/>
          <w:rtl/>
        </w:rPr>
        <w:t xml:space="preserve"> </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 xml:space="preserve">تتميز المشاريع الصغيرة بتعدد الأسماء التي تعطى لها وتعقد عملية تعريفها، والسبب في ذلك هو تعدد الأطراف المعنية بها، والتي تعطيها أسماء وتعاريف مختلفة وقد يبدو بأن تعريف المشروع الصغير هو قضية بسيطة إلا أنها ليست كذلك، حيث يشار إلى مصطلح المشاريع الصغيرة على أنه من المفاهيم النسبية وليست المطلقة لعدم وجود اتفاق واضح بين الباحثين والمختصين في الشؤون الاقتصادية والقانونية حول مفهوم محدد للمشروع الصغير، إذ لا يوجد تعريف موحد وجامع للمشاريع الصغيرة حيث تتفاوت مداخل التعريف حسب اهتمام الجهة المعنية. </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وما زال مفهوم هذه المشاريع يثير جدلاً كبيرا يصعب معه تحديد تعريف محدد متفق عليه لأن هذه المشاريع تختلف في خصائصها الاقتصادية والتقنية والتنظيمية حسب درجة نمو وتقدم البلد الاقتصادية والتكنولوجية، بمعنى أن المشروع الذي كان صغيرا في مرحلة ما يمكن أن يصنف ضمن المشاريع الكبيرة حجما في مرحلة نمو أخرى في نفس البلد، وما يعتبر مشروع صغير في بلد متقدم يعتبر مشروعا كبيرا في بلد نامي، وما يعتبر مشروعا صغيرا في قطاع الصناعة قد يصنف كمشروع كبير في قطاع الخدمات وهكذا . (الجيش، 2020)</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يمكن تقسيم المعايير التي يتم على أساسها تصنيف المشاريع الصغيرة إلى نوعين هما: المعايير الكمية ، والمعايير النوعية.  المعايير الكمية : تشتمل هذه المعايير عادة على ( عدد العاملين ، ورأس المال، وقيمة الأصول وصافي القيمة المضافة، وقيمة الإنتاج، وقيمة المبيعات، ومعدل استخدام الطاقة). لكن معيار عدد العاملين هو الأكثر انتشارا واستخداما على المستوى العالمي، وذلك لسهولته في التعامل، وثباته لفترة من الزمن ولتوفر الإحصاءات والبيانات حول متغير عدد العمال سواء من المصادر الرسمية أو من المشاريع نفسها، حيث يسهل عليها التصريح بأعداد العمال لديها من أن تصرح بحجم استثماراتها، لكننا نلاحظ أن هناك عدم اتفاق فيما بين الدول على حجم المشروع الصغير من حيث عدد العمال، حيث التفاوت الواضح بين دولة وأخرى في المعايير المستخدمة لتحديد كون المشروع صغيرا أم لا.</w:t>
      </w:r>
    </w:p>
    <w:bookmarkStart w:id="22" w:name="_Toc180508354"/>
    <w:p>
      <w:pPr>
        <w:pStyle w:val="style0"/>
        <w:spacing w:before="100" w:beforeAutospacing="true" w:after="100" w:afterAutospacing="true" w:lineRule="auto" w:line="360"/>
        <w:jc w:val="both"/>
        <w:outlineLvl w:val="2"/>
        <w:rPr>
          <w:rFonts w:ascii="Sakkal Majalla" w:cs="Sakkal Majalla" w:hAnsi="Sakkal Majalla"/>
          <w:b/>
          <w:bCs/>
          <w:color w:val="000000"/>
          <w:sz w:val="32"/>
          <w:szCs w:val="32"/>
          <w:rtl/>
        </w:rPr>
      </w:pPr>
      <w:r>
        <w:rPr>
          <w:rFonts w:ascii="Sakkal Majalla" w:cs="Sakkal Majalla" w:hAnsi="Sakkal Majalla"/>
          <w:b/>
          <w:bCs/>
          <w:color w:val="000000"/>
          <w:sz w:val="32"/>
          <w:szCs w:val="32"/>
          <w:rtl/>
        </w:rPr>
        <w:t>1.2.2 تعريف المشاريع الصغيرة:</w:t>
      </w:r>
      <w:bookmarkEnd w:id="22"/>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يعرف المشروع الصغير بأنه الشركة أو المنشأة التي تمول وتدار ذاتيا من قبل أصحابها وتقوم على حجم عمالة قليل وتتصف بالشخصية وتتكون من وحدات إدارية أساسية غير متطورة وتشكل حيزا صغيرا في قطاع الإنتاج التي تعمل به وتقدم خدماتها للمنطقة التي تتواجد فيها . ( بلموهوب، 2019)</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 xml:space="preserve">ويعرف ( كليفورد) العمل التجاري الصغير أو المشروع الصغير بأنه هو العمل الذي يديره أصحابه بشكل فعال ويحمل الطابع الشخصي بشكل كبير ويكون محليا إلى حد كبير في المنطقة التي يعمل فيها ، وله حجم صغير نسبيا في الصناعة التي ينتمي إليها، ويعتمد بشكل كبير على المصادر الداخلية لتمويل رأس المال من أجل نموه. </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وتعرف ( برنوطي) المشروع الصغير بأنه : منظمة يقيمها أشخاص بهدف الربح من خلال ممارسة نشاط اقتصادي وبيع شيء يجده الآخرون نافعا فيدفعون ثمنا له، يتسم بالاستمرارية له وجود قانوني صغير بعدد العاملين ( لا يزيد عن 50 موظف وعامل ويعملون بموقع متقارب وجها لوجه، ويعرفون بعضهم البعض شخصيا، وغالبا ما يكون العمل الصغير شركة أفراد وليس شركة أموال ، وتمتاز بتداخل الملكية مع الإدارة، وغالبا ما يمارس العمل الصغير نشاطا واحدا فيتكون من مشروع اقتصادي واحد بمعنى ليس فيه تنويع في الأنشطة، يديره أصحابه ( مالكوه) بأنفسهم، تسود العلاقات الشخصية بين العاملين، وتهيمن الشخصية في تنظيمه ويعمل محليا في سوق محلي، وذات جنسية واحدة، ورأس ماله صغير، ويعتمد على مصادر التمويل الذاتية والداخلية. ( التلهوني، 2018)</w:t>
      </w:r>
    </w:p>
    <w:p>
      <w:pPr>
        <w:pStyle w:val="style0"/>
        <w:spacing w:before="100" w:beforeAutospacing="true" w:after="100" w:afterAutospacing="true" w:lineRule="auto" w:line="360"/>
        <w:ind w:firstLine="720"/>
        <w:jc w:val="both"/>
        <w:rPr>
          <w:rFonts w:ascii="Sakkal Majalla" w:cs="Sakkal Majalla" w:hAnsi="Sakkal Majalla"/>
          <w:b/>
          <w:bCs/>
          <w:color w:val="000000"/>
          <w:sz w:val="28"/>
          <w:szCs w:val="28"/>
          <w:rtl/>
          <w:lang w:bidi="ar-EG"/>
        </w:rPr>
      </w:pPr>
      <w:r>
        <w:rPr>
          <w:rFonts w:ascii="Sakkal Majalla" w:cs="Sakkal Majalla" w:hAnsi="Sakkal Majalla"/>
          <w:b/>
          <w:bCs/>
          <w:color w:val="000000"/>
          <w:sz w:val="28"/>
          <w:szCs w:val="28"/>
          <w:rtl/>
        </w:rPr>
        <w:t xml:space="preserve">وردت عدة تعريفات للمشاريع الصغيرة على المستوى الدولي، منها: ( </w:t>
      </w:r>
      <w:r>
        <w:rPr>
          <w:rFonts w:ascii="Sakkal Majalla" w:cs="Sakkal Majalla" w:hAnsi="Sakkal Majalla"/>
          <w:b/>
          <w:bCs/>
          <w:color w:val="000000"/>
          <w:sz w:val="28"/>
          <w:szCs w:val="28"/>
        </w:rPr>
        <w:t>Nasser,2018</w:t>
      </w:r>
      <w:r>
        <w:rPr>
          <w:rFonts w:ascii="Sakkal Majalla" w:cs="Sakkal Majalla" w:hAnsi="Sakkal Majalla"/>
          <w:b/>
          <w:bCs/>
          <w:color w:val="000000"/>
          <w:sz w:val="28"/>
          <w:szCs w:val="28"/>
          <w:rtl/>
          <w:lang w:bidi="ar-EG"/>
        </w:rPr>
        <w:t>)</w:t>
      </w:r>
    </w:p>
    <w:p>
      <w:pPr>
        <w:pStyle w:val="style179"/>
        <w:numPr>
          <w:ilvl w:val="0"/>
          <w:numId w:val="7"/>
        </w:numPr>
        <w:spacing w:before="100" w:beforeAutospacing="true" w:after="100" w:afterAutospacing="true" w:lineRule="auto" w:line="360"/>
        <w:ind w:left="423"/>
        <w:jc w:val="both"/>
        <w:contextualSpacing w:val="false"/>
        <w:rPr>
          <w:rFonts w:ascii="Sakkal Majalla" w:cs="Sakkal Majalla" w:hAnsi="Sakkal Majalla"/>
          <w:color w:val="000000"/>
          <w:sz w:val="28"/>
          <w:szCs w:val="28"/>
        </w:rPr>
      </w:pPr>
      <w:r>
        <w:rPr>
          <w:rFonts w:ascii="Sakkal Majalla" w:cs="Sakkal Majalla" w:hAnsi="Sakkal Majalla"/>
          <w:color w:val="000000"/>
          <w:sz w:val="28"/>
          <w:szCs w:val="28"/>
          <w:rtl/>
        </w:rPr>
        <w:t xml:space="preserve">تعريف البنك الدولي: عرف البنك الدولي المشاريع الصغيرة بأنها تلك التي تستخدم من (10)-49) عاملا في الدول النامية. </w:t>
      </w:r>
    </w:p>
    <w:p>
      <w:pPr>
        <w:pStyle w:val="style179"/>
        <w:numPr>
          <w:ilvl w:val="0"/>
          <w:numId w:val="7"/>
        </w:numPr>
        <w:spacing w:before="100" w:beforeAutospacing="true" w:after="100" w:afterAutospacing="true" w:lineRule="auto" w:line="360"/>
        <w:ind w:left="423"/>
        <w:jc w:val="both"/>
        <w:contextualSpacing w:val="false"/>
        <w:rPr>
          <w:rFonts w:ascii="Sakkal Majalla" w:cs="Sakkal Majalla" w:hAnsi="Sakkal Majalla"/>
          <w:color w:val="000000"/>
          <w:sz w:val="28"/>
          <w:szCs w:val="28"/>
        </w:rPr>
      </w:pPr>
      <w:r>
        <w:rPr>
          <w:rFonts w:ascii="Sakkal Majalla" w:cs="Sakkal Majalla" w:hAnsi="Sakkal Majalla"/>
          <w:color w:val="000000"/>
          <w:sz w:val="28"/>
          <w:szCs w:val="28"/>
          <w:rtl/>
        </w:rPr>
        <w:t>تعريف منظمة العمل الدولية عرفت منظمة العمل الدولية المشاريع الصغيرة بأنها " تلك المنشآت الإنتاجية والحرفية التي لا تتميز بالتخصص في الإدارة ويديرها مالكها ويصل عدد العاملين فيها إلى .. 50) عاملا.</w:t>
      </w:r>
    </w:p>
    <w:bookmarkStart w:id="23" w:name="_Toc180508355"/>
    <w:p>
      <w:pPr>
        <w:pStyle w:val="style0"/>
        <w:spacing w:before="100" w:beforeAutospacing="true" w:after="100" w:afterAutospacing="true" w:lineRule="auto" w:line="360"/>
        <w:jc w:val="both"/>
        <w:outlineLvl w:val="2"/>
        <w:rPr>
          <w:rFonts w:ascii="Sakkal Majalla" w:cs="Sakkal Majalla" w:hAnsi="Sakkal Majalla"/>
          <w:b/>
          <w:bCs/>
          <w:color w:val="000000"/>
          <w:sz w:val="32"/>
          <w:szCs w:val="32"/>
          <w:rtl/>
        </w:rPr>
      </w:pPr>
      <w:r>
        <w:rPr>
          <w:rFonts w:ascii="Sakkal Majalla" w:cs="Sakkal Majalla" w:hAnsi="Sakkal Majalla"/>
          <w:b/>
          <w:bCs/>
          <w:color w:val="000000"/>
          <w:sz w:val="32"/>
          <w:szCs w:val="32"/>
          <w:rtl/>
        </w:rPr>
        <w:t>2.2.2 أهمية المشاريع الصغيرة:</w:t>
      </w:r>
      <w:bookmarkEnd w:id="23"/>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تتميز المشروعات الصغيرة بقدرتها على التكيف مع الأوضاع والظروف الطارئة وانخفاض مستلزماتها من رأس المال العامل نظراً لما تتطلبه من طرق تقنية وتكنولوجيا أقل كلفة، وملائمتها للظروف المحلية وقدرتها على تحسين مهارات العاملين وتطوير الكفاءات  ، والتطور الاقتصادي لأي دولة يعتمد على مدى قدرة مؤسساتها على الإنتاج وفق المعايير الاقتصادية وبالتالي لا نستطيع تجاهل دور المشروعات الصغيرة في النهوض في الاقتصاد القومي وأهميتها في المنظور الاقتصادي لجميع الدول بغض النظر عن درجة تقدمها . ( الحمود، 2018)</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تشكل المشروعات الصغيرة ما نسبته 97% من إجمالي عدد المشروعات في الولايات المتحدة الأمريكية وتسهم ب 34% من الناتج القومي الإجمالي الأمريكي وتسهم في خلق %58 من إجمالي فرص العمل المتاحة في أميركا ، وكذلك في كندا حيث تسهم في توفير %33 من فرص العمل بينما في اليابان تسهم في توفير 557 % من فرص العمل وتساهم المشاريع الصغيرة في القضاء على مشكلتي الفقر والبطالة، من خلال قدرتها الكبيرة على إيجاد فرص عمل لعدد كبير من الأيدي العاملة.</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 xml:space="preserve"> وكذلك خلق مداخيل لهم ولأصحاب هذه المشاريع، الأمر الذي يسهم في رفع المستوى المعيشي لفئات كثيرة من أفراد المجتمع فالبطالة تشير ببساطة إلى تعطيل جزء من الموارد الاقتصادية عن الإسهام في العملية الإنتاجية، الأمر الذي يبعد تلك المشاريع عن تحقيق الاستغلال الأمثل للموارد، وبالتالي تراجع معدلات الاقتصاد وانخفاض مستوى المعيشة، إضافة إلى الآثار السلبية في مختلف المجالات الاجتماعية والسياسية والأمنية وغيرها. </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وهناك دول تسهم المشروعات الصغيرة بشكل كبير في حل مشكلة البطالة لديها مثل إندونيسيا إذ تسهم هذه المشروعات بنسبة 88% من فرص العمل وكذلك غانا حوالي 85% . ( محمد، 2020)</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lang w:bidi="ar-EG"/>
        </w:rPr>
      </w:pPr>
      <w:r>
        <w:rPr>
          <w:rFonts w:ascii="Sakkal Majalla" w:cs="Sakkal Majalla" w:hAnsi="Sakkal Majalla"/>
          <w:color w:val="000000"/>
          <w:sz w:val="28"/>
          <w:szCs w:val="28"/>
          <w:rtl/>
        </w:rPr>
        <w:t>وتختلف الأرقام والنسب التي تبين الأهمية النسبية لهذه المشروعات وتلك المتعلقة بمساهمتها في الناتج المحلي الإجمالي والميزان التجاري والتوظيف من دولة إلى أخرى، إلا أنه يمكننا القول إنها تشكل نحو 90% من إجمالي المشروعات في معظم اقتصاديات العالم، كما أنها تشغل بحدود 60% من إجمالي القوى العاملة ومن ناحية أخرى، فقد أشارت العديد من الدراسات إلى أهمية المشروعات الصغيرة بما يلي: (</w:t>
      </w:r>
      <w:r>
        <w:rPr>
          <w:rFonts w:ascii="Sakkal Majalla" w:cs="Sakkal Majalla" w:hAnsi="Sakkal Majalla"/>
          <w:color w:val="000000"/>
          <w:sz w:val="28"/>
          <w:szCs w:val="28"/>
        </w:rPr>
        <w:t>,2019</w:t>
      </w:r>
      <w:r>
        <w:rPr>
          <w:rFonts w:ascii="Sakkal Majalla" w:cs="Sakkal Majalla" w:hAnsi="Sakkal Majalla"/>
          <w:color w:val="000000"/>
          <w:sz w:val="28"/>
          <w:szCs w:val="28"/>
          <w:rtl/>
          <w:lang w:bidi="ar-EG"/>
        </w:rPr>
        <w:t xml:space="preserve"> </w:t>
      </w:r>
      <w:r>
        <w:rPr>
          <w:rFonts w:ascii="Sakkal Majalla" w:cs="Sakkal Majalla" w:hAnsi="Sakkal Majalla"/>
          <w:color w:val="000000"/>
          <w:sz w:val="28"/>
          <w:szCs w:val="28"/>
        </w:rPr>
        <w:t>Ousama</w:t>
      </w:r>
      <w:r>
        <w:rPr>
          <w:rFonts w:ascii="Sakkal Majalla" w:cs="Sakkal Majalla" w:hAnsi="Sakkal Majalla"/>
          <w:color w:val="000000"/>
          <w:sz w:val="28"/>
          <w:szCs w:val="28"/>
          <w:rtl/>
          <w:lang w:bidi="ar-EG"/>
        </w:rPr>
        <w:t>)</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أولاً: تعتبر من أفضل الطرق للحد من مشكلتي الفقر والبطالة، من خلال توفير فرص عمل وبكلفة أقل من كلفة توفيرها في المشروعات الكبيرة والمتوسطة.</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lang w:bidi="ar-EG"/>
        </w:rPr>
      </w:pPr>
      <w:r>
        <w:rPr>
          <w:rFonts w:ascii="Sakkal Majalla" w:cs="Sakkal Majalla" w:hAnsi="Sakkal Majalla"/>
          <w:color w:val="000000"/>
          <w:sz w:val="28"/>
          <w:szCs w:val="28"/>
          <w:rtl/>
        </w:rPr>
        <w:t>ثانياً: للمشروعات الصغيرة قدرة على إنتاج سلع وخدمات قابلة للتصدير كغيرها من المشروعات، ولديها أيضاً قدرة على إنتاج سلع وخدمات بديلة لتلك المستوردة، وبالتالي المساهمة في توفير العملات الأجنبية ورفع موجودات الدولة منها (</w:t>
      </w:r>
      <w:r>
        <w:rPr>
          <w:rFonts w:ascii="Sakkal Majalla" w:cs="Sakkal Majalla" w:hAnsi="Sakkal Majalla"/>
          <w:color w:val="000000"/>
          <w:sz w:val="28"/>
          <w:szCs w:val="28"/>
        </w:rPr>
        <w:t>,2019</w:t>
      </w:r>
      <w:r>
        <w:rPr>
          <w:rFonts w:ascii="Sakkal Majalla" w:cs="Sakkal Majalla" w:hAnsi="Sakkal Majalla"/>
          <w:color w:val="000000"/>
          <w:sz w:val="28"/>
          <w:szCs w:val="28"/>
          <w:rtl/>
          <w:lang w:bidi="ar-EG"/>
        </w:rPr>
        <w:t xml:space="preserve"> </w:t>
      </w:r>
      <w:r>
        <w:rPr>
          <w:rFonts w:ascii="Sakkal Majalla" w:cs="Sakkal Majalla" w:hAnsi="Sakkal Majalla"/>
          <w:color w:val="000000"/>
          <w:sz w:val="28"/>
          <w:szCs w:val="28"/>
        </w:rPr>
        <w:t>Ousama</w:t>
      </w:r>
      <w:r>
        <w:rPr>
          <w:rFonts w:ascii="Sakkal Majalla" w:cs="Sakkal Majalla" w:hAnsi="Sakkal Majalla"/>
          <w:color w:val="000000"/>
          <w:sz w:val="28"/>
          <w:szCs w:val="28"/>
          <w:rtl/>
          <w:lang w:bidi="ar-EG"/>
        </w:rPr>
        <w:t>)</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ثالثاً: تصلح أن تتكامل مع المشروعات الكبيرة وبكلفة منخفضة، وتشكل بيئة مناسبة للابتكار خاصة في قطاع الصناعة، وتطور روح المشاركة والإبداع والمخاطرة، كما أنها نتيح المجال أمام الشباب الطموح لتحقيق دخول مرتفعة مقارنة مع الوظائف الرسمية .</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 xml:space="preserve"> رابعاً: توفر خياراً لمشاكل العمالة المجموعات المرأة والشباب والخريجين الجدد والعائدين.</w:t>
      </w:r>
    </w:p>
    <w:bookmarkStart w:id="24" w:name="_Toc180508356"/>
    <w:p>
      <w:pPr>
        <w:pStyle w:val="style0"/>
        <w:spacing w:before="100" w:beforeAutospacing="true" w:after="100" w:afterAutospacing="true" w:lineRule="auto" w:line="360"/>
        <w:jc w:val="both"/>
        <w:outlineLvl w:val="2"/>
        <w:rPr>
          <w:rFonts w:ascii="Sakkal Majalla" w:cs="Sakkal Majalla" w:hAnsi="Sakkal Majalla"/>
          <w:b/>
          <w:bCs/>
          <w:color w:val="000000"/>
          <w:sz w:val="32"/>
          <w:szCs w:val="32"/>
          <w:rtl/>
        </w:rPr>
      </w:pPr>
      <w:r>
        <w:rPr>
          <w:rFonts w:ascii="Sakkal Majalla" w:cs="Sakkal Majalla" w:hAnsi="Sakkal Majalla"/>
          <w:b/>
          <w:bCs/>
          <w:color w:val="000000"/>
          <w:sz w:val="32"/>
          <w:szCs w:val="32"/>
          <w:rtl/>
        </w:rPr>
        <w:t>3.2.2 خصائص ومميزات المشاريع الصغيرة :</w:t>
      </w:r>
      <w:bookmarkEnd w:id="24"/>
    </w:p>
    <w:p>
      <w:pPr>
        <w:pStyle w:val="style0"/>
        <w:spacing w:before="100" w:beforeAutospacing="true" w:after="100" w:afterAutospacing="true" w:lineRule="auto" w:line="360"/>
        <w:ind w:firstLine="720"/>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تتميز المشاريع الصغيرة بالعديد من الخصائص نذكر منها : ( دخان، 2018)</w:t>
      </w:r>
    </w:p>
    <w:p>
      <w:pPr>
        <w:pStyle w:val="style179"/>
        <w:numPr>
          <w:ilvl w:val="0"/>
          <w:numId w:val="8"/>
        </w:numPr>
        <w:spacing w:before="100" w:beforeAutospacing="true" w:after="100" w:afterAutospacing="true" w:lineRule="auto" w:line="360"/>
        <w:ind w:left="423" w:hanging="428"/>
        <w:jc w:val="both"/>
        <w:contextualSpacing w:val="false"/>
        <w:rPr>
          <w:rFonts w:ascii="Sakkal Majalla" w:cs="Sakkal Majalla" w:hAnsi="Sakkal Majalla"/>
          <w:color w:val="000000"/>
          <w:sz w:val="28"/>
          <w:szCs w:val="28"/>
        </w:rPr>
      </w:pPr>
      <w:r>
        <w:rPr>
          <w:rFonts w:ascii="Sakkal Majalla" w:cs="Sakkal Majalla" w:hAnsi="Sakkal Majalla"/>
          <w:color w:val="000000"/>
          <w:sz w:val="28"/>
          <w:szCs w:val="28"/>
          <w:rtl/>
        </w:rPr>
        <w:t xml:space="preserve"> انخفاض حجم رأس المال مقارنة بالمشاريع الكبيرة ، الأمر الذي ينسجم مع رغبة بعض المستثمرين الذين يملكون مدخرات قليلة ويرغبون في الإشراف المباشر على استثماراتهم دون اللجوء إلى المشاركة مع آخرين. </w:t>
      </w:r>
    </w:p>
    <w:p>
      <w:pPr>
        <w:pStyle w:val="style179"/>
        <w:numPr>
          <w:ilvl w:val="0"/>
          <w:numId w:val="8"/>
        </w:numPr>
        <w:spacing w:before="100" w:beforeAutospacing="true" w:after="100" w:afterAutospacing="true" w:lineRule="auto" w:line="360"/>
        <w:ind w:left="423" w:hanging="428"/>
        <w:jc w:val="both"/>
        <w:contextualSpacing w:val="false"/>
        <w:rPr>
          <w:rFonts w:ascii="Sakkal Majalla" w:cs="Sakkal Majalla" w:hAnsi="Sakkal Majalla"/>
          <w:color w:val="000000"/>
          <w:sz w:val="28"/>
          <w:szCs w:val="28"/>
        </w:rPr>
      </w:pPr>
      <w:r>
        <w:rPr>
          <w:rFonts w:ascii="Sakkal Majalla" w:cs="Sakkal Majalla" w:hAnsi="Sakkal Majalla"/>
          <w:color w:val="000000"/>
          <w:sz w:val="28"/>
          <w:szCs w:val="28"/>
          <w:rtl/>
        </w:rPr>
        <w:t xml:space="preserve">مالك المشروع هو مديره، إذ يتولى العلميات الإدارية والفنية، وهذه الصفة غالبة على هذه المشاريع كونها ذات طابع أسري (عائلي) في أغلب الأحيان، لهذا فإن نجاح المشروع يعتمد بشكل كبير على القدرات الإدارية والفنية لصاحب المشروع. </w:t>
      </w:r>
    </w:p>
    <w:p>
      <w:pPr>
        <w:pStyle w:val="style179"/>
        <w:numPr>
          <w:ilvl w:val="0"/>
          <w:numId w:val="8"/>
        </w:numPr>
        <w:spacing w:before="100" w:beforeAutospacing="true" w:after="100" w:afterAutospacing="true" w:lineRule="auto" w:line="360"/>
        <w:ind w:left="423" w:hanging="428"/>
        <w:jc w:val="both"/>
        <w:contextualSpacing w:val="false"/>
        <w:rPr>
          <w:rFonts w:ascii="Sakkal Majalla" w:cs="Sakkal Majalla" w:hAnsi="Sakkal Majalla"/>
          <w:color w:val="000000"/>
          <w:sz w:val="28"/>
          <w:szCs w:val="28"/>
        </w:rPr>
      </w:pPr>
      <w:r>
        <w:rPr>
          <w:rFonts w:ascii="Sakkal Majalla" w:cs="Sakkal Majalla" w:hAnsi="Sakkal Majalla"/>
          <w:color w:val="000000"/>
          <w:sz w:val="28"/>
          <w:szCs w:val="28"/>
          <w:rtl/>
        </w:rPr>
        <w:t xml:space="preserve"> انخفاض تكلفة العمالة، فالمشاريع الصغيرة تستخدم تقنية إنتاجية أقل تعقيدا وأقل كثافة رأسمالية ، وبالتالي تمتلك القدرة على امتصاص العمالة لا سيما وأن انخفاض تعقيد التقنية فيها يجعل التدريب على استخدامها أكثر يسرا. </w:t>
      </w:r>
    </w:p>
    <w:p>
      <w:pPr>
        <w:pStyle w:val="style179"/>
        <w:numPr>
          <w:ilvl w:val="0"/>
          <w:numId w:val="8"/>
        </w:numPr>
        <w:spacing w:before="100" w:beforeAutospacing="true" w:after="100" w:afterAutospacing="true" w:lineRule="auto" w:line="360"/>
        <w:ind w:left="423" w:hanging="428"/>
        <w:jc w:val="both"/>
        <w:contextualSpacing w:val="false"/>
        <w:rPr>
          <w:rFonts w:ascii="Sakkal Majalla" w:cs="Sakkal Majalla" w:hAnsi="Sakkal Majalla"/>
          <w:color w:val="000000"/>
          <w:sz w:val="28"/>
          <w:szCs w:val="28"/>
        </w:rPr>
      </w:pPr>
      <w:r>
        <w:rPr>
          <w:rFonts w:ascii="Sakkal Majalla" w:cs="Sakkal Majalla" w:hAnsi="Sakkal Majalla"/>
          <w:color w:val="000000"/>
          <w:sz w:val="28"/>
          <w:szCs w:val="28"/>
          <w:rtl/>
        </w:rPr>
        <w:t>انخفاض حجم الإنتاج، الأمر الذي يقلل من تكاليف وأعباء التخزين والاحتفاظ بالإنتاج لمدة طويلة، غير أن هذا يخلق مشكلة وهي عدم الاستفادة من وفورات الإنتاج بأحجام كبيرة انخفاض القدرات الذاتية على التوسع والتطوير والتنويع والتحديث لأن مثل هذه القدرات تحتاج إلى أموال وخبرات للقيام بأنشطة البحوث والتطوير وهذه قد لا تتوافر في المشاريع الصغيرة. تمتاز هذه المشاريع بتوفير بيئة عمل ملائمة حيث يعمل صاحب المشروع والعاملين جنبا إلى جنب لمصلحتهم المشتركة، وغالبا ما تربطهم مع بعضهم البعض علاقة قرابة أو صدقة، وبالتالي هذا يؤدي إلى زيادة إنتاجية العمل وربحية المشروع.</w:t>
      </w:r>
    </w:p>
    <w:bookmarkStart w:id="25" w:name="_Toc180508357"/>
    <w:p>
      <w:pPr>
        <w:pStyle w:val="style0"/>
        <w:spacing w:before="100" w:beforeAutospacing="true" w:after="100" w:afterAutospacing="true" w:lineRule="auto" w:line="360"/>
        <w:jc w:val="both"/>
        <w:outlineLvl w:val="2"/>
        <w:rPr>
          <w:rFonts w:ascii="Sakkal Majalla" w:cs="Sakkal Majalla" w:hAnsi="Sakkal Majalla"/>
          <w:b/>
          <w:bCs/>
          <w:color w:val="000000"/>
          <w:sz w:val="32"/>
          <w:szCs w:val="32"/>
          <w:rtl/>
        </w:rPr>
      </w:pPr>
      <w:r>
        <w:rPr>
          <w:rFonts w:ascii="Sakkal Majalla" w:cs="Sakkal Majalla" w:hAnsi="Sakkal Majalla"/>
          <w:b/>
          <w:bCs/>
          <w:color w:val="000000"/>
          <w:sz w:val="32"/>
          <w:szCs w:val="32"/>
          <w:rtl/>
        </w:rPr>
        <w:t>4.2.2 المعوقات التي تواجه المشاريع الصغيرة:</w:t>
      </w:r>
      <w:bookmarkEnd w:id="25"/>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 xml:space="preserve"> تواجه المشاريع الصغيرة العديد من المشاكل والمعوقات التي تؤثر على سير عمل هذه المشاريع وبالتالي الحد من فعالية أثر هذه المشاريع من تحقيق التنمية الاقتصادية والاجتماعية المرجوة منها ، ويمكن تصنيف هذه المشاكل بالآتي: ( الحجاج، 2020)</w:t>
      </w:r>
    </w:p>
    <w:p>
      <w:pPr>
        <w:pStyle w:val="style179"/>
        <w:numPr>
          <w:ilvl w:val="0"/>
          <w:numId w:val="9"/>
        </w:numPr>
        <w:spacing w:before="100" w:beforeAutospacing="true" w:after="100" w:afterAutospacing="true" w:lineRule="auto" w:line="360"/>
        <w:ind w:left="423"/>
        <w:jc w:val="both"/>
        <w:contextualSpacing w:val="false"/>
        <w:rPr>
          <w:rFonts w:ascii="Sakkal Majalla" w:cs="Sakkal Majalla" w:hAnsi="Sakkal Majalla"/>
          <w:color w:val="000000"/>
          <w:sz w:val="28"/>
          <w:szCs w:val="28"/>
        </w:rPr>
      </w:pPr>
      <w:r>
        <w:rPr>
          <w:rFonts w:ascii="Sakkal Majalla" w:cs="Sakkal Majalla" w:hAnsi="Sakkal Majalla"/>
          <w:color w:val="000000"/>
          <w:sz w:val="28"/>
          <w:szCs w:val="28"/>
          <w:rtl/>
        </w:rPr>
        <w:t xml:space="preserve">المشاكل التمويلية : تعد هذه من أهم المشاكل التي تعاني منها المشاريع الصغيرة في مرحلة التأسيس وما بعد التأسيس، ويعود ذلك إلى عدم قدرة هذه المشاريع في الحصول على التمويل الخارجي، واعتمادها بشكل كبير جدا على التمويل الذاتي، وذلك لعدم قدرتها على الإيفاء بشروط الحصول على الائتمان من مصادر خارجية كتوفير الضمانات اللازمة وتوفير قوائم مالية نظامية ، وصغر حجم القروض التي تحتاجها وارتفاع تكاليف إدارة ومتابعة هذه القروض، ونقص الخبرة لدى أصحاب هذه المشاريع في أساسيات المعاملات المصرفية. </w:t>
      </w:r>
    </w:p>
    <w:p>
      <w:pPr>
        <w:pStyle w:val="style179"/>
        <w:numPr>
          <w:ilvl w:val="0"/>
          <w:numId w:val="9"/>
        </w:numPr>
        <w:spacing w:before="100" w:beforeAutospacing="true" w:after="100" w:afterAutospacing="true" w:lineRule="auto" w:line="360"/>
        <w:ind w:left="423"/>
        <w:jc w:val="both"/>
        <w:contextualSpacing w:val="false"/>
        <w:rPr>
          <w:rFonts w:ascii="Sakkal Majalla" w:cs="Sakkal Majalla" w:hAnsi="Sakkal Majalla"/>
          <w:color w:val="000000"/>
          <w:sz w:val="28"/>
          <w:szCs w:val="28"/>
        </w:rPr>
      </w:pPr>
      <w:r>
        <w:rPr>
          <w:rFonts w:ascii="Sakkal Majalla" w:cs="Sakkal Majalla" w:hAnsi="Sakkal Majalla"/>
          <w:color w:val="000000"/>
          <w:sz w:val="28"/>
          <w:szCs w:val="28"/>
          <w:rtl/>
        </w:rPr>
        <w:t>المشاكل التسويقية : نظرا لارتفاع عدد المشاريع المقامة ضمن القطاع الواحد والتي يزيد إنتاجها عن حاجة السوق المحلية، بالإضافة إلى انخفاض جودة إنتاجها بسبب استخدام عمالة غير ماهرة ووسائل تقنية تقليدية في الإنتاج، فإنها لا تستطيع تصريف إنتاجها للخارج مما يؤدي إلى فشل هذه المشاريع، بالإضافة إلى عدم وجود منافذ تسويقية منتظمة لتعريف المستهلك بمنتجاتها، وعدم إتباع الأسلوب العلمي الحديث في مجال التسويق والاعتماد على المهارات الشخصية والوسطاء في تصريف السلع مما يمثل غبنا في أسعار هذه السلع.</w:t>
      </w:r>
    </w:p>
    <w:p>
      <w:pPr>
        <w:pStyle w:val="style179"/>
        <w:numPr>
          <w:ilvl w:val="0"/>
          <w:numId w:val="9"/>
        </w:numPr>
        <w:spacing w:before="100" w:beforeAutospacing="true" w:after="100" w:afterAutospacing="true" w:lineRule="auto" w:line="360"/>
        <w:ind w:left="423"/>
        <w:jc w:val="both"/>
        <w:contextualSpacing w:val="false"/>
        <w:rPr>
          <w:rFonts w:ascii="Sakkal Majalla" w:cs="Sakkal Majalla" w:hAnsi="Sakkal Majalla"/>
          <w:color w:val="000000"/>
          <w:sz w:val="28"/>
          <w:szCs w:val="28"/>
        </w:rPr>
      </w:pPr>
      <w:r>
        <w:rPr>
          <w:rFonts w:ascii="Sakkal Majalla" w:cs="Sakkal Majalla" w:hAnsi="Sakkal Majalla"/>
          <w:color w:val="000000"/>
          <w:sz w:val="28"/>
          <w:szCs w:val="28"/>
          <w:rtl/>
        </w:rPr>
        <w:t>المشاكل الإدارية : وتكمن في عدم إتباع الأصول الإدارية الحديثة في إدارة أعمال المشاريع الصغيرة، حيث أن إدارة المشروع الصغير من قبل المالك تعتبر من إحدى المشاكل التي تواجهها المشاريع الصغيرة ، ذلك لأن المالك يحاول فرض سيطرته على الإدارة والصلاحيات واتخاذ القرارات، ومعظمهم يبقى المشروع صغيرا ولا يهدف إلى التوسع والنمو لكي لا يضطر إلى منح الصلاحيات إلى مديرين آخرين يقاسمونه السلطة، كما أنه لا يملك الثقافة الإدارية والمحاسبية والإنتاجية الكافية الأمر الذي يعرض المشروع إلى التعثر والفشل.</w:t>
      </w:r>
    </w:p>
    <w:p>
      <w:pPr>
        <w:pStyle w:val="style179"/>
        <w:numPr>
          <w:ilvl w:val="0"/>
          <w:numId w:val="9"/>
        </w:numPr>
        <w:spacing w:before="100" w:beforeAutospacing="true" w:after="100" w:afterAutospacing="true" w:lineRule="auto" w:line="360"/>
        <w:ind w:left="423"/>
        <w:jc w:val="both"/>
        <w:contextualSpacing w:val="false"/>
        <w:rPr>
          <w:rFonts w:ascii="Sakkal Majalla" w:cs="Sakkal Majalla" w:hAnsi="Sakkal Majalla"/>
          <w:color w:val="000000"/>
          <w:sz w:val="28"/>
          <w:szCs w:val="28"/>
        </w:rPr>
      </w:pPr>
      <w:r>
        <w:rPr>
          <w:rFonts w:ascii="Sakkal Majalla" w:cs="Sakkal Majalla" w:hAnsi="Sakkal Majalla"/>
          <w:color w:val="000000"/>
          <w:sz w:val="28"/>
          <w:szCs w:val="28"/>
          <w:rtl/>
        </w:rPr>
        <w:t>المشاكل الفنية :</w:t>
      </w:r>
    </w:p>
    <w:p>
      <w:pPr>
        <w:pStyle w:val="style179"/>
        <w:spacing w:before="100" w:beforeAutospacing="true" w:after="100" w:afterAutospacing="true" w:lineRule="auto" w:line="360"/>
        <w:ind w:left="-2" w:firstLine="708"/>
        <w:jc w:val="both"/>
        <w:contextualSpacing w:val="false"/>
        <w:rPr>
          <w:rFonts w:ascii="Sakkal Majalla" w:cs="Sakkal Majalla" w:hAnsi="Sakkal Majalla"/>
          <w:b/>
          <w:bCs/>
          <w:color w:val="000000"/>
          <w:sz w:val="28"/>
          <w:szCs w:val="28"/>
          <w:lang w:bidi="ar-EG"/>
        </w:rPr>
      </w:pPr>
      <w:r>
        <w:rPr>
          <w:rFonts w:ascii="Sakkal Majalla" w:cs="Sakkal Majalla" w:hAnsi="Sakkal Majalla"/>
          <w:b/>
          <w:bCs/>
          <w:color w:val="000000"/>
          <w:sz w:val="28"/>
          <w:szCs w:val="28"/>
          <w:rtl/>
        </w:rPr>
        <w:t xml:space="preserve"> تتمثل أهم المشاكل الفنية فيما يلي:</w:t>
      </w:r>
      <w:r>
        <w:rPr>
          <w:rFonts w:ascii="Sakkal Majalla" w:cs="Sakkal Majalla" w:hAnsi="Sakkal Majalla"/>
          <w:color w:val="000000"/>
          <w:sz w:val="28"/>
          <w:szCs w:val="28"/>
          <w:rtl/>
        </w:rPr>
        <w:t xml:space="preserve"> </w:t>
      </w:r>
      <w:r>
        <w:rPr>
          <w:rFonts w:ascii="Sakkal Majalla" w:cs="Sakkal Majalla" w:hAnsi="Sakkal Majalla"/>
          <w:b/>
          <w:bCs/>
          <w:color w:val="000000"/>
          <w:sz w:val="28"/>
          <w:szCs w:val="28"/>
          <w:rtl/>
        </w:rPr>
        <w:t>(</w:t>
      </w:r>
      <w:r>
        <w:rPr>
          <w:rFonts w:ascii="Sakkal Majalla" w:cs="Sakkal Majalla" w:hAnsi="Sakkal Majalla"/>
          <w:b/>
          <w:bCs/>
          <w:color w:val="000000"/>
          <w:sz w:val="28"/>
          <w:szCs w:val="28"/>
        </w:rPr>
        <w:t>,2019</w:t>
      </w:r>
      <w:r>
        <w:rPr>
          <w:rFonts w:ascii="Sakkal Majalla" w:cs="Sakkal Majalla" w:hAnsi="Sakkal Majalla"/>
          <w:b/>
          <w:bCs/>
          <w:color w:val="000000"/>
          <w:sz w:val="28"/>
          <w:szCs w:val="28"/>
          <w:rtl/>
          <w:lang w:bidi="ar-EG"/>
        </w:rPr>
        <w:t xml:space="preserve"> </w:t>
      </w:r>
      <w:r>
        <w:rPr>
          <w:rFonts w:ascii="Sakkal Majalla" w:cs="Sakkal Majalla" w:hAnsi="Sakkal Majalla"/>
          <w:b/>
          <w:bCs/>
          <w:color w:val="000000"/>
          <w:sz w:val="28"/>
          <w:szCs w:val="28"/>
        </w:rPr>
        <w:t>Ousama</w:t>
      </w:r>
      <w:r>
        <w:rPr>
          <w:rFonts w:ascii="Sakkal Majalla" w:cs="Sakkal Majalla" w:hAnsi="Sakkal Majalla"/>
          <w:b/>
          <w:bCs/>
          <w:color w:val="000000"/>
          <w:sz w:val="28"/>
          <w:szCs w:val="28"/>
          <w:rtl/>
          <w:lang w:bidi="ar-EG"/>
        </w:rPr>
        <w:t>)</w:t>
      </w:r>
    </w:p>
    <w:p>
      <w:pPr>
        <w:pStyle w:val="style179"/>
        <w:numPr>
          <w:ilvl w:val="0"/>
          <w:numId w:val="10"/>
        </w:numPr>
        <w:spacing w:before="100" w:beforeAutospacing="true" w:after="100" w:afterAutospacing="true" w:lineRule="auto" w:line="360"/>
        <w:ind w:left="423"/>
        <w:jc w:val="both"/>
        <w:contextualSpacing w:val="false"/>
        <w:rPr>
          <w:rFonts w:ascii="Sakkal Majalla" w:cs="Sakkal Majalla" w:hAnsi="Sakkal Majalla"/>
          <w:color w:val="000000"/>
          <w:sz w:val="28"/>
          <w:szCs w:val="28"/>
        </w:rPr>
      </w:pPr>
      <w:r>
        <w:rPr>
          <w:rFonts w:ascii="Sakkal Majalla" w:cs="Sakkal Majalla" w:hAnsi="Sakkal Majalla"/>
          <w:color w:val="000000"/>
          <w:sz w:val="28"/>
          <w:szCs w:val="28"/>
          <w:rtl/>
        </w:rPr>
        <w:t xml:space="preserve">التقنيات المستخدمة في عملية الإنتاج حيث أن هذه المشاريع تعتمد في إنتاجها على استخدام معدات وآلات بدائية غير متطورة تكنولوجيا الأمر الذي يحول دون تطوير منتجاتها بما يتماشى والمواصفات العالمية في الأسواق الدولية. </w:t>
      </w:r>
    </w:p>
    <w:p>
      <w:pPr>
        <w:pStyle w:val="style179"/>
        <w:numPr>
          <w:ilvl w:val="0"/>
          <w:numId w:val="10"/>
        </w:numPr>
        <w:spacing w:before="100" w:beforeAutospacing="true" w:after="100" w:afterAutospacing="true" w:lineRule="auto" w:line="360"/>
        <w:ind w:left="423"/>
        <w:jc w:val="both"/>
        <w:contextualSpacing w:val="false"/>
        <w:rPr>
          <w:rFonts w:ascii="Sakkal Majalla" w:cs="Sakkal Majalla" w:hAnsi="Sakkal Majalla"/>
          <w:color w:val="000000"/>
          <w:sz w:val="28"/>
          <w:szCs w:val="28"/>
        </w:rPr>
      </w:pPr>
      <w:r>
        <w:rPr>
          <w:rFonts w:ascii="Sakkal Majalla" w:cs="Sakkal Majalla" w:hAnsi="Sakkal Majalla"/>
          <w:color w:val="000000"/>
          <w:sz w:val="28"/>
          <w:szCs w:val="28"/>
          <w:rtl/>
        </w:rPr>
        <w:t xml:space="preserve"> العمالة المستخدمة ان النقص في الأيدي المؤهلة والمدربة من المشاكل التي تواجه المشاريع الصغيرة، ومرد ذلك هو سيطرة المشاريع الكبيرة على تلك الفئة من الأيدي المؤهلة والمدربة من خلال تقديم الأجور الأعلى لهم بالإضافة إلى الحوافز المادية المشجعة، لهذا فان المشاريع الصغيرة تواجه مشكلة في هذه الكفاءات خاصة في ظل المستويات المتدنية من الأجور التي تقدمها لتلك الكفاءات، الأمر الذي يؤدي بالمشاريع الصغيرة إلى الاعتماد على العمالة غير المدربة، حيث تقوم بتدريبهم أثناء العمل مما يترك آثاراً سلبية على إنتاجية العمل في هذه المشاريع. </w:t>
      </w:r>
    </w:p>
    <w:p>
      <w:pPr>
        <w:pStyle w:val="style179"/>
        <w:numPr>
          <w:ilvl w:val="0"/>
          <w:numId w:val="10"/>
        </w:numPr>
        <w:spacing w:before="100" w:beforeAutospacing="true" w:after="100" w:afterAutospacing="true" w:lineRule="auto" w:line="360"/>
        <w:ind w:left="423"/>
        <w:jc w:val="both"/>
        <w:contextualSpacing w:val="false"/>
        <w:rPr>
          <w:rFonts w:ascii="Sakkal Majalla" w:cs="Sakkal Majalla" w:hAnsi="Sakkal Majalla"/>
          <w:color w:val="000000"/>
          <w:sz w:val="28"/>
          <w:szCs w:val="28"/>
        </w:rPr>
      </w:pPr>
      <w:r>
        <w:rPr>
          <w:rFonts w:ascii="Sakkal Majalla" w:cs="Sakkal Majalla" w:hAnsi="Sakkal Majalla"/>
          <w:color w:val="000000"/>
          <w:sz w:val="28"/>
          <w:szCs w:val="28"/>
          <w:rtl/>
        </w:rPr>
        <w:t>المواد الأولية : وتكمن في ارتفاع أسعار المواد الأولية اللازمة لعملية الإنتاج وعدم توافرها في السوق المحلي، حيث تقوم معظم المشاريع الصغيرة باستيراد احتياجاتها من المواد الخام من الخارج، الأمر الذي يجعلها عرضة لتغير أسعارها والتي نتجه نحو الارتفاع في الغالب.</w:t>
      </w:r>
    </w:p>
    <w:bookmarkStart w:id="26" w:name="_Toc172836272"/>
    <w:p>
      <w:pPr>
        <w:pStyle w:val="style0"/>
        <w:bidi w:val="false"/>
        <w:rPr>
          <w:rFonts w:ascii="Sakkal Majalla" w:cs="Sakkal Majalla" w:eastAsia="宋体" w:hAnsi="Sakkal Majalla"/>
          <w:b/>
          <w:bCs/>
          <w:color w:val="000000"/>
          <w:sz w:val="28"/>
          <w:szCs w:val="28"/>
          <w:rtl/>
        </w:rPr>
      </w:pPr>
      <w:r>
        <w:rPr>
          <w:rFonts w:ascii="Sakkal Majalla" w:cs="Sakkal Majalla" w:hAnsi="Sakkal Majalla"/>
          <w:color w:val="000000"/>
          <w:sz w:val="28"/>
          <w:szCs w:val="28"/>
          <w:rtl/>
        </w:rPr>
        <w:br w:type="page"/>
      </w:r>
    </w:p>
    <w:bookmarkStart w:id="27" w:name="_Toc180508358"/>
    <w:bookmarkEnd w:id="26"/>
    <w:p>
      <w:pPr>
        <w:pStyle w:val="style0"/>
        <w:spacing w:before="100" w:beforeAutospacing="true" w:after="100" w:afterAutospacing="true" w:lineRule="auto" w:line="360"/>
        <w:jc w:val="center"/>
        <w:outlineLvl w:val="1"/>
        <w:rPr>
          <w:rFonts w:ascii="Sakkal Majalla" w:cs="Sakkal Majalla" w:hAnsi="Sakkal Majalla"/>
          <w:b/>
          <w:bCs/>
          <w:color w:val="000000"/>
          <w:sz w:val="36"/>
          <w:szCs w:val="36"/>
          <w:rtl/>
        </w:rPr>
      </w:pPr>
      <w:r>
        <w:rPr>
          <w:rFonts w:ascii="Sakkal Majalla" w:cs="Sakkal Majalla" w:hAnsi="Sakkal Majalla"/>
          <w:b/>
          <w:bCs/>
          <w:color w:val="000000"/>
          <w:sz w:val="36"/>
          <w:szCs w:val="36"/>
          <w:rtl/>
        </w:rPr>
        <w:t>المبحث الثالث: أداء المشاريع:</w:t>
      </w:r>
      <w:bookmarkEnd w:id="27"/>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يعتبر موضوع أداء المشاريع الصغيرة عملية ضرورية وملحة، نظراً للدور الحيوي الذي تلعبه هذه المشاريع في الاقتصاد، وذلك في ظل التحديات والتغيرات المستمرة ويتميز موضوع قياس وتقييم الأداء بأهميته الاستراتيجية في استمرارية المشروع على المدى الطويل، كما تزداد أهميته مع ازدياد متطلبات الشفافية التي تتطلبها القوانين والتشريعات الحديثة بهدف تعزيز الوعي لدى المستثمرين حول أداء المنشآت وحماية لممتلكاتهم وثرواتهم . ( بلموهوب، 2019)</w:t>
      </w:r>
    </w:p>
    <w:bookmarkStart w:id="28" w:name="_Toc180508359"/>
    <w:p>
      <w:pPr>
        <w:pStyle w:val="style0"/>
        <w:spacing w:before="100" w:beforeAutospacing="true" w:after="100" w:afterAutospacing="true" w:lineRule="auto" w:line="360"/>
        <w:jc w:val="both"/>
        <w:outlineLvl w:val="2"/>
        <w:rPr>
          <w:rFonts w:ascii="Sakkal Majalla" w:cs="Sakkal Majalla" w:hAnsi="Sakkal Majalla"/>
          <w:b/>
          <w:bCs/>
          <w:color w:val="000000"/>
          <w:sz w:val="32"/>
          <w:szCs w:val="32"/>
          <w:rtl/>
        </w:rPr>
      </w:pPr>
      <w:r>
        <w:rPr>
          <w:rFonts w:ascii="Sakkal Majalla" w:cs="Sakkal Majalla" w:hAnsi="Sakkal Majalla"/>
          <w:b/>
          <w:bCs/>
          <w:color w:val="000000"/>
          <w:sz w:val="32"/>
          <w:szCs w:val="32"/>
          <w:rtl/>
        </w:rPr>
        <w:t>1.3.2 تعريف الأداء:</w:t>
      </w:r>
      <w:bookmarkEnd w:id="28"/>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 xml:space="preserve"> يمكن تحديد مفهوم تقييم الأداء على أنه عملية تستهدف الوقوف على مدى نجاح المنشأة في تحقيق أهدافها المرسومة في كما يمكن تعريف الأداء على أنه قياس أداء الأشخاص باستخدام المعايير المحددة مقدماً والتي تستخدم المقارنة الأداء الفعلي للأشخاص .</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 xml:space="preserve"> كما أنه يعبر عن تقييم النشاط المنشأة في ضوء ما توصلت إليه من نتائج في نهاية فترة مالية معينة وهي سنة مالية في العادة. (</w:t>
      </w:r>
      <w:r>
        <w:rPr>
          <w:rFonts w:ascii="Sakkal Majalla" w:cs="Sakkal Majalla" w:hAnsi="Sakkal Majalla"/>
          <w:color w:val="000000"/>
          <w:sz w:val="28"/>
          <w:szCs w:val="28"/>
        </w:rPr>
        <w:t>,2019</w:t>
      </w:r>
      <w:r>
        <w:rPr>
          <w:rFonts w:ascii="Sakkal Majalla" w:cs="Sakkal Majalla" w:hAnsi="Sakkal Majalla"/>
          <w:color w:val="000000"/>
          <w:sz w:val="28"/>
          <w:szCs w:val="28"/>
          <w:rtl/>
          <w:lang w:bidi="ar-EG"/>
        </w:rPr>
        <w:t xml:space="preserve"> </w:t>
      </w:r>
      <w:r>
        <w:rPr>
          <w:rFonts w:ascii="Sakkal Majalla" w:cs="Sakkal Majalla" w:hAnsi="Sakkal Majalla"/>
          <w:color w:val="000000"/>
          <w:sz w:val="28"/>
          <w:szCs w:val="28"/>
        </w:rPr>
        <w:t>Ousama</w:t>
      </w:r>
      <w:r>
        <w:rPr>
          <w:rFonts w:ascii="Sakkal Majalla" w:cs="Sakkal Majalla" w:hAnsi="Sakkal Majalla"/>
          <w:color w:val="000000"/>
          <w:sz w:val="28"/>
          <w:szCs w:val="28"/>
          <w:rtl/>
          <w:lang w:bidi="ar-EG"/>
        </w:rPr>
        <w:t>)</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 xml:space="preserve"> كما يعني تقييم الأداء، مقارنة النتائج الفعلية بأهداف معينة سبق الاتفاق عليها ومحاولة التعرف على نواحي القوة أو الضعف في المنشأة من خلال تفسير الفروق الملحوظة بين الناتج الفعلي والهدف المخطط له.</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 xml:space="preserve">ومما سبق يرى الباحث  أن عملية تقييم الأداء تهدف بالأساس إلى التحقق والتأكد من سلامة تنفيذ الخطط الموضوعة والأهداف المحددة مقدماً والتأكد من قيام الأفراد والمسؤولين عن تنفيذ الواجبات والمهمات الملقاة على عاتقهم بكفاءة، حيث يتم ذلك عن طريق مقارنة الأداء الفعلي بالخطط والأهداف المحددة بغية تحديد الانحرافات ومعرفة أسبابها ومساءلة المسؤولين عنها تمهيداً لاتخاذ الإجراءات التصحيحية بشأنها وتصحيح مسارات الأنشطة المختلفة وفق ما هو مخطط لها. </w:t>
      </w:r>
    </w:p>
    <w:bookmarkStart w:id="29" w:name="_Toc180508360"/>
    <w:p>
      <w:pPr>
        <w:pStyle w:val="style0"/>
        <w:spacing w:before="100" w:beforeAutospacing="true" w:after="100" w:afterAutospacing="true" w:lineRule="auto" w:line="360"/>
        <w:jc w:val="both"/>
        <w:outlineLvl w:val="2"/>
        <w:rPr>
          <w:rFonts w:ascii="Sakkal Majalla" w:cs="Sakkal Majalla" w:hAnsi="Sakkal Majalla"/>
          <w:b/>
          <w:bCs/>
          <w:color w:val="000000"/>
          <w:sz w:val="32"/>
          <w:szCs w:val="32"/>
          <w:rtl/>
        </w:rPr>
      </w:pPr>
      <w:r>
        <w:rPr>
          <w:rFonts w:ascii="Sakkal Majalla" w:cs="Sakkal Majalla" w:hAnsi="Sakkal Majalla"/>
          <w:b/>
          <w:bCs/>
          <w:color w:val="000000"/>
          <w:sz w:val="32"/>
          <w:szCs w:val="32"/>
          <w:rtl/>
        </w:rPr>
        <w:t>2.3.2 أهمية تقييم الأداء:</w:t>
      </w:r>
      <w:bookmarkEnd w:id="29"/>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تعتبر عملية تقييم الأداء التسويقي إحدى العمليات الأساسية المطلوبة للتحقق من إنجاز الخطط التسويقية الموضوعة، ومقارنة الأداء الفعلي بالنتائج والأهداف المطلوب تحقيقها ثم توفير التغذية العكسية للإدارة العليا التي بدورها تقوم بتقييم النتائج واتخاذ القرارات لتصحيح المسارات والانحرافات الخاطئة، وأنها جزء من عملية الرقابة باعتبارها عملية توجيه الأنشطة الشركة التسويقية وصولاً لتحقيق أهدافها.( التلهوني، 2018)</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 xml:space="preserve"> وتسهم عملية تقييم الأداء التسويقي في تحديد أهمية وخواص الأنشطة التشغيلية والمالية للمشروع من خلال معلومات تستخرج من القوائم المالية تساعد في تقييم الأداء التسويقي واتخاذ القرارات. </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كما أنها توضح العلاقات التبادلية بين الأقسام والفروع المختلفة، حيث تساعد العملية على التحقق من قيام الأقسام والفروع بوظائفها بأفضل كفاءة ممكنة، وأنها تحقق معايير الجودة للإنتاج.</w:t>
      </w:r>
    </w:p>
    <w:bookmarkStart w:id="30" w:name="_Toc180508361"/>
    <w:p>
      <w:pPr>
        <w:pStyle w:val="style0"/>
        <w:spacing w:before="100" w:beforeAutospacing="true" w:after="100" w:afterAutospacing="true" w:lineRule="auto" w:line="360"/>
        <w:jc w:val="both"/>
        <w:outlineLvl w:val="2"/>
        <w:rPr>
          <w:rFonts w:ascii="Sakkal Majalla" w:cs="Sakkal Majalla" w:hAnsi="Sakkal Majalla"/>
          <w:b/>
          <w:bCs/>
          <w:color w:val="000000"/>
          <w:sz w:val="32"/>
          <w:szCs w:val="32"/>
          <w:rtl/>
        </w:rPr>
      </w:pPr>
      <w:r>
        <w:rPr>
          <w:rFonts w:ascii="Sakkal Majalla" w:cs="Sakkal Majalla" w:hAnsi="Sakkal Majalla"/>
          <w:b/>
          <w:bCs/>
          <w:color w:val="000000"/>
          <w:sz w:val="32"/>
          <w:szCs w:val="32"/>
          <w:rtl/>
        </w:rPr>
        <w:t>3.3.2 مؤشرات قياس الأداء:</w:t>
      </w:r>
      <w:bookmarkEnd w:id="30"/>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 xml:space="preserve"> كانت منظمات الأعمال تركز على المؤشرات المالية فقط لقياس الأداء، مثل حجم المبيعات الربحية العائد على الاستثمار أما حالياً فإن هناك عدد كبير من منظمات الأعمال بدأت تستخدم المؤشرات غير المالية لقياس الأداء مثل مدى رضا وولاء الزبائن. </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وإن هذا الاتجاه الجديد من حيث استخدام المؤشرات غير المالية لتقييم الأداء جاء ليتناسب مع الفلسفات الحديثة بعلم الإدارة والتي تدعو المنظمات لأن تتعامل مع البيئة الخارجية بطرق مختلفة كونها تتأثر فيها وعليه يمكن تقسيم المؤشرات إلى مؤشرات مالية ومؤشرات غير مالية لقياس الأداء على النحو التالي: ( الجيش، 2020)</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 xml:space="preserve"> أولاً: المؤشرات المالية (الربح الحصة السوقية، حجم المبيعات العائد على الاستثمار العائد على الأصول، العائد على حقوق الملكية العائد على السهم، نمو الأصول). </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 xml:space="preserve">ثانياً: المؤشرات غير المالية (رضا الزبائن ولاء الزبائن جودة السلع والخدمات، تطوير الخدمات والسلع الجديدة، رضا الموظفين، دوران الموظفين، المسؤولية الاجتماعية للمنظمة). </w:t>
      </w:r>
    </w:p>
    <w:p>
      <w:pPr>
        <w:pStyle w:val="style0"/>
        <w:spacing w:before="100" w:beforeAutospacing="true" w:after="100" w:afterAutospacing="true" w:lineRule="auto" w:line="360"/>
        <w:ind w:firstLine="720"/>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 xml:space="preserve">وأشارت العديد من المراجع إلى وجود عدد كبير من العوامل المؤثرة على الأداء العام تتمثل: </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أولاً: كثافة الاستثمار : يتحكم مستوى التكنولوجيا السائدة، وطريقة إدارة العمل داخل المؤسسة بمقادير رأس المال العامل والثابت المطلوبة لإنتاج الكميات المراد بيعها أو الممكن تسويقها بشكل عام قد تؤدي كثافة الاستثمار إلى إحداث تأثير سلبي على المقاييس النسبية للربح أو الصافي النقدية.</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ثانياً: الإنتاجية: تعتبر المؤسسات التي تكون فيها إنتاجية العمال عالية أكثر ربحية من تلك التي ينتج العاملين فيها قيماً مضافة منخفضة.</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 xml:space="preserve">ثالثاً: الحصة السوقية تؤثر الحصة السوقية المتحققة لمؤسسة ما على أرباحها ومستوى النقدية فيها، ويمكن النظر للحصة السوقية للمؤسسة بالنظر للحصص السوقية لأكبر ثلاثة منافسين لها في سوق السلعة الكلي </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 xml:space="preserve"> رابعاً: درجة النمو السوق السلعة والتي يمكن قياسها باستخدام مؤشرات مثل زيادة نسبة المبيعات السنوية  خامساً: جودة السلعة أو الخدمات المقدمة وهو أيضاً من المعايير الإيجابية المقبولة لقياس نوعية الأداء المالي للمؤسسات التي تقدم تلك السلع والخدمات </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سادساً: درجة الابتكار والتمايز وهذه تؤثر إيجابياً على أداء المؤسسات التي تتبنى تلك الابتكارات التعديلات أو سياسة التمايز، وذلك بهدف إحداث آثار إيجابية على المستهلكين في الأسواق المستهدفة، إن الاختيار الصحيح للاستراتيجيات التسويقية هو الدالة لنجاح تقييم المشاريع الصغيرة، لما لذلك من انعكاس على تقييم الأداء حيث يعتبر قياس الأداء أحد مراحل التقييم، ويتم قياس الأداء عن طريق تحديد الانحرافات فيما تحقق من الأهداف وتحديد مراكز الخلل لتصويبها. (</w:t>
      </w:r>
      <w:r>
        <w:rPr>
          <w:rFonts w:ascii="Sakkal Majalla" w:cs="Sakkal Majalla" w:hAnsi="Sakkal Majalla"/>
          <w:color w:val="000000"/>
          <w:sz w:val="28"/>
          <w:szCs w:val="28"/>
        </w:rPr>
        <w:t>,2019</w:t>
      </w:r>
      <w:r>
        <w:rPr>
          <w:rFonts w:ascii="Sakkal Majalla" w:cs="Sakkal Majalla" w:hAnsi="Sakkal Majalla"/>
          <w:color w:val="000000"/>
          <w:sz w:val="28"/>
          <w:szCs w:val="28"/>
          <w:rtl/>
          <w:lang w:bidi="ar-EG"/>
        </w:rPr>
        <w:t xml:space="preserve"> </w:t>
      </w:r>
      <w:r>
        <w:rPr>
          <w:rFonts w:ascii="Sakkal Majalla" w:cs="Sakkal Majalla" w:hAnsi="Sakkal Majalla"/>
          <w:color w:val="000000"/>
          <w:sz w:val="28"/>
          <w:szCs w:val="28"/>
        </w:rPr>
        <w:t>Ousama</w:t>
      </w:r>
      <w:r>
        <w:rPr>
          <w:rFonts w:ascii="Sakkal Majalla" w:cs="Sakkal Majalla" w:hAnsi="Sakkal Majalla"/>
          <w:color w:val="000000"/>
          <w:sz w:val="28"/>
          <w:szCs w:val="28"/>
          <w:rtl/>
          <w:lang w:bidi="ar-EG"/>
        </w:rPr>
        <w:t>)</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ومما سبق يري الباحث أن أداء المشاريع الصغيرة  يعد مؤشراً رئيسياً على نجاحها وقدرتها على تحقيق أهدافها في بيئة الأعمال. يشمل أداء المشاريع الصغيرة مجموعة من العوامل التي تقيس الكفاءة التشغيلية، الربحية، النمو، والقدرة على البقاء والتطور في السوق. يمكن تقسيم تقييم الأداء إلى عدة جوانب رئيسية تشمل الأداء المالي، الأداء التشغيلي، الأداء التسويقي، والأداء التنظيمي.</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الأداء المالي: يعكس القدرة على تحقيق الأرباح والنمو المالي المستدام. يتم تقييمه من خلال مؤشرات مثل العائد على الاستثمار، هامش الربح، والإيرادات. تحقيق أداء مالي قوي يتطلب إدارة فعالة للتكاليف، وزيادة الإيرادات من خلال تحسين المبيعات وتقديم قيمة مضافة للعملاء.</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الأداء التشغيلي: يرتبط بكفاءة العمليات والإنتاجية يتضمن ذلك القدرة على إدارة الموارد بكفاءة، تحسين العمليات التشغيلية، وضمان الجودة في المنتجات والخدمات، تعتبر الكفاءة التشغيلية عاملاً حاسماً في تقليل التكاليف وزيادة الإنتاجية، مما يساهم في تحسين الأداء العام للمشروع.</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الأداء التسويقي: يعكس القدرة على جذب العملاء والاحتفاظ بهم يتضمن ذلك تحليل السوق وفهم احتياجات العملاء، تطوير استراتيجيات تسويقية فعالة، وإدارة العلاقات مع العملاء. أداء تسويقي قوي يمكن أن يزيد من حصة السوق ويبني ولاء العملاء، مما يعزز النمو المستدام.</w:t>
      </w:r>
      <w:r>
        <w:rPr>
          <w:rFonts w:ascii="Sakkal Majalla" w:cs="Sakkal Majalla" w:hAnsi="Sakkal Majalla"/>
          <w:color w:val="000000"/>
          <w:sz w:val="28"/>
          <w:szCs w:val="28"/>
          <w:rtl/>
        </w:rPr>
        <w:cr/>
      </w:r>
      <w:r>
        <w:rPr>
          <w:rFonts w:ascii="Sakkal Majalla" w:cs="Sakkal Majalla" w:hAnsi="Sakkal Majalla"/>
          <w:color w:val="000000"/>
          <w:sz w:val="28"/>
          <w:szCs w:val="28"/>
          <w:rtl/>
        </w:rPr>
        <w:t>الأداء التنظيمي:  يتعلق بالهيكل الإداري والثقافة التنظيمية، يشمل ذلك القدرة على تنظيم العمل، تعزيز التعاون بين الفرق، وتطوير المهارات القيادية،  الأداء التنظيمي الجيد يساهم في خلق بيئة عمل محفزة، تتيح للموظفين تقديم أفضل ما لديهم، مما ينعكس إيجاباً على الأداء العام للمشروع.</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بشكل عام، يتطلب تحقيق أداء متميز في المشاريع الصغيرة تحقيق توازن بين هذه الجوانب المختلفة. من خلال الاستثمار في تطوير رأس المال البشري، الابتكار، وتحسين العمليات، يمكن للمشاريع الصغيرة تحقيق مستويات عالية من الأداء والقدرة على التكيف مع التغيرات السوقية والمنافسة. يعتبر الأداء القوي دليلاً على صحة واستدامة المشروع، وركيزة أساسية للنمو والنجاح في الأجل الطويل.</w:t>
      </w:r>
    </w:p>
    <w:p>
      <w:pPr>
        <w:pStyle w:val="style0"/>
        <w:spacing w:before="100" w:beforeAutospacing="true" w:after="100" w:afterAutospacing="true" w:lineRule="auto" w:line="360"/>
        <w:jc w:val="both"/>
        <w:rPr>
          <w:rFonts w:ascii="Sakkal Majalla" w:cs="Sakkal Majalla" w:hAnsi="Sakkal Majalla"/>
          <w:color w:val="000000"/>
          <w:sz w:val="28"/>
          <w:szCs w:val="28"/>
          <w:rtl/>
        </w:rPr>
      </w:pPr>
    </w:p>
    <w:bookmarkStart w:id="31" w:name="_Toc180508362"/>
    <w:p>
      <w:pPr>
        <w:pStyle w:val="style0"/>
        <w:spacing w:before="100" w:beforeAutospacing="true" w:after="100" w:afterAutospacing="true" w:lineRule="auto" w:line="360"/>
        <w:jc w:val="both"/>
        <w:outlineLvl w:val="2"/>
        <w:rPr>
          <w:rFonts w:ascii="Sakkal Majalla" w:cs="Sakkal Majalla" w:hAnsi="Sakkal Majalla"/>
          <w:b/>
          <w:bCs/>
          <w:color w:val="000000"/>
          <w:sz w:val="32"/>
          <w:szCs w:val="32"/>
          <w:rtl/>
        </w:rPr>
      </w:pPr>
      <w:r>
        <w:rPr>
          <w:rFonts w:ascii="Sakkal Majalla" w:cs="Sakkal Majalla" w:hAnsi="Sakkal Majalla"/>
          <w:b/>
          <w:bCs/>
          <w:color w:val="000000"/>
          <w:sz w:val="32"/>
          <w:szCs w:val="32"/>
          <w:rtl/>
        </w:rPr>
        <w:t>4.3.2 أبعاد أداء المشاريع:</w:t>
      </w:r>
      <w:bookmarkEnd w:id="31"/>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lang w:bidi="ar-EG"/>
        </w:rPr>
      </w:pPr>
      <w:r>
        <w:rPr>
          <w:rFonts w:ascii="Sakkal Majalla" w:cs="Sakkal Majalla" w:hAnsi="Sakkal Majalla"/>
          <w:color w:val="000000"/>
          <w:sz w:val="28"/>
          <w:szCs w:val="28"/>
          <w:rtl/>
        </w:rPr>
        <w:t>يشمل أداء المشاريع أبعادًا متعددة تُساهم في تحديد مدى نجاح المشروع وتحقيق أهدافه. من بين هذه الأبعاد المهمة: التعلم والنمو، العمليات الداخلية، ورضا العملاء. لكل بُعد من هذه الأبعاد تأثير كبير على الأداء العام للمشروع، وهي تتكامل لتشكيل صورة شاملة عن فعالية وكفاءة المشروع، وتتمثل هذه الأبعاد على النحو التالي</w:t>
      </w:r>
      <w:r>
        <w:rPr>
          <w:rFonts w:ascii="Sakkal Majalla" w:cs="Sakkal Majalla" w:hAnsi="Sakkal Majalla"/>
          <w:color w:val="000000"/>
          <w:sz w:val="28"/>
          <w:szCs w:val="28"/>
        </w:rPr>
        <w:t>: )</w:t>
      </w:r>
      <w:r>
        <w:rPr>
          <w:rFonts w:ascii="Sakkal Majalla" w:cs="Sakkal Majalla" w:hAnsi="Sakkal Majalla"/>
          <w:color w:val="000000"/>
          <w:sz w:val="28"/>
          <w:szCs w:val="28"/>
          <w:rtl/>
          <w:lang w:bidi="ar-EG"/>
        </w:rPr>
        <w:t>بلموهوب، 2019)</w:t>
      </w:r>
    </w:p>
    <w:p>
      <w:pPr>
        <w:pStyle w:val="style179"/>
        <w:numPr>
          <w:ilvl w:val="0"/>
          <w:numId w:val="11"/>
        </w:numPr>
        <w:spacing w:before="100" w:beforeAutospacing="true" w:after="100" w:afterAutospacing="true" w:lineRule="auto" w:line="360"/>
        <w:ind w:left="423"/>
        <w:jc w:val="both"/>
        <w:contextualSpacing w:val="false"/>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التعلم والنمو:</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يُعَدّ التعلم والنمو بُعداً أساسياً في تحسين أداء المشاريع، حيث يركز على تطوير رأس المال البشري والبنية التحتية المعرفية داخل المشروع، يتضمن هذا البُعد الاستثمار في تدريب الموظفين، تعزيز المهارات، وتطوير القدرات القيادية. من خلال تبني ثقافة التعلم المستمر، يمكن للمشاريع الابتكار والتكيف مع التغيرات السوقية، مؤشرات هذا البُعد تشمل معدل التدريب، نسبة الموظفين الحاصلين على شهادات متقدمة، ومستوى الابتكار في المنتجات والخدمات. التعلم والنمو يساهمان في بناء فريق عمل متمكن قادر على تحقيق أداء عالي وزيادة التنافسية في السوق.</w:t>
      </w:r>
    </w:p>
    <w:p>
      <w:pPr>
        <w:pStyle w:val="style179"/>
        <w:numPr>
          <w:ilvl w:val="0"/>
          <w:numId w:val="11"/>
        </w:numPr>
        <w:spacing w:before="100" w:beforeAutospacing="true" w:after="100" w:afterAutospacing="true" w:lineRule="auto" w:line="360"/>
        <w:ind w:left="423"/>
        <w:jc w:val="both"/>
        <w:contextualSpacing w:val="false"/>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العمليات الداخلية:</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تُعنى العمليات الداخلية بكفاءة وإنتاجية العمليات التشغيلية داخل المشروع، هذا البُعد يركز على تحسين العمليات والأنظمة لضمان تقديم منتجات وخدمات بجودة عالية وبأقل تكلفة ممكنة، يتضمن ذلك تبسيط العمليات، تقليل الفاقد، وضمان جودة الإنتاج، مؤشرات الأداء هنا تشمل معدل الإنتاج، نسبة الهدر، ووقت الدورة الإنتاجية. تحسين العمليات الداخلية يؤدي إلى زيادة الكفاءة التشغيلية، مما ينعكس إيجابياً على الأداء المالي والقدرة على تلبية احتياجات العملاء بفعالية.</w:t>
      </w:r>
    </w:p>
    <w:p>
      <w:pPr>
        <w:pStyle w:val="style179"/>
        <w:numPr>
          <w:ilvl w:val="0"/>
          <w:numId w:val="11"/>
        </w:numPr>
        <w:spacing w:before="100" w:beforeAutospacing="true" w:after="100" w:afterAutospacing="true" w:lineRule="auto" w:line="360"/>
        <w:ind w:left="423"/>
        <w:jc w:val="both"/>
        <w:contextualSpacing w:val="false"/>
        <w:rPr>
          <w:rFonts w:ascii="Sakkal Majalla" w:cs="Sakkal Majalla" w:hAnsi="Sakkal Majalla"/>
          <w:b/>
          <w:bCs/>
          <w:color w:val="000000"/>
          <w:sz w:val="28"/>
          <w:szCs w:val="28"/>
          <w:rtl/>
        </w:rPr>
      </w:pPr>
      <w:r>
        <w:rPr>
          <w:rFonts w:ascii="Sakkal Majalla" w:cs="Sakkal Majalla" w:hAnsi="Sakkal Majalla"/>
          <w:b/>
          <w:bCs/>
          <w:color w:val="000000"/>
          <w:sz w:val="28"/>
          <w:szCs w:val="28"/>
          <w:rtl/>
        </w:rPr>
        <w:t>رضا العملاء:</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يُعَدّ رضا العملاء من أهم الأبعاد التي تعكس نجاح المشروع في السوق، يرتبط هذا البُعد بقدرة المشروع على تلبية توقعات واحتياجات العملاء بشكل مستمر، يشمل قياس رضا العملاء جمع تغذية راجعة من العملاء، تحليل مستوى الرضا، ومعالجة الشكاوى بسرعة وفعالية، مؤشرات الأداء تشمل معدل رضا العملاء، معدل الاحتفاظ بالعملاء، ومستوى ولاء العملاء. تحقيق رضا العملاء يعزز سمعة المشروع ويبني علاقات طويلة الأمد مع العملاء، مما يدعم النمو المستدام وزيادة الإيرادات.</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lang w:bidi="ar-EG"/>
        </w:rPr>
      </w:pPr>
      <w:r>
        <w:rPr>
          <w:rFonts w:ascii="Sakkal Majalla" w:cs="Sakkal Majalla" w:hAnsi="Sakkal Majalla"/>
          <w:color w:val="000000"/>
          <w:sz w:val="28"/>
          <w:szCs w:val="28"/>
          <w:rtl/>
        </w:rPr>
        <w:t>تتفاعل هذه الأبعاد مع بعضها البعض بشكل متكامل لتحقيق الأداء الأمثل للمشروع. على سبيل المثال، تحسين التعلم والنمو يساهم في تطوير مهارات الموظفين، مما ينعكس إيجابياً على كفاءة العمليات الداخلية. العمليات الداخلية الفعالة تؤدي إلى تقديم منتجات وخدمات بجودة عالية، مما يزيد من رضا العملاء. بدوره، يؤدي رضا العملاء إلى تحسين الأداء المالي ويُتيح للمشروع المزيد من الموارد للاستثمار في التعلم والنمو. (</w:t>
      </w:r>
      <w:r>
        <w:rPr>
          <w:rFonts w:ascii="Sakkal Majalla" w:cs="Sakkal Majalla" w:hAnsi="Sakkal Majalla"/>
          <w:color w:val="000000"/>
          <w:sz w:val="28"/>
          <w:szCs w:val="28"/>
          <w:lang w:bidi="ar-EG"/>
        </w:rPr>
        <w:t>,2019</w:t>
      </w:r>
      <w:r>
        <w:rPr>
          <w:rFonts w:ascii="Sakkal Majalla" w:cs="Sakkal Majalla" w:hAnsi="Sakkal Majalla"/>
          <w:color w:val="000000"/>
          <w:sz w:val="28"/>
          <w:szCs w:val="28"/>
          <w:rtl/>
          <w:lang w:bidi="ar-EG"/>
        </w:rPr>
        <w:t xml:space="preserve"> </w:t>
      </w:r>
      <w:r>
        <w:rPr>
          <w:rFonts w:ascii="Sakkal Majalla" w:cs="Sakkal Majalla" w:hAnsi="Sakkal Majalla"/>
          <w:color w:val="000000"/>
          <w:sz w:val="28"/>
          <w:szCs w:val="28"/>
          <w:lang w:bidi="ar-EG"/>
        </w:rPr>
        <w:t>Ousama</w:t>
      </w:r>
      <w:r>
        <w:rPr>
          <w:rFonts w:ascii="Sakkal Majalla" w:cs="Sakkal Majalla" w:hAnsi="Sakkal Majalla"/>
          <w:color w:val="000000"/>
          <w:sz w:val="28"/>
          <w:szCs w:val="28"/>
          <w:rtl/>
          <w:lang w:bidi="ar-EG"/>
        </w:rPr>
        <w:t>)</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تُعَدّ أبعاد التعلم والنمو، العمليات الداخلية، ورضا العملاء من الركائز الأساسية لتحسين أداء المشاريع. من خلال التركيز على هذه الأبعاد وتبني استراتيجيات متكاملة، يمكن للمشاريع تحقيق نجاح مستدام وبناء ميزة تنافسية قوية في السوق. تحقيق التوازن بين هذه الأبعاد يضمن أن المشروع ليس فقط قادرًا على التكيف مع التغيرات، بل أيضًا على تحقيق التفوق والابتكار بشكل مستمر.</w:t>
      </w:r>
    </w:p>
    <w:p>
      <w:pPr>
        <w:pStyle w:val="style0"/>
        <w:bidi w:val="false"/>
        <w:rPr/>
        <w:sectPr>
          <w:footerReference w:type="default" r:id="rId3"/>
          <w:pgSz w:w="11906" w:h="16838" w:orient="portrait"/>
          <w:pgMar w:top="1440" w:right="1985" w:bottom="1440" w:left="1418" w:header="720" w:footer="720" w:gutter="567"/>
          <w:cols w:space="720"/>
          <w:bidi/>
          <w:rtlGutter/>
          <w:docGrid w:linePitch="360"/>
        </w:sectPr>
      </w:pPr>
    </w:p>
    <w:p>
      <w:pPr>
        <w:pStyle w:val="style0"/>
        <w:bidi w:val="false"/>
        <w:spacing w:before="100" w:beforeAutospacing="true" w:after="100" w:afterAutospacing="true" w:lineRule="auto" w:line="360"/>
        <w:jc w:val="both"/>
        <w:rPr>
          <w:rFonts w:ascii="Sakkal Majalla" w:cs="Sakkal Majalla" w:eastAsia="Calibri" w:hAnsi="Sakkal Majalla"/>
          <w:b/>
          <w:bCs/>
          <w:color w:val="000000"/>
          <w:kern w:val="0"/>
          <w:sz w:val="32"/>
          <w:szCs w:val="32"/>
          <w:lang w:bidi="ar-EG"/>
          <w14:ligatures xmlns:w14="http://schemas.microsoft.com/office/word/2010/wordml" w14:val="none"/>
        </w:rPr>
      </w:pPr>
      <w:r>
        <w:rPr>
          <w:rFonts w:ascii="Sakkal Majalla" w:cs="Sakkal Majalla" w:hAnsi="Sakkal Majalla"/>
          <w:noProof/>
          <w:color w:val="000000"/>
          <w:sz w:val="32"/>
          <w:szCs w:val="32"/>
        </w:rPr>
        <w:drawing>
          <wp:anchor distT="0" distB="0" distL="114300" distR="114300" simplePos="false" relativeHeight="3" behindDoc="true" locked="false" layoutInCell="true" allowOverlap="true">
            <wp:simplePos x="0" y="0"/>
            <wp:positionH relativeFrom="margin">
              <wp:align>right</wp:align>
            </wp:positionH>
            <wp:positionV relativeFrom="paragraph">
              <wp:posOffset>0</wp:posOffset>
            </wp:positionV>
            <wp:extent cx="2010326" cy="1862155"/>
            <wp:effectExtent l="0" t="0" r="9525" b="5080"/>
            <wp:wrapTight wrapText="bothSides">
              <wp:wrapPolygon edited="false">
                <wp:start x="0" y="0"/>
                <wp:lineTo x="0" y="21438"/>
                <wp:lineTo x="21498" y="21438"/>
                <wp:lineTo x="21498" y="0"/>
                <wp:lineTo x="0" y="0"/>
              </wp:wrapPolygon>
            </wp:wrapTight>
            <wp:docPr id="1027" name="صورة 1" descr="صورة تحتوي على الخط, الرسومات, شعار, نص&#10;&#10;تم إنشاء الوصف تلقائياً"/>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a:blip r:embed="rId4" cstate="print"/>
                    <a:srcRect l="0" t="0" r="0" b="0"/>
                    <a:stretch/>
                  </pic:blipFill>
                  <pic:spPr>
                    <a:xfrm rot="0">
                      <a:off x="0" y="0"/>
                      <a:ext cx="2010326" cy="1862155"/>
                    </a:xfrm>
                    <a:prstGeom prst="rect"/>
                  </pic:spPr>
                </pic:pic>
              </a:graphicData>
            </a:graphic>
            <wp14:sizeRelH relativeFrom="margin">
              <wp14:pctWidth>0</wp14:pctWidth>
            </wp14:sizeRelH>
            <wp14:sizeRelV relativeFrom="margin">
              <wp14:pctHeight>0</wp14:pctHeight>
            </wp14:sizeRelV>
          </wp:anchor>
        </w:drawing>
      </w:r>
      <w:r>
        <w:rPr>
          <w:rFonts w:ascii="Sakkal Majalla" w:cs="Sakkal Majalla" w:eastAsia="Calibri" w:hAnsi="Sakkal Majalla"/>
          <w:b/>
          <w:bCs/>
          <w:color w:val="000000"/>
          <w:kern w:val="0"/>
          <w:sz w:val="32"/>
          <w:szCs w:val="32"/>
          <w:lang w:bidi="ar-EG"/>
          <w14:ligatures xmlns:w14="http://schemas.microsoft.com/office/word/2010/wordml" w14:val="none"/>
        </w:rPr>
        <w:t>Mid-Ocean University</w:t>
      </w:r>
    </w:p>
    <w:p>
      <w:pPr>
        <w:pStyle w:val="style0"/>
        <w:bidi w:val="false"/>
        <w:spacing w:before="100" w:beforeAutospacing="true" w:after="100" w:afterAutospacing="true" w:lineRule="auto" w:line="360"/>
        <w:jc w:val="both"/>
        <w:rPr>
          <w:rFonts w:ascii="Sakkal Majalla" w:cs="Sakkal Majalla" w:eastAsia="Calibri" w:hAnsi="Sakkal Majalla"/>
          <w:b/>
          <w:bCs/>
          <w:color w:val="000000"/>
          <w:kern w:val="0"/>
          <w:sz w:val="32"/>
          <w:szCs w:val="32"/>
          <w:lang w:bidi="ar-EG"/>
          <w14:ligatures xmlns:w14="http://schemas.microsoft.com/office/word/2010/wordml" w14:val="none"/>
        </w:rPr>
      </w:pPr>
      <w:r>
        <w:rPr>
          <w:rFonts w:ascii="Sakkal Majalla" w:cs="Sakkal Majalla" w:eastAsia="Calibri" w:hAnsi="Sakkal Majalla"/>
          <w:b/>
          <w:bCs/>
          <w:color w:val="000000"/>
          <w:kern w:val="0"/>
          <w:sz w:val="32"/>
          <w:szCs w:val="32"/>
          <w:lang w:bidi="ar-EG"/>
          <w14:ligatures xmlns:w14="http://schemas.microsoft.com/office/word/2010/wordml" w14:val="none"/>
        </w:rPr>
        <w:t>College of Management</w:t>
      </w:r>
    </w:p>
    <w:p>
      <w:pPr>
        <w:pStyle w:val="style0"/>
        <w:bidi w:val="false"/>
        <w:spacing w:before="100" w:beforeAutospacing="true" w:after="100" w:afterAutospacing="true" w:lineRule="auto" w:line="360"/>
        <w:jc w:val="both"/>
        <w:rPr>
          <w:rFonts w:ascii="Sakkal Majalla" w:cs="Sakkal Majalla" w:eastAsia="Calibri" w:hAnsi="Sakkal Majalla" w:hint="cs"/>
          <w:b/>
          <w:bCs/>
          <w:color w:val="000000"/>
          <w:kern w:val="0"/>
          <w:sz w:val="32"/>
          <w:szCs w:val="32"/>
          <w:rtl/>
          <w:lang w:bidi="ar-EG"/>
          <w14:ligatures xmlns:w14="http://schemas.microsoft.com/office/word/2010/wordml" w14:val="none"/>
        </w:rPr>
      </w:pPr>
      <w:r>
        <w:rPr>
          <w:rFonts w:ascii="Sakkal Majalla" w:cs="Sakkal Majalla" w:eastAsia="Calibri" w:hAnsi="Sakkal Majalla"/>
          <w:b/>
          <w:bCs/>
          <w:color w:val="000000"/>
          <w:kern w:val="0"/>
          <w:sz w:val="32"/>
          <w:szCs w:val="32"/>
          <w:lang w:bidi="ar-EG"/>
          <w14:ligatures xmlns:w14="http://schemas.microsoft.com/office/word/2010/wordml" w14:val="none"/>
        </w:rPr>
        <w:t>Department of</w:t>
      </w:r>
      <w:r>
        <w:rPr>
          <w:rFonts w:ascii="Sakkal Majalla" w:cs="Sakkal Majalla" w:eastAsia="Calibri" w:hAnsi="Sakkal Majalla" w:hint="cs"/>
          <w:b/>
          <w:bCs/>
          <w:color w:val="000000"/>
          <w:kern w:val="0"/>
          <w:sz w:val="32"/>
          <w:szCs w:val="32"/>
          <w:rtl/>
          <w:lang w:bidi="ar-EG"/>
          <w14:ligatures xmlns:w14="http://schemas.microsoft.com/office/word/2010/wordml" w14:val="none"/>
        </w:rPr>
        <w:t xml:space="preserve"> </w:t>
      </w:r>
      <w:r>
        <w:rPr>
          <w:rFonts w:ascii="Sakkal Majalla" w:cs="Sakkal Majalla" w:eastAsia="Calibri" w:hAnsi="Sakkal Majalla" w:hint="cs"/>
          <w:b/>
          <w:bCs/>
          <w:color w:val="000000"/>
          <w:kern w:val="0"/>
          <w:sz w:val="32"/>
          <w:szCs w:val="32"/>
          <w:lang w:bidi="ar-YE"/>
          <w14:ligatures xmlns:w14="http://schemas.microsoft.com/office/word/2010/wordml" w14:val="none"/>
        </w:rPr>
        <w:t xml:space="preserve"> business management </w:t>
      </w:r>
    </w:p>
    <w:p>
      <w:pPr>
        <w:pStyle w:val="style0"/>
        <w:bidi w:val="false"/>
        <w:spacing w:before="100" w:beforeAutospacing="true" w:after="100" w:afterAutospacing="true" w:lineRule="auto" w:line="360"/>
        <w:ind w:firstLine="720"/>
        <w:jc w:val="both"/>
        <w:rPr>
          <w:rFonts w:ascii="Sakkal Majalla" w:cs="Sakkal Majalla" w:eastAsia="Calibri" w:hAnsi="Sakkal Majalla"/>
          <w:b/>
          <w:bCs/>
          <w:color w:val="000000"/>
          <w:kern w:val="0"/>
          <w:sz w:val="28"/>
          <w:szCs w:val="28"/>
          <w:lang w:bidi="ar-EG"/>
          <w14:ligatures xmlns:w14="http://schemas.microsoft.com/office/word/2010/wordml" w14:val="none"/>
        </w:rPr>
      </w:pPr>
    </w:p>
    <w:p>
      <w:pPr>
        <w:pStyle w:val="style0"/>
        <w:bidi w:val="false"/>
        <w:spacing w:before="100" w:beforeAutospacing="true" w:after="100" w:afterAutospacing="true" w:lineRule="auto" w:line="360"/>
        <w:jc w:val="center"/>
        <w:rPr>
          <w:rFonts w:ascii="Sakkal Majalla" w:cs="Sakkal Majalla" w:eastAsia="Calibri" w:hAnsi="Sakkal Majalla"/>
          <w:b/>
          <w:bCs/>
          <w:color w:val="000000"/>
          <w:kern w:val="0"/>
          <w:sz w:val="40"/>
          <w:szCs w:val="40"/>
          <w:rtl/>
          <w:lang w:bidi="ar-EG"/>
          <w14:ligatures xmlns:w14="http://schemas.microsoft.com/office/word/2010/wordml" w14:val="none"/>
        </w:rPr>
      </w:pPr>
      <w:r>
        <w:rPr>
          <w:rFonts w:ascii="Sakkal Majalla" w:cs="Sakkal Majalla" w:eastAsia="Calibri" w:hAnsi="Sakkal Majalla"/>
          <w:b/>
          <w:bCs/>
          <w:color w:val="000000"/>
          <w:kern w:val="0"/>
          <w:sz w:val="40"/>
          <w:szCs w:val="40"/>
          <w:lang w:bidi="ar-EG"/>
          <w14:ligatures xmlns:w14="http://schemas.microsoft.com/office/word/2010/wordml" w14:val="none"/>
        </w:rPr>
        <w:t>The Impact of Human Capital on the Development of Small Enterprises: An Applied Study on the Social Development Bank in the Kingdom of Saudi Arabia</w:t>
      </w:r>
    </w:p>
    <w:p>
      <w:pPr>
        <w:pStyle w:val="style0"/>
        <w:bidi w:val="false"/>
        <w:spacing w:before="100" w:beforeAutospacing="true" w:after="100" w:afterAutospacing="true" w:lineRule="auto" w:line="360"/>
        <w:ind w:firstLine="720"/>
        <w:jc w:val="center"/>
        <w:rPr>
          <w:rFonts w:ascii="Sakkal Majalla" w:cs="Sakkal Majalla" w:eastAsia="Calibri" w:hAnsi="Sakkal Majalla"/>
          <w:b/>
          <w:bCs/>
          <w:color w:val="000000"/>
          <w:kern w:val="0"/>
          <w:sz w:val="36"/>
          <w:szCs w:val="36"/>
          <w:lang w:bidi="ar-EG"/>
          <w14:ligatures xmlns:w14="http://schemas.microsoft.com/office/word/2010/wordml" w14:val="none"/>
        </w:rPr>
      </w:pPr>
      <w:r>
        <w:rPr>
          <w:rFonts w:ascii="Sakkal Majalla" w:cs="Sakkal Majalla" w:eastAsia="Calibri" w:hAnsi="Sakkal Majalla"/>
          <w:b/>
          <w:bCs/>
          <w:color w:val="000000"/>
          <w:kern w:val="0"/>
          <w:sz w:val="36"/>
          <w:szCs w:val="36"/>
          <w:lang w:bidi="ar-EG"/>
          <w14:ligatures xmlns:w14="http://schemas.microsoft.com/office/word/2010/wordml" w14:val="none"/>
        </w:rPr>
        <w:t>Preparation</w:t>
      </w:r>
      <w:r>
        <w:rPr>
          <w:rFonts w:ascii="Sakkal Majalla" w:cs="Sakkal Majalla" w:eastAsia="Calibri" w:hAnsi="Sakkal Majalla"/>
          <w:b/>
          <w:bCs/>
          <w:color w:val="000000"/>
          <w:kern w:val="0"/>
          <w:sz w:val="36"/>
          <w:szCs w:val="36"/>
          <w:rtl/>
          <w:lang w:bidi="ar-EG"/>
          <w14:ligatures xmlns:w14="http://schemas.microsoft.com/office/word/2010/wordml" w14:val="none"/>
        </w:rPr>
        <w:t>:</w:t>
      </w:r>
    </w:p>
    <w:p>
      <w:pPr>
        <w:pStyle w:val="style0"/>
        <w:bidi w:val="false"/>
        <w:spacing w:before="100" w:beforeAutospacing="true" w:after="100" w:afterAutospacing="true" w:lineRule="auto" w:line="360"/>
        <w:ind w:firstLine="720"/>
        <w:jc w:val="center"/>
        <w:rPr>
          <w:rFonts w:ascii="Sakkal Majalla" w:cs="Sakkal Majalla" w:eastAsia="Calibri" w:hAnsi="Sakkal Majalla"/>
          <w:b/>
          <w:bCs/>
          <w:color w:val="000000"/>
          <w:kern w:val="0"/>
          <w:sz w:val="36"/>
          <w:szCs w:val="36"/>
          <w:rtl/>
          <w:lang w:bidi="ar-EG"/>
          <w14:ligatures xmlns:w14="http://schemas.microsoft.com/office/word/2010/wordml" w14:val="none"/>
        </w:rPr>
      </w:pPr>
      <w:r>
        <w:rPr>
          <w:rFonts w:ascii="Sakkal Majalla" w:cs="Sakkal Majalla" w:eastAsia="Calibri" w:hAnsi="Sakkal Majalla" w:hint="cs"/>
          <w:b/>
          <w:bCs/>
          <w:color w:val="000000"/>
          <w:kern w:val="0"/>
          <w:sz w:val="36"/>
          <w:szCs w:val="36"/>
          <w:lang w:bidi="ar-YE"/>
          <w14:ligatures xmlns:w14="http://schemas.microsoft.com/office/word/2010/wordml" w14:val="none"/>
        </w:rPr>
        <w:t>Abdulrahman Habash Alqahtani</w:t>
      </w:r>
    </w:p>
    <w:p>
      <w:pPr>
        <w:pStyle w:val="style0"/>
        <w:bidi w:val="false"/>
        <w:spacing w:before="100" w:beforeAutospacing="true" w:after="100" w:afterAutospacing="true" w:lineRule="auto" w:line="360"/>
        <w:ind w:firstLine="720"/>
        <w:jc w:val="center"/>
        <w:rPr>
          <w:rFonts w:ascii="Sakkal Majalla" w:cs="Sakkal Majalla" w:eastAsia="Calibri" w:hAnsi="Sakkal Majalla"/>
          <w:b/>
          <w:bCs/>
          <w:color w:val="000000"/>
          <w:kern w:val="0"/>
          <w:sz w:val="36"/>
          <w:szCs w:val="36"/>
          <w:lang w:bidi="ar-EG"/>
          <w14:ligatures xmlns:w14="http://schemas.microsoft.com/office/word/2010/wordml" w14:val="none"/>
        </w:rPr>
      </w:pPr>
      <w:r>
        <w:rPr>
          <w:rFonts w:ascii="Sakkal Majalla" w:cs="Sakkal Majalla" w:eastAsia="Calibri" w:hAnsi="Sakkal Majalla" w:hint="cs"/>
          <w:b/>
          <w:bCs/>
          <w:color w:val="000000"/>
          <w:kern w:val="0"/>
          <w:sz w:val="36"/>
          <w:szCs w:val="36"/>
          <w:rtl/>
          <w:lang w:bidi="ar-EG"/>
          <w14:ligatures xmlns:w14="http://schemas.microsoft.com/office/word/2010/wordml" w14:val="none"/>
        </w:rPr>
        <w:t>222002065</w:t>
      </w:r>
    </w:p>
    <w:p>
      <w:pPr>
        <w:pStyle w:val="style0"/>
        <w:bidi w:val="false"/>
        <w:spacing w:before="100" w:beforeAutospacing="true" w:after="100" w:afterAutospacing="true" w:lineRule="auto" w:line="360"/>
        <w:ind w:firstLine="720"/>
        <w:jc w:val="center"/>
        <w:rPr>
          <w:rFonts w:ascii="Sakkal Majalla" w:cs="Sakkal Majalla" w:eastAsia="Calibri" w:hAnsi="Sakkal Majalla"/>
          <w:b/>
          <w:bCs/>
          <w:color w:val="000000"/>
          <w:kern w:val="0"/>
          <w:sz w:val="36"/>
          <w:szCs w:val="36"/>
          <w:rtl/>
          <w:lang w:bidi="ar-EG"/>
          <w14:ligatures xmlns:w14="http://schemas.microsoft.com/office/word/2010/wordml" w14:val="none"/>
        </w:rPr>
      </w:pPr>
      <w:r>
        <w:rPr>
          <w:rFonts w:ascii="Sakkal Majalla" w:cs="Sakkal Majalla" w:eastAsia="Calibri" w:hAnsi="Sakkal Majalla"/>
          <w:b/>
          <w:bCs/>
          <w:color w:val="000000"/>
          <w:kern w:val="0"/>
          <w:sz w:val="36"/>
          <w:szCs w:val="36"/>
          <w:lang w:bidi="ar-EG"/>
          <w14:ligatures xmlns:w14="http://schemas.microsoft.com/office/word/2010/wordml" w14:val="none"/>
        </w:rPr>
        <w:t>Supervision:</w:t>
      </w:r>
    </w:p>
    <w:p>
      <w:pPr>
        <w:pStyle w:val="style0"/>
        <w:bidi w:val="false"/>
        <w:spacing w:before="100" w:beforeAutospacing="true" w:after="100" w:afterAutospacing="true" w:lineRule="auto" w:line="360"/>
        <w:ind w:firstLine="720"/>
        <w:jc w:val="center"/>
        <w:rPr>
          <w:rFonts w:ascii="Sakkal Majalla" w:cs="Sakkal Majalla" w:eastAsia="Calibri" w:hAnsi="Sakkal Majalla" w:hint="cs"/>
          <w:b/>
          <w:bCs/>
          <w:color w:val="000000"/>
          <w:kern w:val="0"/>
          <w:sz w:val="36"/>
          <w:szCs w:val="36"/>
          <w:lang w:bidi="ar-YE"/>
          <w14:ligatures xmlns:w14="http://schemas.microsoft.com/office/word/2010/wordml" w14:val="none"/>
        </w:rPr>
      </w:pPr>
      <w:r>
        <w:rPr>
          <w:rFonts w:ascii="Sakkal Majalla" w:cs="Sakkal Majalla" w:eastAsia="Calibri" w:hAnsi="Sakkal Majalla" w:hint="cs"/>
          <w:b/>
          <w:bCs/>
          <w:color w:val="000000"/>
          <w:kern w:val="0"/>
          <w:sz w:val="36"/>
          <w:szCs w:val="36"/>
          <w:lang w:bidi="ar-YE"/>
          <w14:ligatures xmlns:w14="http://schemas.microsoft.com/office/word/2010/wordml" w14:val="none"/>
        </w:rPr>
        <w:t>Dr. Al-Faisal Abdelhamid Mohamed Hassan</w:t>
      </w:r>
    </w:p>
    <w:p>
      <w:pPr>
        <w:pStyle w:val="style0"/>
        <w:bidi w:val="false"/>
        <w:spacing w:before="100" w:beforeAutospacing="true" w:after="100" w:afterAutospacing="true" w:lineRule="auto" w:line="360"/>
        <w:ind w:firstLine="720"/>
        <w:jc w:val="center"/>
        <w:rPr>
          <w:rFonts w:ascii="Sakkal Majalla" w:cs="Sakkal Majalla" w:eastAsia="Calibri" w:hAnsi="Sakkal Majalla"/>
          <w:b/>
          <w:bCs/>
          <w:color w:val="000000"/>
          <w:kern w:val="0"/>
          <w:sz w:val="36"/>
          <w:szCs w:val="36"/>
          <w:rtl/>
          <w:lang w:bidi="ar-EG"/>
          <w14:ligatures xmlns:w14="http://schemas.microsoft.com/office/word/2010/wordml" w14:val="none"/>
        </w:rPr>
      </w:pPr>
      <w:r>
        <w:rPr>
          <w:rFonts w:ascii="Sakkal Majalla" w:cs="Sakkal Majalla" w:eastAsia="Calibri" w:hAnsi="Sakkal Majalla" w:hint="cs"/>
          <w:b/>
          <w:bCs/>
          <w:color w:val="000000"/>
          <w:kern w:val="0"/>
          <w:sz w:val="36"/>
          <w:szCs w:val="36"/>
          <w:lang w:bidi="ar-YE"/>
          <w14:ligatures xmlns:w14="http://schemas.microsoft.com/office/word/2010/wordml" w14:val="none"/>
        </w:rPr>
        <w:t>Dr. Fayez Jarad</w:t>
      </w:r>
    </w:p>
    <w:p>
      <w:pPr>
        <w:pStyle w:val="style0"/>
        <w:bidi w:val="false"/>
        <w:spacing w:before="100" w:beforeAutospacing="true" w:after="100" w:afterAutospacing="true" w:lineRule="auto" w:line="360"/>
        <w:jc w:val="center"/>
        <w:rPr>
          <w:rFonts w:ascii="Sakkal Majalla" w:cs="Sakkal Majalla" w:hAnsi="Sakkal Majalla"/>
          <w:b/>
          <w:bCs/>
          <w:color w:val="000000"/>
          <w:sz w:val="36"/>
          <w:szCs w:val="36"/>
          <w:rtl/>
          <w:lang w:bidi="ar-EG"/>
        </w:rPr>
      </w:pPr>
      <w:r>
        <w:rPr>
          <w:rFonts w:ascii="Sakkal Majalla" w:cs="Sakkal Majalla" w:eastAsia="Calibri" w:hAnsi="Sakkal Majalla" w:hint="cs"/>
          <w:b/>
          <w:bCs/>
          <w:color w:val="000000"/>
          <w:kern w:val="0"/>
          <w:sz w:val="36"/>
          <w:szCs w:val="36"/>
          <w:rtl/>
          <w:lang w:bidi="ar-EG"/>
          <w14:ligatures xmlns:w14="http://schemas.microsoft.com/office/word/2010/wordml" w14:val="none"/>
        </w:rPr>
        <w:t>1</w:t>
      </w:r>
      <w:r>
        <w:rPr>
          <w:rFonts w:ascii="Sakkal Majalla" w:cs="Sakkal Majalla" w:eastAsia="Calibri" w:hAnsi="Sakkal Majalla" w:hint="cs"/>
          <w:b/>
          <w:bCs/>
          <w:color w:val="000000"/>
          <w:kern w:val="0"/>
          <w:sz w:val="36"/>
          <w:szCs w:val="36"/>
          <w:rtl/>
          <w:lang w:bidi="ar-EG"/>
          <w14:ligatures xmlns:w14="http://schemas.microsoft.com/office/word/2010/wordml" w14:val="none"/>
        </w:rPr>
        <w:t>٤</w:t>
      </w:r>
      <w:r>
        <w:rPr>
          <w:rFonts w:ascii="Sakkal Majalla" w:cs="Sakkal Majalla" w:eastAsia="Calibri" w:hAnsi="Sakkal Majalla" w:hint="cs"/>
          <w:b/>
          <w:bCs/>
          <w:color w:val="000000"/>
          <w:kern w:val="0"/>
          <w:sz w:val="36"/>
          <w:szCs w:val="36"/>
          <w:rtl/>
          <w:lang w:bidi="ar-EG"/>
          <w14:ligatures xmlns:w14="http://schemas.microsoft.com/office/word/2010/wordml" w14:val="none"/>
        </w:rPr>
        <w:t>٤٧</w:t>
      </w:r>
      <w:r>
        <w:rPr>
          <w:rFonts w:ascii="Sakkal Majalla" w:cs="Sakkal Majalla" w:eastAsia="Calibri" w:hAnsi="Sakkal Majalla" w:hint="cs"/>
          <w:b/>
          <w:bCs/>
          <w:color w:val="000000"/>
          <w:kern w:val="0"/>
          <w:sz w:val="36"/>
          <w:szCs w:val="36"/>
          <w:rtl/>
          <w:lang w:bidi="ar-EG"/>
          <w14:ligatures xmlns:w14="http://schemas.microsoft.com/office/word/2010/wordml" w14:val="none"/>
        </w:rPr>
        <w:t>-</w:t>
      </w:r>
      <w:r>
        <w:rPr>
          <w:rFonts w:ascii="Sakkal Majalla" w:cs="Sakkal Majalla" w:eastAsia="Calibri" w:hAnsi="Sakkal Majalla" w:hint="cs"/>
          <w:b/>
          <w:bCs/>
          <w:color w:val="000000"/>
          <w:kern w:val="0"/>
          <w:sz w:val="36"/>
          <w:szCs w:val="36"/>
          <w:rtl/>
          <w:lang w:bidi="ar-EG"/>
          <w14:ligatures xmlns:w14="http://schemas.microsoft.com/office/word/2010/wordml" w14:val="none"/>
        </w:rPr>
        <w:t>202</w:t>
      </w:r>
      <w:r>
        <w:rPr>
          <w:rFonts w:ascii="Sakkal Majalla" w:cs="Sakkal Majalla" w:eastAsia="Calibri" w:hAnsi="Sakkal Majalla" w:hint="cs"/>
          <w:b/>
          <w:bCs/>
          <w:color w:val="000000"/>
          <w:kern w:val="0"/>
          <w:sz w:val="36"/>
          <w:szCs w:val="36"/>
          <w:rtl/>
          <w:lang w:bidi="ar-EG"/>
          <w14:ligatures xmlns:w14="http://schemas.microsoft.com/office/word/2010/wordml" w14:val="none"/>
        </w:rPr>
        <w:t>٥</w:t>
      </w:r>
    </w:p>
    <w:p>
      <w:pPr>
        <w:pStyle w:val="style0"/>
        <w:rPr/>
      </w:pPr>
    </w:p>
    <w:sectPr>
      <w:footerReference w:type="default" r:id="rId5"/>
      <w:pgSz w:w="11906" w:h="16838" w:orient="portrait"/>
      <w:pgMar w:top="1440" w:right="1985" w:bottom="1440" w:left="1418" w:header="720" w:footer="720" w:gutter="567"/>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decorative"/>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decorative"/>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altName w:val="Calibri"/>
    <w:panose1 w:val="020f0502020002030204"/>
    <w:charset w:val="00"/>
    <w:family w:val="swiss"/>
    <w:pitch w:val="variable"/>
    <w:sig w:usb0="E4002EFF" w:usb1="C000ACFF" w:usb2="00000009" w:usb3="00000000" w:csb0="000001FF" w:csb1="00000000"/>
  </w:font>
  <w:font w:name="Arial">
    <w:altName w:val="Arial"/>
    <w:panose1 w:val="020b0604020002020204"/>
    <w:charset w:val="00"/>
    <w:family w:val="swiss"/>
    <w:pitch w:val="variable"/>
    <w:sig w:usb0="E0002EFF" w:usb1="C0007843" w:usb2="00000009" w:usb3="00000000" w:csb0="000001FF" w:csb1="00000000"/>
  </w:font>
  <w:font w:name="Cambria">
    <w:altName w:val="Cambria"/>
    <w:panose1 w:val="02040503050004030204"/>
    <w:charset w:val="00"/>
    <w:family w:val="roman"/>
    <w:pitch w:val="variable"/>
    <w:sig w:usb0="E00006FF" w:usb1="420024FF" w:usb2="02000000" w:usb3="00000000" w:csb0="0000019F" w:csb1="00000000"/>
  </w:font>
  <w:font w:name="Calibri Light">
    <w:altName w:val="Calibri Light"/>
    <w:panose1 w:val="020f0302020002030204"/>
    <w:charset w:val="00"/>
    <w:family w:val="swiss"/>
    <w:pitch w:val="variable"/>
    <w:sig w:usb0="E4002EFF" w:usb1="C000247B"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rPr/>
    </w:pPr>
    <w:r>
      <w:rPr>
        <w:rFonts w:ascii="Calibri Light" w:cs="Times New Roman" w:eastAsia="宋体" w:hAnsi="Calibri Light"/>
        <w:noProof/>
        <w:sz w:val="28"/>
        <w:szCs w:val="28"/>
      </w:rPr>
      <mc:AlternateContent>
        <mc:Choice Requires="wps">
          <w:drawing>
            <wp:anchor distT="0" distB="0" distL="0" distR="0" simplePos="false" relativeHeight="2" behindDoc="false" locked="false" layoutInCell="true" allowOverlap="true">
              <wp:simplePos x="0" y="0"/>
              <wp:positionH relativeFrom="page">
                <wp:posOffset>3436620</wp:posOffset>
              </wp:positionH>
              <wp:positionV relativeFrom="bottomMargin">
                <wp:posOffset>189230</wp:posOffset>
              </wp:positionV>
              <wp:extent cx="596265" cy="533400"/>
              <wp:effectExtent l="0" t="0" r="0" b="0"/>
              <wp:wrapNone/>
              <wp:docPr id="4097" name="Flowchart: Alternate Process 3"/>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596265" cy="533400"/>
                      </a:xfrm>
                      <a:prstGeom prst="flowChartAlternateProcess"/>
                      <a:ln>
                        <a:noFill/>
                      </a:ln>
                    </wps:spPr>
                    <wps:txbx id="4097">
                      <w:txbxContent>
                        <w:p>
                          <w:pPr>
                            <w:pStyle w:val="style32"/>
                            <w:pBdr>
                              <w:top w:val="single" w:sz="12" w:space="1" w:color="a5a5a5"/>
                              <w:bottom w:val="single" w:sz="48" w:space="1" w:color="a5a5a5"/>
                            </w:pBdr>
                            <w:jc w:val="center"/>
                            <w:rPr>
                              <w:rFonts w:ascii="Sakkal Majalla" w:cs="Sakkal Majalla" w:hAnsi="Sakkal Majalla"/>
                              <w:b/>
                              <w:bCs/>
                              <w:sz w:val="24"/>
                              <w:szCs w:val="24"/>
                            </w:rPr>
                          </w:pPr>
                          <w:r>
                            <w:rPr>
                              <w:rFonts w:ascii="Sakkal Majalla" w:cs="Sakkal Majalla" w:hAnsi="Sakkal Majalla"/>
                              <w:b/>
                              <w:bCs/>
                              <w:sz w:val="24"/>
                              <w:szCs w:val="24"/>
                            </w:rPr>
                            <w:fldChar w:fldCharType="begin"/>
                          </w:r>
                          <w:r>
                            <w:rPr>
                              <w:rFonts w:ascii="Sakkal Majalla" w:cs="Sakkal Majalla" w:hAnsi="Sakkal Majalla"/>
                              <w:b/>
                              <w:bCs/>
                              <w:sz w:val="24"/>
                              <w:szCs w:val="24"/>
                            </w:rPr>
                            <w:instrText xml:space="preserve"> PAGE    \* MERGEFORMAT </w:instrText>
                          </w:r>
                          <w:r>
                            <w:rPr>
                              <w:rFonts w:ascii="Sakkal Majalla" w:cs="Sakkal Majalla" w:hAnsi="Sakkal Majalla"/>
                              <w:b/>
                              <w:bCs/>
                              <w:sz w:val="24"/>
                              <w:szCs w:val="24"/>
                            </w:rPr>
                            <w:fldChar w:fldCharType="separate"/>
                          </w:r>
                          <w:r>
                            <w:rPr>
                              <w:rFonts w:ascii="Sakkal Majalla" w:cs="Sakkal Majalla" w:hAnsi="Sakkal Majalla"/>
                              <w:b/>
                              <w:bCs/>
                              <w:noProof/>
                              <w:sz w:val="24"/>
                              <w:szCs w:val="24"/>
                              <w:rtl/>
                            </w:rPr>
                            <w:t>2</w:t>
                          </w:r>
                          <w:r>
                            <w:rPr>
                              <w:rFonts w:ascii="Sakkal Majalla" w:cs="Sakkal Majalla" w:hAnsi="Sakkal Majalla"/>
                              <w:b/>
                              <w:bCs/>
                              <w:noProof/>
                              <w:sz w:val="24"/>
                              <w:szCs w:val="24"/>
                            </w:rPr>
                            <w:fldChar w:fldCharType="end"/>
                          </w:r>
                        </w:p>
                      </w:txbxContent>
                    </wps:txbx>
                    <wps:bodyPr lIns="91440" rIns="91440" tIns="45720" bIns="45720" vert="horz" anchor="t" wrap="square" upright="true">
                      <a:prstTxWarp prst="textNoShape"/>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handles>
                <v:h position="#0,center" xrange="0,10800"/>
              </v:handles>
            </v:shapetype>
            <v:shape id="4097" type="#_x0000_t176" filled="f" stroked="f" style="position:absolute;margin-left:270.6pt;margin-top:14.9pt;width:46.95pt;height:42.0pt;z-index:2;mso-position-horizontal-relative:page;mso-position-vertical-relative:bottom-margin-area;mso-width-percent:0;mso-height-percent:0;mso-width-relative:page;mso-height-relative:page;mso-wrap-distance-left:0.0pt;mso-wrap-distance-right:0.0pt;visibility:visible;">
              <v:stroke on="f"/>
              <v:fill/>
              <v:textbox inset="7.2pt,3.6pt,7.2pt,3.6pt">
                <w:txbxContent>
                  <w:p>
                    <w:pPr>
                      <w:pStyle w:val="style32"/>
                      <w:pBdr>
                        <w:top w:val="single" w:sz="12" w:space="1" w:color="a5a5a5"/>
                        <w:bottom w:val="single" w:sz="48" w:space="1" w:color="a5a5a5"/>
                      </w:pBdr>
                      <w:jc w:val="center"/>
                      <w:rPr>
                        <w:rFonts w:ascii="Sakkal Majalla" w:cs="Sakkal Majalla" w:hAnsi="Sakkal Majalla"/>
                        <w:b/>
                        <w:bCs/>
                        <w:sz w:val="24"/>
                        <w:szCs w:val="24"/>
                      </w:rPr>
                    </w:pPr>
                    <w:r>
                      <w:rPr>
                        <w:rFonts w:ascii="Sakkal Majalla" w:cs="Sakkal Majalla" w:hAnsi="Sakkal Majalla"/>
                        <w:b/>
                        <w:bCs/>
                        <w:sz w:val="24"/>
                        <w:szCs w:val="24"/>
                      </w:rPr>
                      <w:fldChar w:fldCharType="begin"/>
                    </w:r>
                    <w:r>
                      <w:rPr>
                        <w:rFonts w:ascii="Sakkal Majalla" w:cs="Sakkal Majalla" w:hAnsi="Sakkal Majalla"/>
                        <w:b/>
                        <w:bCs/>
                        <w:sz w:val="24"/>
                        <w:szCs w:val="24"/>
                      </w:rPr>
                      <w:instrText xml:space="preserve"> PAGE    \* MERGEFORMAT </w:instrText>
                    </w:r>
                    <w:r>
                      <w:rPr>
                        <w:rFonts w:ascii="Sakkal Majalla" w:cs="Sakkal Majalla" w:hAnsi="Sakkal Majalla"/>
                        <w:b/>
                        <w:bCs/>
                        <w:sz w:val="24"/>
                        <w:szCs w:val="24"/>
                      </w:rPr>
                      <w:fldChar w:fldCharType="separate"/>
                    </w:r>
                    <w:r>
                      <w:rPr>
                        <w:rFonts w:ascii="Sakkal Majalla" w:cs="Sakkal Majalla" w:hAnsi="Sakkal Majalla"/>
                        <w:b/>
                        <w:bCs/>
                        <w:noProof/>
                        <w:sz w:val="24"/>
                        <w:szCs w:val="24"/>
                        <w:rtl/>
                      </w:rPr>
                      <w:t>2</w:t>
                    </w:r>
                    <w:r>
                      <w:rPr>
                        <w:rFonts w:ascii="Sakkal Majalla" w:cs="Sakkal Majalla" w:hAnsi="Sakkal Majalla"/>
                        <w:b/>
                        <w:bCs/>
                        <w:noProof/>
                        <w:sz w:val="24"/>
                        <w:szCs w:val="24"/>
                      </w:rPr>
                      <w:fldChar w:fldCharType="end"/>
                    </w:r>
                  </w:p>
                </w:txbxContent>
              </v:textbox>
            </v:shape>
          </w:pict>
        </mc:Fallback>
      </mc:AlternateContent>
    </w:r>
  </w:p>
</w:ftr>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rPr>
        <w:lang w:bidi="ar-E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D42C1BDC"/>
    <w:lvl w:ilvl="0" w:tplc="06B83980">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cs="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cs="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cs="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00000001"/>
    <w:multiLevelType w:val="multilevel"/>
    <w:tmpl w:val="99DCF266"/>
    <w:lvl w:ilvl="0">
      <w:start w:val="1"/>
      <w:numFmt w:val="bullet"/>
      <w:lvlText w:val=""/>
      <w:lvlJc w:val="left"/>
      <w:pPr>
        <w:tabs>
          <w:tab w:val="left" w:leader="none" w:pos="720"/>
        </w:tabs>
        <w:ind w:left="720" w:hanging="360"/>
      </w:pPr>
      <w:rPr>
        <w:rFonts w:ascii="Symbol" w:hAnsi="Symbol" w:hint="default"/>
        <w:b/>
        <w:bCs/>
        <w:sz w:val="28"/>
        <w:szCs w:val="28"/>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
    <w:nsid w:val="0000000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3"/>
    <w:multiLevelType w:val="multilevel"/>
    <w:tmpl w:val="095C6D58"/>
    <w:lvl w:ilvl="0">
      <w:start w:val="1"/>
      <w:numFmt w:val="bullet"/>
      <w:lvlText w:val=""/>
      <w:lvlJc w:val="left"/>
      <w:pPr>
        <w:tabs>
          <w:tab w:val="left" w:leader="none" w:pos="720"/>
        </w:tabs>
        <w:ind w:left="720" w:hanging="360"/>
      </w:pPr>
      <w:rPr>
        <w:rFonts w:ascii="Symbol" w:hAnsi="Symbol" w:hint="default"/>
        <w:b/>
        <w:bCs/>
        <w:sz w:val="28"/>
        <w:szCs w:val="28"/>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
    <w:nsid w:val="00000004"/>
    <w:multiLevelType w:val="hybridMultilevel"/>
    <w:tmpl w:val="0F00CAA2"/>
    <w:lvl w:ilvl="0" w:tplc="AC5489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0000005"/>
    <w:multiLevelType w:val="hybridMultilevel"/>
    <w:tmpl w:val="98A45E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0000006"/>
    <w:multiLevelType w:val="hybridMultilevel"/>
    <w:tmpl w:val="E9FAA19A"/>
    <w:lvl w:ilvl="0" w:tplc="AC5489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0000007"/>
    <w:multiLevelType w:val="hybridMultilevel"/>
    <w:tmpl w:val="55AE6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08"/>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9"/>
    <w:multiLevelType w:val="hybridMultilevel"/>
    <w:tmpl w:val="A532E0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cs="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cs="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cs="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000000A"/>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000000B"/>
    <w:multiLevelType w:val="multilevel"/>
    <w:tmpl w:val="3234537E"/>
    <w:lvl w:ilvl="0">
      <w:start w:val="1"/>
      <w:numFmt w:val="bullet"/>
      <w:lvlText w:val=""/>
      <w:lvlJc w:val="left"/>
      <w:pPr>
        <w:tabs>
          <w:tab w:val="left" w:leader="none"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cs="Sakkal Majalla" w:eastAsia="Calibri" w:hAnsi="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left" w:leader="none" w:pos="3600"/>
        </w:tabs>
        <w:ind w:left="3600" w:hanging="360"/>
      </w:pPr>
    </w:lvl>
    <w:lvl w:ilvl="4" w:tentative="1">
      <w:start w:val="1"/>
      <w:numFmt w:val="decimal"/>
      <w:lvlText w:val="%5."/>
      <w:lvlJc w:val="left"/>
      <w:pPr>
        <w:tabs>
          <w:tab w:val="left" w:leader="none" w:pos="4320"/>
        </w:tabs>
        <w:ind w:left="4320" w:hanging="360"/>
      </w:pPr>
    </w:lvl>
    <w:lvl w:ilvl="5" w:tentative="1">
      <w:start w:val="1"/>
      <w:numFmt w:val="decimal"/>
      <w:lvlText w:val="%6."/>
      <w:lvlJc w:val="left"/>
      <w:pPr>
        <w:tabs>
          <w:tab w:val="left" w:leader="none" w:pos="5040"/>
        </w:tabs>
        <w:ind w:left="5040" w:hanging="360"/>
      </w:pPr>
    </w:lvl>
    <w:lvl w:ilvl="6" w:tentative="1">
      <w:start w:val="1"/>
      <w:numFmt w:val="decimal"/>
      <w:lvlText w:val="%7."/>
      <w:lvlJc w:val="left"/>
      <w:pPr>
        <w:tabs>
          <w:tab w:val="left" w:leader="none" w:pos="5760"/>
        </w:tabs>
        <w:ind w:left="5760" w:hanging="360"/>
      </w:pPr>
    </w:lvl>
    <w:lvl w:ilvl="7" w:tentative="1">
      <w:start w:val="1"/>
      <w:numFmt w:val="decimal"/>
      <w:lvlText w:val="%8."/>
      <w:lvlJc w:val="left"/>
      <w:pPr>
        <w:tabs>
          <w:tab w:val="left" w:leader="none" w:pos="6480"/>
        </w:tabs>
        <w:ind w:left="6480" w:hanging="360"/>
      </w:pPr>
    </w:lvl>
    <w:lvl w:ilvl="8" w:tentative="1">
      <w:start w:val="1"/>
      <w:numFmt w:val="decimal"/>
      <w:lvlText w:val="%9."/>
      <w:lvlJc w:val="left"/>
      <w:pPr>
        <w:tabs>
          <w:tab w:val="left" w:leader="none" w:pos="7200"/>
        </w:tabs>
        <w:ind w:left="7200" w:hanging="360"/>
      </w:pPr>
    </w:lvl>
  </w:abstractNum>
  <w:abstractNum w:abstractNumId="12">
    <w:nsid w:val="0000000C"/>
    <w:multiLevelType w:val="hybridMultilevel"/>
    <w:tmpl w:val="D3DAD6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000000D"/>
    <w:multiLevelType w:val="multilevel"/>
    <w:tmpl w:val="65FABE62"/>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4">
    <w:nsid w:val="0000000E"/>
    <w:multiLevelType w:val="hybridMultilevel"/>
    <w:tmpl w:val="25069C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000000F"/>
    <w:multiLevelType w:val="hybridMultilevel"/>
    <w:tmpl w:val="981AC75C"/>
    <w:lvl w:ilvl="0" w:tplc="AC548934">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0000010"/>
    <w:multiLevelType w:val="multilevel"/>
    <w:tmpl w:val="393889CE"/>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7">
    <w:nsid w:val="00000011"/>
    <w:multiLevelType w:val="hybridMultilevel"/>
    <w:tmpl w:val="281062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0000012"/>
    <w:multiLevelType w:val="multilevel"/>
    <w:tmpl w:val="86BC7B9E"/>
    <w:lvl w:ilvl="0">
      <w:start w:val="1"/>
      <w:numFmt w:val="bullet"/>
      <w:lvlText w:val=""/>
      <w:lvlJc w:val="left"/>
      <w:pPr>
        <w:tabs>
          <w:tab w:val="left" w:leader="none" w:pos="720"/>
        </w:tabs>
        <w:ind w:left="720" w:hanging="360"/>
      </w:pPr>
      <w:rPr>
        <w:rFonts w:ascii="Symbol" w:hAnsi="Symbol" w:hint="default"/>
        <w:b/>
        <w:bCs/>
        <w:sz w:val="28"/>
        <w:szCs w:val="28"/>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
    <w:nsid w:val="00000013"/>
    <w:multiLevelType w:val="hybridMultilevel"/>
    <w:tmpl w:val="03A073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0000014"/>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20"/>
  </w:num>
  <w:num w:numId="4">
    <w:abstractNumId w:val="10"/>
  </w:num>
  <w:num w:numId="5">
    <w:abstractNumId w:val="8"/>
  </w:num>
  <w:num w:numId="6">
    <w:abstractNumId w:val="2"/>
  </w:num>
  <w:num w:numId="7">
    <w:abstractNumId w:val="5"/>
  </w:num>
  <w:num w:numId="8">
    <w:abstractNumId w:val="6"/>
  </w:num>
  <w:num w:numId="9">
    <w:abstractNumId w:val="4"/>
  </w:num>
  <w:num w:numId="10">
    <w:abstractNumId w:val="0"/>
  </w:num>
  <w:num w:numId="11">
    <w:abstractNumId w:val="15"/>
  </w:num>
  <w:num w:numId="12">
    <w:abstractNumId w:val="12"/>
  </w:num>
  <w:num w:numId="13">
    <w:abstractNumId w:val="17"/>
  </w:num>
  <w:num w:numId="14">
    <w:abstractNumId w:val="16"/>
  </w:num>
  <w:num w:numId="15">
    <w:abstractNumId w:val="13"/>
  </w:num>
  <w:num w:numId="16">
    <w:abstractNumId w:val="18"/>
  </w:num>
  <w:num w:numId="17">
    <w:abstractNumId w:val="7"/>
  </w:num>
  <w:num w:numId="18">
    <w:abstractNumId w:val="3"/>
  </w:num>
  <w:num w:numId="19">
    <w:abstractNumId w:val="1"/>
  </w:num>
  <w:num w:numId="20">
    <w:abstractNumId w:val="19"/>
  </w:num>
  <w:num w:numId="21">
    <w:abstractNumId w:val="14"/>
  </w:num>
</w:numbering>
</file>

<file path=word/settings.xml><?xml version="1.0" encoding="utf-8"?>
<w:settings xmlns:w="http://schemas.openxmlformats.org/wordprocessingml/2006/main" xmlns:r="http://schemas.openxmlformats.org/officeDocument/2006/relationships" xmlns:m="http://schemas.openxmlformats.org/officeDocument/2006/math">
  <w:zoom w:percent="59"/>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sz w:val="22"/>
        <w:szCs w:val="22"/>
        <w:lang w:val="en-US" w:bidi="ar-SA" w:eastAsia="en-US"/>
      </w:rPr>
    </w:rPrDefault>
    <w:pPrDefault>
      <w:pPr>
        <w:spacing w:after="160" w:lineRule="auto" w:line="259"/>
      </w:pPr>
    </w:pPrDefault>
  </w:docDefaults>
  <w:style w:type="paragraph" w:default="1" w:styleId="style0">
    <w:name w:val="Normal"/>
    <w:next w:val="style0"/>
    <w:qFormat/>
    <w:pPr>
      <w:bidi/>
    </w:pPr>
    <w:rPr>
      <w:kern w:val="2"/>
      <w14:ligatures xmlns:w14="http://schemas.microsoft.com/office/word/2010/wordml" w14:val="standardContextual"/>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179">
    <w:name w:val="List Paragraph"/>
    <w:basedOn w:val="style0"/>
    <w:next w:val="style179"/>
    <w:qFormat/>
    <w:uiPriority w:val="34"/>
    <w:pPr>
      <w:ind w:left="720"/>
      <w:contextualSpacing/>
    </w:pPr>
    <w:rPr/>
  </w:style>
  <w:style w:type="paragraph" w:styleId="style94">
    <w:name w:val="Normal (Web)"/>
    <w:basedOn w:val="style0"/>
    <w:next w:val="style94"/>
    <w:uiPriority w:val="99"/>
    <w:pPr>
      <w:bidi w:val="false"/>
      <w:spacing w:before="100" w:beforeAutospacing="true" w:after="100" w:afterAutospacing="true" w:lineRule="auto" w:line="240"/>
    </w:pPr>
    <w:rPr>
      <w:rFonts w:ascii="Times New Roman" w:cs="Times New Roman" w:eastAsia="Times New Roman" w:hAnsi="Times New Roman"/>
      <w:kern w:val="0"/>
      <w:sz w:val="24"/>
      <w:szCs w:val="24"/>
      <w14:ligatures xmlns:w14="http://schemas.microsoft.com/office/word/2010/wordml" w14:val="none"/>
    </w:rPr>
  </w:style>
  <w:style w:type="character" w:styleId="style87">
    <w:name w:val="Strong"/>
    <w:basedOn w:val="style65"/>
    <w:next w:val="style87"/>
    <w:qFormat/>
    <w:uiPriority w:val="22"/>
    <w:rPr>
      <w:b/>
      <w:bCs/>
    </w:rPr>
  </w:style>
  <w:style w:type="paragraph" w:styleId="style31">
    <w:name w:val="header"/>
    <w:basedOn w:val="style0"/>
    <w:next w:val="style31"/>
    <w:link w:val="style4097"/>
    <w:uiPriority w:val="99"/>
    <w:pPr>
      <w:tabs>
        <w:tab w:val="center" w:leader="none" w:pos="4513"/>
        <w:tab w:val="right" w:leader="none" w:pos="9026"/>
      </w:tabs>
      <w:spacing w:after="0" w:lineRule="auto" w:line="240"/>
    </w:pPr>
    <w:rPr/>
  </w:style>
  <w:style w:type="character" w:customStyle="1" w:styleId="style4097">
    <w:name w:val="رأس الصفحة Char"/>
    <w:basedOn w:val="style65"/>
    <w:next w:val="style4097"/>
    <w:link w:val="style31"/>
    <w:uiPriority w:val="99"/>
    <w:rPr>
      <w:kern w:val="2"/>
      <w14:ligatures xmlns:w14="http://schemas.microsoft.com/office/word/2010/wordml" w14:val="standardContextual"/>
    </w:rPr>
  </w:style>
  <w:style w:type="paragraph" w:styleId="style32">
    <w:name w:val="footer"/>
    <w:basedOn w:val="style0"/>
    <w:next w:val="style32"/>
    <w:link w:val="style4098"/>
    <w:uiPriority w:val="99"/>
    <w:pPr>
      <w:tabs>
        <w:tab w:val="center" w:leader="none" w:pos="4513"/>
        <w:tab w:val="right" w:leader="none" w:pos="9026"/>
      </w:tabs>
      <w:spacing w:after="0" w:lineRule="auto" w:line="240"/>
    </w:pPr>
    <w:rPr/>
  </w:style>
  <w:style w:type="character" w:customStyle="1" w:styleId="style4098">
    <w:name w:val="تذييل الصفحة Char"/>
    <w:basedOn w:val="style65"/>
    <w:next w:val="style4098"/>
    <w:link w:val="style32"/>
    <w:uiPriority w:val="99"/>
    <w:rPr>
      <w:kern w:val="2"/>
      <w14:ligatures xmlns:w14="http://schemas.microsoft.com/office/word/2010/wordml" w14:val="standardContextual"/>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image" Target="media/image2.png"/><Relationship Id="rId9" Type="http://schemas.openxmlformats.org/officeDocument/2006/relationships/theme" Target="theme/theme1.xml"/><Relationship Id="rId5" Type="http://schemas.openxmlformats.org/officeDocument/2006/relationships/footer" Target="footer2.xml"/><Relationship Id="rId6" Type="http://schemas.openxmlformats.org/officeDocument/2006/relationships/styles" Target="styles.xml"/><Relationship Id="rId7"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9015</Words>
  <Pages>42</Pages>
  <Characters>48688</Characters>
  <Application>WPS Office</Application>
  <DocSecurity>0</DocSecurity>
  <Paragraphs>291</Paragraphs>
  <ScaleCrop>false</ScaleCrop>
  <LinksUpToDate>false</LinksUpToDate>
  <CharactersWithSpaces>57563</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٢٠٢٦-٠١-٠٣T٠١:٥٧:٤٥Z</dcterms:created>
  <dc:creator>lenovo</dc:creator>
  <lastModifiedBy>MBH-N49</lastModifiedBy>
  <dcterms:modified xsi:type="dcterms:W3CDTF">٢٠٢٦-٠١-٠٣T٠١:٥٧:٤٥Z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a60d8775afb94ddca2c58963854e7e5b</vt:lpwstr>
  </property>
</Properties>
</file>