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bookmarkStart w:id="0" w:name="_GoBack"/>
      <w:r>
        <w:rPr>
          <w:rFonts w:hint="default" w:cstheme="minorBidi"/>
          <w:rtl w:val="0"/>
          <w:lang w:val="en-GB" w:bidi="ar-EG"/>
        </w:rPr>
        <w:t xml:space="preserve"> </w:t>
      </w:r>
      <w:r>
        <w:rPr>
          <w:rFonts w:hint="cs" w:cstheme="minorBidi"/>
          <w:rtl/>
          <w:lang w:val="en-GB" w:bidi="ar-EG"/>
        </w:rPr>
        <w:t>فهد</w:t>
      </w:r>
      <w:r>
        <w:rPr>
          <w:rFonts w:hint="cs" w:cstheme="minorBidi"/>
          <w:rtl/>
          <w:lang w:val="en-US" w:bidi="ar-EG"/>
        </w:rPr>
        <w:t xml:space="preserve"> ر</w:t>
      </w:r>
      <w:bookmarkEnd w:id="0"/>
      <w:r>
        <w:rPr>
          <w:rFonts w:hint="cs" w:cstheme="minorBidi"/>
          <w:rtl/>
          <w:lang w:val="en-US" w:bidi="ar-EG"/>
        </w:rPr>
        <w:t>جاءالله</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r>
              <w:rPr>
                <w:rFonts w:hint="default" w:ascii="Arial" w:hAnsi="Arial" w:cs="Arial"/>
              </w:rPr>
              <w:t>√</w:t>
            </w:r>
          </w:p>
        </w:tc>
        <w:tc>
          <w:tcPr>
            <w:tcW w:w="944" w:type="dxa"/>
            <w:vAlign w:val="center"/>
          </w:tcPr>
          <w:p w14:paraId="08B76F82">
            <w:pPr>
              <w:spacing w:after="0" w:line="240" w:lineRule="auto"/>
              <w:jc w:val="center"/>
              <w:rPr>
                <w:lang w:val="en-GB"/>
              </w:rPr>
            </w:pPr>
          </w:p>
        </w:tc>
        <w:tc>
          <w:tcPr>
            <w:tcW w:w="1177" w:type="dxa"/>
            <w:vAlign w:val="center"/>
          </w:tcPr>
          <w:p w14:paraId="003D90FE">
            <w:pPr>
              <w:spacing w:after="0" w:line="240" w:lineRule="auto"/>
              <w:jc w:val="center"/>
            </w:pPr>
          </w:p>
        </w:tc>
        <w:tc>
          <w:tcPr>
            <w:tcW w:w="3987" w:type="dxa"/>
            <w:vAlign w:val="center"/>
          </w:tcPr>
          <w:p w14:paraId="54F00DAE">
            <w:pPr>
              <w:spacing w:after="0" w:line="240" w:lineRule="auto"/>
              <w:jc w:val="center"/>
            </w:pP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r>
              <w:rPr>
                <w:rFonts w:hint="default" w:ascii="Arial" w:hAnsi="Arial" w:cs="Arial"/>
              </w:rPr>
              <w:t>√</w:t>
            </w: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p>
        </w:tc>
        <w:tc>
          <w:tcPr>
            <w:tcW w:w="3987" w:type="dxa"/>
            <w:vAlign w:val="center"/>
          </w:tcPr>
          <w:p w14:paraId="5121B055">
            <w:pPr>
              <w:spacing w:after="0" w:line="240" w:lineRule="auto"/>
              <w:jc w:val="center"/>
            </w:pP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r>
              <w:rPr>
                <w:rFonts w:hint="default" w:ascii="Arial" w:hAnsi="Arial" w:cs="Arial"/>
              </w:rPr>
              <w:t>√</w:t>
            </w: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p>
        </w:tc>
        <w:tc>
          <w:tcPr>
            <w:tcW w:w="3987" w:type="dxa"/>
            <w:vAlign w:val="center"/>
          </w:tcPr>
          <w:p w14:paraId="4AB2F43B">
            <w:pPr>
              <w:spacing w:after="0" w:line="240" w:lineRule="auto"/>
              <w:jc w:val="center"/>
            </w:pP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r>
              <w:rPr>
                <w:rFonts w:hint="default" w:ascii="Arial" w:hAnsi="Arial" w:cs="Arial"/>
              </w:rPr>
              <w:t>√</w:t>
            </w:r>
          </w:p>
        </w:tc>
        <w:tc>
          <w:tcPr>
            <w:tcW w:w="944" w:type="dxa"/>
            <w:vAlign w:val="center"/>
          </w:tcPr>
          <w:p w14:paraId="38B9CACA">
            <w:pPr>
              <w:spacing w:after="0" w:line="240" w:lineRule="auto"/>
              <w:jc w:val="center"/>
            </w:pPr>
          </w:p>
        </w:tc>
        <w:tc>
          <w:tcPr>
            <w:tcW w:w="1177" w:type="dxa"/>
            <w:vAlign w:val="center"/>
          </w:tcPr>
          <w:p w14:paraId="4AA58B43">
            <w:pPr>
              <w:spacing w:after="0" w:line="240" w:lineRule="auto"/>
              <w:jc w:val="center"/>
            </w:pPr>
          </w:p>
        </w:tc>
        <w:tc>
          <w:tcPr>
            <w:tcW w:w="3987" w:type="dxa"/>
            <w:vAlign w:val="center"/>
          </w:tcPr>
          <w:p w14:paraId="4BDC680C">
            <w:pPr>
              <w:spacing w:after="0" w:line="240" w:lineRule="auto"/>
              <w:jc w:val="center"/>
              <w:rPr>
                <w:b/>
                <w:bCs/>
                <w:rtl/>
                <w:lang w:bidi="ar-EG"/>
              </w:rPr>
            </w:pP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r>
              <w:rPr>
                <w:rFonts w:hint="default" w:ascii="Arial" w:hAnsi="Arial" w:cs="Arial"/>
              </w:rPr>
              <w:t>√</w:t>
            </w:r>
          </w:p>
        </w:tc>
        <w:tc>
          <w:tcPr>
            <w:tcW w:w="944" w:type="dxa"/>
            <w:vAlign w:val="center"/>
          </w:tcPr>
          <w:p w14:paraId="36BF783D">
            <w:pPr>
              <w:spacing w:after="0" w:line="240" w:lineRule="auto"/>
              <w:jc w:val="center"/>
            </w:pPr>
          </w:p>
        </w:tc>
        <w:tc>
          <w:tcPr>
            <w:tcW w:w="1177" w:type="dxa"/>
            <w:vAlign w:val="center"/>
          </w:tcPr>
          <w:p w14:paraId="6A7499E5">
            <w:pPr>
              <w:spacing w:after="0" w:line="240" w:lineRule="auto"/>
              <w:jc w:val="center"/>
            </w:pPr>
          </w:p>
        </w:tc>
        <w:tc>
          <w:tcPr>
            <w:tcW w:w="3987" w:type="dxa"/>
            <w:vAlign w:val="center"/>
          </w:tcPr>
          <w:p w14:paraId="1640C8F3">
            <w:pPr>
              <w:spacing w:after="0" w:line="240" w:lineRule="auto"/>
              <w:jc w:val="center"/>
              <w:rPr>
                <w:lang w:bidi="ar-SY"/>
              </w:rPr>
            </w:pP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r>
              <w:rPr>
                <w:rFonts w:hint="default" w:ascii="Arial" w:hAnsi="Arial" w:cs="Arial"/>
              </w:rPr>
              <w:t>√</w:t>
            </w: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p>
        </w:tc>
        <w:tc>
          <w:tcPr>
            <w:tcW w:w="3987" w:type="dxa"/>
            <w:vAlign w:val="center"/>
          </w:tcPr>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r>
              <w:rPr>
                <w:rFonts w:hint="default" w:ascii="Arial" w:hAnsi="Arial" w:cs="Arial"/>
              </w:rPr>
              <w:t>√</w:t>
            </w: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2"/>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2"/>
              </w:numPr>
              <w:bidi/>
              <w:spacing w:after="0" w:line="240" w:lineRule="auto"/>
              <w:jc w:val="center"/>
              <w:rPr>
                <w:lang w:val="en-GB" w:bidi="ar-SY"/>
              </w:rPr>
            </w:pPr>
            <w:r>
              <w:rPr>
                <w:rtl/>
              </w:rPr>
              <w:t>المقالة في مجلة علمية</w:t>
            </w:r>
            <w:r>
              <w:rPr>
                <w:lang w:val="en-GB" w:bidi="ar-SY"/>
              </w:rPr>
              <w:t>:</w:t>
            </w:r>
          </w:p>
          <w:p w14:paraId="0976E1BA">
            <w:pPr>
              <w:bidi/>
              <w:spacing w:after="0" w:line="240" w:lineRule="auto"/>
              <w:jc w:val="center"/>
              <w:rPr>
                <w:lang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730C4E20">
            <w:pPr>
              <w:spacing w:after="0" w:line="240" w:lineRule="auto"/>
              <w:jc w:val="center"/>
              <w:rPr>
                <w:rFonts w:hint="default" w:cstheme="minorBidi"/>
                <w:rtl/>
                <w:lang w:val="en-US" w:bidi="ar-EG"/>
              </w:rPr>
            </w:pPr>
            <w:r>
              <w:rPr>
                <w:rFonts w:hint="cs" w:cstheme="minorBidi"/>
                <w:rtl/>
                <w:lang w:bidi="ar-EG"/>
              </w:rPr>
              <w:t>يرجي</w:t>
            </w:r>
            <w:r>
              <w:rPr>
                <w:rFonts w:hint="cs" w:cstheme="minorBidi"/>
                <w:rtl/>
                <w:lang w:val="en-US" w:bidi="ar-EG"/>
              </w:rPr>
              <w:t xml:space="preserve"> اضافة عدد المراجع</w:t>
            </w:r>
            <w:r>
              <w:rPr>
                <w:rFonts w:hint="cs" w:cstheme="minorBidi"/>
                <w:rtl/>
                <w:lang w:val="en-US" w:bidi="ar-EG"/>
              </w:rPr>
              <w:br w:type="textWrapping"/>
            </w:r>
            <w:r>
              <w:rPr>
                <w:rFonts w:hint="cs" w:cs="Times New Roman"/>
                <w:rtl/>
                <w:cs/>
                <w:lang w:val="en-US" w:bidi="ar-SA"/>
              </w:rPr>
              <w:t>يُفضل</w:t>
            </w:r>
            <w:r>
              <w:rPr>
                <w:rFonts w:hint="cs"/>
                <w:rtl/>
                <w:lang w:val="en-US"/>
              </w:rPr>
              <w:t xml:space="preserve"> </w:t>
            </w:r>
            <w:r>
              <w:rPr>
                <w:rFonts w:hint="cs" w:cs="Times New Roman"/>
                <w:rtl/>
                <w:cs/>
                <w:lang w:val="en-US" w:bidi="ar-SA"/>
              </w:rPr>
              <w:t>الفصل</w:t>
            </w:r>
            <w:r>
              <w:rPr>
                <w:rFonts w:hint="cs"/>
                <w:rtl/>
                <w:lang w:val="en-US"/>
              </w:rPr>
              <w:t xml:space="preserve"> </w:t>
            </w:r>
            <w:r>
              <w:rPr>
                <w:rFonts w:hint="cs" w:cs="Times New Roman"/>
                <w:rtl/>
                <w:cs/>
                <w:lang w:val="en-US" w:bidi="ar-SA"/>
              </w:rPr>
              <w:t>بين</w:t>
            </w:r>
            <w:r>
              <w:rPr>
                <w:rFonts w:hint="cs"/>
                <w:rtl/>
                <w:lang w:val="en-US"/>
              </w:rPr>
              <w:t xml:space="preserve"> </w:t>
            </w:r>
            <w:r>
              <w:rPr>
                <w:rFonts w:hint="cs" w:cs="Times New Roman"/>
                <w:rtl/>
                <w:cs/>
                <w:lang w:val="en-US" w:bidi="ar-SA"/>
              </w:rPr>
              <w:t>القسمين</w:t>
            </w:r>
            <w:r>
              <w:rPr>
                <w:rFonts w:hint="cs"/>
                <w:rtl/>
                <w:lang w:val="en-US"/>
              </w:rPr>
              <w:t xml:space="preserve"> </w:t>
            </w:r>
            <w:r>
              <w:rPr>
                <w:rFonts w:hint="cs" w:cs="Times New Roman"/>
                <w:rtl/>
                <w:cs/>
                <w:lang w:val="en-US" w:bidi="ar-SA"/>
              </w:rPr>
              <w:t>بعنوان</w:t>
            </w:r>
            <w:r>
              <w:rPr>
                <w:rFonts w:hint="cs"/>
                <w:rtl/>
                <w:lang w:val="en-US"/>
              </w:rPr>
              <w:t xml:space="preserve"> </w:t>
            </w:r>
            <w:r>
              <w:rPr>
                <w:rFonts w:hint="cs" w:cs="Times New Roman"/>
                <w:rtl/>
                <w:cs/>
                <w:lang w:val="en-US" w:bidi="ar-SA"/>
              </w:rPr>
              <w:t>مثل</w:t>
            </w:r>
            <w:r>
              <w:rPr>
                <w:rFonts w:hint="cs"/>
                <w:rtl/>
                <w:lang w:val="en-US"/>
              </w:rPr>
              <w:t xml:space="preserve">: </w:t>
            </w:r>
            <w:r>
              <w:rPr>
                <w:rFonts w:hint="cs" w:cs="Times New Roman"/>
                <w:rtl/>
                <w:cs/>
                <w:lang w:val="en-US" w:bidi="ar-SA"/>
              </w:rPr>
              <w:t>أولًا</w:t>
            </w:r>
            <w:r>
              <w:rPr>
                <w:rFonts w:hint="cs"/>
                <w:rtl/>
                <w:lang w:val="en-US"/>
              </w:rPr>
              <w:t xml:space="preserve">: </w:t>
            </w:r>
            <w:r>
              <w:rPr>
                <w:rFonts w:hint="cs" w:cs="Times New Roman"/>
                <w:rtl/>
                <w:cs/>
                <w:lang w:val="en-US" w:bidi="ar-SA"/>
              </w:rPr>
              <w:t>المراجع</w:t>
            </w:r>
            <w:r>
              <w:rPr>
                <w:rFonts w:hint="cs"/>
                <w:rtl/>
                <w:lang w:val="en-US"/>
              </w:rPr>
              <w:t xml:space="preserve"> </w:t>
            </w:r>
            <w:r>
              <w:rPr>
                <w:rFonts w:hint="cs" w:cs="Times New Roman"/>
                <w:rtl/>
                <w:cs/>
                <w:lang w:val="en-US" w:bidi="ar-SA"/>
              </w:rPr>
              <w:t>العربية</w:t>
            </w:r>
            <w:r>
              <w:rPr>
                <w:rFonts w:hint="cs"/>
                <w:rtl/>
                <w:lang w:val="en-US"/>
              </w:rPr>
              <w:t xml:space="preserve"> / </w:t>
            </w:r>
            <w:r>
              <w:rPr>
                <w:rFonts w:hint="cs" w:cs="Times New Roman"/>
                <w:rtl/>
                <w:cs/>
                <w:lang w:val="en-US" w:bidi="ar-SA"/>
              </w:rPr>
              <w:t>ثانيًا</w:t>
            </w:r>
            <w:r>
              <w:rPr>
                <w:rFonts w:hint="cs"/>
                <w:rtl/>
                <w:lang w:val="en-US"/>
              </w:rPr>
              <w:t>: References</w:t>
            </w: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058E631">
            <w:pPr>
              <w:bidi/>
              <w:spacing w:after="0" w:line="240" w:lineRule="auto"/>
              <w:jc w:val="left"/>
              <w:rPr>
                <w:rFonts w:hint="default"/>
                <w:rtl/>
              </w:rPr>
            </w:pPr>
            <w:r>
              <w:rPr>
                <w:rFonts w:hint="cs" w:cs="Times New Roman"/>
                <w:rtl/>
                <w:cs/>
                <w:lang w:bidi="ar-SA"/>
              </w:rPr>
              <w:t>في</w:t>
            </w:r>
            <w:r>
              <w:rPr>
                <w:rFonts w:hint="default"/>
                <w:rtl/>
              </w:rPr>
              <w:t xml:space="preserve"> </w:t>
            </w:r>
            <w:r>
              <w:rPr>
                <w:rFonts w:hint="cs" w:cs="Times New Roman"/>
                <w:rtl/>
                <w:cs/>
                <w:lang w:bidi="ar-SA"/>
              </w:rPr>
              <w:t>الكتابة</w:t>
            </w:r>
            <w:r>
              <w:rPr>
                <w:rFonts w:hint="default"/>
                <w:rtl/>
              </w:rPr>
              <w:t xml:space="preserve"> </w:t>
            </w:r>
            <w:r>
              <w:rPr>
                <w:rFonts w:hint="cs" w:cs="Times New Roman"/>
                <w:rtl/>
                <w:cs/>
                <w:lang w:bidi="ar-SA"/>
              </w:rPr>
              <w:t>الأكاديمية</w:t>
            </w:r>
            <w:r>
              <w:rPr>
                <w:rFonts w:hint="default"/>
                <w:rtl/>
              </w:rPr>
              <w:t xml:space="preserve"> </w:t>
            </w:r>
            <w:r>
              <w:rPr>
                <w:rFonts w:hint="cs" w:cs="Times New Roman"/>
                <w:rtl/>
                <w:cs/>
                <w:lang w:bidi="ar-SA"/>
              </w:rPr>
              <w:t>والبحث</w:t>
            </w:r>
            <w:r>
              <w:rPr>
                <w:rFonts w:hint="default"/>
                <w:rtl/>
              </w:rPr>
              <w:t xml:space="preserve"> </w:t>
            </w:r>
            <w:r>
              <w:rPr>
                <w:rFonts w:hint="cs" w:cs="Times New Roman"/>
                <w:rtl/>
                <w:cs/>
                <w:lang w:bidi="ar-SA"/>
              </w:rPr>
              <w:t>العلمي،</w:t>
            </w:r>
            <w:r>
              <w:rPr>
                <w:rFonts w:hint="default"/>
                <w:rtl/>
              </w:rPr>
              <w:t xml:space="preserve"> </w:t>
            </w:r>
            <w:r>
              <w:rPr>
                <w:rFonts w:hint="cs" w:cs="Times New Roman"/>
                <w:rtl/>
                <w:cs/>
                <w:lang w:bidi="ar-SA"/>
              </w:rPr>
              <w:t>ينبغي</w:t>
            </w:r>
            <w:r>
              <w:rPr>
                <w:rFonts w:hint="default"/>
                <w:rtl/>
              </w:rPr>
              <w:t xml:space="preserve"> </w:t>
            </w:r>
            <w:r>
              <w:rPr>
                <w:rFonts w:hint="cs" w:cs="Times New Roman"/>
                <w:rtl/>
                <w:cs/>
                <w:lang w:bidi="ar-SA"/>
              </w:rPr>
              <w:t>عند</w:t>
            </w:r>
            <w:r>
              <w:rPr>
                <w:rFonts w:hint="default"/>
                <w:rtl/>
              </w:rPr>
              <w:t xml:space="preserve"> </w:t>
            </w:r>
            <w:r>
              <w:rPr>
                <w:rFonts w:hint="cs" w:cs="Times New Roman"/>
                <w:rtl/>
                <w:cs/>
                <w:lang w:bidi="ar-SA"/>
              </w:rPr>
              <w:t>إدراج</w:t>
            </w:r>
            <w:r>
              <w:rPr>
                <w:rFonts w:hint="default"/>
                <w:rtl/>
              </w:rPr>
              <w:t xml:space="preserve"> </w:t>
            </w:r>
            <w:r>
              <w:rPr>
                <w:rFonts w:hint="cs" w:cs="Times New Roman"/>
                <w:rtl/>
                <w:cs/>
                <w:lang w:bidi="ar-SA"/>
              </w:rPr>
              <w:t>صورة</w:t>
            </w:r>
            <w:r>
              <w:rPr>
                <w:rFonts w:hint="default"/>
                <w:rtl/>
              </w:rPr>
              <w:t xml:space="preserve"> </w:t>
            </w:r>
            <w:r>
              <w:rPr>
                <w:rFonts w:hint="cs" w:cs="Times New Roman"/>
                <w:rtl/>
                <w:cs/>
                <w:lang w:bidi="ar-SA"/>
              </w:rPr>
              <w:t>أو</w:t>
            </w:r>
            <w:r>
              <w:rPr>
                <w:rFonts w:hint="default"/>
                <w:rtl/>
              </w:rPr>
              <w:t xml:space="preserve"> </w:t>
            </w:r>
            <w:r>
              <w:rPr>
                <w:rFonts w:hint="cs" w:cs="Times New Roman"/>
                <w:rtl/>
                <w:cs/>
                <w:lang w:bidi="ar-SA"/>
              </w:rPr>
              <w:t>جدول</w:t>
            </w:r>
            <w:r>
              <w:rPr>
                <w:rFonts w:hint="default"/>
                <w:rtl/>
              </w:rPr>
              <w:t xml:space="preserve"> </w:t>
            </w:r>
            <w:r>
              <w:rPr>
                <w:rFonts w:hint="cs" w:cs="Times New Roman"/>
                <w:rtl/>
                <w:cs/>
                <w:lang w:bidi="ar-SA"/>
              </w:rPr>
              <w:t>الالتزام</w:t>
            </w:r>
            <w:r>
              <w:rPr>
                <w:rFonts w:hint="default"/>
                <w:rtl/>
              </w:rPr>
              <w:t xml:space="preserve"> </w:t>
            </w:r>
            <w:r>
              <w:rPr>
                <w:rFonts w:hint="cs" w:cs="Times New Roman"/>
                <w:rtl/>
                <w:cs/>
                <w:lang w:bidi="ar-SA"/>
              </w:rPr>
              <w:t>بما</w:t>
            </w:r>
            <w:r>
              <w:rPr>
                <w:rFonts w:hint="default"/>
                <w:rtl/>
              </w:rPr>
              <w:t xml:space="preserve"> </w:t>
            </w:r>
            <w:r>
              <w:rPr>
                <w:rFonts w:hint="cs" w:cs="Times New Roman"/>
                <w:rtl/>
                <w:cs/>
                <w:lang w:bidi="ar-SA"/>
              </w:rPr>
              <w:t>يلي</w:t>
            </w:r>
            <w:r>
              <w:rPr>
                <w:rFonts w:hint="default"/>
                <w:rtl/>
              </w:rPr>
              <w:t>:</w:t>
            </w:r>
          </w:p>
          <w:p w14:paraId="61353EC2">
            <w:pPr>
              <w:bidi/>
              <w:spacing w:after="0" w:line="240" w:lineRule="auto"/>
              <w:jc w:val="left"/>
              <w:rPr>
                <w:rFonts w:hint="default"/>
                <w:rtl/>
              </w:rPr>
            </w:pPr>
            <w:r>
              <w:rPr>
                <w:rFonts w:hint="cs" w:cs="Times New Roman"/>
                <w:rtl/>
                <w:cs/>
                <w:lang w:bidi="ar-SA"/>
              </w:rPr>
              <w:t>إضافة</w:t>
            </w:r>
            <w:r>
              <w:rPr>
                <w:rFonts w:hint="default"/>
                <w:rtl/>
              </w:rPr>
              <w:t xml:space="preserve"> </w:t>
            </w:r>
            <w:r>
              <w:rPr>
                <w:rFonts w:hint="cs" w:cs="Times New Roman"/>
                <w:rtl/>
                <w:cs/>
                <w:lang w:bidi="ar-SA"/>
              </w:rPr>
              <w:t>عنوان</w:t>
            </w:r>
            <w:r>
              <w:rPr>
                <w:rFonts w:hint="default"/>
                <w:rtl/>
              </w:rPr>
              <w:t xml:space="preserve"> </w:t>
            </w:r>
            <w:r>
              <w:rPr>
                <w:rFonts w:hint="cs" w:cs="Times New Roman"/>
                <w:rtl/>
                <w:cs/>
                <w:lang w:bidi="ar-SA"/>
              </w:rPr>
              <w:t>توضيحي</w:t>
            </w:r>
            <w:r>
              <w:rPr>
                <w:rFonts w:hint="default"/>
                <w:rtl/>
              </w:rPr>
              <w:t xml:space="preserve"> </w:t>
            </w:r>
            <w:r>
              <w:rPr>
                <w:rFonts w:hint="cs" w:cs="Times New Roman"/>
                <w:rtl/>
                <w:cs/>
                <w:lang w:bidi="ar-SA"/>
              </w:rPr>
              <w:t>أعلى</w:t>
            </w:r>
            <w:r>
              <w:rPr>
                <w:rFonts w:hint="default"/>
                <w:rtl/>
              </w:rPr>
              <w:t xml:space="preserve"> </w:t>
            </w:r>
            <w:r>
              <w:rPr>
                <w:rFonts w:hint="cs" w:cs="Times New Roman"/>
                <w:rtl/>
                <w:cs/>
                <w:lang w:bidi="ar-SA"/>
              </w:rPr>
              <w:t>الجدول</w:t>
            </w:r>
            <w:r>
              <w:rPr>
                <w:rFonts w:hint="default"/>
                <w:rtl/>
              </w:rPr>
              <w:t xml:space="preserve"> </w:t>
            </w:r>
            <w:r>
              <w:rPr>
                <w:rFonts w:hint="cs" w:cs="Times New Roman"/>
                <w:rtl/>
                <w:cs/>
                <w:lang w:bidi="ar-SA"/>
              </w:rPr>
              <w:t>او</w:t>
            </w:r>
            <w:r>
              <w:rPr>
                <w:rFonts w:hint="default"/>
                <w:rtl/>
              </w:rPr>
              <w:t xml:space="preserve"> </w:t>
            </w:r>
            <w:r>
              <w:rPr>
                <w:rFonts w:hint="cs" w:cs="Times New Roman"/>
                <w:rtl/>
                <w:cs/>
                <w:lang w:bidi="ar-SA"/>
              </w:rPr>
              <w:t>الصورة</w:t>
            </w:r>
            <w:r>
              <w:rPr>
                <w:rFonts w:hint="default"/>
                <w:rtl/>
              </w:rPr>
              <w:t xml:space="preserve"> </w:t>
            </w:r>
            <w:r>
              <w:rPr>
                <w:rFonts w:hint="cs" w:cs="Times New Roman"/>
                <w:rtl/>
                <w:cs/>
                <w:lang w:bidi="ar-SA"/>
              </w:rPr>
              <w:t>يوضح</w:t>
            </w:r>
            <w:r>
              <w:rPr>
                <w:rFonts w:hint="default"/>
                <w:rtl/>
              </w:rPr>
              <w:t xml:space="preserve"> </w:t>
            </w:r>
            <w:r>
              <w:rPr>
                <w:rFonts w:hint="cs" w:cs="Times New Roman"/>
                <w:rtl/>
                <w:cs/>
                <w:lang w:bidi="ar-SA"/>
              </w:rPr>
              <w:t>محتواها</w:t>
            </w:r>
            <w:r>
              <w:rPr>
                <w:rFonts w:hint="default"/>
                <w:rtl/>
              </w:rPr>
              <w:t xml:space="preserve"> </w:t>
            </w:r>
            <w:r>
              <w:rPr>
                <w:rFonts w:hint="cs" w:cs="Times New Roman"/>
                <w:rtl/>
                <w:cs/>
                <w:lang w:bidi="ar-SA"/>
              </w:rPr>
              <w:t>أو</w:t>
            </w:r>
            <w:r>
              <w:rPr>
                <w:rFonts w:hint="default"/>
                <w:rtl/>
              </w:rPr>
              <w:t xml:space="preserve"> </w:t>
            </w:r>
            <w:r>
              <w:rPr>
                <w:rFonts w:hint="cs" w:cs="Times New Roman"/>
                <w:rtl/>
                <w:cs/>
                <w:lang w:bidi="ar-SA"/>
              </w:rPr>
              <w:t>وظيفتها</w:t>
            </w:r>
            <w:r>
              <w:rPr>
                <w:rFonts w:hint="default"/>
                <w:rtl/>
              </w:rPr>
              <w:t>.</w:t>
            </w:r>
          </w:p>
          <w:p w14:paraId="7A1DA802">
            <w:pPr>
              <w:bidi/>
              <w:spacing w:after="0" w:line="240" w:lineRule="auto"/>
              <w:jc w:val="left"/>
              <w:rPr>
                <w:rFonts w:cs="Arial"/>
                <w:rtl/>
                <w:lang w:bidi="ar-EG"/>
              </w:rPr>
            </w:pPr>
            <w:r>
              <w:rPr>
                <w:rFonts w:hint="cs" w:cs="Times New Roman"/>
                <w:rtl/>
                <w:cs/>
                <w:lang w:bidi="ar-SA"/>
              </w:rPr>
              <w:t>الإشارة</w:t>
            </w:r>
            <w:r>
              <w:rPr>
                <w:rFonts w:hint="default"/>
                <w:rtl/>
              </w:rPr>
              <w:t xml:space="preserve"> </w:t>
            </w:r>
            <w:r>
              <w:rPr>
                <w:rFonts w:hint="cs" w:cs="Times New Roman"/>
                <w:rtl/>
                <w:cs/>
                <w:lang w:bidi="ar-SA"/>
              </w:rPr>
              <w:t>إلى</w:t>
            </w:r>
            <w:r>
              <w:rPr>
                <w:rFonts w:hint="default"/>
                <w:rtl/>
              </w:rPr>
              <w:t xml:space="preserve"> </w:t>
            </w:r>
            <w:r>
              <w:rPr>
                <w:rFonts w:hint="cs" w:cs="Times New Roman"/>
                <w:rtl/>
                <w:cs/>
                <w:lang w:bidi="ar-SA"/>
              </w:rPr>
              <w:t>المصدر</w:t>
            </w:r>
            <w:r>
              <w:rPr>
                <w:rFonts w:hint="default"/>
                <w:rtl/>
              </w:rPr>
              <w:t xml:space="preserve"> </w:t>
            </w:r>
            <w:r>
              <w:rPr>
                <w:rFonts w:hint="cs" w:cs="Times New Roman"/>
                <w:rtl/>
                <w:cs/>
                <w:lang w:bidi="ar-SA"/>
              </w:rPr>
              <w:t>أسفل</w:t>
            </w:r>
            <w:r>
              <w:rPr>
                <w:rFonts w:hint="default"/>
                <w:rtl/>
              </w:rPr>
              <w:t xml:space="preserve"> </w:t>
            </w:r>
            <w:r>
              <w:rPr>
                <w:rFonts w:hint="cs" w:cs="Times New Roman"/>
                <w:rtl/>
                <w:cs/>
                <w:lang w:bidi="ar-SA"/>
              </w:rPr>
              <w:t>الصورة</w:t>
            </w:r>
            <w:r>
              <w:rPr>
                <w:rFonts w:hint="default"/>
                <w:rtl/>
              </w:rPr>
              <w:t xml:space="preserve"> </w:t>
            </w:r>
            <w:r>
              <w:rPr>
                <w:rFonts w:hint="cs" w:cs="Times New Roman"/>
                <w:rtl/>
                <w:cs/>
                <w:lang w:bidi="ar-SA"/>
              </w:rPr>
              <w:t>أو</w:t>
            </w:r>
            <w:r>
              <w:rPr>
                <w:rFonts w:hint="default"/>
                <w:rtl/>
              </w:rPr>
              <w:t xml:space="preserve"> </w:t>
            </w:r>
            <w:r>
              <w:rPr>
                <w:rFonts w:hint="cs" w:cs="Times New Roman"/>
                <w:rtl/>
                <w:cs/>
                <w:lang w:bidi="ar-SA"/>
              </w:rPr>
              <w:t>الجدول،</w:t>
            </w:r>
            <w:r>
              <w:rPr>
                <w:rFonts w:hint="default"/>
                <w:rtl/>
              </w:rPr>
              <w:t xml:space="preserve"> </w:t>
            </w:r>
            <w:r>
              <w:rPr>
                <w:rFonts w:hint="cs" w:cs="Times New Roman"/>
                <w:rtl/>
                <w:cs/>
                <w:lang w:bidi="ar-SA"/>
              </w:rPr>
              <w:t>سواء</w:t>
            </w:r>
            <w:r>
              <w:rPr>
                <w:rFonts w:hint="default"/>
                <w:rtl/>
              </w:rPr>
              <w:t xml:space="preserve"> </w:t>
            </w:r>
            <w:r>
              <w:rPr>
                <w:rFonts w:hint="cs" w:cs="Times New Roman"/>
                <w:rtl/>
                <w:cs/>
                <w:lang w:bidi="ar-SA"/>
              </w:rPr>
              <w:t>كان</w:t>
            </w:r>
            <w:r>
              <w:rPr>
                <w:rFonts w:hint="default"/>
                <w:rtl/>
              </w:rPr>
              <w:t xml:space="preserve"> </w:t>
            </w:r>
            <w:r>
              <w:rPr>
                <w:rFonts w:hint="cs" w:cs="Times New Roman"/>
                <w:rtl/>
                <w:cs/>
                <w:lang w:bidi="ar-SA"/>
              </w:rPr>
              <w:t>المصدر</w:t>
            </w:r>
            <w:r>
              <w:rPr>
                <w:rFonts w:hint="default"/>
                <w:rtl/>
              </w:rPr>
              <w:t xml:space="preserve"> </w:t>
            </w:r>
            <w:r>
              <w:rPr>
                <w:rFonts w:hint="cs" w:cs="Times New Roman"/>
                <w:rtl/>
                <w:cs/>
                <w:lang w:bidi="ar-SA"/>
              </w:rPr>
              <w:t>كتابًا،</w:t>
            </w:r>
            <w:r>
              <w:rPr>
                <w:rFonts w:hint="default"/>
                <w:rtl/>
              </w:rPr>
              <w:t xml:space="preserve"> </w:t>
            </w:r>
            <w:r>
              <w:rPr>
                <w:rFonts w:hint="cs" w:cs="Times New Roman"/>
                <w:rtl/>
                <w:cs/>
                <w:lang w:bidi="ar-SA"/>
              </w:rPr>
              <w:t>مقالًا</w:t>
            </w:r>
            <w:r>
              <w:rPr>
                <w:rFonts w:hint="default"/>
                <w:rtl/>
              </w:rPr>
              <w:t xml:space="preserve"> </w:t>
            </w:r>
            <w:r>
              <w:rPr>
                <w:rFonts w:hint="cs" w:cs="Times New Roman"/>
                <w:rtl/>
                <w:cs/>
                <w:lang w:bidi="ar-SA"/>
              </w:rPr>
              <w:t>علميًا،</w:t>
            </w:r>
            <w:r>
              <w:rPr>
                <w:rFonts w:hint="default"/>
                <w:rtl/>
              </w:rPr>
              <w:t xml:space="preserve"> </w:t>
            </w:r>
            <w:r>
              <w:rPr>
                <w:rFonts w:hint="cs" w:cs="Times New Roman"/>
                <w:rtl/>
                <w:cs/>
                <w:lang w:bidi="ar-SA"/>
              </w:rPr>
              <w:t>قاعدة</w:t>
            </w:r>
            <w:r>
              <w:rPr>
                <w:rFonts w:hint="default"/>
                <w:rtl/>
              </w:rPr>
              <w:t xml:space="preserve"> </w:t>
            </w:r>
            <w:r>
              <w:rPr>
                <w:rFonts w:hint="cs" w:cs="Times New Roman"/>
                <w:rtl/>
                <w:cs/>
                <w:lang w:bidi="ar-SA"/>
              </w:rPr>
              <w:t>بيانات،</w:t>
            </w:r>
            <w:r>
              <w:rPr>
                <w:rFonts w:hint="default"/>
                <w:rtl/>
              </w:rPr>
              <w:t xml:space="preserve"> </w:t>
            </w:r>
            <w:r>
              <w:rPr>
                <w:rFonts w:hint="cs" w:cs="Times New Roman"/>
                <w:rtl/>
                <w:cs/>
                <w:lang w:bidi="ar-SA"/>
              </w:rPr>
              <w:t>أو</w:t>
            </w:r>
            <w:r>
              <w:rPr>
                <w:rFonts w:hint="default"/>
                <w:rtl/>
              </w:rPr>
              <w:t xml:space="preserve"> </w:t>
            </w:r>
            <w:r>
              <w:rPr>
                <w:rFonts w:hint="cs" w:cs="Times New Roman"/>
                <w:rtl/>
                <w:cs/>
                <w:lang w:bidi="ar-SA"/>
              </w:rPr>
              <w:t>من</w:t>
            </w:r>
            <w:r>
              <w:rPr>
                <w:rFonts w:hint="default"/>
                <w:rtl/>
              </w:rPr>
              <w:t xml:space="preserve"> </w:t>
            </w:r>
            <w:r>
              <w:rPr>
                <w:rFonts w:hint="cs" w:cs="Times New Roman"/>
                <w:rtl/>
                <w:cs/>
                <w:lang w:bidi="ar-SA"/>
              </w:rPr>
              <w:t>إعداد</w:t>
            </w:r>
            <w:r>
              <w:rPr>
                <w:rFonts w:hint="default"/>
                <w:rtl/>
              </w:rPr>
              <w:t xml:space="preserve"> </w:t>
            </w:r>
            <w:r>
              <w:rPr>
                <w:rFonts w:hint="cs" w:cs="Times New Roman"/>
                <w:rtl/>
                <w:cs/>
                <w:lang w:bidi="ar-SA"/>
              </w:rPr>
              <w:t>الباحث</w:t>
            </w:r>
            <w:r>
              <w:rPr>
                <w:rFonts w:hint="default"/>
                <w:rtl/>
              </w:rPr>
              <w:t xml:space="preserve"> </w:t>
            </w:r>
            <w:r>
              <w:rPr>
                <w:rFonts w:hint="cs" w:cs="Times New Roman"/>
                <w:rtl/>
                <w:cs/>
                <w:lang w:bidi="ar-SA"/>
              </w:rPr>
              <w:t>نفسه،</w:t>
            </w:r>
            <w:r>
              <w:rPr>
                <w:rFonts w:hint="default"/>
                <w:rtl/>
              </w:rPr>
              <w:t xml:space="preserve"> </w:t>
            </w:r>
            <w:r>
              <w:rPr>
                <w:rFonts w:hint="cs" w:cs="Times New Roman"/>
                <w:rtl/>
                <w:cs/>
                <w:lang w:bidi="ar-SA"/>
              </w:rPr>
              <w:t>وذلك</w:t>
            </w:r>
            <w:r>
              <w:rPr>
                <w:rFonts w:hint="default"/>
                <w:rtl/>
              </w:rPr>
              <w:t xml:space="preserve"> </w:t>
            </w:r>
            <w:r>
              <w:rPr>
                <w:rFonts w:hint="cs" w:cs="Times New Roman"/>
                <w:rtl/>
                <w:cs/>
                <w:lang w:bidi="ar-SA"/>
              </w:rPr>
              <w:t>التزامًا</w:t>
            </w:r>
            <w:r>
              <w:rPr>
                <w:rFonts w:hint="default"/>
                <w:rtl/>
              </w:rPr>
              <w:t xml:space="preserve"> </w:t>
            </w:r>
            <w:r>
              <w:rPr>
                <w:rFonts w:hint="cs" w:cs="Times New Roman"/>
                <w:rtl/>
                <w:cs/>
                <w:lang w:bidi="ar-SA"/>
              </w:rPr>
              <w:t>بأخلاقيات</w:t>
            </w:r>
            <w:r>
              <w:rPr>
                <w:rFonts w:hint="default"/>
                <w:rtl/>
              </w:rPr>
              <w:t xml:space="preserve"> </w:t>
            </w:r>
            <w:r>
              <w:rPr>
                <w:rFonts w:hint="cs" w:cs="Times New Roman"/>
                <w:rtl/>
                <w:cs/>
                <w:lang w:bidi="ar-SA"/>
              </w:rPr>
              <w:t>البحث</w:t>
            </w:r>
            <w:r>
              <w:rPr>
                <w:rFonts w:hint="default"/>
                <w:rtl/>
              </w:rPr>
              <w:t xml:space="preserve"> </w:t>
            </w:r>
            <w:r>
              <w:rPr>
                <w:rFonts w:hint="cs" w:cs="Times New Roman"/>
                <w:rtl/>
                <w:cs/>
                <w:lang w:bidi="ar-SA"/>
              </w:rPr>
              <w:t>وتوثيق</w:t>
            </w:r>
            <w:r>
              <w:rPr>
                <w:rFonts w:hint="default"/>
                <w:rtl/>
              </w:rPr>
              <w:t xml:space="preserve"> </w:t>
            </w:r>
            <w:r>
              <w:rPr>
                <w:rFonts w:hint="cs" w:cs="Times New Roman"/>
                <w:rtl/>
                <w:cs/>
                <w:lang w:bidi="ar-SA"/>
              </w:rPr>
              <w:t>المعلومات</w:t>
            </w:r>
            <w:r>
              <w:rPr>
                <w:rFonts w:hint="default"/>
                <w:rtl/>
              </w:rPr>
              <w:t xml:space="preserve"> </w:t>
            </w:r>
            <w:r>
              <w:rPr>
                <w:rFonts w:hint="cs" w:cs="Times New Roman"/>
                <w:rtl/>
                <w:cs/>
                <w:lang w:bidi="ar-SA"/>
              </w:rPr>
              <w:t>بشكل</w:t>
            </w:r>
            <w:r>
              <w:rPr>
                <w:rFonts w:hint="default"/>
                <w:rtl/>
              </w:rPr>
              <w:t xml:space="preserve"> </w:t>
            </w:r>
            <w:r>
              <w:rPr>
                <w:rFonts w:hint="cs" w:cs="Times New Roman"/>
                <w:rtl/>
                <w:cs/>
                <w:lang w:bidi="ar-SA"/>
              </w:rPr>
              <w:t>صحيح</w:t>
            </w:r>
            <w:r>
              <w:rPr>
                <w:rFonts w:hint="default"/>
                <w:rtl/>
              </w:rPr>
              <w:t>.</w:t>
            </w:r>
          </w:p>
          <w:p w14:paraId="45145C51">
            <w:pPr>
              <w:bidi/>
              <w:spacing w:after="0" w:line="240" w:lineRule="auto"/>
              <w:jc w:val="center"/>
              <w:rPr>
                <w:rFonts w:cs="Arial"/>
                <w:lang w:bidi="ar-EG"/>
              </w:rPr>
            </w:pPr>
            <w:r>
              <w:rPr>
                <w:rFonts w:cs="Arial"/>
                <w:rtl/>
                <w:lang w:bidi="ar-EG"/>
              </w:rPr>
              <w:br w:type="textWrapping"/>
            </w:r>
            <w:r>
              <w:rPr>
                <w:rFonts w:cs="Arial"/>
                <w:rtl/>
                <w:lang w:bidi="ar-EG"/>
              </w:rPr>
              <w:t xml:space="preserve">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3"/>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4D34863E">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 w:name="Aldhabi">
    <w:panose1 w:val="01000000000000000000"/>
    <w:charset w:val="00"/>
    <w:family w:val="auto"/>
    <w:pitch w:val="default"/>
    <w:sig w:usb0="80002007" w:usb1="80000000" w:usb2="00000008" w:usb3="00000000" w:csb0="00000041"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6BB5AFB"/>
    <w:rsid w:val="3BCE1DC9"/>
    <w:rsid w:val="49FA40D3"/>
    <w:rsid w:val="4EFC1577"/>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2</Pages>
  <Words>946</Words>
  <Characters>4857</Characters>
  <Lines>211</Lines>
  <Paragraphs>107</Paragraphs>
  <TotalTime>9</TotalTime>
  <ScaleCrop>false</ScaleCrop>
  <LinksUpToDate>false</LinksUpToDate>
  <CharactersWithSpaces>5696</CharactersWithSpaces>
  <Application>WPS Office_12.2.0.20782_F1E327BC-269C-435d-A152-05C5408002CA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2025-04-04T10:30:30Z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2057-12.2.0.20782</vt:lpwstr>
  </property>
  <property fmtid="{D5CDD505-2E9C-101B-9397-08002B2CF9AE}" pid="4" name="ICV">
    <vt:lpwstr>E76F3407AD74466BA98CBCA9E8FB48DB_13</vt:lpwstr>
  </property>
</Properties>
</file>