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B4C37" w14:textId="77777777" w:rsidR="007E28C5" w:rsidRPr="00190CFA" w:rsidRDefault="00000000">
      <w:pPr>
        <w:shd w:val="clear" w:color="auto" w:fill="1A4D3A"/>
        <w:jc w:val="center"/>
        <w:rPr>
          <w:rFonts w:ascii="Sakkal Majalla" w:hAnsi="Sakkal Majalla" w:cs="Sakkal Majalla"/>
        </w:rPr>
      </w:pPr>
      <w:r w:rsidRPr="00190CFA">
        <w:rPr>
          <w:rFonts w:ascii="Sakkal Majalla" w:hAnsi="Sakkal Majalla" w:cs="Sakkal Majalla"/>
          <w:sz w:val="48"/>
          <w:szCs w:val="48"/>
        </w:rPr>
        <w:t xml:space="preserve">   </w:t>
      </w:r>
    </w:p>
    <w:p w14:paraId="2F67C0B5" w14:textId="77777777" w:rsidR="007E28C5" w:rsidRPr="00190CFA" w:rsidRDefault="007E28C5">
      <w:pPr>
        <w:spacing w:before="200" w:after="80"/>
        <w:rPr>
          <w:rFonts w:ascii="Sakkal Majalla" w:hAnsi="Sakkal Majalla" w:cs="Sakkal Majalla"/>
        </w:rPr>
      </w:pPr>
    </w:p>
    <w:p w14:paraId="3A58BAB8" w14:textId="32C15F2A" w:rsidR="007E28C5" w:rsidRPr="00190CFA" w:rsidRDefault="00000000">
      <w:pPr>
        <w:bidi/>
        <w:spacing w:before="40" w:after="20"/>
        <w:jc w:val="center"/>
        <w:rPr>
          <w:rFonts w:ascii="Sakkal Majalla" w:hAnsi="Sakkal Majalla" w:cs="Sakkal Majalla" w:hint="cs"/>
          <w:b/>
          <w:bCs/>
          <w:sz w:val="36"/>
          <w:szCs w:val="36"/>
          <w:rtl/>
        </w:rPr>
      </w:pPr>
      <w:r w:rsidRPr="00190CFA">
        <w:rPr>
          <w:rFonts w:ascii="Sakkal Majalla" w:hAnsi="Sakkal Majalla" w:cs="Sakkal Majalla"/>
          <w:b/>
          <w:bCs/>
          <w:color w:val="1A4D3A"/>
          <w:sz w:val="36"/>
          <w:szCs w:val="36"/>
          <w:rtl/>
        </w:rPr>
        <w:t xml:space="preserve">جامعة </w:t>
      </w:r>
      <w:r w:rsidR="00EF5052">
        <w:rPr>
          <w:rFonts w:ascii="Sakkal Majalla" w:hAnsi="Sakkal Majalla" w:cs="Sakkal Majalla" w:hint="cs"/>
          <w:b/>
          <w:bCs/>
          <w:color w:val="1A4D3A"/>
          <w:sz w:val="36"/>
          <w:szCs w:val="36"/>
          <w:rtl/>
        </w:rPr>
        <w:t>ميدأوشن</w:t>
      </w:r>
    </w:p>
    <w:p w14:paraId="78FFEBF3" w14:textId="77777777" w:rsidR="007E28C5" w:rsidRPr="00190CFA" w:rsidRDefault="00000000">
      <w:pPr>
        <w:bidi/>
        <w:spacing w:before="20" w:after="20"/>
        <w:jc w:val="center"/>
        <w:rPr>
          <w:rFonts w:ascii="Sakkal Majalla" w:hAnsi="Sakkal Majalla" w:cs="Sakkal Majalla"/>
          <w:b/>
          <w:bCs/>
          <w:sz w:val="36"/>
          <w:szCs w:val="36"/>
        </w:rPr>
      </w:pPr>
      <w:r w:rsidRPr="00190CFA">
        <w:rPr>
          <w:rFonts w:ascii="Sakkal Majalla" w:hAnsi="Sakkal Majalla" w:cs="Sakkal Majalla"/>
          <w:b/>
          <w:bCs/>
          <w:color w:val="2E7D52"/>
          <w:sz w:val="36"/>
          <w:szCs w:val="36"/>
          <w:rtl/>
        </w:rPr>
        <w:t>كلية الريادة والابتكار</w:t>
      </w:r>
    </w:p>
    <w:p w14:paraId="14A84E9D" w14:textId="386727F0" w:rsidR="007E28C5" w:rsidRPr="00190CFA" w:rsidRDefault="00000000" w:rsidP="00190CFA">
      <w:pPr>
        <w:bidi/>
        <w:spacing w:before="20" w:after="20"/>
        <w:jc w:val="center"/>
        <w:rPr>
          <w:rFonts w:ascii="Sakkal Majalla" w:hAnsi="Sakkal Majalla" w:cs="Sakkal Majalla"/>
          <w:b/>
          <w:bCs/>
          <w:sz w:val="36"/>
          <w:szCs w:val="36"/>
        </w:rPr>
      </w:pPr>
      <w:r w:rsidRPr="00190CFA">
        <w:rPr>
          <w:rFonts w:ascii="Sakkal Majalla" w:hAnsi="Sakkal Majalla" w:cs="Sakkal Majalla"/>
          <w:b/>
          <w:bCs/>
          <w:color w:val="555555"/>
          <w:sz w:val="36"/>
          <w:szCs w:val="36"/>
          <w:rtl/>
        </w:rPr>
        <w:t>برنامج: ماجستير ريادة الأعمال</w:t>
      </w:r>
    </w:p>
    <w:p w14:paraId="17DC9A54" w14:textId="77777777" w:rsidR="007E28C5" w:rsidRPr="00190CFA" w:rsidRDefault="007E28C5">
      <w:pPr>
        <w:pBdr>
          <w:bottom w:val="single" w:sz="8" w:space="1" w:color="D4860A"/>
        </w:pBdr>
        <w:spacing w:before="40" w:after="40"/>
        <w:rPr>
          <w:rFonts w:ascii="Sakkal Majalla" w:hAnsi="Sakkal Majalla" w:cs="Sakkal Majalla"/>
        </w:rPr>
      </w:pPr>
    </w:p>
    <w:p w14:paraId="05195253" w14:textId="77777777" w:rsidR="007E28C5" w:rsidRPr="00190CFA" w:rsidRDefault="007E28C5">
      <w:pPr>
        <w:spacing w:before="60" w:after="60"/>
        <w:rPr>
          <w:rFonts w:ascii="Sakkal Majalla" w:hAnsi="Sakkal Majalla" w:cs="Sakkal Majalla"/>
        </w:rPr>
      </w:pPr>
    </w:p>
    <w:p w14:paraId="3777EA68" w14:textId="77777777" w:rsidR="007E28C5" w:rsidRPr="00190CFA" w:rsidRDefault="00000000">
      <w:pPr>
        <w:bidi/>
        <w:spacing w:before="40" w:after="20"/>
        <w:jc w:val="center"/>
        <w:rPr>
          <w:rFonts w:ascii="Sakkal Majalla" w:hAnsi="Sakkal Majalla" w:cs="Sakkal Majalla"/>
          <w:sz w:val="28"/>
          <w:szCs w:val="28"/>
        </w:rPr>
      </w:pPr>
      <w:r w:rsidRPr="00190CFA">
        <w:rPr>
          <w:rFonts w:ascii="Sakkal Majalla" w:hAnsi="Sakkal Majalla" w:cs="Sakkal Majalla"/>
          <w:b/>
          <w:bCs/>
          <w:color w:val="D4860A"/>
          <w:sz w:val="36"/>
          <w:szCs w:val="36"/>
          <w:rtl/>
        </w:rPr>
        <w:t>الخطة البحثية لمشروع التخرج</w:t>
      </w:r>
    </w:p>
    <w:p w14:paraId="0E6870B9" w14:textId="77777777" w:rsidR="007E28C5" w:rsidRPr="00190CFA" w:rsidRDefault="007E28C5">
      <w:pPr>
        <w:spacing w:before="40" w:after="40"/>
        <w:rPr>
          <w:rFonts w:ascii="Sakkal Majalla" w:hAnsi="Sakkal Majalla" w:cs="Sakkal Majalla"/>
        </w:rPr>
      </w:pPr>
    </w:p>
    <w:p w14:paraId="57B933FC" w14:textId="77777777" w:rsidR="007E28C5" w:rsidRPr="00190CFA" w:rsidRDefault="00000000">
      <w:pPr>
        <w:shd w:val="clear" w:color="auto" w:fill="D4EDDA"/>
        <w:bidi/>
        <w:spacing w:before="80" w:after="60"/>
        <w:jc w:val="center"/>
        <w:rPr>
          <w:rFonts w:ascii="Sakkal Majalla" w:hAnsi="Sakkal Majalla" w:cs="Sakkal Majalla"/>
          <w:sz w:val="24"/>
          <w:szCs w:val="24"/>
        </w:rPr>
      </w:pPr>
      <w:r w:rsidRPr="00190CFA">
        <w:rPr>
          <w:rFonts w:ascii="Sakkal Majalla" w:hAnsi="Sakkal Majalla" w:cs="Sakkal Majalla"/>
          <w:b/>
          <w:bCs/>
          <w:color w:val="1A4D3A"/>
          <w:sz w:val="32"/>
          <w:szCs w:val="32"/>
          <w:rtl/>
        </w:rPr>
        <w:t>الفجوات السوقية في قطاع الحلول الرقمية للشركات الصغيرة والمتوسطة في المملكة العربية السعودية</w:t>
      </w:r>
    </w:p>
    <w:p w14:paraId="770C2F06" w14:textId="77777777" w:rsidR="007E28C5" w:rsidRPr="00190CFA" w:rsidRDefault="007E28C5">
      <w:pPr>
        <w:spacing w:before="20" w:after="20"/>
        <w:rPr>
          <w:rFonts w:ascii="Sakkal Majalla" w:hAnsi="Sakkal Majalla" w:cs="Sakkal Majalla"/>
        </w:rPr>
      </w:pPr>
    </w:p>
    <w:p w14:paraId="2974E946" w14:textId="77777777" w:rsidR="007E28C5" w:rsidRPr="00190CFA" w:rsidRDefault="00000000">
      <w:pPr>
        <w:spacing w:before="40" w:after="40"/>
        <w:jc w:val="center"/>
        <w:rPr>
          <w:rFonts w:ascii="Sakkal Majalla" w:hAnsi="Sakkal Majalla" w:cs="Sakkal Majalla"/>
          <w:b/>
          <w:bCs/>
          <w:sz w:val="32"/>
          <w:szCs w:val="32"/>
        </w:rPr>
      </w:pPr>
      <w:r w:rsidRPr="00190CFA">
        <w:rPr>
          <w:rFonts w:ascii="Sakkal Majalla" w:hAnsi="Sakkal Majalla" w:cs="Sakkal Majalla"/>
          <w:b/>
          <w:bCs/>
          <w:color w:val="555555"/>
          <w:sz w:val="32"/>
          <w:szCs w:val="32"/>
        </w:rPr>
        <w:t>Market Gaps in the Digital Solutions Sector for SMEs in Saudi Arabia:</w:t>
      </w:r>
    </w:p>
    <w:p w14:paraId="0525F215" w14:textId="77777777" w:rsidR="007E28C5" w:rsidRPr="00190CFA" w:rsidRDefault="00000000">
      <w:pPr>
        <w:spacing w:after="80"/>
        <w:jc w:val="center"/>
        <w:rPr>
          <w:rFonts w:ascii="Sakkal Majalla" w:hAnsi="Sakkal Majalla" w:cs="Sakkal Majalla"/>
          <w:b/>
          <w:bCs/>
          <w:sz w:val="32"/>
          <w:szCs w:val="32"/>
        </w:rPr>
      </w:pPr>
      <w:r w:rsidRPr="00190CFA">
        <w:rPr>
          <w:rFonts w:ascii="Sakkal Majalla" w:hAnsi="Sakkal Majalla" w:cs="Sakkal Majalla"/>
          <w:b/>
          <w:bCs/>
          <w:color w:val="555555"/>
          <w:sz w:val="32"/>
          <w:szCs w:val="32"/>
        </w:rPr>
        <w:t>An Entrepreneurial Business Model Development Study</w:t>
      </w:r>
    </w:p>
    <w:p w14:paraId="66F94EEB" w14:textId="77777777" w:rsidR="007E28C5" w:rsidRPr="00190CFA" w:rsidRDefault="007E28C5">
      <w:pPr>
        <w:pBdr>
          <w:bottom w:val="single" w:sz="8" w:space="1" w:color="D4860A"/>
        </w:pBdr>
        <w:spacing w:before="40" w:after="40"/>
        <w:rPr>
          <w:rFonts w:ascii="Sakkal Majalla" w:hAnsi="Sakkal Majalla" w:cs="Sakkal Majalla"/>
        </w:rPr>
      </w:pPr>
    </w:p>
    <w:p w14:paraId="05557560" w14:textId="77777777" w:rsidR="007E28C5" w:rsidRPr="00190CFA" w:rsidRDefault="007E28C5">
      <w:pPr>
        <w:spacing w:before="60" w:after="60"/>
        <w:rPr>
          <w:rFonts w:ascii="Sakkal Majalla" w:hAnsi="Sakkal Majalla" w:cs="Sakkal Majalla"/>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7E28C5" w:rsidRPr="00190CFA" w14:paraId="4E134C86"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120" w:type="dxa"/>
              <w:left w:w="200" w:type="dxa"/>
              <w:bottom w:w="120" w:type="dxa"/>
              <w:right w:w="200" w:type="dxa"/>
            </w:tcMar>
          </w:tcPr>
          <w:p w14:paraId="3A849BD9" w14:textId="77777777" w:rsidR="007E28C5" w:rsidRPr="00190CFA" w:rsidRDefault="00000000">
            <w:pPr>
              <w:bidi/>
              <w:jc w:val="center"/>
              <w:rPr>
                <w:rFonts w:ascii="Sakkal Majalla" w:hAnsi="Sakkal Majalla" w:cs="Sakkal Majalla"/>
                <w:b/>
                <w:bCs/>
                <w:sz w:val="32"/>
                <w:szCs w:val="32"/>
              </w:rPr>
            </w:pPr>
            <w:r w:rsidRPr="00190CFA">
              <w:rPr>
                <w:rFonts w:ascii="Sakkal Majalla" w:hAnsi="Sakkal Majalla" w:cs="Sakkal Majalla"/>
                <w:b/>
                <w:bCs/>
                <w:color w:val="1A4D3A"/>
                <w:sz w:val="32"/>
                <w:szCs w:val="32"/>
              </w:rPr>
              <w:t>Khalid Mansour Alwanis</w:t>
            </w:r>
          </w:p>
          <w:p w14:paraId="0C5BA19C" w14:textId="77777777" w:rsidR="007E28C5" w:rsidRPr="00190CFA" w:rsidRDefault="00000000">
            <w:pPr>
              <w:bidi/>
              <w:jc w:val="center"/>
              <w:rPr>
                <w:rFonts w:ascii="Sakkal Majalla" w:hAnsi="Sakkal Majalla" w:cs="Sakkal Majalla"/>
                <w:b/>
                <w:bCs/>
                <w:sz w:val="32"/>
                <w:szCs w:val="32"/>
              </w:rPr>
            </w:pPr>
            <w:r w:rsidRPr="00190CFA">
              <w:rPr>
                <w:rFonts w:ascii="Sakkal Majalla" w:hAnsi="Sakkal Majalla" w:cs="Sakkal Majalla"/>
                <w:b/>
                <w:bCs/>
                <w:color w:val="1A4D3A"/>
                <w:sz w:val="32"/>
                <w:szCs w:val="32"/>
                <w:rtl/>
              </w:rPr>
              <w:t>خالد منصور الونيس</w:t>
            </w:r>
          </w:p>
        </w:tc>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120" w:type="dxa"/>
              <w:left w:w="200" w:type="dxa"/>
              <w:bottom w:w="120" w:type="dxa"/>
              <w:right w:w="200" w:type="dxa"/>
            </w:tcMar>
          </w:tcPr>
          <w:p w14:paraId="3253A5FB" w14:textId="77777777" w:rsidR="007E28C5" w:rsidRPr="00190CFA" w:rsidRDefault="00000000">
            <w:pPr>
              <w:bidi/>
              <w:jc w:val="center"/>
              <w:rPr>
                <w:rFonts w:ascii="Sakkal Majalla" w:hAnsi="Sakkal Majalla" w:cs="Sakkal Majalla"/>
                <w:b/>
                <w:bCs/>
                <w:sz w:val="32"/>
                <w:szCs w:val="32"/>
              </w:rPr>
            </w:pPr>
            <w:r w:rsidRPr="00190CFA">
              <w:rPr>
                <w:rFonts w:ascii="Sakkal Majalla" w:hAnsi="Sakkal Majalla" w:cs="Sakkal Majalla"/>
                <w:b/>
                <w:bCs/>
                <w:color w:val="D4EDDA"/>
                <w:sz w:val="32"/>
                <w:szCs w:val="32"/>
                <w:rtl/>
              </w:rPr>
              <w:t>اسم الطالب</w:t>
            </w:r>
          </w:p>
        </w:tc>
      </w:tr>
      <w:tr w:rsidR="007E28C5" w:rsidRPr="00190CFA" w14:paraId="505DF94D"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120" w:type="dxa"/>
              <w:left w:w="200" w:type="dxa"/>
              <w:bottom w:w="120" w:type="dxa"/>
              <w:right w:w="200" w:type="dxa"/>
            </w:tcMar>
          </w:tcPr>
          <w:p w14:paraId="556B8F50" w14:textId="77777777" w:rsidR="007E28C5" w:rsidRPr="00190CFA" w:rsidRDefault="00000000">
            <w:pPr>
              <w:jc w:val="center"/>
              <w:rPr>
                <w:rFonts w:ascii="Sakkal Majalla" w:hAnsi="Sakkal Majalla" w:cs="Sakkal Majalla"/>
                <w:b/>
                <w:bCs/>
                <w:sz w:val="32"/>
                <w:szCs w:val="32"/>
              </w:rPr>
            </w:pPr>
            <w:r w:rsidRPr="00190CFA">
              <w:rPr>
                <w:rFonts w:ascii="Sakkal Majalla" w:hAnsi="Sakkal Majalla" w:cs="Sakkal Majalla"/>
                <w:b/>
                <w:bCs/>
                <w:color w:val="1A4D3A"/>
                <w:sz w:val="32"/>
                <w:szCs w:val="32"/>
              </w:rPr>
              <w:t>252001625</w:t>
            </w:r>
          </w:p>
        </w:tc>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120" w:type="dxa"/>
              <w:left w:w="200" w:type="dxa"/>
              <w:bottom w:w="120" w:type="dxa"/>
              <w:right w:w="200" w:type="dxa"/>
            </w:tcMar>
          </w:tcPr>
          <w:p w14:paraId="1A65D9B7" w14:textId="77777777" w:rsidR="007E28C5" w:rsidRPr="00190CFA" w:rsidRDefault="00000000">
            <w:pPr>
              <w:bidi/>
              <w:jc w:val="center"/>
              <w:rPr>
                <w:rFonts w:ascii="Sakkal Majalla" w:hAnsi="Sakkal Majalla" w:cs="Sakkal Majalla"/>
                <w:b/>
                <w:bCs/>
                <w:sz w:val="32"/>
                <w:szCs w:val="32"/>
              </w:rPr>
            </w:pPr>
            <w:r w:rsidRPr="00190CFA">
              <w:rPr>
                <w:rFonts w:ascii="Sakkal Majalla" w:hAnsi="Sakkal Majalla" w:cs="Sakkal Majalla"/>
                <w:b/>
                <w:bCs/>
                <w:color w:val="D4EDDA"/>
                <w:sz w:val="32"/>
                <w:szCs w:val="32"/>
                <w:rtl/>
              </w:rPr>
              <w:t>الرقم الأكاديمي</w:t>
            </w:r>
          </w:p>
        </w:tc>
      </w:tr>
      <w:tr w:rsidR="007E28C5" w:rsidRPr="00190CFA" w14:paraId="1C28A91F"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120" w:type="dxa"/>
              <w:left w:w="200" w:type="dxa"/>
              <w:bottom w:w="120" w:type="dxa"/>
              <w:right w:w="200" w:type="dxa"/>
            </w:tcMar>
          </w:tcPr>
          <w:p w14:paraId="4031E52D" w14:textId="77777777" w:rsidR="007E28C5" w:rsidRPr="00190CFA" w:rsidRDefault="00000000">
            <w:pPr>
              <w:jc w:val="center"/>
              <w:rPr>
                <w:rFonts w:ascii="Sakkal Majalla" w:hAnsi="Sakkal Majalla" w:cs="Sakkal Majalla"/>
                <w:b/>
                <w:bCs/>
                <w:sz w:val="32"/>
                <w:szCs w:val="32"/>
              </w:rPr>
            </w:pPr>
            <w:r w:rsidRPr="00190CFA">
              <w:rPr>
                <w:rFonts w:ascii="Sakkal Majalla" w:hAnsi="Sakkal Majalla" w:cs="Sakkal Majalla"/>
                <w:b/>
                <w:bCs/>
                <w:color w:val="1A4D3A"/>
                <w:sz w:val="32"/>
                <w:szCs w:val="32"/>
              </w:rPr>
              <w:t>Prof. Ahmed Rageh</w:t>
            </w:r>
          </w:p>
          <w:p w14:paraId="5531BFE5" w14:textId="77777777" w:rsidR="007E28C5" w:rsidRPr="00190CFA" w:rsidRDefault="00000000">
            <w:pPr>
              <w:bidi/>
              <w:jc w:val="center"/>
              <w:rPr>
                <w:rFonts w:ascii="Sakkal Majalla" w:hAnsi="Sakkal Majalla" w:cs="Sakkal Majalla"/>
                <w:b/>
                <w:bCs/>
                <w:sz w:val="32"/>
                <w:szCs w:val="32"/>
              </w:rPr>
            </w:pPr>
            <w:r w:rsidRPr="00190CFA">
              <w:rPr>
                <w:rFonts w:ascii="Sakkal Majalla" w:hAnsi="Sakkal Majalla" w:cs="Sakkal Majalla"/>
                <w:b/>
                <w:bCs/>
                <w:color w:val="1A4D3A"/>
                <w:sz w:val="32"/>
                <w:szCs w:val="32"/>
                <w:rtl/>
              </w:rPr>
              <w:t>أ.د. أحمد راجح</w:t>
            </w:r>
          </w:p>
        </w:tc>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120" w:type="dxa"/>
              <w:left w:w="200" w:type="dxa"/>
              <w:bottom w:w="120" w:type="dxa"/>
              <w:right w:w="200" w:type="dxa"/>
            </w:tcMar>
          </w:tcPr>
          <w:p w14:paraId="709B9825" w14:textId="77777777" w:rsidR="007E28C5" w:rsidRPr="00190CFA" w:rsidRDefault="00000000">
            <w:pPr>
              <w:bidi/>
              <w:jc w:val="center"/>
              <w:rPr>
                <w:rFonts w:ascii="Sakkal Majalla" w:hAnsi="Sakkal Majalla" w:cs="Sakkal Majalla"/>
                <w:b/>
                <w:bCs/>
                <w:sz w:val="32"/>
                <w:szCs w:val="32"/>
              </w:rPr>
            </w:pPr>
            <w:r w:rsidRPr="00190CFA">
              <w:rPr>
                <w:rFonts w:ascii="Sakkal Majalla" w:hAnsi="Sakkal Majalla" w:cs="Sakkal Majalla"/>
                <w:b/>
                <w:bCs/>
                <w:color w:val="D4EDDA"/>
                <w:sz w:val="32"/>
                <w:szCs w:val="32"/>
                <w:rtl/>
              </w:rPr>
              <w:t>مشرف المقرر</w:t>
            </w:r>
          </w:p>
        </w:tc>
      </w:tr>
      <w:tr w:rsidR="007E28C5" w:rsidRPr="00190CFA" w14:paraId="179077F0" w14:textId="77777777">
        <w:tc>
          <w:tcPr>
            <w:tcW w:w="4513" w:type="dxa"/>
            <w:tcBorders>
              <w:top w:val="single" w:sz="1" w:space="0" w:color="CCCCCC"/>
              <w:left w:val="single" w:sz="1" w:space="0" w:color="CCCCCC"/>
              <w:bottom w:val="single" w:sz="1" w:space="0" w:color="CCCCCC"/>
              <w:right w:val="single" w:sz="1" w:space="0" w:color="CCCCCC"/>
            </w:tcBorders>
            <w:shd w:val="clear" w:color="auto" w:fill="F4F6F0"/>
            <w:tcMar>
              <w:top w:w="120" w:type="dxa"/>
              <w:left w:w="200" w:type="dxa"/>
              <w:bottom w:w="120" w:type="dxa"/>
              <w:right w:w="200" w:type="dxa"/>
            </w:tcMar>
          </w:tcPr>
          <w:p w14:paraId="5EECD078" w14:textId="2C4C8DB6" w:rsidR="007E28C5" w:rsidRPr="00190CFA" w:rsidRDefault="00190CFA">
            <w:pPr>
              <w:bidi/>
              <w:jc w:val="center"/>
              <w:rPr>
                <w:rFonts w:ascii="Sakkal Majalla" w:hAnsi="Sakkal Majalla" w:cs="Sakkal Majalla"/>
                <w:b/>
                <w:bCs/>
                <w:sz w:val="32"/>
                <w:szCs w:val="32"/>
              </w:rPr>
            </w:pPr>
            <w:r>
              <w:rPr>
                <w:rFonts w:ascii="Sakkal Majalla" w:hAnsi="Sakkal Majalla" w:cs="Sakkal Majalla" w:hint="cs"/>
                <w:b/>
                <w:bCs/>
                <w:color w:val="1A4D3A"/>
                <w:sz w:val="32"/>
                <w:szCs w:val="32"/>
                <w:rtl/>
              </w:rPr>
              <w:t xml:space="preserve">الفصل الدراسي الأول </w:t>
            </w:r>
            <w:r w:rsidRPr="00190CFA">
              <w:rPr>
                <w:rFonts w:ascii="Sakkal Majalla" w:hAnsi="Sakkal Majalla" w:cs="Sakkal Majalla"/>
                <w:b/>
                <w:bCs/>
                <w:color w:val="1A4D3A"/>
                <w:sz w:val="32"/>
                <w:szCs w:val="32"/>
                <w:rtl/>
              </w:rPr>
              <w:t xml:space="preserve"> 2026م</w:t>
            </w:r>
          </w:p>
        </w:tc>
        <w:tc>
          <w:tcPr>
            <w:tcW w:w="4513" w:type="dxa"/>
            <w:tcBorders>
              <w:top w:val="single" w:sz="1" w:space="0" w:color="CCCCCC"/>
              <w:left w:val="single" w:sz="1" w:space="0" w:color="CCCCCC"/>
              <w:bottom w:val="single" w:sz="1" w:space="0" w:color="CCCCCC"/>
              <w:right w:val="single" w:sz="1" w:space="0" w:color="CCCCCC"/>
            </w:tcBorders>
            <w:shd w:val="clear" w:color="auto" w:fill="1A4D3A"/>
            <w:tcMar>
              <w:top w:w="120" w:type="dxa"/>
              <w:left w:w="200" w:type="dxa"/>
              <w:bottom w:w="120" w:type="dxa"/>
              <w:right w:w="200" w:type="dxa"/>
            </w:tcMar>
          </w:tcPr>
          <w:p w14:paraId="3E066D00" w14:textId="77777777" w:rsidR="007E28C5" w:rsidRPr="00190CFA" w:rsidRDefault="00000000">
            <w:pPr>
              <w:bidi/>
              <w:jc w:val="center"/>
              <w:rPr>
                <w:rFonts w:ascii="Sakkal Majalla" w:hAnsi="Sakkal Majalla" w:cs="Sakkal Majalla"/>
                <w:b/>
                <w:bCs/>
                <w:sz w:val="32"/>
                <w:szCs w:val="32"/>
              </w:rPr>
            </w:pPr>
            <w:r w:rsidRPr="00190CFA">
              <w:rPr>
                <w:rFonts w:ascii="Sakkal Majalla" w:hAnsi="Sakkal Majalla" w:cs="Sakkal Majalla"/>
                <w:b/>
                <w:bCs/>
                <w:color w:val="D4EDDA"/>
                <w:sz w:val="32"/>
                <w:szCs w:val="32"/>
                <w:rtl/>
              </w:rPr>
              <w:t>العام الدراسي</w:t>
            </w:r>
          </w:p>
        </w:tc>
      </w:tr>
    </w:tbl>
    <w:p w14:paraId="1C55EAFC" w14:textId="77777777" w:rsidR="007E28C5" w:rsidRPr="00190CFA" w:rsidRDefault="007E28C5">
      <w:pPr>
        <w:spacing w:before="100" w:after="100"/>
        <w:rPr>
          <w:rFonts w:ascii="Sakkal Majalla" w:hAnsi="Sakkal Majalla" w:cs="Sakkal Majalla"/>
        </w:rPr>
      </w:pPr>
    </w:p>
    <w:p w14:paraId="27249340" w14:textId="77777777" w:rsidR="007E28C5" w:rsidRPr="00190CFA" w:rsidRDefault="00000000">
      <w:pPr>
        <w:shd w:val="clear" w:color="auto" w:fill="D4860A"/>
        <w:spacing w:before="80"/>
        <w:jc w:val="center"/>
        <w:rPr>
          <w:rFonts w:ascii="Sakkal Majalla" w:hAnsi="Sakkal Majalla" w:cs="Sakkal Majalla"/>
        </w:rPr>
      </w:pPr>
      <w:r w:rsidRPr="00190CFA">
        <w:rPr>
          <w:rFonts w:ascii="Sakkal Majalla" w:hAnsi="Sakkal Majalla" w:cs="Sakkal Majalla"/>
          <w:color w:val="FFFFFF"/>
          <w:sz w:val="20"/>
          <w:szCs w:val="20"/>
          <w:rtl/>
        </w:rPr>
        <w:t xml:space="preserve"> رؤية المملكة 2030 | التحول الرقمي | ريادة الأعمال </w:t>
      </w:r>
    </w:p>
    <w:p w14:paraId="2C8FC652" w14:textId="77777777" w:rsidR="007E28C5" w:rsidRPr="004C13E4" w:rsidRDefault="00000000" w:rsidP="004A202C">
      <w:pPr>
        <w:shd w:val="clear" w:color="auto" w:fill="1A4D3A"/>
        <w:bidi/>
        <w:spacing w:before="240" w:after="160" w:line="300" w:lineRule="auto"/>
        <w:rPr>
          <w:rFonts w:ascii="Sakkal Majalla" w:hAnsi="Sakkal Majalla" w:cs="Sakkal Majalla"/>
          <w:sz w:val="32"/>
          <w:szCs w:val="32"/>
        </w:rPr>
      </w:pPr>
      <w:r w:rsidRPr="004C13E4">
        <w:rPr>
          <w:rFonts w:ascii="Sakkal Majalla" w:hAnsi="Sakkal Majalla" w:cs="Sakkal Majalla"/>
          <w:b/>
          <w:bCs/>
          <w:color w:val="FFFFFF"/>
          <w:sz w:val="36"/>
          <w:szCs w:val="36"/>
          <w:rtl/>
        </w:rPr>
        <w:lastRenderedPageBreak/>
        <w:t xml:space="preserve">  أولاً: المقدمة  </w:t>
      </w:r>
    </w:p>
    <w:p w14:paraId="22B7EFB0" w14:textId="77777777" w:rsidR="007E28C5" w:rsidRPr="00190CFA" w:rsidRDefault="007E28C5" w:rsidP="004A202C">
      <w:pPr>
        <w:bidi/>
        <w:spacing w:before="100" w:after="60"/>
        <w:rPr>
          <w:rFonts w:ascii="Sakkal Majalla" w:hAnsi="Sakkal Majalla" w:cs="Sakkal Majalla"/>
        </w:rPr>
      </w:pPr>
    </w:p>
    <w:p w14:paraId="0572F9C0" w14:textId="36B5150C"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 xml:space="preserve">تخيَّل صاحب مطعم صغير في حي شعبي بالرياض يحاول رقمنة حجوزاته وإدارة مخزونه، أو مقاول في جدة يسعى لتنظيم فواتيره وتتبع مشاريعه إلكترونياً. </w:t>
      </w:r>
      <w:r w:rsidR="00190CFA">
        <w:rPr>
          <w:rFonts w:ascii="Sakkal Majalla" w:hAnsi="Sakkal Majalla" w:cs="Sakkal Majalla" w:hint="cs"/>
          <w:sz w:val="28"/>
          <w:szCs w:val="28"/>
          <w:rtl/>
        </w:rPr>
        <w:t xml:space="preserve">أو صاحبة صالون طموحة تعمل على الظهور لعملائها بشكل </w:t>
      </w:r>
      <w:r w:rsidR="004C13E4">
        <w:rPr>
          <w:rFonts w:ascii="Sakkal Majalla" w:hAnsi="Sakkal Majalla" w:cs="Sakkal Majalla" w:hint="cs"/>
          <w:sz w:val="28"/>
          <w:szCs w:val="28"/>
          <w:rtl/>
        </w:rPr>
        <w:t>مختلف، كلاهما</w:t>
      </w:r>
      <w:r w:rsidRPr="00190CFA">
        <w:rPr>
          <w:rFonts w:ascii="Sakkal Majalla" w:hAnsi="Sakkal Majalla" w:cs="Sakkal Majalla"/>
          <w:sz w:val="28"/>
          <w:szCs w:val="28"/>
          <w:rtl/>
        </w:rPr>
        <w:t xml:space="preserve"> يجد أمامه سوقاً مليئة بالحلول التقنية، غير أن أياً منها لا يناسبه تماماً: إما أن تكون مكلفةً تتجاوز طاقته المالية، أو معقدةً تستلزم مختصاً تقنياً بدوام كامل، أو مُصمَّمة لشركات بحجم مختلف كلياً. هذا المشهد اليومي المتكرر هو نقطة الانطلاق الحقيقية لهذا البحث.</w:t>
      </w:r>
    </w:p>
    <w:p w14:paraId="26E3E0D1" w14:textId="10C83438"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تُعدّ الشركات الصغيرة والمتوسطة العمود الفقري للاقتصادات الحيّة، إذ تُمثّل في المملكة العربية السعودية أكثر من 99% من إجمالي المنشآت، وتستوعب نسبة كبيرة من القوى العاملة الوطنية. ومع إطلاق رؤية 2030 هدفاً طموحاً برفع مساهمة هذا القطاع في الناتج المحلي الإجمالي من 20% إلى 35%، باتت الرقمنة ليست خياراً، بل ضرورة وجودية لهذه الشركات.</w:t>
      </w:r>
    </w:p>
    <w:p w14:paraId="0F346FE5"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بيد أن الواقع يكشف عن مفارقة لافتة: فبينما تتسارع وتيرة التحول الرقمي الوطني وتزداد البنية التحتية التقنية نضجاً، تظل شريحة واسعة من الشركات الصغيرة والمتوسطة عاجزةً عن الاستفادة الحقيقية من هذا التحول. ليس لغياب الإرادة، بل لغياب الحلول المُلائمة التي تتحدث لغتها وتفهم واقعها وتناسب إمكاناتها.</w:t>
      </w:r>
    </w:p>
    <w:p w14:paraId="69B55FFB" w14:textId="4CC30EAF"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هنا تتجلى الفرصة الريادية في أجلى صورها: فجوة حقيقية بين عرض السوق واحتياجاته الفعلية، تنتظر من يملأها بحلول مدروسة قائمة على فهم عميق نابع من الاحتياج الفعلي لا من افتراضات مسبقة. ومن هذا المنطلق، يسعى هذا البحث إلى تحليل هذه الفجوة تحليلاً منهجياً صارماً، واستثمار نتائجه في بناء نموذج عمل ريادي قابل للتطبيق، انطلاقاً من مبدأ راسخ في علم ريادة الأعمال: بدأ من المشكلة، لا من الحل.</w:t>
      </w:r>
    </w:p>
    <w:p w14:paraId="6E301E6F" w14:textId="77777777" w:rsidR="007E28C5" w:rsidRDefault="007E28C5" w:rsidP="004A202C">
      <w:pPr>
        <w:bidi/>
        <w:spacing w:before="80" w:after="80"/>
        <w:rPr>
          <w:rFonts w:ascii="Sakkal Majalla" w:hAnsi="Sakkal Majalla" w:cs="Sakkal Majalla"/>
          <w:rtl/>
        </w:rPr>
      </w:pPr>
    </w:p>
    <w:p w14:paraId="691B7F54" w14:textId="77777777" w:rsidR="004C13E4" w:rsidRDefault="004C13E4" w:rsidP="004C13E4">
      <w:pPr>
        <w:bidi/>
        <w:spacing w:before="80" w:after="80"/>
        <w:rPr>
          <w:rFonts w:ascii="Sakkal Majalla" w:hAnsi="Sakkal Majalla" w:cs="Sakkal Majalla"/>
          <w:rtl/>
        </w:rPr>
      </w:pPr>
    </w:p>
    <w:p w14:paraId="542B785A" w14:textId="77777777" w:rsidR="004C13E4" w:rsidRDefault="004C13E4" w:rsidP="004C13E4">
      <w:pPr>
        <w:bidi/>
        <w:spacing w:before="80" w:after="80"/>
        <w:rPr>
          <w:rFonts w:ascii="Sakkal Majalla" w:hAnsi="Sakkal Majalla" w:cs="Sakkal Majalla"/>
          <w:rtl/>
        </w:rPr>
      </w:pPr>
    </w:p>
    <w:p w14:paraId="124F6E06" w14:textId="77777777" w:rsidR="004C13E4" w:rsidRDefault="004C13E4" w:rsidP="004C13E4">
      <w:pPr>
        <w:bidi/>
        <w:spacing w:before="80" w:after="80"/>
        <w:rPr>
          <w:rFonts w:ascii="Sakkal Majalla" w:hAnsi="Sakkal Majalla" w:cs="Sakkal Majalla"/>
          <w:rtl/>
        </w:rPr>
      </w:pPr>
    </w:p>
    <w:p w14:paraId="09435E83" w14:textId="77777777" w:rsidR="004C13E4" w:rsidRDefault="004C13E4" w:rsidP="004C13E4">
      <w:pPr>
        <w:bidi/>
        <w:spacing w:before="80" w:after="80"/>
        <w:rPr>
          <w:rFonts w:ascii="Sakkal Majalla" w:hAnsi="Sakkal Majalla" w:cs="Sakkal Majalla"/>
          <w:rtl/>
        </w:rPr>
      </w:pPr>
    </w:p>
    <w:p w14:paraId="648C45CE" w14:textId="77777777" w:rsidR="004C13E4" w:rsidRDefault="004C13E4" w:rsidP="004C13E4">
      <w:pPr>
        <w:bidi/>
        <w:spacing w:before="80" w:after="80"/>
        <w:rPr>
          <w:rFonts w:ascii="Sakkal Majalla" w:hAnsi="Sakkal Majalla" w:cs="Sakkal Majalla"/>
          <w:rtl/>
        </w:rPr>
      </w:pPr>
    </w:p>
    <w:p w14:paraId="779353AA" w14:textId="77777777" w:rsidR="004C13E4" w:rsidRDefault="004C13E4" w:rsidP="004C13E4">
      <w:pPr>
        <w:bidi/>
        <w:spacing w:before="80" w:after="80"/>
        <w:rPr>
          <w:rFonts w:ascii="Sakkal Majalla" w:hAnsi="Sakkal Majalla" w:cs="Sakkal Majalla"/>
          <w:rtl/>
        </w:rPr>
      </w:pPr>
    </w:p>
    <w:p w14:paraId="43793F14" w14:textId="77777777" w:rsidR="004C13E4" w:rsidRPr="00190CFA" w:rsidRDefault="004C13E4" w:rsidP="004C13E4">
      <w:pPr>
        <w:bidi/>
        <w:spacing w:before="80" w:after="80"/>
        <w:rPr>
          <w:rFonts w:ascii="Sakkal Majalla" w:hAnsi="Sakkal Majalla" w:cs="Sakkal Majalla"/>
        </w:rPr>
      </w:pPr>
    </w:p>
    <w:p w14:paraId="473D5072" w14:textId="1D75B656" w:rsidR="007E28C5" w:rsidRPr="004C13E4" w:rsidRDefault="00000000" w:rsidP="004C13E4">
      <w:pPr>
        <w:shd w:val="clear" w:color="auto" w:fill="1A4D3A"/>
        <w:bidi/>
        <w:spacing w:before="240" w:after="160" w:line="300" w:lineRule="auto"/>
        <w:rPr>
          <w:rFonts w:ascii="Sakkal Majalla" w:hAnsi="Sakkal Majalla" w:cs="Sakkal Majalla"/>
          <w:sz w:val="32"/>
          <w:szCs w:val="32"/>
        </w:rPr>
      </w:pPr>
      <w:r w:rsidRPr="004C13E4">
        <w:rPr>
          <w:rFonts w:ascii="Sakkal Majalla" w:hAnsi="Sakkal Majalla" w:cs="Sakkal Majalla"/>
          <w:b/>
          <w:bCs/>
          <w:color w:val="FFFFFF"/>
          <w:sz w:val="36"/>
          <w:szCs w:val="36"/>
          <w:rtl/>
        </w:rPr>
        <w:lastRenderedPageBreak/>
        <w:t xml:space="preserve">  ثانياً: البحث  </w:t>
      </w:r>
    </w:p>
    <w:p w14:paraId="16441044" w14:textId="77777777" w:rsidR="007E28C5" w:rsidRPr="004C13E4" w:rsidRDefault="00000000" w:rsidP="00190CFA">
      <w:pPr>
        <w:pStyle w:val="Heading2"/>
        <w:pBdr>
          <w:bottom w:val="single" w:sz="4" w:space="4" w:color="D4860A"/>
        </w:pBdr>
        <w:spacing w:line="360" w:lineRule="auto"/>
        <w:rPr>
          <w:rFonts w:ascii="Sakkal Majalla" w:hAnsi="Sakkal Majalla" w:cs="Sakkal Majalla"/>
          <w:sz w:val="32"/>
          <w:szCs w:val="32"/>
        </w:rPr>
      </w:pPr>
      <w:r w:rsidRPr="004C13E4">
        <w:rPr>
          <w:rFonts w:ascii="Sakkal Majalla" w:hAnsi="Sakkal Majalla" w:cs="Sakkal Majalla"/>
          <w:color w:val="1A4D3A"/>
          <w:sz w:val="32"/>
          <w:szCs w:val="32"/>
          <w:rtl/>
        </w:rPr>
        <w:t>1. مشكلة الدراسة</w:t>
      </w:r>
    </w:p>
    <w:p w14:paraId="4C30B4ED"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على الرغم من التوسع الملحوظ في البنية الرقمية للمملكة العربية السعودية وتنامي العرض في سوق الحلول التقنية، يُلاحَظ غياب الملاءمة بين ما تقدمه شركات التقنية من منتجات وخدمات، وبين الاحتياجات الفعلية للشركات الصغيرة والمتوسطة. فكثير من هذه الحلول إما مُكلفة تكلفةً تُثقل كاهل هذه الشركات، أو معقدة التطبيق وتستلزم كوادر تقنية متخصصة، أو لا تتكامل مع منظومتها التشغيلية القائمة.</w:t>
      </w:r>
    </w:p>
    <w:p w14:paraId="0399D918"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تتمحور مشكلة البحث حول وجود فجوة حقيقية بين الحلول الرقمية المعروضة في السوق والاحتياجات الفعلية للشركات الصغيرة والمتوسطة، مما يُعيق قدرتها على التحول الرقمي الكامل ويحدّ من نموها وتنافسيتها. ويسعى البحث إلى الإجابة على السؤال الجوهري الآتي:</w:t>
      </w:r>
    </w:p>
    <w:p w14:paraId="39B82DAC" w14:textId="47E0D370" w:rsidR="009141C5" w:rsidRPr="004C13E4" w:rsidRDefault="00000000" w:rsidP="004C13E4">
      <w:pPr>
        <w:shd w:val="clear" w:color="auto" w:fill="D4EDDA"/>
        <w:bidi/>
        <w:spacing w:before="100" w:after="100" w:line="360" w:lineRule="auto"/>
        <w:ind w:left="400" w:right="400"/>
        <w:rPr>
          <w:rFonts w:ascii="Sakkal Majalla" w:hAnsi="Sakkal Majalla" w:cs="Sakkal Majalla"/>
          <w:sz w:val="28"/>
          <w:szCs w:val="28"/>
        </w:rPr>
      </w:pPr>
      <w:r w:rsidRPr="00190CFA">
        <w:rPr>
          <w:rFonts w:ascii="Sakkal Majalla" w:hAnsi="Sakkal Majalla" w:cs="Sakkal Majalla"/>
          <w:b/>
          <w:bCs/>
          <w:color w:val="1A4D3A"/>
          <w:sz w:val="28"/>
          <w:szCs w:val="28"/>
          <w:rtl/>
        </w:rPr>
        <w:t>هل توجد فجوة سوقية حقيقية في قطاع الحلول الرقمية الموجهة للمنشآت الصغيرة والمتوسطة في المملكة العربية السعودية؟ وإذا وُجدت، كيف يمكن استثمارها في تطوير نموذج عمل ريادي فعّال ومستدام؟</w:t>
      </w:r>
    </w:p>
    <w:p w14:paraId="1B9E53F2" w14:textId="77777777" w:rsidR="007E28C5" w:rsidRPr="004C13E4" w:rsidRDefault="00000000" w:rsidP="004A202C">
      <w:pPr>
        <w:pStyle w:val="Heading2"/>
        <w:pBdr>
          <w:bottom w:val="single" w:sz="4" w:space="4" w:color="D4860A"/>
        </w:pBdr>
        <w:spacing w:line="300" w:lineRule="auto"/>
        <w:rPr>
          <w:rFonts w:ascii="Sakkal Majalla" w:hAnsi="Sakkal Majalla" w:cs="Sakkal Majalla"/>
          <w:sz w:val="32"/>
          <w:szCs w:val="32"/>
        </w:rPr>
      </w:pPr>
      <w:r w:rsidRPr="004C13E4">
        <w:rPr>
          <w:rFonts w:ascii="Sakkal Majalla" w:hAnsi="Sakkal Majalla" w:cs="Sakkal Majalla"/>
          <w:color w:val="1A4D3A"/>
          <w:sz w:val="32"/>
          <w:szCs w:val="32"/>
          <w:rtl/>
        </w:rPr>
        <w:t>2. أهمية الدراسة</w:t>
      </w:r>
    </w:p>
    <w:p w14:paraId="41AF8248" w14:textId="69BCDF2C" w:rsidR="007E28C5" w:rsidRPr="00190CFA" w:rsidRDefault="00000000" w:rsidP="009141C5">
      <w:pPr>
        <w:bidi/>
        <w:spacing w:before="60" w:after="60" w:line="340" w:lineRule="auto"/>
        <w:rPr>
          <w:rFonts w:ascii="Sakkal Majalla" w:hAnsi="Sakkal Majalla" w:cs="Sakkal Majalla"/>
          <w:sz w:val="28"/>
          <w:szCs w:val="28"/>
        </w:rPr>
      </w:pPr>
      <w:r w:rsidRPr="00190CFA">
        <w:rPr>
          <w:rFonts w:ascii="Sakkal Majalla" w:hAnsi="Sakkal Majalla" w:cs="Sakkal Majalla"/>
          <w:sz w:val="28"/>
          <w:szCs w:val="28"/>
          <w:rtl/>
        </w:rPr>
        <w:t>تستمد هذه الدراسة أهميتها من محورين متكاملين:</w:t>
      </w:r>
    </w:p>
    <w:p w14:paraId="0525E86A" w14:textId="77777777" w:rsidR="007E28C5" w:rsidRPr="00190CFA" w:rsidRDefault="00000000" w:rsidP="004A202C">
      <w:pPr>
        <w:bidi/>
        <w:spacing w:before="40" w:after="20"/>
        <w:ind w:right="360"/>
        <w:rPr>
          <w:rFonts w:ascii="Sakkal Majalla" w:hAnsi="Sakkal Majalla" w:cs="Sakkal Majalla"/>
          <w:sz w:val="28"/>
          <w:szCs w:val="28"/>
        </w:rPr>
      </w:pPr>
      <w:r w:rsidRPr="00190CFA">
        <w:rPr>
          <w:rFonts w:ascii="Sakkal Majalla" w:hAnsi="Sakkal Majalla" w:cs="Sakkal Majalla"/>
          <w:b/>
          <w:bCs/>
          <w:color w:val="2E7D52"/>
          <w:sz w:val="28"/>
          <w:szCs w:val="28"/>
          <w:rtl/>
        </w:rPr>
        <w:t>الأهمية العلمية النظرية:</w:t>
      </w:r>
    </w:p>
    <w:p w14:paraId="1A51DF56" w14:textId="28B1D40A" w:rsidR="007E28C5" w:rsidRPr="00190CFA" w:rsidRDefault="00065628"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color w:val="D4860A"/>
          <w:sz w:val="28"/>
          <w:szCs w:val="28"/>
          <w:rtl/>
        </w:rPr>
        <w:t>تُعزز</w:t>
      </w:r>
      <w:r w:rsidRPr="00190CFA">
        <w:rPr>
          <w:rFonts w:ascii="Sakkal Majalla" w:hAnsi="Sakkal Majalla" w:cs="Sakkal Majalla"/>
          <w:sz w:val="28"/>
          <w:szCs w:val="28"/>
          <w:rtl/>
        </w:rPr>
        <w:t xml:space="preserve"> أدبيات ريادة الأعمال في السياق </w:t>
      </w:r>
      <w:r w:rsidR="009141C5" w:rsidRPr="00190CFA">
        <w:rPr>
          <w:rFonts w:ascii="Sakkal Majalla" w:hAnsi="Sakkal Majalla" w:cs="Sakkal Majalla"/>
          <w:sz w:val="28"/>
          <w:szCs w:val="28"/>
          <w:rtl/>
        </w:rPr>
        <w:t xml:space="preserve">والمحتوى </w:t>
      </w:r>
      <w:r w:rsidRPr="00190CFA">
        <w:rPr>
          <w:rFonts w:ascii="Sakkal Majalla" w:hAnsi="Sakkal Majalla" w:cs="Sakkal Majalla"/>
          <w:sz w:val="28"/>
          <w:szCs w:val="28"/>
          <w:rtl/>
        </w:rPr>
        <w:t>العربي تحديداً.</w:t>
      </w:r>
    </w:p>
    <w:p w14:paraId="51F19BE4" w14:textId="4EB14101" w:rsidR="007E28C5" w:rsidRPr="00190CFA" w:rsidRDefault="00065628"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color w:val="D4860A"/>
          <w:sz w:val="28"/>
          <w:szCs w:val="28"/>
          <w:rtl/>
        </w:rPr>
        <w:t>تقدم</w:t>
      </w:r>
      <w:r w:rsidRPr="00190CFA">
        <w:rPr>
          <w:rFonts w:ascii="Sakkal Majalla" w:hAnsi="Sakkal Majalla" w:cs="Sakkal Majalla"/>
          <w:sz w:val="28"/>
          <w:szCs w:val="28"/>
          <w:rtl/>
        </w:rPr>
        <w:t xml:space="preserve"> نموذجاً بحثياً يربط بين تحليل الفجوات السوقية وتطوير نماذج الأعمال.</w:t>
      </w:r>
    </w:p>
    <w:p w14:paraId="3CF655C4" w14:textId="52705AB9" w:rsidR="007E28C5" w:rsidRPr="00190CFA" w:rsidRDefault="00065628"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color w:val="D4860A"/>
          <w:sz w:val="28"/>
          <w:szCs w:val="28"/>
          <w:rtl/>
        </w:rPr>
        <w:t>تُسهم</w:t>
      </w:r>
      <w:r w:rsidRPr="00190CFA">
        <w:rPr>
          <w:rFonts w:ascii="Sakkal Majalla" w:hAnsi="Sakkal Majalla" w:cs="Sakkal Majalla"/>
          <w:sz w:val="28"/>
          <w:szCs w:val="28"/>
          <w:rtl/>
        </w:rPr>
        <w:t xml:space="preserve"> في بناء مرجعية أكاديمية للباحثين المهتمين بالتحول الرقمي للشركات الصغيرة والمتوسطة.</w:t>
      </w:r>
    </w:p>
    <w:p w14:paraId="5145152C" w14:textId="77777777" w:rsidR="007E28C5" w:rsidRPr="00190CFA" w:rsidRDefault="00000000" w:rsidP="00190CFA">
      <w:pPr>
        <w:bidi/>
        <w:spacing w:before="60" w:after="2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tl/>
        </w:rPr>
        <w:t>الأهمية التطبيقية العملية:</w:t>
      </w:r>
    </w:p>
    <w:p w14:paraId="624A1213" w14:textId="1E886466" w:rsidR="007E28C5" w:rsidRPr="00190CFA" w:rsidRDefault="00065628"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color w:val="D4860A"/>
          <w:sz w:val="28"/>
          <w:szCs w:val="28"/>
          <w:rtl/>
        </w:rPr>
        <w:t>تُقدم</w:t>
      </w:r>
      <w:r w:rsidRPr="00190CFA">
        <w:rPr>
          <w:rFonts w:ascii="Sakkal Majalla" w:hAnsi="Sakkal Majalla" w:cs="Sakkal Majalla"/>
          <w:sz w:val="28"/>
          <w:szCs w:val="28"/>
          <w:rtl/>
        </w:rPr>
        <w:t xml:space="preserve"> رؤى قابلة للتطبيق لرواد الأعمال الراغبين في دخول سوق الحلول الرقمية.</w:t>
      </w:r>
    </w:p>
    <w:p w14:paraId="4EA43B9E" w14:textId="56A0DC56" w:rsidR="007E28C5" w:rsidRPr="00190CFA" w:rsidRDefault="00065628"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color w:val="D4860A"/>
          <w:sz w:val="28"/>
          <w:szCs w:val="28"/>
          <w:rtl/>
        </w:rPr>
        <w:t>تُسهم</w:t>
      </w:r>
      <w:r w:rsidRPr="00190CFA">
        <w:rPr>
          <w:rFonts w:ascii="Sakkal Majalla" w:hAnsi="Sakkal Majalla" w:cs="Sakkal Majalla"/>
          <w:sz w:val="28"/>
          <w:szCs w:val="28"/>
          <w:rtl/>
        </w:rPr>
        <w:t xml:space="preserve"> في توجيه قرارات الشركات الصغيرة والمتوسطة نحو التحول الرقمي الأمثل.</w:t>
      </w:r>
    </w:p>
    <w:p w14:paraId="0D8FF8A3" w14:textId="01B4C194" w:rsidR="007E28C5" w:rsidRPr="00190CFA" w:rsidRDefault="00065628"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color w:val="D4860A"/>
          <w:sz w:val="28"/>
          <w:szCs w:val="28"/>
          <w:rtl/>
        </w:rPr>
        <w:t>تدعم</w:t>
      </w:r>
      <w:r w:rsidRPr="00190CFA">
        <w:rPr>
          <w:rFonts w:ascii="Sakkal Majalla" w:hAnsi="Sakkal Majalla" w:cs="Sakkal Majalla"/>
          <w:sz w:val="28"/>
          <w:szCs w:val="28"/>
          <w:rtl/>
        </w:rPr>
        <w:t xml:space="preserve"> جهات صنع السياسات في تصميم برامج دعم أكثر استهدافاً وفاعلية.</w:t>
      </w:r>
    </w:p>
    <w:p w14:paraId="75F82844" w14:textId="171C537F" w:rsidR="007E28C5" w:rsidRPr="004C13E4" w:rsidRDefault="00065628" w:rsidP="004C13E4">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color w:val="D4860A"/>
          <w:sz w:val="28"/>
          <w:szCs w:val="28"/>
          <w:rtl/>
        </w:rPr>
        <w:t>تتوافق</w:t>
      </w:r>
      <w:r w:rsidRPr="00190CFA">
        <w:rPr>
          <w:rFonts w:ascii="Sakkal Majalla" w:hAnsi="Sakkal Majalla" w:cs="Sakkal Majalla"/>
          <w:sz w:val="28"/>
          <w:szCs w:val="28"/>
          <w:rtl/>
        </w:rPr>
        <w:t xml:space="preserve"> مع مستهدفات رؤية 2030 في تمكين القطاع الخاص وتعزيز التنافسية الرقمية.</w:t>
      </w:r>
    </w:p>
    <w:p w14:paraId="4C2DB948" w14:textId="77777777" w:rsidR="007E28C5" w:rsidRPr="004C13E4" w:rsidRDefault="00000000" w:rsidP="004A202C">
      <w:pPr>
        <w:pStyle w:val="Heading2"/>
        <w:pBdr>
          <w:bottom w:val="single" w:sz="4" w:space="4" w:color="D4860A"/>
        </w:pBdr>
        <w:spacing w:line="300" w:lineRule="auto"/>
        <w:rPr>
          <w:rFonts w:ascii="Sakkal Majalla" w:hAnsi="Sakkal Majalla" w:cs="Sakkal Majalla"/>
          <w:sz w:val="32"/>
          <w:szCs w:val="32"/>
        </w:rPr>
      </w:pPr>
      <w:r w:rsidRPr="004C13E4">
        <w:rPr>
          <w:rFonts w:ascii="Sakkal Majalla" w:hAnsi="Sakkal Majalla" w:cs="Sakkal Majalla"/>
          <w:color w:val="1A4D3A"/>
          <w:sz w:val="32"/>
          <w:szCs w:val="32"/>
          <w:rtl/>
        </w:rPr>
        <w:lastRenderedPageBreak/>
        <w:t>3. تساؤلات البحث</w:t>
      </w:r>
    </w:p>
    <w:p w14:paraId="1129CD4F" w14:textId="77777777" w:rsidR="007E28C5" w:rsidRPr="00190CFA" w:rsidRDefault="00000000" w:rsidP="004A202C">
      <w:pPr>
        <w:bidi/>
        <w:spacing w:before="60" w:after="60" w:line="340" w:lineRule="auto"/>
        <w:rPr>
          <w:rFonts w:ascii="Sakkal Majalla" w:hAnsi="Sakkal Majalla" w:cs="Sakkal Majalla"/>
          <w:sz w:val="28"/>
          <w:szCs w:val="28"/>
        </w:rPr>
      </w:pPr>
      <w:r w:rsidRPr="00190CFA">
        <w:rPr>
          <w:rFonts w:ascii="Sakkal Majalla" w:hAnsi="Sakkal Majalla" w:cs="Sakkal Majalla"/>
          <w:sz w:val="28"/>
          <w:szCs w:val="28"/>
          <w:rtl/>
        </w:rPr>
        <w:t>ينطلق البحث من السؤال الرئيسي الآتي:</w:t>
      </w:r>
    </w:p>
    <w:p w14:paraId="0BB6147D"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1A4D3A"/>
          <w:sz w:val="28"/>
          <w:szCs w:val="28"/>
          <w:rtl/>
        </w:rPr>
        <w:t>ما طبيعة الفجوات السوقية في قطاع الحلول الرقمية الموجهة للشركات الصغيرة والمتوسطة في المملكة العربية السعودية، وكيف يمكن توظيفها في بناء نموذج عمل ريادي مستدام؟</w:t>
      </w:r>
    </w:p>
    <w:p w14:paraId="633CA925"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ويتفرع عنه الأسئلة الفرعية الآتية:</w:t>
      </w:r>
    </w:p>
    <w:p w14:paraId="2931D0F3"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1. </w:t>
      </w:r>
      <w:r w:rsidRPr="00190CFA">
        <w:rPr>
          <w:rFonts w:ascii="Sakkal Majalla" w:hAnsi="Sakkal Majalla" w:cs="Sakkal Majalla"/>
          <w:sz w:val="28"/>
          <w:szCs w:val="28"/>
          <w:rtl/>
        </w:rPr>
        <w:t>ما الاحتياجات الرقمية غير الملبّاة لدى الشركات الصغيرة والمتوسطة في المملكة العربية السعودية؟</w:t>
      </w:r>
    </w:p>
    <w:p w14:paraId="7729D251"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2. </w:t>
      </w:r>
      <w:r w:rsidRPr="00190CFA">
        <w:rPr>
          <w:rFonts w:ascii="Sakkal Majalla" w:hAnsi="Sakkal Majalla" w:cs="Sakkal Majalla"/>
          <w:sz w:val="28"/>
          <w:szCs w:val="28"/>
          <w:rtl/>
        </w:rPr>
        <w:t>ما أبرز التحديات التي تحول دون تبنّي الشركات الصغيرة والمتوسطة للحلول الرقمية المتاحة؟</w:t>
      </w:r>
    </w:p>
    <w:p w14:paraId="1A7657AD"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3. </w:t>
      </w:r>
      <w:r w:rsidRPr="00190CFA">
        <w:rPr>
          <w:rFonts w:ascii="Sakkal Majalla" w:hAnsi="Sakkal Majalla" w:cs="Sakkal Majalla"/>
          <w:sz w:val="28"/>
          <w:szCs w:val="28"/>
          <w:rtl/>
        </w:rPr>
        <w:t>ما مواصفات الحل الرقمي المثالي الذي تحتاجه هذه الشركات من حيث التكلفة والوظائف وسهولة الاستخدام؟</w:t>
      </w:r>
    </w:p>
    <w:p w14:paraId="490E5134"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4. </w:t>
      </w:r>
      <w:r w:rsidRPr="00190CFA">
        <w:rPr>
          <w:rFonts w:ascii="Sakkal Majalla" w:hAnsi="Sakkal Majalla" w:cs="Sakkal Majalla"/>
          <w:sz w:val="28"/>
          <w:szCs w:val="28"/>
          <w:rtl/>
        </w:rPr>
        <w:t>كيف يمكن تصميم نموذج عمل ريادي يستجيب لهذه الفجوات بشكل مستدام؟</w:t>
      </w:r>
    </w:p>
    <w:p w14:paraId="5E0B301D" w14:textId="49204EC9"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5. </w:t>
      </w:r>
      <w:r w:rsidRPr="00190CFA">
        <w:rPr>
          <w:rFonts w:ascii="Sakkal Majalla" w:hAnsi="Sakkal Majalla" w:cs="Sakkal Majalla"/>
          <w:sz w:val="28"/>
          <w:szCs w:val="28"/>
          <w:rtl/>
        </w:rPr>
        <w:t>ما درجة التوافق بين نموذج العمل المقترح ومتطلبات التحول الرقمي في ضوء رؤية 2030؟</w:t>
      </w:r>
    </w:p>
    <w:p w14:paraId="5F34AAFD" w14:textId="34BBE084" w:rsidR="009141C5" w:rsidRPr="004C13E4" w:rsidRDefault="00000000" w:rsidP="004C13E4">
      <w:pPr>
        <w:pStyle w:val="Heading2"/>
        <w:pBdr>
          <w:bottom w:val="single" w:sz="4" w:space="4" w:color="D4860A"/>
        </w:pBdr>
        <w:spacing w:line="300" w:lineRule="auto"/>
        <w:rPr>
          <w:rFonts w:ascii="Sakkal Majalla" w:hAnsi="Sakkal Majalla" w:cs="Sakkal Majalla"/>
          <w:sz w:val="32"/>
          <w:szCs w:val="32"/>
          <w:rtl/>
        </w:rPr>
      </w:pPr>
      <w:r w:rsidRPr="004C13E4">
        <w:rPr>
          <w:rFonts w:ascii="Sakkal Majalla" w:hAnsi="Sakkal Majalla" w:cs="Sakkal Majalla"/>
          <w:color w:val="1A4D3A"/>
          <w:sz w:val="32"/>
          <w:szCs w:val="32"/>
          <w:rtl/>
        </w:rPr>
        <w:t>4. المنطلقات النظرية</w:t>
      </w:r>
    </w:p>
    <w:p w14:paraId="3D232F4C" w14:textId="16308A41" w:rsidR="009141C5" w:rsidRPr="00190CFA" w:rsidRDefault="00000000" w:rsidP="00190CFA">
      <w:pPr>
        <w:bidi/>
        <w:spacing w:before="60" w:after="60" w:line="360" w:lineRule="auto"/>
        <w:rPr>
          <w:rFonts w:ascii="Sakkal Majalla" w:hAnsi="Sakkal Majalla" w:cs="Sakkal Majalla"/>
        </w:rPr>
      </w:pPr>
      <w:r w:rsidRPr="00190CFA">
        <w:rPr>
          <w:rFonts w:ascii="Sakkal Majalla" w:hAnsi="Sakkal Majalla" w:cs="Sakkal Majalla"/>
          <w:sz w:val="24"/>
          <w:szCs w:val="24"/>
          <w:rtl/>
        </w:rPr>
        <w:t>يرتكز البحث على منظومة من الأطر النظرية المتكاملة:</w:t>
      </w:r>
    </w:p>
    <w:p w14:paraId="38375053" w14:textId="77777777" w:rsidR="007E28C5" w:rsidRPr="004C13E4" w:rsidRDefault="00000000" w:rsidP="00190CFA">
      <w:pPr>
        <w:bidi/>
        <w:spacing w:before="60" w:after="20" w:line="360" w:lineRule="auto"/>
        <w:ind w:right="360"/>
        <w:rPr>
          <w:rFonts w:ascii="Sakkal Majalla" w:hAnsi="Sakkal Majalla" w:cs="Sakkal Majalla"/>
          <w:sz w:val="32"/>
          <w:szCs w:val="32"/>
        </w:rPr>
      </w:pPr>
      <w:r w:rsidRPr="004C13E4">
        <w:rPr>
          <w:rFonts w:ascii="Sakkal Majalla" w:hAnsi="Sakkal Majalla" w:cs="Sakkal Majalla"/>
          <w:b/>
          <w:bCs/>
          <w:color w:val="2E7D52"/>
          <w:sz w:val="32"/>
          <w:szCs w:val="32"/>
          <w:rtl/>
        </w:rPr>
        <w:t>أولاً: نظرية الفجوة السوقية (Market Gap Theory)</w:t>
      </w:r>
    </w:p>
    <w:p w14:paraId="3D114FCD"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تفترض هذه النظرية أن الأسواق لا تصل إلى حالة التوازن التام بين العرض والطلب، وأن وجود فجوات بين الحلول المعروضة واحتياجات المستهلكين يُشكّل نقطة انطلاق ريادية أصيلة يمكن استثمارها لتحقيق ميزة تنافسية.</w:t>
      </w:r>
    </w:p>
    <w:p w14:paraId="5C2F4888" w14:textId="11F5B234" w:rsidR="007E28C5" w:rsidRPr="004C13E4" w:rsidRDefault="00000000" w:rsidP="00190CFA">
      <w:pPr>
        <w:bidi/>
        <w:spacing w:before="60" w:after="20" w:line="360" w:lineRule="auto"/>
        <w:ind w:right="360"/>
        <w:rPr>
          <w:rFonts w:ascii="Sakkal Majalla" w:hAnsi="Sakkal Majalla" w:cs="Sakkal Majalla"/>
          <w:sz w:val="32"/>
          <w:szCs w:val="32"/>
        </w:rPr>
      </w:pPr>
      <w:r w:rsidRPr="004C13E4">
        <w:rPr>
          <w:rFonts w:ascii="Sakkal Majalla" w:hAnsi="Sakkal Majalla" w:cs="Sakkal Majalla"/>
          <w:b/>
          <w:bCs/>
          <w:color w:val="2E7D52"/>
          <w:sz w:val="32"/>
          <w:szCs w:val="32"/>
          <w:rtl/>
        </w:rPr>
        <w:t>ثانياً: نموذج قماشة</w:t>
      </w:r>
      <w:r w:rsidR="00530288" w:rsidRPr="004C13E4">
        <w:rPr>
          <w:rFonts w:ascii="Sakkal Majalla" w:hAnsi="Sakkal Majalla" w:cs="Sakkal Majalla"/>
          <w:b/>
          <w:bCs/>
          <w:color w:val="2E7D52"/>
          <w:sz w:val="32"/>
          <w:szCs w:val="32"/>
          <w:rtl/>
        </w:rPr>
        <w:t xml:space="preserve"> </w:t>
      </w:r>
      <w:r w:rsidRPr="004C13E4">
        <w:rPr>
          <w:rFonts w:ascii="Sakkal Majalla" w:hAnsi="Sakkal Majalla" w:cs="Sakkal Majalla"/>
          <w:b/>
          <w:bCs/>
          <w:color w:val="2E7D52"/>
          <w:sz w:val="32"/>
          <w:szCs w:val="32"/>
          <w:rtl/>
        </w:rPr>
        <w:t>الأعمال (Business Model Canvas - BMC)</w:t>
      </w:r>
    </w:p>
    <w:p w14:paraId="1CFE7A2D" w14:textId="673A8E98"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 xml:space="preserve">يُستخدم نموذج أوستروالدر وبينيور كإطار عملي لتصميم نموذج العمل الريادي المقترح عبر </w:t>
      </w:r>
      <w:r w:rsidR="00530288" w:rsidRPr="00190CFA">
        <w:rPr>
          <w:rFonts w:ascii="Sakkal Majalla" w:hAnsi="Sakkal Majalla" w:cs="Sakkal Majalla"/>
          <w:sz w:val="28"/>
          <w:szCs w:val="28"/>
          <w:rtl/>
        </w:rPr>
        <w:t>تسع</w:t>
      </w:r>
      <w:r w:rsidRPr="00190CFA">
        <w:rPr>
          <w:rFonts w:ascii="Sakkal Majalla" w:hAnsi="Sakkal Majalla" w:cs="Sakkal Majalla"/>
          <w:sz w:val="28"/>
          <w:szCs w:val="28"/>
          <w:rtl/>
        </w:rPr>
        <w:t xml:space="preserve"> مكونات متكاملة تشمل: قطاع العملاء، وعرض القيمة، والقنوات، وعلاقات العملاء، وتدفقات الإيرادات، والموارد والأنشطة والشركاء الرئيسيين، وهيكل التكاليف.</w:t>
      </w:r>
    </w:p>
    <w:p w14:paraId="69A1D1FC" w14:textId="28A8BE5F" w:rsidR="007E28C5" w:rsidRPr="004C13E4" w:rsidRDefault="00000000" w:rsidP="00190CFA">
      <w:pPr>
        <w:bidi/>
        <w:spacing w:before="60" w:after="20" w:line="360" w:lineRule="auto"/>
        <w:ind w:right="360"/>
        <w:rPr>
          <w:rFonts w:ascii="Sakkal Majalla" w:hAnsi="Sakkal Majalla" w:cs="Sakkal Majalla"/>
          <w:sz w:val="32"/>
          <w:szCs w:val="32"/>
        </w:rPr>
      </w:pPr>
      <w:r w:rsidRPr="004C13E4">
        <w:rPr>
          <w:rFonts w:ascii="Sakkal Majalla" w:hAnsi="Sakkal Majalla" w:cs="Sakkal Majalla"/>
          <w:b/>
          <w:bCs/>
          <w:color w:val="2E7D52"/>
          <w:sz w:val="32"/>
          <w:szCs w:val="32"/>
          <w:rtl/>
        </w:rPr>
        <w:t xml:space="preserve">ثالثاً: نظرية الابتكار </w:t>
      </w:r>
      <w:r w:rsidR="00530288" w:rsidRPr="004C13E4">
        <w:rPr>
          <w:rFonts w:ascii="Sakkal Majalla" w:hAnsi="Sakkal Majalla" w:cs="Sakkal Majalla"/>
          <w:b/>
          <w:bCs/>
          <w:color w:val="2E7D52"/>
          <w:sz w:val="32"/>
          <w:szCs w:val="32"/>
          <w:rtl/>
        </w:rPr>
        <w:t xml:space="preserve">التحويلي </w:t>
      </w:r>
      <w:r w:rsidRPr="004C13E4">
        <w:rPr>
          <w:rFonts w:ascii="Sakkal Majalla" w:hAnsi="Sakkal Majalla" w:cs="Sakkal Majalla"/>
          <w:b/>
          <w:bCs/>
          <w:color w:val="2E7D52"/>
          <w:sz w:val="32"/>
          <w:szCs w:val="32"/>
          <w:rtl/>
        </w:rPr>
        <w:t>(Transformative Innovation - Christensen)</w:t>
      </w:r>
    </w:p>
    <w:p w14:paraId="00018EE3"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تُلقي نظرية كريستنسن الضوء على كيفية تقديم حلول أبسط وأقل تكلفةً لشرائح كانت مُهمَلة من قِبل المنافسين الكبار، وهو ما يُمثّل جوهر الفرصة الريادية التي تُعالجها هذه الدراسة.</w:t>
      </w:r>
    </w:p>
    <w:p w14:paraId="56D341E0" w14:textId="77777777" w:rsidR="007E28C5" w:rsidRPr="004C13E4" w:rsidRDefault="00000000" w:rsidP="00190CFA">
      <w:pPr>
        <w:bidi/>
        <w:spacing w:before="60" w:after="20" w:line="360" w:lineRule="auto"/>
        <w:ind w:right="360"/>
        <w:rPr>
          <w:rFonts w:ascii="Sakkal Majalla" w:hAnsi="Sakkal Majalla" w:cs="Sakkal Majalla"/>
          <w:sz w:val="32"/>
          <w:szCs w:val="32"/>
        </w:rPr>
      </w:pPr>
      <w:r w:rsidRPr="004C13E4">
        <w:rPr>
          <w:rFonts w:ascii="Sakkal Majalla" w:hAnsi="Sakkal Majalla" w:cs="Sakkal Majalla"/>
          <w:b/>
          <w:bCs/>
          <w:color w:val="2E7D52"/>
          <w:sz w:val="32"/>
          <w:szCs w:val="32"/>
          <w:rtl/>
        </w:rPr>
        <w:lastRenderedPageBreak/>
        <w:t>رابعاً: منهجية Lean Startup (إريك ريس)</w:t>
      </w:r>
    </w:p>
    <w:p w14:paraId="01931D0D"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تُوجّه هذه المنهجية مسار تطوير نموذج العمل المقترح عبر دورة البناء-القياس-التعلم، بما يضمن اختبار الافتراضات المبكرة والتحقق من الملاءمة السوقية قبل التوسع.</w:t>
      </w:r>
    </w:p>
    <w:p w14:paraId="03CE2191" w14:textId="77777777" w:rsidR="007E28C5" w:rsidRPr="00190CFA" w:rsidRDefault="007E28C5" w:rsidP="004A202C">
      <w:pPr>
        <w:bidi/>
        <w:spacing w:before="80" w:after="80"/>
        <w:rPr>
          <w:rFonts w:ascii="Sakkal Majalla" w:hAnsi="Sakkal Majalla" w:cs="Sakkal Majalla"/>
        </w:rPr>
      </w:pPr>
    </w:p>
    <w:p w14:paraId="15EA60BE" w14:textId="77777777" w:rsidR="007E28C5" w:rsidRPr="004C13E4" w:rsidRDefault="00000000" w:rsidP="004A202C">
      <w:pPr>
        <w:pStyle w:val="Heading2"/>
        <w:pBdr>
          <w:bottom w:val="single" w:sz="4" w:space="4" w:color="D4860A"/>
        </w:pBdr>
        <w:spacing w:line="300" w:lineRule="auto"/>
        <w:rPr>
          <w:rFonts w:ascii="Sakkal Majalla" w:hAnsi="Sakkal Majalla" w:cs="Sakkal Majalla"/>
          <w:sz w:val="32"/>
          <w:szCs w:val="32"/>
        </w:rPr>
      </w:pPr>
      <w:r w:rsidRPr="004C13E4">
        <w:rPr>
          <w:rFonts w:ascii="Sakkal Majalla" w:hAnsi="Sakkal Majalla" w:cs="Sakkal Majalla"/>
          <w:color w:val="1A4D3A"/>
          <w:sz w:val="32"/>
          <w:szCs w:val="32"/>
          <w:rtl/>
        </w:rPr>
        <w:t>5. منهجية الدراسة</w:t>
      </w:r>
    </w:p>
    <w:p w14:paraId="729508DA" w14:textId="26A0F654" w:rsidR="007E28C5" w:rsidRPr="00190CFA" w:rsidRDefault="00000000" w:rsidP="004C13E4">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تتبنى الدراسة المنهج المختلط (Mixed Methods) الجامع بين الأساليب الكمية والنوعية، وذلك لضمان عمق وشمولية الفهم لظاهرة الفجوة السوقية في السياق المحلي.</w:t>
      </w:r>
    </w:p>
    <w:p w14:paraId="5A8184C9" w14:textId="77777777" w:rsidR="007E28C5" w:rsidRPr="004C13E4" w:rsidRDefault="00000000" w:rsidP="00190CFA">
      <w:pPr>
        <w:bidi/>
        <w:spacing w:before="40" w:after="20" w:line="360" w:lineRule="auto"/>
        <w:rPr>
          <w:rFonts w:ascii="Sakkal Majalla" w:hAnsi="Sakkal Majalla" w:cs="Sakkal Majalla"/>
          <w:sz w:val="32"/>
          <w:szCs w:val="32"/>
        </w:rPr>
      </w:pPr>
      <w:r w:rsidRPr="004C13E4">
        <w:rPr>
          <w:rFonts w:ascii="Sakkal Majalla" w:hAnsi="Sakkal Majalla" w:cs="Sakkal Majalla"/>
          <w:b/>
          <w:bCs/>
          <w:color w:val="2E7D52"/>
          <w:sz w:val="32"/>
          <w:szCs w:val="32"/>
          <w:rtl/>
        </w:rPr>
        <w:t>أ. المرحلة الأولى: البحث الكمي</w:t>
      </w:r>
    </w:p>
    <w:p w14:paraId="35CFFAF2"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أداة جمع البيانات: استبانة إلكترونية مُنظَّمة توزَّع على عينة قصدية من الشركات الصغيرة والمتوسطة.</w:t>
      </w:r>
    </w:p>
    <w:p w14:paraId="06DAED49"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حجم العينة المستهدف: 15 - 20 شركة من قطاعات متنوعة (تجزئة، خدمات، تصنيع خفيف، استشارات).</w:t>
      </w:r>
    </w:p>
    <w:p w14:paraId="17CDB50E"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التغطية الجغرافية: المناطق الرئيسية (الرياض، جدة، الدمام) مع عينة تمثيلية من المدن الثانوية.</w:t>
      </w:r>
    </w:p>
    <w:p w14:paraId="49A7A204"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أساليب التحليل: الإحصاء الوصفي، وتحليل الانحدار، واختبارات الدلالة الإحصائية.</w:t>
      </w:r>
    </w:p>
    <w:p w14:paraId="3EFF5BAE" w14:textId="77777777" w:rsidR="007E28C5" w:rsidRPr="004C13E4" w:rsidRDefault="00000000" w:rsidP="00190CFA">
      <w:pPr>
        <w:bidi/>
        <w:spacing w:before="60" w:after="20" w:line="360" w:lineRule="auto"/>
        <w:rPr>
          <w:rFonts w:ascii="Sakkal Majalla" w:hAnsi="Sakkal Majalla" w:cs="Sakkal Majalla"/>
          <w:sz w:val="32"/>
          <w:szCs w:val="32"/>
        </w:rPr>
      </w:pPr>
      <w:r w:rsidRPr="004C13E4">
        <w:rPr>
          <w:rFonts w:ascii="Sakkal Majalla" w:hAnsi="Sakkal Majalla" w:cs="Sakkal Majalla"/>
          <w:b/>
          <w:bCs/>
          <w:color w:val="2E7D52"/>
          <w:sz w:val="32"/>
          <w:szCs w:val="32"/>
          <w:rtl/>
        </w:rPr>
        <w:t>ب. المرحلة الثانية: البحث النوعي</w:t>
      </w:r>
    </w:p>
    <w:p w14:paraId="656CEF16"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مقابلات معمّقة: مع 7-10 أصحاب قرار في الشركات الصغيرة والمتوسطة ومزودي الحلول الرقمية.</w:t>
      </w:r>
    </w:p>
    <w:p w14:paraId="1F1D06C5"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جلسات نقاش مُركَّزة (Focus Groups): مع رواد أعمال ومستشارين متخصصين في التحول الرقمي.</w:t>
      </w:r>
    </w:p>
    <w:p w14:paraId="37997CFF" w14:textId="77777777" w:rsidR="007E28C5" w:rsidRDefault="00000000" w:rsidP="00190CFA">
      <w:pPr>
        <w:bidi/>
        <w:spacing w:before="60" w:after="60" w:line="360" w:lineRule="auto"/>
        <w:ind w:right="360"/>
        <w:rPr>
          <w:rFonts w:ascii="Sakkal Majalla" w:hAnsi="Sakkal Majalla" w:cs="Sakkal Majalla"/>
          <w:sz w:val="28"/>
          <w:szCs w:val="28"/>
          <w:rtl/>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تحليل البيانات: باستخدام نهج التحليل الموضوعي الثيماتي (Thematic Analysis).</w:t>
      </w:r>
    </w:p>
    <w:p w14:paraId="6DF18AFD" w14:textId="77777777" w:rsidR="004C13E4" w:rsidRPr="00190CFA" w:rsidRDefault="004C13E4" w:rsidP="004C13E4">
      <w:pPr>
        <w:bidi/>
        <w:spacing w:before="60" w:after="60" w:line="360" w:lineRule="auto"/>
        <w:ind w:right="360"/>
        <w:rPr>
          <w:rFonts w:ascii="Sakkal Majalla" w:hAnsi="Sakkal Majalla" w:cs="Sakkal Majalla"/>
          <w:sz w:val="28"/>
          <w:szCs w:val="28"/>
        </w:rPr>
      </w:pPr>
    </w:p>
    <w:p w14:paraId="165D1CC7" w14:textId="77777777" w:rsidR="007E28C5" w:rsidRPr="004C13E4" w:rsidRDefault="00000000" w:rsidP="00190CFA">
      <w:pPr>
        <w:bidi/>
        <w:spacing w:before="60" w:after="20" w:line="360" w:lineRule="auto"/>
        <w:rPr>
          <w:rFonts w:ascii="Sakkal Majalla" w:hAnsi="Sakkal Majalla" w:cs="Sakkal Majalla"/>
          <w:sz w:val="32"/>
          <w:szCs w:val="32"/>
        </w:rPr>
      </w:pPr>
      <w:r w:rsidRPr="004C13E4">
        <w:rPr>
          <w:rFonts w:ascii="Sakkal Majalla" w:hAnsi="Sakkal Majalla" w:cs="Sakkal Majalla"/>
          <w:b/>
          <w:bCs/>
          <w:color w:val="2E7D52"/>
          <w:sz w:val="32"/>
          <w:szCs w:val="32"/>
          <w:rtl/>
        </w:rPr>
        <w:t>ج. المرحلة الثالثة: التوليف وبناء النموذج</w:t>
      </w:r>
    </w:p>
    <w:p w14:paraId="0D25C57A"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تحليل الفجوات باستخدام Gap Analysis Framework لتحديد المسافة بين العرض والطلب الرقمي.</w:t>
      </w:r>
    </w:p>
    <w:p w14:paraId="7D15A239"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تصميم نموذج العمل الريادي المقترح وفق مصفوفة قيمة (Value Proposition Canvas).</w:t>
      </w:r>
    </w:p>
    <w:p w14:paraId="41FD5ACB"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Cambria Math" w:hAnsi="Cambria Math" w:cs="Cambria Math"/>
          <w:color w:val="D4860A"/>
          <w:sz w:val="28"/>
          <w:szCs w:val="28"/>
        </w:rPr>
        <w:t>◆</w:t>
      </w:r>
      <w:r w:rsidRPr="00190CFA">
        <w:rPr>
          <w:rFonts w:ascii="Sakkal Majalla" w:hAnsi="Sakkal Majalla" w:cs="Sakkal Majalla"/>
          <w:color w:val="D4860A"/>
          <w:sz w:val="28"/>
          <w:szCs w:val="28"/>
        </w:rPr>
        <w:t xml:space="preserve">  </w:t>
      </w:r>
      <w:r w:rsidRPr="00190CFA">
        <w:rPr>
          <w:rFonts w:ascii="Sakkal Majalla" w:hAnsi="Sakkal Majalla" w:cs="Sakkal Majalla"/>
          <w:sz w:val="28"/>
          <w:szCs w:val="28"/>
          <w:rtl/>
        </w:rPr>
        <w:t>التحقق من النموذج عبر عرضه على خبراء ميدانيين (Expert Validation).</w:t>
      </w:r>
    </w:p>
    <w:p w14:paraId="2F9101C7" w14:textId="77777777" w:rsidR="007E28C5" w:rsidRPr="00190CFA" w:rsidRDefault="007E28C5" w:rsidP="004A202C">
      <w:pPr>
        <w:bidi/>
        <w:spacing w:before="60" w:after="60"/>
        <w:rPr>
          <w:rFonts w:ascii="Sakkal Majalla" w:hAnsi="Sakkal Majalla" w:cs="Sakkal Majalla"/>
        </w:rPr>
      </w:pPr>
    </w:p>
    <w:p w14:paraId="68FDF593" w14:textId="77777777" w:rsidR="007E28C5" w:rsidRPr="004C13E4" w:rsidRDefault="00000000" w:rsidP="004A202C">
      <w:pPr>
        <w:shd w:val="clear" w:color="auto" w:fill="1A4D3A"/>
        <w:bidi/>
        <w:spacing w:before="240" w:after="160" w:line="300" w:lineRule="auto"/>
        <w:rPr>
          <w:rFonts w:ascii="Sakkal Majalla" w:hAnsi="Sakkal Majalla" w:cs="Sakkal Majalla"/>
          <w:sz w:val="32"/>
          <w:szCs w:val="32"/>
        </w:rPr>
      </w:pPr>
      <w:r w:rsidRPr="004C13E4">
        <w:rPr>
          <w:rFonts w:ascii="Sakkal Majalla" w:hAnsi="Sakkal Majalla" w:cs="Sakkal Majalla"/>
          <w:b/>
          <w:bCs/>
          <w:color w:val="FFFFFF"/>
          <w:sz w:val="36"/>
          <w:szCs w:val="36"/>
          <w:rtl/>
        </w:rPr>
        <w:lastRenderedPageBreak/>
        <w:t xml:space="preserve">  علاقة الموضوع بمجال ريادة الأعمال  </w:t>
      </w:r>
    </w:p>
    <w:p w14:paraId="71C2F0C6" w14:textId="77777777" w:rsidR="007E28C5" w:rsidRPr="00190CFA" w:rsidRDefault="007E28C5" w:rsidP="004A202C">
      <w:pPr>
        <w:bidi/>
        <w:spacing w:before="100" w:after="60"/>
        <w:rPr>
          <w:rFonts w:ascii="Sakkal Majalla" w:hAnsi="Sakkal Majalla" w:cs="Sakkal Majalla"/>
        </w:rPr>
      </w:pPr>
    </w:p>
    <w:p w14:paraId="5E9BDD1B" w14:textId="77777777" w:rsidR="007E28C5" w:rsidRPr="00190CFA" w:rsidRDefault="00000000" w:rsidP="004A202C">
      <w:pPr>
        <w:bidi/>
        <w:spacing w:before="60" w:after="60" w:line="340" w:lineRule="auto"/>
        <w:rPr>
          <w:rFonts w:ascii="Sakkal Majalla" w:hAnsi="Sakkal Majalla" w:cs="Sakkal Majalla"/>
          <w:sz w:val="28"/>
          <w:szCs w:val="28"/>
        </w:rPr>
      </w:pPr>
      <w:r w:rsidRPr="00190CFA">
        <w:rPr>
          <w:rFonts w:ascii="Sakkal Majalla" w:hAnsi="Sakkal Majalla" w:cs="Sakkal Majalla"/>
          <w:sz w:val="28"/>
          <w:szCs w:val="28"/>
          <w:rtl/>
        </w:rPr>
        <w:t>يرتبط هذا البحث ارتباطاً عضوياً بحقل ريادة الأعمال من خلال خمسة محاور جوهرية:</w:t>
      </w:r>
    </w:p>
    <w:p w14:paraId="1C7E3458" w14:textId="77777777" w:rsidR="007E28C5" w:rsidRPr="00190CFA" w:rsidRDefault="007E28C5" w:rsidP="004A202C">
      <w:pPr>
        <w:bidi/>
        <w:spacing w:before="40" w:after="20"/>
        <w:rPr>
          <w:rFonts w:ascii="Sakkal Majalla" w:hAnsi="Sakkal Majalla" w:cs="Sakkal Majalla"/>
          <w:sz w:val="28"/>
          <w:szCs w:val="28"/>
        </w:rPr>
      </w:pPr>
    </w:p>
    <w:p w14:paraId="30AADE26"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1. </w:t>
      </w:r>
      <w:r w:rsidRPr="00190CFA">
        <w:rPr>
          <w:rFonts w:ascii="Sakkal Majalla" w:hAnsi="Sakkal Majalla" w:cs="Sakkal Majalla"/>
          <w:sz w:val="28"/>
          <w:szCs w:val="28"/>
          <w:rtl/>
        </w:rPr>
        <w:t>استكشاف الفرص الريادية: إن تحديد الفجوات السوقية يُمثّل الخطوة الأساسية الأولى في بناء أي مشروع ريادي ناجح ومستدام.</w:t>
      </w:r>
    </w:p>
    <w:p w14:paraId="26192AE7"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2. </w:t>
      </w:r>
      <w:r w:rsidRPr="00190CFA">
        <w:rPr>
          <w:rFonts w:ascii="Sakkal Majalla" w:hAnsi="Sakkal Majalla" w:cs="Sakkal Majalla"/>
          <w:sz w:val="28"/>
          <w:szCs w:val="28"/>
          <w:rtl/>
        </w:rPr>
        <w:t>تطوير نموذج عمل مبتكر: لا يكتفي البحث بالرصد والتحليل، بل يتجاوزه إلى اقتراح نموذج عمل قابل للتنفيذ الفعلي.</w:t>
      </w:r>
    </w:p>
    <w:p w14:paraId="2E8FA441"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3. </w:t>
      </w:r>
      <w:r w:rsidRPr="00190CFA">
        <w:rPr>
          <w:rFonts w:ascii="Sakkal Majalla" w:hAnsi="Sakkal Majalla" w:cs="Sakkal Majalla"/>
          <w:sz w:val="28"/>
          <w:szCs w:val="28"/>
          <w:rtl/>
        </w:rPr>
        <w:t>تقليل مخاطر ريادة الأعمال: الاعتماد على البيانات الميدانية بدلاً من الحدس يُقلل من حالة عدم اليقين في قرارات التأسيس.</w:t>
      </w:r>
    </w:p>
    <w:p w14:paraId="579D1E44"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4. </w:t>
      </w:r>
      <w:r w:rsidRPr="00190CFA">
        <w:rPr>
          <w:rFonts w:ascii="Sakkal Majalla" w:hAnsi="Sakkal Majalla" w:cs="Sakkal Majalla"/>
          <w:sz w:val="28"/>
          <w:szCs w:val="28"/>
          <w:rtl/>
        </w:rPr>
        <w:t>خلق قيمة مضافة حقيقية: تقديم حلول رقمية تُلبي احتياجات غير مُشبَعة يُعزز القدرة التنافسية لريادي الأعمال.</w:t>
      </w:r>
    </w:p>
    <w:p w14:paraId="419EE993" w14:textId="77777777" w:rsidR="007E28C5" w:rsidRPr="00190CFA" w:rsidRDefault="00000000" w:rsidP="00190CFA">
      <w:pPr>
        <w:bidi/>
        <w:spacing w:before="60" w:after="60" w:line="360" w:lineRule="auto"/>
        <w:ind w:right="360"/>
        <w:rPr>
          <w:rFonts w:ascii="Sakkal Majalla" w:hAnsi="Sakkal Majalla" w:cs="Sakkal Majalla"/>
          <w:sz w:val="28"/>
          <w:szCs w:val="28"/>
        </w:rPr>
      </w:pPr>
      <w:r w:rsidRPr="00190CFA">
        <w:rPr>
          <w:rFonts w:ascii="Sakkal Majalla" w:hAnsi="Sakkal Majalla" w:cs="Sakkal Majalla"/>
          <w:b/>
          <w:bCs/>
          <w:color w:val="2E7D52"/>
          <w:sz w:val="28"/>
          <w:szCs w:val="28"/>
        </w:rPr>
        <w:t xml:space="preserve">5. </w:t>
      </w:r>
      <w:r w:rsidRPr="00190CFA">
        <w:rPr>
          <w:rFonts w:ascii="Sakkal Majalla" w:hAnsi="Sakkal Majalla" w:cs="Sakkal Majalla"/>
          <w:sz w:val="28"/>
          <w:szCs w:val="28"/>
          <w:rtl/>
        </w:rPr>
        <w:t>دعم الاقتصاد الوطني: تمكين الشركات الصغيرة والمتوسطة رقمياً ينسجم مع أولويات سياسات دعم الريادة في رؤية 2030.</w:t>
      </w:r>
    </w:p>
    <w:p w14:paraId="08738233" w14:textId="77777777" w:rsidR="007E28C5" w:rsidRPr="00190CFA" w:rsidRDefault="007E28C5" w:rsidP="004A202C">
      <w:pPr>
        <w:bidi/>
        <w:spacing w:before="80" w:after="80"/>
        <w:rPr>
          <w:rFonts w:ascii="Sakkal Majalla" w:hAnsi="Sakkal Majalla" w:cs="Sakkal Majalla"/>
        </w:rPr>
      </w:pPr>
    </w:p>
    <w:p w14:paraId="5256912E" w14:textId="77777777" w:rsidR="007E28C5" w:rsidRPr="004C13E4" w:rsidRDefault="00000000" w:rsidP="004A202C">
      <w:pPr>
        <w:shd w:val="clear" w:color="auto" w:fill="1A4D3A"/>
        <w:bidi/>
        <w:spacing w:before="240" w:after="160" w:line="300" w:lineRule="auto"/>
        <w:rPr>
          <w:rFonts w:ascii="Sakkal Majalla" w:hAnsi="Sakkal Majalla" w:cs="Sakkal Majalla"/>
          <w:sz w:val="32"/>
          <w:szCs w:val="32"/>
        </w:rPr>
      </w:pPr>
      <w:r w:rsidRPr="004C13E4">
        <w:rPr>
          <w:rFonts w:ascii="Sakkal Majalla" w:hAnsi="Sakkal Majalla" w:cs="Sakkal Majalla"/>
          <w:b/>
          <w:bCs/>
          <w:color w:val="FFFFFF"/>
          <w:sz w:val="36"/>
          <w:szCs w:val="36"/>
          <w:rtl/>
        </w:rPr>
        <w:t xml:space="preserve">  ثالثاً: الخاتمة  </w:t>
      </w:r>
    </w:p>
    <w:p w14:paraId="5E0C6375" w14:textId="77777777" w:rsidR="007E28C5" w:rsidRPr="00190CFA" w:rsidRDefault="007E28C5" w:rsidP="004A202C">
      <w:pPr>
        <w:bidi/>
        <w:spacing w:before="100" w:after="60"/>
        <w:rPr>
          <w:rFonts w:ascii="Sakkal Majalla" w:hAnsi="Sakkal Majalla" w:cs="Sakkal Majalla"/>
        </w:rPr>
      </w:pPr>
    </w:p>
    <w:p w14:paraId="1C505FDD"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تُقدِّم هذه الدراسة مساهمةً جادة في تقاطع حقلي ريادة الأعمال والتحول الرقمي، من خلال نهج بحثي متكامل يجمع بين الصرامة الأكاديمية والتطبيق العملي. فبدلاً من الاكتفاء بوصف الإشكاليات القائمة، تسعى الدراسة إلى تقديم مخرجات قابلة للتطبيق تُحدث أثراً ملموساً على مستوى أصحاب الأعمال وصانعي السياسات والمستثمرين في القطاع الرقمي.</w:t>
      </w:r>
    </w:p>
    <w:p w14:paraId="527A6B63"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إن اللحظة الراهنة تُمثّل نافذة فرص استراتيجية نادرة؛ فالسوق السعودي يشهد تحولاً هيكلياً غير مسبوق، ورؤية 2030 توفر بيئة تمكينية حاضنة للمبادرات الريادية، فيما تبقى احتياجات الشركات الصغيرة والمتوسطة في معظمها غير ملبّاة بالصورة الكافية. هذه الفجوة ليست مشكلة تستدعي الإحباط، بل هي فرصة تستدعي الإبداع.</w:t>
      </w:r>
    </w:p>
    <w:p w14:paraId="3D76A775" w14:textId="77777777" w:rsidR="007E28C5" w:rsidRPr="00190CFA" w:rsidRDefault="00000000" w:rsidP="00190CFA">
      <w:pPr>
        <w:bidi/>
        <w:spacing w:before="60" w:after="60" w:line="360" w:lineRule="auto"/>
        <w:rPr>
          <w:rFonts w:ascii="Sakkal Majalla" w:hAnsi="Sakkal Majalla" w:cs="Sakkal Majalla"/>
          <w:sz w:val="28"/>
          <w:szCs w:val="28"/>
        </w:rPr>
      </w:pPr>
      <w:r w:rsidRPr="00190CFA">
        <w:rPr>
          <w:rFonts w:ascii="Sakkal Majalla" w:hAnsi="Sakkal Majalla" w:cs="Sakkal Majalla"/>
          <w:sz w:val="28"/>
          <w:szCs w:val="28"/>
          <w:rtl/>
        </w:rPr>
        <w:t>ومن هنا، يُرسي هذا البحث الأسس التحليلية والمنهجية لمشروع تخرج طموح يُمثّل بداية رحلة ريادية حقيقية، تنطلق من الأكاديمية لتُؤثر في الواقع.</w:t>
      </w:r>
    </w:p>
    <w:p w14:paraId="0C02FBF7" w14:textId="77777777" w:rsidR="007E28C5" w:rsidRPr="00190CFA" w:rsidRDefault="007E28C5" w:rsidP="004A202C">
      <w:pPr>
        <w:bidi/>
        <w:spacing w:before="80" w:after="80"/>
        <w:rPr>
          <w:rFonts w:ascii="Sakkal Majalla" w:hAnsi="Sakkal Majalla" w:cs="Sakkal Majalla"/>
        </w:rPr>
      </w:pPr>
    </w:p>
    <w:p w14:paraId="6988D8A4" w14:textId="77777777" w:rsidR="007E28C5" w:rsidRPr="004C13E4" w:rsidRDefault="00000000" w:rsidP="004A202C">
      <w:pPr>
        <w:shd w:val="clear" w:color="auto" w:fill="1A4D3A"/>
        <w:bidi/>
        <w:spacing w:before="240" w:after="160" w:line="300" w:lineRule="auto"/>
        <w:rPr>
          <w:rFonts w:ascii="Sakkal Majalla" w:hAnsi="Sakkal Majalla" w:cs="Sakkal Majalla"/>
          <w:sz w:val="32"/>
          <w:szCs w:val="32"/>
        </w:rPr>
      </w:pPr>
      <w:r w:rsidRPr="004C13E4">
        <w:rPr>
          <w:rFonts w:ascii="Sakkal Majalla" w:hAnsi="Sakkal Majalla" w:cs="Sakkal Majalla"/>
          <w:b/>
          <w:bCs/>
          <w:color w:val="FFFFFF"/>
          <w:sz w:val="36"/>
          <w:szCs w:val="36"/>
          <w:rtl/>
        </w:rPr>
        <w:t xml:space="preserve">  رابعاً: المراجع والمصادر المقترحة  </w:t>
      </w:r>
    </w:p>
    <w:p w14:paraId="41EC0855" w14:textId="77777777" w:rsidR="007E28C5" w:rsidRPr="00190CFA" w:rsidRDefault="007E28C5">
      <w:pPr>
        <w:spacing w:before="100" w:after="60"/>
        <w:rPr>
          <w:rFonts w:ascii="Sakkal Majalla" w:hAnsi="Sakkal Majalla" w:cs="Sakkal Majalla"/>
        </w:rPr>
      </w:pPr>
    </w:p>
    <w:p w14:paraId="17088F48" w14:textId="77777777" w:rsidR="007E28C5" w:rsidRPr="004C13E4" w:rsidRDefault="00000000" w:rsidP="004A202C">
      <w:pPr>
        <w:bidi/>
        <w:spacing w:before="60" w:after="20"/>
        <w:rPr>
          <w:rFonts w:ascii="Sakkal Majalla" w:hAnsi="Sakkal Majalla" w:cs="Sakkal Majalla"/>
          <w:sz w:val="28"/>
          <w:szCs w:val="28"/>
        </w:rPr>
      </w:pPr>
      <w:r w:rsidRPr="004C13E4">
        <w:rPr>
          <w:rFonts w:ascii="Sakkal Majalla" w:hAnsi="Sakkal Majalla" w:cs="Sakkal Majalla"/>
          <w:b/>
          <w:bCs/>
          <w:color w:val="2E7D52"/>
          <w:sz w:val="28"/>
          <w:szCs w:val="28"/>
          <w:rtl/>
        </w:rPr>
        <w:t>أولاً: المراجع العربية</w:t>
      </w:r>
    </w:p>
    <w:p w14:paraId="3E6D6DEF" w14:textId="77777777" w:rsidR="007E28C5" w:rsidRPr="00190CFA" w:rsidRDefault="00000000" w:rsidP="004A202C">
      <w:pPr>
        <w:bidi/>
        <w:spacing w:before="60" w:after="60" w:line="340" w:lineRule="auto"/>
        <w:rPr>
          <w:rFonts w:ascii="Sakkal Majalla" w:hAnsi="Sakkal Majalla" w:cs="Sakkal Majalla"/>
        </w:rPr>
      </w:pPr>
      <w:r w:rsidRPr="00190CFA">
        <w:rPr>
          <w:rFonts w:ascii="Sakkal Majalla" w:hAnsi="Sakkal Majalla" w:cs="Sakkal Majalla"/>
          <w:sz w:val="24"/>
          <w:szCs w:val="24"/>
          <w:rtl/>
        </w:rPr>
        <w:t>الزهراني، محمد. (2022). التحول الرقمي في المنشآت الصغيرة والمتوسطة: التحديات والفرص. مجلة الاقتصاد الرقمي، 8(2)، 45-78.</w:t>
      </w:r>
    </w:p>
    <w:p w14:paraId="071F4D2F" w14:textId="77777777" w:rsidR="007E28C5" w:rsidRPr="00190CFA" w:rsidRDefault="00000000" w:rsidP="004A202C">
      <w:pPr>
        <w:bidi/>
        <w:spacing w:before="60" w:after="60" w:line="340" w:lineRule="auto"/>
        <w:rPr>
          <w:rFonts w:ascii="Sakkal Majalla" w:hAnsi="Sakkal Majalla" w:cs="Sakkal Majalla"/>
        </w:rPr>
      </w:pPr>
      <w:r w:rsidRPr="00190CFA">
        <w:rPr>
          <w:rFonts w:ascii="Sakkal Majalla" w:hAnsi="Sakkal Majalla" w:cs="Sakkal Majalla"/>
          <w:sz w:val="24"/>
          <w:szCs w:val="24"/>
          <w:rtl/>
        </w:rPr>
        <w:t>الغامدي، سلطان. (2021). ريادة الأعمال الرقمية: من الفكرة إلى النموذج. دار المسيرة للنشر، عمّان.</w:t>
      </w:r>
    </w:p>
    <w:p w14:paraId="56E0B201" w14:textId="77777777" w:rsidR="007E28C5" w:rsidRPr="00190CFA" w:rsidRDefault="00000000" w:rsidP="004A202C">
      <w:pPr>
        <w:bidi/>
        <w:spacing w:before="60" w:after="60" w:line="340" w:lineRule="auto"/>
        <w:rPr>
          <w:rFonts w:ascii="Sakkal Majalla" w:hAnsi="Sakkal Majalla" w:cs="Sakkal Majalla"/>
        </w:rPr>
      </w:pPr>
      <w:r w:rsidRPr="00190CFA">
        <w:rPr>
          <w:rFonts w:ascii="Sakkal Majalla" w:hAnsi="Sakkal Majalla" w:cs="Sakkal Majalla"/>
          <w:sz w:val="24"/>
          <w:szCs w:val="24"/>
          <w:rtl/>
        </w:rPr>
        <w:t>المركز الوطني لتنمية القطاع الخاص. (2023). دراسة واقع الرقمنة في الشركات الصغيرة والمتوسطة. الرياض.</w:t>
      </w:r>
    </w:p>
    <w:p w14:paraId="0519B778" w14:textId="77777777" w:rsidR="007E28C5" w:rsidRPr="00190CFA" w:rsidRDefault="00000000" w:rsidP="004A202C">
      <w:pPr>
        <w:bidi/>
        <w:spacing w:before="60" w:after="60" w:line="340" w:lineRule="auto"/>
        <w:rPr>
          <w:rFonts w:ascii="Sakkal Majalla" w:hAnsi="Sakkal Majalla" w:cs="Sakkal Majalla"/>
        </w:rPr>
      </w:pPr>
      <w:r w:rsidRPr="00190CFA">
        <w:rPr>
          <w:rFonts w:ascii="Sakkal Majalla" w:hAnsi="Sakkal Majalla" w:cs="Sakkal Majalla"/>
          <w:sz w:val="24"/>
          <w:szCs w:val="24"/>
          <w:rtl/>
        </w:rPr>
        <w:t>هيئة المنشآت الصغيرة والمتوسطة (منشآت). (2023). تقرير قطاع المنشآت الصغيرة والمتوسطة في المملكة العربية السعودية. الرياض.</w:t>
      </w:r>
    </w:p>
    <w:p w14:paraId="46A027AC" w14:textId="77777777" w:rsidR="007E28C5" w:rsidRPr="00190CFA" w:rsidRDefault="00000000" w:rsidP="004A202C">
      <w:pPr>
        <w:bidi/>
        <w:spacing w:before="60" w:after="60" w:line="340" w:lineRule="auto"/>
        <w:rPr>
          <w:rFonts w:ascii="Sakkal Majalla" w:hAnsi="Sakkal Majalla" w:cs="Sakkal Majalla"/>
        </w:rPr>
      </w:pPr>
      <w:r w:rsidRPr="00190CFA">
        <w:rPr>
          <w:rFonts w:ascii="Sakkal Majalla" w:hAnsi="Sakkal Majalla" w:cs="Sakkal Majalla"/>
          <w:sz w:val="24"/>
          <w:szCs w:val="24"/>
          <w:rtl/>
        </w:rPr>
        <w:t>وزارة الاتصالات وتقنية المعلومات. (2023). مؤشرات التحول الرقمي في المملكة العربية السعودية 2023. الرياض.</w:t>
      </w:r>
    </w:p>
    <w:p w14:paraId="091ECA5A" w14:textId="414A1F85" w:rsidR="007E28C5" w:rsidRPr="00190CFA" w:rsidRDefault="00000000" w:rsidP="004A202C">
      <w:pPr>
        <w:bidi/>
        <w:spacing w:before="60" w:after="60" w:line="340" w:lineRule="auto"/>
        <w:rPr>
          <w:rFonts w:ascii="Sakkal Majalla" w:hAnsi="Sakkal Majalla" w:cs="Sakkal Majalla"/>
          <w:sz w:val="24"/>
          <w:szCs w:val="24"/>
        </w:rPr>
      </w:pPr>
      <w:r w:rsidRPr="00190CFA">
        <w:rPr>
          <w:rFonts w:ascii="Sakkal Majalla" w:hAnsi="Sakkal Majalla" w:cs="Sakkal Majalla"/>
          <w:sz w:val="24"/>
          <w:szCs w:val="24"/>
          <w:rtl/>
        </w:rPr>
        <w:t xml:space="preserve">رؤية 2030. (2024). التقرير السنوي لبرامج رؤية 2030. منصة رؤية 2030. </w:t>
      </w:r>
      <w:hyperlink r:id="rId7" w:history="1">
        <w:r w:rsidR="007E28C5" w:rsidRPr="00190CFA">
          <w:rPr>
            <w:rStyle w:val="Hyperlink"/>
            <w:rFonts w:ascii="Sakkal Majalla" w:hAnsi="Sakkal Majalla" w:cs="Sakkal Majalla"/>
            <w:sz w:val="24"/>
            <w:szCs w:val="24"/>
            <w:rtl/>
          </w:rPr>
          <w:t>https://www.vision2030.gov.sa</w:t>
        </w:r>
      </w:hyperlink>
    </w:p>
    <w:p w14:paraId="24FA629A" w14:textId="77777777" w:rsidR="004A202C" w:rsidRPr="00190CFA" w:rsidRDefault="004A202C" w:rsidP="004A202C">
      <w:pPr>
        <w:bidi/>
        <w:spacing w:before="60" w:after="60" w:line="340" w:lineRule="auto"/>
        <w:rPr>
          <w:rFonts w:ascii="Sakkal Majalla" w:hAnsi="Sakkal Majalla" w:cs="Sakkal Majalla"/>
        </w:rPr>
      </w:pPr>
    </w:p>
    <w:p w14:paraId="7D45A281"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Blank, S. (2013). The Four Steps to the Epiphany: Successful Strategies for Products that Win (2nd ed.). K&amp;S Ranch.</w:t>
      </w:r>
    </w:p>
    <w:p w14:paraId="73781776"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Christensen, C. M. (1997). The Innovator's Dilemma: When New Technologies Cause Great Firms to Fail. Harvard Business Review Press.</w:t>
      </w:r>
    </w:p>
    <w:p w14:paraId="6128F995"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Gartner. (2023). SMB Digital Transformation Trends in Middle East Markets. Gartner Research Report.</w:t>
      </w:r>
    </w:p>
    <w:p w14:paraId="7BFBC2BC"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IFC/World Bank. (2022). Digital Financial Services for SMEs: Market Gaps and Opportunities in Emerging Markets. Washington D.C.</w:t>
      </w:r>
    </w:p>
    <w:p w14:paraId="046A9EEF"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McKinsey &amp; Company. (2022). The State of Digital Transformation Among Saudi SMEs. McKinsey Global Institute.</w:t>
      </w:r>
    </w:p>
    <w:p w14:paraId="095FFB63"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OECD. (2021). Digital Innovation and SME Policy in the Middle East. OECD Publishing, Paris.</w:t>
      </w:r>
    </w:p>
    <w:p w14:paraId="423BC029"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Osterwalder, A., &amp; Pigneur, Y. (2010). Business Model Generation: A Handbook for Visionaries, Game Changers, and Challengers. John Wiley &amp; Sons.</w:t>
      </w:r>
    </w:p>
    <w:p w14:paraId="0947AB68"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Porter, M. E. (1985). Competitive Advantage: Creating and Sustaining Superior Performance. Free Press.</w:t>
      </w:r>
    </w:p>
    <w:p w14:paraId="1D876556" w14:textId="77777777" w:rsidR="007E28C5" w:rsidRPr="00190CFA" w:rsidRDefault="00000000">
      <w:pPr>
        <w:bidi/>
        <w:spacing w:before="60" w:after="60" w:line="340" w:lineRule="auto"/>
        <w:jc w:val="right"/>
        <w:rPr>
          <w:rFonts w:ascii="Sakkal Majalla" w:hAnsi="Sakkal Majalla" w:cs="Sakkal Majalla"/>
        </w:rPr>
      </w:pPr>
      <w:r w:rsidRPr="00190CFA">
        <w:rPr>
          <w:rFonts w:ascii="Sakkal Majalla" w:hAnsi="Sakkal Majalla" w:cs="Sakkal Majalla"/>
          <w:sz w:val="24"/>
          <w:szCs w:val="24"/>
          <w:rtl/>
        </w:rPr>
        <w:t>Ries, E. (2011). The Lean Startup: How Today's Entrepreneurs Use Continuous Innovation to Create Radically Successful Businesses. Crown Business.</w:t>
      </w:r>
    </w:p>
    <w:p w14:paraId="6E4762B1" w14:textId="77777777" w:rsidR="007E28C5" w:rsidRPr="00190CFA" w:rsidRDefault="007E28C5">
      <w:pPr>
        <w:spacing w:before="100" w:after="60"/>
        <w:rPr>
          <w:rFonts w:ascii="Sakkal Majalla" w:hAnsi="Sakkal Majalla" w:cs="Sakkal Majalla"/>
        </w:rPr>
      </w:pPr>
    </w:p>
    <w:p w14:paraId="43A200F5" w14:textId="77777777" w:rsidR="007E28C5" w:rsidRPr="00190CFA" w:rsidRDefault="00000000">
      <w:pPr>
        <w:shd w:val="clear" w:color="auto" w:fill="F4F6F0"/>
        <w:bidi/>
        <w:spacing w:before="60" w:after="60"/>
        <w:jc w:val="center"/>
        <w:rPr>
          <w:rFonts w:ascii="Sakkal Majalla" w:hAnsi="Sakkal Majalla" w:cs="Sakkal Majalla"/>
        </w:rPr>
      </w:pPr>
      <w:r w:rsidRPr="00190CFA">
        <w:rPr>
          <w:rFonts w:ascii="Sakkal Majalla" w:hAnsi="Sakkal Majalla" w:cs="Sakkal Majalla"/>
          <w:color w:val="777777"/>
          <w:sz w:val="18"/>
          <w:szCs w:val="18"/>
          <w:rtl/>
        </w:rPr>
        <w:t>خالد منصور الونيس  |  252001625  |  ماجستير ريادة الأعمال  |  2025-2026م</w:t>
      </w:r>
    </w:p>
    <w:sectPr w:rsidR="007E28C5" w:rsidRPr="00190CFA">
      <w:footerReference w:type="default" r:id="rId8"/>
      <w:pgSz w:w="11906" w:h="16838"/>
      <w:pgMar w:top="1200" w:right="1200" w:bottom="120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AF58E" w14:textId="77777777" w:rsidR="000A5542" w:rsidRDefault="000A5542" w:rsidP="004C13E4">
      <w:pPr>
        <w:spacing w:line="240" w:lineRule="auto"/>
      </w:pPr>
      <w:r>
        <w:separator/>
      </w:r>
    </w:p>
  </w:endnote>
  <w:endnote w:type="continuationSeparator" w:id="0">
    <w:p w14:paraId="4C3057C6" w14:textId="77777777" w:rsidR="000A5542" w:rsidRDefault="000A5542" w:rsidP="004C13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A2BE" w14:textId="77777777" w:rsidR="004C13E4" w:rsidRDefault="004C13E4">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80DCBD2" w14:textId="597292DA" w:rsidR="004C13E4" w:rsidRDefault="004C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05DD4" w14:textId="77777777" w:rsidR="000A5542" w:rsidRDefault="000A5542" w:rsidP="004C13E4">
      <w:pPr>
        <w:spacing w:line="240" w:lineRule="auto"/>
      </w:pPr>
      <w:r>
        <w:separator/>
      </w:r>
    </w:p>
  </w:footnote>
  <w:footnote w:type="continuationSeparator" w:id="0">
    <w:p w14:paraId="18C06278" w14:textId="77777777" w:rsidR="000A5542" w:rsidRDefault="000A5542" w:rsidP="004C13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737F7"/>
    <w:multiLevelType w:val="hybridMultilevel"/>
    <w:tmpl w:val="3ED04364"/>
    <w:lvl w:ilvl="0" w:tplc="A9F0EFEA">
      <w:start w:val="1"/>
      <w:numFmt w:val="bullet"/>
      <w:lvlText w:val="●"/>
      <w:lvlJc w:val="left"/>
      <w:pPr>
        <w:ind w:left="720" w:hanging="360"/>
      </w:pPr>
    </w:lvl>
    <w:lvl w:ilvl="1" w:tplc="8E582F7C">
      <w:start w:val="1"/>
      <w:numFmt w:val="bullet"/>
      <w:lvlText w:val="○"/>
      <w:lvlJc w:val="left"/>
      <w:pPr>
        <w:ind w:left="1440" w:hanging="360"/>
      </w:pPr>
    </w:lvl>
    <w:lvl w:ilvl="2" w:tplc="15A80AF6">
      <w:start w:val="1"/>
      <w:numFmt w:val="bullet"/>
      <w:lvlText w:val="■"/>
      <w:lvlJc w:val="left"/>
      <w:pPr>
        <w:ind w:left="2160" w:hanging="360"/>
      </w:pPr>
    </w:lvl>
    <w:lvl w:ilvl="3" w:tplc="D3308EFC">
      <w:start w:val="1"/>
      <w:numFmt w:val="bullet"/>
      <w:lvlText w:val="●"/>
      <w:lvlJc w:val="left"/>
      <w:pPr>
        <w:ind w:left="2880" w:hanging="360"/>
      </w:pPr>
    </w:lvl>
    <w:lvl w:ilvl="4" w:tplc="D5A0DA14">
      <w:start w:val="1"/>
      <w:numFmt w:val="bullet"/>
      <w:lvlText w:val="○"/>
      <w:lvlJc w:val="left"/>
      <w:pPr>
        <w:ind w:left="3600" w:hanging="360"/>
      </w:pPr>
    </w:lvl>
    <w:lvl w:ilvl="5" w:tplc="A942C9D6">
      <w:start w:val="1"/>
      <w:numFmt w:val="bullet"/>
      <w:lvlText w:val="■"/>
      <w:lvlJc w:val="left"/>
      <w:pPr>
        <w:ind w:left="4320" w:hanging="360"/>
      </w:pPr>
    </w:lvl>
    <w:lvl w:ilvl="6" w:tplc="A40E4AE4">
      <w:start w:val="1"/>
      <w:numFmt w:val="bullet"/>
      <w:lvlText w:val="●"/>
      <w:lvlJc w:val="left"/>
      <w:pPr>
        <w:ind w:left="5040" w:hanging="360"/>
      </w:pPr>
    </w:lvl>
    <w:lvl w:ilvl="7" w:tplc="5F42CC28">
      <w:start w:val="1"/>
      <w:numFmt w:val="bullet"/>
      <w:lvlText w:val="●"/>
      <w:lvlJc w:val="left"/>
      <w:pPr>
        <w:ind w:left="5760" w:hanging="360"/>
      </w:pPr>
    </w:lvl>
    <w:lvl w:ilvl="8" w:tplc="AE347CD0">
      <w:start w:val="1"/>
      <w:numFmt w:val="bullet"/>
      <w:lvlText w:val="●"/>
      <w:lvlJc w:val="left"/>
      <w:pPr>
        <w:ind w:left="6480" w:hanging="360"/>
      </w:pPr>
    </w:lvl>
  </w:abstractNum>
  <w:num w:numId="1" w16cid:durableId="13603992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8C5"/>
    <w:rsid w:val="00065628"/>
    <w:rsid w:val="000A5542"/>
    <w:rsid w:val="00103351"/>
    <w:rsid w:val="00190CFA"/>
    <w:rsid w:val="00373C4F"/>
    <w:rsid w:val="00487DE8"/>
    <w:rsid w:val="004A202C"/>
    <w:rsid w:val="004C13E4"/>
    <w:rsid w:val="00530288"/>
    <w:rsid w:val="007E28C5"/>
    <w:rsid w:val="00857804"/>
    <w:rsid w:val="009141C5"/>
    <w:rsid w:val="00B16CC0"/>
    <w:rsid w:val="00D82F76"/>
    <w:rsid w:val="00EF5052"/>
    <w:rsid w:val="00F01DE7"/>
    <w:rsid w:val="00F1667D"/>
    <w:rsid w:val="00FA49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B3113"/>
  <w15:docId w15:val="{71AAFD01-D95E-47CF-9D1A-06C123EA6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333333"/>
        <w:sz w:val="22"/>
        <w:szCs w:val="22"/>
        <w:lang w:val="en-US" w:eastAsia="en-US" w:bidi="ar-SA"/>
      </w:rPr>
    </w:rPrDefault>
    <w:pPrDefault>
      <w:pPr>
        <w:spacing w:line="32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bidi/>
      <w:spacing w:before="240" w:after="180"/>
      <w:outlineLvl w:val="0"/>
    </w:pPr>
    <w:rPr>
      <w:b/>
      <w:bCs/>
      <w:color w:val="1A4D3A"/>
      <w:sz w:val="30"/>
      <w:szCs w:val="30"/>
    </w:rPr>
  </w:style>
  <w:style w:type="paragraph" w:styleId="Heading2">
    <w:name w:val="heading 2"/>
    <w:uiPriority w:val="9"/>
    <w:unhideWhenUsed/>
    <w:qFormat/>
    <w:pPr>
      <w:bidi/>
      <w:spacing w:before="200" w:after="120"/>
      <w:outlineLvl w:val="1"/>
    </w:pPr>
    <w:rPr>
      <w:b/>
      <w:bCs/>
      <w:color w:val="2E7D52"/>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4A202C"/>
    <w:rPr>
      <w:color w:val="605E5C"/>
      <w:shd w:val="clear" w:color="auto" w:fill="E1DFDD"/>
    </w:rPr>
  </w:style>
  <w:style w:type="paragraph" w:styleId="Header">
    <w:name w:val="header"/>
    <w:basedOn w:val="Normal"/>
    <w:link w:val="HeaderChar"/>
    <w:uiPriority w:val="99"/>
    <w:unhideWhenUsed/>
    <w:rsid w:val="004C13E4"/>
    <w:pPr>
      <w:tabs>
        <w:tab w:val="center" w:pos="4680"/>
        <w:tab w:val="right" w:pos="9360"/>
      </w:tabs>
      <w:spacing w:line="240" w:lineRule="auto"/>
    </w:pPr>
  </w:style>
  <w:style w:type="character" w:customStyle="1" w:styleId="HeaderChar">
    <w:name w:val="Header Char"/>
    <w:basedOn w:val="DefaultParagraphFont"/>
    <w:link w:val="Header"/>
    <w:uiPriority w:val="99"/>
    <w:rsid w:val="004C13E4"/>
  </w:style>
  <w:style w:type="paragraph" w:styleId="Footer">
    <w:name w:val="footer"/>
    <w:basedOn w:val="Normal"/>
    <w:link w:val="FooterChar"/>
    <w:uiPriority w:val="99"/>
    <w:unhideWhenUsed/>
    <w:rsid w:val="004C13E4"/>
    <w:pPr>
      <w:tabs>
        <w:tab w:val="center" w:pos="4680"/>
        <w:tab w:val="right" w:pos="9360"/>
      </w:tabs>
      <w:spacing w:line="240" w:lineRule="auto"/>
    </w:pPr>
  </w:style>
  <w:style w:type="character" w:customStyle="1" w:styleId="FooterChar">
    <w:name w:val="Footer Char"/>
    <w:basedOn w:val="DefaultParagraphFont"/>
    <w:link w:val="Footer"/>
    <w:uiPriority w:val="99"/>
    <w:rsid w:val="004C1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ision2030.gov.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1461</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Khalid Mansour Alwanis</cp:lastModifiedBy>
  <cp:revision>3</cp:revision>
  <cp:lastPrinted>2026-03-12T10:12:00Z</cp:lastPrinted>
  <dcterms:created xsi:type="dcterms:W3CDTF">2026-03-12T10:12:00Z</dcterms:created>
  <dcterms:modified xsi:type="dcterms:W3CDTF">2026-03-12T10:25:00Z</dcterms:modified>
</cp:coreProperties>
</file>