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CB3BE" w14:textId="77777777" w:rsidR="00F54DDB" w:rsidRDefault="00F54DDB" w:rsidP="00F54DDB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7A1C4249" wp14:editId="2927D824">
            <wp:simplePos x="0" y="0"/>
            <wp:positionH relativeFrom="margin">
              <wp:posOffset>-101600</wp:posOffset>
            </wp:positionH>
            <wp:positionV relativeFrom="margin">
              <wp:posOffset>-344170</wp:posOffset>
            </wp:positionV>
            <wp:extent cx="2371725" cy="1214755"/>
            <wp:effectExtent l="0" t="0" r="9525" b="444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586673" w14:textId="77777777" w:rsidR="00F54DDB" w:rsidRDefault="00F54DDB" w:rsidP="00F54DDB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515F2F3B" w14:textId="77777777" w:rsidR="00F54DDB" w:rsidRDefault="00F54DDB" w:rsidP="00F54DDB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4BA3C206" w14:textId="77777777" w:rsidR="00F54DDB" w:rsidRDefault="00F54DDB" w:rsidP="00F54DDB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645746FB" w14:textId="77777777" w:rsidR="00F54DDB" w:rsidRPr="00147265" w:rsidRDefault="00F54DDB" w:rsidP="00F54DDB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14726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مشروع أطروحة الدك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>تــو</w:t>
      </w:r>
      <w:r w:rsidRPr="0014726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راه</w:t>
      </w:r>
    </w:p>
    <w:p w14:paraId="034AED1E" w14:textId="77777777" w:rsidR="00F54DDB" w:rsidRDefault="00F54DDB" w:rsidP="00F54DDB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6C775AE2" w14:textId="77777777" w:rsidR="00F54DDB" w:rsidRPr="00F217BA" w:rsidRDefault="00F54DDB" w:rsidP="00F54DDB">
      <w:pPr>
        <w:pStyle w:val="ab"/>
        <w:bidi/>
        <w:spacing w:before="0" w:beforeAutospacing="0" w:after="0" w:afterAutospacing="0"/>
        <w:jc w:val="center"/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</w:pPr>
      <w:bookmarkStart w:id="2" w:name="_Hlk191991907"/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>"أثر</w:t>
      </w:r>
      <w:r w:rsidRPr="00F217BA"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  <w:t xml:space="preserve"> الذكاء الاصطناعي في تحسين كفاءة </w:t>
      </w:r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 xml:space="preserve">إدارة </w:t>
      </w:r>
      <w:r w:rsidRPr="00F217BA"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  <w:t>سلسلة الــتــوريد</w:t>
      </w:r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>:</w:t>
      </w:r>
      <w:r w:rsidRPr="00F217BA"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  <w:t xml:space="preserve"> دراسة حالة الشركة السعودية للصناعات الأساسية </w:t>
      </w:r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>(سابك)"</w:t>
      </w:r>
    </w:p>
    <w:bookmarkEnd w:id="2"/>
    <w:p w14:paraId="39E678C8" w14:textId="77777777" w:rsidR="00F54DDB" w:rsidRDefault="00F54DDB" w:rsidP="00F54DDB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59B4519E" w14:textId="77777777" w:rsidR="00F54DDB" w:rsidRDefault="00F54DDB" w:rsidP="00F54DDB">
      <w:pPr>
        <w:pStyle w:val="ab"/>
        <w:spacing w:before="0" w:beforeAutospacing="0" w:after="0" w:afterAutospacing="0"/>
        <w:ind w:right="26"/>
        <w:jc w:val="center"/>
        <w:rPr>
          <w:rFonts w:ascii="Simplified Arabic" w:hAnsi="Simplified Arabic" w:cs="Simplified Arabic"/>
          <w:b/>
          <w:bCs/>
          <w:sz w:val="32"/>
          <w:szCs w:val="36"/>
          <w:rtl/>
        </w:rPr>
      </w:pPr>
      <w:r w:rsidRPr="0048787A">
        <w:rPr>
          <w:rFonts w:ascii="Simplified Arabic" w:hAnsi="Simplified Arabic" w:cs="Simplified Arabic"/>
          <w:b/>
          <w:bCs/>
          <w:sz w:val="32"/>
          <w:szCs w:val="36"/>
        </w:rPr>
        <w:t>The Impact of Artificial Intelligence on Improving Supply Chain Management Efficiency: A Case Study of the Saudi Basic Industries Corporation (SABIC)</w:t>
      </w:r>
    </w:p>
    <w:p w14:paraId="75AC06BE" w14:textId="77777777" w:rsidR="00F54DDB" w:rsidRDefault="00F54DDB" w:rsidP="00F54DDB">
      <w:pPr>
        <w:pStyle w:val="ab"/>
        <w:spacing w:before="0" w:beforeAutospacing="0" w:after="0" w:afterAutospacing="0"/>
        <w:ind w:right="-270"/>
        <w:jc w:val="center"/>
        <w:rPr>
          <w:rFonts w:ascii="Simplified Arabic" w:hAnsi="Simplified Arabic" w:cs="Simplified Arabic"/>
          <w:b/>
          <w:bCs/>
          <w:sz w:val="32"/>
          <w:szCs w:val="36"/>
          <w:rtl/>
        </w:rPr>
      </w:pPr>
    </w:p>
    <w:p w14:paraId="638B99E3" w14:textId="77777777" w:rsidR="00F54DDB" w:rsidRPr="0048787A" w:rsidRDefault="00F54DDB" w:rsidP="00F54DDB">
      <w:pPr>
        <w:pStyle w:val="ab"/>
        <w:spacing w:before="0" w:beforeAutospacing="0" w:after="0" w:afterAutospacing="0"/>
        <w:ind w:right="-270"/>
        <w:jc w:val="center"/>
        <w:rPr>
          <w:rFonts w:ascii="Simplified Arabic" w:hAnsi="Simplified Arabic" w:cs="Simplified Arabic"/>
          <w:b/>
          <w:bCs/>
          <w:sz w:val="32"/>
          <w:szCs w:val="36"/>
          <w:rtl/>
        </w:rPr>
      </w:pPr>
    </w:p>
    <w:p w14:paraId="7D9B84D5" w14:textId="77777777" w:rsidR="00F54DDB" w:rsidRPr="004B484B" w:rsidRDefault="00F54DDB" w:rsidP="00F54DDB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aa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1"/>
        <w:gridCol w:w="306"/>
        <w:gridCol w:w="5778"/>
      </w:tblGrid>
      <w:tr w:rsidR="00F54DDB" w:rsidRPr="00776CEB" w14:paraId="2766AFB9" w14:textId="77777777" w:rsidTr="00AB33C4">
        <w:trPr>
          <w:jc w:val="center"/>
        </w:trPr>
        <w:tc>
          <w:tcPr>
            <w:tcW w:w="2011" w:type="dxa"/>
          </w:tcPr>
          <w:p w14:paraId="5243EABF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bookmarkStart w:id="3" w:name="_Hlk193506423"/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اسم الباحث: </w:t>
            </w:r>
          </w:p>
        </w:tc>
        <w:tc>
          <w:tcPr>
            <w:tcW w:w="306" w:type="dxa"/>
          </w:tcPr>
          <w:p w14:paraId="12917589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7156BB91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بندر خالد الغامدي </w:t>
            </w:r>
          </w:p>
        </w:tc>
      </w:tr>
      <w:bookmarkEnd w:id="3"/>
      <w:tr w:rsidR="00F54DDB" w:rsidRPr="00776CEB" w14:paraId="666C755F" w14:textId="77777777" w:rsidTr="00AB33C4">
        <w:trPr>
          <w:jc w:val="center"/>
        </w:trPr>
        <w:tc>
          <w:tcPr>
            <w:tcW w:w="2011" w:type="dxa"/>
          </w:tcPr>
          <w:p w14:paraId="29702466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الرقم الأكاديمي</w:t>
            </w:r>
          </w:p>
        </w:tc>
        <w:tc>
          <w:tcPr>
            <w:tcW w:w="306" w:type="dxa"/>
          </w:tcPr>
          <w:p w14:paraId="4E312EE0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4FE02EB3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bookmarkStart w:id="4" w:name="_Hlk193506443"/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222001320</w:t>
            </w:r>
            <w:bookmarkEnd w:id="4"/>
          </w:p>
        </w:tc>
      </w:tr>
      <w:tr w:rsidR="00F54DDB" w:rsidRPr="00776CEB" w14:paraId="5A882415" w14:textId="77777777" w:rsidTr="00AB33C4">
        <w:trPr>
          <w:jc w:val="center"/>
        </w:trPr>
        <w:tc>
          <w:tcPr>
            <w:tcW w:w="2011" w:type="dxa"/>
          </w:tcPr>
          <w:p w14:paraId="69DFB060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الك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لــي</w:t>
            </w: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ة  </w:t>
            </w:r>
          </w:p>
        </w:tc>
        <w:tc>
          <w:tcPr>
            <w:tcW w:w="306" w:type="dxa"/>
          </w:tcPr>
          <w:p w14:paraId="457E3E2C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1723FC06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ك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لــي</w:t>
            </w: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ة الادارة</w:t>
            </w:r>
          </w:p>
        </w:tc>
      </w:tr>
    </w:tbl>
    <w:p w14:paraId="33DD126C" w14:textId="77777777" w:rsidR="00F54DDB" w:rsidRPr="006F5D95" w:rsidRDefault="00F54DDB" w:rsidP="00F54DDB">
      <w:pPr>
        <w:pStyle w:val="ab"/>
        <w:bidi/>
        <w:spacing w:before="0" w:beforeAutospacing="0" w:after="0" w:afterAutospacing="0"/>
        <w:ind w:right="-270"/>
        <w:jc w:val="both"/>
        <w:rPr>
          <w:rFonts w:ascii="Simplified Arabic" w:hAnsi="Simplified Arabic" w:cs="Simplified Arabic"/>
          <w:b/>
          <w:bCs/>
          <w:color w:val="0000FF"/>
          <w:sz w:val="36"/>
          <w:szCs w:val="36"/>
          <w:rtl/>
        </w:rPr>
      </w:pPr>
    </w:p>
    <w:p w14:paraId="43187614" w14:textId="77777777" w:rsidR="00F54DDB" w:rsidRDefault="00F54DDB" w:rsidP="00F54DDB">
      <w:pPr>
        <w:pStyle w:val="2"/>
        <w:jc w:val="center"/>
        <w:rPr>
          <w:bCs/>
          <w:sz w:val="40"/>
          <w:szCs w:val="40"/>
          <w:rtl/>
        </w:rPr>
      </w:pPr>
      <w:r w:rsidRPr="00593B93">
        <w:rPr>
          <w:rFonts w:ascii="Simplified Arabic" w:hAnsi="Simplified Arabic" w:cs="Simplified Arabic" w:hint="cs"/>
          <w:b/>
          <w:bCs/>
          <w:rtl/>
        </w:rPr>
        <w:t>1446هـ - 2025م</w:t>
      </w:r>
      <w:r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1C76A3A0" w14:textId="77777777" w:rsidR="00F54DDB" w:rsidRDefault="00F54DDB" w:rsidP="00F54DDB">
      <w:pPr>
        <w:rPr>
          <w:rtl/>
        </w:rPr>
      </w:pPr>
    </w:p>
    <w:p w14:paraId="0E6FFA1C" w14:textId="77777777" w:rsidR="00F54DDB" w:rsidRPr="00F54DDB" w:rsidRDefault="00F54DDB" w:rsidP="00F54DDB">
      <w:pPr>
        <w:rPr>
          <w:rtl/>
        </w:rPr>
      </w:pPr>
    </w:p>
    <w:p w14:paraId="78DAB47F" w14:textId="77777777" w:rsidR="00C83965" w:rsidRPr="00025562" w:rsidRDefault="00C83965" w:rsidP="00025562">
      <w:pPr>
        <w:pStyle w:val="2"/>
        <w:jc w:val="center"/>
        <w:rPr>
          <w:b/>
          <w:bCs/>
          <w:sz w:val="40"/>
          <w:szCs w:val="40"/>
        </w:rPr>
      </w:pPr>
      <w:r w:rsidRPr="00025562">
        <w:rPr>
          <w:rFonts w:hint="cs"/>
          <w:bCs/>
          <w:sz w:val="40"/>
          <w:szCs w:val="40"/>
          <w:rtl/>
        </w:rPr>
        <w:lastRenderedPageBreak/>
        <w:t>الاستبيان</w:t>
      </w:r>
      <w:bookmarkEnd w:id="0"/>
    </w:p>
    <w:p w14:paraId="794B7268" w14:textId="77777777" w:rsidR="00C83965" w:rsidRPr="008533BC" w:rsidRDefault="00C83965" w:rsidP="008533BC">
      <w:pPr>
        <w:spacing w:line="360" w:lineRule="auto"/>
        <w:jc w:val="center"/>
        <w:rPr>
          <w:rFonts w:asciiTheme="majorBidi" w:eastAsia="Calibri" w:hAnsiTheme="majorBidi" w:cstheme="majorBidi"/>
          <w:b/>
          <w:bCs/>
          <w:color w:val="C00000"/>
          <w:sz w:val="28"/>
          <w:szCs w:val="28"/>
          <w:rtl/>
          <w:lang w:bidi="ar-EG"/>
        </w:rPr>
      </w:pPr>
      <w:r w:rsidRPr="008533BC">
        <w:rPr>
          <w:rFonts w:asciiTheme="majorBidi" w:hAnsiTheme="majorBidi" w:cstheme="majorBidi"/>
          <w:b/>
          <w:bCs/>
          <w:color w:val="C00000"/>
          <w:sz w:val="28"/>
          <w:szCs w:val="28"/>
          <w:rtl/>
          <w:lang w:bidi="ar-EG"/>
        </w:rPr>
        <w:t>(</w:t>
      </w:r>
      <w:r w:rsidR="00025562" w:rsidRPr="008533BC">
        <w:rPr>
          <w:rFonts w:asciiTheme="majorBidi" w:hAnsiTheme="majorBidi" w:cs="Times New Roman"/>
          <w:b/>
          <w:bCs/>
          <w:color w:val="C00000"/>
          <w:sz w:val="28"/>
          <w:szCs w:val="28"/>
          <w:rtl/>
          <w:lang w:bidi="ar-EG"/>
        </w:rPr>
        <w:t>أثر الذكاء الاصطناعي في تحسين كفاءة إدارة سلسلة الــتــوريد: دراسة حالة الشركة السعودية للصناعات الأساسية (سابك)</w:t>
      </w:r>
      <w:r w:rsidRPr="008533BC">
        <w:rPr>
          <w:rFonts w:asciiTheme="majorBidi" w:hAnsiTheme="majorBidi" w:cstheme="majorBidi"/>
          <w:b/>
          <w:bCs/>
          <w:color w:val="C00000"/>
          <w:sz w:val="28"/>
          <w:szCs w:val="28"/>
          <w:rtl/>
          <w:lang w:bidi="ar-EG"/>
        </w:rPr>
        <w:t>)</w:t>
      </w:r>
    </w:p>
    <w:p w14:paraId="5E70ECCD" w14:textId="77777777" w:rsidR="00025562" w:rsidRPr="008533BC" w:rsidRDefault="00025562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العاملين بالشركة السعودية للصناعات الأساسية </w:t>
      </w:r>
    </w:p>
    <w:p w14:paraId="2D395967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السلام عليكم ورحمة الله وبركاته .........                                  تحية طيبة ...............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</w:rPr>
        <w:t xml:space="preserve"> </w:t>
      </w:r>
    </w:p>
    <w:p w14:paraId="0C279199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كجزء من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بعنوان: "</w:t>
      </w:r>
      <w:r w:rsidR="00025562"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أثر الذكاء الاصطناعي في تحسين كفاءة إدارة سلسلة الــتــوريد: دراسة حالة الشركة السعودية للصناعات الأساسية (سابك)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65095181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نأمل منكم التكرم بالإجابة على اسئلة الاستبيان بدقة وموضوعية، استنادًا إلى تجربتكم العملية وواقع بيئة العمل في مؤسستكم، علماً بأن جميع المعلومات ستعامل بسرية تامة، وتستخدم لأغراض البحث العلمي فقط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.</w:t>
      </w:r>
    </w:p>
    <w:p w14:paraId="3188A12C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كل الشكر والتقدير لمساهمتكم التي تثري نتائج هذا البحث وتدعم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619BF09F" w14:textId="77777777" w:rsidR="00C83965" w:rsidRPr="008533BC" w:rsidRDefault="00C83965" w:rsidP="008533BC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أولا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tbl>
      <w:tblPr>
        <w:tblStyle w:val="4-3"/>
        <w:bidiVisual/>
        <w:tblW w:w="8824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036"/>
        <w:gridCol w:w="4042"/>
      </w:tblGrid>
      <w:tr w:rsidR="008533BC" w:rsidRPr="008533BC" w14:paraId="1BDE4297" w14:textId="77777777" w:rsidTr="00025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6" w:type="dxa"/>
            <w:noWrap/>
            <w:hideMark/>
          </w:tcPr>
          <w:p w14:paraId="366AE339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  <w:lang w:bidi="ar-EG"/>
              </w:rPr>
              <w:t>الاسم</w:t>
            </w:r>
          </w:p>
        </w:tc>
        <w:tc>
          <w:tcPr>
            <w:tcW w:w="8078" w:type="dxa"/>
            <w:gridSpan w:val="2"/>
            <w:noWrap/>
            <w:hideMark/>
          </w:tcPr>
          <w:p w14:paraId="3D9BC4EB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</w:rPr>
              <w:t> </w:t>
            </w:r>
          </w:p>
        </w:tc>
      </w:tr>
      <w:tr w:rsidR="008533BC" w:rsidRPr="008533BC" w14:paraId="386617F2" w14:textId="77777777" w:rsidTr="00025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6" w:type="dxa"/>
            <w:noWrap/>
            <w:hideMark/>
          </w:tcPr>
          <w:p w14:paraId="38AD5ED1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الجنس</w:t>
            </w:r>
          </w:p>
        </w:tc>
        <w:tc>
          <w:tcPr>
            <w:tcW w:w="4036" w:type="dxa"/>
            <w:noWrap/>
            <w:hideMark/>
          </w:tcPr>
          <w:p w14:paraId="6E1B4819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ذكر</w:t>
            </w:r>
          </w:p>
        </w:tc>
        <w:tc>
          <w:tcPr>
            <w:tcW w:w="4041" w:type="dxa"/>
            <w:noWrap/>
            <w:hideMark/>
          </w:tcPr>
          <w:p w14:paraId="27A9CE8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انثى</w:t>
            </w:r>
          </w:p>
        </w:tc>
      </w:tr>
    </w:tbl>
    <w:p w14:paraId="3FB16A24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1441CF02" w14:textId="77777777" w:rsidR="008533BC" w:rsidRP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tbl>
      <w:tblPr>
        <w:tblStyle w:val="4-3"/>
        <w:tblpPr w:leftFromText="180" w:rightFromText="180" w:vertAnchor="text" w:horzAnchor="margin" w:tblpY="491"/>
        <w:bidiVisual/>
        <w:tblW w:w="8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7"/>
        <w:gridCol w:w="3398"/>
      </w:tblGrid>
      <w:tr w:rsidR="008533BC" w:rsidRPr="008533BC" w14:paraId="0BE97E50" w14:textId="77777777" w:rsidTr="00025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7" w:type="dxa"/>
          </w:tcPr>
          <w:p w14:paraId="3BAF30BB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اقل من 30 سنة </w:t>
            </w:r>
          </w:p>
        </w:tc>
        <w:tc>
          <w:tcPr>
            <w:tcW w:w="3398" w:type="dxa"/>
          </w:tcPr>
          <w:p w14:paraId="4AED47D4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أكبر من 30 واقل من 40 سنة</w:t>
            </w:r>
          </w:p>
        </w:tc>
      </w:tr>
      <w:tr w:rsidR="008533BC" w:rsidRPr="008533BC" w14:paraId="7451EC3B" w14:textId="77777777" w:rsidTr="00025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7" w:type="dxa"/>
          </w:tcPr>
          <w:p w14:paraId="179F84E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أكبر من 40 واقل من 50 سنة </w:t>
            </w:r>
          </w:p>
        </w:tc>
        <w:tc>
          <w:tcPr>
            <w:tcW w:w="3398" w:type="dxa"/>
          </w:tcPr>
          <w:p w14:paraId="5DBB44F9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أكبر من 50 سنة</w:t>
            </w:r>
            <w:r w:rsidRPr="008533BC">
              <w:rPr>
                <w:rFonts w:ascii="Sakkal Majalla" w:hAnsi="Sakkal Majalla" w:cs="Sakkal Majalla" w:hint="cs"/>
                <w:sz w:val="32"/>
                <w:szCs w:val="32"/>
              </w:rPr>
              <w:t xml:space="preserve">  </w:t>
            </w:r>
          </w:p>
        </w:tc>
      </w:tr>
    </w:tbl>
    <w:p w14:paraId="05E0833B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العمر:</w:t>
      </w:r>
    </w:p>
    <w:p w14:paraId="11172236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F8838CD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المؤهل العلمي:</w:t>
      </w:r>
    </w:p>
    <w:tbl>
      <w:tblPr>
        <w:tblStyle w:val="4-3"/>
        <w:bidiVisual/>
        <w:tblW w:w="8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2309"/>
        <w:gridCol w:w="1745"/>
        <w:gridCol w:w="2110"/>
        <w:gridCol w:w="1949"/>
      </w:tblGrid>
      <w:tr w:rsidR="008533BC" w:rsidRPr="008533BC" w14:paraId="560B9036" w14:textId="77777777" w:rsidTr="00025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noWrap/>
          </w:tcPr>
          <w:p w14:paraId="67F7D960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المؤهل </w:t>
            </w:r>
          </w:p>
        </w:tc>
        <w:tc>
          <w:tcPr>
            <w:tcW w:w="2309" w:type="dxa"/>
            <w:noWrap/>
          </w:tcPr>
          <w:p w14:paraId="2A5B2DF7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ثانوي/ دبلوم</w:t>
            </w:r>
          </w:p>
        </w:tc>
        <w:tc>
          <w:tcPr>
            <w:tcW w:w="1745" w:type="dxa"/>
            <w:noWrap/>
          </w:tcPr>
          <w:p w14:paraId="06FF1A66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بكالوريوس</w:t>
            </w:r>
          </w:p>
        </w:tc>
        <w:tc>
          <w:tcPr>
            <w:tcW w:w="2110" w:type="dxa"/>
            <w:noWrap/>
          </w:tcPr>
          <w:p w14:paraId="03A48157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ماجستير</w:t>
            </w:r>
          </w:p>
        </w:tc>
        <w:tc>
          <w:tcPr>
            <w:tcW w:w="1949" w:type="dxa"/>
            <w:noWrap/>
          </w:tcPr>
          <w:p w14:paraId="5902A89E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دكتوراه</w:t>
            </w:r>
          </w:p>
        </w:tc>
      </w:tr>
      <w:tr w:rsidR="008533BC" w:rsidRPr="008533BC" w14:paraId="3E145736" w14:textId="77777777" w:rsidTr="00025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noWrap/>
          </w:tcPr>
          <w:p w14:paraId="14A84727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2309" w:type="dxa"/>
            <w:noWrap/>
          </w:tcPr>
          <w:p w14:paraId="16BE6D5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745" w:type="dxa"/>
            <w:noWrap/>
          </w:tcPr>
          <w:p w14:paraId="2275C26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2110" w:type="dxa"/>
            <w:noWrap/>
          </w:tcPr>
          <w:p w14:paraId="1AB0BA4C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949" w:type="dxa"/>
            <w:noWrap/>
          </w:tcPr>
          <w:p w14:paraId="08E7C244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2D628869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3817FD29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البيانات الوظيفية:</w:t>
      </w:r>
    </w:p>
    <w:tbl>
      <w:tblPr>
        <w:tblStyle w:val="4-3"/>
        <w:bidiVisual/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6696"/>
      </w:tblGrid>
      <w:tr w:rsidR="008533BC" w:rsidRPr="008533BC" w14:paraId="2F7E9F4B" w14:textId="77777777" w:rsidTr="00AB3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9" w:type="dxa"/>
            <w:noWrap/>
            <w:hideMark/>
          </w:tcPr>
          <w:p w14:paraId="0B57DFA5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الإدارة – القسم</w:t>
            </w: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6696" w:type="dxa"/>
            <w:noWrap/>
            <w:hideMark/>
          </w:tcPr>
          <w:p w14:paraId="452B76F0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</w:tr>
      <w:tr w:rsidR="008533BC" w:rsidRPr="008533BC" w14:paraId="1E8F5429" w14:textId="77777777" w:rsidTr="00AB3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9" w:type="dxa"/>
            <w:noWrap/>
            <w:hideMark/>
          </w:tcPr>
          <w:p w14:paraId="27B1CC60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مسمى الوظيفة الحالية</w:t>
            </w:r>
            <w:r w:rsidRPr="008533BC">
              <w:rPr>
                <w:rFonts w:ascii="Sakkal Majalla" w:hAnsi="Sakkal Majalla" w:cs="Sakkal Majalla" w:hint="cs"/>
                <w:sz w:val="32"/>
                <w:szCs w:val="32"/>
              </w:rPr>
              <w:t xml:space="preserve"> </w:t>
            </w:r>
          </w:p>
        </w:tc>
        <w:tc>
          <w:tcPr>
            <w:tcW w:w="6696" w:type="dxa"/>
            <w:noWrap/>
            <w:hideMark/>
          </w:tcPr>
          <w:p w14:paraId="6AFA4754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</w:tbl>
    <w:p w14:paraId="7B9C5912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</w:p>
    <w:tbl>
      <w:tblPr>
        <w:tblStyle w:val="4-3"/>
        <w:tblpPr w:leftFromText="180" w:rightFromText="180" w:vertAnchor="text" w:horzAnchor="margin" w:tblpY="657"/>
        <w:bidiVisual/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0"/>
        <w:gridCol w:w="3751"/>
      </w:tblGrid>
      <w:tr w:rsidR="008533BC" w:rsidRPr="008533BC" w14:paraId="6D9A3846" w14:textId="77777777" w:rsidTr="008533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FE0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اقل من 5 سنوات </w:t>
            </w:r>
          </w:p>
        </w:tc>
        <w:tc>
          <w:tcPr>
            <w:tcW w:w="3751" w:type="dxa"/>
            <w:tcBorders>
              <w:left w:val="single" w:sz="4" w:space="0" w:color="auto"/>
            </w:tcBorders>
          </w:tcPr>
          <w:p w14:paraId="2592036D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من 6 سنوات الي</w:t>
            </w: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  <w:lang w:bidi="ar-EG"/>
              </w:rPr>
              <w:t xml:space="preserve"> اقل من</w:t>
            </w: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 10 سنوات</w:t>
            </w:r>
          </w:p>
        </w:tc>
      </w:tr>
      <w:tr w:rsidR="008533BC" w:rsidRPr="008533BC" w14:paraId="3D264949" w14:textId="77777777" w:rsidTr="00853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top w:val="single" w:sz="4" w:space="0" w:color="auto"/>
            </w:tcBorders>
          </w:tcPr>
          <w:p w14:paraId="506DC0C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من 11 الي اقل من 15 سنة</w:t>
            </w:r>
          </w:p>
        </w:tc>
        <w:tc>
          <w:tcPr>
            <w:tcW w:w="3751" w:type="dxa"/>
          </w:tcPr>
          <w:p w14:paraId="1D8A5D8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أكبر من 16 سنة</w:t>
            </w:r>
          </w:p>
          <w:p w14:paraId="6033C55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00D65595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سنوات الخبرة:</w:t>
      </w:r>
    </w:p>
    <w:p w14:paraId="399DE35C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79281D08" w14:textId="77777777" w:rsid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12EEB4B2" w14:textId="77777777" w:rsid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6A96BCA5" w14:textId="77777777" w:rsid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33CFF7AF" w14:textId="77777777" w:rsidR="008533BC" w:rsidRP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4C5DC413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الثاني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4437DC07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الرجاء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وضع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علامة</w:t>
      </w:r>
      <w:r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(</w:t>
      </w:r>
      <w:r w:rsidRPr="008533BC">
        <w:rPr>
          <w:rFonts w:ascii="Segoe UI Symbol" w:hAnsi="Segoe UI Symbol" w:cs="Segoe UI Symbol" w:hint="cs"/>
          <w:b/>
          <w:bCs/>
          <w:sz w:val="32"/>
          <w:szCs w:val="32"/>
          <w:u w:val="single"/>
          <w:rtl/>
        </w:rPr>
        <w:t>✔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)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في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المربع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المناسب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تحت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التدريج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الذي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يعبر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درجة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موافقتكم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tbl>
      <w:tblPr>
        <w:tblStyle w:val="4-3"/>
        <w:bidiVisual/>
        <w:tblW w:w="8987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8533BC" w:rsidRPr="008533BC" w14:paraId="22B5D420" w14:textId="77777777" w:rsidTr="00B975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2E00CB31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6F7FD7B0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16826051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417AC8DB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34979B27" w14:textId="0C88897A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817" w:type="dxa"/>
            <w:noWrap/>
            <w:hideMark/>
          </w:tcPr>
          <w:p w14:paraId="3728049B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 xml:space="preserve">المتغير المستقل: </w:t>
            </w:r>
            <w:r w:rsidR="00025562"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>تقنيات الذكاء الاصطناعي</w:t>
            </w:r>
          </w:p>
        </w:tc>
        <w:tc>
          <w:tcPr>
            <w:tcW w:w="782" w:type="dxa"/>
            <w:noWrap/>
            <w:hideMark/>
          </w:tcPr>
          <w:p w14:paraId="1545753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24ADAC33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35B3DA5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4FCD510B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12AAE75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550C5979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E784CE2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082A2CFB" w14:textId="77777777" w:rsidR="00C83965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الأول: نظم التحكم والنقل الذكي</w:t>
            </w:r>
          </w:p>
        </w:tc>
      </w:tr>
      <w:tr w:rsidR="008533BC" w:rsidRPr="008533BC" w14:paraId="2F44292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5D14AF3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59353DD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</w:t>
            </w:r>
            <w:r w:rsid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تقنيات الذكاء الاصطناعي </w:t>
            </w:r>
            <w:r w:rsidR="008B3150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الشركة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على </w:t>
            </w:r>
            <w:r w:rsid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تحليل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كميات كبيرة من المعلومات </w:t>
            </w:r>
            <w:r w:rsid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باستخدام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  <w:r w:rsidR="008B3150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نظم التحكم والنقل الذكي</w:t>
            </w:r>
          </w:p>
        </w:tc>
        <w:tc>
          <w:tcPr>
            <w:tcW w:w="782" w:type="dxa"/>
            <w:noWrap/>
          </w:tcPr>
          <w:p w14:paraId="6A93559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146BFC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237BA78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F92F2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932020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533BC" w:rsidRPr="008533BC" w14:paraId="58CA8CD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64EB28C9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C8897A3" w14:textId="77777777" w:rsidR="00C83965" w:rsidRPr="008533BC" w:rsidRDefault="005D71B8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نظم التحكم والنقل الذكي في التنبؤ بالطلب وتحسين توافر المخزون</w:t>
            </w:r>
            <w:r w:rsidR="00C83965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782" w:type="dxa"/>
            <w:noWrap/>
            <w:hideMark/>
          </w:tcPr>
          <w:p w14:paraId="0F2E2248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7E5E45E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976DD8A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701DC67B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154443C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421DBD9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6D89BBD1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57F7251B" w14:textId="77777777" w:rsidR="00C83965" w:rsidRPr="008533BC" w:rsidRDefault="005D71B8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نظم التحكم والنقل الذكي في خفض الأخطاء التشغيلية في سلسلة التوريد </w:t>
            </w:r>
          </w:p>
        </w:tc>
        <w:tc>
          <w:tcPr>
            <w:tcW w:w="782" w:type="dxa"/>
            <w:noWrap/>
            <w:hideMark/>
          </w:tcPr>
          <w:p w14:paraId="3F57511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3CF398D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FDF874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0D566DD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7C094E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5E2AA91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09FFD308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364F86B7" w14:textId="77777777" w:rsidR="00C83965" w:rsidRPr="008533BC" w:rsidRDefault="005D71B8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تحسن نظم التحكم والنقل الذكي من حركة الافراد والبضائع بكفاءة بسلسلة التوريد</w:t>
            </w:r>
          </w:p>
        </w:tc>
        <w:tc>
          <w:tcPr>
            <w:tcW w:w="782" w:type="dxa"/>
            <w:noWrap/>
            <w:hideMark/>
          </w:tcPr>
          <w:p w14:paraId="23EFE5C9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54F188D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66DAC79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87E49DE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5FE48E0E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2B64F0B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25A4E64A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42237B0D" w14:textId="77777777" w:rsidR="00C83965" w:rsidRPr="008533BC" w:rsidRDefault="00AE47BA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تتيح نظم التحكم والنقل الذكي تحقيق المواءمة في التخطيط والتنفيذ وخفض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>تكاليف سلسلة التوريد</w:t>
            </w:r>
          </w:p>
        </w:tc>
        <w:tc>
          <w:tcPr>
            <w:tcW w:w="782" w:type="dxa"/>
            <w:noWrap/>
            <w:hideMark/>
          </w:tcPr>
          <w:p w14:paraId="6634773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lastRenderedPageBreak/>
              <w:t> </w:t>
            </w:r>
          </w:p>
        </w:tc>
        <w:tc>
          <w:tcPr>
            <w:tcW w:w="782" w:type="dxa"/>
            <w:noWrap/>
            <w:hideMark/>
          </w:tcPr>
          <w:p w14:paraId="05CE5C7D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58BEE34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E21F9A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87353DB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5D51E9B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A749059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44D292AE" w14:textId="77777777" w:rsidR="00C83965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الثاني: الاتصال المعلوماتي</w:t>
            </w:r>
          </w:p>
        </w:tc>
      </w:tr>
      <w:tr w:rsidR="00843934" w:rsidRPr="008533BC" w14:paraId="4CF7539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2A7FD66B" w14:textId="08D18280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817" w:type="dxa"/>
            <w:noWrap/>
          </w:tcPr>
          <w:p w14:paraId="05517E8C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تقنيات الاتصال المعلوماتي لسلسلة التوريد بإمدادها بالبيانات بأكثر دقة وامان للتغلب على المشكلات عبر وسائل الاتصال المختلفة</w:t>
            </w:r>
          </w:p>
        </w:tc>
        <w:tc>
          <w:tcPr>
            <w:tcW w:w="782" w:type="dxa"/>
            <w:noWrap/>
          </w:tcPr>
          <w:p w14:paraId="227072C4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EEF7BA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466B2B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2E21D0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780382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76B19C8A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74E9867" w14:textId="481EFD92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817" w:type="dxa"/>
            <w:noWrap/>
          </w:tcPr>
          <w:p w14:paraId="2D398B60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تسهم نظم الاتصال المعلوماتي في الربط بين المعلومات الاجتماعية والاقتصادية والبيانات بشكل تكاملي يدعم عملية اتخاذ القرار</w:t>
            </w:r>
          </w:p>
        </w:tc>
        <w:tc>
          <w:tcPr>
            <w:tcW w:w="782" w:type="dxa"/>
            <w:noWrap/>
          </w:tcPr>
          <w:p w14:paraId="13A4A131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DC89AEF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3EC9D44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759F666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14E5F7A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135FDBD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6CF5671" w14:textId="62BC5DF3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817" w:type="dxa"/>
            <w:noWrap/>
          </w:tcPr>
          <w:p w14:paraId="2B33EDB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يتم انشاء تحالفات مع الشركات الأخرى بالقطاع نقسه من اجل تبادل الخبراء في مجال الذكاء الاصطناعي وسلسلة التوريد</w:t>
            </w:r>
          </w:p>
        </w:tc>
        <w:tc>
          <w:tcPr>
            <w:tcW w:w="782" w:type="dxa"/>
            <w:noWrap/>
          </w:tcPr>
          <w:p w14:paraId="023355F5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6754EA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D5639E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FF915D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1C811CE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5BBF96B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F826076" w14:textId="4B0F2AD9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817" w:type="dxa"/>
            <w:noWrap/>
          </w:tcPr>
          <w:p w14:paraId="27BB6B0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تسهم نظم الاتصال المعلوماتي في إدارة تدفق المواد الخام وصولا الي توزيع المنتجات النهائية بأكثر الطرق كفاءة</w:t>
            </w:r>
          </w:p>
        </w:tc>
        <w:tc>
          <w:tcPr>
            <w:tcW w:w="782" w:type="dxa"/>
            <w:noWrap/>
          </w:tcPr>
          <w:p w14:paraId="5C05D56A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6D9369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610656C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0FB1E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B28EAAC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0E21BFF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0058FDE" w14:textId="2CDEBF66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17" w:type="dxa"/>
            <w:noWrap/>
          </w:tcPr>
          <w:p w14:paraId="506D29F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تتيح قنوات الاتصال المعلوماتي مشاركة البيانات في الوقت الفعلي بين جميع الأطراف لتحسين الرؤية واتخاذ قرارات استباقية.</w:t>
            </w:r>
          </w:p>
        </w:tc>
        <w:tc>
          <w:tcPr>
            <w:tcW w:w="782" w:type="dxa"/>
            <w:noWrap/>
          </w:tcPr>
          <w:p w14:paraId="06F0AFCC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A94D344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A79AD5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8FBFA6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5C26823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533BC" w:rsidRPr="008533BC" w14:paraId="30C7CF1E" w14:textId="77777777" w:rsidTr="00B975DA">
        <w:trPr>
          <w:trHeight w:val="1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FCE1184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تابع</w:t>
            </w:r>
          </w:p>
        </w:tc>
        <w:tc>
          <w:tcPr>
            <w:tcW w:w="8417" w:type="dxa"/>
            <w:gridSpan w:val="6"/>
            <w:noWrap/>
            <w:vAlign w:val="center"/>
          </w:tcPr>
          <w:p w14:paraId="36A3462C" w14:textId="11F429C4" w:rsidR="00025562" w:rsidRPr="00B975DA" w:rsidRDefault="00025562" w:rsidP="00B975D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الثالث: النظم الخبيرة (التطبيقات)</w:t>
            </w:r>
          </w:p>
        </w:tc>
      </w:tr>
      <w:tr w:rsidR="00843934" w:rsidRPr="008533BC" w14:paraId="7C6C896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C617029" w14:textId="18B6F28D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17" w:type="dxa"/>
            <w:noWrap/>
          </w:tcPr>
          <w:p w14:paraId="4118D2E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تتيح النظم الخبيرة تحليل العمليات وحل مشاكل سلسلة التوريد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وتحسين الأداء اللوجستي</w:t>
            </w:r>
          </w:p>
        </w:tc>
        <w:tc>
          <w:tcPr>
            <w:tcW w:w="782" w:type="dxa"/>
            <w:noWrap/>
          </w:tcPr>
          <w:p w14:paraId="706095A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45A136A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EA7AB24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15D518F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40E8762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5BFF864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AE0F7BB" w14:textId="027CA799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17" w:type="dxa"/>
            <w:noWrap/>
          </w:tcPr>
          <w:p w14:paraId="538CB8BE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تدعم النظم الخبيرة القابلية للبرمجة فتصبح المعاملات خلال سلسلة التوريد أكثر فاعلية وكفاءة واقل في التكلفة</w:t>
            </w:r>
          </w:p>
        </w:tc>
        <w:tc>
          <w:tcPr>
            <w:tcW w:w="782" w:type="dxa"/>
            <w:noWrap/>
          </w:tcPr>
          <w:p w14:paraId="58983BF2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340947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F8CAC77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2C12826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72E0842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4FE6C5B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4CEEB0A" w14:textId="576C51F7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17" w:type="dxa"/>
            <w:noWrap/>
          </w:tcPr>
          <w:p w14:paraId="411BE70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تطبيقات الذكية والنظم الخبيرة في دعم اتخاذ القرار والتعامل مع الازمات </w:t>
            </w:r>
          </w:p>
        </w:tc>
        <w:tc>
          <w:tcPr>
            <w:tcW w:w="782" w:type="dxa"/>
            <w:noWrap/>
          </w:tcPr>
          <w:p w14:paraId="6679DB5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BDF96FA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BAFEBE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6F908B5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ACFC5DF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3B6C341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33CD9AC" w14:textId="6E1184C3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817" w:type="dxa"/>
            <w:noWrap/>
          </w:tcPr>
          <w:p w14:paraId="3077788C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النظم الخبيرة على تحليل المشكلات بسرعة ودقة أكبر وبصورة شمولية</w:t>
            </w:r>
          </w:p>
        </w:tc>
        <w:tc>
          <w:tcPr>
            <w:tcW w:w="782" w:type="dxa"/>
            <w:noWrap/>
          </w:tcPr>
          <w:p w14:paraId="72585D43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2FEBB57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165D6F1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AF3A953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0B3C3D2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0B4835AA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11655DB" w14:textId="13355A93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817" w:type="dxa"/>
            <w:noWrap/>
          </w:tcPr>
          <w:p w14:paraId="10E878B2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النظم الخبيرة في مراقبة الآلات والعمليات وتتبع عمليات الشراء والنقل والتخزين والتوزيع</w:t>
            </w:r>
          </w:p>
        </w:tc>
        <w:tc>
          <w:tcPr>
            <w:tcW w:w="782" w:type="dxa"/>
            <w:noWrap/>
          </w:tcPr>
          <w:p w14:paraId="416AF8B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FD54DB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5134443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F2EB5EC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E061B0A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267726D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CF29854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0478B9A8" w14:textId="3AFBB922" w:rsidR="003A01BB" w:rsidRPr="00B975DA" w:rsidRDefault="00DE1C3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الرابع: التعلم الالي والتحليلات التنبؤية</w:t>
            </w:r>
          </w:p>
        </w:tc>
      </w:tr>
      <w:tr w:rsidR="00B975DA" w:rsidRPr="008533BC" w14:paraId="53B2F6E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418F006" w14:textId="756D4D6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817" w:type="dxa"/>
            <w:noWrap/>
          </w:tcPr>
          <w:p w14:paraId="0BBCF6B1" w14:textId="1EA3633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تتوفر في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قاعدة بيانات ضخمة ومحدثة بشكل دوري تسمح ببناء نماذج تنبؤية دقيقة</w:t>
            </w:r>
          </w:p>
        </w:tc>
        <w:tc>
          <w:tcPr>
            <w:tcW w:w="782" w:type="dxa"/>
            <w:noWrap/>
          </w:tcPr>
          <w:p w14:paraId="6B5095F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D96821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08B5E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336E55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C09EC1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AF7CCF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3B64CCB" w14:textId="7D403971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17</w:t>
            </w:r>
          </w:p>
        </w:tc>
        <w:tc>
          <w:tcPr>
            <w:tcW w:w="3817" w:type="dxa"/>
            <w:noWrap/>
          </w:tcPr>
          <w:p w14:paraId="53ACB18E" w14:textId="425491E3" w:rsidR="00B975DA" w:rsidRPr="000C7B31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تتسم البيانات المستخدمة في اتخاذ القرار بالخلو من الأخطاء والتكرار والتحيز</w:t>
            </w:r>
            <w:r w:rsidRPr="000C7B31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23247C1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9B845B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D58018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44090A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BF96DD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E9B8320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F7EDCF2" w14:textId="23E8A52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817" w:type="dxa"/>
            <w:noWrap/>
          </w:tcPr>
          <w:p w14:paraId="70EF191C" w14:textId="45AEEE9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يتم دمج البيانات من مصادر مختلفة (داخلياً وخارجياً) بشكل مرن يدعم التحليلات المتقدمة</w:t>
            </w:r>
          </w:p>
        </w:tc>
        <w:tc>
          <w:tcPr>
            <w:tcW w:w="782" w:type="dxa"/>
            <w:noWrap/>
          </w:tcPr>
          <w:p w14:paraId="1FA3484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6187E1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4A94DD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E1ACCC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52F9CB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7DD8E3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0F024562" w14:textId="2F14A1CF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817" w:type="dxa"/>
            <w:noWrap/>
          </w:tcPr>
          <w:p w14:paraId="652C8383" w14:textId="5AFD931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يتم تحديث وإعادة تدريب النماذج التنبؤية بانتظام لضمان مواكبتها للمتغيرات الحالية</w:t>
            </w:r>
          </w:p>
        </w:tc>
        <w:tc>
          <w:tcPr>
            <w:tcW w:w="782" w:type="dxa"/>
            <w:noWrap/>
          </w:tcPr>
          <w:p w14:paraId="77BE1A4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303AA0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E9FA9D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E434CE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6EA5C2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1757DF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09A5DC94" w14:textId="4590577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817" w:type="dxa"/>
            <w:noWrap/>
          </w:tcPr>
          <w:p w14:paraId="3B0BD256" w14:textId="2AE8F1C3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تعتمد الإدارة العليا بشكل أساسي على التنبؤات الذكية في رسم الخطط الإستراتيجية طويلة المدى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.</w:t>
            </w:r>
          </w:p>
        </w:tc>
        <w:tc>
          <w:tcPr>
            <w:tcW w:w="782" w:type="dxa"/>
            <w:noWrap/>
          </w:tcPr>
          <w:p w14:paraId="4F910C6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A95991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81FFB9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E04056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B50450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4C9D507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0B009BC" w14:textId="77777777" w:rsidR="003A01BB" w:rsidRPr="00BF3C92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270CE0B" w14:textId="249AE5B6" w:rsidR="003A01BB" w:rsidRPr="00BF3C92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F3C92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الخامس: انترنت الأشياء الصناعي</w:t>
            </w:r>
          </w:p>
        </w:tc>
      </w:tr>
      <w:tr w:rsidR="00B975DA" w:rsidRPr="008533BC" w14:paraId="44AFAE91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A23CDBA" w14:textId="09B24885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817" w:type="dxa"/>
            <w:noWrap/>
          </w:tcPr>
          <w:p w14:paraId="5A9827C5" w14:textId="35A61B48" w:rsidR="00B975DA" w:rsidRPr="00BF3C92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البيانات الفورية لإنترنت الأشياء في تسريع اتخاذ القرارات الإدارية الخاصة بحجم الإنتاج اليومي</w:t>
            </w:r>
            <w:r w:rsidRPr="00BF3C92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1A3A8A2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2D3E9D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6BEC2D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F463F0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4EC9F7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3115BC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22C8CBF1" w14:textId="1794BE42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817" w:type="dxa"/>
            <w:noWrap/>
          </w:tcPr>
          <w:p w14:paraId="0C44992C" w14:textId="1500368E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تقنيات الذكاء الاصطناعي الطرفي في تقليل زمن استجابة الآلات للحالات الطارئة بشكل ملحوظ</w:t>
            </w:r>
          </w:p>
        </w:tc>
        <w:tc>
          <w:tcPr>
            <w:tcW w:w="782" w:type="dxa"/>
            <w:noWrap/>
          </w:tcPr>
          <w:p w14:paraId="3EB4DE7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C6440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02CBC7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47586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F18521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613D3DB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BFA8F99" w14:textId="4053965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817" w:type="dxa"/>
            <w:noWrap/>
          </w:tcPr>
          <w:p w14:paraId="0663C42A" w14:textId="2ECCC25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ساهم تطبيق الصيانة التنبؤية في خفض الفترات غير المخطط لها لتوقف خطوط </w:t>
            </w: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الإنتاج</w:t>
            </w:r>
          </w:p>
        </w:tc>
        <w:tc>
          <w:tcPr>
            <w:tcW w:w="782" w:type="dxa"/>
            <w:noWrap/>
          </w:tcPr>
          <w:p w14:paraId="3C69422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D1C4D5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1CF63F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C3AA30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08DAC3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912D26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1B33C5E" w14:textId="61BB291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817" w:type="dxa"/>
            <w:noWrap/>
          </w:tcPr>
          <w:p w14:paraId="141FCAC0" w14:textId="3C28E78B" w:rsidR="00B975DA" w:rsidRPr="00BF3C92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يتم تشفير البيانات الصناعية الحساسة بشكل مستمر أثناء نقلها بين الآلات والسحابة</w:t>
            </w:r>
            <w:r w:rsidRPr="00BF3C92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22B1F11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F7B6BF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CEA477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2C54EF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67246C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09F34A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21DBE04" w14:textId="6424855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3817" w:type="dxa"/>
            <w:noWrap/>
          </w:tcPr>
          <w:p w14:paraId="1A0F4CB6" w14:textId="70C5300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نعتمد على مستشعرات إنترنت الأشياء لتتبع مواقع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</w:t>
            </w: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شحنات بدقة وفورية عبر مسارات النقل البري والبحري</w:t>
            </w:r>
          </w:p>
        </w:tc>
        <w:tc>
          <w:tcPr>
            <w:tcW w:w="782" w:type="dxa"/>
            <w:noWrap/>
          </w:tcPr>
          <w:p w14:paraId="57FEB0D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0D40AD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1AFC96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CEF16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10ED21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2B5D6118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42256CD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3695C96E" w14:textId="5549EB4A" w:rsidR="003A01BB" w:rsidRPr="00D2601C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D2601C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السادس: الروبوتات والأتمتة الذكية</w:t>
            </w:r>
          </w:p>
        </w:tc>
      </w:tr>
      <w:tr w:rsidR="00B975DA" w:rsidRPr="008533BC" w14:paraId="5B1E3E5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862B148" w14:textId="4D3DC5AF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3817" w:type="dxa"/>
            <w:noWrap/>
          </w:tcPr>
          <w:p w14:paraId="3D37EFA6" w14:textId="5C63D60C" w:rsidR="00B975DA" w:rsidRPr="00D2601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تساهم الأتمتة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الذكية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في تسريع عمليات فحص السلامة والجودة وتعبئة الحاويات قبل انطلاقها للعملاء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25F17AA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FA960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75B84E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D07833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442A0C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3FE57C5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24B7AB6" w14:textId="55D5B74B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3817" w:type="dxa"/>
            <w:noWrap/>
          </w:tcPr>
          <w:p w14:paraId="14AF5470" w14:textId="0338EC83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تنجح أنظمة الذكاء الاصطناعي في مراقبة الظروف البيئية للشحنات الحساسة</w:t>
            </w:r>
            <w:r w:rsidRPr="00D2601C">
              <w:rPr>
                <w:rtl/>
              </w:rPr>
              <w:t xml:space="preserve"> 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مثل الحرارة والضغط، وتنبيهنا لأي خلل فوراً</w:t>
            </w:r>
          </w:p>
        </w:tc>
        <w:tc>
          <w:tcPr>
            <w:tcW w:w="782" w:type="dxa"/>
            <w:noWrap/>
          </w:tcPr>
          <w:p w14:paraId="254708A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122EE5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41D6D7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7FE735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79B67B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EBC729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1DEFDCD" w14:textId="02E5A79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3817" w:type="dxa"/>
            <w:noWrap/>
          </w:tcPr>
          <w:p w14:paraId="42BB7B29" w14:textId="6D41CFE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في تقليل الهدر وتحسين كفاءة استخدام المساحات التخزينية في مستودعات الشركة ومراكز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التوزيع</w:t>
            </w:r>
          </w:p>
        </w:tc>
        <w:tc>
          <w:tcPr>
            <w:tcW w:w="782" w:type="dxa"/>
            <w:noWrap/>
          </w:tcPr>
          <w:p w14:paraId="2D70BDF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9359AE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88483C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EBF7C4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30F585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BA8D55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E860B02" w14:textId="3F5B228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3817" w:type="dxa"/>
            <w:noWrap/>
          </w:tcPr>
          <w:p w14:paraId="77615657" w14:textId="3B93C39C" w:rsidR="00B975DA" w:rsidRPr="00D2601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تتوفر بنية تحتية رقمية قوية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الصناعية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داخل المستودعات لضمان اتصال المستشعرات دون انقطاع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6C3A494E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31B1F5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28EE72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46E87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E50C52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CE553D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70D58D3" w14:textId="264934C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30</w:t>
            </w:r>
          </w:p>
        </w:tc>
        <w:tc>
          <w:tcPr>
            <w:tcW w:w="3817" w:type="dxa"/>
            <w:noWrap/>
          </w:tcPr>
          <w:p w14:paraId="661577FB" w14:textId="3983A597" w:rsidR="00B975DA" w:rsidRPr="00D2601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تستخدم الشركة خوارزميات ذكية للكشف المبكر عن أي ثغرات أو سلوكيات رقمية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طبيعية</w:t>
            </w:r>
            <w:r w:rsidRPr="00D260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782" w:type="dxa"/>
            <w:noWrap/>
          </w:tcPr>
          <w:p w14:paraId="60A8D68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83A42D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24325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DABF87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967C45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6299D48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DFC0B4A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4A5401F" w14:textId="4A85B8AE" w:rsidR="003A01BB" w:rsidRPr="006E7946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6E7946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السابع: البلوك تشين وسلاسل الكتل</w:t>
            </w:r>
          </w:p>
        </w:tc>
      </w:tr>
      <w:tr w:rsidR="00B975DA" w:rsidRPr="008533BC" w14:paraId="77CF7DD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27B3521" w14:textId="4367580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3817" w:type="dxa"/>
            <w:noWrap/>
          </w:tcPr>
          <w:p w14:paraId="0BB21705" w14:textId="271187B1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تقنية البلوك تشين في حماية البيانات المستخدمة لتدريب نماذج الذكاء الاصطناعي من التلاعب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4A29E11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3AD647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DF3B75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9CC7DF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509109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35C20CC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E1AEE60" w14:textId="6EA8DEE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3817" w:type="dxa"/>
            <w:noWrap/>
          </w:tcPr>
          <w:p w14:paraId="1A37DA47" w14:textId="26BD995F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توفر اللامركزية في البلوك تشين بيئة آمنة تمنع الهجمات السيبرانية على أنظمة الذكاء الاصطناعي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6BBDA3F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5473FB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963864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A2319D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FA4765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3360E9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063195D" w14:textId="5F7C465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3817" w:type="dxa"/>
            <w:noWrap/>
          </w:tcPr>
          <w:p w14:paraId="44D0C3CD" w14:textId="3384BE8E" w:rsidR="00B975DA" w:rsidRPr="006E7946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تسمح شبكات البلوك تشين بمشاركة القوة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التكنولوجية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اللازمة لتدريب نماذج الذكاء الاصطناعي بكفاءة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17F4601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51763A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D566C2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77F413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7F5FEA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A1C1224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BD9FE0F" w14:textId="3DA46721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3817" w:type="dxa"/>
            <w:noWrap/>
          </w:tcPr>
          <w:p w14:paraId="24F46B6E" w14:textId="38507AF6" w:rsidR="00B975DA" w:rsidRPr="006E7946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يرفع دمج التقنيتين من كفاءة سلاسل الإمداد عبر التتبع الدقيق والتنبؤ الذكي بالطلب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4FCA16AE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6D4E22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FF412C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1817A1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F35B2D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1F0CD04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21F0D61B" w14:textId="671534C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3817" w:type="dxa"/>
            <w:noWrap/>
          </w:tcPr>
          <w:p w14:paraId="2F529A5C" w14:textId="26A906E8" w:rsidR="00B975DA" w:rsidRPr="006E7946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يساهم البلوك تشين في تتبع ومعرفة أي تعديل يطرأ على خوارزميات الذكاء الاصطناعي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0EF8790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D474DC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37F44B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47B617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56F54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6C3F64DD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70D75A2" w14:textId="77777777" w:rsidR="00025562" w:rsidRPr="008533BC" w:rsidRDefault="00025562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bookmarkEnd w:id="1"/>
    <w:p w14:paraId="3A66B1BA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14:paraId="10BCF94D" w14:textId="77777777" w:rsidR="00C83965" w:rsidRPr="008533BC" w:rsidRDefault="00C83965" w:rsidP="008533BC">
      <w:pPr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tbl>
      <w:tblPr>
        <w:tblStyle w:val="4-3"/>
        <w:bidiVisual/>
        <w:tblW w:w="9352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85"/>
        <w:gridCol w:w="782"/>
        <w:gridCol w:w="782"/>
        <w:gridCol w:w="779"/>
        <w:gridCol w:w="920"/>
        <w:gridCol w:w="1337"/>
      </w:tblGrid>
      <w:tr w:rsidR="008533BC" w:rsidRPr="008533BC" w14:paraId="29E78FEC" w14:textId="77777777" w:rsidTr="00B975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14:paraId="3CB4B273" w14:textId="77777777" w:rsidR="00025562" w:rsidRPr="008533BC" w:rsidRDefault="00025562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4185" w:type="dxa"/>
            <w:noWrap/>
          </w:tcPr>
          <w:p w14:paraId="7B2EB772" w14:textId="77777777" w:rsidR="00025562" w:rsidRPr="008533BC" w:rsidRDefault="00025562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4A40902B" w14:textId="77777777" w:rsidR="00025562" w:rsidRPr="008533BC" w:rsidRDefault="00025562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6202DCC5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33892375" w14:textId="5037ECE9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4185" w:type="dxa"/>
            <w:noWrap/>
            <w:hideMark/>
          </w:tcPr>
          <w:p w14:paraId="2F22075D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 xml:space="preserve">المتغير التابع: </w:t>
            </w:r>
            <w:r w:rsidR="000D6D0B"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>كفاءة ادارة سلسلة الــتــوريد</w:t>
            </w:r>
          </w:p>
        </w:tc>
        <w:tc>
          <w:tcPr>
            <w:tcW w:w="782" w:type="dxa"/>
            <w:noWrap/>
            <w:hideMark/>
          </w:tcPr>
          <w:p w14:paraId="478135AE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42F52535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51A149A7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33937EFC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3C7B51EE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0389428D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2DC4C15" w14:textId="77777777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785F8549" w14:textId="77777777" w:rsidR="00025562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 xml:space="preserve">البعد الأول: </w:t>
            </w:r>
            <w:r w:rsidR="000D6D0B"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التكامل</w:t>
            </w:r>
          </w:p>
        </w:tc>
      </w:tr>
      <w:tr w:rsidR="00B975DA" w:rsidRPr="008533BC" w14:paraId="4785D56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3CAC69B" w14:textId="172D27B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4185" w:type="dxa"/>
            <w:noWrap/>
          </w:tcPr>
          <w:p w14:paraId="553208A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نظم الذكاء الاصطناعي على التحقق من صحة وتكامل المعلومات مما يقلل مشاكل أطراف سلسلة التوريد </w:t>
            </w:r>
          </w:p>
        </w:tc>
        <w:tc>
          <w:tcPr>
            <w:tcW w:w="782" w:type="dxa"/>
            <w:noWrap/>
          </w:tcPr>
          <w:p w14:paraId="7B83523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6473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E1637F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56E8AE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D376E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A733DD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7459E8C6" w14:textId="0C0E082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4185" w:type="dxa"/>
            <w:noWrap/>
          </w:tcPr>
          <w:p w14:paraId="3843F1E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نظم الذكاء الاصطناعي من التأكد من ظروف الشركة وتحويل ونقل السلع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بين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أطراف سلسلة التوريد</w:t>
            </w:r>
          </w:p>
        </w:tc>
        <w:tc>
          <w:tcPr>
            <w:tcW w:w="782" w:type="dxa"/>
            <w:noWrap/>
            <w:hideMark/>
          </w:tcPr>
          <w:p w14:paraId="21A351F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18CCCB9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196941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68BB5F9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74EF0A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B975DA" w:rsidRPr="008533BC" w14:paraId="4518A99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22182EA9" w14:textId="1072AC2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4185" w:type="dxa"/>
            <w:noWrap/>
          </w:tcPr>
          <w:p w14:paraId="14C2BCC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نظم الذكاء الاصطناعي من التحقق من تماثل المعلومات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بين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أطراف سلسلة التوريد</w:t>
            </w:r>
          </w:p>
        </w:tc>
        <w:tc>
          <w:tcPr>
            <w:tcW w:w="782" w:type="dxa"/>
            <w:noWrap/>
            <w:hideMark/>
          </w:tcPr>
          <w:p w14:paraId="0DD1A8D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F46111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E09D3C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5A0D626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E8450B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B975DA" w:rsidRPr="008533BC" w14:paraId="57E02A1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5E2FA38E" w14:textId="2184AF2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4185" w:type="dxa"/>
            <w:noWrap/>
          </w:tcPr>
          <w:p w14:paraId="64A26F4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نظم الذكاء الاصطناعي على دعم الشفافية ومعرفة أسباب التكلفة في كافة مراحل سلسلة التوريد</w:t>
            </w:r>
          </w:p>
        </w:tc>
        <w:tc>
          <w:tcPr>
            <w:tcW w:w="782" w:type="dxa"/>
            <w:noWrap/>
            <w:hideMark/>
          </w:tcPr>
          <w:p w14:paraId="4693D7D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0CB9C1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E30AB9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7C32F23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983946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B975DA" w:rsidRPr="008533BC" w14:paraId="23741FEB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4DBAF6C4" w14:textId="0EEEEC0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4185" w:type="dxa"/>
            <w:noWrap/>
          </w:tcPr>
          <w:p w14:paraId="18998B3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نظم الذكاء الاصطناعي على تفاعل الشركة مع كافة أطراف سلسلة التوريد </w:t>
            </w:r>
          </w:p>
        </w:tc>
        <w:tc>
          <w:tcPr>
            <w:tcW w:w="782" w:type="dxa"/>
            <w:noWrap/>
            <w:hideMark/>
          </w:tcPr>
          <w:p w14:paraId="557E271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63AEE8C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82546C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59191F6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33D592F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79DC69E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8F93C75" w14:textId="77777777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تابع</w:t>
            </w:r>
          </w:p>
        </w:tc>
        <w:tc>
          <w:tcPr>
            <w:tcW w:w="8785" w:type="dxa"/>
            <w:gridSpan w:val="6"/>
            <w:noWrap/>
          </w:tcPr>
          <w:p w14:paraId="4C913649" w14:textId="77777777" w:rsidR="00025562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 xml:space="preserve">البعد الثاني: </w:t>
            </w:r>
            <w:r w:rsidR="000D6D0B"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العمليات</w:t>
            </w:r>
          </w:p>
        </w:tc>
      </w:tr>
      <w:tr w:rsidR="00B975DA" w:rsidRPr="008533BC" w14:paraId="3C184B5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7D8C061" w14:textId="515C544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4185" w:type="dxa"/>
            <w:noWrap/>
          </w:tcPr>
          <w:p w14:paraId="715918E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تساهم نظم الذكاء الاصطناعي على الوقوف على أي عيوب تحدث خلال عمليات سلسلة التوريد </w:t>
            </w:r>
          </w:p>
        </w:tc>
        <w:tc>
          <w:tcPr>
            <w:tcW w:w="782" w:type="dxa"/>
            <w:noWrap/>
          </w:tcPr>
          <w:p w14:paraId="021C998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E3A9A9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949AF2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AD17EA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1F3ABF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DEC0AA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0B101092" w14:textId="2B9FDD45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4185" w:type="dxa"/>
            <w:noWrap/>
          </w:tcPr>
          <w:p w14:paraId="0258661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تدعم نظم الذكاء الاصطناعي ترتيب العمليات خلال سلسلة التوريد لجعلها أكثر فاعلية وكفاءة واقل في التكلفة </w:t>
            </w:r>
          </w:p>
        </w:tc>
        <w:tc>
          <w:tcPr>
            <w:tcW w:w="782" w:type="dxa"/>
            <w:noWrap/>
          </w:tcPr>
          <w:p w14:paraId="14514AE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DB39C39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E7CFD7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C139D8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78E6CA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15E640E8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3609DFA" w14:textId="09281BF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4185" w:type="dxa"/>
            <w:noWrap/>
          </w:tcPr>
          <w:p w14:paraId="3C99515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تستخدم نظم الذكاء الاصطناعي في اتخاذ القرارات الاستراتيجية لعمليات سلسلة التوريد</w:t>
            </w:r>
          </w:p>
        </w:tc>
        <w:tc>
          <w:tcPr>
            <w:tcW w:w="782" w:type="dxa"/>
            <w:noWrap/>
          </w:tcPr>
          <w:p w14:paraId="60D2686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2FCCDB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76C3D6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E7C1EB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AB326D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7D258F4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D54B13D" w14:textId="5882204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4185" w:type="dxa"/>
            <w:noWrap/>
          </w:tcPr>
          <w:p w14:paraId="75204A6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نظم الذكاء الاصطناعي في دعم إدارة المخاطر لاستدامة عمليات سلسلة التوريد</w:t>
            </w:r>
          </w:p>
        </w:tc>
        <w:tc>
          <w:tcPr>
            <w:tcW w:w="782" w:type="dxa"/>
            <w:noWrap/>
          </w:tcPr>
          <w:p w14:paraId="72D311B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65B20E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109F0C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567826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F02570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3121B2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BAB4A34" w14:textId="6736233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4185" w:type="dxa"/>
            <w:noWrap/>
          </w:tcPr>
          <w:p w14:paraId="654A844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نظم الذكاء الاصطناعي على تعديل مستوى الاداء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للعمليات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مع كافة أطراف سلسلة التوريد</w:t>
            </w:r>
          </w:p>
        </w:tc>
        <w:tc>
          <w:tcPr>
            <w:tcW w:w="782" w:type="dxa"/>
            <w:noWrap/>
          </w:tcPr>
          <w:p w14:paraId="76C0A9D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841BE4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D2E9E8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085C73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737645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533BC" w:rsidRPr="008533BC" w14:paraId="4AB67909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8A87911" w14:textId="77777777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تابع</w:t>
            </w:r>
          </w:p>
        </w:tc>
        <w:tc>
          <w:tcPr>
            <w:tcW w:w="8785" w:type="dxa"/>
            <w:gridSpan w:val="6"/>
            <w:noWrap/>
          </w:tcPr>
          <w:p w14:paraId="6239491B" w14:textId="77777777" w:rsidR="00025562" w:rsidRPr="008533BC" w:rsidRDefault="00025562" w:rsidP="00677E8F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b/>
                <w:bCs/>
                <w:sz w:val="32"/>
                <w:szCs w:val="32"/>
                <w:rtl/>
                <w:lang w:bidi="ar-EG"/>
              </w:rPr>
              <w:t xml:space="preserve">البعد الثالث: </w:t>
            </w:r>
            <w:r w:rsidR="000D6D0B" w:rsidRPr="008533BC">
              <w:rPr>
                <w:rFonts w:ascii="Sakkal Majalla" w:eastAsia="Times New Roman" w:hAnsi="Sakkal Majalla" w:cs="Sakkal Majalla" w:hint="cs"/>
                <w:b/>
                <w:bCs/>
                <w:sz w:val="32"/>
                <w:szCs w:val="32"/>
                <w:rtl/>
                <w:lang w:bidi="ar-EG"/>
              </w:rPr>
              <w:t>الشراء</w:t>
            </w:r>
          </w:p>
        </w:tc>
      </w:tr>
      <w:tr w:rsidR="00B975DA" w:rsidRPr="008533BC" w14:paraId="4B744FF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54E1B25" w14:textId="3344B302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4185" w:type="dxa"/>
            <w:noWrap/>
          </w:tcPr>
          <w:p w14:paraId="3074423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تمكن سلاسل التوريد الشركة من تبادل المعلومات بشفافية ووضوح مع الموردين</w:t>
            </w:r>
          </w:p>
        </w:tc>
        <w:tc>
          <w:tcPr>
            <w:tcW w:w="782" w:type="dxa"/>
            <w:noWrap/>
          </w:tcPr>
          <w:p w14:paraId="771D27C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48BB11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E14C6C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1B4FF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8D8424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38F33A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82BFE29" w14:textId="65F2A86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4185" w:type="dxa"/>
            <w:noWrap/>
          </w:tcPr>
          <w:p w14:paraId="5AC23F6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تمكن سلاسل التوريد الشركة من الحصول على احتياجاتها من المواد الخام في الوقت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>المناسب</w:t>
            </w:r>
          </w:p>
        </w:tc>
        <w:tc>
          <w:tcPr>
            <w:tcW w:w="782" w:type="dxa"/>
            <w:noWrap/>
          </w:tcPr>
          <w:p w14:paraId="69079B2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3D7F23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E7534E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17A54F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D1B18B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B381CB6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7BCDF6F" w14:textId="3E06C9C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4185" w:type="dxa"/>
            <w:noWrap/>
          </w:tcPr>
          <w:p w14:paraId="53D4A2C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تحليل البيانات باستخدام تطبيقات الذكاء الاصطناعي في تحديد الاحتياجات الفعلية من المشتريات</w:t>
            </w:r>
          </w:p>
        </w:tc>
        <w:tc>
          <w:tcPr>
            <w:tcW w:w="782" w:type="dxa"/>
            <w:noWrap/>
          </w:tcPr>
          <w:p w14:paraId="1F74A28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88AE0E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E357B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6A9A24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4C2AB7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183BF6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2B26C53" w14:textId="0769B190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4185" w:type="dxa"/>
            <w:noWrap/>
          </w:tcPr>
          <w:p w14:paraId="71F28FE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سلاسل التوريد باستخدام تقنيات الذكاء الاصطناعي على تحديد المواصفات التي تحتاجها الشركة من المواد الخام </w:t>
            </w:r>
          </w:p>
        </w:tc>
        <w:tc>
          <w:tcPr>
            <w:tcW w:w="782" w:type="dxa"/>
            <w:noWrap/>
          </w:tcPr>
          <w:p w14:paraId="0186A1E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4FCE10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451641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178D10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2F8E55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EEC9F0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6525411" w14:textId="768F9284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4185" w:type="dxa"/>
            <w:noWrap/>
          </w:tcPr>
          <w:p w14:paraId="0F6FE9D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تخفض سلاسل التوريد في الشركة من دورة انجاز عمليات الشراء باستخدام تقنيات الذكاء الاصطناعي</w:t>
            </w:r>
          </w:p>
        </w:tc>
        <w:tc>
          <w:tcPr>
            <w:tcW w:w="782" w:type="dxa"/>
            <w:noWrap/>
          </w:tcPr>
          <w:p w14:paraId="536BB8D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69F367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4F8968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FB4384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FDEBC5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3993641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69D1985" w14:textId="77777777" w:rsidR="003A01BB" w:rsidRPr="006E7946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 w:hint="cs"/>
                <w:color w:val="EE0000"/>
                <w:sz w:val="32"/>
                <w:szCs w:val="32"/>
                <w:rtl/>
              </w:rPr>
              <w:t>تابع</w:t>
            </w:r>
          </w:p>
        </w:tc>
        <w:tc>
          <w:tcPr>
            <w:tcW w:w="8785" w:type="dxa"/>
            <w:gridSpan w:val="6"/>
            <w:noWrap/>
          </w:tcPr>
          <w:p w14:paraId="27210A43" w14:textId="04C7AE66" w:rsidR="003A01BB" w:rsidRPr="006E7946" w:rsidRDefault="003A01BB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</w:rPr>
            </w:pPr>
            <w:r w:rsidRPr="006E7946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  <w:t>البعد الرابع: التوزيع</w:t>
            </w:r>
            <w:r w:rsidRPr="006E7946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  <w:tab/>
            </w:r>
          </w:p>
        </w:tc>
      </w:tr>
      <w:tr w:rsidR="00B975DA" w:rsidRPr="008533BC" w14:paraId="0E8B60B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6737F39" w14:textId="580B7C7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4185" w:type="dxa"/>
            <w:noWrap/>
          </w:tcPr>
          <w:p w14:paraId="77E4A8B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نظم الذكاء الاصطناعي على دعم الشفافية ومعرفة أطراف سلسلة التوريد</w:t>
            </w:r>
          </w:p>
        </w:tc>
        <w:tc>
          <w:tcPr>
            <w:tcW w:w="782" w:type="dxa"/>
            <w:noWrap/>
          </w:tcPr>
          <w:p w14:paraId="1A2A3E3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1A2936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4FEEB0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28B665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E2595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B0FC0BB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409FFBC" w14:textId="43AB780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4185" w:type="dxa"/>
            <w:noWrap/>
          </w:tcPr>
          <w:p w14:paraId="5EA48C1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نظم الذكاء الاصطناعي في تحليلات النقل لتقليل وترشيد تكاليف التوريع</w:t>
            </w:r>
          </w:p>
        </w:tc>
        <w:tc>
          <w:tcPr>
            <w:tcW w:w="782" w:type="dxa"/>
            <w:noWrap/>
          </w:tcPr>
          <w:p w14:paraId="699E279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360B2C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B7529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6E90E1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5CED6B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EA72576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661C41D" w14:textId="40AD857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4185" w:type="dxa"/>
            <w:noWrap/>
          </w:tcPr>
          <w:p w14:paraId="7FAD61E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نظم الذكاء الاصطناعي على زيادة السلامة على كافة مراحل سلسلة التوريد</w:t>
            </w:r>
          </w:p>
        </w:tc>
        <w:tc>
          <w:tcPr>
            <w:tcW w:w="782" w:type="dxa"/>
            <w:noWrap/>
          </w:tcPr>
          <w:p w14:paraId="3990CA4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2ADFCF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7CE2F0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BEFDCB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BF344E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E33FF7F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D550E17" w14:textId="1EA6A65B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4185" w:type="dxa"/>
            <w:noWrap/>
          </w:tcPr>
          <w:p w14:paraId="630A435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سلاسل التوريد باستخدام تقنيات الذكاء الاصطناعي على تلبية طلبات العملاء ضمن أسعار تنافسية</w:t>
            </w:r>
          </w:p>
        </w:tc>
        <w:tc>
          <w:tcPr>
            <w:tcW w:w="782" w:type="dxa"/>
            <w:noWrap/>
          </w:tcPr>
          <w:p w14:paraId="1BC59F1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776252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A7D2309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DB5FB7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97DE7D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6F4F83A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7BDD5D2F" w14:textId="51DC966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55</w:t>
            </w:r>
          </w:p>
        </w:tc>
        <w:tc>
          <w:tcPr>
            <w:tcW w:w="4185" w:type="dxa"/>
            <w:noWrap/>
          </w:tcPr>
          <w:p w14:paraId="764CE12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نظم الذكاء الاصطناعي على تحديد مشاكل التوزيع التي تحدث خلال عمليات سلسلة التوريد وتحديد الأطراف المخطئة</w:t>
            </w:r>
          </w:p>
        </w:tc>
        <w:tc>
          <w:tcPr>
            <w:tcW w:w="782" w:type="dxa"/>
            <w:noWrap/>
          </w:tcPr>
          <w:p w14:paraId="7E66E34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C2AA8C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B9905B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87C7B1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A8B241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3FB5A87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1277A69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2EC46724" w14:textId="2714E234" w:rsidR="003A01BB" w:rsidRPr="00D2601C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D2601C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الخامس: المرونة والقدرة على التكيف</w:t>
            </w:r>
          </w:p>
        </w:tc>
      </w:tr>
      <w:tr w:rsidR="00B975DA" w:rsidRPr="008533BC" w14:paraId="6DBD44F2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70DD080" w14:textId="191F5B5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4185" w:type="dxa"/>
            <w:noWrap/>
          </w:tcPr>
          <w:p w14:paraId="28049977" w14:textId="1E906C00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توجد برامج تدريبية مستمرة للعاملين لرفع كفاءتهم في التعامل مع المخاطر وسرعة الاستجابة</w:t>
            </w:r>
          </w:p>
        </w:tc>
        <w:tc>
          <w:tcPr>
            <w:tcW w:w="782" w:type="dxa"/>
            <w:noWrap/>
          </w:tcPr>
          <w:p w14:paraId="5380315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1988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A75E05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72C4D5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99FAD0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1E743C5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10AF798" w14:textId="6300C3F1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4185" w:type="dxa"/>
            <w:noWrap/>
          </w:tcPr>
          <w:p w14:paraId="6CC94979" w14:textId="05A113C1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يشارك أطراف سلسلة التوريد في عملية اتخاذ القرارات وحل المشكلات التشغيلية بشكل جماعي</w:t>
            </w:r>
          </w:p>
        </w:tc>
        <w:tc>
          <w:tcPr>
            <w:tcW w:w="782" w:type="dxa"/>
            <w:noWrap/>
          </w:tcPr>
          <w:p w14:paraId="01149D3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EDF52E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87CCD5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6DEBBB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9D43EA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B95F8F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C3B03B5" w14:textId="2F69E77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4185" w:type="dxa"/>
            <w:noWrap/>
          </w:tcPr>
          <w:p w14:paraId="2F0A2281" w14:textId="70C22B62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تمتلك المنظمة رؤية كاملة وتحكماً واضحاً بمستويات المخزون لدى الموردين والموزعين معاً</w:t>
            </w:r>
          </w:p>
        </w:tc>
        <w:tc>
          <w:tcPr>
            <w:tcW w:w="782" w:type="dxa"/>
            <w:noWrap/>
          </w:tcPr>
          <w:p w14:paraId="32DA6A2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02667D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C6A02C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9FAB46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1E7257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750A7D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37DCDD0" w14:textId="0CE298A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4185" w:type="dxa"/>
            <w:noWrap/>
          </w:tcPr>
          <w:p w14:paraId="7C4D7E79" w14:textId="34CB8150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تقوم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بإجراء تجارب محاكاة واختبارات دورية لخطط الطوارئ الخاصة بسلسلة التوريد</w:t>
            </w:r>
          </w:p>
        </w:tc>
        <w:tc>
          <w:tcPr>
            <w:tcW w:w="782" w:type="dxa"/>
            <w:noWrap/>
          </w:tcPr>
          <w:p w14:paraId="43F9E6F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51E40B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4A55BA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6BB330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6A2317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7D285E1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C4344AF" w14:textId="6C07FEC2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4185" w:type="dxa"/>
            <w:noWrap/>
          </w:tcPr>
          <w:p w14:paraId="7BAED127" w14:textId="3ADE9BD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تحرص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على توثيق الدروس المستفادة من الأزمات السابقة وتعديل سياساتها بناءً عليه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</w:t>
            </w:r>
          </w:p>
        </w:tc>
        <w:tc>
          <w:tcPr>
            <w:tcW w:w="782" w:type="dxa"/>
            <w:noWrap/>
          </w:tcPr>
          <w:p w14:paraId="7C9AAE5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52026E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D80AB1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C31001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EDCCDD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42177E92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266E679" w14:textId="77777777" w:rsidR="003A01BB" w:rsidRPr="00E62D12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4F27BA00" w14:textId="3A0CDF1A" w:rsidR="003A01BB" w:rsidRPr="00E62D12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E62D12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 xml:space="preserve">البعد السادس: إدارة المخاطر </w:t>
            </w:r>
          </w:p>
        </w:tc>
      </w:tr>
      <w:tr w:rsidR="00B975DA" w:rsidRPr="008533BC" w14:paraId="133A6819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A5F8873" w14:textId="68680E5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61</w:t>
            </w:r>
          </w:p>
        </w:tc>
        <w:tc>
          <w:tcPr>
            <w:tcW w:w="4185" w:type="dxa"/>
            <w:noWrap/>
          </w:tcPr>
          <w:p w14:paraId="5E025C59" w14:textId="0DDDBD74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تمتلك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آلية واضحة ومستمرة لتحديد المخاطر المحتملة في سلسلة التوريد</w:t>
            </w:r>
          </w:p>
        </w:tc>
        <w:tc>
          <w:tcPr>
            <w:tcW w:w="782" w:type="dxa"/>
            <w:noWrap/>
          </w:tcPr>
          <w:p w14:paraId="1B9DA17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9492C7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73C05A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4B1E6D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7F23DD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F030B8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2B85382" w14:textId="7AFB225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4185" w:type="dxa"/>
            <w:noWrap/>
          </w:tcPr>
          <w:p w14:paraId="3468868E" w14:textId="67B0C360" w:rsidR="00B975DA" w:rsidRPr="00B767DE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تسهم التحليلات التنبؤية للذكاء الاصطناعي في رصد مخاطر التوريد قبل وقوعها</w:t>
            </w: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28FED7BE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3A76BE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8E3CC5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622373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9ADE3A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B36462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2DE2B09" w14:textId="0F61D57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4185" w:type="dxa"/>
            <w:noWrap/>
          </w:tcPr>
          <w:p w14:paraId="1025CED1" w14:textId="75CCABDA" w:rsidR="00B975DA" w:rsidRPr="00B767DE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يتيح الذكاء الاصطناعي إعادة توجيه مسارات الشحن تلقائياً عند حدوث أزمات لوجستية</w:t>
            </w: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157BD38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A6EFDA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F066D3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499175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020890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C950A4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7C2F5515" w14:textId="374769AF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4185" w:type="dxa"/>
            <w:noWrap/>
          </w:tcPr>
          <w:p w14:paraId="3EE008EE" w14:textId="5E251499" w:rsidR="00B975DA" w:rsidRPr="00E62D12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تقوم الأنظمة الذكية بتحديث نماذج المخاطر تلقائياً بناءً على الدروس المستفادة من الأزمات السابقة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33C3678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A669FE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11F55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1FD742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35CDCF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5A4076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CB821E1" w14:textId="49AE398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4185" w:type="dxa"/>
            <w:noWrap/>
          </w:tcPr>
          <w:p w14:paraId="1EF897A5" w14:textId="7ED9F5C4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يؤدي أي عطل في شبكة المعلومات إلى توقف كامل في عمليات التوريد</w:t>
            </w:r>
          </w:p>
        </w:tc>
        <w:tc>
          <w:tcPr>
            <w:tcW w:w="782" w:type="dxa"/>
            <w:noWrap/>
          </w:tcPr>
          <w:p w14:paraId="41DE65C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BF3CFD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3798D0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9240D2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71A43B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4EF71D6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0BC473F" w14:textId="77777777" w:rsidR="003A01BB" w:rsidRPr="00B767DE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42799FE0" w14:textId="0B495395" w:rsidR="003A01BB" w:rsidRPr="00B767DE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السابع: الاستدامة والأداء البيئي</w:t>
            </w:r>
          </w:p>
        </w:tc>
      </w:tr>
      <w:tr w:rsidR="00B975DA" w:rsidRPr="008533BC" w14:paraId="57BF2CF2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7930E29E" w14:textId="6403AB2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4185" w:type="dxa"/>
            <w:noWrap/>
          </w:tcPr>
          <w:p w14:paraId="6372C98C" w14:textId="026E9DC0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تساهم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بنشاط في دعم وتطوير المجتمع المحلي المحيط بها</w:t>
            </w:r>
          </w:p>
        </w:tc>
        <w:tc>
          <w:tcPr>
            <w:tcW w:w="782" w:type="dxa"/>
            <w:noWrap/>
          </w:tcPr>
          <w:p w14:paraId="45AAED5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95F97D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35000C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F3A693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EE379A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8E24940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C2C36F9" w14:textId="7BCAA5C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4185" w:type="dxa"/>
            <w:noWrap/>
          </w:tcPr>
          <w:p w14:paraId="2745E05A" w14:textId="6F8E5706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D24F4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تلتزم ال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شركة</w:t>
            </w:r>
            <w:r w:rsidRPr="00D24F4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بشراء مواد خام صديقة للبيئة وقابلة لإعادة </w:t>
            </w:r>
            <w:r w:rsidRPr="00D24F49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التدوي</w:t>
            </w:r>
            <w:r w:rsidRPr="00D24F49">
              <w:rPr>
                <w:rFonts w:ascii="Sakkal Majalla" w:eastAsia="Times New Roman" w:hAnsi="Sakkal Majalla" w:cs="Sakkal Majalla" w:hint="eastAsia"/>
                <w:sz w:val="32"/>
                <w:szCs w:val="32"/>
                <w:rtl/>
              </w:rPr>
              <w:t>ر</w:t>
            </w:r>
          </w:p>
        </w:tc>
        <w:tc>
          <w:tcPr>
            <w:tcW w:w="782" w:type="dxa"/>
            <w:noWrap/>
          </w:tcPr>
          <w:p w14:paraId="3EBC93C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37DB37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85A162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311763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FF0185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97DED20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0C20E3F6" w14:textId="28479C1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4185" w:type="dxa"/>
            <w:noWrap/>
          </w:tcPr>
          <w:p w14:paraId="64D60152" w14:textId="6B9D2E92" w:rsidR="00B975DA" w:rsidRPr="00843934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تُطبق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أنظمة إنترنت الأشياء والتعلم الآلي للتحكم التلقائي في استهلاك الطاقة والمياه داخل المصانع والمستودعات</w:t>
            </w:r>
          </w:p>
        </w:tc>
        <w:tc>
          <w:tcPr>
            <w:tcW w:w="782" w:type="dxa"/>
            <w:noWrap/>
          </w:tcPr>
          <w:p w14:paraId="00FDA66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DE530F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C94E12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68F787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90C574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310359E0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EFEE1D5" w14:textId="5E3CDB13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4185" w:type="dxa"/>
            <w:noWrap/>
          </w:tcPr>
          <w:p w14:paraId="332A6FDD" w14:textId="4C24A53C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يُسهم تطبيق معايير الاستدامة في خفض 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التكاليف التشغيلية على المدى الطويل</w:t>
            </w:r>
          </w:p>
        </w:tc>
        <w:tc>
          <w:tcPr>
            <w:tcW w:w="782" w:type="dxa"/>
            <w:noWrap/>
          </w:tcPr>
          <w:p w14:paraId="7E122FB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ABCCBA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7DCC50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B7F090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3899AC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33FA25F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89BA5D6" w14:textId="5FAD603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4185" w:type="dxa"/>
            <w:noWrap/>
          </w:tcPr>
          <w:p w14:paraId="3635FD2D" w14:textId="7A056E30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تلتزم المنظمة بتقليل انبعاثات الكربون الناتجة عن عمليات النقل والشحن</w:t>
            </w:r>
          </w:p>
        </w:tc>
        <w:tc>
          <w:tcPr>
            <w:tcW w:w="782" w:type="dxa"/>
            <w:noWrap/>
          </w:tcPr>
          <w:p w14:paraId="503E798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7C9AD4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0A3AB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67B4CD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340473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5B1033F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E90162E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1171EFFB" w14:textId="79E1AFEE" w:rsidR="003A01BB" w:rsidRPr="00B975DA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الثامن: رضا العملاء وأداء الخدمة</w:t>
            </w:r>
          </w:p>
        </w:tc>
      </w:tr>
      <w:tr w:rsidR="00B975DA" w:rsidRPr="008533BC" w14:paraId="6D2479A2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7A77FE0" w14:textId="144AE914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4185" w:type="dxa"/>
            <w:noWrap/>
          </w:tcPr>
          <w:p w14:paraId="0FE17DBC" w14:textId="62C9976B" w:rsidR="00B975DA" w:rsidRPr="00843934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تمتلك الشركة القدرة على تعديل حجم الطلبيات بسرعة عند الطلب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58A1421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D71D11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2700E1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FD8756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E1D828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EE23BC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B5B35D6" w14:textId="18DC568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4185" w:type="dxa"/>
            <w:noWrap/>
          </w:tcPr>
          <w:p w14:paraId="652D217D" w14:textId="67520BC3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توفر الشركة أنظمة تتبع دقيقة تتيح معرفة مكان الشحنة لحظة بلحظة</w:t>
            </w:r>
          </w:p>
        </w:tc>
        <w:tc>
          <w:tcPr>
            <w:tcW w:w="782" w:type="dxa"/>
            <w:noWrap/>
          </w:tcPr>
          <w:p w14:paraId="0F6AB4F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BAC570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D94248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74924B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C12F8D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FB556A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81D420D" w14:textId="57F0E7C3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4185" w:type="dxa"/>
            <w:noWrap/>
          </w:tcPr>
          <w:p w14:paraId="257BBC13" w14:textId="2D62E07E" w:rsidR="00B975DA" w:rsidRPr="00843934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تظهر الشركة مرونة عالية في الاستجابة لتغيير مواعيد أو أماكن التسليم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16EAE61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C89DB3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ACC00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14F929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4B7F16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C58E17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ACB6172" w14:textId="4FF818C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4185" w:type="dxa"/>
            <w:noWrap/>
          </w:tcPr>
          <w:p w14:paraId="17664595" w14:textId="1CFF9F64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يتسم موظفو خدمة العملاء بالاحترافية والسرعة في الرد على الاستفسارات</w:t>
            </w:r>
          </w:p>
        </w:tc>
        <w:tc>
          <w:tcPr>
            <w:tcW w:w="782" w:type="dxa"/>
            <w:noWrap/>
          </w:tcPr>
          <w:p w14:paraId="49881FA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632F7D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C5A2F4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AD541B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245D71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FFA8DB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8CDC1AF" w14:textId="7BDC5F10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4185" w:type="dxa"/>
            <w:noWrap/>
          </w:tcPr>
          <w:p w14:paraId="188C264D" w14:textId="4D044770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تتعامل الشركة بجدية وسرعة مع الشكاوى المتعلقة بأخطاء التوصيل</w:t>
            </w:r>
          </w:p>
        </w:tc>
        <w:tc>
          <w:tcPr>
            <w:tcW w:w="782" w:type="dxa"/>
            <w:noWrap/>
          </w:tcPr>
          <w:p w14:paraId="53A615A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598FAD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8DCB24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5B0E86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ED156C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7EE3896E" w14:textId="77777777" w:rsidR="008B3150" w:rsidRDefault="008B3150" w:rsidP="00025562">
      <w:pPr>
        <w:rPr>
          <w:rtl/>
          <w:lang w:bidi="ar-EG"/>
        </w:rPr>
      </w:pPr>
    </w:p>
    <w:sectPr w:rsidR="008B3150" w:rsidSect="003E55D3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096B7" w14:textId="77777777" w:rsidR="0011024D" w:rsidRDefault="0011024D" w:rsidP="00B975DA">
      <w:pPr>
        <w:spacing w:after="0" w:line="240" w:lineRule="auto"/>
      </w:pPr>
      <w:r>
        <w:separator/>
      </w:r>
    </w:p>
  </w:endnote>
  <w:endnote w:type="continuationSeparator" w:id="0">
    <w:p w14:paraId="5A0E76D5" w14:textId="77777777" w:rsidR="0011024D" w:rsidRDefault="0011024D" w:rsidP="00B97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254662402"/>
      <w:docPartObj>
        <w:docPartGallery w:val="Page Numbers (Bottom of Page)"/>
        <w:docPartUnique/>
      </w:docPartObj>
    </w:sdtPr>
    <w:sdtContent>
      <w:p w14:paraId="7D3F1228" w14:textId="15D1FA39" w:rsidR="00B975DA" w:rsidRDefault="00B975D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5D839358" w14:textId="77777777" w:rsidR="00B975DA" w:rsidRDefault="00B975D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A018A" w14:textId="77777777" w:rsidR="0011024D" w:rsidRDefault="0011024D" w:rsidP="00B975DA">
      <w:pPr>
        <w:spacing w:after="0" w:line="240" w:lineRule="auto"/>
      </w:pPr>
      <w:r>
        <w:separator/>
      </w:r>
    </w:p>
  </w:footnote>
  <w:footnote w:type="continuationSeparator" w:id="0">
    <w:p w14:paraId="1F3501E3" w14:textId="77777777" w:rsidR="0011024D" w:rsidRDefault="0011024D" w:rsidP="00B975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5"/>
    <w:rsid w:val="00025562"/>
    <w:rsid w:val="00036EF1"/>
    <w:rsid w:val="000B23DB"/>
    <w:rsid w:val="000C7B31"/>
    <w:rsid w:val="000D6D0B"/>
    <w:rsid w:val="0011024D"/>
    <w:rsid w:val="003050AE"/>
    <w:rsid w:val="003A01BB"/>
    <w:rsid w:val="003B3739"/>
    <w:rsid w:val="003E55D3"/>
    <w:rsid w:val="0046537B"/>
    <w:rsid w:val="005D71B8"/>
    <w:rsid w:val="00610614"/>
    <w:rsid w:val="006536AA"/>
    <w:rsid w:val="00674647"/>
    <w:rsid w:val="00677E8F"/>
    <w:rsid w:val="006D737E"/>
    <w:rsid w:val="006E7946"/>
    <w:rsid w:val="00712192"/>
    <w:rsid w:val="00826DB6"/>
    <w:rsid w:val="00843934"/>
    <w:rsid w:val="008533BC"/>
    <w:rsid w:val="008A0EEA"/>
    <w:rsid w:val="008B3150"/>
    <w:rsid w:val="009B4B7E"/>
    <w:rsid w:val="00AE47BA"/>
    <w:rsid w:val="00B767DE"/>
    <w:rsid w:val="00B975DA"/>
    <w:rsid w:val="00BF3C92"/>
    <w:rsid w:val="00C15B90"/>
    <w:rsid w:val="00C83965"/>
    <w:rsid w:val="00D24F49"/>
    <w:rsid w:val="00D2601C"/>
    <w:rsid w:val="00DE1C3A"/>
    <w:rsid w:val="00E62D12"/>
    <w:rsid w:val="00E76503"/>
    <w:rsid w:val="00F5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7CCB2A"/>
  <w15:chartTrackingRefBased/>
  <w15:docId w15:val="{BD04B175-1A68-4616-BF9B-22C6122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65"/>
    <w:pPr>
      <w:bidi/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83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unhideWhenUsed/>
    <w:qFormat/>
    <w:rsid w:val="00C83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39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39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39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3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396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396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39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39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39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39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C8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39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C8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396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C8396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396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8396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3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C8396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83965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C839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OCHeading1">
    <w:name w:val="TOC Heading1"/>
    <w:basedOn w:val="1"/>
    <w:next w:val="a"/>
    <w:unhideWhenUsed/>
    <w:qFormat/>
    <w:rsid w:val="00C83965"/>
    <w:pPr>
      <w:bidi w:val="0"/>
      <w:spacing w:before="480" w:after="0" w:line="276" w:lineRule="auto"/>
    </w:pPr>
    <w:rPr>
      <w:rFonts w:ascii="Simplified Arabic" w:eastAsia="Calibri" w:hAnsi="Simplified Arabic" w:cs="Simplified Arabic"/>
      <w:b/>
      <w:bCs/>
      <w:color w:val="auto"/>
      <w:kern w:val="0"/>
      <w:sz w:val="32"/>
      <w:szCs w:val="32"/>
      <w:lang w:val="x-none" w:eastAsia="x-none" w:bidi="ar-JO"/>
      <w14:ligatures w14:val="none"/>
    </w:rPr>
  </w:style>
  <w:style w:type="table" w:styleId="aa">
    <w:name w:val="Table Grid"/>
    <w:basedOn w:val="a1"/>
    <w:uiPriority w:val="39"/>
    <w:rsid w:val="00F54D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54D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qyif">
    <w:name w:val="inqyif"/>
    <w:basedOn w:val="a0"/>
    <w:rsid w:val="006E7946"/>
  </w:style>
  <w:style w:type="paragraph" w:styleId="ac">
    <w:name w:val="header"/>
    <w:basedOn w:val="a"/>
    <w:link w:val="Char3"/>
    <w:uiPriority w:val="99"/>
    <w:unhideWhenUsed/>
    <w:rsid w:val="00B975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B975DA"/>
    <w:rPr>
      <w:kern w:val="0"/>
      <w:sz w:val="22"/>
      <w:szCs w:val="22"/>
      <w14:ligatures w14:val="none"/>
    </w:rPr>
  </w:style>
  <w:style w:type="paragraph" w:styleId="ad">
    <w:name w:val="footer"/>
    <w:basedOn w:val="a"/>
    <w:link w:val="Char4"/>
    <w:uiPriority w:val="99"/>
    <w:unhideWhenUsed/>
    <w:rsid w:val="00B975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B975D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15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ايمان رفعت على ابراهيم متولى جبر</dc:creator>
  <cp:keywords/>
  <dc:description/>
  <cp:lastModifiedBy>ايمان رفعت على ابراهيم متولى جبر</cp:lastModifiedBy>
  <cp:revision>8</cp:revision>
  <dcterms:created xsi:type="dcterms:W3CDTF">2026-03-06T23:37:00Z</dcterms:created>
  <dcterms:modified xsi:type="dcterms:W3CDTF">2026-08-23T08:52:00Z</dcterms:modified>
</cp:coreProperties>
</file>