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E7006" w:rsidRDefault="009125CE" w:rsidP="00305CFA">
      <w:r w:rsidRPr="006E7006">
        <w:rPr>
          <w:rtl/>
        </w:rPr>
        <w:t xml:space="preserve">جامعة ميدأوشن </w:t>
      </w:r>
    </w:p>
    <w:p w14:paraId="1E957002" w14:textId="04B27A9D" w:rsidR="00F546CE" w:rsidRPr="006E7006" w:rsidRDefault="009125CE" w:rsidP="00305CFA">
      <w:pPr>
        <w:rPr>
          <w:rtl/>
        </w:rPr>
      </w:pPr>
      <w:r w:rsidRPr="006E7006">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E7006">
        <w:t xml:space="preserve">    </w:t>
      </w:r>
      <w:r w:rsidRPr="006E7006">
        <w:rPr>
          <w:rtl/>
        </w:rPr>
        <w:t xml:space="preserve">كلية الإدارة </w:t>
      </w:r>
    </w:p>
    <w:p w14:paraId="17C18CD4" w14:textId="77777777" w:rsidR="002E1DDB" w:rsidRPr="006E7006" w:rsidRDefault="009125CE" w:rsidP="00305CFA">
      <w:pPr>
        <w:pStyle w:val="p1"/>
      </w:pPr>
      <w:r w:rsidRPr="006E7006">
        <w:rPr>
          <w:rtl/>
        </w:rPr>
        <w:t>قسم / تخصص</w:t>
      </w:r>
      <w:r w:rsidR="002E1DDB" w:rsidRPr="006E7006">
        <w:rPr>
          <w:rtl/>
        </w:rPr>
        <w:t xml:space="preserve"> الإدارة</w:t>
      </w:r>
    </w:p>
    <w:p w14:paraId="16B42EBA" w14:textId="6CA37314" w:rsidR="00AC62EF" w:rsidRPr="00413500" w:rsidRDefault="00403531" w:rsidP="00493C92">
      <w:pPr>
        <w:pStyle w:val="Heading1"/>
        <w:rPr>
          <w:b/>
          <w:sz w:val="28"/>
          <w:szCs w:val="28"/>
          <w:rtl/>
        </w:rPr>
      </w:pPr>
      <w:r w:rsidRPr="00413500">
        <w:rPr>
          <w:b/>
          <w:sz w:val="28"/>
          <w:szCs w:val="28"/>
          <w:rtl/>
        </w:rPr>
        <w:t>عنوان البحث</w:t>
      </w:r>
    </w:p>
    <w:p w14:paraId="03B4EA9E" w14:textId="5582ACC4" w:rsidR="00EC709A" w:rsidRPr="00413500" w:rsidRDefault="002E1DDB" w:rsidP="00493C92">
      <w:pPr>
        <w:rPr>
          <w:b/>
          <w:bCs/>
          <w:sz w:val="28"/>
          <w:szCs w:val="28"/>
          <w:rtl/>
        </w:rPr>
      </w:pPr>
      <w:r w:rsidRPr="00413500">
        <w:rPr>
          <w:b/>
          <w:bCs/>
          <w:sz w:val="28"/>
          <w:szCs w:val="28"/>
          <w:rtl/>
        </w:rPr>
        <w:t>أثر تطبيق نظم تخطيط موارد المؤسسة (</w:t>
      </w:r>
      <w:r w:rsidRPr="00413500">
        <w:rPr>
          <w:b/>
          <w:bCs/>
          <w:sz w:val="28"/>
          <w:szCs w:val="28"/>
        </w:rPr>
        <w:t>ERP</w:t>
      </w:r>
      <w:r w:rsidRPr="00413500">
        <w:rPr>
          <w:b/>
          <w:bCs/>
          <w:sz w:val="28"/>
          <w:szCs w:val="28"/>
          <w:rtl/>
        </w:rPr>
        <w:t xml:space="preserve">) على كفاءة التشغيل واتخاذ القرار </w:t>
      </w:r>
      <w:r w:rsidR="00980999" w:rsidRPr="00413500">
        <w:rPr>
          <w:b/>
          <w:bCs/>
          <w:sz w:val="28"/>
          <w:szCs w:val="28"/>
          <w:rtl/>
        </w:rPr>
        <w:t xml:space="preserve"> </w:t>
      </w:r>
      <w:r w:rsidRPr="00413500">
        <w:rPr>
          <w:b/>
          <w:bCs/>
          <w:sz w:val="28"/>
          <w:szCs w:val="28"/>
          <w:rtl/>
        </w:rPr>
        <w:t>في الشركات الصغيرة: دراسة ميدانية على شركات ناشئة سعودية</w:t>
      </w:r>
    </w:p>
    <w:p w14:paraId="0EB57E30" w14:textId="112AC7A1" w:rsidR="009125CE" w:rsidRPr="00413500" w:rsidRDefault="00EC709A" w:rsidP="00493C92">
      <w:pPr>
        <w:pStyle w:val="p1"/>
        <w:rPr>
          <w:b/>
          <w:bCs/>
          <w:sz w:val="28"/>
          <w:szCs w:val="28"/>
          <w:rtl/>
          <w:lang w:bidi="ar-SA"/>
        </w:rPr>
      </w:pPr>
      <w:r w:rsidRPr="00413500">
        <w:rPr>
          <w:b/>
          <w:bCs/>
          <w:sz w:val="28"/>
          <w:szCs w:val="28"/>
        </w:rPr>
        <w:t>The Impact of Enterprise Resource Planning (ERP) Implementation on Operational Efficiency and Decision-Making in Small Enterprises: A Field Study on Saudi Startups</w:t>
      </w:r>
    </w:p>
    <w:p w14:paraId="751A7E65" w14:textId="6D872A85" w:rsidR="009125CE" w:rsidRPr="00172567" w:rsidRDefault="009125CE" w:rsidP="00305CFA">
      <w:pPr>
        <w:rPr>
          <w:b/>
          <w:bCs/>
          <w:sz w:val="28"/>
          <w:szCs w:val="28"/>
          <w:rtl/>
        </w:rPr>
      </w:pPr>
      <w:r w:rsidRPr="00172567">
        <w:rPr>
          <w:b/>
          <w:bCs/>
          <w:sz w:val="28"/>
          <w:szCs w:val="28"/>
          <w:rtl/>
        </w:rPr>
        <w:t>إعداد الطالب/</w:t>
      </w:r>
    </w:p>
    <w:p w14:paraId="58D6152F" w14:textId="4E2C8A7A" w:rsidR="009125CE" w:rsidRPr="00172567" w:rsidRDefault="002E1DDB" w:rsidP="00493C92">
      <w:pPr>
        <w:rPr>
          <w:b/>
          <w:bCs/>
          <w:sz w:val="28"/>
          <w:szCs w:val="28"/>
          <w:rtl/>
        </w:rPr>
      </w:pPr>
      <w:r w:rsidRPr="00172567">
        <w:rPr>
          <w:b/>
          <w:bCs/>
          <w:sz w:val="28"/>
          <w:szCs w:val="28"/>
          <w:rtl/>
        </w:rPr>
        <w:t>محمد بن عبدالله آل سلمان</w:t>
      </w:r>
      <w:r w:rsidR="00FD5A05">
        <w:rPr>
          <w:rFonts w:hint="cs"/>
          <w:b/>
          <w:bCs/>
          <w:sz w:val="28"/>
          <w:szCs w:val="28"/>
          <w:rtl/>
        </w:rPr>
        <w:t xml:space="preserve"> - </w:t>
      </w:r>
      <w:r w:rsidR="00FD5A05" w:rsidRPr="00FD5A05">
        <w:rPr>
          <w:b/>
          <w:bCs/>
          <w:sz w:val="28"/>
          <w:szCs w:val="28"/>
          <w:rtl/>
        </w:rPr>
        <w:t>251000253</w:t>
      </w:r>
    </w:p>
    <w:p w14:paraId="5F4EE2DE" w14:textId="1A92484F" w:rsidR="009125CE" w:rsidRPr="00172567" w:rsidRDefault="009125CE" w:rsidP="00305CFA">
      <w:pPr>
        <w:rPr>
          <w:b/>
          <w:bCs/>
          <w:sz w:val="28"/>
          <w:szCs w:val="28"/>
          <w:rtl/>
        </w:rPr>
      </w:pPr>
      <w:r w:rsidRPr="00172567">
        <w:rPr>
          <w:b/>
          <w:bCs/>
          <w:sz w:val="28"/>
          <w:szCs w:val="28"/>
          <w:rtl/>
        </w:rPr>
        <w:t>إشراف/</w:t>
      </w:r>
    </w:p>
    <w:p w14:paraId="2EFA31CD" w14:textId="287D4D2F" w:rsidR="009125CE" w:rsidRPr="00172567" w:rsidRDefault="00B55620" w:rsidP="00305CFA">
      <w:pPr>
        <w:rPr>
          <w:b/>
          <w:bCs/>
          <w:sz w:val="28"/>
          <w:szCs w:val="28"/>
          <w:rtl/>
        </w:rPr>
      </w:pPr>
      <w:r w:rsidRPr="00172567">
        <w:rPr>
          <w:b/>
          <w:bCs/>
          <w:sz w:val="28"/>
          <w:szCs w:val="28"/>
          <w:rtl/>
        </w:rPr>
        <w:t>د.الفيصل عبد الحميد</w:t>
      </w:r>
    </w:p>
    <w:p w14:paraId="22738CC6" w14:textId="78892079" w:rsidR="009125CE" w:rsidRPr="00172567" w:rsidRDefault="00B55620" w:rsidP="006E7006">
      <w:pPr>
        <w:rPr>
          <w:b/>
          <w:bCs/>
          <w:sz w:val="28"/>
          <w:szCs w:val="28"/>
          <w:rtl/>
        </w:rPr>
      </w:pPr>
      <w:r w:rsidRPr="00172567">
        <w:rPr>
          <w:b/>
          <w:bCs/>
          <w:sz w:val="28"/>
          <w:szCs w:val="28"/>
          <w:rtl/>
        </w:rPr>
        <w:t>د.فايز جراد</w:t>
      </w:r>
    </w:p>
    <w:p w14:paraId="14480418" w14:textId="78A6C3AC" w:rsidR="009125CE" w:rsidRPr="00172567" w:rsidRDefault="009125CE" w:rsidP="00305CFA">
      <w:pPr>
        <w:rPr>
          <w:b/>
          <w:bCs/>
          <w:sz w:val="28"/>
          <w:szCs w:val="28"/>
          <w:rtl/>
        </w:rPr>
      </w:pPr>
      <w:r w:rsidRPr="00172567">
        <w:rPr>
          <w:b/>
          <w:bCs/>
          <w:sz w:val="28"/>
          <w:szCs w:val="28"/>
          <w:rtl/>
        </w:rPr>
        <w:t>العام الدراسي:</w:t>
      </w:r>
    </w:p>
    <w:p w14:paraId="00A4943C" w14:textId="6BC6B683" w:rsidR="003A7C4A" w:rsidRPr="00172567" w:rsidRDefault="005B0350" w:rsidP="00493C92">
      <w:pPr>
        <w:rPr>
          <w:b/>
          <w:bCs/>
          <w:sz w:val="28"/>
          <w:szCs w:val="28"/>
        </w:rPr>
      </w:pPr>
      <w:r w:rsidRPr="00172567">
        <w:rPr>
          <w:b/>
          <w:bCs/>
          <w:sz w:val="28"/>
          <w:szCs w:val="28"/>
          <w:rtl/>
        </w:rPr>
        <w:t>2025-2026</w:t>
      </w:r>
    </w:p>
    <w:p w14:paraId="703CB6DF" w14:textId="220CF8E9" w:rsidR="001512A9" w:rsidRPr="006E7006" w:rsidRDefault="001512A9" w:rsidP="000C6D9C">
      <w:pPr>
        <w:pStyle w:val="Heading1"/>
        <w:rPr>
          <w:rtl/>
        </w:rPr>
      </w:pPr>
      <w:r w:rsidRPr="006E7006">
        <w:rPr>
          <w:rtl/>
        </w:rPr>
        <w:lastRenderedPageBreak/>
        <w:t>الفصل الأول</w:t>
      </w:r>
      <w:r w:rsidR="001F01E9">
        <w:rPr>
          <w:rFonts w:hint="cs"/>
          <w:rtl/>
        </w:rPr>
        <w:t xml:space="preserve"> </w:t>
      </w:r>
      <w:r w:rsidR="004904B5">
        <w:rPr>
          <w:rFonts w:hint="cs"/>
          <w:rtl/>
        </w:rPr>
        <w:t>:</w:t>
      </w:r>
      <w:r w:rsidR="001F01E9">
        <w:rPr>
          <w:rFonts w:hint="cs"/>
          <w:rtl/>
        </w:rPr>
        <w:t xml:space="preserve"> </w:t>
      </w:r>
      <w:r w:rsidRPr="006E7006">
        <w:rPr>
          <w:rtl/>
        </w:rPr>
        <w:t>الإطار العام للدراسة</w:t>
      </w:r>
    </w:p>
    <w:p w14:paraId="5E31A5B4" w14:textId="7C0FBF7E" w:rsidR="001512A9" w:rsidRPr="006E7006" w:rsidRDefault="001512A9" w:rsidP="009103E5">
      <w:pPr>
        <w:pStyle w:val="Heading2"/>
        <w:rPr>
          <w:rtl/>
        </w:rPr>
      </w:pPr>
      <w:r w:rsidRPr="006E7006">
        <w:rPr>
          <w:rtl/>
        </w:rPr>
        <w:t>المقدمة</w:t>
      </w:r>
    </w:p>
    <w:p w14:paraId="1ABBC550" w14:textId="3B0A669F" w:rsidR="001512A9" w:rsidRPr="006E7006" w:rsidRDefault="001512A9" w:rsidP="001F01E9">
      <w:pPr>
        <w:jc w:val="left"/>
        <w:rPr>
          <w:rtl/>
        </w:rPr>
      </w:pPr>
      <w:r w:rsidRPr="006E7006">
        <w:rPr>
          <w:rtl/>
        </w:rPr>
        <w:t>شهد العالم خلال العقدين الأخيرين تطورًا متسارعًا في مجال تقنية المعلومات وإدارة الأعمال، ما جعل نظم تخطيط موارد المؤسسة (</w:t>
      </w:r>
      <w:r w:rsidRPr="006E7006">
        <w:t>Enterprise Resource Planning - ERP</w:t>
      </w:r>
      <w:r w:rsidRPr="006E7006">
        <w:rPr>
          <w:rtl/>
        </w:rPr>
        <w:t>) أحد أهم الأدوات الإدارية الحديثة التي تسهم في تحقيق التكامل بين مختلف وظائف المنظمة. وتقوم هذه النظم على مبدأ دمج البيانات والعمليات التشغيلية ضمن قاعدة بيانات واحدة، بما يتيح للإدارة الوصول إلى المعلومات بشكل فوري ودقيق، ويساعد في تحسين كفاءة التشغيل وتعزيز القدرة على اتخاذ القرار.</w:t>
      </w:r>
    </w:p>
    <w:p w14:paraId="308D4A15" w14:textId="77777777" w:rsidR="001512A9" w:rsidRPr="006E7006" w:rsidRDefault="001512A9" w:rsidP="001D2C14">
      <w:pPr>
        <w:jc w:val="left"/>
        <w:rPr>
          <w:rtl/>
        </w:rPr>
      </w:pPr>
      <w:r w:rsidRPr="006E7006">
        <w:rPr>
          <w:rtl/>
        </w:rPr>
        <w:t>في سياق المملكة العربية السعودية، ومع انطلاق رؤية 2030 التي ركزت على التحول الرقمي ورفع كفاءة المنشآت الصغيرة والمتوسطة (</w:t>
      </w:r>
      <w:r w:rsidRPr="006E7006">
        <w:t>SMEs</w:t>
      </w:r>
      <w:r w:rsidRPr="006E7006">
        <w:rPr>
          <w:rtl/>
        </w:rPr>
        <w:t xml:space="preserve">)، أصبحت نظم </w:t>
      </w:r>
      <w:r w:rsidRPr="006E7006">
        <w:t>ERP</w:t>
      </w:r>
      <w:r w:rsidRPr="006E7006">
        <w:rPr>
          <w:rtl/>
        </w:rPr>
        <w:t xml:space="preserve"> محورًا أساسيًا في تطوير الأداء المؤسسي للشركات الناشئة، خاصة في القطاعات التقنية والخدمية التي تعتمد على المرونة وسرعة الاستجابة للأسواق. ومن هنا جاءت هذه الدراسة لتسليط الضوء على أثر تطبيق نظم </w:t>
      </w:r>
      <w:r w:rsidRPr="006E7006">
        <w:t>ERP</w:t>
      </w:r>
      <w:r w:rsidRPr="006E7006">
        <w:rPr>
          <w:rtl/>
        </w:rPr>
        <w:t xml:space="preserve"> على كفاءة التشغيل واتخاذ القرار في الشركات الصغيرة السعودية، باعتبارها إحدى اللبنات الأساسية في تحقيق الاستدامة الاقتصادية والتحول التقني الوطني.</w:t>
      </w:r>
    </w:p>
    <w:p w14:paraId="375FCE10" w14:textId="77777777" w:rsidR="001512A9" w:rsidRPr="006E7006" w:rsidRDefault="001512A9" w:rsidP="001D2C14">
      <w:pPr>
        <w:jc w:val="left"/>
        <w:rPr>
          <w:rtl/>
        </w:rPr>
      </w:pPr>
    </w:p>
    <w:p w14:paraId="02CE2056" w14:textId="190FB370" w:rsidR="001512A9" w:rsidRPr="006E7006" w:rsidRDefault="001512A9" w:rsidP="009103E5">
      <w:pPr>
        <w:pStyle w:val="Heading2"/>
        <w:rPr>
          <w:rtl/>
        </w:rPr>
      </w:pPr>
      <w:r w:rsidRPr="006E7006">
        <w:rPr>
          <w:rtl/>
        </w:rPr>
        <w:lastRenderedPageBreak/>
        <w:t>مشكلة الدراسة</w:t>
      </w:r>
    </w:p>
    <w:p w14:paraId="7E85C12A" w14:textId="6846FBB6" w:rsidR="001512A9" w:rsidRPr="006E7006" w:rsidRDefault="001512A9" w:rsidP="001F01E9">
      <w:pPr>
        <w:jc w:val="left"/>
        <w:rPr>
          <w:rtl/>
        </w:rPr>
      </w:pPr>
      <w:r w:rsidRPr="006E7006">
        <w:rPr>
          <w:rtl/>
        </w:rPr>
        <w:t xml:space="preserve">تواجه الشركات الصغيرة والناشئة في المملكة العربية السعودية تحديات متعددة تتعلق بإدارة الموارد والتشغيل واتخاذ القرار السريع في بيئة تنافسية متغيرة. وعلى الرغم من أن نظم </w:t>
      </w:r>
      <w:r w:rsidRPr="006E7006">
        <w:t>ERP</w:t>
      </w:r>
      <w:r w:rsidRPr="006E7006">
        <w:rPr>
          <w:rtl/>
        </w:rPr>
        <w:t xml:space="preserve"> أثبتت فعاليتها في المؤسسات الكبرى، إلا أن تطبيقها في الشركات الصغيرة ما يزال محدودًا بسبب تكلفتها وتعقيد متطلباتها التقنية والتنظيمية.</w:t>
      </w:r>
    </w:p>
    <w:p w14:paraId="6C506A42" w14:textId="77777777" w:rsidR="001512A9" w:rsidRPr="006E7006" w:rsidRDefault="001512A9" w:rsidP="001D2C14">
      <w:pPr>
        <w:jc w:val="left"/>
        <w:rPr>
          <w:rtl/>
        </w:rPr>
      </w:pPr>
      <w:r w:rsidRPr="006E7006">
        <w:rPr>
          <w:rtl/>
        </w:rPr>
        <w:t xml:space="preserve">من هنا تنبع مشكلة الدراسة من التساؤل الرئيس الآتي:  </w:t>
      </w:r>
    </w:p>
    <w:p w14:paraId="52BC7CD8" w14:textId="06335C26" w:rsidR="001512A9" w:rsidRPr="006E7006" w:rsidRDefault="001512A9" w:rsidP="001F01E9">
      <w:pPr>
        <w:jc w:val="left"/>
        <w:rPr>
          <w:rtl/>
        </w:rPr>
      </w:pPr>
      <w:r w:rsidRPr="006E7006">
        <w:rPr>
          <w:rtl/>
        </w:rPr>
        <w:t>**ما أثر تطبيق نظم تخطيط موارد المؤسسة (</w:t>
      </w:r>
      <w:r w:rsidRPr="006E7006">
        <w:t>ERP</w:t>
      </w:r>
      <w:r w:rsidRPr="006E7006">
        <w:rPr>
          <w:rtl/>
        </w:rPr>
        <w:t>) على كفاءة التشغيل واتخاذ القرار في الشركات الصغيرة السعودية؟**</w:t>
      </w:r>
    </w:p>
    <w:p w14:paraId="240E4489" w14:textId="77777777" w:rsidR="001512A9" w:rsidRPr="006E7006" w:rsidRDefault="001512A9" w:rsidP="001D2C14">
      <w:pPr>
        <w:jc w:val="left"/>
        <w:rPr>
          <w:rtl/>
        </w:rPr>
      </w:pPr>
      <w:r w:rsidRPr="006E7006">
        <w:rPr>
          <w:rtl/>
        </w:rPr>
        <w:t xml:space="preserve">ويتفرع عن هذا التساؤل مجموعة من التساؤلات الفرعية، تتمثل في:  </w:t>
      </w:r>
    </w:p>
    <w:p w14:paraId="5267FBFB" w14:textId="77777777" w:rsidR="001512A9" w:rsidRPr="006E7006" w:rsidRDefault="001512A9" w:rsidP="001D2C14">
      <w:pPr>
        <w:jc w:val="left"/>
        <w:rPr>
          <w:rtl/>
        </w:rPr>
      </w:pPr>
      <w:r w:rsidRPr="006E7006">
        <w:rPr>
          <w:rtl/>
        </w:rPr>
        <w:t xml:space="preserve">1. إلى أي مدى يسهم تطبيق نظم </w:t>
      </w:r>
      <w:r w:rsidRPr="006E7006">
        <w:t>ERP</w:t>
      </w:r>
      <w:r w:rsidRPr="006E7006">
        <w:rPr>
          <w:rtl/>
        </w:rPr>
        <w:t xml:space="preserve"> في تحسين كفاءة العمليات التشغيلية في الشركات الناشئة السعودية؟  </w:t>
      </w:r>
    </w:p>
    <w:p w14:paraId="7A3ABF92" w14:textId="77777777" w:rsidR="001512A9" w:rsidRPr="006E7006" w:rsidRDefault="001512A9" w:rsidP="001D2C14">
      <w:pPr>
        <w:jc w:val="left"/>
        <w:rPr>
          <w:rtl/>
        </w:rPr>
      </w:pPr>
      <w:r w:rsidRPr="006E7006">
        <w:rPr>
          <w:rtl/>
        </w:rPr>
        <w:t xml:space="preserve">2. ما العلاقة بين استخدام نظم </w:t>
      </w:r>
      <w:r w:rsidRPr="006E7006">
        <w:t>ERP</w:t>
      </w:r>
      <w:r w:rsidRPr="006E7006">
        <w:rPr>
          <w:rtl/>
        </w:rPr>
        <w:t xml:space="preserve"> وجودة ودقة القرارات الإدارية؟  </w:t>
      </w:r>
    </w:p>
    <w:p w14:paraId="3AD439C1" w14:textId="77777777" w:rsidR="001512A9" w:rsidRPr="006E7006" w:rsidRDefault="001512A9" w:rsidP="001D2C14">
      <w:pPr>
        <w:jc w:val="left"/>
        <w:rPr>
          <w:rtl/>
        </w:rPr>
      </w:pPr>
      <w:r w:rsidRPr="006E7006">
        <w:rPr>
          <w:rtl/>
        </w:rPr>
        <w:t xml:space="preserve">3. ما أبرز العوامل التي تعيق أو تدعم نجاح تطبيق نظم </w:t>
      </w:r>
      <w:r w:rsidRPr="006E7006">
        <w:t>ERP</w:t>
      </w:r>
      <w:r w:rsidRPr="006E7006">
        <w:rPr>
          <w:rtl/>
        </w:rPr>
        <w:t xml:space="preserve"> في بيئة الشركات الصغيرة السعودية؟  </w:t>
      </w:r>
    </w:p>
    <w:p w14:paraId="7AB8625F" w14:textId="77777777" w:rsidR="001512A9" w:rsidRPr="006E7006" w:rsidRDefault="001512A9" w:rsidP="001D2C14">
      <w:pPr>
        <w:jc w:val="left"/>
        <w:rPr>
          <w:rtl/>
        </w:rPr>
      </w:pPr>
      <w:r w:rsidRPr="006E7006">
        <w:rPr>
          <w:rtl/>
        </w:rPr>
        <w:t xml:space="preserve">4. كيف ينعكس مستوى نضج تطبيق نظم </w:t>
      </w:r>
      <w:r w:rsidRPr="006E7006">
        <w:t>ERP</w:t>
      </w:r>
      <w:r w:rsidRPr="006E7006">
        <w:rPr>
          <w:rtl/>
        </w:rPr>
        <w:t xml:space="preserve"> على أداء الشركات في الجوانب التشغيلية والمالية؟</w:t>
      </w:r>
    </w:p>
    <w:p w14:paraId="29EB176A" w14:textId="7B62C7E9" w:rsidR="001512A9" w:rsidRPr="006E7006" w:rsidRDefault="001512A9" w:rsidP="009103E5">
      <w:pPr>
        <w:pStyle w:val="Heading2"/>
        <w:rPr>
          <w:rtl/>
        </w:rPr>
      </w:pPr>
      <w:r w:rsidRPr="006E7006">
        <w:rPr>
          <w:rtl/>
        </w:rPr>
        <w:lastRenderedPageBreak/>
        <w:t>أهمية الدراسة</w:t>
      </w:r>
    </w:p>
    <w:p w14:paraId="579B8A30" w14:textId="14457CAF" w:rsidR="001512A9" w:rsidRPr="006E7006" w:rsidRDefault="001512A9" w:rsidP="001F01E9">
      <w:pPr>
        <w:jc w:val="left"/>
        <w:rPr>
          <w:rtl/>
        </w:rPr>
      </w:pPr>
      <w:r w:rsidRPr="006E7006">
        <w:rPr>
          <w:rtl/>
        </w:rPr>
        <w:t>تنبع أهمية هذه الدراسة من عدة اعتبارات أكاديمية وعملية، من أبرزها:</w:t>
      </w:r>
    </w:p>
    <w:p w14:paraId="051141E3" w14:textId="77777777" w:rsidR="001512A9" w:rsidRPr="006E7006" w:rsidRDefault="001512A9" w:rsidP="001D2C14">
      <w:pPr>
        <w:jc w:val="left"/>
        <w:rPr>
          <w:rtl/>
        </w:rPr>
      </w:pPr>
      <w:r w:rsidRPr="006E7006">
        <w:rPr>
          <w:rtl/>
        </w:rPr>
        <w:t xml:space="preserve">**أولاً: الأهمية العلمية**  </w:t>
      </w:r>
    </w:p>
    <w:p w14:paraId="02194AE8" w14:textId="77777777" w:rsidR="001512A9" w:rsidRPr="006E7006" w:rsidRDefault="001512A9" w:rsidP="001D2C14">
      <w:pPr>
        <w:jc w:val="left"/>
        <w:rPr>
          <w:rtl/>
        </w:rPr>
      </w:pPr>
      <w:r w:rsidRPr="006E7006">
        <w:rPr>
          <w:rtl/>
        </w:rPr>
        <w:t xml:space="preserve">- تسهم الدراسة في إثراء المعرفة العلمية المتعلقة بتطبيقات نظم </w:t>
      </w:r>
      <w:r w:rsidRPr="006E7006">
        <w:t>ERP</w:t>
      </w:r>
      <w:r w:rsidRPr="006E7006">
        <w:rPr>
          <w:rtl/>
        </w:rPr>
        <w:t xml:space="preserve"> في بيئة الشركات الصغيرة، وهي بيئة ما زالت محدودة البحث في الأدبيات العربية والسعودية.  </w:t>
      </w:r>
    </w:p>
    <w:p w14:paraId="1F5B448E" w14:textId="77777777" w:rsidR="001512A9" w:rsidRPr="006E7006" w:rsidRDefault="001512A9" w:rsidP="001D2C14">
      <w:pPr>
        <w:jc w:val="left"/>
        <w:rPr>
          <w:rtl/>
        </w:rPr>
      </w:pPr>
      <w:r w:rsidRPr="006E7006">
        <w:rPr>
          <w:rtl/>
        </w:rPr>
        <w:t xml:space="preserve">- تبرز أهمية الدراسة في تحليل العلاقة بين التحول الرقمي وكفاءة اتخاذ القرار، بما يسد فجوة معرفية في بحوث الإدارة الحديثة في السياق السعودي.  </w:t>
      </w:r>
    </w:p>
    <w:p w14:paraId="3FB94824" w14:textId="48CCFFCB" w:rsidR="001512A9" w:rsidRPr="006E7006" w:rsidRDefault="001512A9" w:rsidP="001F01E9">
      <w:pPr>
        <w:jc w:val="left"/>
        <w:rPr>
          <w:rtl/>
        </w:rPr>
      </w:pPr>
      <w:r w:rsidRPr="006E7006">
        <w:rPr>
          <w:rtl/>
        </w:rPr>
        <w:t>- تمثل الدراسة نموذجًا يمكن الاستفادة منه في بحوث قادمة تتناول أثر تطبيق نظم المعلومات في القطاعات المختلفة.</w:t>
      </w:r>
    </w:p>
    <w:p w14:paraId="42115B4E" w14:textId="77777777" w:rsidR="001512A9" w:rsidRPr="006E7006" w:rsidRDefault="001512A9" w:rsidP="001D2C14">
      <w:pPr>
        <w:jc w:val="left"/>
        <w:rPr>
          <w:rtl/>
        </w:rPr>
      </w:pPr>
      <w:r w:rsidRPr="006E7006">
        <w:rPr>
          <w:rtl/>
        </w:rPr>
        <w:t xml:space="preserve">**ثانيًا: الأهمية العملية**  </w:t>
      </w:r>
    </w:p>
    <w:p w14:paraId="2EE88B17" w14:textId="77777777" w:rsidR="001512A9" w:rsidRPr="006E7006" w:rsidRDefault="001512A9" w:rsidP="001D2C14">
      <w:pPr>
        <w:jc w:val="left"/>
        <w:rPr>
          <w:rtl/>
        </w:rPr>
      </w:pPr>
      <w:r w:rsidRPr="006E7006">
        <w:rPr>
          <w:rtl/>
        </w:rPr>
        <w:t xml:space="preserve">- تقدم الدراسة نتائج وتوصيات تساعد مديري الشركات الصغيرة ورواد الأعمال على فهم أثر تطبيق نظم </w:t>
      </w:r>
      <w:r w:rsidRPr="006E7006">
        <w:t>ERP</w:t>
      </w:r>
      <w:r w:rsidRPr="006E7006">
        <w:rPr>
          <w:rtl/>
        </w:rPr>
        <w:t xml:space="preserve"> في تحسين الأداء.  </w:t>
      </w:r>
    </w:p>
    <w:p w14:paraId="2A2CBD56" w14:textId="77777777" w:rsidR="001512A9" w:rsidRPr="006E7006" w:rsidRDefault="001512A9" w:rsidP="001D2C14">
      <w:pPr>
        <w:jc w:val="left"/>
        <w:rPr>
          <w:rtl/>
        </w:rPr>
      </w:pPr>
      <w:r w:rsidRPr="006E7006">
        <w:rPr>
          <w:rtl/>
        </w:rPr>
        <w:t xml:space="preserve">- تُمكّن صانعي القرار من وضع سياسات داعمة لتبني الأنظمة الرقمية في المنشآت الناشئة، بما يتماشى مع أهداف التحول الرقمي في رؤية السعودية 2030.  </w:t>
      </w:r>
    </w:p>
    <w:p w14:paraId="79ABAD40" w14:textId="7B7DEDC0" w:rsidR="001512A9" w:rsidRPr="006E7006" w:rsidRDefault="001512A9" w:rsidP="001F01E9">
      <w:pPr>
        <w:jc w:val="left"/>
        <w:rPr>
          <w:rtl/>
        </w:rPr>
      </w:pPr>
      <w:r w:rsidRPr="006E7006">
        <w:rPr>
          <w:rtl/>
        </w:rPr>
        <w:lastRenderedPageBreak/>
        <w:t xml:space="preserve">- تساعد الموردين والمطورين المحليين لحلول </w:t>
      </w:r>
      <w:r w:rsidRPr="006E7006">
        <w:t>ERP</w:t>
      </w:r>
      <w:r w:rsidRPr="006E7006">
        <w:rPr>
          <w:rtl/>
        </w:rPr>
        <w:t xml:space="preserve"> على تصميم أنظمة أكثر توافقًا مع احتياجات السوق السعودي.</w:t>
      </w:r>
    </w:p>
    <w:p w14:paraId="3C8E7464" w14:textId="77777777" w:rsidR="001F01E9" w:rsidRDefault="001F01E9">
      <w:pPr>
        <w:bidi w:val="0"/>
        <w:spacing w:after="160" w:line="259" w:lineRule="auto"/>
        <w:jc w:val="left"/>
        <w:rPr>
          <w:rtl/>
        </w:rPr>
      </w:pPr>
      <w:r>
        <w:rPr>
          <w:rFonts w:cs="Times New Roman"/>
          <w:rtl/>
        </w:rPr>
        <w:br w:type="page"/>
      </w:r>
    </w:p>
    <w:p w14:paraId="7F002F9A" w14:textId="6F4B732D" w:rsidR="001512A9" w:rsidRPr="006E7006" w:rsidRDefault="001512A9" w:rsidP="009103E5">
      <w:pPr>
        <w:pStyle w:val="Heading2"/>
        <w:rPr>
          <w:rtl/>
        </w:rPr>
      </w:pPr>
      <w:r w:rsidRPr="006E7006">
        <w:rPr>
          <w:rtl/>
        </w:rPr>
        <w:lastRenderedPageBreak/>
        <w:t>أهداف الدراسة</w:t>
      </w:r>
    </w:p>
    <w:p w14:paraId="452F1829" w14:textId="77777777" w:rsidR="001512A9" w:rsidRPr="006E7006" w:rsidRDefault="001512A9" w:rsidP="001D2C14">
      <w:pPr>
        <w:jc w:val="left"/>
        <w:rPr>
          <w:rtl/>
        </w:rPr>
      </w:pPr>
      <w:r w:rsidRPr="006E7006">
        <w:rPr>
          <w:rtl/>
        </w:rPr>
        <w:t xml:space="preserve">الهدف الرئيس لهذه الدراسة هو:  </w:t>
      </w:r>
    </w:p>
    <w:p w14:paraId="441B7D73" w14:textId="137BB83A" w:rsidR="001512A9" w:rsidRPr="006E7006" w:rsidRDefault="001512A9" w:rsidP="001F01E9">
      <w:pPr>
        <w:jc w:val="left"/>
        <w:rPr>
          <w:rtl/>
        </w:rPr>
      </w:pPr>
      <w:r w:rsidRPr="006E7006">
        <w:rPr>
          <w:rtl/>
        </w:rPr>
        <w:t>**تحليل أثر تطبيق نظم تخطيط موارد المؤسسة (</w:t>
      </w:r>
      <w:r w:rsidRPr="006E7006">
        <w:t>ERP</w:t>
      </w:r>
      <w:r w:rsidRPr="006E7006">
        <w:rPr>
          <w:rtl/>
        </w:rPr>
        <w:t>) على كفاءة التشغيل واتخاذ القرار في الشركات الصغيرة السعودية.**</w:t>
      </w:r>
    </w:p>
    <w:p w14:paraId="6DA870AD" w14:textId="77777777" w:rsidR="001512A9" w:rsidRPr="006E7006" w:rsidRDefault="001512A9" w:rsidP="001D2C14">
      <w:pPr>
        <w:jc w:val="left"/>
        <w:rPr>
          <w:rtl/>
        </w:rPr>
      </w:pPr>
      <w:r w:rsidRPr="006E7006">
        <w:rPr>
          <w:rtl/>
        </w:rPr>
        <w:t xml:space="preserve">ويتفرع عنه الأهداف الفرعية التالية:  </w:t>
      </w:r>
    </w:p>
    <w:p w14:paraId="71F79D1F" w14:textId="77777777" w:rsidR="001512A9" w:rsidRPr="006E7006" w:rsidRDefault="001512A9" w:rsidP="001D2C14">
      <w:pPr>
        <w:jc w:val="left"/>
        <w:rPr>
          <w:rtl/>
        </w:rPr>
      </w:pPr>
      <w:r w:rsidRPr="006E7006">
        <w:rPr>
          <w:rtl/>
        </w:rPr>
        <w:t xml:space="preserve">1. التعرف على مدى تأثير تطبيق نظم </w:t>
      </w:r>
      <w:r w:rsidRPr="006E7006">
        <w:t>ERP</w:t>
      </w:r>
      <w:r w:rsidRPr="006E7006">
        <w:rPr>
          <w:rtl/>
        </w:rPr>
        <w:t xml:space="preserve"> في تحسين كفاءة التشغيل.  </w:t>
      </w:r>
    </w:p>
    <w:p w14:paraId="4353AD44" w14:textId="77777777" w:rsidR="001512A9" w:rsidRPr="006E7006" w:rsidRDefault="001512A9" w:rsidP="001D2C14">
      <w:pPr>
        <w:jc w:val="left"/>
        <w:rPr>
          <w:rtl/>
        </w:rPr>
      </w:pPr>
      <w:r w:rsidRPr="006E7006">
        <w:rPr>
          <w:rtl/>
        </w:rPr>
        <w:t xml:space="preserve">2. دراسة العلاقة بين استخدام نظم </w:t>
      </w:r>
      <w:r w:rsidRPr="006E7006">
        <w:t>ERP</w:t>
      </w:r>
      <w:r w:rsidRPr="006E7006">
        <w:rPr>
          <w:rtl/>
        </w:rPr>
        <w:t xml:space="preserve"> وجودة القرارات الإدارية.  </w:t>
      </w:r>
    </w:p>
    <w:p w14:paraId="7C2ADF0B" w14:textId="77777777" w:rsidR="001512A9" w:rsidRPr="006E7006" w:rsidRDefault="001512A9" w:rsidP="001D2C14">
      <w:pPr>
        <w:jc w:val="left"/>
        <w:rPr>
          <w:rtl/>
        </w:rPr>
      </w:pPr>
      <w:r w:rsidRPr="006E7006">
        <w:rPr>
          <w:rtl/>
        </w:rPr>
        <w:t xml:space="preserve">3. تحديد أبرز التحديات التي تواجه تطبيق نظم </w:t>
      </w:r>
      <w:r w:rsidRPr="006E7006">
        <w:t>ERP</w:t>
      </w:r>
      <w:r w:rsidRPr="006E7006">
        <w:rPr>
          <w:rtl/>
        </w:rPr>
        <w:t xml:space="preserve"> في الشركات الصغيرة.  </w:t>
      </w:r>
    </w:p>
    <w:p w14:paraId="13BBA4EE" w14:textId="77777777" w:rsidR="001512A9" w:rsidRPr="006E7006" w:rsidRDefault="001512A9" w:rsidP="001D2C14">
      <w:pPr>
        <w:jc w:val="left"/>
        <w:rPr>
          <w:rtl/>
        </w:rPr>
      </w:pPr>
      <w:r w:rsidRPr="006E7006">
        <w:rPr>
          <w:rtl/>
        </w:rPr>
        <w:t xml:space="preserve">4. اقتراح مجموعة من التوصيات التي تسهم في رفع فعالية تطبيق نظم </w:t>
      </w:r>
      <w:r w:rsidRPr="006E7006">
        <w:t>ERP</w:t>
      </w:r>
      <w:r w:rsidRPr="006E7006">
        <w:rPr>
          <w:rtl/>
        </w:rPr>
        <w:t xml:space="preserve"> في السوق السعودي.</w:t>
      </w:r>
    </w:p>
    <w:p w14:paraId="20B30293" w14:textId="77777777" w:rsidR="001512A9" w:rsidRPr="006E7006" w:rsidRDefault="001512A9" w:rsidP="001D2C14">
      <w:pPr>
        <w:jc w:val="left"/>
        <w:rPr>
          <w:rtl/>
        </w:rPr>
      </w:pPr>
    </w:p>
    <w:p w14:paraId="72128609" w14:textId="77777777" w:rsidR="001512A9" w:rsidRPr="006E7006" w:rsidRDefault="001512A9" w:rsidP="001D2C14">
      <w:pPr>
        <w:jc w:val="left"/>
        <w:rPr>
          <w:rtl/>
        </w:rPr>
      </w:pPr>
    </w:p>
    <w:p w14:paraId="26C51B7E" w14:textId="77777777" w:rsidR="00393AFF" w:rsidRDefault="00393AFF">
      <w:pPr>
        <w:bidi w:val="0"/>
        <w:spacing w:after="160" w:line="259" w:lineRule="auto"/>
        <w:jc w:val="left"/>
        <w:rPr>
          <w:rtl/>
        </w:rPr>
      </w:pPr>
      <w:r>
        <w:rPr>
          <w:rFonts w:cs="Times New Roman"/>
          <w:rtl/>
        </w:rPr>
        <w:br w:type="page"/>
      </w:r>
    </w:p>
    <w:p w14:paraId="3680356C" w14:textId="0E88878E" w:rsidR="001512A9" w:rsidRPr="006E7006" w:rsidRDefault="001512A9" w:rsidP="009103E5">
      <w:pPr>
        <w:pStyle w:val="Heading2"/>
        <w:rPr>
          <w:rtl/>
        </w:rPr>
      </w:pPr>
      <w:r w:rsidRPr="006E7006">
        <w:rPr>
          <w:rtl/>
        </w:rPr>
        <w:lastRenderedPageBreak/>
        <w:t>تساؤلات الدراسة</w:t>
      </w:r>
    </w:p>
    <w:p w14:paraId="40DF0B06" w14:textId="72BC807F" w:rsidR="001512A9" w:rsidRPr="006E7006" w:rsidRDefault="001512A9" w:rsidP="00393AFF">
      <w:pPr>
        <w:jc w:val="left"/>
        <w:rPr>
          <w:rtl/>
        </w:rPr>
      </w:pPr>
      <w:r w:rsidRPr="006E7006">
        <w:rPr>
          <w:rtl/>
        </w:rPr>
        <w:t>استنادًا إلى مشكلة الدراسة وأهدافها، تتمثل تساؤلات البحث فيما يلي:</w:t>
      </w:r>
    </w:p>
    <w:p w14:paraId="47B6B37B" w14:textId="77777777" w:rsidR="001512A9" w:rsidRPr="006E7006" w:rsidRDefault="001512A9" w:rsidP="001D2C14">
      <w:pPr>
        <w:jc w:val="left"/>
        <w:rPr>
          <w:rtl/>
        </w:rPr>
      </w:pPr>
      <w:r w:rsidRPr="006E7006">
        <w:rPr>
          <w:rtl/>
        </w:rPr>
        <w:t xml:space="preserve">1. ما أثر تطبيق نظم </w:t>
      </w:r>
      <w:r w:rsidRPr="006E7006">
        <w:t>ERP</w:t>
      </w:r>
      <w:r w:rsidRPr="006E7006">
        <w:rPr>
          <w:rtl/>
        </w:rPr>
        <w:t xml:space="preserve"> على كفاءة التشغيل في الشركات الصغيرة السعودية؟  </w:t>
      </w:r>
    </w:p>
    <w:p w14:paraId="47104868" w14:textId="77777777" w:rsidR="001512A9" w:rsidRPr="006E7006" w:rsidRDefault="001512A9" w:rsidP="001D2C14">
      <w:pPr>
        <w:jc w:val="left"/>
        <w:rPr>
          <w:rtl/>
        </w:rPr>
      </w:pPr>
      <w:r w:rsidRPr="006E7006">
        <w:rPr>
          <w:rtl/>
        </w:rPr>
        <w:t xml:space="preserve">2. ما أثر نظم </w:t>
      </w:r>
      <w:r w:rsidRPr="006E7006">
        <w:t>ERP</w:t>
      </w:r>
      <w:r w:rsidRPr="006E7006">
        <w:rPr>
          <w:rtl/>
        </w:rPr>
        <w:t xml:space="preserve"> على تحسين عملية اتخاذ القرار الإداري؟  </w:t>
      </w:r>
    </w:p>
    <w:p w14:paraId="56B685A3" w14:textId="77777777" w:rsidR="001512A9" w:rsidRPr="006E7006" w:rsidRDefault="001512A9" w:rsidP="001D2C14">
      <w:pPr>
        <w:jc w:val="left"/>
        <w:rPr>
          <w:rtl/>
        </w:rPr>
      </w:pPr>
      <w:r w:rsidRPr="006E7006">
        <w:rPr>
          <w:rtl/>
        </w:rPr>
        <w:t xml:space="preserve">3. ما العوامل التقنية والبشرية والتنظيمية التي تؤثر في نجاح تطبيق نظم </w:t>
      </w:r>
      <w:r w:rsidRPr="006E7006">
        <w:t>ERP</w:t>
      </w:r>
      <w:r w:rsidRPr="006E7006">
        <w:rPr>
          <w:rtl/>
        </w:rPr>
        <w:t xml:space="preserve"> في الشركات الصغيرة؟  </w:t>
      </w:r>
    </w:p>
    <w:p w14:paraId="33319F79" w14:textId="77777777" w:rsidR="001512A9" w:rsidRPr="006E7006" w:rsidRDefault="001512A9" w:rsidP="001D2C14">
      <w:pPr>
        <w:jc w:val="left"/>
        <w:rPr>
          <w:rtl/>
        </w:rPr>
      </w:pPr>
      <w:r w:rsidRPr="006E7006">
        <w:rPr>
          <w:rtl/>
        </w:rPr>
        <w:t>4. ما أبرز التحديات التي تواجه تبني هذه النظم، وكيف يمكن التغلب عليها؟</w:t>
      </w:r>
    </w:p>
    <w:p w14:paraId="56FD27F2" w14:textId="77777777" w:rsidR="001512A9" w:rsidRPr="006E7006" w:rsidRDefault="001512A9" w:rsidP="001D2C14">
      <w:pPr>
        <w:jc w:val="left"/>
        <w:rPr>
          <w:rtl/>
        </w:rPr>
      </w:pPr>
    </w:p>
    <w:p w14:paraId="4830F926" w14:textId="77777777" w:rsidR="003D7DBB" w:rsidRDefault="003D7DBB">
      <w:pPr>
        <w:bidi w:val="0"/>
        <w:spacing w:after="160" w:line="259" w:lineRule="auto"/>
        <w:jc w:val="left"/>
        <w:rPr>
          <w:b/>
          <w:bCs/>
          <w:u w:val="single"/>
          <w:rtl/>
        </w:rPr>
      </w:pPr>
      <w:r>
        <w:rPr>
          <w:rFonts w:cs="Times New Roman"/>
          <w:rtl/>
        </w:rPr>
        <w:br w:type="page"/>
      </w:r>
    </w:p>
    <w:p w14:paraId="3AF50934" w14:textId="56BDBE0E" w:rsidR="001512A9" w:rsidRPr="006E7006" w:rsidRDefault="001512A9" w:rsidP="009103E5">
      <w:pPr>
        <w:pStyle w:val="Heading2"/>
        <w:rPr>
          <w:rtl/>
        </w:rPr>
      </w:pPr>
      <w:r w:rsidRPr="006E7006">
        <w:rPr>
          <w:rtl/>
        </w:rPr>
        <w:lastRenderedPageBreak/>
        <w:t>فروض الدراسة</w:t>
      </w:r>
    </w:p>
    <w:p w14:paraId="67D64176" w14:textId="174E3F90" w:rsidR="001512A9" w:rsidRPr="006E7006" w:rsidRDefault="001512A9" w:rsidP="00393AFF">
      <w:pPr>
        <w:jc w:val="left"/>
        <w:rPr>
          <w:rtl/>
        </w:rPr>
      </w:pPr>
      <w:r w:rsidRPr="006E7006">
        <w:rPr>
          <w:rtl/>
        </w:rPr>
        <w:t>لتحقيق أهداف الدراسة، تم صياغة الفروض التالية:</w:t>
      </w:r>
    </w:p>
    <w:p w14:paraId="219A3CDC" w14:textId="77777777" w:rsidR="001512A9" w:rsidRPr="006E7006" w:rsidRDefault="001512A9" w:rsidP="001D2C14">
      <w:pPr>
        <w:jc w:val="left"/>
        <w:rPr>
          <w:rtl/>
        </w:rPr>
      </w:pPr>
      <w:r w:rsidRPr="006E7006">
        <w:rPr>
          <w:rtl/>
        </w:rPr>
        <w:t xml:space="preserve">- **الفرضية الرئيسة:**  </w:t>
      </w:r>
    </w:p>
    <w:p w14:paraId="4BBB9934" w14:textId="19D30D62" w:rsidR="001512A9" w:rsidRPr="006E7006" w:rsidRDefault="001512A9" w:rsidP="003D7DBB">
      <w:pPr>
        <w:jc w:val="left"/>
        <w:rPr>
          <w:rtl/>
        </w:rPr>
      </w:pPr>
      <w:r w:rsidRPr="006E7006">
        <w:rPr>
          <w:rtl/>
        </w:rPr>
        <w:t xml:space="preserve">  توجد علاقة ذات دلالة إحصائية بين تطبيق نظم تخطيط موارد المؤسسة (</w:t>
      </w:r>
      <w:r w:rsidRPr="006E7006">
        <w:t>ERP</w:t>
      </w:r>
      <w:r w:rsidRPr="006E7006">
        <w:rPr>
          <w:rtl/>
        </w:rPr>
        <w:t>) وكفاءة التشغيل واتخاذ القرار في الشركات الصغيرة السعودية.</w:t>
      </w:r>
    </w:p>
    <w:p w14:paraId="76F12EC9" w14:textId="77777777" w:rsidR="001512A9" w:rsidRPr="006E7006" w:rsidRDefault="001512A9" w:rsidP="001D2C14">
      <w:pPr>
        <w:jc w:val="left"/>
        <w:rPr>
          <w:rtl/>
        </w:rPr>
      </w:pPr>
      <w:r w:rsidRPr="006E7006">
        <w:rPr>
          <w:rtl/>
        </w:rPr>
        <w:t xml:space="preserve">- **الفرضيات الفرعية:**  </w:t>
      </w:r>
    </w:p>
    <w:p w14:paraId="1D9CDF7D" w14:textId="77777777" w:rsidR="001512A9" w:rsidRPr="006E7006" w:rsidRDefault="001512A9" w:rsidP="001D2C14">
      <w:pPr>
        <w:jc w:val="left"/>
        <w:rPr>
          <w:rtl/>
        </w:rPr>
      </w:pPr>
      <w:r w:rsidRPr="006E7006">
        <w:rPr>
          <w:rtl/>
        </w:rPr>
        <w:t xml:space="preserve">  1. يوجد أثر ذو دلالة إحصائية لتطبيق نظم </w:t>
      </w:r>
      <w:r w:rsidRPr="006E7006">
        <w:t>ERP</w:t>
      </w:r>
      <w:r w:rsidRPr="006E7006">
        <w:rPr>
          <w:rtl/>
        </w:rPr>
        <w:t xml:space="preserve"> على كفاءة التشغيل في الشركات الناشئة السعودية.  </w:t>
      </w:r>
    </w:p>
    <w:p w14:paraId="26368BAA" w14:textId="77777777" w:rsidR="001512A9" w:rsidRPr="006E7006" w:rsidRDefault="001512A9" w:rsidP="001D2C14">
      <w:pPr>
        <w:jc w:val="left"/>
        <w:rPr>
          <w:rtl/>
        </w:rPr>
      </w:pPr>
      <w:r w:rsidRPr="006E7006">
        <w:rPr>
          <w:rtl/>
        </w:rPr>
        <w:t xml:space="preserve">  2. يوجد أثر ذو دلالة إحصائية لتطبيق نظم </w:t>
      </w:r>
      <w:r w:rsidRPr="006E7006">
        <w:t>ERP</w:t>
      </w:r>
      <w:r w:rsidRPr="006E7006">
        <w:rPr>
          <w:rtl/>
        </w:rPr>
        <w:t xml:space="preserve"> على جودة القرارات الإدارية.  </w:t>
      </w:r>
    </w:p>
    <w:p w14:paraId="1598B6A7" w14:textId="77777777" w:rsidR="001512A9" w:rsidRPr="006E7006" w:rsidRDefault="001512A9" w:rsidP="001D2C14">
      <w:pPr>
        <w:jc w:val="left"/>
        <w:rPr>
          <w:rtl/>
        </w:rPr>
      </w:pPr>
      <w:r w:rsidRPr="006E7006">
        <w:rPr>
          <w:rtl/>
        </w:rPr>
        <w:t xml:space="preserve">  3. يوجد اختلاف في أثر تطبيق نظم </w:t>
      </w:r>
      <w:r w:rsidRPr="006E7006">
        <w:t>ERP</w:t>
      </w:r>
      <w:r w:rsidRPr="006E7006">
        <w:rPr>
          <w:rtl/>
        </w:rPr>
        <w:t xml:space="preserve"> تبعًا لطبيعة نشاط الشركة وحجمها.  </w:t>
      </w:r>
    </w:p>
    <w:p w14:paraId="0EDB92CA" w14:textId="101CC593" w:rsidR="001512A9" w:rsidRPr="006E7006" w:rsidRDefault="001512A9" w:rsidP="00393AFF">
      <w:pPr>
        <w:jc w:val="left"/>
        <w:rPr>
          <w:rtl/>
        </w:rPr>
      </w:pPr>
      <w:r w:rsidRPr="006E7006">
        <w:rPr>
          <w:rtl/>
        </w:rPr>
        <w:t xml:space="preserve">  4. توجد علاقة طردية بين مستوى نضج تطبيق نظم </w:t>
      </w:r>
      <w:r w:rsidRPr="006E7006">
        <w:t>ERP</w:t>
      </w:r>
      <w:r w:rsidRPr="006E7006">
        <w:rPr>
          <w:rtl/>
        </w:rPr>
        <w:t xml:space="preserve"> ومستوى فعالية الأداء التشغيلي والإداري.</w:t>
      </w:r>
    </w:p>
    <w:p w14:paraId="52D730D6" w14:textId="77777777" w:rsidR="003D7DBB" w:rsidRDefault="003D7DBB">
      <w:pPr>
        <w:bidi w:val="0"/>
        <w:spacing w:after="160" w:line="259" w:lineRule="auto"/>
        <w:jc w:val="left"/>
        <w:rPr>
          <w:b/>
          <w:bCs/>
          <w:u w:val="single"/>
          <w:rtl/>
        </w:rPr>
      </w:pPr>
      <w:r>
        <w:rPr>
          <w:rFonts w:cs="Times New Roman"/>
          <w:rtl/>
        </w:rPr>
        <w:br w:type="page"/>
      </w:r>
    </w:p>
    <w:p w14:paraId="381FB6A4" w14:textId="50B535A1" w:rsidR="001512A9" w:rsidRPr="00393AFF" w:rsidRDefault="001512A9" w:rsidP="009103E5">
      <w:pPr>
        <w:pStyle w:val="Heading2"/>
        <w:rPr>
          <w:rtl/>
        </w:rPr>
      </w:pPr>
      <w:r w:rsidRPr="006E7006">
        <w:rPr>
          <w:rtl/>
        </w:rPr>
        <w:lastRenderedPageBreak/>
        <w:t>الإطار النظري والمنطلقات</w:t>
      </w:r>
    </w:p>
    <w:p w14:paraId="47DCF3ED" w14:textId="2479694C" w:rsidR="001512A9" w:rsidRPr="006E7006" w:rsidRDefault="001512A9" w:rsidP="003D7DBB">
      <w:pPr>
        <w:jc w:val="left"/>
        <w:rPr>
          <w:rtl/>
        </w:rPr>
      </w:pPr>
      <w:r w:rsidRPr="006E7006">
        <w:rPr>
          <w:rtl/>
        </w:rPr>
        <w:t xml:space="preserve">يرتكز الإطار النظري لهذه الدراسة على مجموعة من المفاهيم والنظريات الداعمة التي تفسر العلاقة بين نظم </w:t>
      </w:r>
      <w:r w:rsidRPr="006E7006">
        <w:t>ERP</w:t>
      </w:r>
      <w:r w:rsidRPr="006E7006">
        <w:rPr>
          <w:rtl/>
        </w:rPr>
        <w:t xml:space="preserve"> وكفاءة التشغيل واتخاذ القرار، ومن أبرزها:</w:t>
      </w:r>
    </w:p>
    <w:p w14:paraId="0286A132" w14:textId="77777777" w:rsidR="001512A9" w:rsidRPr="006E7006" w:rsidRDefault="001512A9" w:rsidP="001D2C14">
      <w:pPr>
        <w:jc w:val="left"/>
        <w:rPr>
          <w:rtl/>
        </w:rPr>
      </w:pPr>
      <w:r w:rsidRPr="006E7006">
        <w:rPr>
          <w:rtl/>
        </w:rPr>
        <w:t>1. **نظرية الموارد (</w:t>
      </w:r>
      <w:r w:rsidRPr="006E7006">
        <w:t>Resource-Based View - RBV</w:t>
      </w:r>
      <w:r w:rsidRPr="006E7006">
        <w:rPr>
          <w:rtl/>
        </w:rPr>
        <w:t xml:space="preserve">):**  </w:t>
      </w:r>
    </w:p>
    <w:p w14:paraId="6EA08EC7" w14:textId="60C93D22" w:rsidR="001512A9" w:rsidRPr="006E7006" w:rsidRDefault="001512A9" w:rsidP="003D7DBB">
      <w:pPr>
        <w:jc w:val="left"/>
        <w:rPr>
          <w:rtl/>
        </w:rPr>
      </w:pPr>
      <w:r w:rsidRPr="006E7006">
        <w:rPr>
          <w:rtl/>
        </w:rPr>
        <w:t xml:space="preserve">   تؤكد هذه النظرية أن امتلاك المنظمة لموارد تقنية وبشرية فريدة – مثل نظم </w:t>
      </w:r>
      <w:r w:rsidRPr="006E7006">
        <w:t>ERP</w:t>
      </w:r>
      <w:r w:rsidRPr="006E7006">
        <w:rPr>
          <w:rtl/>
        </w:rPr>
        <w:t xml:space="preserve"> – يمنحها ميزة تنافسية مستدامة إذا تم استثمارها بفعالية في تحسين العمليات واتخاذ القرار.</w:t>
      </w:r>
    </w:p>
    <w:p w14:paraId="20926126" w14:textId="77777777" w:rsidR="001512A9" w:rsidRPr="006E7006" w:rsidRDefault="001512A9" w:rsidP="001D2C14">
      <w:pPr>
        <w:jc w:val="left"/>
        <w:rPr>
          <w:rtl/>
        </w:rPr>
      </w:pPr>
      <w:r w:rsidRPr="006E7006">
        <w:rPr>
          <w:rtl/>
        </w:rPr>
        <w:t>2. **نموذج نجاح نظم المعلومات (</w:t>
      </w:r>
      <w:proofErr w:type="spellStart"/>
      <w:r w:rsidRPr="006E7006">
        <w:t>DeLone</w:t>
      </w:r>
      <w:proofErr w:type="spellEnd"/>
      <w:r w:rsidRPr="006E7006">
        <w:t xml:space="preserve"> &amp; McLean IS Success Model</w:t>
      </w:r>
      <w:r w:rsidRPr="006E7006">
        <w:rPr>
          <w:rtl/>
        </w:rPr>
        <w:t xml:space="preserve">):**  </w:t>
      </w:r>
    </w:p>
    <w:p w14:paraId="33D8C195" w14:textId="17C9F0EC" w:rsidR="001512A9" w:rsidRPr="006E7006" w:rsidRDefault="001512A9" w:rsidP="003D7DBB">
      <w:pPr>
        <w:jc w:val="left"/>
        <w:rPr>
          <w:rtl/>
        </w:rPr>
      </w:pPr>
      <w:r w:rsidRPr="006E7006">
        <w:rPr>
          <w:rtl/>
        </w:rPr>
        <w:t xml:space="preserve">   يوضح هذا النموذج أن نجاح أي نظام معلومات يعتمد على جودة النظام والمعلومات والاستخدام والرضا والفائدة المتحققة، وهي كلها أبعاد تنطبق على نظم </w:t>
      </w:r>
      <w:r w:rsidRPr="006E7006">
        <w:t>ERP</w:t>
      </w:r>
      <w:r w:rsidRPr="006E7006">
        <w:rPr>
          <w:rtl/>
        </w:rPr>
        <w:t xml:space="preserve"> في الشركات الصغيرة.</w:t>
      </w:r>
    </w:p>
    <w:p w14:paraId="1D873B3C" w14:textId="77777777" w:rsidR="001512A9" w:rsidRPr="006E7006" w:rsidRDefault="001512A9" w:rsidP="001D2C14">
      <w:pPr>
        <w:jc w:val="left"/>
        <w:rPr>
          <w:rtl/>
        </w:rPr>
      </w:pPr>
      <w:r w:rsidRPr="006E7006">
        <w:rPr>
          <w:rtl/>
        </w:rPr>
        <w:t>3. **نموذج القدرات الديناميكية (</w:t>
      </w:r>
      <w:r w:rsidRPr="006E7006">
        <w:t>Dynamic Capabilities Framework</w:t>
      </w:r>
      <w:r w:rsidRPr="006E7006">
        <w:rPr>
          <w:rtl/>
        </w:rPr>
        <w:t xml:space="preserve">):**  </w:t>
      </w:r>
    </w:p>
    <w:p w14:paraId="67F838EC" w14:textId="77777777" w:rsidR="001512A9" w:rsidRPr="006E7006" w:rsidRDefault="001512A9" w:rsidP="001D2C14">
      <w:pPr>
        <w:jc w:val="left"/>
        <w:rPr>
          <w:rtl/>
        </w:rPr>
      </w:pPr>
      <w:r w:rsidRPr="006E7006">
        <w:rPr>
          <w:rtl/>
        </w:rPr>
        <w:t xml:space="preserve">   يشير إلى قدرة الشركات الناشئة على التكيف السريع مع التغيرات البيئية من خلال استيعاب التقنيات الجديدة مثل </w:t>
      </w:r>
      <w:r w:rsidRPr="006E7006">
        <w:t>ERP</w:t>
      </w:r>
      <w:r w:rsidRPr="006E7006">
        <w:rPr>
          <w:rtl/>
        </w:rPr>
        <w:t xml:space="preserve"> واستخدامها لتحسين المرونة التشغيلية واتخاذ القرار.</w:t>
      </w:r>
    </w:p>
    <w:p w14:paraId="38ACA48E" w14:textId="77777777" w:rsidR="001512A9" w:rsidRPr="006E7006" w:rsidRDefault="001512A9" w:rsidP="001D2C14">
      <w:pPr>
        <w:jc w:val="left"/>
        <w:rPr>
          <w:rtl/>
        </w:rPr>
      </w:pPr>
    </w:p>
    <w:p w14:paraId="5231A7DD" w14:textId="77777777" w:rsidR="001512A9" w:rsidRPr="006E7006" w:rsidRDefault="001512A9" w:rsidP="001D2C14">
      <w:pPr>
        <w:jc w:val="left"/>
        <w:rPr>
          <w:rtl/>
        </w:rPr>
      </w:pPr>
      <w:r w:rsidRPr="006E7006">
        <w:rPr>
          <w:rtl/>
        </w:rPr>
        <w:lastRenderedPageBreak/>
        <w:t xml:space="preserve">وبالاستناد إلى هذه المنطلقات النظرية، تفترض الدراسة أن تطبيق نظم </w:t>
      </w:r>
      <w:r w:rsidRPr="006E7006">
        <w:t>ERP</w:t>
      </w:r>
      <w:r w:rsidRPr="006E7006">
        <w:rPr>
          <w:rtl/>
        </w:rPr>
        <w:t xml:space="preserve"> يحقق تكاملًا بين الموارد البشرية والتقنية والإدارية، ما يؤدي إلى تحسين الكفاءة التشغيلية ودعم عملية صنع القرار عبر بيانات دقيقة ومتكاملة.</w:t>
      </w:r>
    </w:p>
    <w:p w14:paraId="56019FAD" w14:textId="77777777" w:rsidR="001512A9" w:rsidRPr="006E7006" w:rsidRDefault="001512A9" w:rsidP="001D2C14">
      <w:pPr>
        <w:jc w:val="left"/>
        <w:rPr>
          <w:rtl/>
        </w:rPr>
      </w:pPr>
    </w:p>
    <w:p w14:paraId="761894E2" w14:textId="77777777" w:rsidR="003D7DBB" w:rsidRDefault="003D7DBB">
      <w:pPr>
        <w:bidi w:val="0"/>
        <w:spacing w:after="160" w:line="259" w:lineRule="auto"/>
        <w:jc w:val="left"/>
        <w:rPr>
          <w:b/>
          <w:bCs/>
          <w:u w:val="single"/>
          <w:rtl/>
        </w:rPr>
      </w:pPr>
      <w:r>
        <w:rPr>
          <w:rFonts w:cs="Times New Roman"/>
          <w:rtl/>
        </w:rPr>
        <w:br w:type="page"/>
      </w:r>
    </w:p>
    <w:p w14:paraId="275001E6" w14:textId="392C5DD5" w:rsidR="001512A9" w:rsidRPr="006E7006" w:rsidRDefault="001512A9" w:rsidP="009103E5">
      <w:pPr>
        <w:pStyle w:val="Heading2"/>
        <w:rPr>
          <w:rtl/>
        </w:rPr>
      </w:pPr>
      <w:r w:rsidRPr="006E7006">
        <w:rPr>
          <w:rtl/>
        </w:rPr>
        <w:lastRenderedPageBreak/>
        <w:t>حدود الدراسة</w:t>
      </w:r>
    </w:p>
    <w:p w14:paraId="086B6F45" w14:textId="77777777" w:rsidR="001512A9" w:rsidRPr="006E7006" w:rsidRDefault="001512A9" w:rsidP="001D2C14">
      <w:pPr>
        <w:jc w:val="left"/>
        <w:rPr>
          <w:rtl/>
        </w:rPr>
      </w:pPr>
      <w:r w:rsidRPr="006E7006">
        <w:rPr>
          <w:rtl/>
        </w:rPr>
        <w:t xml:space="preserve">**1. الحدود المكانية:**  </w:t>
      </w:r>
    </w:p>
    <w:p w14:paraId="1C985C92" w14:textId="77777777" w:rsidR="001512A9" w:rsidRPr="006E7006" w:rsidRDefault="001512A9" w:rsidP="001D2C14">
      <w:pPr>
        <w:jc w:val="left"/>
        <w:rPr>
          <w:rtl/>
        </w:rPr>
      </w:pPr>
      <w:r w:rsidRPr="006E7006">
        <w:rPr>
          <w:rtl/>
        </w:rPr>
        <w:t>تركز الدراسة على الشركات الصغيرة والناشئة في المملكة العربية السعودية، وبشكل خاص في القطاعات التقنية والخدمية.</w:t>
      </w:r>
    </w:p>
    <w:p w14:paraId="1C2410DA" w14:textId="77777777" w:rsidR="001512A9" w:rsidRPr="006E7006" w:rsidRDefault="001512A9" w:rsidP="001D2C14">
      <w:pPr>
        <w:jc w:val="left"/>
        <w:rPr>
          <w:rtl/>
        </w:rPr>
      </w:pPr>
    </w:p>
    <w:p w14:paraId="2EA73D6F" w14:textId="77777777" w:rsidR="001512A9" w:rsidRPr="006E7006" w:rsidRDefault="001512A9" w:rsidP="001D2C14">
      <w:pPr>
        <w:jc w:val="left"/>
        <w:rPr>
          <w:rtl/>
        </w:rPr>
      </w:pPr>
      <w:r w:rsidRPr="006E7006">
        <w:rPr>
          <w:rtl/>
        </w:rPr>
        <w:t xml:space="preserve">**2. الحدود الزمانية:**  </w:t>
      </w:r>
    </w:p>
    <w:p w14:paraId="60EC94AD" w14:textId="77777777" w:rsidR="001512A9" w:rsidRPr="006E7006" w:rsidRDefault="001512A9" w:rsidP="001D2C14">
      <w:pPr>
        <w:jc w:val="left"/>
        <w:rPr>
          <w:rtl/>
        </w:rPr>
      </w:pPr>
      <w:r w:rsidRPr="006E7006">
        <w:rPr>
          <w:rtl/>
        </w:rPr>
        <w:t xml:space="preserve">تم إعداد الدراسة خلال العام الأكاديمي 2025–2026، وتتناول تطبيقات نظم </w:t>
      </w:r>
      <w:r w:rsidRPr="006E7006">
        <w:t>ERP</w:t>
      </w:r>
      <w:r w:rsidRPr="006E7006">
        <w:rPr>
          <w:rtl/>
        </w:rPr>
        <w:t xml:space="preserve"> في الشركات السعودية التي تبنّت هذه الأنظمة خلال السنوات الخمس الأخيرة.</w:t>
      </w:r>
    </w:p>
    <w:p w14:paraId="6F10AA61" w14:textId="77777777" w:rsidR="001512A9" w:rsidRPr="006E7006" w:rsidRDefault="001512A9" w:rsidP="001D2C14">
      <w:pPr>
        <w:jc w:val="left"/>
        <w:rPr>
          <w:rtl/>
        </w:rPr>
      </w:pPr>
    </w:p>
    <w:p w14:paraId="6D653CE7" w14:textId="77777777" w:rsidR="001512A9" w:rsidRPr="006E7006" w:rsidRDefault="001512A9" w:rsidP="001D2C14">
      <w:pPr>
        <w:jc w:val="left"/>
        <w:rPr>
          <w:rtl/>
        </w:rPr>
      </w:pPr>
      <w:r w:rsidRPr="006E7006">
        <w:rPr>
          <w:rtl/>
        </w:rPr>
        <w:t xml:space="preserve">**3. الحدود الموضوعية:**  </w:t>
      </w:r>
    </w:p>
    <w:p w14:paraId="5FDE58E3" w14:textId="77777777" w:rsidR="001512A9" w:rsidRPr="006E7006" w:rsidRDefault="001512A9" w:rsidP="001D2C14">
      <w:pPr>
        <w:jc w:val="left"/>
        <w:rPr>
          <w:rtl/>
        </w:rPr>
      </w:pPr>
      <w:r w:rsidRPr="006E7006">
        <w:rPr>
          <w:rtl/>
        </w:rPr>
        <w:t xml:space="preserve">تتناول الدراسة أثر نظم </w:t>
      </w:r>
      <w:r w:rsidRPr="006E7006">
        <w:t>ERP</w:t>
      </w:r>
      <w:r w:rsidRPr="006E7006">
        <w:rPr>
          <w:rtl/>
        </w:rPr>
        <w:t xml:space="preserve"> على كفاءة التشغيل واتخاذ القرار فقط، دون التطرق لتأثيرها على الجوانب التسويقية أو الابتكارية.</w:t>
      </w:r>
    </w:p>
    <w:p w14:paraId="7004D6C0" w14:textId="4FD111F1" w:rsidR="00945EB7" w:rsidRDefault="00945EB7">
      <w:pPr>
        <w:bidi w:val="0"/>
        <w:spacing w:after="160" w:line="259" w:lineRule="auto"/>
        <w:jc w:val="left"/>
        <w:rPr>
          <w:rtl/>
        </w:rPr>
      </w:pPr>
      <w:r>
        <w:rPr>
          <w:rFonts w:cs="Times New Roman"/>
          <w:rtl/>
        </w:rPr>
        <w:br w:type="page"/>
      </w:r>
    </w:p>
    <w:p w14:paraId="22AA2E5B" w14:textId="77777777" w:rsidR="001512A9" w:rsidRPr="006E7006" w:rsidRDefault="001512A9" w:rsidP="001D2C14">
      <w:pPr>
        <w:jc w:val="left"/>
        <w:rPr>
          <w:rtl/>
        </w:rPr>
      </w:pPr>
    </w:p>
    <w:p w14:paraId="04AF7F3C" w14:textId="77777777" w:rsidR="001512A9" w:rsidRPr="006E7006" w:rsidRDefault="001512A9" w:rsidP="001D2C14">
      <w:pPr>
        <w:jc w:val="left"/>
        <w:rPr>
          <w:rtl/>
        </w:rPr>
      </w:pPr>
      <w:r w:rsidRPr="006E7006">
        <w:rPr>
          <w:rtl/>
        </w:rPr>
        <w:t xml:space="preserve">**4. الحدود البشرية:**  </w:t>
      </w:r>
    </w:p>
    <w:p w14:paraId="3B073C41" w14:textId="75C130CC" w:rsidR="00DC35E1" w:rsidRPr="006E7006" w:rsidRDefault="001512A9" w:rsidP="00945EB7">
      <w:pPr>
        <w:jc w:val="left"/>
        <w:rPr>
          <w:rtl/>
        </w:rPr>
      </w:pPr>
      <w:r w:rsidRPr="006E7006">
        <w:rPr>
          <w:rtl/>
        </w:rPr>
        <w:t>تستهدف الدراسة المديرين التنفيذيين ومديري العمليات والتقنية في الشركات الصغيرة والناشئة السعودية.</w:t>
      </w:r>
    </w:p>
    <w:p w14:paraId="32E60F8D" w14:textId="77777777" w:rsidR="00DC35E1" w:rsidRPr="006E7006" w:rsidRDefault="00DC35E1" w:rsidP="001D2C14">
      <w:pPr>
        <w:bidi w:val="0"/>
        <w:spacing w:after="160" w:line="259" w:lineRule="auto"/>
        <w:jc w:val="left"/>
        <w:rPr>
          <w:rtl/>
        </w:rPr>
      </w:pPr>
      <w:r w:rsidRPr="006E7006">
        <w:rPr>
          <w:rtl/>
        </w:rPr>
        <w:br w:type="page"/>
      </w:r>
    </w:p>
    <w:p w14:paraId="483E5A0C" w14:textId="5BD8AFB8" w:rsidR="002F7EBC" w:rsidRPr="002F7EBC" w:rsidRDefault="002F7EBC" w:rsidP="004904B5">
      <w:pPr>
        <w:pStyle w:val="Heading1"/>
        <w:rPr>
          <w:rtl/>
        </w:rPr>
      </w:pPr>
      <w:r w:rsidRPr="002F7EBC">
        <w:rPr>
          <w:rtl/>
        </w:rPr>
        <w:lastRenderedPageBreak/>
        <w:t xml:space="preserve">الفصل الثاني </w:t>
      </w:r>
      <w:r w:rsidR="004904B5">
        <w:rPr>
          <w:rFonts w:hint="cs"/>
          <w:rtl/>
        </w:rPr>
        <w:t xml:space="preserve">: </w:t>
      </w:r>
      <w:r w:rsidRPr="002F7EBC">
        <w:rPr>
          <w:rtl/>
        </w:rPr>
        <w:t>الدراسات السابقة والإطار النظري</w:t>
      </w:r>
    </w:p>
    <w:p w14:paraId="2BAA8D83" w14:textId="77206866" w:rsidR="002F7EBC" w:rsidRPr="002F7EBC" w:rsidRDefault="002F7EBC" w:rsidP="009103E5">
      <w:pPr>
        <w:pStyle w:val="Heading2"/>
        <w:rPr>
          <w:rtl/>
        </w:rPr>
      </w:pPr>
      <w:r w:rsidRPr="002F7EBC">
        <w:rPr>
          <w:rtl/>
        </w:rPr>
        <w:t>مقدمة</w:t>
      </w:r>
    </w:p>
    <w:p w14:paraId="2DAC5774" w14:textId="7E5607C6" w:rsidR="002F7EBC" w:rsidRPr="002F7EBC" w:rsidRDefault="002F7EBC" w:rsidP="002F7EBC">
      <w:pPr>
        <w:jc w:val="left"/>
        <w:rPr>
          <w:rtl/>
        </w:rPr>
      </w:pPr>
      <w:r w:rsidRPr="002F7EBC">
        <w:rPr>
          <w:rtl/>
        </w:rPr>
        <w:t>يُعد هذا الفصل الركيزة العلمية الرئيسة التي يقوم عليها البحث، إذ يستعرض أبرز الدراسات السابقة العربية والأجنبية التي تناولت موضوع نظم تخطيط موارد المؤسسة (</w:t>
      </w:r>
      <w:r w:rsidRPr="002F7EBC">
        <w:t>Enterprise Resource Planning - ERP</w:t>
      </w:r>
      <w:r w:rsidRPr="002F7EBC">
        <w:rPr>
          <w:rtl/>
        </w:rPr>
        <w:t>) وتأثيرها على كفاءة التشغيل واتخاذ القرار. ويهدف هذا الفصل إلى تحليل أوجه التشابه والاختلاف بين هذه الدراسات وبين الدراسة الحالية، لتحديد الفجوة البحثية التي تسعى هذه الدراسة لسدّها.</w:t>
      </w:r>
    </w:p>
    <w:p w14:paraId="47A3D029" w14:textId="77777777" w:rsidR="002F7EBC" w:rsidRPr="002F7EBC" w:rsidRDefault="002F7EBC" w:rsidP="002F7EBC">
      <w:pPr>
        <w:jc w:val="left"/>
        <w:rPr>
          <w:rtl/>
        </w:rPr>
      </w:pPr>
      <w:r w:rsidRPr="002F7EBC">
        <w:rPr>
          <w:rtl/>
        </w:rPr>
        <w:t xml:space="preserve">تُظهر مراجعة الأدبيات أن غالبية الدراسات السابقة ركّزت على تطبيق نظم </w:t>
      </w:r>
      <w:r w:rsidRPr="002F7EBC">
        <w:t>ERP</w:t>
      </w:r>
      <w:r w:rsidRPr="002F7EBC">
        <w:rPr>
          <w:rtl/>
        </w:rPr>
        <w:t xml:space="preserve"> في المؤسسات الكبيرة أو الحكومية، في حين ما تزال البحوث التي تتناول تطبيقها في الشركات الصغيرة والناشئة محدودة في السياق العربي والسعودي على وجه الخصوص. كما أن بعض الدراسات ركّزت على الجوانب التقنية للنظام أكثر من الجوانب الإدارية والتنظيمية، رغم أن الأخيرة تُعدّ أكثر أهمية لنجاح التطبيق في الشركات الصغيرة التي تمتاز بمرونتها وسرعة اتخاذ القرار.  </w:t>
      </w:r>
    </w:p>
    <w:p w14:paraId="7275989F" w14:textId="77777777" w:rsidR="002F7EBC" w:rsidRPr="002F7EBC" w:rsidRDefault="002F7EBC" w:rsidP="002F7EBC">
      <w:pPr>
        <w:jc w:val="left"/>
        <w:rPr>
          <w:rtl/>
        </w:rPr>
      </w:pPr>
      <w:r w:rsidRPr="002F7EBC">
        <w:rPr>
          <w:rtl/>
        </w:rPr>
        <w:lastRenderedPageBreak/>
        <w:t>من هنا تنبع أهمية هذا الفصل في تقديم إطار معرفي شامل لموضوع البحث، من خلال مراجعة الدراسات السابقة ذات الصلة، واستخلاص الدروس والنتائج التي يمكن البناء عليها في الدراسة الحالية.</w:t>
      </w:r>
    </w:p>
    <w:p w14:paraId="1249400A" w14:textId="77777777" w:rsidR="002F7EBC" w:rsidRPr="002F7EBC" w:rsidRDefault="002F7EBC" w:rsidP="002F7EBC">
      <w:pPr>
        <w:jc w:val="left"/>
        <w:rPr>
          <w:rtl/>
        </w:rPr>
      </w:pPr>
    </w:p>
    <w:p w14:paraId="7ABF80DD" w14:textId="77777777" w:rsidR="00696094" w:rsidRDefault="00696094">
      <w:pPr>
        <w:bidi w:val="0"/>
        <w:spacing w:after="160" w:line="259" w:lineRule="auto"/>
        <w:jc w:val="left"/>
        <w:rPr>
          <w:bCs/>
          <w:color w:val="000000" w:themeColor="text1"/>
          <w:u w:val="single"/>
          <w:rtl/>
        </w:rPr>
      </w:pPr>
      <w:r>
        <w:rPr>
          <w:rFonts w:cs="Times New Roman"/>
          <w:rtl/>
        </w:rPr>
        <w:br w:type="page"/>
      </w:r>
    </w:p>
    <w:p w14:paraId="4BA5CCFE" w14:textId="71AFA7A6" w:rsidR="002F7EBC" w:rsidRPr="00696094" w:rsidRDefault="002F7EBC" w:rsidP="009103E5">
      <w:pPr>
        <w:pStyle w:val="Heading2"/>
        <w:rPr>
          <w:rtl/>
        </w:rPr>
      </w:pPr>
      <w:r w:rsidRPr="002F7EBC">
        <w:rPr>
          <w:rtl/>
        </w:rPr>
        <w:lastRenderedPageBreak/>
        <w:t>أولًا: الدراسات العربية</w:t>
      </w:r>
    </w:p>
    <w:p w14:paraId="32B610AE" w14:textId="77777777" w:rsidR="002F7EBC" w:rsidRPr="002F7EBC" w:rsidRDefault="002F7EBC" w:rsidP="002F7EBC">
      <w:pPr>
        <w:jc w:val="left"/>
        <w:rPr>
          <w:rtl/>
        </w:rPr>
      </w:pPr>
      <w:r w:rsidRPr="002F7EBC">
        <w:rPr>
          <w:rtl/>
        </w:rPr>
        <w:t xml:space="preserve">1. **دراسة الحربي (2022)** بعنوان *"أثر تطبيق نظم تخطيط موارد المؤسسة على الأداء التشغيلي في المؤسسات السعودية الصغيرة والمتوسطة"*  </w:t>
      </w:r>
    </w:p>
    <w:p w14:paraId="0DAAA5FA" w14:textId="77777777" w:rsidR="002F7EBC" w:rsidRPr="002F7EBC" w:rsidRDefault="002F7EBC" w:rsidP="002F7EBC">
      <w:pPr>
        <w:jc w:val="left"/>
        <w:rPr>
          <w:rtl/>
        </w:rPr>
      </w:pPr>
      <w:r w:rsidRPr="002F7EBC">
        <w:rPr>
          <w:rtl/>
        </w:rPr>
        <w:t xml:space="preserve">   هدفت هذه الدراسة إلى قياس أثر تطبيق نظم </w:t>
      </w:r>
      <w:r w:rsidRPr="002F7EBC">
        <w:t>ERP</w:t>
      </w:r>
      <w:r w:rsidRPr="002F7EBC">
        <w:rPr>
          <w:rtl/>
        </w:rPr>
        <w:t xml:space="preserve"> على الأداء التشغيلي في منشآت متوسطة الحجم بمدينة الرياض. استخدم الباحث المنهج الوصفي التحليلي واستبانة شملت 120 مديرًا تنفيذيًا ومدير تقنية.  </w:t>
      </w:r>
    </w:p>
    <w:p w14:paraId="66AE153A" w14:textId="77777777" w:rsidR="002F7EBC" w:rsidRPr="002F7EBC" w:rsidRDefault="002F7EBC" w:rsidP="002F7EBC">
      <w:pPr>
        <w:jc w:val="left"/>
        <w:rPr>
          <w:rtl/>
        </w:rPr>
      </w:pPr>
      <w:r w:rsidRPr="002F7EBC">
        <w:rPr>
          <w:rtl/>
        </w:rPr>
        <w:t xml:space="preserve">   توصلت النتائج إلى أن نظم </w:t>
      </w:r>
      <w:r w:rsidRPr="002F7EBC">
        <w:t>ERP</w:t>
      </w:r>
      <w:r w:rsidRPr="002F7EBC">
        <w:rPr>
          <w:rtl/>
        </w:rPr>
        <w:t xml:space="preserve"> تسهم بشكل كبير في تحسين الإنتاجية وتقليل التكاليف التشغيلية، وأن كفاءة التشغيل ترتبط إيجابيًا بمدى تكامل النظام وتدريب المستخدمين.  </w:t>
      </w:r>
    </w:p>
    <w:p w14:paraId="741B9666" w14:textId="1FBF9E57" w:rsidR="002F7EBC" w:rsidRPr="002F7EBC" w:rsidRDefault="002F7EBC" w:rsidP="00696094">
      <w:pPr>
        <w:jc w:val="left"/>
        <w:rPr>
          <w:rtl/>
        </w:rPr>
      </w:pPr>
      <w:r w:rsidRPr="002F7EBC">
        <w:rPr>
          <w:rtl/>
        </w:rPr>
        <w:t xml:space="preserve">   وأوصت الدراسة بضرورة زيادة الوعي الإداري لدى المنشآت الصغيرة بأهمية الاستثمار في نظم </w:t>
      </w:r>
      <w:r w:rsidRPr="002F7EBC">
        <w:t>ERP</w:t>
      </w:r>
      <w:r w:rsidRPr="002F7EBC">
        <w:rPr>
          <w:rtl/>
        </w:rPr>
        <w:t>، مع التركيز على تخصيص الأنظمة بما يتناسب مع بيئة المنشأة.</w:t>
      </w:r>
    </w:p>
    <w:p w14:paraId="6165C3A9" w14:textId="77777777" w:rsidR="002F7EBC" w:rsidRPr="002F7EBC" w:rsidRDefault="002F7EBC" w:rsidP="002F7EBC">
      <w:pPr>
        <w:jc w:val="left"/>
        <w:rPr>
          <w:rtl/>
        </w:rPr>
      </w:pPr>
      <w:r w:rsidRPr="002F7EBC">
        <w:rPr>
          <w:rtl/>
        </w:rPr>
        <w:t xml:space="preserve">2. **دراسة الدوسري (2021)** بعنوان *"العوامل الحرجة لنجاح تطبيق نظم </w:t>
      </w:r>
      <w:r w:rsidRPr="002F7EBC">
        <w:t>ERP</w:t>
      </w:r>
      <w:r w:rsidRPr="002F7EBC">
        <w:rPr>
          <w:rtl/>
        </w:rPr>
        <w:t xml:space="preserve"> في الشركات السعودية"*  </w:t>
      </w:r>
    </w:p>
    <w:p w14:paraId="181006EF" w14:textId="77777777" w:rsidR="002F7EBC" w:rsidRPr="002F7EBC" w:rsidRDefault="002F7EBC" w:rsidP="002F7EBC">
      <w:pPr>
        <w:jc w:val="left"/>
        <w:rPr>
          <w:rtl/>
        </w:rPr>
      </w:pPr>
      <w:r w:rsidRPr="002F7EBC">
        <w:rPr>
          <w:rtl/>
        </w:rPr>
        <w:t xml:space="preserve">   تناولت الدراسة أهم التحديات والعوامل المؤثرة في نجاح تنفيذ نظم </w:t>
      </w:r>
      <w:r w:rsidRPr="002F7EBC">
        <w:t>ERP</w:t>
      </w:r>
      <w:r w:rsidRPr="002F7EBC">
        <w:rPr>
          <w:rtl/>
        </w:rPr>
        <w:t xml:space="preserve">، مثل التزام الإدارة العليا، وكفاءة فرق العمل، وملاءمة البنية التحتية التقنية.  </w:t>
      </w:r>
    </w:p>
    <w:p w14:paraId="39E6BED0" w14:textId="77777777" w:rsidR="002F7EBC" w:rsidRPr="002F7EBC" w:rsidRDefault="002F7EBC" w:rsidP="002F7EBC">
      <w:pPr>
        <w:jc w:val="left"/>
        <w:rPr>
          <w:rtl/>
        </w:rPr>
      </w:pPr>
      <w:r w:rsidRPr="002F7EBC">
        <w:rPr>
          <w:rtl/>
        </w:rPr>
        <w:lastRenderedPageBreak/>
        <w:t xml:space="preserve">   خلصت النتائج إلى أن ضعف ثقافة التحول الرقمي وقلة التدريب يمثلان أهم المعوقات أمام التطبيق الفعّال لنظم </w:t>
      </w:r>
      <w:r w:rsidRPr="002F7EBC">
        <w:t>ERP</w:t>
      </w:r>
      <w:r w:rsidRPr="002F7EBC">
        <w:rPr>
          <w:rtl/>
        </w:rPr>
        <w:t xml:space="preserve"> في المنشآت الصغيرة والمتوسطة.  </w:t>
      </w:r>
    </w:p>
    <w:p w14:paraId="15FB7813" w14:textId="152A336B" w:rsidR="002F7EBC" w:rsidRPr="002F7EBC" w:rsidRDefault="002F7EBC" w:rsidP="00696094">
      <w:pPr>
        <w:jc w:val="left"/>
        <w:rPr>
          <w:rtl/>
        </w:rPr>
      </w:pPr>
      <w:r w:rsidRPr="002F7EBC">
        <w:rPr>
          <w:rtl/>
        </w:rPr>
        <w:t xml:space="preserve">   كما أوصى الباحث بأهمية بناء خطة إدارة تغيير (</w:t>
      </w:r>
      <w:r w:rsidRPr="002F7EBC">
        <w:t>Change Management</w:t>
      </w:r>
      <w:r w:rsidRPr="002F7EBC">
        <w:rPr>
          <w:rtl/>
        </w:rPr>
        <w:t>) واضحة ترافق عملية التطبيق لضمان تقبّل الموظفين للنظام الجديد.</w:t>
      </w:r>
    </w:p>
    <w:p w14:paraId="6B3A30F7" w14:textId="77777777" w:rsidR="002F7EBC" w:rsidRPr="002F7EBC" w:rsidRDefault="002F7EBC" w:rsidP="002F7EBC">
      <w:pPr>
        <w:jc w:val="left"/>
        <w:rPr>
          <w:rtl/>
        </w:rPr>
      </w:pPr>
      <w:r w:rsidRPr="002F7EBC">
        <w:rPr>
          <w:rtl/>
        </w:rPr>
        <w:t xml:space="preserve">3. **دراسة الزهراني (2020)** بعنوان *"أثر نظم المعلومات الإدارية على اتخاذ القرار في المؤسسات الخدمية السعودية"*  </w:t>
      </w:r>
    </w:p>
    <w:p w14:paraId="3275592F" w14:textId="77777777" w:rsidR="002F7EBC" w:rsidRPr="002F7EBC" w:rsidRDefault="002F7EBC" w:rsidP="002F7EBC">
      <w:pPr>
        <w:jc w:val="left"/>
        <w:rPr>
          <w:rtl/>
        </w:rPr>
      </w:pPr>
      <w:r w:rsidRPr="002F7EBC">
        <w:rPr>
          <w:rtl/>
        </w:rPr>
        <w:t xml:space="preserve">   ركزت هذه الدراسة على العلاقة بين نظم المعلومات الإدارية وجودة القرارات الإدارية في المؤسسات الخدمية.  </w:t>
      </w:r>
    </w:p>
    <w:p w14:paraId="5AEB37AA" w14:textId="77777777" w:rsidR="002F7EBC" w:rsidRPr="002F7EBC" w:rsidRDefault="002F7EBC" w:rsidP="002F7EBC">
      <w:pPr>
        <w:jc w:val="left"/>
        <w:rPr>
          <w:rtl/>
        </w:rPr>
      </w:pPr>
      <w:r w:rsidRPr="002F7EBC">
        <w:rPr>
          <w:rtl/>
        </w:rPr>
        <w:t xml:space="preserve">   توصلت النتائج إلى أن استخدام نظم معلومات متكاملة يسهم في سرعة ودقة اتخاذ القرارات التشغيلية والإستراتيجية، خاصة في بيئات العمل التي تتطلب قرارات فورية تعتمد على بيانات دقيقة.  </w:t>
      </w:r>
    </w:p>
    <w:p w14:paraId="0CC35B90" w14:textId="77777777" w:rsidR="002F7EBC" w:rsidRPr="002F7EBC" w:rsidRDefault="002F7EBC" w:rsidP="002F7EBC">
      <w:pPr>
        <w:jc w:val="left"/>
        <w:rPr>
          <w:rtl/>
        </w:rPr>
      </w:pPr>
      <w:r w:rsidRPr="002F7EBC">
        <w:rPr>
          <w:rtl/>
        </w:rPr>
        <w:t xml:space="preserve">   وأشارت إلى أن كفاءة النظام المعلوماتي لا تنعكس فقط على تحسين الأداء الإداري، بل تسهم في بناء ثقافة تنظيمية قائمة على المعرفة.</w:t>
      </w:r>
    </w:p>
    <w:p w14:paraId="3D9C5EE2" w14:textId="77777777" w:rsidR="002F7EBC" w:rsidRPr="002F7EBC" w:rsidRDefault="002F7EBC" w:rsidP="002F7EBC">
      <w:pPr>
        <w:jc w:val="left"/>
        <w:rPr>
          <w:rtl/>
        </w:rPr>
      </w:pPr>
    </w:p>
    <w:p w14:paraId="32F0C717" w14:textId="77777777" w:rsidR="002F7EBC" w:rsidRPr="002F7EBC" w:rsidRDefault="002F7EBC" w:rsidP="002F7EBC">
      <w:pPr>
        <w:jc w:val="left"/>
        <w:rPr>
          <w:rtl/>
        </w:rPr>
      </w:pPr>
      <w:r w:rsidRPr="002F7EBC">
        <w:rPr>
          <w:rtl/>
        </w:rPr>
        <w:lastRenderedPageBreak/>
        <w:t xml:space="preserve">4. **دراسة الغامدي (2019)** بعنوان *"التحديات التقنية والبشرية في تطبيق نظم </w:t>
      </w:r>
      <w:r w:rsidRPr="002F7EBC">
        <w:t>ERP</w:t>
      </w:r>
      <w:r w:rsidRPr="002F7EBC">
        <w:rPr>
          <w:rtl/>
        </w:rPr>
        <w:t xml:space="preserve"> في المنشآت الناشئة"*  </w:t>
      </w:r>
    </w:p>
    <w:p w14:paraId="5A127FAA" w14:textId="77777777" w:rsidR="002F7EBC" w:rsidRPr="002F7EBC" w:rsidRDefault="002F7EBC" w:rsidP="002F7EBC">
      <w:pPr>
        <w:jc w:val="left"/>
        <w:rPr>
          <w:rtl/>
        </w:rPr>
      </w:pPr>
      <w:r w:rsidRPr="002F7EBC">
        <w:rPr>
          <w:rtl/>
        </w:rPr>
        <w:t xml:space="preserve">   هدفت الدراسة إلى تحديد العقبات التي تواجه الشركات الناشئة في تبنّي نظم </w:t>
      </w:r>
      <w:r w:rsidRPr="002F7EBC">
        <w:t>ERP</w:t>
      </w:r>
      <w:r w:rsidRPr="002F7EBC">
        <w:rPr>
          <w:rtl/>
        </w:rPr>
        <w:t xml:space="preserve">.  </w:t>
      </w:r>
    </w:p>
    <w:p w14:paraId="12B89373" w14:textId="77777777" w:rsidR="002F7EBC" w:rsidRPr="002F7EBC" w:rsidRDefault="002F7EBC" w:rsidP="002F7EBC">
      <w:pPr>
        <w:jc w:val="left"/>
        <w:rPr>
          <w:rtl/>
        </w:rPr>
      </w:pPr>
      <w:r w:rsidRPr="002F7EBC">
        <w:rPr>
          <w:rtl/>
        </w:rPr>
        <w:t xml:space="preserve">   وأظهرت النتائج أن محدودية الميزانيات ونقص الكفاءات التقنية يمثلان أبرز التحديات، وأن الاعتماد على حلول </w:t>
      </w:r>
      <w:r w:rsidRPr="002F7EBC">
        <w:t>ERP</w:t>
      </w:r>
      <w:r w:rsidRPr="002F7EBC">
        <w:rPr>
          <w:rtl/>
        </w:rPr>
        <w:t xml:space="preserve"> السحابية (</w:t>
      </w:r>
      <w:r w:rsidRPr="002F7EBC">
        <w:t>Cloud ERP</w:t>
      </w:r>
      <w:r w:rsidRPr="002F7EBC">
        <w:rPr>
          <w:rtl/>
        </w:rPr>
        <w:t xml:space="preserve">) يقلل من تلك العقبات بنسبة كبيرة.  </w:t>
      </w:r>
    </w:p>
    <w:p w14:paraId="0944DFE9" w14:textId="0F03521C" w:rsidR="002F7EBC" w:rsidRPr="002F7EBC" w:rsidRDefault="002F7EBC" w:rsidP="00696094">
      <w:pPr>
        <w:jc w:val="left"/>
        <w:rPr>
          <w:rtl/>
        </w:rPr>
      </w:pPr>
      <w:r w:rsidRPr="002F7EBC">
        <w:rPr>
          <w:rtl/>
        </w:rPr>
        <w:t xml:space="preserve">   كما بيّنت الدراسة أن الشركات التي تستعين بشركاء استشاريين محليين تحقق معدلات نجاح أعلى من تلك التي تعتمد على مقدّمي خدمات خارجيين دون إشراف محلي.</w:t>
      </w:r>
    </w:p>
    <w:p w14:paraId="324EB2A8" w14:textId="77777777" w:rsidR="002F7EBC" w:rsidRPr="002F7EBC" w:rsidRDefault="002F7EBC" w:rsidP="002F7EBC">
      <w:pPr>
        <w:jc w:val="left"/>
        <w:rPr>
          <w:rtl/>
        </w:rPr>
      </w:pPr>
      <w:r w:rsidRPr="002F7EBC">
        <w:rPr>
          <w:rtl/>
        </w:rPr>
        <w:t xml:space="preserve">5. **دراسة الجهني (2018)** بعنوان *"مدى تأثير تطبيق نظم </w:t>
      </w:r>
      <w:r w:rsidRPr="002F7EBC">
        <w:t>ERP</w:t>
      </w:r>
      <w:r w:rsidRPr="002F7EBC">
        <w:rPr>
          <w:rtl/>
        </w:rPr>
        <w:t xml:space="preserve"> على الأداء المالي في المؤسسات السعودية"*  </w:t>
      </w:r>
    </w:p>
    <w:p w14:paraId="102895AD" w14:textId="77777777" w:rsidR="002F7EBC" w:rsidRPr="002F7EBC" w:rsidRDefault="002F7EBC" w:rsidP="002F7EBC">
      <w:pPr>
        <w:jc w:val="left"/>
        <w:rPr>
          <w:rtl/>
        </w:rPr>
      </w:pPr>
      <w:r w:rsidRPr="002F7EBC">
        <w:rPr>
          <w:rtl/>
        </w:rPr>
        <w:t xml:space="preserve">   خلصت إلى أن تطبيق نظم </w:t>
      </w:r>
      <w:r w:rsidRPr="002F7EBC">
        <w:t>ERP</w:t>
      </w:r>
      <w:r w:rsidRPr="002F7EBC">
        <w:rPr>
          <w:rtl/>
        </w:rPr>
        <w:t xml:space="preserve"> يؤدي إلى تحسين مؤشرات الأداء المالي مثل دقة التقارير ومتابعة التدفقات النقدية، بشرط وجود إشراف إداري مستمر وتدريب دوري للموظفين.  </w:t>
      </w:r>
    </w:p>
    <w:p w14:paraId="0002BBA2" w14:textId="77777777" w:rsidR="002F7EBC" w:rsidRPr="002F7EBC" w:rsidRDefault="002F7EBC" w:rsidP="002F7EBC">
      <w:pPr>
        <w:jc w:val="left"/>
        <w:rPr>
          <w:rtl/>
        </w:rPr>
      </w:pPr>
      <w:r w:rsidRPr="002F7EBC">
        <w:rPr>
          <w:rtl/>
        </w:rPr>
        <w:t xml:space="preserve">   وأكد الباحث أن الاستثمار في تدريب المستخدمين أكثر أهمية من الاستثمار في الجانب التقني البحت، لأن الفشل غالبًا يكون نتيجة ضعف إدارة التغيير وليس ضعف النظام ذاته.</w:t>
      </w:r>
    </w:p>
    <w:p w14:paraId="03E4E8A8" w14:textId="77777777" w:rsidR="002F7EBC" w:rsidRPr="002F7EBC" w:rsidRDefault="002F7EBC" w:rsidP="002F7EBC">
      <w:pPr>
        <w:jc w:val="left"/>
        <w:rPr>
          <w:rtl/>
        </w:rPr>
      </w:pPr>
    </w:p>
    <w:p w14:paraId="7FBE2E59" w14:textId="77777777" w:rsidR="002F7EBC" w:rsidRPr="002F7EBC" w:rsidRDefault="002F7EBC" w:rsidP="002F7EBC">
      <w:pPr>
        <w:jc w:val="left"/>
        <w:rPr>
          <w:rtl/>
        </w:rPr>
      </w:pPr>
      <w:r w:rsidRPr="002F7EBC">
        <w:rPr>
          <w:rtl/>
        </w:rPr>
        <w:lastRenderedPageBreak/>
        <w:t xml:space="preserve">6. **دراسة منشآت (2023)** بعنوان *"التحول الرقمي في قطاع المنشآت الصغيرة والمتوسطة في السعودية"*  </w:t>
      </w:r>
    </w:p>
    <w:p w14:paraId="3E0518A5" w14:textId="77777777" w:rsidR="002F7EBC" w:rsidRPr="002F7EBC" w:rsidRDefault="002F7EBC" w:rsidP="002F7EBC">
      <w:pPr>
        <w:jc w:val="left"/>
        <w:rPr>
          <w:rtl/>
        </w:rPr>
      </w:pPr>
      <w:r w:rsidRPr="002F7EBC">
        <w:rPr>
          <w:rtl/>
        </w:rPr>
        <w:t xml:space="preserve">   وهي دراسة صادرة عن الهيئة العامة للمنشآت الصغيرة والمتوسطة، بيّنت أن 54% من المنشآت الصغيرة السعودية بدأت في تبنّي أنظمة رقمية لإدارة مواردها، وأن 18% فقط تستخدم أنظمة </w:t>
      </w:r>
      <w:r w:rsidRPr="002F7EBC">
        <w:t>ERP</w:t>
      </w:r>
      <w:r w:rsidRPr="002F7EBC">
        <w:rPr>
          <w:rtl/>
        </w:rPr>
        <w:t xml:space="preserve"> متكاملة.  </w:t>
      </w:r>
    </w:p>
    <w:p w14:paraId="6877C808" w14:textId="0D71C588" w:rsidR="002F7EBC" w:rsidRPr="002F7EBC" w:rsidRDefault="002F7EBC" w:rsidP="00696094">
      <w:pPr>
        <w:jc w:val="left"/>
        <w:rPr>
          <w:rtl/>
        </w:rPr>
      </w:pPr>
      <w:r w:rsidRPr="002F7EBC">
        <w:rPr>
          <w:rtl/>
        </w:rPr>
        <w:t xml:space="preserve">   وأوضحت أن أكبر تحديين هما تكلفة التنفيذ وقلة الكفاءات التقنية المحلية، مما يستدعي برامج دعم واستشارات موجهة من الجهات الحكومية.</w:t>
      </w:r>
    </w:p>
    <w:p w14:paraId="5641D7D0" w14:textId="77777777" w:rsidR="002F7EBC" w:rsidRPr="002F7EBC" w:rsidRDefault="002F7EBC" w:rsidP="002F7EBC">
      <w:pPr>
        <w:jc w:val="left"/>
        <w:rPr>
          <w:rtl/>
        </w:rPr>
      </w:pPr>
      <w:r w:rsidRPr="002F7EBC">
        <w:rPr>
          <w:rtl/>
        </w:rPr>
        <w:t xml:space="preserve">7. **دراسة العتيبي (2024)** بعنوان *"تبنّي نظم </w:t>
      </w:r>
      <w:r w:rsidRPr="002F7EBC">
        <w:t>ERP</w:t>
      </w:r>
      <w:r w:rsidRPr="002F7EBC">
        <w:rPr>
          <w:rtl/>
        </w:rPr>
        <w:t xml:space="preserve"> السحابية في الشركات الناشئة السعودية"*  </w:t>
      </w:r>
    </w:p>
    <w:p w14:paraId="37011889" w14:textId="77777777" w:rsidR="002F7EBC" w:rsidRPr="002F7EBC" w:rsidRDefault="002F7EBC" w:rsidP="002F7EBC">
      <w:pPr>
        <w:jc w:val="left"/>
        <w:rPr>
          <w:rtl/>
        </w:rPr>
      </w:pPr>
      <w:r w:rsidRPr="002F7EBC">
        <w:rPr>
          <w:rtl/>
        </w:rPr>
        <w:t xml:space="preserve">   ركزت على الشركات العاملة في مجال التقنية المالية والتجارة الإلكترونية.  </w:t>
      </w:r>
    </w:p>
    <w:p w14:paraId="40170EAB" w14:textId="77777777" w:rsidR="002F7EBC" w:rsidRPr="002F7EBC" w:rsidRDefault="002F7EBC" w:rsidP="002F7EBC">
      <w:pPr>
        <w:jc w:val="left"/>
        <w:rPr>
          <w:rtl/>
        </w:rPr>
      </w:pPr>
      <w:r w:rsidRPr="002F7EBC">
        <w:rPr>
          <w:rtl/>
        </w:rPr>
        <w:t xml:space="preserve">   وأظهرت النتائج أن اعتماد الأنظمة السحابية ساهم في رفع كفاءة الأداء بنسبة 33% خلال السنة الأولى من التطبيق، وأن أهم دوافع التبني كانت المرونة في الاستخدام وقلة التكلفة الأولية.</w:t>
      </w:r>
    </w:p>
    <w:p w14:paraId="4F9A9A3A" w14:textId="77777777" w:rsidR="002F7EBC" w:rsidRPr="002F7EBC" w:rsidRDefault="002F7EBC" w:rsidP="002F7EBC">
      <w:pPr>
        <w:jc w:val="left"/>
        <w:rPr>
          <w:rtl/>
        </w:rPr>
      </w:pPr>
    </w:p>
    <w:p w14:paraId="791B7051" w14:textId="77777777" w:rsidR="002F7EBC" w:rsidRPr="002F7EBC" w:rsidRDefault="002F7EBC" w:rsidP="002F7EBC">
      <w:pPr>
        <w:jc w:val="left"/>
        <w:rPr>
          <w:rtl/>
        </w:rPr>
      </w:pPr>
      <w:r w:rsidRPr="002F7EBC">
        <w:rPr>
          <w:rtl/>
        </w:rPr>
        <w:t>---</w:t>
      </w:r>
    </w:p>
    <w:p w14:paraId="2CB0DE0B" w14:textId="77777777" w:rsidR="002F7EBC" w:rsidRPr="002F7EBC" w:rsidRDefault="002F7EBC" w:rsidP="002F7EBC">
      <w:pPr>
        <w:jc w:val="left"/>
        <w:rPr>
          <w:rtl/>
        </w:rPr>
      </w:pPr>
    </w:p>
    <w:p w14:paraId="1F19B1EE" w14:textId="60B39F36" w:rsidR="002F7EBC" w:rsidRPr="00696094" w:rsidRDefault="002F7EBC" w:rsidP="009103E5">
      <w:pPr>
        <w:pStyle w:val="Heading2"/>
        <w:rPr>
          <w:rtl/>
        </w:rPr>
      </w:pPr>
      <w:r w:rsidRPr="002F7EBC">
        <w:rPr>
          <w:rtl/>
        </w:rPr>
        <w:lastRenderedPageBreak/>
        <w:t>ثانيًا: الدراسات الأجنبية</w:t>
      </w:r>
    </w:p>
    <w:p w14:paraId="37CBCC6E" w14:textId="77777777" w:rsidR="002F7EBC" w:rsidRPr="002F7EBC" w:rsidRDefault="002F7EBC" w:rsidP="002F7EBC">
      <w:pPr>
        <w:jc w:val="left"/>
      </w:pPr>
      <w:r w:rsidRPr="002F7EBC">
        <w:rPr>
          <w:rtl/>
        </w:rPr>
        <w:t>1. **</w:t>
      </w:r>
      <w:r w:rsidRPr="002F7EBC">
        <w:t>Haddara &amp; Elragal (2015</w:t>
      </w:r>
      <w:r w:rsidRPr="002F7EBC">
        <w:rPr>
          <w:rtl/>
        </w:rPr>
        <w:t xml:space="preserve">)**  </w:t>
      </w:r>
    </w:p>
    <w:p w14:paraId="206E710E" w14:textId="77777777" w:rsidR="002F7EBC" w:rsidRPr="002F7EBC" w:rsidRDefault="002F7EBC" w:rsidP="002F7EBC">
      <w:pPr>
        <w:jc w:val="left"/>
        <w:rPr>
          <w:rtl/>
        </w:rPr>
      </w:pPr>
      <w:r w:rsidRPr="002F7EBC">
        <w:rPr>
          <w:rtl/>
        </w:rPr>
        <w:t xml:space="preserve">   في دراستهما *"</w:t>
      </w:r>
      <w:r w:rsidRPr="002F7EBC">
        <w:t>The Readiness of SMEs for ERP Systems Implementation</w:t>
      </w:r>
      <w:r w:rsidRPr="002F7EBC">
        <w:rPr>
          <w:rtl/>
        </w:rPr>
        <w:t xml:space="preserve">"*,  </w:t>
      </w:r>
    </w:p>
    <w:p w14:paraId="47F3D870" w14:textId="77777777" w:rsidR="002F7EBC" w:rsidRPr="002F7EBC" w:rsidRDefault="002F7EBC" w:rsidP="002F7EBC">
      <w:pPr>
        <w:jc w:val="left"/>
        <w:rPr>
          <w:rtl/>
        </w:rPr>
      </w:pPr>
      <w:r w:rsidRPr="002F7EBC">
        <w:rPr>
          <w:rtl/>
        </w:rPr>
        <w:t xml:space="preserve">   هدفتا إلى قياس جاهزية الشركات الصغيرة والمتوسطة لتطبيق نظم </w:t>
      </w:r>
      <w:r w:rsidRPr="002F7EBC">
        <w:t>ERP</w:t>
      </w:r>
      <w:r w:rsidRPr="002F7EBC">
        <w:rPr>
          <w:rtl/>
        </w:rPr>
        <w:t xml:space="preserve">.  </w:t>
      </w:r>
    </w:p>
    <w:p w14:paraId="70C31CEC" w14:textId="77777777" w:rsidR="002F7EBC" w:rsidRPr="002F7EBC" w:rsidRDefault="002F7EBC" w:rsidP="002F7EBC">
      <w:pPr>
        <w:jc w:val="left"/>
        <w:rPr>
          <w:rtl/>
        </w:rPr>
      </w:pPr>
      <w:r w:rsidRPr="002F7EBC">
        <w:rPr>
          <w:rtl/>
        </w:rPr>
        <w:t xml:space="preserve">   أظهرت النتائج أن المؤسسات الصغيرة تواجه صعوبات في التمويل والتخصيص، لكنها تحقق مكاسب كبيرة في الكفاءة التشغيلية متى ما تم التنفيذ على مراحل واضحة.  </w:t>
      </w:r>
    </w:p>
    <w:p w14:paraId="20204860" w14:textId="65EFCC48" w:rsidR="002F7EBC" w:rsidRPr="002F7EBC" w:rsidRDefault="002F7EBC" w:rsidP="00696094">
      <w:pPr>
        <w:jc w:val="left"/>
        <w:rPr>
          <w:rtl/>
        </w:rPr>
      </w:pPr>
      <w:r w:rsidRPr="002F7EBC">
        <w:rPr>
          <w:rtl/>
        </w:rPr>
        <w:t xml:space="preserve">   كما أكدت الدراسة أهمية وجود دعم فني محلي ومرونة في تصميم النظام ليتناسب مع طبيعة الشركة.</w:t>
      </w:r>
    </w:p>
    <w:p w14:paraId="11853EBB" w14:textId="77777777" w:rsidR="002F7EBC" w:rsidRPr="002F7EBC" w:rsidRDefault="002F7EBC" w:rsidP="002F7EBC">
      <w:pPr>
        <w:jc w:val="left"/>
      </w:pPr>
      <w:r w:rsidRPr="002F7EBC">
        <w:rPr>
          <w:rtl/>
        </w:rPr>
        <w:t>2. **</w:t>
      </w:r>
      <w:r w:rsidRPr="002F7EBC">
        <w:t>Al-Mashari (2003</w:t>
      </w:r>
      <w:r w:rsidRPr="002F7EBC">
        <w:rPr>
          <w:rtl/>
        </w:rPr>
        <w:t xml:space="preserve">)**  </w:t>
      </w:r>
    </w:p>
    <w:p w14:paraId="3FC433B9" w14:textId="77777777" w:rsidR="002F7EBC" w:rsidRPr="002F7EBC" w:rsidRDefault="002F7EBC" w:rsidP="002F7EBC">
      <w:pPr>
        <w:jc w:val="left"/>
        <w:rPr>
          <w:rtl/>
        </w:rPr>
      </w:pPr>
      <w:r w:rsidRPr="002F7EBC">
        <w:rPr>
          <w:rtl/>
        </w:rPr>
        <w:t xml:space="preserve">   تناول في بحثه *"</w:t>
      </w:r>
      <w:r w:rsidRPr="002F7EBC">
        <w:t>Enterprise Resource Planning: A Taxonomy of Critical Success Factors</w:t>
      </w:r>
      <w:r w:rsidRPr="002F7EBC">
        <w:rPr>
          <w:rtl/>
        </w:rPr>
        <w:t xml:space="preserve">"*  </w:t>
      </w:r>
    </w:p>
    <w:p w14:paraId="650104FD" w14:textId="77777777" w:rsidR="002F7EBC" w:rsidRPr="002F7EBC" w:rsidRDefault="002F7EBC" w:rsidP="002F7EBC">
      <w:pPr>
        <w:jc w:val="left"/>
        <w:rPr>
          <w:rtl/>
        </w:rPr>
      </w:pPr>
      <w:r w:rsidRPr="002F7EBC">
        <w:rPr>
          <w:rtl/>
        </w:rPr>
        <w:t xml:space="preserve">   أبرز العوامل الحرجة لنجاح تطبيق </w:t>
      </w:r>
      <w:r w:rsidRPr="002F7EBC">
        <w:t>ERP</w:t>
      </w:r>
      <w:r w:rsidRPr="002F7EBC">
        <w:rPr>
          <w:rtl/>
        </w:rPr>
        <w:t xml:space="preserve"> في المؤسسات الخليجية، وأشار إلى أن الالتزام القيادي، والتخطيط الدقيق، وتدريب المستخدمين، هي أهم محددات النجاح.  </w:t>
      </w:r>
    </w:p>
    <w:p w14:paraId="7329545E" w14:textId="77777777" w:rsidR="002F7EBC" w:rsidRPr="002F7EBC" w:rsidRDefault="002F7EBC" w:rsidP="002F7EBC">
      <w:pPr>
        <w:jc w:val="left"/>
        <w:rPr>
          <w:rtl/>
        </w:rPr>
      </w:pPr>
      <w:r w:rsidRPr="002F7EBC">
        <w:rPr>
          <w:rtl/>
        </w:rPr>
        <w:t xml:space="preserve">   كما أوضح أن غياب ثقافة التغيير يعد أحد أسباب فشل مشاريع </w:t>
      </w:r>
      <w:r w:rsidRPr="002F7EBC">
        <w:t>ERP</w:t>
      </w:r>
      <w:r w:rsidRPr="002F7EBC">
        <w:rPr>
          <w:rtl/>
        </w:rPr>
        <w:t xml:space="preserve"> في البيئة العربية.</w:t>
      </w:r>
    </w:p>
    <w:p w14:paraId="1396A106" w14:textId="77777777" w:rsidR="002F7EBC" w:rsidRPr="002F7EBC" w:rsidRDefault="002F7EBC" w:rsidP="002F7EBC">
      <w:pPr>
        <w:jc w:val="left"/>
        <w:rPr>
          <w:rtl/>
        </w:rPr>
      </w:pPr>
    </w:p>
    <w:p w14:paraId="14AC14DC" w14:textId="77777777" w:rsidR="002F7EBC" w:rsidRPr="002F7EBC" w:rsidRDefault="002F7EBC" w:rsidP="002F7EBC">
      <w:pPr>
        <w:jc w:val="left"/>
      </w:pPr>
      <w:r w:rsidRPr="002F7EBC">
        <w:rPr>
          <w:rtl/>
        </w:rPr>
        <w:lastRenderedPageBreak/>
        <w:t>3. **</w:t>
      </w:r>
      <w:r w:rsidRPr="002F7EBC">
        <w:t>Nah &amp; Delgado (2006</w:t>
      </w:r>
      <w:r w:rsidRPr="002F7EBC">
        <w:rPr>
          <w:rtl/>
        </w:rPr>
        <w:t xml:space="preserve">)**  </w:t>
      </w:r>
    </w:p>
    <w:p w14:paraId="28A8FFCF" w14:textId="77777777" w:rsidR="002F7EBC" w:rsidRPr="002F7EBC" w:rsidRDefault="002F7EBC" w:rsidP="002F7EBC">
      <w:pPr>
        <w:jc w:val="left"/>
        <w:rPr>
          <w:rtl/>
        </w:rPr>
      </w:pPr>
      <w:r w:rsidRPr="002F7EBC">
        <w:rPr>
          <w:rtl/>
        </w:rPr>
        <w:t xml:space="preserve">   في دراستهما *"</w:t>
      </w:r>
      <w:r w:rsidRPr="002F7EBC">
        <w:t>Critical Success Factors for ERP Implementation</w:t>
      </w:r>
      <w:r w:rsidRPr="002F7EBC">
        <w:rPr>
          <w:rtl/>
        </w:rPr>
        <w:t xml:space="preserve">"*,  </w:t>
      </w:r>
    </w:p>
    <w:p w14:paraId="766A7167" w14:textId="77777777" w:rsidR="002F7EBC" w:rsidRPr="002F7EBC" w:rsidRDefault="002F7EBC" w:rsidP="002F7EBC">
      <w:pPr>
        <w:jc w:val="left"/>
        <w:rPr>
          <w:rtl/>
        </w:rPr>
      </w:pPr>
      <w:r w:rsidRPr="002F7EBC">
        <w:rPr>
          <w:rtl/>
        </w:rPr>
        <w:t xml:space="preserve">   حددتا تسعة عوامل أساسية لنجاح تطبيق نظم </w:t>
      </w:r>
      <w:r w:rsidRPr="002F7EBC">
        <w:t>ERP</w:t>
      </w:r>
      <w:r w:rsidRPr="002F7EBC">
        <w:rPr>
          <w:rtl/>
        </w:rPr>
        <w:t xml:space="preserve">، من أهمها وضوح الأهداف، وجود خطة اتصال فعّالة، جودة البيانات المدخلة، والمراجعة الدورية للأداء بعد التنفيذ.  </w:t>
      </w:r>
    </w:p>
    <w:p w14:paraId="07DC3500" w14:textId="3B7CD50D" w:rsidR="002F7EBC" w:rsidRPr="002F7EBC" w:rsidRDefault="002F7EBC" w:rsidP="00696094">
      <w:pPr>
        <w:jc w:val="left"/>
        <w:rPr>
          <w:rtl/>
        </w:rPr>
      </w:pPr>
      <w:r w:rsidRPr="002F7EBC">
        <w:rPr>
          <w:rtl/>
        </w:rPr>
        <w:t xml:space="preserve">   أكدت الدراسة أن مشاركة المستخدمين في مراحل التطوير الأولى تقلل من مقاومة التغيير وتحسن من نتائج التطبيق.</w:t>
      </w:r>
    </w:p>
    <w:p w14:paraId="25EA08DC" w14:textId="77777777" w:rsidR="002F7EBC" w:rsidRPr="002F7EBC" w:rsidRDefault="002F7EBC" w:rsidP="002F7EBC">
      <w:pPr>
        <w:jc w:val="left"/>
      </w:pPr>
      <w:r w:rsidRPr="002F7EBC">
        <w:rPr>
          <w:rtl/>
        </w:rPr>
        <w:t>4. **</w:t>
      </w:r>
      <w:proofErr w:type="spellStart"/>
      <w:r w:rsidRPr="002F7EBC">
        <w:t>Kwahk</w:t>
      </w:r>
      <w:proofErr w:type="spellEnd"/>
      <w:r w:rsidRPr="002F7EBC">
        <w:t xml:space="preserve"> &amp; Ahn (2010</w:t>
      </w:r>
      <w:r w:rsidRPr="002F7EBC">
        <w:rPr>
          <w:rtl/>
        </w:rPr>
        <w:t xml:space="preserve">)**  </w:t>
      </w:r>
    </w:p>
    <w:p w14:paraId="1E629AD1" w14:textId="77777777" w:rsidR="002F7EBC" w:rsidRPr="002F7EBC" w:rsidRDefault="002F7EBC" w:rsidP="002F7EBC">
      <w:pPr>
        <w:jc w:val="left"/>
        <w:rPr>
          <w:rtl/>
        </w:rPr>
      </w:pPr>
      <w:r w:rsidRPr="002F7EBC">
        <w:rPr>
          <w:rtl/>
        </w:rPr>
        <w:t xml:space="preserve">   في بحثهما *"</w:t>
      </w:r>
      <w:r w:rsidRPr="002F7EBC">
        <w:t>Moderating Effects of Organizational Culture on ERP Effectiveness</w:t>
      </w:r>
      <w:r w:rsidRPr="002F7EBC">
        <w:rPr>
          <w:rtl/>
        </w:rPr>
        <w:t xml:space="preserve">"*,  </w:t>
      </w:r>
    </w:p>
    <w:p w14:paraId="47DA14EC" w14:textId="77777777" w:rsidR="002F7EBC" w:rsidRPr="002F7EBC" w:rsidRDefault="002F7EBC" w:rsidP="002F7EBC">
      <w:pPr>
        <w:jc w:val="left"/>
        <w:rPr>
          <w:rtl/>
        </w:rPr>
      </w:pPr>
      <w:r w:rsidRPr="002F7EBC">
        <w:rPr>
          <w:rtl/>
        </w:rPr>
        <w:t xml:space="preserve">   أكدا أن ثقافة المنظمة عامل جوهري في مدى فعالية النظام، وأن المنظمات ذات الثقافة المنفتحة على التغيير تحقق نجاحًا أكبر في تطبيق </w:t>
      </w:r>
      <w:r w:rsidRPr="002F7EBC">
        <w:t>ERP</w:t>
      </w:r>
      <w:r w:rsidRPr="002F7EBC">
        <w:rPr>
          <w:rtl/>
        </w:rPr>
        <w:t xml:space="preserve">.  </w:t>
      </w:r>
    </w:p>
    <w:p w14:paraId="7CD6D0AA" w14:textId="3F0626F8" w:rsidR="002F7EBC" w:rsidRPr="002F7EBC" w:rsidRDefault="002F7EBC" w:rsidP="00696094">
      <w:pPr>
        <w:jc w:val="left"/>
        <w:rPr>
          <w:rtl/>
        </w:rPr>
      </w:pPr>
      <w:r w:rsidRPr="002F7EBC">
        <w:rPr>
          <w:rtl/>
        </w:rPr>
        <w:t xml:space="preserve">   كما أشار الباحثان إلى أن الاستثمار في بناء ثقافة رقمية يسبق الاستثمار في البنية التحتية التقنية.</w:t>
      </w:r>
    </w:p>
    <w:p w14:paraId="580FF880" w14:textId="77777777" w:rsidR="002F7EBC" w:rsidRPr="002F7EBC" w:rsidRDefault="002F7EBC" w:rsidP="002F7EBC">
      <w:pPr>
        <w:jc w:val="left"/>
      </w:pPr>
      <w:r w:rsidRPr="002F7EBC">
        <w:rPr>
          <w:rtl/>
        </w:rPr>
        <w:t>5. **</w:t>
      </w:r>
      <w:proofErr w:type="spellStart"/>
      <w:r w:rsidRPr="002F7EBC">
        <w:t>Schniederjans</w:t>
      </w:r>
      <w:proofErr w:type="spellEnd"/>
      <w:r w:rsidRPr="002F7EBC">
        <w:t xml:space="preserve"> &amp; Yadav (2013</w:t>
      </w:r>
      <w:r w:rsidRPr="002F7EBC">
        <w:rPr>
          <w:rtl/>
        </w:rPr>
        <w:t xml:space="preserve">)**  </w:t>
      </w:r>
    </w:p>
    <w:p w14:paraId="77BD322B" w14:textId="77777777" w:rsidR="002F7EBC" w:rsidRPr="002F7EBC" w:rsidRDefault="002F7EBC" w:rsidP="002F7EBC">
      <w:pPr>
        <w:jc w:val="left"/>
        <w:rPr>
          <w:rtl/>
        </w:rPr>
      </w:pPr>
      <w:r w:rsidRPr="002F7EBC">
        <w:rPr>
          <w:rtl/>
        </w:rPr>
        <w:t xml:space="preserve">   في دراستهما *"</w:t>
      </w:r>
      <w:r w:rsidRPr="002F7EBC">
        <w:t>Successful ERP Implementation in Small Firms</w:t>
      </w:r>
      <w:r w:rsidRPr="002F7EBC">
        <w:rPr>
          <w:rtl/>
        </w:rPr>
        <w:t xml:space="preserve">"*,  </w:t>
      </w:r>
    </w:p>
    <w:p w14:paraId="303A9C80" w14:textId="77777777" w:rsidR="002F7EBC" w:rsidRPr="002F7EBC" w:rsidRDefault="002F7EBC" w:rsidP="002F7EBC">
      <w:pPr>
        <w:jc w:val="left"/>
        <w:rPr>
          <w:rtl/>
        </w:rPr>
      </w:pPr>
      <w:r w:rsidRPr="002F7EBC">
        <w:rPr>
          <w:rtl/>
        </w:rPr>
        <w:lastRenderedPageBreak/>
        <w:t xml:space="preserve">   ركزا على المؤسسات الصغيرة في الولايات المتحدة، وبيّنا أن بساطة الهيكل التنظيمي وسرعة اتخاذ القرار تسهم في نجاح أكبر لتطبيق </w:t>
      </w:r>
      <w:r w:rsidRPr="002F7EBC">
        <w:t>ERP</w:t>
      </w:r>
      <w:r w:rsidRPr="002F7EBC">
        <w:rPr>
          <w:rtl/>
        </w:rPr>
        <w:t xml:space="preserve"> مقارنة بالمؤسسات الكبيرة.  </w:t>
      </w:r>
    </w:p>
    <w:p w14:paraId="3ACA658F" w14:textId="6A11CA5D" w:rsidR="002F7EBC" w:rsidRPr="002F7EBC" w:rsidRDefault="002F7EBC" w:rsidP="00696094">
      <w:pPr>
        <w:jc w:val="left"/>
        <w:rPr>
          <w:rtl/>
        </w:rPr>
      </w:pPr>
      <w:r w:rsidRPr="002F7EBC">
        <w:rPr>
          <w:rtl/>
        </w:rPr>
        <w:t xml:space="preserve">   كما أظهرت الدراسة أن الشركات الصغيرة تميل للاستفادة من الحلول السحابية لتجنب التكلفة العالية للبنية التحتية.</w:t>
      </w:r>
    </w:p>
    <w:p w14:paraId="01A6F08D" w14:textId="77777777" w:rsidR="002F7EBC" w:rsidRPr="002F7EBC" w:rsidRDefault="002F7EBC" w:rsidP="002F7EBC">
      <w:pPr>
        <w:jc w:val="left"/>
      </w:pPr>
      <w:r w:rsidRPr="002F7EBC">
        <w:rPr>
          <w:rtl/>
        </w:rPr>
        <w:t>6. **</w:t>
      </w:r>
      <w:r w:rsidRPr="002F7EBC">
        <w:t>Murphy (2021</w:t>
      </w:r>
      <w:r w:rsidRPr="002F7EBC">
        <w:rPr>
          <w:rtl/>
        </w:rPr>
        <w:t xml:space="preserve">)**  </w:t>
      </w:r>
    </w:p>
    <w:p w14:paraId="7C66FD47" w14:textId="77777777" w:rsidR="002F7EBC" w:rsidRPr="002F7EBC" w:rsidRDefault="002F7EBC" w:rsidP="002F7EBC">
      <w:pPr>
        <w:jc w:val="left"/>
        <w:rPr>
          <w:rtl/>
        </w:rPr>
      </w:pPr>
      <w:r w:rsidRPr="002F7EBC">
        <w:rPr>
          <w:rtl/>
        </w:rPr>
        <w:t xml:space="preserve">   في بحثه *"</w:t>
      </w:r>
      <w:r w:rsidRPr="002F7EBC">
        <w:t>ERP Adoption Challenges in Emerging Economies</w:t>
      </w:r>
      <w:r w:rsidRPr="002F7EBC">
        <w:rPr>
          <w:rtl/>
        </w:rPr>
        <w:t xml:space="preserve">"*,  </w:t>
      </w:r>
    </w:p>
    <w:p w14:paraId="160F8582" w14:textId="77777777" w:rsidR="002F7EBC" w:rsidRPr="002F7EBC" w:rsidRDefault="002F7EBC" w:rsidP="002F7EBC">
      <w:pPr>
        <w:jc w:val="left"/>
        <w:rPr>
          <w:rtl/>
        </w:rPr>
      </w:pPr>
      <w:r w:rsidRPr="002F7EBC">
        <w:rPr>
          <w:rtl/>
        </w:rPr>
        <w:t xml:space="preserve">   أشار إلى أن الشركات الناشئة في الأسواق النامية تواجه صعوبات في تكامل الأنظمة مع البنية الرقمية وضعف التدريب.  </w:t>
      </w:r>
    </w:p>
    <w:p w14:paraId="3E99F33C" w14:textId="478D3C8F" w:rsidR="002F7EBC" w:rsidRPr="002F7EBC" w:rsidRDefault="002F7EBC" w:rsidP="00696094">
      <w:pPr>
        <w:jc w:val="left"/>
        <w:rPr>
          <w:rtl/>
        </w:rPr>
      </w:pPr>
      <w:r w:rsidRPr="002F7EBC">
        <w:rPr>
          <w:rtl/>
        </w:rPr>
        <w:t xml:space="preserve">   لكنه وجد أن استثمار الشركات في التدريب والدعم الفني يرفع مستوى العائد من تطبيق </w:t>
      </w:r>
      <w:r w:rsidRPr="002F7EBC">
        <w:t>ERP</w:t>
      </w:r>
      <w:r w:rsidRPr="002F7EBC">
        <w:rPr>
          <w:rtl/>
        </w:rPr>
        <w:t xml:space="preserve"> بنسبة تصل إلى 40% خلال العام الأول.</w:t>
      </w:r>
    </w:p>
    <w:p w14:paraId="33152994" w14:textId="77777777" w:rsidR="002F7EBC" w:rsidRPr="002F7EBC" w:rsidRDefault="002F7EBC" w:rsidP="002F7EBC">
      <w:pPr>
        <w:jc w:val="left"/>
      </w:pPr>
      <w:r w:rsidRPr="002F7EBC">
        <w:rPr>
          <w:rtl/>
        </w:rPr>
        <w:t>7. **</w:t>
      </w:r>
      <w:r w:rsidRPr="002F7EBC">
        <w:t>Deloitte (2022</w:t>
      </w:r>
      <w:r w:rsidRPr="002F7EBC">
        <w:rPr>
          <w:rtl/>
        </w:rPr>
        <w:t xml:space="preserve">)**  </w:t>
      </w:r>
    </w:p>
    <w:p w14:paraId="4DE8D201" w14:textId="77777777" w:rsidR="002F7EBC" w:rsidRPr="002F7EBC" w:rsidRDefault="002F7EBC" w:rsidP="002F7EBC">
      <w:pPr>
        <w:jc w:val="left"/>
        <w:rPr>
          <w:rtl/>
        </w:rPr>
      </w:pPr>
      <w:r w:rsidRPr="002F7EBC">
        <w:rPr>
          <w:rtl/>
        </w:rPr>
        <w:t xml:space="preserve">   في تقريرها *"</w:t>
      </w:r>
      <w:r w:rsidRPr="002F7EBC">
        <w:t>ERP Trends and Outlook Report: Digital Transformation and Cloud ERP</w:t>
      </w:r>
      <w:r w:rsidRPr="002F7EBC">
        <w:rPr>
          <w:rtl/>
        </w:rPr>
        <w:t xml:space="preserve">"*,  </w:t>
      </w:r>
    </w:p>
    <w:p w14:paraId="77CD55E3" w14:textId="77777777" w:rsidR="002F7EBC" w:rsidRPr="002F7EBC" w:rsidRDefault="002F7EBC" w:rsidP="002F7EBC">
      <w:pPr>
        <w:jc w:val="left"/>
        <w:rPr>
          <w:rtl/>
        </w:rPr>
      </w:pPr>
      <w:r w:rsidRPr="002F7EBC">
        <w:rPr>
          <w:rtl/>
        </w:rPr>
        <w:t xml:space="preserve">   أشارت إلى أن 64% من المؤسسات حول العالم انتقلت إلى أنظمة </w:t>
      </w:r>
      <w:r w:rsidRPr="002F7EBC">
        <w:t>ERP</w:t>
      </w:r>
      <w:r w:rsidRPr="002F7EBC">
        <w:rPr>
          <w:rtl/>
        </w:rPr>
        <w:t xml:space="preserve"> السحابية، وأن المؤسسات الصغيرة كانت الأسرع في التبنّي نظرًا لمرونة التنفيذ وتخفيض التكاليف التشغيلية.  </w:t>
      </w:r>
    </w:p>
    <w:p w14:paraId="0980BAA6" w14:textId="10590D93" w:rsidR="002F7EBC" w:rsidRPr="002F7EBC" w:rsidRDefault="002F7EBC" w:rsidP="00696094">
      <w:pPr>
        <w:jc w:val="left"/>
        <w:rPr>
          <w:rtl/>
        </w:rPr>
      </w:pPr>
      <w:r w:rsidRPr="002F7EBC">
        <w:rPr>
          <w:rtl/>
        </w:rPr>
        <w:lastRenderedPageBreak/>
        <w:t xml:space="preserve">   كما بيّن التقرير أن الدمج بين </w:t>
      </w:r>
      <w:r w:rsidRPr="002F7EBC">
        <w:t>ERP</w:t>
      </w:r>
      <w:r w:rsidRPr="002F7EBC">
        <w:rPr>
          <w:rtl/>
        </w:rPr>
        <w:t xml:space="preserve"> والذكاء الاصطناعي أصبح توجهًا عالميًا لتحسين التنبؤ واتخاذ القرار.</w:t>
      </w:r>
    </w:p>
    <w:p w14:paraId="2A852E40" w14:textId="77777777" w:rsidR="002F7EBC" w:rsidRPr="002F7EBC" w:rsidRDefault="002F7EBC" w:rsidP="002F7EBC">
      <w:pPr>
        <w:jc w:val="left"/>
      </w:pPr>
      <w:r w:rsidRPr="002F7EBC">
        <w:rPr>
          <w:rtl/>
        </w:rPr>
        <w:t>8. **</w:t>
      </w:r>
      <w:r w:rsidRPr="002F7EBC">
        <w:t>Hameed &amp; Ali (2023</w:t>
      </w:r>
      <w:r w:rsidRPr="002F7EBC">
        <w:rPr>
          <w:rtl/>
        </w:rPr>
        <w:t xml:space="preserve">)**  </w:t>
      </w:r>
    </w:p>
    <w:p w14:paraId="524C0CB7" w14:textId="77777777" w:rsidR="002F7EBC" w:rsidRPr="002F7EBC" w:rsidRDefault="002F7EBC" w:rsidP="002F7EBC">
      <w:pPr>
        <w:jc w:val="left"/>
        <w:rPr>
          <w:rtl/>
        </w:rPr>
      </w:pPr>
      <w:r w:rsidRPr="002F7EBC">
        <w:rPr>
          <w:rtl/>
        </w:rPr>
        <w:t xml:space="preserve">   في دراستهما *"</w:t>
      </w:r>
      <w:r w:rsidRPr="002F7EBC">
        <w:t xml:space="preserve">Evaluating ERP Success in Startups Using the </w:t>
      </w:r>
      <w:proofErr w:type="spellStart"/>
      <w:r w:rsidRPr="002F7EBC">
        <w:t>DeLone</w:t>
      </w:r>
      <w:proofErr w:type="spellEnd"/>
      <w:r w:rsidRPr="002F7EBC">
        <w:t xml:space="preserve"> and McLean Model</w:t>
      </w:r>
      <w:r w:rsidRPr="002F7EBC">
        <w:rPr>
          <w:rtl/>
        </w:rPr>
        <w:t xml:space="preserve">"*,  </w:t>
      </w:r>
    </w:p>
    <w:p w14:paraId="4A909C8D" w14:textId="77777777" w:rsidR="002F7EBC" w:rsidRPr="002F7EBC" w:rsidRDefault="002F7EBC" w:rsidP="002F7EBC">
      <w:pPr>
        <w:jc w:val="left"/>
        <w:rPr>
          <w:rtl/>
        </w:rPr>
      </w:pPr>
      <w:r w:rsidRPr="002F7EBC">
        <w:rPr>
          <w:rtl/>
        </w:rPr>
        <w:t xml:space="preserve">   طوّرا نموذجًا حديثًا لقياس نجاح </w:t>
      </w:r>
      <w:r w:rsidRPr="002F7EBC">
        <w:t>ERP</w:t>
      </w:r>
      <w:r w:rsidRPr="002F7EBC">
        <w:rPr>
          <w:rtl/>
        </w:rPr>
        <w:t xml:space="preserve"> في الشركات الناشئة باستخدام ستة أبعاد: جودة النظام، جودة المعلومات، الاستخدام، رضا المستخدم، الفوائد الفردية، والفوائد التنظيمية.  </w:t>
      </w:r>
    </w:p>
    <w:p w14:paraId="56970A3B" w14:textId="436A68CA" w:rsidR="002F7EBC" w:rsidRPr="002F7EBC" w:rsidRDefault="002F7EBC" w:rsidP="00696094">
      <w:pPr>
        <w:jc w:val="left"/>
        <w:rPr>
          <w:rtl/>
        </w:rPr>
      </w:pPr>
      <w:r w:rsidRPr="002F7EBC">
        <w:rPr>
          <w:rtl/>
        </w:rPr>
        <w:t xml:space="preserve">   خلصت الدراسة إلى أن رضا المستخدم هو المتغير الوسيط الأكثر تأثيرًا بين جودة النظام ونجاح التطبيق.</w:t>
      </w:r>
    </w:p>
    <w:p w14:paraId="10A0CB2E" w14:textId="77777777" w:rsidR="00696094" w:rsidRDefault="00696094">
      <w:pPr>
        <w:bidi w:val="0"/>
        <w:spacing w:after="160" w:line="259" w:lineRule="auto"/>
        <w:jc w:val="left"/>
        <w:rPr>
          <w:bCs/>
          <w:color w:val="000000" w:themeColor="text1"/>
          <w:u w:val="single"/>
          <w:rtl/>
        </w:rPr>
      </w:pPr>
      <w:r>
        <w:rPr>
          <w:rFonts w:cs="Times New Roman"/>
          <w:rtl/>
        </w:rPr>
        <w:br w:type="page"/>
      </w:r>
    </w:p>
    <w:p w14:paraId="7B70531F" w14:textId="5E0C157A" w:rsidR="002F7EBC" w:rsidRPr="002F7EBC" w:rsidRDefault="002F7EBC" w:rsidP="009103E5">
      <w:pPr>
        <w:pStyle w:val="Heading2"/>
        <w:rPr>
          <w:rtl/>
        </w:rPr>
      </w:pPr>
      <w:r w:rsidRPr="002F7EBC">
        <w:rPr>
          <w:rtl/>
        </w:rPr>
        <w:lastRenderedPageBreak/>
        <w:t>التحليل المقارن والفجوة البحثية</w:t>
      </w:r>
    </w:p>
    <w:p w14:paraId="2707C61C" w14:textId="039F5FBC" w:rsidR="002F7EBC" w:rsidRPr="002F7EBC" w:rsidRDefault="002F7EBC" w:rsidP="00696094">
      <w:pPr>
        <w:jc w:val="left"/>
        <w:rPr>
          <w:rtl/>
        </w:rPr>
      </w:pPr>
      <w:r w:rsidRPr="002F7EBC">
        <w:rPr>
          <w:rtl/>
        </w:rPr>
        <w:t>من خلال مراجعة هذه الدراسات يمكن استخلاص عدد من النتائج التحليلية المهمة:</w:t>
      </w:r>
    </w:p>
    <w:p w14:paraId="7047EEFE" w14:textId="77777777" w:rsidR="002F7EBC" w:rsidRPr="002F7EBC" w:rsidRDefault="002F7EBC" w:rsidP="002F7EBC">
      <w:pPr>
        <w:jc w:val="left"/>
        <w:rPr>
          <w:rtl/>
        </w:rPr>
      </w:pPr>
      <w:r w:rsidRPr="002F7EBC">
        <w:rPr>
          <w:rtl/>
        </w:rPr>
        <w:t>**أولًا: أوجه التشابه**</w:t>
      </w:r>
    </w:p>
    <w:p w14:paraId="12A889C7" w14:textId="77777777" w:rsidR="002F7EBC" w:rsidRPr="002F7EBC" w:rsidRDefault="002F7EBC" w:rsidP="002F7EBC">
      <w:pPr>
        <w:jc w:val="left"/>
        <w:rPr>
          <w:rtl/>
        </w:rPr>
      </w:pPr>
      <w:r w:rsidRPr="002F7EBC">
        <w:rPr>
          <w:rtl/>
        </w:rPr>
        <w:t xml:space="preserve">1. أغلب الدراسات العربية والأجنبية أكدت الأثر الإيجابي لتطبيق نظم </w:t>
      </w:r>
      <w:r w:rsidRPr="002F7EBC">
        <w:t>ERP</w:t>
      </w:r>
      <w:r w:rsidRPr="002F7EBC">
        <w:rPr>
          <w:rtl/>
        </w:rPr>
        <w:t xml:space="preserve"> على الأداء التشغيلي والإداري.  </w:t>
      </w:r>
    </w:p>
    <w:p w14:paraId="66BA4260" w14:textId="77777777" w:rsidR="002F7EBC" w:rsidRPr="002F7EBC" w:rsidRDefault="002F7EBC" w:rsidP="002F7EBC">
      <w:pPr>
        <w:jc w:val="left"/>
        <w:rPr>
          <w:rtl/>
        </w:rPr>
      </w:pPr>
      <w:r w:rsidRPr="002F7EBC">
        <w:rPr>
          <w:rtl/>
        </w:rPr>
        <w:t xml:space="preserve">2. أجمعت على أهمية العوامل البشرية والتنظيمية (مثل الدعم القيادي والتدريب) في نجاح التطبيق.  </w:t>
      </w:r>
    </w:p>
    <w:p w14:paraId="129147BA" w14:textId="77777777" w:rsidR="002F7EBC" w:rsidRPr="002F7EBC" w:rsidRDefault="002F7EBC" w:rsidP="002F7EBC">
      <w:pPr>
        <w:jc w:val="left"/>
        <w:rPr>
          <w:rtl/>
        </w:rPr>
      </w:pPr>
      <w:r w:rsidRPr="002F7EBC">
        <w:rPr>
          <w:rtl/>
        </w:rPr>
        <w:t xml:space="preserve">3. اتفقت على أن نظم </w:t>
      </w:r>
      <w:r w:rsidRPr="002F7EBC">
        <w:t>ERP</w:t>
      </w:r>
      <w:r w:rsidRPr="002F7EBC">
        <w:rPr>
          <w:rtl/>
        </w:rPr>
        <w:t xml:space="preserve"> تمثل أداة إستراتيجية لتكامل العمليات وتحسين كفاءة اتخاذ القرار.  </w:t>
      </w:r>
    </w:p>
    <w:p w14:paraId="4D3682BD" w14:textId="14284F5F" w:rsidR="002F7EBC" w:rsidRPr="002F7EBC" w:rsidRDefault="002F7EBC" w:rsidP="00696094">
      <w:pPr>
        <w:jc w:val="left"/>
        <w:rPr>
          <w:rtl/>
        </w:rPr>
      </w:pPr>
      <w:r w:rsidRPr="002F7EBC">
        <w:rPr>
          <w:rtl/>
        </w:rPr>
        <w:t>4. ركزت العديد من الدراسات على الفوائد التشغيلية والمالية، كتحسين الإنتاجية وتقليل التكاليف ورفع دقة التقارير.</w:t>
      </w:r>
    </w:p>
    <w:p w14:paraId="3F426334" w14:textId="77777777" w:rsidR="002F7EBC" w:rsidRPr="002F7EBC" w:rsidRDefault="002F7EBC" w:rsidP="002F7EBC">
      <w:pPr>
        <w:jc w:val="left"/>
        <w:rPr>
          <w:rtl/>
        </w:rPr>
      </w:pPr>
      <w:r w:rsidRPr="002F7EBC">
        <w:rPr>
          <w:rtl/>
        </w:rPr>
        <w:t>**ثانيًا: أوجه الاختلاف**</w:t>
      </w:r>
    </w:p>
    <w:p w14:paraId="70E493DC" w14:textId="77777777" w:rsidR="002F7EBC" w:rsidRPr="002F7EBC" w:rsidRDefault="002F7EBC" w:rsidP="002F7EBC">
      <w:pPr>
        <w:jc w:val="left"/>
        <w:rPr>
          <w:rtl/>
        </w:rPr>
      </w:pPr>
      <w:r w:rsidRPr="002F7EBC">
        <w:rPr>
          <w:rtl/>
        </w:rPr>
        <w:t xml:space="preserve">1. ركزت الدراسات الأجنبية على الجاهزية التقنية والنضج الرقمي، في حين ركزت العربية على العقبات الإدارية والتنظيمية.  </w:t>
      </w:r>
    </w:p>
    <w:p w14:paraId="0C095430" w14:textId="77777777" w:rsidR="002F7EBC" w:rsidRPr="002F7EBC" w:rsidRDefault="002F7EBC" w:rsidP="002F7EBC">
      <w:pPr>
        <w:jc w:val="left"/>
        <w:rPr>
          <w:rtl/>
        </w:rPr>
      </w:pPr>
      <w:r w:rsidRPr="002F7EBC">
        <w:rPr>
          <w:rtl/>
        </w:rPr>
        <w:t xml:space="preserve">2. تفاوتت مناهج البحث بين الوصفي، والتحليلي، ودراسات الحالة، مما أدى إلى اختلاف في درجة تعميم النتائج.  </w:t>
      </w:r>
    </w:p>
    <w:p w14:paraId="5CEF7340" w14:textId="77777777" w:rsidR="002F7EBC" w:rsidRPr="002F7EBC" w:rsidRDefault="002F7EBC" w:rsidP="002F7EBC">
      <w:pPr>
        <w:jc w:val="left"/>
        <w:rPr>
          <w:rtl/>
        </w:rPr>
      </w:pPr>
      <w:r w:rsidRPr="002F7EBC">
        <w:rPr>
          <w:rtl/>
        </w:rPr>
        <w:lastRenderedPageBreak/>
        <w:t xml:space="preserve">3. هناك محدودية واضحة في الدراسات العربية التي تناولت الشركات الناشئة تحديدًا، مقارنة بالدراسات التي ركزت على المؤسسات الكبيرة أو الحكومية.  </w:t>
      </w:r>
    </w:p>
    <w:p w14:paraId="58CDC383" w14:textId="69799918" w:rsidR="002F7EBC" w:rsidRPr="002F7EBC" w:rsidRDefault="002F7EBC" w:rsidP="00696094">
      <w:pPr>
        <w:jc w:val="left"/>
        <w:rPr>
          <w:rtl/>
        </w:rPr>
      </w:pPr>
      <w:r w:rsidRPr="002F7EBC">
        <w:rPr>
          <w:rtl/>
        </w:rPr>
        <w:t xml:space="preserve">4. ركزت معظم الدراسات على الأداء المالي أو الإنتاجي ولم تربط بشكل مباشر بين تطبيق </w:t>
      </w:r>
      <w:r w:rsidRPr="002F7EBC">
        <w:t>ERP</w:t>
      </w:r>
      <w:r w:rsidRPr="002F7EBC">
        <w:rPr>
          <w:rtl/>
        </w:rPr>
        <w:t xml:space="preserve"> وجودة اتخاذ القرار.</w:t>
      </w:r>
    </w:p>
    <w:p w14:paraId="68D25426" w14:textId="77777777" w:rsidR="002F7EBC" w:rsidRPr="002F7EBC" w:rsidRDefault="002F7EBC" w:rsidP="002F7EBC">
      <w:pPr>
        <w:jc w:val="left"/>
        <w:rPr>
          <w:rtl/>
        </w:rPr>
      </w:pPr>
      <w:r w:rsidRPr="002F7EBC">
        <w:rPr>
          <w:rtl/>
        </w:rPr>
        <w:t>**ثالثًا: الفجوة البحثية**</w:t>
      </w:r>
    </w:p>
    <w:p w14:paraId="67F334A8" w14:textId="77777777" w:rsidR="002F7EBC" w:rsidRPr="002F7EBC" w:rsidRDefault="002F7EBC" w:rsidP="002F7EBC">
      <w:pPr>
        <w:jc w:val="left"/>
        <w:rPr>
          <w:rtl/>
        </w:rPr>
      </w:pPr>
      <w:r w:rsidRPr="002F7EBC">
        <w:rPr>
          <w:rtl/>
        </w:rPr>
        <w:t>من التحليل المقارن يتضح أن هناك فجوة معرفية واضحة تتمثل في نقص الدراسات التطبيقية التي تتناول:</w:t>
      </w:r>
    </w:p>
    <w:p w14:paraId="7837FEB9" w14:textId="77777777" w:rsidR="002F7EBC" w:rsidRPr="002F7EBC" w:rsidRDefault="002F7EBC" w:rsidP="002F7EBC">
      <w:pPr>
        <w:jc w:val="left"/>
        <w:rPr>
          <w:rtl/>
        </w:rPr>
      </w:pPr>
      <w:r w:rsidRPr="002F7EBC">
        <w:rPr>
          <w:rtl/>
        </w:rPr>
        <w:t xml:space="preserve">- أثر تطبيق نظم </w:t>
      </w:r>
      <w:r w:rsidRPr="002F7EBC">
        <w:t>ERP</w:t>
      </w:r>
      <w:r w:rsidRPr="002F7EBC">
        <w:rPr>
          <w:rtl/>
        </w:rPr>
        <w:t xml:space="preserve"> على **كفاءة التشغيل واتخاذ القرار** في **الشركات الصغيرة والناشئة السعودية** تحديدًا.  </w:t>
      </w:r>
    </w:p>
    <w:p w14:paraId="1733FC6A" w14:textId="77777777" w:rsidR="002F7EBC" w:rsidRPr="002F7EBC" w:rsidRDefault="002F7EBC" w:rsidP="002F7EBC">
      <w:pPr>
        <w:jc w:val="left"/>
        <w:rPr>
          <w:rtl/>
        </w:rPr>
      </w:pPr>
      <w:r w:rsidRPr="002F7EBC">
        <w:rPr>
          <w:rtl/>
        </w:rPr>
        <w:t>- تأثير **التحول نحو الأنظمة السحابية (</w:t>
      </w:r>
      <w:r w:rsidRPr="002F7EBC">
        <w:t>Cloud ERP</w:t>
      </w:r>
      <w:r w:rsidRPr="002F7EBC">
        <w:rPr>
          <w:rtl/>
        </w:rPr>
        <w:t xml:space="preserve">)** على فعالية القرار الإداري في بيئة الأعمال السعودية.  </w:t>
      </w:r>
    </w:p>
    <w:p w14:paraId="40673611" w14:textId="77777777" w:rsidR="002F7EBC" w:rsidRPr="002F7EBC" w:rsidRDefault="002F7EBC" w:rsidP="002F7EBC">
      <w:pPr>
        <w:jc w:val="left"/>
        <w:rPr>
          <w:rtl/>
        </w:rPr>
      </w:pPr>
      <w:r w:rsidRPr="002F7EBC">
        <w:rPr>
          <w:rtl/>
        </w:rPr>
        <w:t xml:space="preserve">- دور العوامل الثقافية والتنظيمية المحلية في نجاح تطبيق </w:t>
      </w:r>
      <w:r w:rsidRPr="002F7EBC">
        <w:t>ERP</w:t>
      </w:r>
      <w:r w:rsidRPr="002F7EBC">
        <w:rPr>
          <w:rtl/>
        </w:rPr>
        <w:t xml:space="preserve"> ضمن سياق رؤية 2030.</w:t>
      </w:r>
    </w:p>
    <w:p w14:paraId="5291EF8F" w14:textId="77777777" w:rsidR="002F7EBC" w:rsidRPr="002F7EBC" w:rsidRDefault="002F7EBC" w:rsidP="002F7EBC">
      <w:pPr>
        <w:jc w:val="left"/>
        <w:rPr>
          <w:rtl/>
        </w:rPr>
      </w:pPr>
    </w:p>
    <w:p w14:paraId="1A21864E" w14:textId="78F326A6" w:rsidR="002F7EBC" w:rsidRPr="002F7EBC" w:rsidRDefault="002F7EBC" w:rsidP="00696094">
      <w:pPr>
        <w:jc w:val="left"/>
        <w:rPr>
          <w:rtl/>
        </w:rPr>
      </w:pPr>
      <w:r w:rsidRPr="002F7EBC">
        <w:rPr>
          <w:rtl/>
        </w:rPr>
        <w:lastRenderedPageBreak/>
        <w:t xml:space="preserve">ومن هنا تسعى هذه الدراسة إلى سد هذه الفجوة من خلال تقديم نموذج ميداني تطبيقي يستكشف العلاقة بين تطبيق نظم </w:t>
      </w:r>
      <w:r w:rsidRPr="002F7EBC">
        <w:t>ERP</w:t>
      </w:r>
      <w:r w:rsidRPr="002F7EBC">
        <w:rPr>
          <w:rtl/>
        </w:rPr>
        <w:t xml:space="preserve"> وكفاءة التشغيل وجودة اتخاذ القرار في الشركات الناشئة السعودية.</w:t>
      </w:r>
    </w:p>
    <w:p w14:paraId="6C10B7D9" w14:textId="77777777" w:rsidR="00696094" w:rsidRDefault="00696094">
      <w:pPr>
        <w:bidi w:val="0"/>
        <w:spacing w:after="160" w:line="259" w:lineRule="auto"/>
        <w:jc w:val="left"/>
        <w:rPr>
          <w:bCs/>
          <w:color w:val="000000" w:themeColor="text1"/>
          <w:u w:val="single"/>
          <w:rtl/>
        </w:rPr>
      </w:pPr>
      <w:r>
        <w:rPr>
          <w:rFonts w:cs="Times New Roman"/>
          <w:rtl/>
        </w:rPr>
        <w:br w:type="page"/>
      </w:r>
    </w:p>
    <w:p w14:paraId="132A2320" w14:textId="231EB4F4" w:rsidR="002F7EBC" w:rsidRPr="002F7EBC" w:rsidRDefault="002F7EBC" w:rsidP="009103E5">
      <w:pPr>
        <w:pStyle w:val="Heading2"/>
        <w:rPr>
          <w:rtl/>
        </w:rPr>
      </w:pPr>
      <w:r w:rsidRPr="002F7EBC">
        <w:rPr>
          <w:rtl/>
        </w:rPr>
        <w:lastRenderedPageBreak/>
        <w:t>النموذج المفاهيمي للدراسة</w:t>
      </w:r>
    </w:p>
    <w:p w14:paraId="0A3D66D0" w14:textId="5869FD69" w:rsidR="002F7EBC" w:rsidRPr="002F7EBC" w:rsidRDefault="002F7EBC" w:rsidP="00696094">
      <w:pPr>
        <w:jc w:val="left"/>
        <w:rPr>
          <w:rtl/>
        </w:rPr>
      </w:pPr>
      <w:r w:rsidRPr="002F7EBC">
        <w:rPr>
          <w:rtl/>
        </w:rPr>
        <w:t>استنادًا إلى نتائج الدراسات السابقة والأطر النظرية التي تم استعراضها، تم تطوير النموذج المفاهيمي التالي الذي يوضح العلاقة بين متغيرات الدراسة:</w:t>
      </w:r>
    </w:p>
    <w:p w14:paraId="709DEA0A" w14:textId="77777777" w:rsidR="002F7EBC" w:rsidRPr="002F7EBC" w:rsidRDefault="002F7EBC" w:rsidP="002F7EBC">
      <w:pPr>
        <w:jc w:val="left"/>
        <w:rPr>
          <w:rtl/>
        </w:rPr>
      </w:pPr>
      <w:r w:rsidRPr="002F7EBC">
        <w:rPr>
          <w:rtl/>
        </w:rPr>
        <w:t>- **المتغير المستقل:** تطبيق نظم تخطيط موارد المؤسسة (</w:t>
      </w:r>
      <w:r w:rsidRPr="002F7EBC">
        <w:t>ERP</w:t>
      </w:r>
      <w:r w:rsidRPr="002F7EBC">
        <w:rPr>
          <w:rtl/>
        </w:rPr>
        <w:t xml:space="preserve">)  </w:t>
      </w:r>
    </w:p>
    <w:p w14:paraId="75286F7A" w14:textId="77777777" w:rsidR="002F7EBC" w:rsidRPr="002F7EBC" w:rsidRDefault="002F7EBC" w:rsidP="002F7EBC">
      <w:pPr>
        <w:jc w:val="left"/>
        <w:rPr>
          <w:rtl/>
        </w:rPr>
      </w:pPr>
      <w:r w:rsidRPr="002F7EBC">
        <w:rPr>
          <w:rtl/>
        </w:rPr>
        <w:t xml:space="preserve">  *ويتضمن الأبعاد التالية:*  </w:t>
      </w:r>
    </w:p>
    <w:p w14:paraId="2B49801A" w14:textId="77777777" w:rsidR="002F7EBC" w:rsidRPr="002F7EBC" w:rsidRDefault="002F7EBC" w:rsidP="002F7EBC">
      <w:pPr>
        <w:jc w:val="left"/>
        <w:rPr>
          <w:rtl/>
        </w:rPr>
      </w:pPr>
      <w:r w:rsidRPr="002F7EBC">
        <w:rPr>
          <w:rtl/>
        </w:rPr>
        <w:t xml:space="preserve">  1. تكامل العمليات (</w:t>
      </w:r>
      <w:r w:rsidRPr="002F7EBC">
        <w:t>Process Integration</w:t>
      </w:r>
      <w:r w:rsidRPr="002F7EBC">
        <w:rPr>
          <w:rtl/>
        </w:rPr>
        <w:t xml:space="preserve">)  </w:t>
      </w:r>
    </w:p>
    <w:p w14:paraId="3DC424C3" w14:textId="77777777" w:rsidR="002F7EBC" w:rsidRPr="002F7EBC" w:rsidRDefault="002F7EBC" w:rsidP="002F7EBC">
      <w:pPr>
        <w:jc w:val="left"/>
        <w:rPr>
          <w:rtl/>
        </w:rPr>
      </w:pPr>
      <w:r w:rsidRPr="002F7EBC">
        <w:rPr>
          <w:rtl/>
        </w:rPr>
        <w:t xml:space="preserve">  2. جودة المعلومات (</w:t>
      </w:r>
      <w:r w:rsidRPr="002F7EBC">
        <w:t>Information Quality</w:t>
      </w:r>
      <w:r w:rsidRPr="002F7EBC">
        <w:rPr>
          <w:rtl/>
        </w:rPr>
        <w:t xml:space="preserve">)  </w:t>
      </w:r>
    </w:p>
    <w:p w14:paraId="28C312F9" w14:textId="77777777" w:rsidR="002F7EBC" w:rsidRPr="002F7EBC" w:rsidRDefault="002F7EBC" w:rsidP="002F7EBC">
      <w:pPr>
        <w:jc w:val="left"/>
        <w:rPr>
          <w:rtl/>
        </w:rPr>
      </w:pPr>
      <w:r w:rsidRPr="002F7EBC">
        <w:rPr>
          <w:rtl/>
        </w:rPr>
        <w:t xml:space="preserve">  3. دعم الإدارة العليا (</w:t>
      </w:r>
      <w:r w:rsidRPr="002F7EBC">
        <w:t>Top Management Support</w:t>
      </w:r>
      <w:r w:rsidRPr="002F7EBC">
        <w:rPr>
          <w:rtl/>
        </w:rPr>
        <w:t xml:space="preserve">)  </w:t>
      </w:r>
    </w:p>
    <w:p w14:paraId="6217983F" w14:textId="752B8F77" w:rsidR="002F7EBC" w:rsidRPr="002F7EBC" w:rsidRDefault="002F7EBC" w:rsidP="00696094">
      <w:pPr>
        <w:jc w:val="left"/>
        <w:rPr>
          <w:rtl/>
        </w:rPr>
      </w:pPr>
      <w:r w:rsidRPr="002F7EBC">
        <w:rPr>
          <w:rtl/>
        </w:rPr>
        <w:t xml:space="preserve">  4. تدريب المستخدمين (</w:t>
      </w:r>
      <w:r w:rsidRPr="002F7EBC">
        <w:t>User Training</w:t>
      </w:r>
      <w:r w:rsidRPr="002F7EBC">
        <w:rPr>
          <w:rtl/>
        </w:rPr>
        <w:t>)</w:t>
      </w:r>
    </w:p>
    <w:p w14:paraId="3E3887AC" w14:textId="77777777" w:rsidR="002F7EBC" w:rsidRPr="002F7EBC" w:rsidRDefault="002F7EBC" w:rsidP="002F7EBC">
      <w:pPr>
        <w:jc w:val="left"/>
        <w:rPr>
          <w:rtl/>
        </w:rPr>
      </w:pPr>
      <w:r w:rsidRPr="002F7EBC">
        <w:rPr>
          <w:rtl/>
        </w:rPr>
        <w:t xml:space="preserve">- **المتغير التابع:** كفاءة التشغيل واتخاذ القرار  </w:t>
      </w:r>
    </w:p>
    <w:p w14:paraId="19B9A2B6" w14:textId="77777777" w:rsidR="002F7EBC" w:rsidRPr="002F7EBC" w:rsidRDefault="002F7EBC" w:rsidP="002F7EBC">
      <w:pPr>
        <w:jc w:val="left"/>
        <w:rPr>
          <w:rtl/>
        </w:rPr>
      </w:pPr>
      <w:r w:rsidRPr="002F7EBC">
        <w:rPr>
          <w:rtl/>
        </w:rPr>
        <w:t xml:space="preserve">  *ويتضمن الأبعاد التالية:*  </w:t>
      </w:r>
    </w:p>
    <w:p w14:paraId="01A3CFB3" w14:textId="77777777" w:rsidR="002F7EBC" w:rsidRPr="002F7EBC" w:rsidRDefault="002F7EBC" w:rsidP="002F7EBC">
      <w:pPr>
        <w:jc w:val="left"/>
        <w:rPr>
          <w:rtl/>
        </w:rPr>
      </w:pPr>
      <w:r w:rsidRPr="002F7EBC">
        <w:rPr>
          <w:rtl/>
        </w:rPr>
        <w:t xml:space="preserve">  1. الكفاءة التشغيلية (</w:t>
      </w:r>
      <w:r w:rsidRPr="002F7EBC">
        <w:t>Operational Efficiency</w:t>
      </w:r>
      <w:r w:rsidRPr="002F7EBC">
        <w:rPr>
          <w:rtl/>
        </w:rPr>
        <w:t xml:space="preserve">)  </w:t>
      </w:r>
    </w:p>
    <w:p w14:paraId="0463C69F" w14:textId="77777777" w:rsidR="002F7EBC" w:rsidRPr="002F7EBC" w:rsidRDefault="002F7EBC" w:rsidP="002F7EBC">
      <w:pPr>
        <w:jc w:val="left"/>
        <w:rPr>
          <w:rtl/>
        </w:rPr>
      </w:pPr>
      <w:r w:rsidRPr="002F7EBC">
        <w:rPr>
          <w:rtl/>
        </w:rPr>
        <w:t xml:space="preserve">  2. جودة القرارات الإدارية (</w:t>
      </w:r>
      <w:r w:rsidRPr="002F7EBC">
        <w:t>Decision-Making Quality</w:t>
      </w:r>
      <w:r w:rsidRPr="002F7EBC">
        <w:rPr>
          <w:rtl/>
        </w:rPr>
        <w:t>)</w:t>
      </w:r>
    </w:p>
    <w:p w14:paraId="02C764E9" w14:textId="77777777" w:rsidR="002F7EBC" w:rsidRPr="002F7EBC" w:rsidRDefault="002F7EBC" w:rsidP="002F7EBC">
      <w:pPr>
        <w:jc w:val="left"/>
        <w:rPr>
          <w:rtl/>
        </w:rPr>
      </w:pPr>
    </w:p>
    <w:p w14:paraId="3676DE87" w14:textId="77777777" w:rsidR="002F7EBC" w:rsidRPr="002F7EBC" w:rsidRDefault="002F7EBC" w:rsidP="002F7EBC">
      <w:pPr>
        <w:jc w:val="left"/>
        <w:rPr>
          <w:rtl/>
        </w:rPr>
      </w:pPr>
      <w:r w:rsidRPr="002F7EBC">
        <w:rPr>
          <w:rtl/>
        </w:rPr>
        <w:lastRenderedPageBreak/>
        <w:t xml:space="preserve">ويفترض النموذج أن تطبيق نظم </w:t>
      </w:r>
      <w:r w:rsidRPr="002F7EBC">
        <w:t>ERP</w:t>
      </w:r>
      <w:r w:rsidRPr="002F7EBC">
        <w:rPr>
          <w:rtl/>
        </w:rPr>
        <w:t xml:space="preserve"> بشكل فعّال يؤدي إلى رفع كفاءة التشغيل وتحسين جودة القرار الإداري في الشركات الصغيرة السعودية.  </w:t>
      </w:r>
    </w:p>
    <w:p w14:paraId="052D76C6" w14:textId="232BBEC5" w:rsidR="002F7EBC" w:rsidRPr="002F7EBC" w:rsidRDefault="002F7EBC" w:rsidP="00696094">
      <w:pPr>
        <w:jc w:val="left"/>
        <w:rPr>
          <w:rtl/>
        </w:rPr>
      </w:pPr>
      <w:r w:rsidRPr="002F7EBC">
        <w:rPr>
          <w:rtl/>
        </w:rPr>
        <w:t>كما يُتوقع أن يساهم الدعم الإداري والتدريب الجيد في تعزيز العلاقة بين المتغيرين، كما هو موضح في الشكل المفاهيمي التالي:</w:t>
      </w:r>
    </w:p>
    <w:p w14:paraId="3C32498B" w14:textId="77777777" w:rsidR="002F7EBC" w:rsidRPr="002F7EBC" w:rsidRDefault="002F7EBC" w:rsidP="002F7EBC">
      <w:pPr>
        <w:jc w:val="left"/>
        <w:rPr>
          <w:rtl/>
        </w:rPr>
      </w:pPr>
      <w:r w:rsidRPr="002F7EBC">
        <w:rPr>
          <w:rtl/>
        </w:rPr>
        <w:t>**نموذج الدراسة المفاهيمي (</w:t>
      </w:r>
      <w:r w:rsidRPr="002F7EBC">
        <w:t>Conceptual Framework</w:t>
      </w:r>
      <w:r w:rsidRPr="002F7EBC">
        <w:rPr>
          <w:rtl/>
        </w:rPr>
        <w:t xml:space="preserve">):**  </w:t>
      </w:r>
    </w:p>
    <w:p w14:paraId="703C3B80" w14:textId="77777777" w:rsidR="002F7EBC" w:rsidRPr="002F7EBC" w:rsidRDefault="002F7EBC" w:rsidP="002F7EBC">
      <w:pPr>
        <w:jc w:val="left"/>
        <w:rPr>
          <w:rtl/>
        </w:rPr>
      </w:pPr>
      <w:r w:rsidRPr="002F7EBC">
        <w:rPr>
          <w:rtl/>
        </w:rPr>
        <w:t xml:space="preserve">تطبيق نظم </w:t>
      </w:r>
      <w:r w:rsidRPr="002F7EBC">
        <w:t>ERP</w:t>
      </w:r>
      <w:r w:rsidRPr="002F7EBC">
        <w:rPr>
          <w:rtl/>
        </w:rPr>
        <w:t xml:space="preserve"> </w:t>
      </w:r>
      <w:r w:rsidRPr="002F7EBC">
        <w:rPr>
          <w:rFonts w:ascii="Cambria Math" w:hAnsi="Cambria Math" w:cs="Cambria Math" w:hint="cs"/>
          <w:rtl/>
        </w:rPr>
        <w:t>⟶</w:t>
      </w:r>
      <w:r w:rsidRPr="002F7EBC">
        <w:rPr>
          <w:rtl/>
        </w:rPr>
        <w:t xml:space="preserve"> كفاءة التشغيل </w:t>
      </w:r>
      <w:r w:rsidRPr="002F7EBC">
        <w:rPr>
          <w:rFonts w:ascii="Cambria Math" w:hAnsi="Cambria Math" w:cs="Cambria Math" w:hint="cs"/>
          <w:rtl/>
        </w:rPr>
        <w:t>⟶</w:t>
      </w:r>
      <w:r w:rsidRPr="002F7EBC">
        <w:rPr>
          <w:rtl/>
        </w:rPr>
        <w:t xml:space="preserve"> اتخاذ القرار</w:t>
      </w:r>
    </w:p>
    <w:p w14:paraId="4ED87240" w14:textId="77777777" w:rsidR="002F7EBC" w:rsidRPr="002F7EBC" w:rsidRDefault="002F7EBC" w:rsidP="002F7EBC">
      <w:pPr>
        <w:jc w:val="left"/>
        <w:rPr>
          <w:rtl/>
        </w:rPr>
      </w:pPr>
    </w:p>
    <w:p w14:paraId="3FFB3062" w14:textId="77777777" w:rsidR="00696094" w:rsidRDefault="00696094">
      <w:pPr>
        <w:bidi w:val="0"/>
        <w:spacing w:after="160" w:line="259" w:lineRule="auto"/>
        <w:jc w:val="left"/>
        <w:rPr>
          <w:bCs/>
          <w:color w:val="000000" w:themeColor="text1"/>
          <w:u w:val="single"/>
          <w:rtl/>
        </w:rPr>
      </w:pPr>
      <w:r>
        <w:rPr>
          <w:rFonts w:cs="Times New Roman"/>
          <w:rtl/>
        </w:rPr>
        <w:br w:type="page"/>
      </w:r>
    </w:p>
    <w:p w14:paraId="2D8E93DA" w14:textId="227C044F" w:rsidR="002F7EBC" w:rsidRPr="00696094" w:rsidRDefault="002F7EBC" w:rsidP="009103E5">
      <w:pPr>
        <w:pStyle w:val="Heading2"/>
        <w:rPr>
          <w:rtl/>
        </w:rPr>
      </w:pPr>
      <w:r w:rsidRPr="002F7EBC">
        <w:rPr>
          <w:rtl/>
        </w:rPr>
        <w:lastRenderedPageBreak/>
        <w:t>ملخص الفصل الثاني</w:t>
      </w:r>
    </w:p>
    <w:p w14:paraId="51CAD0FC" w14:textId="77777777" w:rsidR="002F7EBC" w:rsidRPr="002F7EBC" w:rsidRDefault="002F7EBC" w:rsidP="002F7EBC">
      <w:pPr>
        <w:jc w:val="left"/>
        <w:rPr>
          <w:rtl/>
        </w:rPr>
      </w:pPr>
      <w:r w:rsidRPr="002F7EBC">
        <w:rPr>
          <w:rtl/>
        </w:rPr>
        <w:t xml:space="preserve">استعرض هذا الفصل الدراسات السابقة المرتبطة بموضوع البحث، وبيّن أوجه التشابه والاختلاف بينها، كما حدد الفجوة البحثية التي تسعى الدراسة الحالية إلى سدّها.  </w:t>
      </w:r>
    </w:p>
    <w:p w14:paraId="6CC035A0" w14:textId="77777777" w:rsidR="002F7EBC" w:rsidRPr="002F7EBC" w:rsidRDefault="002F7EBC" w:rsidP="002F7EBC">
      <w:pPr>
        <w:jc w:val="left"/>
        <w:rPr>
          <w:rtl/>
        </w:rPr>
      </w:pPr>
      <w:r w:rsidRPr="002F7EBC">
        <w:rPr>
          <w:rtl/>
        </w:rPr>
        <w:t xml:space="preserve">وتبيّن أن نجاح نظم </w:t>
      </w:r>
      <w:r w:rsidRPr="002F7EBC">
        <w:t>ERP</w:t>
      </w:r>
      <w:r w:rsidRPr="002F7EBC">
        <w:rPr>
          <w:rtl/>
        </w:rPr>
        <w:t xml:space="preserve"> في الشركات الصغيرة السعودية يعتمد بدرجة كبيرة على الجاهزية التنظيمية، ودعم الإدارة، وتوافر التدريب، أكثر من اعتماده على الجانب التقني البحت.  </w:t>
      </w:r>
    </w:p>
    <w:p w14:paraId="614F7E57" w14:textId="0ABE02F9" w:rsidR="002F7EBC" w:rsidRPr="002F7EBC" w:rsidRDefault="002F7EBC" w:rsidP="00696094">
      <w:pPr>
        <w:jc w:val="left"/>
        <w:rPr>
          <w:rtl/>
        </w:rPr>
      </w:pPr>
      <w:r w:rsidRPr="002F7EBC">
        <w:rPr>
          <w:rtl/>
        </w:rPr>
        <w:t>كما قدّم الفصل الإطار النظري والنموذج المفاهيمي الذي سيتم اختباره في الفصول الميدانية اللاحقة.</w:t>
      </w:r>
    </w:p>
    <w:p w14:paraId="2663B295" w14:textId="77777777" w:rsidR="00A30125" w:rsidRPr="002F7EBC" w:rsidRDefault="00A30125" w:rsidP="002F7EBC">
      <w:pPr>
        <w:jc w:val="left"/>
        <w:rPr>
          <w:rtl/>
        </w:rPr>
      </w:pPr>
    </w:p>
    <w:p w14:paraId="0E1D736B" w14:textId="10E433DC" w:rsidR="004D30BE" w:rsidRPr="004D30BE" w:rsidRDefault="004D30BE" w:rsidP="004D30BE">
      <w:pPr>
        <w:bidi w:val="0"/>
        <w:spacing w:after="160" w:line="259" w:lineRule="auto"/>
        <w:jc w:val="left"/>
        <w:rPr>
          <w:color w:val="000000" w:themeColor="text1"/>
          <w:u w:val="single"/>
        </w:rPr>
      </w:pPr>
    </w:p>
    <w:sectPr w:rsidR="004D30BE" w:rsidRPr="004D30B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32725" w14:textId="77777777" w:rsidR="00CF5AC3" w:rsidRDefault="00CF5AC3" w:rsidP="00305CFA">
      <w:r>
        <w:separator/>
      </w:r>
    </w:p>
  </w:endnote>
  <w:endnote w:type="continuationSeparator" w:id="0">
    <w:p w14:paraId="64C2CAAA" w14:textId="77777777" w:rsidR="00CF5AC3" w:rsidRDefault="00CF5AC3" w:rsidP="00305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140378944"/>
      <w:docPartObj>
        <w:docPartGallery w:val="Page Numbers (Bottom of Page)"/>
        <w:docPartUnique/>
      </w:docPartObj>
    </w:sdtPr>
    <w:sdtContent>
      <w:p w14:paraId="17D93508" w14:textId="219B5965" w:rsidR="002B3726" w:rsidRDefault="002B3726" w:rsidP="00305CFA">
        <w:pPr>
          <w:pStyle w:val="Foo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642B2FC" w14:textId="77777777" w:rsidR="002B3726" w:rsidRDefault="002B3726" w:rsidP="00305C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32334924"/>
      <w:docPartObj>
        <w:docPartGallery w:val="Page Numbers (Bottom of Page)"/>
        <w:docPartUnique/>
      </w:docPartObj>
    </w:sdtPr>
    <w:sdtContent>
      <w:p w14:paraId="1DA885C5" w14:textId="0515E096" w:rsidR="002B3726" w:rsidRDefault="002B3726" w:rsidP="00305CFA">
        <w:pPr>
          <w:pStyle w:val="Foo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70A24E73" w14:textId="77777777" w:rsidR="002B3726" w:rsidRDefault="002B3726" w:rsidP="00305C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BC196" w14:textId="77777777" w:rsidR="00CF5AC3" w:rsidRDefault="00CF5AC3" w:rsidP="00305CFA">
      <w:r>
        <w:separator/>
      </w:r>
    </w:p>
  </w:footnote>
  <w:footnote w:type="continuationSeparator" w:id="0">
    <w:p w14:paraId="0BA7265C" w14:textId="77777777" w:rsidR="00CF5AC3" w:rsidRDefault="00CF5AC3" w:rsidP="00305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608A"/>
    <w:multiLevelType w:val="multilevel"/>
    <w:tmpl w:val="B9D4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C1238"/>
    <w:multiLevelType w:val="hybridMultilevel"/>
    <w:tmpl w:val="5AB42D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346B2"/>
    <w:multiLevelType w:val="multilevel"/>
    <w:tmpl w:val="AEDE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A60D3"/>
    <w:multiLevelType w:val="multilevel"/>
    <w:tmpl w:val="A4283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77206"/>
    <w:multiLevelType w:val="multilevel"/>
    <w:tmpl w:val="53E88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C5CB8"/>
    <w:multiLevelType w:val="multilevel"/>
    <w:tmpl w:val="A5E61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B0ACD"/>
    <w:multiLevelType w:val="multilevel"/>
    <w:tmpl w:val="20FEF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6F5A3D"/>
    <w:multiLevelType w:val="multilevel"/>
    <w:tmpl w:val="287C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65FAE"/>
    <w:multiLevelType w:val="multilevel"/>
    <w:tmpl w:val="A2CC1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BF4D05"/>
    <w:multiLevelType w:val="multilevel"/>
    <w:tmpl w:val="FBB04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A66D28"/>
    <w:multiLevelType w:val="multilevel"/>
    <w:tmpl w:val="BCEE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B91D14"/>
    <w:multiLevelType w:val="multilevel"/>
    <w:tmpl w:val="4E76993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D5F32"/>
    <w:multiLevelType w:val="multilevel"/>
    <w:tmpl w:val="9A84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936784"/>
    <w:multiLevelType w:val="multilevel"/>
    <w:tmpl w:val="1F3E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1510A4"/>
    <w:multiLevelType w:val="multilevel"/>
    <w:tmpl w:val="47004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5460D"/>
    <w:multiLevelType w:val="multilevel"/>
    <w:tmpl w:val="6E0C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56E32"/>
    <w:multiLevelType w:val="multilevel"/>
    <w:tmpl w:val="868C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F1A03"/>
    <w:multiLevelType w:val="multilevel"/>
    <w:tmpl w:val="C528204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5E3FC5"/>
    <w:multiLevelType w:val="multilevel"/>
    <w:tmpl w:val="73B2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8B1E3F"/>
    <w:multiLevelType w:val="multilevel"/>
    <w:tmpl w:val="4066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6D2DAC"/>
    <w:multiLevelType w:val="multilevel"/>
    <w:tmpl w:val="A616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917E66"/>
    <w:multiLevelType w:val="multilevel"/>
    <w:tmpl w:val="DEDE9C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5D5F0F"/>
    <w:multiLevelType w:val="multilevel"/>
    <w:tmpl w:val="FF784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831BED"/>
    <w:multiLevelType w:val="multilevel"/>
    <w:tmpl w:val="2F1E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79053F"/>
    <w:multiLevelType w:val="multilevel"/>
    <w:tmpl w:val="F00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956029"/>
    <w:multiLevelType w:val="multilevel"/>
    <w:tmpl w:val="86665A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320772"/>
    <w:multiLevelType w:val="multilevel"/>
    <w:tmpl w:val="96C8F7A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D27B12"/>
    <w:multiLevelType w:val="multilevel"/>
    <w:tmpl w:val="8E32B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D624ED"/>
    <w:multiLevelType w:val="multilevel"/>
    <w:tmpl w:val="9B8E3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456001"/>
    <w:multiLevelType w:val="multilevel"/>
    <w:tmpl w:val="BA249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6689552">
    <w:abstractNumId w:val="13"/>
  </w:num>
  <w:num w:numId="2" w16cid:durableId="1546215186">
    <w:abstractNumId w:val="0"/>
  </w:num>
  <w:num w:numId="3" w16cid:durableId="1660693748">
    <w:abstractNumId w:val="28"/>
  </w:num>
  <w:num w:numId="4" w16cid:durableId="1226180636">
    <w:abstractNumId w:val="18"/>
  </w:num>
  <w:num w:numId="5" w16cid:durableId="911087739">
    <w:abstractNumId w:val="10"/>
  </w:num>
  <w:num w:numId="6" w16cid:durableId="2121799716">
    <w:abstractNumId w:val="14"/>
  </w:num>
  <w:num w:numId="7" w16cid:durableId="569118899">
    <w:abstractNumId w:val="24"/>
  </w:num>
  <w:num w:numId="8" w16cid:durableId="1505322034">
    <w:abstractNumId w:val="2"/>
  </w:num>
  <w:num w:numId="9" w16cid:durableId="1833520886">
    <w:abstractNumId w:val="6"/>
  </w:num>
  <w:num w:numId="10" w16cid:durableId="944000662">
    <w:abstractNumId w:val="7"/>
  </w:num>
  <w:num w:numId="11" w16cid:durableId="93017725">
    <w:abstractNumId w:val="11"/>
  </w:num>
  <w:num w:numId="12" w16cid:durableId="2121949407">
    <w:abstractNumId w:val="16"/>
  </w:num>
  <w:num w:numId="13" w16cid:durableId="369959739">
    <w:abstractNumId w:val="23"/>
  </w:num>
  <w:num w:numId="14" w16cid:durableId="1742748373">
    <w:abstractNumId w:val="8"/>
  </w:num>
  <w:num w:numId="15" w16cid:durableId="875699542">
    <w:abstractNumId w:val="26"/>
  </w:num>
  <w:num w:numId="16" w16cid:durableId="673340115">
    <w:abstractNumId w:val="22"/>
  </w:num>
  <w:num w:numId="17" w16cid:durableId="1511136812">
    <w:abstractNumId w:val="17"/>
  </w:num>
  <w:num w:numId="18" w16cid:durableId="1362366878">
    <w:abstractNumId w:val="1"/>
  </w:num>
  <w:num w:numId="19" w16cid:durableId="1333025846">
    <w:abstractNumId w:val="25"/>
  </w:num>
  <w:num w:numId="20" w16cid:durableId="604071548">
    <w:abstractNumId w:val="12"/>
  </w:num>
  <w:num w:numId="21" w16cid:durableId="101918762">
    <w:abstractNumId w:val="27"/>
  </w:num>
  <w:num w:numId="22" w16cid:durableId="1769538723">
    <w:abstractNumId w:val="5"/>
  </w:num>
  <w:num w:numId="23" w16cid:durableId="2106534603">
    <w:abstractNumId w:val="21"/>
  </w:num>
  <w:num w:numId="24" w16cid:durableId="1096286948">
    <w:abstractNumId w:val="15"/>
  </w:num>
  <w:num w:numId="25" w16cid:durableId="302125905">
    <w:abstractNumId w:val="3"/>
  </w:num>
  <w:num w:numId="26" w16cid:durableId="648748414">
    <w:abstractNumId w:val="19"/>
  </w:num>
  <w:num w:numId="27" w16cid:durableId="1972052536">
    <w:abstractNumId w:val="9"/>
  </w:num>
  <w:num w:numId="28" w16cid:durableId="295990316">
    <w:abstractNumId w:val="29"/>
  </w:num>
  <w:num w:numId="29" w16cid:durableId="1192691418">
    <w:abstractNumId w:val="4"/>
  </w:num>
  <w:num w:numId="30" w16cid:durableId="7754484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2221"/>
    <w:rsid w:val="000B6986"/>
    <w:rsid w:val="000C6D9C"/>
    <w:rsid w:val="000D31C1"/>
    <w:rsid w:val="000F44B4"/>
    <w:rsid w:val="0010782E"/>
    <w:rsid w:val="0011015E"/>
    <w:rsid w:val="00112783"/>
    <w:rsid w:val="00115EFA"/>
    <w:rsid w:val="0012555D"/>
    <w:rsid w:val="001366B2"/>
    <w:rsid w:val="00140371"/>
    <w:rsid w:val="001512A9"/>
    <w:rsid w:val="00166DFC"/>
    <w:rsid w:val="00172567"/>
    <w:rsid w:val="001749AA"/>
    <w:rsid w:val="001902DB"/>
    <w:rsid w:val="001B3010"/>
    <w:rsid w:val="001C0D1B"/>
    <w:rsid w:val="001C116A"/>
    <w:rsid w:val="001C2162"/>
    <w:rsid w:val="001C7EE2"/>
    <w:rsid w:val="001D16E7"/>
    <w:rsid w:val="001D2C14"/>
    <w:rsid w:val="001D46F1"/>
    <w:rsid w:val="001E03A5"/>
    <w:rsid w:val="001E513C"/>
    <w:rsid w:val="001F01E9"/>
    <w:rsid w:val="00207038"/>
    <w:rsid w:val="00211D48"/>
    <w:rsid w:val="00212296"/>
    <w:rsid w:val="00215D3E"/>
    <w:rsid w:val="002168D2"/>
    <w:rsid w:val="002246CB"/>
    <w:rsid w:val="0022531D"/>
    <w:rsid w:val="002448E1"/>
    <w:rsid w:val="00252989"/>
    <w:rsid w:val="00261A27"/>
    <w:rsid w:val="00283A97"/>
    <w:rsid w:val="00285652"/>
    <w:rsid w:val="002B3184"/>
    <w:rsid w:val="002B3726"/>
    <w:rsid w:val="002C0869"/>
    <w:rsid w:val="002C503A"/>
    <w:rsid w:val="002D3C54"/>
    <w:rsid w:val="002D74C7"/>
    <w:rsid w:val="002E1DDB"/>
    <w:rsid w:val="002E36F6"/>
    <w:rsid w:val="002F0289"/>
    <w:rsid w:val="002F52DB"/>
    <w:rsid w:val="002F7BD5"/>
    <w:rsid w:val="002F7EBC"/>
    <w:rsid w:val="00305CFA"/>
    <w:rsid w:val="0032005C"/>
    <w:rsid w:val="00345FA7"/>
    <w:rsid w:val="00351E2C"/>
    <w:rsid w:val="00357DA0"/>
    <w:rsid w:val="00364420"/>
    <w:rsid w:val="0038205C"/>
    <w:rsid w:val="0038655F"/>
    <w:rsid w:val="00393AFF"/>
    <w:rsid w:val="00395106"/>
    <w:rsid w:val="0039749A"/>
    <w:rsid w:val="003A4B19"/>
    <w:rsid w:val="003A7C4A"/>
    <w:rsid w:val="003B18FC"/>
    <w:rsid w:val="003D7DBB"/>
    <w:rsid w:val="003E4A4C"/>
    <w:rsid w:val="003F1354"/>
    <w:rsid w:val="003F26DB"/>
    <w:rsid w:val="00403531"/>
    <w:rsid w:val="004052FF"/>
    <w:rsid w:val="00413500"/>
    <w:rsid w:val="0042203B"/>
    <w:rsid w:val="00423517"/>
    <w:rsid w:val="00432F81"/>
    <w:rsid w:val="00434ACD"/>
    <w:rsid w:val="00442CEE"/>
    <w:rsid w:val="0046679F"/>
    <w:rsid w:val="00470265"/>
    <w:rsid w:val="00483CD0"/>
    <w:rsid w:val="00486E84"/>
    <w:rsid w:val="004904B5"/>
    <w:rsid w:val="00491371"/>
    <w:rsid w:val="00493C92"/>
    <w:rsid w:val="004B0C9C"/>
    <w:rsid w:val="004C651C"/>
    <w:rsid w:val="004D30BE"/>
    <w:rsid w:val="004F744E"/>
    <w:rsid w:val="005045AE"/>
    <w:rsid w:val="0051372F"/>
    <w:rsid w:val="00515678"/>
    <w:rsid w:val="00523D03"/>
    <w:rsid w:val="0055333C"/>
    <w:rsid w:val="005559BA"/>
    <w:rsid w:val="00590B27"/>
    <w:rsid w:val="00596F2D"/>
    <w:rsid w:val="005B0350"/>
    <w:rsid w:val="005B7493"/>
    <w:rsid w:val="005D6B3D"/>
    <w:rsid w:val="005E24F4"/>
    <w:rsid w:val="005F19AD"/>
    <w:rsid w:val="005F6BB1"/>
    <w:rsid w:val="005F7910"/>
    <w:rsid w:val="00602059"/>
    <w:rsid w:val="00617F3F"/>
    <w:rsid w:val="00624D2D"/>
    <w:rsid w:val="0062761F"/>
    <w:rsid w:val="0063115F"/>
    <w:rsid w:val="00675145"/>
    <w:rsid w:val="006840B6"/>
    <w:rsid w:val="006929C0"/>
    <w:rsid w:val="006948DE"/>
    <w:rsid w:val="006949AF"/>
    <w:rsid w:val="00696094"/>
    <w:rsid w:val="006A1C63"/>
    <w:rsid w:val="006B03B7"/>
    <w:rsid w:val="006B0B9E"/>
    <w:rsid w:val="006B0E7D"/>
    <w:rsid w:val="006C5FF8"/>
    <w:rsid w:val="006C7F4E"/>
    <w:rsid w:val="006D75EC"/>
    <w:rsid w:val="006E7006"/>
    <w:rsid w:val="006F04FE"/>
    <w:rsid w:val="0070405F"/>
    <w:rsid w:val="00704E09"/>
    <w:rsid w:val="00724B19"/>
    <w:rsid w:val="00752797"/>
    <w:rsid w:val="00760082"/>
    <w:rsid w:val="00770F45"/>
    <w:rsid w:val="00793C6E"/>
    <w:rsid w:val="007A6E3C"/>
    <w:rsid w:val="007B0E54"/>
    <w:rsid w:val="007B25C5"/>
    <w:rsid w:val="007B4DD6"/>
    <w:rsid w:val="007D5B3C"/>
    <w:rsid w:val="007E3A20"/>
    <w:rsid w:val="00821474"/>
    <w:rsid w:val="00824636"/>
    <w:rsid w:val="008377D5"/>
    <w:rsid w:val="00841FAA"/>
    <w:rsid w:val="0084787E"/>
    <w:rsid w:val="0085367F"/>
    <w:rsid w:val="00862969"/>
    <w:rsid w:val="00872ACD"/>
    <w:rsid w:val="00877AAC"/>
    <w:rsid w:val="00877B66"/>
    <w:rsid w:val="0088273F"/>
    <w:rsid w:val="008847D1"/>
    <w:rsid w:val="008A5764"/>
    <w:rsid w:val="008D14B4"/>
    <w:rsid w:val="008F13DC"/>
    <w:rsid w:val="008F1EAE"/>
    <w:rsid w:val="009102C1"/>
    <w:rsid w:val="009103E5"/>
    <w:rsid w:val="009125CE"/>
    <w:rsid w:val="00917469"/>
    <w:rsid w:val="009327C9"/>
    <w:rsid w:val="009331B6"/>
    <w:rsid w:val="00945EB7"/>
    <w:rsid w:val="0097396A"/>
    <w:rsid w:val="00976699"/>
    <w:rsid w:val="00976B17"/>
    <w:rsid w:val="00980999"/>
    <w:rsid w:val="009A470C"/>
    <w:rsid w:val="009B6888"/>
    <w:rsid w:val="009C0161"/>
    <w:rsid w:val="009C02A9"/>
    <w:rsid w:val="009C3956"/>
    <w:rsid w:val="009C50C2"/>
    <w:rsid w:val="009C6116"/>
    <w:rsid w:val="009D108D"/>
    <w:rsid w:val="009E0C7D"/>
    <w:rsid w:val="009E1436"/>
    <w:rsid w:val="009E340A"/>
    <w:rsid w:val="009E5668"/>
    <w:rsid w:val="009F5CDC"/>
    <w:rsid w:val="00A01010"/>
    <w:rsid w:val="00A072F1"/>
    <w:rsid w:val="00A14883"/>
    <w:rsid w:val="00A30125"/>
    <w:rsid w:val="00A30A08"/>
    <w:rsid w:val="00A42550"/>
    <w:rsid w:val="00A43880"/>
    <w:rsid w:val="00A4424F"/>
    <w:rsid w:val="00A504E8"/>
    <w:rsid w:val="00A530B7"/>
    <w:rsid w:val="00A62ACF"/>
    <w:rsid w:val="00A67AE5"/>
    <w:rsid w:val="00A73890"/>
    <w:rsid w:val="00A741DF"/>
    <w:rsid w:val="00A74F76"/>
    <w:rsid w:val="00A76920"/>
    <w:rsid w:val="00A8677A"/>
    <w:rsid w:val="00AA1AE6"/>
    <w:rsid w:val="00AA79E9"/>
    <w:rsid w:val="00AB0A70"/>
    <w:rsid w:val="00AB6FBB"/>
    <w:rsid w:val="00AC62EF"/>
    <w:rsid w:val="00AD533C"/>
    <w:rsid w:val="00AE5470"/>
    <w:rsid w:val="00AE71C9"/>
    <w:rsid w:val="00AF4CB9"/>
    <w:rsid w:val="00AF4E32"/>
    <w:rsid w:val="00AF6B5B"/>
    <w:rsid w:val="00B014D8"/>
    <w:rsid w:val="00B044D5"/>
    <w:rsid w:val="00B35464"/>
    <w:rsid w:val="00B55620"/>
    <w:rsid w:val="00B63B0F"/>
    <w:rsid w:val="00B6782D"/>
    <w:rsid w:val="00B67DEE"/>
    <w:rsid w:val="00B721EA"/>
    <w:rsid w:val="00B7678A"/>
    <w:rsid w:val="00B77F21"/>
    <w:rsid w:val="00B849BA"/>
    <w:rsid w:val="00B9503F"/>
    <w:rsid w:val="00BA15F7"/>
    <w:rsid w:val="00BB01D4"/>
    <w:rsid w:val="00BB0EDF"/>
    <w:rsid w:val="00C04D0B"/>
    <w:rsid w:val="00C05D63"/>
    <w:rsid w:val="00C06D0E"/>
    <w:rsid w:val="00C120F0"/>
    <w:rsid w:val="00C201B3"/>
    <w:rsid w:val="00C2517B"/>
    <w:rsid w:val="00C30888"/>
    <w:rsid w:val="00C42761"/>
    <w:rsid w:val="00C638DB"/>
    <w:rsid w:val="00C67546"/>
    <w:rsid w:val="00C71E18"/>
    <w:rsid w:val="00C8471F"/>
    <w:rsid w:val="00C969C7"/>
    <w:rsid w:val="00C97BB7"/>
    <w:rsid w:val="00CA3B9F"/>
    <w:rsid w:val="00CA4209"/>
    <w:rsid w:val="00CA6F7A"/>
    <w:rsid w:val="00CC7DC6"/>
    <w:rsid w:val="00CD5C42"/>
    <w:rsid w:val="00CE476D"/>
    <w:rsid w:val="00CF5AC3"/>
    <w:rsid w:val="00D03DD9"/>
    <w:rsid w:val="00D1670A"/>
    <w:rsid w:val="00D22171"/>
    <w:rsid w:val="00D23A60"/>
    <w:rsid w:val="00D459FE"/>
    <w:rsid w:val="00D503E1"/>
    <w:rsid w:val="00D6044F"/>
    <w:rsid w:val="00D84B11"/>
    <w:rsid w:val="00DA786D"/>
    <w:rsid w:val="00DB5AE4"/>
    <w:rsid w:val="00DC35E1"/>
    <w:rsid w:val="00DD6E13"/>
    <w:rsid w:val="00DE6970"/>
    <w:rsid w:val="00DF2D0D"/>
    <w:rsid w:val="00E1548E"/>
    <w:rsid w:val="00E55486"/>
    <w:rsid w:val="00E6291D"/>
    <w:rsid w:val="00E67158"/>
    <w:rsid w:val="00E71C79"/>
    <w:rsid w:val="00E73256"/>
    <w:rsid w:val="00E80FD9"/>
    <w:rsid w:val="00E81933"/>
    <w:rsid w:val="00E910C7"/>
    <w:rsid w:val="00E94964"/>
    <w:rsid w:val="00EA6B5D"/>
    <w:rsid w:val="00EC709A"/>
    <w:rsid w:val="00EF1756"/>
    <w:rsid w:val="00EF3151"/>
    <w:rsid w:val="00F000A2"/>
    <w:rsid w:val="00F07586"/>
    <w:rsid w:val="00F12DD5"/>
    <w:rsid w:val="00F21C9F"/>
    <w:rsid w:val="00F42453"/>
    <w:rsid w:val="00F546CE"/>
    <w:rsid w:val="00F64EAF"/>
    <w:rsid w:val="00F6570F"/>
    <w:rsid w:val="00F83FEC"/>
    <w:rsid w:val="00FC16FF"/>
    <w:rsid w:val="00FC26F1"/>
    <w:rsid w:val="00FD5A05"/>
    <w:rsid w:val="00FD7D63"/>
    <w:rsid w:val="00FE56D6"/>
    <w:rsid w:val="00FF3AFB"/>
    <w:rsid w:val="00FF45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CFA"/>
    <w:pPr>
      <w:bidi/>
      <w:spacing w:after="0" w:line="480" w:lineRule="auto"/>
      <w:jc w:val="center"/>
    </w:pPr>
    <w:rPr>
      <w:rFonts w:ascii="Sakkal Majalla" w:hAnsi="Sakkal Majalla" w:cs="Sakkal Majalla"/>
      <w:sz w:val="32"/>
      <w:szCs w:val="32"/>
      <w:lang w:bidi="ar-EG"/>
    </w:rPr>
  </w:style>
  <w:style w:type="paragraph" w:styleId="Heading1">
    <w:name w:val="heading 1"/>
    <w:basedOn w:val="Normal"/>
    <w:next w:val="Normal"/>
    <w:link w:val="Heading1Char"/>
    <w:uiPriority w:val="9"/>
    <w:qFormat/>
    <w:rsid w:val="002F52DB"/>
    <w:pPr>
      <w:keepNext/>
      <w:keepLines/>
      <w:spacing w:before="240"/>
      <w:outlineLvl w:val="0"/>
    </w:pPr>
    <w:rPr>
      <w:bCs/>
      <w:color w:val="000000" w:themeColor="text1"/>
      <w:u w:val="single"/>
    </w:rPr>
  </w:style>
  <w:style w:type="paragraph" w:styleId="Heading2">
    <w:name w:val="heading 2"/>
    <w:basedOn w:val="Heading1"/>
    <w:next w:val="Normal"/>
    <w:link w:val="Heading2Char"/>
    <w:uiPriority w:val="9"/>
    <w:unhideWhenUsed/>
    <w:qFormat/>
    <w:rsid w:val="009103E5"/>
    <w:pPr>
      <w:jc w:val="left"/>
      <w:outlineLvl w:val="1"/>
    </w:pPr>
  </w:style>
  <w:style w:type="paragraph" w:styleId="Heading3">
    <w:name w:val="heading 3"/>
    <w:basedOn w:val="Normal"/>
    <w:link w:val="Heading3Char"/>
    <w:uiPriority w:val="9"/>
    <w:qFormat/>
    <w:rsid w:val="00486E84"/>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6949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customStyle="1" w:styleId="p1">
    <w:name w:val="p1"/>
    <w:basedOn w:val="Normal"/>
    <w:rsid w:val="002E1DDB"/>
    <w:pPr>
      <w:spacing w:before="100" w:beforeAutospacing="1" w:after="100" w:afterAutospacing="1"/>
    </w:pPr>
  </w:style>
  <w:style w:type="paragraph" w:customStyle="1" w:styleId="p2">
    <w:name w:val="p2"/>
    <w:basedOn w:val="Normal"/>
    <w:rsid w:val="00DF2D0D"/>
    <w:pPr>
      <w:spacing w:before="100" w:beforeAutospacing="1" w:after="100" w:afterAutospacing="1"/>
    </w:pPr>
  </w:style>
  <w:style w:type="paragraph" w:customStyle="1" w:styleId="p3">
    <w:name w:val="p3"/>
    <w:basedOn w:val="Normal"/>
    <w:rsid w:val="004052FF"/>
    <w:pPr>
      <w:spacing w:before="100" w:beforeAutospacing="1" w:after="100" w:afterAutospacing="1"/>
    </w:pPr>
  </w:style>
  <w:style w:type="character" w:customStyle="1" w:styleId="s1">
    <w:name w:val="s1"/>
    <w:basedOn w:val="DefaultParagraphFont"/>
    <w:rsid w:val="00364420"/>
  </w:style>
  <w:style w:type="paragraph" w:styleId="NormalWeb">
    <w:name w:val="Normal (Web)"/>
    <w:basedOn w:val="Normal"/>
    <w:uiPriority w:val="99"/>
    <w:unhideWhenUsed/>
    <w:rsid w:val="00F83FEC"/>
    <w:pPr>
      <w:spacing w:before="100" w:beforeAutospacing="1" w:after="100" w:afterAutospacing="1"/>
    </w:pPr>
  </w:style>
  <w:style w:type="character" w:styleId="Hyperlink">
    <w:name w:val="Hyperlink"/>
    <w:basedOn w:val="DefaultParagraphFont"/>
    <w:uiPriority w:val="99"/>
    <w:unhideWhenUsed/>
    <w:rsid w:val="00C201B3"/>
    <w:rPr>
      <w:color w:val="0563C1" w:themeColor="hyperlink"/>
      <w:u w:val="single"/>
    </w:rPr>
  </w:style>
  <w:style w:type="character" w:styleId="UnresolvedMention">
    <w:name w:val="Unresolved Mention"/>
    <w:basedOn w:val="DefaultParagraphFont"/>
    <w:uiPriority w:val="99"/>
    <w:semiHidden/>
    <w:unhideWhenUsed/>
    <w:rsid w:val="00C201B3"/>
    <w:rPr>
      <w:color w:val="605E5C"/>
      <w:shd w:val="clear" w:color="auto" w:fill="E1DFDD"/>
    </w:rPr>
  </w:style>
  <w:style w:type="paragraph" w:styleId="ListParagraph">
    <w:name w:val="List Paragraph"/>
    <w:basedOn w:val="Normal"/>
    <w:uiPriority w:val="34"/>
    <w:qFormat/>
    <w:rsid w:val="00D459FE"/>
    <w:pPr>
      <w:ind w:left="720"/>
      <w:contextualSpacing/>
    </w:pPr>
  </w:style>
  <w:style w:type="character" w:styleId="PageNumber">
    <w:name w:val="page number"/>
    <w:basedOn w:val="DefaultParagraphFont"/>
    <w:uiPriority w:val="99"/>
    <w:semiHidden/>
    <w:unhideWhenUsed/>
    <w:rsid w:val="002B3726"/>
  </w:style>
  <w:style w:type="character" w:customStyle="1" w:styleId="Heading3Char">
    <w:name w:val="Heading 3 Char"/>
    <w:basedOn w:val="DefaultParagraphFont"/>
    <w:link w:val="Heading3"/>
    <w:uiPriority w:val="9"/>
    <w:rsid w:val="00486E84"/>
    <w:rPr>
      <w:rFonts w:ascii="Times New Roman" w:eastAsia="Times New Roman" w:hAnsi="Times New Roman" w:cs="Times New Roman"/>
      <w:b/>
      <w:bCs/>
      <w:kern w:val="0"/>
      <w:sz w:val="27"/>
      <w:szCs w:val="27"/>
      <w:lang w:val="en-SA"/>
      <w14:ligatures w14:val="none"/>
    </w:rPr>
  </w:style>
  <w:style w:type="paragraph" w:customStyle="1" w:styleId="p5">
    <w:name w:val="p5"/>
    <w:basedOn w:val="Normal"/>
    <w:rsid w:val="00486E84"/>
    <w:pPr>
      <w:spacing w:before="100" w:beforeAutospacing="1" w:after="100" w:afterAutospacing="1"/>
    </w:pPr>
  </w:style>
  <w:style w:type="character" w:customStyle="1" w:styleId="s2">
    <w:name w:val="s2"/>
    <w:basedOn w:val="DefaultParagraphFont"/>
    <w:rsid w:val="00486E84"/>
  </w:style>
  <w:style w:type="character" w:customStyle="1" w:styleId="s3">
    <w:name w:val="s3"/>
    <w:basedOn w:val="DefaultParagraphFont"/>
    <w:rsid w:val="00486E84"/>
  </w:style>
  <w:style w:type="character" w:styleId="FollowedHyperlink">
    <w:name w:val="FollowedHyperlink"/>
    <w:basedOn w:val="DefaultParagraphFont"/>
    <w:uiPriority w:val="99"/>
    <w:semiHidden/>
    <w:unhideWhenUsed/>
    <w:rsid w:val="009331B6"/>
    <w:rPr>
      <w:color w:val="954F72" w:themeColor="followedHyperlink"/>
      <w:u w:val="single"/>
    </w:rPr>
  </w:style>
  <w:style w:type="table" w:styleId="TableGrid">
    <w:name w:val="Table Grid"/>
    <w:basedOn w:val="TableNormal"/>
    <w:uiPriority w:val="39"/>
    <w:rsid w:val="00166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4">
    <w:name w:val="p4"/>
    <w:basedOn w:val="Normal"/>
    <w:rsid w:val="00FC16FF"/>
    <w:pPr>
      <w:spacing w:before="100" w:beforeAutospacing="1" w:after="100" w:afterAutospacing="1"/>
    </w:pPr>
  </w:style>
  <w:style w:type="paragraph" w:styleId="Revision">
    <w:name w:val="Revision"/>
    <w:hidden/>
    <w:uiPriority w:val="99"/>
    <w:semiHidden/>
    <w:rsid w:val="006949AF"/>
    <w:pPr>
      <w:spacing w:after="0" w:line="240" w:lineRule="auto"/>
    </w:pPr>
    <w:rPr>
      <w:rFonts w:ascii="Times New Roman" w:eastAsia="Times New Roman" w:hAnsi="Times New Roman" w:cs="Times New Roman"/>
      <w:kern w:val="0"/>
      <w:sz w:val="24"/>
      <w:szCs w:val="24"/>
      <w:lang w:val="en-SA"/>
      <w14:ligatures w14:val="none"/>
    </w:rPr>
  </w:style>
  <w:style w:type="character" w:customStyle="1" w:styleId="Heading1Char">
    <w:name w:val="Heading 1 Char"/>
    <w:basedOn w:val="DefaultParagraphFont"/>
    <w:link w:val="Heading1"/>
    <w:uiPriority w:val="9"/>
    <w:rsid w:val="002F52DB"/>
    <w:rPr>
      <w:rFonts w:ascii="Sakkal Majalla" w:eastAsia="Times New Roman" w:hAnsi="Sakkal Majalla" w:cs="Sakkal Majalla"/>
      <w:bCs/>
      <w:color w:val="000000" w:themeColor="text1"/>
      <w:kern w:val="0"/>
      <w:sz w:val="32"/>
      <w:szCs w:val="32"/>
      <w:u w:val="single"/>
      <w:lang w:val="en-SA"/>
      <w14:ligatures w14:val="none"/>
    </w:rPr>
  </w:style>
  <w:style w:type="paragraph" w:styleId="Title">
    <w:name w:val="Title"/>
    <w:basedOn w:val="Normal"/>
    <w:next w:val="Normal"/>
    <w:link w:val="TitleChar"/>
    <w:uiPriority w:val="10"/>
    <w:qFormat/>
    <w:rsid w:val="006949A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9AF"/>
    <w:rPr>
      <w:rFonts w:asciiTheme="majorHAnsi" w:eastAsiaTheme="majorEastAsia" w:hAnsiTheme="majorHAnsi" w:cstheme="majorBidi"/>
      <w:spacing w:val="-10"/>
      <w:kern w:val="28"/>
      <w:sz w:val="56"/>
      <w:szCs w:val="56"/>
      <w:lang w:val="en-SA"/>
      <w14:ligatures w14:val="none"/>
    </w:rPr>
  </w:style>
  <w:style w:type="character" w:styleId="Strong">
    <w:name w:val="Strong"/>
    <w:basedOn w:val="DefaultParagraphFont"/>
    <w:uiPriority w:val="22"/>
    <w:qFormat/>
    <w:rsid w:val="006949AF"/>
    <w:rPr>
      <w:b/>
      <w:bCs/>
    </w:rPr>
  </w:style>
  <w:style w:type="character" w:styleId="Emphasis">
    <w:name w:val="Emphasis"/>
    <w:basedOn w:val="DefaultParagraphFont"/>
    <w:uiPriority w:val="20"/>
    <w:qFormat/>
    <w:rsid w:val="006949AF"/>
    <w:rPr>
      <w:i/>
      <w:iCs/>
    </w:rPr>
  </w:style>
  <w:style w:type="character" w:customStyle="1" w:styleId="Heading2Char">
    <w:name w:val="Heading 2 Char"/>
    <w:basedOn w:val="DefaultParagraphFont"/>
    <w:link w:val="Heading2"/>
    <w:uiPriority w:val="9"/>
    <w:rsid w:val="009103E5"/>
    <w:rPr>
      <w:rFonts w:ascii="Sakkal Majalla" w:hAnsi="Sakkal Majalla" w:cs="Sakkal Majalla"/>
      <w:bCs/>
      <w:color w:val="000000" w:themeColor="text1"/>
      <w:sz w:val="32"/>
      <w:szCs w:val="32"/>
      <w:u w:val="single"/>
      <w:lang w:bidi="ar-EG"/>
    </w:rPr>
  </w:style>
  <w:style w:type="character" w:customStyle="1" w:styleId="Heading4Char">
    <w:name w:val="Heading 4 Char"/>
    <w:basedOn w:val="DefaultParagraphFont"/>
    <w:link w:val="Heading4"/>
    <w:uiPriority w:val="9"/>
    <w:rsid w:val="006949AF"/>
    <w:rPr>
      <w:rFonts w:asciiTheme="majorHAnsi" w:eastAsiaTheme="majorEastAsia" w:hAnsiTheme="majorHAnsi" w:cstheme="majorBidi"/>
      <w:i/>
      <w:iCs/>
      <w:color w:val="2F5496" w:themeColor="accent1" w:themeShade="BF"/>
      <w:kern w:val="0"/>
      <w:sz w:val="24"/>
      <w:szCs w:val="24"/>
      <w:lang w:val="en-SA"/>
      <w14:ligatures w14:val="none"/>
    </w:rPr>
  </w:style>
  <w:style w:type="paragraph" w:styleId="NoSpacing">
    <w:name w:val="No Spacing"/>
    <w:uiPriority w:val="1"/>
    <w:qFormat/>
    <w:rsid w:val="00305CFA"/>
    <w:pPr>
      <w:bidi/>
      <w:spacing w:after="0" w:line="240" w:lineRule="auto"/>
      <w:jc w:val="center"/>
    </w:pPr>
    <w:rPr>
      <w:rFonts w:ascii="Sakkal Majalla" w:hAnsi="Sakkal Majalla" w:cs="Sakkal Majalla"/>
      <w:sz w:val="32"/>
      <w:szCs w:val="32"/>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64532">
      <w:bodyDiv w:val="1"/>
      <w:marLeft w:val="0"/>
      <w:marRight w:val="0"/>
      <w:marTop w:val="0"/>
      <w:marBottom w:val="0"/>
      <w:divBdr>
        <w:top w:val="none" w:sz="0" w:space="0" w:color="auto"/>
        <w:left w:val="none" w:sz="0" w:space="0" w:color="auto"/>
        <w:bottom w:val="none" w:sz="0" w:space="0" w:color="auto"/>
        <w:right w:val="none" w:sz="0" w:space="0" w:color="auto"/>
      </w:divBdr>
    </w:div>
    <w:div w:id="106779749">
      <w:bodyDiv w:val="1"/>
      <w:marLeft w:val="0"/>
      <w:marRight w:val="0"/>
      <w:marTop w:val="0"/>
      <w:marBottom w:val="0"/>
      <w:divBdr>
        <w:top w:val="none" w:sz="0" w:space="0" w:color="auto"/>
        <w:left w:val="none" w:sz="0" w:space="0" w:color="auto"/>
        <w:bottom w:val="none" w:sz="0" w:space="0" w:color="auto"/>
        <w:right w:val="none" w:sz="0" w:space="0" w:color="auto"/>
      </w:divBdr>
    </w:div>
    <w:div w:id="142237322">
      <w:bodyDiv w:val="1"/>
      <w:marLeft w:val="0"/>
      <w:marRight w:val="0"/>
      <w:marTop w:val="0"/>
      <w:marBottom w:val="0"/>
      <w:divBdr>
        <w:top w:val="none" w:sz="0" w:space="0" w:color="auto"/>
        <w:left w:val="none" w:sz="0" w:space="0" w:color="auto"/>
        <w:bottom w:val="none" w:sz="0" w:space="0" w:color="auto"/>
        <w:right w:val="none" w:sz="0" w:space="0" w:color="auto"/>
      </w:divBdr>
    </w:div>
    <w:div w:id="169368935">
      <w:bodyDiv w:val="1"/>
      <w:marLeft w:val="0"/>
      <w:marRight w:val="0"/>
      <w:marTop w:val="0"/>
      <w:marBottom w:val="0"/>
      <w:divBdr>
        <w:top w:val="none" w:sz="0" w:space="0" w:color="auto"/>
        <w:left w:val="none" w:sz="0" w:space="0" w:color="auto"/>
        <w:bottom w:val="none" w:sz="0" w:space="0" w:color="auto"/>
        <w:right w:val="none" w:sz="0" w:space="0" w:color="auto"/>
      </w:divBdr>
    </w:div>
    <w:div w:id="174807593">
      <w:bodyDiv w:val="1"/>
      <w:marLeft w:val="0"/>
      <w:marRight w:val="0"/>
      <w:marTop w:val="0"/>
      <w:marBottom w:val="0"/>
      <w:divBdr>
        <w:top w:val="none" w:sz="0" w:space="0" w:color="auto"/>
        <w:left w:val="none" w:sz="0" w:space="0" w:color="auto"/>
        <w:bottom w:val="none" w:sz="0" w:space="0" w:color="auto"/>
        <w:right w:val="none" w:sz="0" w:space="0" w:color="auto"/>
      </w:divBdr>
    </w:div>
    <w:div w:id="194583635">
      <w:bodyDiv w:val="1"/>
      <w:marLeft w:val="0"/>
      <w:marRight w:val="0"/>
      <w:marTop w:val="0"/>
      <w:marBottom w:val="0"/>
      <w:divBdr>
        <w:top w:val="none" w:sz="0" w:space="0" w:color="auto"/>
        <w:left w:val="none" w:sz="0" w:space="0" w:color="auto"/>
        <w:bottom w:val="none" w:sz="0" w:space="0" w:color="auto"/>
        <w:right w:val="none" w:sz="0" w:space="0" w:color="auto"/>
      </w:divBdr>
    </w:div>
    <w:div w:id="268509567">
      <w:bodyDiv w:val="1"/>
      <w:marLeft w:val="0"/>
      <w:marRight w:val="0"/>
      <w:marTop w:val="0"/>
      <w:marBottom w:val="0"/>
      <w:divBdr>
        <w:top w:val="none" w:sz="0" w:space="0" w:color="auto"/>
        <w:left w:val="none" w:sz="0" w:space="0" w:color="auto"/>
        <w:bottom w:val="none" w:sz="0" w:space="0" w:color="auto"/>
        <w:right w:val="none" w:sz="0" w:space="0" w:color="auto"/>
      </w:divBdr>
    </w:div>
    <w:div w:id="333609083">
      <w:bodyDiv w:val="1"/>
      <w:marLeft w:val="0"/>
      <w:marRight w:val="0"/>
      <w:marTop w:val="0"/>
      <w:marBottom w:val="0"/>
      <w:divBdr>
        <w:top w:val="none" w:sz="0" w:space="0" w:color="auto"/>
        <w:left w:val="none" w:sz="0" w:space="0" w:color="auto"/>
        <w:bottom w:val="none" w:sz="0" w:space="0" w:color="auto"/>
        <w:right w:val="none" w:sz="0" w:space="0" w:color="auto"/>
      </w:divBdr>
    </w:div>
    <w:div w:id="334308290">
      <w:bodyDiv w:val="1"/>
      <w:marLeft w:val="0"/>
      <w:marRight w:val="0"/>
      <w:marTop w:val="0"/>
      <w:marBottom w:val="0"/>
      <w:divBdr>
        <w:top w:val="none" w:sz="0" w:space="0" w:color="auto"/>
        <w:left w:val="none" w:sz="0" w:space="0" w:color="auto"/>
        <w:bottom w:val="none" w:sz="0" w:space="0" w:color="auto"/>
        <w:right w:val="none" w:sz="0" w:space="0" w:color="auto"/>
      </w:divBdr>
    </w:div>
    <w:div w:id="414515210">
      <w:bodyDiv w:val="1"/>
      <w:marLeft w:val="0"/>
      <w:marRight w:val="0"/>
      <w:marTop w:val="0"/>
      <w:marBottom w:val="0"/>
      <w:divBdr>
        <w:top w:val="none" w:sz="0" w:space="0" w:color="auto"/>
        <w:left w:val="none" w:sz="0" w:space="0" w:color="auto"/>
        <w:bottom w:val="none" w:sz="0" w:space="0" w:color="auto"/>
        <w:right w:val="none" w:sz="0" w:space="0" w:color="auto"/>
      </w:divBdr>
    </w:div>
    <w:div w:id="423457667">
      <w:bodyDiv w:val="1"/>
      <w:marLeft w:val="0"/>
      <w:marRight w:val="0"/>
      <w:marTop w:val="0"/>
      <w:marBottom w:val="0"/>
      <w:divBdr>
        <w:top w:val="none" w:sz="0" w:space="0" w:color="auto"/>
        <w:left w:val="none" w:sz="0" w:space="0" w:color="auto"/>
        <w:bottom w:val="none" w:sz="0" w:space="0" w:color="auto"/>
        <w:right w:val="none" w:sz="0" w:space="0" w:color="auto"/>
      </w:divBdr>
    </w:div>
    <w:div w:id="434637173">
      <w:bodyDiv w:val="1"/>
      <w:marLeft w:val="0"/>
      <w:marRight w:val="0"/>
      <w:marTop w:val="0"/>
      <w:marBottom w:val="0"/>
      <w:divBdr>
        <w:top w:val="none" w:sz="0" w:space="0" w:color="auto"/>
        <w:left w:val="none" w:sz="0" w:space="0" w:color="auto"/>
        <w:bottom w:val="none" w:sz="0" w:space="0" w:color="auto"/>
        <w:right w:val="none" w:sz="0" w:space="0" w:color="auto"/>
      </w:divBdr>
    </w:div>
    <w:div w:id="440418992">
      <w:bodyDiv w:val="1"/>
      <w:marLeft w:val="0"/>
      <w:marRight w:val="0"/>
      <w:marTop w:val="0"/>
      <w:marBottom w:val="0"/>
      <w:divBdr>
        <w:top w:val="none" w:sz="0" w:space="0" w:color="auto"/>
        <w:left w:val="none" w:sz="0" w:space="0" w:color="auto"/>
        <w:bottom w:val="none" w:sz="0" w:space="0" w:color="auto"/>
        <w:right w:val="none" w:sz="0" w:space="0" w:color="auto"/>
      </w:divBdr>
    </w:div>
    <w:div w:id="446773048">
      <w:bodyDiv w:val="1"/>
      <w:marLeft w:val="0"/>
      <w:marRight w:val="0"/>
      <w:marTop w:val="0"/>
      <w:marBottom w:val="0"/>
      <w:divBdr>
        <w:top w:val="none" w:sz="0" w:space="0" w:color="auto"/>
        <w:left w:val="none" w:sz="0" w:space="0" w:color="auto"/>
        <w:bottom w:val="none" w:sz="0" w:space="0" w:color="auto"/>
        <w:right w:val="none" w:sz="0" w:space="0" w:color="auto"/>
      </w:divBdr>
    </w:div>
    <w:div w:id="448016467">
      <w:bodyDiv w:val="1"/>
      <w:marLeft w:val="0"/>
      <w:marRight w:val="0"/>
      <w:marTop w:val="0"/>
      <w:marBottom w:val="0"/>
      <w:divBdr>
        <w:top w:val="none" w:sz="0" w:space="0" w:color="auto"/>
        <w:left w:val="none" w:sz="0" w:space="0" w:color="auto"/>
        <w:bottom w:val="none" w:sz="0" w:space="0" w:color="auto"/>
        <w:right w:val="none" w:sz="0" w:space="0" w:color="auto"/>
      </w:divBdr>
    </w:div>
    <w:div w:id="552932729">
      <w:bodyDiv w:val="1"/>
      <w:marLeft w:val="0"/>
      <w:marRight w:val="0"/>
      <w:marTop w:val="0"/>
      <w:marBottom w:val="0"/>
      <w:divBdr>
        <w:top w:val="none" w:sz="0" w:space="0" w:color="auto"/>
        <w:left w:val="none" w:sz="0" w:space="0" w:color="auto"/>
        <w:bottom w:val="none" w:sz="0" w:space="0" w:color="auto"/>
        <w:right w:val="none" w:sz="0" w:space="0" w:color="auto"/>
      </w:divBdr>
    </w:div>
    <w:div w:id="578829642">
      <w:bodyDiv w:val="1"/>
      <w:marLeft w:val="0"/>
      <w:marRight w:val="0"/>
      <w:marTop w:val="0"/>
      <w:marBottom w:val="0"/>
      <w:divBdr>
        <w:top w:val="none" w:sz="0" w:space="0" w:color="auto"/>
        <w:left w:val="none" w:sz="0" w:space="0" w:color="auto"/>
        <w:bottom w:val="none" w:sz="0" w:space="0" w:color="auto"/>
        <w:right w:val="none" w:sz="0" w:space="0" w:color="auto"/>
      </w:divBdr>
    </w:div>
    <w:div w:id="714086033">
      <w:bodyDiv w:val="1"/>
      <w:marLeft w:val="0"/>
      <w:marRight w:val="0"/>
      <w:marTop w:val="0"/>
      <w:marBottom w:val="0"/>
      <w:divBdr>
        <w:top w:val="none" w:sz="0" w:space="0" w:color="auto"/>
        <w:left w:val="none" w:sz="0" w:space="0" w:color="auto"/>
        <w:bottom w:val="none" w:sz="0" w:space="0" w:color="auto"/>
        <w:right w:val="none" w:sz="0" w:space="0" w:color="auto"/>
      </w:divBdr>
    </w:div>
    <w:div w:id="812261672">
      <w:bodyDiv w:val="1"/>
      <w:marLeft w:val="0"/>
      <w:marRight w:val="0"/>
      <w:marTop w:val="0"/>
      <w:marBottom w:val="0"/>
      <w:divBdr>
        <w:top w:val="none" w:sz="0" w:space="0" w:color="auto"/>
        <w:left w:val="none" w:sz="0" w:space="0" w:color="auto"/>
        <w:bottom w:val="none" w:sz="0" w:space="0" w:color="auto"/>
        <w:right w:val="none" w:sz="0" w:space="0" w:color="auto"/>
      </w:divBdr>
    </w:div>
    <w:div w:id="854998809">
      <w:bodyDiv w:val="1"/>
      <w:marLeft w:val="0"/>
      <w:marRight w:val="0"/>
      <w:marTop w:val="0"/>
      <w:marBottom w:val="0"/>
      <w:divBdr>
        <w:top w:val="none" w:sz="0" w:space="0" w:color="auto"/>
        <w:left w:val="none" w:sz="0" w:space="0" w:color="auto"/>
        <w:bottom w:val="none" w:sz="0" w:space="0" w:color="auto"/>
        <w:right w:val="none" w:sz="0" w:space="0" w:color="auto"/>
      </w:divBdr>
    </w:div>
    <w:div w:id="867335078">
      <w:bodyDiv w:val="1"/>
      <w:marLeft w:val="0"/>
      <w:marRight w:val="0"/>
      <w:marTop w:val="0"/>
      <w:marBottom w:val="0"/>
      <w:divBdr>
        <w:top w:val="none" w:sz="0" w:space="0" w:color="auto"/>
        <w:left w:val="none" w:sz="0" w:space="0" w:color="auto"/>
        <w:bottom w:val="none" w:sz="0" w:space="0" w:color="auto"/>
        <w:right w:val="none" w:sz="0" w:space="0" w:color="auto"/>
      </w:divBdr>
    </w:div>
    <w:div w:id="876085946">
      <w:bodyDiv w:val="1"/>
      <w:marLeft w:val="0"/>
      <w:marRight w:val="0"/>
      <w:marTop w:val="0"/>
      <w:marBottom w:val="0"/>
      <w:divBdr>
        <w:top w:val="none" w:sz="0" w:space="0" w:color="auto"/>
        <w:left w:val="none" w:sz="0" w:space="0" w:color="auto"/>
        <w:bottom w:val="none" w:sz="0" w:space="0" w:color="auto"/>
        <w:right w:val="none" w:sz="0" w:space="0" w:color="auto"/>
      </w:divBdr>
    </w:div>
    <w:div w:id="877471418">
      <w:bodyDiv w:val="1"/>
      <w:marLeft w:val="0"/>
      <w:marRight w:val="0"/>
      <w:marTop w:val="0"/>
      <w:marBottom w:val="0"/>
      <w:divBdr>
        <w:top w:val="none" w:sz="0" w:space="0" w:color="auto"/>
        <w:left w:val="none" w:sz="0" w:space="0" w:color="auto"/>
        <w:bottom w:val="none" w:sz="0" w:space="0" w:color="auto"/>
        <w:right w:val="none" w:sz="0" w:space="0" w:color="auto"/>
      </w:divBdr>
    </w:div>
    <w:div w:id="923609692">
      <w:bodyDiv w:val="1"/>
      <w:marLeft w:val="0"/>
      <w:marRight w:val="0"/>
      <w:marTop w:val="0"/>
      <w:marBottom w:val="0"/>
      <w:divBdr>
        <w:top w:val="none" w:sz="0" w:space="0" w:color="auto"/>
        <w:left w:val="none" w:sz="0" w:space="0" w:color="auto"/>
        <w:bottom w:val="none" w:sz="0" w:space="0" w:color="auto"/>
        <w:right w:val="none" w:sz="0" w:space="0" w:color="auto"/>
      </w:divBdr>
    </w:div>
    <w:div w:id="1016692146">
      <w:bodyDiv w:val="1"/>
      <w:marLeft w:val="0"/>
      <w:marRight w:val="0"/>
      <w:marTop w:val="0"/>
      <w:marBottom w:val="0"/>
      <w:divBdr>
        <w:top w:val="none" w:sz="0" w:space="0" w:color="auto"/>
        <w:left w:val="none" w:sz="0" w:space="0" w:color="auto"/>
        <w:bottom w:val="none" w:sz="0" w:space="0" w:color="auto"/>
        <w:right w:val="none" w:sz="0" w:space="0" w:color="auto"/>
      </w:divBdr>
    </w:div>
    <w:div w:id="1136491857">
      <w:bodyDiv w:val="1"/>
      <w:marLeft w:val="0"/>
      <w:marRight w:val="0"/>
      <w:marTop w:val="0"/>
      <w:marBottom w:val="0"/>
      <w:divBdr>
        <w:top w:val="none" w:sz="0" w:space="0" w:color="auto"/>
        <w:left w:val="none" w:sz="0" w:space="0" w:color="auto"/>
        <w:bottom w:val="none" w:sz="0" w:space="0" w:color="auto"/>
        <w:right w:val="none" w:sz="0" w:space="0" w:color="auto"/>
      </w:divBdr>
    </w:div>
    <w:div w:id="1174607512">
      <w:bodyDiv w:val="1"/>
      <w:marLeft w:val="0"/>
      <w:marRight w:val="0"/>
      <w:marTop w:val="0"/>
      <w:marBottom w:val="0"/>
      <w:divBdr>
        <w:top w:val="none" w:sz="0" w:space="0" w:color="auto"/>
        <w:left w:val="none" w:sz="0" w:space="0" w:color="auto"/>
        <w:bottom w:val="none" w:sz="0" w:space="0" w:color="auto"/>
        <w:right w:val="none" w:sz="0" w:space="0" w:color="auto"/>
      </w:divBdr>
    </w:div>
    <w:div w:id="1207833878">
      <w:bodyDiv w:val="1"/>
      <w:marLeft w:val="0"/>
      <w:marRight w:val="0"/>
      <w:marTop w:val="0"/>
      <w:marBottom w:val="0"/>
      <w:divBdr>
        <w:top w:val="none" w:sz="0" w:space="0" w:color="auto"/>
        <w:left w:val="none" w:sz="0" w:space="0" w:color="auto"/>
        <w:bottom w:val="none" w:sz="0" w:space="0" w:color="auto"/>
        <w:right w:val="none" w:sz="0" w:space="0" w:color="auto"/>
      </w:divBdr>
    </w:div>
    <w:div w:id="1260983918">
      <w:bodyDiv w:val="1"/>
      <w:marLeft w:val="0"/>
      <w:marRight w:val="0"/>
      <w:marTop w:val="0"/>
      <w:marBottom w:val="0"/>
      <w:divBdr>
        <w:top w:val="none" w:sz="0" w:space="0" w:color="auto"/>
        <w:left w:val="none" w:sz="0" w:space="0" w:color="auto"/>
        <w:bottom w:val="none" w:sz="0" w:space="0" w:color="auto"/>
        <w:right w:val="none" w:sz="0" w:space="0" w:color="auto"/>
      </w:divBdr>
    </w:div>
    <w:div w:id="1265841757">
      <w:bodyDiv w:val="1"/>
      <w:marLeft w:val="0"/>
      <w:marRight w:val="0"/>
      <w:marTop w:val="0"/>
      <w:marBottom w:val="0"/>
      <w:divBdr>
        <w:top w:val="none" w:sz="0" w:space="0" w:color="auto"/>
        <w:left w:val="none" w:sz="0" w:space="0" w:color="auto"/>
        <w:bottom w:val="none" w:sz="0" w:space="0" w:color="auto"/>
        <w:right w:val="none" w:sz="0" w:space="0" w:color="auto"/>
      </w:divBdr>
    </w:div>
    <w:div w:id="1287276333">
      <w:bodyDiv w:val="1"/>
      <w:marLeft w:val="0"/>
      <w:marRight w:val="0"/>
      <w:marTop w:val="0"/>
      <w:marBottom w:val="0"/>
      <w:divBdr>
        <w:top w:val="none" w:sz="0" w:space="0" w:color="auto"/>
        <w:left w:val="none" w:sz="0" w:space="0" w:color="auto"/>
        <w:bottom w:val="none" w:sz="0" w:space="0" w:color="auto"/>
        <w:right w:val="none" w:sz="0" w:space="0" w:color="auto"/>
      </w:divBdr>
    </w:div>
    <w:div w:id="1398674099">
      <w:bodyDiv w:val="1"/>
      <w:marLeft w:val="0"/>
      <w:marRight w:val="0"/>
      <w:marTop w:val="0"/>
      <w:marBottom w:val="0"/>
      <w:divBdr>
        <w:top w:val="none" w:sz="0" w:space="0" w:color="auto"/>
        <w:left w:val="none" w:sz="0" w:space="0" w:color="auto"/>
        <w:bottom w:val="none" w:sz="0" w:space="0" w:color="auto"/>
        <w:right w:val="none" w:sz="0" w:space="0" w:color="auto"/>
      </w:divBdr>
    </w:div>
    <w:div w:id="1404065332">
      <w:bodyDiv w:val="1"/>
      <w:marLeft w:val="0"/>
      <w:marRight w:val="0"/>
      <w:marTop w:val="0"/>
      <w:marBottom w:val="0"/>
      <w:divBdr>
        <w:top w:val="none" w:sz="0" w:space="0" w:color="auto"/>
        <w:left w:val="none" w:sz="0" w:space="0" w:color="auto"/>
        <w:bottom w:val="none" w:sz="0" w:space="0" w:color="auto"/>
        <w:right w:val="none" w:sz="0" w:space="0" w:color="auto"/>
      </w:divBdr>
    </w:div>
    <w:div w:id="1404524138">
      <w:bodyDiv w:val="1"/>
      <w:marLeft w:val="0"/>
      <w:marRight w:val="0"/>
      <w:marTop w:val="0"/>
      <w:marBottom w:val="0"/>
      <w:divBdr>
        <w:top w:val="none" w:sz="0" w:space="0" w:color="auto"/>
        <w:left w:val="none" w:sz="0" w:space="0" w:color="auto"/>
        <w:bottom w:val="none" w:sz="0" w:space="0" w:color="auto"/>
        <w:right w:val="none" w:sz="0" w:space="0" w:color="auto"/>
      </w:divBdr>
    </w:div>
    <w:div w:id="1414929470">
      <w:bodyDiv w:val="1"/>
      <w:marLeft w:val="0"/>
      <w:marRight w:val="0"/>
      <w:marTop w:val="0"/>
      <w:marBottom w:val="0"/>
      <w:divBdr>
        <w:top w:val="none" w:sz="0" w:space="0" w:color="auto"/>
        <w:left w:val="none" w:sz="0" w:space="0" w:color="auto"/>
        <w:bottom w:val="none" w:sz="0" w:space="0" w:color="auto"/>
        <w:right w:val="none" w:sz="0" w:space="0" w:color="auto"/>
      </w:divBdr>
    </w:div>
    <w:div w:id="1427581162">
      <w:bodyDiv w:val="1"/>
      <w:marLeft w:val="0"/>
      <w:marRight w:val="0"/>
      <w:marTop w:val="0"/>
      <w:marBottom w:val="0"/>
      <w:divBdr>
        <w:top w:val="none" w:sz="0" w:space="0" w:color="auto"/>
        <w:left w:val="none" w:sz="0" w:space="0" w:color="auto"/>
        <w:bottom w:val="none" w:sz="0" w:space="0" w:color="auto"/>
        <w:right w:val="none" w:sz="0" w:space="0" w:color="auto"/>
      </w:divBdr>
    </w:div>
    <w:div w:id="1441144784">
      <w:bodyDiv w:val="1"/>
      <w:marLeft w:val="0"/>
      <w:marRight w:val="0"/>
      <w:marTop w:val="0"/>
      <w:marBottom w:val="0"/>
      <w:divBdr>
        <w:top w:val="none" w:sz="0" w:space="0" w:color="auto"/>
        <w:left w:val="none" w:sz="0" w:space="0" w:color="auto"/>
        <w:bottom w:val="none" w:sz="0" w:space="0" w:color="auto"/>
        <w:right w:val="none" w:sz="0" w:space="0" w:color="auto"/>
      </w:divBdr>
    </w:div>
    <w:div w:id="1455365400">
      <w:bodyDiv w:val="1"/>
      <w:marLeft w:val="0"/>
      <w:marRight w:val="0"/>
      <w:marTop w:val="0"/>
      <w:marBottom w:val="0"/>
      <w:divBdr>
        <w:top w:val="none" w:sz="0" w:space="0" w:color="auto"/>
        <w:left w:val="none" w:sz="0" w:space="0" w:color="auto"/>
        <w:bottom w:val="none" w:sz="0" w:space="0" w:color="auto"/>
        <w:right w:val="none" w:sz="0" w:space="0" w:color="auto"/>
      </w:divBdr>
    </w:div>
    <w:div w:id="1484466005">
      <w:bodyDiv w:val="1"/>
      <w:marLeft w:val="0"/>
      <w:marRight w:val="0"/>
      <w:marTop w:val="0"/>
      <w:marBottom w:val="0"/>
      <w:divBdr>
        <w:top w:val="none" w:sz="0" w:space="0" w:color="auto"/>
        <w:left w:val="none" w:sz="0" w:space="0" w:color="auto"/>
        <w:bottom w:val="none" w:sz="0" w:space="0" w:color="auto"/>
        <w:right w:val="none" w:sz="0" w:space="0" w:color="auto"/>
      </w:divBdr>
    </w:div>
    <w:div w:id="1485657750">
      <w:bodyDiv w:val="1"/>
      <w:marLeft w:val="0"/>
      <w:marRight w:val="0"/>
      <w:marTop w:val="0"/>
      <w:marBottom w:val="0"/>
      <w:divBdr>
        <w:top w:val="none" w:sz="0" w:space="0" w:color="auto"/>
        <w:left w:val="none" w:sz="0" w:space="0" w:color="auto"/>
        <w:bottom w:val="none" w:sz="0" w:space="0" w:color="auto"/>
        <w:right w:val="none" w:sz="0" w:space="0" w:color="auto"/>
      </w:divBdr>
    </w:div>
    <w:div w:id="1491601562">
      <w:bodyDiv w:val="1"/>
      <w:marLeft w:val="0"/>
      <w:marRight w:val="0"/>
      <w:marTop w:val="0"/>
      <w:marBottom w:val="0"/>
      <w:divBdr>
        <w:top w:val="none" w:sz="0" w:space="0" w:color="auto"/>
        <w:left w:val="none" w:sz="0" w:space="0" w:color="auto"/>
        <w:bottom w:val="none" w:sz="0" w:space="0" w:color="auto"/>
        <w:right w:val="none" w:sz="0" w:space="0" w:color="auto"/>
      </w:divBdr>
    </w:div>
    <w:div w:id="1499881200">
      <w:bodyDiv w:val="1"/>
      <w:marLeft w:val="0"/>
      <w:marRight w:val="0"/>
      <w:marTop w:val="0"/>
      <w:marBottom w:val="0"/>
      <w:divBdr>
        <w:top w:val="none" w:sz="0" w:space="0" w:color="auto"/>
        <w:left w:val="none" w:sz="0" w:space="0" w:color="auto"/>
        <w:bottom w:val="none" w:sz="0" w:space="0" w:color="auto"/>
        <w:right w:val="none" w:sz="0" w:space="0" w:color="auto"/>
      </w:divBdr>
    </w:div>
    <w:div w:id="1650671113">
      <w:bodyDiv w:val="1"/>
      <w:marLeft w:val="0"/>
      <w:marRight w:val="0"/>
      <w:marTop w:val="0"/>
      <w:marBottom w:val="0"/>
      <w:divBdr>
        <w:top w:val="none" w:sz="0" w:space="0" w:color="auto"/>
        <w:left w:val="none" w:sz="0" w:space="0" w:color="auto"/>
        <w:bottom w:val="none" w:sz="0" w:space="0" w:color="auto"/>
        <w:right w:val="none" w:sz="0" w:space="0" w:color="auto"/>
      </w:divBdr>
    </w:div>
    <w:div w:id="1702513636">
      <w:bodyDiv w:val="1"/>
      <w:marLeft w:val="0"/>
      <w:marRight w:val="0"/>
      <w:marTop w:val="0"/>
      <w:marBottom w:val="0"/>
      <w:divBdr>
        <w:top w:val="none" w:sz="0" w:space="0" w:color="auto"/>
        <w:left w:val="none" w:sz="0" w:space="0" w:color="auto"/>
        <w:bottom w:val="none" w:sz="0" w:space="0" w:color="auto"/>
        <w:right w:val="none" w:sz="0" w:space="0" w:color="auto"/>
      </w:divBdr>
    </w:div>
    <w:div w:id="1773814166">
      <w:bodyDiv w:val="1"/>
      <w:marLeft w:val="0"/>
      <w:marRight w:val="0"/>
      <w:marTop w:val="0"/>
      <w:marBottom w:val="0"/>
      <w:divBdr>
        <w:top w:val="none" w:sz="0" w:space="0" w:color="auto"/>
        <w:left w:val="none" w:sz="0" w:space="0" w:color="auto"/>
        <w:bottom w:val="none" w:sz="0" w:space="0" w:color="auto"/>
        <w:right w:val="none" w:sz="0" w:space="0" w:color="auto"/>
      </w:divBdr>
    </w:div>
    <w:div w:id="1782186664">
      <w:bodyDiv w:val="1"/>
      <w:marLeft w:val="0"/>
      <w:marRight w:val="0"/>
      <w:marTop w:val="0"/>
      <w:marBottom w:val="0"/>
      <w:divBdr>
        <w:top w:val="none" w:sz="0" w:space="0" w:color="auto"/>
        <w:left w:val="none" w:sz="0" w:space="0" w:color="auto"/>
        <w:bottom w:val="none" w:sz="0" w:space="0" w:color="auto"/>
        <w:right w:val="none" w:sz="0" w:space="0" w:color="auto"/>
      </w:divBdr>
    </w:div>
    <w:div w:id="1907298455">
      <w:bodyDiv w:val="1"/>
      <w:marLeft w:val="0"/>
      <w:marRight w:val="0"/>
      <w:marTop w:val="0"/>
      <w:marBottom w:val="0"/>
      <w:divBdr>
        <w:top w:val="none" w:sz="0" w:space="0" w:color="auto"/>
        <w:left w:val="none" w:sz="0" w:space="0" w:color="auto"/>
        <w:bottom w:val="none" w:sz="0" w:space="0" w:color="auto"/>
        <w:right w:val="none" w:sz="0" w:space="0" w:color="auto"/>
      </w:divBdr>
    </w:div>
    <w:div w:id="1967999861">
      <w:bodyDiv w:val="1"/>
      <w:marLeft w:val="0"/>
      <w:marRight w:val="0"/>
      <w:marTop w:val="0"/>
      <w:marBottom w:val="0"/>
      <w:divBdr>
        <w:top w:val="none" w:sz="0" w:space="0" w:color="auto"/>
        <w:left w:val="none" w:sz="0" w:space="0" w:color="auto"/>
        <w:bottom w:val="none" w:sz="0" w:space="0" w:color="auto"/>
        <w:right w:val="none" w:sz="0" w:space="0" w:color="auto"/>
      </w:divBdr>
    </w:div>
    <w:div w:id="1987926905">
      <w:bodyDiv w:val="1"/>
      <w:marLeft w:val="0"/>
      <w:marRight w:val="0"/>
      <w:marTop w:val="0"/>
      <w:marBottom w:val="0"/>
      <w:divBdr>
        <w:top w:val="none" w:sz="0" w:space="0" w:color="auto"/>
        <w:left w:val="none" w:sz="0" w:space="0" w:color="auto"/>
        <w:bottom w:val="none" w:sz="0" w:space="0" w:color="auto"/>
        <w:right w:val="none" w:sz="0" w:space="0" w:color="auto"/>
      </w:divBdr>
    </w:div>
    <w:div w:id="1988390433">
      <w:bodyDiv w:val="1"/>
      <w:marLeft w:val="0"/>
      <w:marRight w:val="0"/>
      <w:marTop w:val="0"/>
      <w:marBottom w:val="0"/>
      <w:divBdr>
        <w:top w:val="none" w:sz="0" w:space="0" w:color="auto"/>
        <w:left w:val="none" w:sz="0" w:space="0" w:color="auto"/>
        <w:bottom w:val="none" w:sz="0" w:space="0" w:color="auto"/>
        <w:right w:val="none" w:sz="0" w:space="0" w:color="auto"/>
      </w:divBdr>
    </w:div>
    <w:div w:id="2099522722">
      <w:bodyDiv w:val="1"/>
      <w:marLeft w:val="0"/>
      <w:marRight w:val="0"/>
      <w:marTop w:val="0"/>
      <w:marBottom w:val="0"/>
      <w:divBdr>
        <w:top w:val="none" w:sz="0" w:space="0" w:color="auto"/>
        <w:left w:val="none" w:sz="0" w:space="0" w:color="auto"/>
        <w:bottom w:val="none" w:sz="0" w:space="0" w:color="auto"/>
        <w:right w:val="none" w:sz="0" w:space="0" w:color="auto"/>
      </w:divBdr>
    </w:div>
    <w:div w:id="2127697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28</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AlSalman</cp:lastModifiedBy>
  <cp:revision>8</cp:revision>
  <cp:lastPrinted>2025-11-05T18:17:00Z</cp:lastPrinted>
  <dcterms:created xsi:type="dcterms:W3CDTF">2025-11-05T18:17:00Z</dcterms:created>
  <dcterms:modified xsi:type="dcterms:W3CDTF">2025-11-24T07:22:00Z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