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054653" w14:paraId="36E2C336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339676A2" w14:textId="77777777" w:rsidR="00054653" w:rsidRDefault="00054653" w:rsidP="00FC0317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2E51E883" w14:textId="77777777" w:rsidR="00054653" w:rsidRDefault="00054653" w:rsidP="00054653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1751C442" w14:textId="77777777" w:rsidR="00054653" w:rsidRDefault="00054653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054653" w14:paraId="0DA09596" w14:textId="77777777" w:rsidTr="00FC0317">
        <w:trPr>
          <w:trHeight w:val="348"/>
        </w:trPr>
        <w:tc>
          <w:tcPr>
            <w:tcW w:w="2976" w:type="dxa"/>
          </w:tcPr>
          <w:p w14:paraId="3467C10A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0B656EFC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ممتاز، دقيق، شامل، ويعكس المتغيرات الثلاثة (القيادة المرنة – الابتكار التنظيمي – الأداء الاستراتيجي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4D5F5E90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EBB89CF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5BA2BFAF" w14:textId="77777777" w:rsidR="00054653" w:rsidRDefault="00054653" w:rsidP="00FC0317">
            <w:pPr>
              <w:bidi/>
            </w:pPr>
          </w:p>
        </w:tc>
      </w:tr>
      <w:tr w:rsidR="00054653" w14:paraId="5E182637" w14:textId="77777777" w:rsidTr="00FC0317">
        <w:trPr>
          <w:trHeight w:val="361"/>
        </w:trPr>
        <w:tc>
          <w:tcPr>
            <w:tcW w:w="2976" w:type="dxa"/>
          </w:tcPr>
          <w:p w14:paraId="64975C61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18519E62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ثرية بالمحتوى والمراجع (2021–2025)، لكنها </w:t>
            </w:r>
            <w:r w:rsidRPr="000546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rtl/>
                <w:lang w:val="en-US"/>
                <w14:ligatures w14:val="none"/>
              </w:rPr>
              <w:t>طويلة جدًا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 وتتضمن تكرارًا كبيرًا. يجب اختصارها بنسبة 40% لتصبح أكثر مباشرة وتركز على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gap 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البحثية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DBFDA9E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432B005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07979ABE" w14:textId="77777777" w:rsidR="00054653" w:rsidRDefault="00054653" w:rsidP="00FC0317">
            <w:pPr>
              <w:bidi/>
            </w:pPr>
          </w:p>
        </w:tc>
      </w:tr>
      <w:tr w:rsidR="00054653" w14:paraId="0C3B1D05" w14:textId="77777777" w:rsidTr="00FC0317">
        <w:trPr>
          <w:trHeight w:val="348"/>
        </w:trPr>
        <w:tc>
          <w:tcPr>
            <w:tcW w:w="2976" w:type="dxa"/>
          </w:tcPr>
          <w:p w14:paraId="5F7EF8DA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297F9198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واضحة جدًا ومبنية على فجوات علمية حقيقية وموثقة بدراسات سعودية وعربية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51D9A1D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BAE18FB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61015C34" w14:textId="77777777" w:rsidR="00054653" w:rsidRDefault="00054653" w:rsidP="00FC0317">
            <w:pPr>
              <w:bidi/>
            </w:pPr>
          </w:p>
        </w:tc>
      </w:tr>
      <w:tr w:rsidR="00054653" w14:paraId="69A1B3D6" w14:textId="77777777" w:rsidTr="00FC0317">
        <w:trPr>
          <w:trHeight w:val="348"/>
        </w:trPr>
        <w:tc>
          <w:tcPr>
            <w:tcW w:w="2976" w:type="dxa"/>
          </w:tcPr>
          <w:p w14:paraId="52D51265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473D0F16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تساؤلات واضحة، متسلسلة، قوية ومنسجمة تمامًا مع الإطار النظري والفرضيات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532F94C4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36B0881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1C322CE2" w14:textId="77777777" w:rsidR="00054653" w:rsidRDefault="00054653" w:rsidP="00FC0317">
            <w:pPr>
              <w:bidi/>
              <w:rPr>
                <w:rtl/>
              </w:rPr>
            </w:pPr>
          </w:p>
          <w:p w14:paraId="4BF0A2C8" w14:textId="77777777" w:rsidR="00054653" w:rsidRDefault="00054653" w:rsidP="00FC0317">
            <w:pPr>
              <w:bidi/>
              <w:rPr>
                <w:rtl/>
              </w:rPr>
            </w:pPr>
          </w:p>
        </w:tc>
      </w:tr>
      <w:tr w:rsidR="00054653" w14:paraId="0573F14E" w14:textId="77777777" w:rsidTr="00FC0317">
        <w:trPr>
          <w:trHeight w:val="689"/>
        </w:trPr>
        <w:tc>
          <w:tcPr>
            <w:tcW w:w="2976" w:type="dxa"/>
          </w:tcPr>
          <w:p w14:paraId="7B7D0922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07AC57B0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أهمية نظرية وتطبيقية مكتوبة باحتراف، شاملة، وتُظهر قيمة عمل الدراسة في قطاع التعليم الخاص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06D448E1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8FC8608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2AAE8D6A" w14:textId="77777777" w:rsidR="00054653" w:rsidRDefault="00054653" w:rsidP="00FC0317">
            <w:pPr>
              <w:bidi/>
            </w:pPr>
          </w:p>
        </w:tc>
      </w:tr>
      <w:tr w:rsidR="00054653" w14:paraId="27CF5774" w14:textId="77777777" w:rsidTr="00FC0317">
        <w:trPr>
          <w:trHeight w:val="348"/>
        </w:trPr>
        <w:tc>
          <w:tcPr>
            <w:tcW w:w="2976" w:type="dxa"/>
          </w:tcPr>
          <w:p w14:paraId="4BFCEFFD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586F2C8E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أهداف دقيقة ومترابطة، وتشمل المستويات الثلاثة للمتغيرات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18F8EA8" w14:textId="77777777" w:rsidR="00054653" w:rsidRPr="00054653" w:rsidRDefault="00054653" w:rsidP="00054653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B60A364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0568FD70" w14:textId="77777777" w:rsidR="00054653" w:rsidRDefault="00054653" w:rsidP="00FC0317">
            <w:pPr>
              <w:bidi/>
            </w:pPr>
          </w:p>
        </w:tc>
      </w:tr>
      <w:tr w:rsidR="00054653" w14:paraId="3219A103" w14:textId="77777777" w:rsidTr="00FC0317">
        <w:trPr>
          <w:trHeight w:val="348"/>
        </w:trPr>
        <w:tc>
          <w:tcPr>
            <w:tcW w:w="2976" w:type="dxa"/>
          </w:tcPr>
          <w:p w14:paraId="585AC598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6B473897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القسم ثري، منظم، ويعتمد على مصادر حديثة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6"/>
            </w:tblGrid>
            <w:tr w:rsidR="00054653" w:rsidRPr="00054653" w14:paraId="5778A66C" w14:textId="77777777" w:rsidTr="0005465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467810" w14:textId="77777777" w:rsidR="00054653" w:rsidRPr="00054653" w:rsidRDefault="00054653" w:rsidP="00054653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  <w:r w:rsidRPr="00054653">
                    <w:rPr>
                      <w:rFonts w:ascii="Times New Roman" w:eastAsia="Times New Roman" w:hAnsi="Times New Roman" w:cs="Times New Roman"/>
                      <w:kern w:val="0"/>
                      <w:rtl/>
                      <w:lang w:val="en-US"/>
                      <w14:ligatures w14:val="none"/>
                    </w:rPr>
                    <w:t>ويحتاج إلى</w:t>
                  </w:r>
                  <w:r w:rsidRPr="00054653"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  <w:t>:</w:t>
                  </w:r>
                </w:p>
              </w:tc>
            </w:tr>
          </w:tbl>
          <w:p w14:paraId="4A95684E" w14:textId="77777777" w:rsidR="00054653" w:rsidRPr="00054653" w:rsidRDefault="00054653" w:rsidP="00054653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54653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lastRenderedPageBreak/>
              <w:t>تلخيص جوهري</w:t>
            </w:r>
          </w:p>
          <w:p w14:paraId="60CF67D4" w14:textId="77777777" w:rsidR="00054653" w:rsidRPr="00054653" w:rsidRDefault="00054653" w:rsidP="00054653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54653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استخراج الفجوة بوضوح أكبر</w:t>
            </w:r>
          </w:p>
          <w:p w14:paraId="0FCF14A6" w14:textId="2359A214" w:rsidR="00054653" w:rsidRPr="00054653" w:rsidRDefault="00054653" w:rsidP="00054653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54653">
              <w:rPr>
                <w:rFonts w:ascii="Times New Roman" w:hAnsi="Times New Roman" w:cs="Times New Roman"/>
                <w:b/>
                <w:bCs/>
                <w:color w:val="000000"/>
                <w:kern w:val="0"/>
                <w:rtl/>
                <w:lang w:val="en-US"/>
                <w14:ligatures w14:val="none"/>
              </w:rPr>
              <w:t>إضافة جدول مقارنة إلزامي</w:t>
            </w:r>
            <w:r w:rsidRPr="00054653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 </w:t>
            </w:r>
            <w:r w:rsidRPr="00054653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>(Au</w:t>
            </w:r>
            <w:r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>thor–Year–Method–Findings–Gap).</w:t>
            </w:r>
          </w:p>
          <w:p w14:paraId="2D5B4ADC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253B051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7F9FD775" w14:textId="77777777" w:rsidR="00054653" w:rsidRDefault="00054653" w:rsidP="00FC0317">
            <w:pPr>
              <w:bidi/>
              <w:rPr>
                <w:rtl/>
              </w:rPr>
            </w:pPr>
          </w:p>
        </w:tc>
      </w:tr>
      <w:tr w:rsidR="00054653" w14:paraId="27DB5245" w14:textId="77777777" w:rsidTr="00FC0317">
        <w:trPr>
          <w:trHeight w:val="348"/>
        </w:trPr>
        <w:tc>
          <w:tcPr>
            <w:tcW w:w="2976" w:type="dxa"/>
          </w:tcPr>
          <w:p w14:paraId="1C42AD29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135C3112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مصاغة بطريقة علمية ومباشرة، وتشمل العلاقات المباشرة والوساطة. مناسبة جدًا لتحليل</w:t>
            </w: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SEM.</w:t>
            </w:r>
          </w:p>
          <w:p w14:paraId="44F9B2CB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A4CF8BA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35EECF63" w14:textId="77777777" w:rsidR="00054653" w:rsidRDefault="00054653" w:rsidP="00FC0317">
            <w:pPr>
              <w:bidi/>
              <w:rPr>
                <w:rtl/>
              </w:rPr>
            </w:pPr>
          </w:p>
          <w:p w14:paraId="2596DE4F" w14:textId="77777777" w:rsidR="00054653" w:rsidRDefault="00054653" w:rsidP="00FC0317">
            <w:pPr>
              <w:bidi/>
              <w:rPr>
                <w:rtl/>
              </w:rPr>
            </w:pPr>
          </w:p>
        </w:tc>
      </w:tr>
      <w:tr w:rsidR="00054653" w14:paraId="13FF8519" w14:textId="77777777" w:rsidTr="00FC0317">
        <w:trPr>
          <w:trHeight w:val="348"/>
        </w:trPr>
        <w:tc>
          <w:tcPr>
            <w:tcW w:w="2976" w:type="dxa"/>
          </w:tcPr>
          <w:p w14:paraId="23EFE52E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602EC778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المنهجية</w:t>
            </w:r>
            <w:proofErr w:type="gramEnd"/>
            <w:r>
              <w:rPr>
                <w:rtl/>
              </w:rPr>
              <w:t xml:space="preserve"> واضحة (وصفي – تحليلي</w:t>
            </w:r>
            <w:r>
              <w:t xml:space="preserve"> – SEM)</w:t>
            </w:r>
            <w:r>
              <w:rPr>
                <w:rtl/>
              </w:rPr>
              <w:t>، لكن ينقصها</w:t>
            </w:r>
            <w:r>
              <w:t>:</w:t>
            </w:r>
          </w:p>
          <w:p w14:paraId="7DA721B4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تفاصيل</w:t>
            </w:r>
            <w:proofErr w:type="gramEnd"/>
            <w:r>
              <w:rPr>
                <w:rtl/>
              </w:rPr>
              <w:t xml:space="preserve"> الصدق والثبات</w:t>
            </w:r>
            <w:r>
              <w:t xml:space="preserve"> (CFA – CR – AVE – HTMT)</w:t>
            </w:r>
          </w:p>
          <w:p w14:paraId="0FC4F1CD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عدد العينة بدقة</w:t>
            </w:r>
          </w:p>
          <w:p w14:paraId="117CFF3F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ذكر</w:t>
            </w:r>
            <w:proofErr w:type="gramEnd"/>
            <w:r>
              <w:rPr>
                <w:rtl/>
              </w:rPr>
              <w:t xml:space="preserve"> مزيد من التفاصيل حول اختيار العينة</w:t>
            </w:r>
          </w:p>
          <w:p w14:paraId="0358C917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توضيح</w:t>
            </w:r>
            <w:proofErr w:type="gramEnd"/>
            <w:r>
              <w:rPr>
                <w:rtl/>
              </w:rPr>
              <w:t xml:space="preserve"> مراحل تطوير أداة القياس</w:t>
            </w:r>
          </w:p>
          <w:p w14:paraId="0027297D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البرنامج الإحصائي</w:t>
            </w:r>
            <w:r>
              <w:t xml:space="preserve"> (</w:t>
            </w:r>
            <w:proofErr w:type="spellStart"/>
            <w:r>
              <w:t>SmartPLS</w:t>
            </w:r>
            <w:proofErr w:type="spellEnd"/>
            <w:r>
              <w:t xml:space="preserve">/AMOS) </w:t>
            </w:r>
            <w:r>
              <w:rPr>
                <w:rtl/>
              </w:rPr>
              <w:t>بشكل صريح</w:t>
            </w:r>
            <w:r>
              <w:t>.</w:t>
            </w:r>
          </w:p>
          <w:p w14:paraId="4537CD75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8D1E0BE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6A78753" w14:textId="77777777" w:rsidR="00054653" w:rsidRDefault="00054653" w:rsidP="00FC0317">
            <w:pPr>
              <w:bidi/>
              <w:rPr>
                <w:rtl/>
              </w:rPr>
            </w:pPr>
          </w:p>
        </w:tc>
      </w:tr>
      <w:tr w:rsidR="00054653" w14:paraId="40634F3D" w14:textId="77777777" w:rsidTr="00FC0317">
        <w:trPr>
          <w:trHeight w:val="1004"/>
        </w:trPr>
        <w:tc>
          <w:tcPr>
            <w:tcW w:w="2976" w:type="dxa"/>
          </w:tcPr>
          <w:p w14:paraId="4CA1D2FE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3C785AF8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مذكورة</w:t>
            </w:r>
            <w:proofErr w:type="gramEnd"/>
            <w:r>
              <w:rPr>
                <w:rtl/>
              </w:rPr>
              <w:t xml:space="preserve"> بوضوح، لكن يلزم تحديد</w:t>
            </w:r>
            <w:r>
              <w:t>:</w:t>
            </w:r>
          </w:p>
          <w:p w14:paraId="7046A97E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إجراءات</w:t>
            </w:r>
            <w:proofErr w:type="gramEnd"/>
            <w:r>
              <w:rPr>
                <w:rtl/>
              </w:rPr>
              <w:t xml:space="preserve"> جمع البيانات</w:t>
            </w:r>
          </w:p>
          <w:p w14:paraId="61E138F6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آلية</w:t>
            </w:r>
            <w:proofErr w:type="gramEnd"/>
            <w:r>
              <w:rPr>
                <w:rtl/>
              </w:rPr>
              <w:t xml:space="preserve"> الوصول للعينة</w:t>
            </w:r>
          </w:p>
          <w:p w14:paraId="18532EAE" w14:textId="77777777" w:rsidR="00054653" w:rsidRDefault="00054653" w:rsidP="0005465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ربط</w:t>
            </w:r>
            <w:proofErr w:type="gramEnd"/>
            <w:r>
              <w:rPr>
                <w:rtl/>
              </w:rPr>
              <w:t xml:space="preserve"> نوع العينة بالمنهج المستخدم</w:t>
            </w:r>
            <w:r>
              <w:t>.</w:t>
            </w:r>
          </w:p>
          <w:p w14:paraId="77283BFA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91E0A0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054653" w14:paraId="2A4C56AB" w14:textId="77777777" w:rsidTr="00FC0317">
        <w:trPr>
          <w:trHeight w:val="1344"/>
        </w:trPr>
        <w:tc>
          <w:tcPr>
            <w:tcW w:w="2976" w:type="dxa"/>
          </w:tcPr>
          <w:p w14:paraId="3CE3AD54" w14:textId="77777777" w:rsidR="00054653" w:rsidRDefault="00054653" w:rsidP="00FC0317">
            <w:pPr>
              <w:bidi/>
            </w:pPr>
          </w:p>
        </w:tc>
        <w:tc>
          <w:tcPr>
            <w:tcW w:w="2903" w:type="dxa"/>
          </w:tcPr>
          <w:p w14:paraId="18DED54C" w14:textId="77777777" w:rsidR="00054653" w:rsidRPr="00054653" w:rsidRDefault="00054653" w:rsidP="0005465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5465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النموذج ممتاز ويوضح المتغيرات الثلاثة بدقة</w:t>
            </w:r>
          </w:p>
          <w:p w14:paraId="057D4503" w14:textId="77777777" w:rsidR="00054653" w:rsidRPr="00054653" w:rsidRDefault="00054653" w:rsidP="0005465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1CD413C" w14:textId="77777777" w:rsidR="00054653" w:rsidRDefault="0005465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37D64EB6" w14:textId="77777777" w:rsidR="00054653" w:rsidRPr="00C02409" w:rsidRDefault="00054653" w:rsidP="00054653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3EB85" w14:textId="77777777" w:rsidR="006D52B4" w:rsidRDefault="006D52B4" w:rsidP="00C02409">
      <w:pPr>
        <w:spacing w:after="0" w:line="240" w:lineRule="auto"/>
      </w:pPr>
      <w:r>
        <w:separator/>
      </w:r>
    </w:p>
  </w:endnote>
  <w:endnote w:type="continuationSeparator" w:id="0">
    <w:p w14:paraId="071BD81B" w14:textId="77777777" w:rsidR="006D52B4" w:rsidRDefault="006D52B4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8EC2B" w14:textId="77777777" w:rsidR="006D52B4" w:rsidRDefault="006D52B4" w:rsidP="00C02409">
      <w:pPr>
        <w:spacing w:after="0" w:line="240" w:lineRule="auto"/>
      </w:pPr>
      <w:r>
        <w:separator/>
      </w:r>
    </w:p>
  </w:footnote>
  <w:footnote w:type="continuationSeparator" w:id="0">
    <w:p w14:paraId="2442CC34" w14:textId="77777777" w:rsidR="006D52B4" w:rsidRDefault="006D52B4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6D52B4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6D52B4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6D52B4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FD6398"/>
    <w:multiLevelType w:val="multilevel"/>
    <w:tmpl w:val="080C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54653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D52B4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5465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4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333</Words>
  <Characters>1900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2025-11-17T21:08:00Z</dcterms:modified>
</cp:coreProperties>
</file>