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B9C" w:rsidRPr="003E73EC" w:rsidRDefault="00481B9C" w:rsidP="00481B9C">
      <w:pPr>
        <w:jc w:val="center"/>
        <w:rPr>
          <w:rFonts w:asciiTheme="minorBidi" w:hAnsiTheme="minorBidi"/>
          <w:b/>
          <w:bCs/>
          <w:sz w:val="24"/>
          <w:szCs w:val="24"/>
        </w:rPr>
      </w:pPr>
      <w:r w:rsidRPr="003E73EC">
        <w:rPr>
          <w:rFonts w:asciiTheme="minorBidi" w:hAnsiTheme="minorBidi"/>
          <w:b/>
          <w:bCs/>
          <w:sz w:val="24"/>
          <w:szCs w:val="24"/>
        </w:rPr>
        <w:t>To illustrate the transformation of the work packages</w:t>
      </w:r>
    </w:p>
    <w:p w:rsidR="00B575DA" w:rsidRPr="003E73EC" w:rsidRDefault="00481B9C" w:rsidP="00481B9C">
      <w:pPr>
        <w:jc w:val="center"/>
        <w:rPr>
          <w:rFonts w:asciiTheme="minorBidi" w:hAnsiTheme="minorBidi"/>
          <w:b/>
          <w:bCs/>
          <w:sz w:val="24"/>
          <w:szCs w:val="24"/>
        </w:rPr>
      </w:pPr>
      <w:r w:rsidRPr="003E73EC">
        <w:rPr>
          <w:rFonts w:asciiTheme="minorBidi" w:hAnsiTheme="minorBidi"/>
          <w:b/>
          <w:bCs/>
          <w:sz w:val="24"/>
          <w:szCs w:val="24"/>
        </w:rPr>
        <w:t xml:space="preserve"> in Work Structure to activities Breakdown</w:t>
      </w:r>
    </w:p>
    <w:p w:rsidR="00481B9C" w:rsidRPr="003E73EC" w:rsidRDefault="00481B9C" w:rsidP="00481B9C">
      <w:pPr>
        <w:jc w:val="center"/>
        <w:rPr>
          <w:rFonts w:asciiTheme="minorBidi" w:hAnsiTheme="minorBidi"/>
          <w:b/>
          <w:bCs/>
          <w:sz w:val="24"/>
          <w:szCs w:val="24"/>
        </w:rPr>
      </w:pPr>
      <w:r w:rsidRPr="003E73EC">
        <w:rPr>
          <w:rFonts w:asciiTheme="minorBidi" w:hAnsiTheme="minorBidi"/>
          <w:noProof/>
          <w:sz w:val="24"/>
          <w:szCs w:val="24"/>
        </w:rPr>
        <w:drawing>
          <wp:inline distT="0" distB="0" distL="0" distR="0" wp14:anchorId="1ACF2989" wp14:editId="41BD89C9">
            <wp:extent cx="2899514" cy="1714649"/>
            <wp:effectExtent l="0" t="0" r="0" b="0"/>
            <wp:docPr id="2" name="Picture 2" descr="wbs work package vs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bs work package vs activ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8010" cy="1725587"/>
                    </a:xfrm>
                    <a:prstGeom prst="rect">
                      <a:avLst/>
                    </a:prstGeom>
                    <a:noFill/>
                    <a:ln>
                      <a:noFill/>
                    </a:ln>
                  </pic:spPr>
                </pic:pic>
              </a:graphicData>
            </a:graphic>
          </wp:inline>
        </w:drawing>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You might be looking for the difference between a work package and an activity. It's very difficult to compare a work package versus an activity just by looking at their definitions. In this article you will find explanations and examples of these terms that will help you understand the difference.</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The main difference between work package and activity is that work packages are at a higher level in the work organization structure (WBS) than activities. A work package consists of a series of activities that culminate in a delivery.</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Practically speaking, it doesn't matter whether you call the "workpack" an activity or vice versa. At the end of the day, you have to complete your project. The work of the project will not change due to the naming.</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However, if you are preparing for the PMP exam, it is important to distinguish between a work package and an activity.</w:t>
      </w:r>
    </w:p>
    <w:p w:rsidR="00481B9C" w:rsidRPr="003E73EC" w:rsidRDefault="00481B9C" w:rsidP="00481B9C">
      <w:pPr>
        <w:rPr>
          <w:rFonts w:asciiTheme="minorBidi" w:hAnsiTheme="minorBidi"/>
          <w:sz w:val="24"/>
          <w:szCs w:val="24"/>
        </w:rPr>
      </w:pPr>
    </w:p>
    <w:p w:rsidR="00481B9C" w:rsidRPr="003E73EC" w:rsidRDefault="00481B9C" w:rsidP="00481B9C">
      <w:pPr>
        <w:rPr>
          <w:rFonts w:asciiTheme="minorBidi" w:hAnsiTheme="minorBidi"/>
          <w:b/>
          <w:bCs/>
          <w:sz w:val="24"/>
          <w:szCs w:val="24"/>
          <w:u w:val="single"/>
        </w:rPr>
      </w:pPr>
      <w:r w:rsidRPr="003E73EC">
        <w:rPr>
          <w:rFonts w:asciiTheme="minorBidi" w:hAnsiTheme="minorBidi"/>
          <w:b/>
          <w:bCs/>
          <w:sz w:val="24"/>
          <w:szCs w:val="24"/>
          <w:u w:val="single"/>
        </w:rPr>
        <w:t>Work Package Definition</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The work defined at the lowest level of the work breakdown structure for which cost and duration can be estimated and managed.</w:t>
      </w:r>
      <w:r w:rsidRPr="003E73EC">
        <w:rPr>
          <w:rFonts w:asciiTheme="minorBidi" w:hAnsiTheme="minorBidi"/>
          <w:sz w:val="24"/>
          <w:szCs w:val="24"/>
        </w:rPr>
        <w:t xml:space="preserve"> </w:t>
      </w:r>
      <w:r w:rsidRPr="003E73EC">
        <w:rPr>
          <w:rFonts w:asciiTheme="minorBidi" w:hAnsiTheme="minorBidi"/>
          <w:sz w:val="24"/>
          <w:szCs w:val="24"/>
        </w:rPr>
        <w:t>PMBOK® Guide</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WBS is a delivery oriented architecture. An output is a tangible outcome that satisfies one or more project stakeholders.</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lastRenderedPageBreak/>
        <w:t>Work packages are the smallest that can be delivered on a project. They reside at the lowest level of the WBS.</w:t>
      </w:r>
    </w:p>
    <w:p w:rsidR="00481B9C" w:rsidRPr="003E73EC" w:rsidRDefault="00481B9C" w:rsidP="00481B9C">
      <w:pPr>
        <w:rPr>
          <w:rFonts w:asciiTheme="minorBidi" w:hAnsiTheme="minorBidi"/>
          <w:b/>
          <w:bCs/>
          <w:sz w:val="24"/>
          <w:szCs w:val="24"/>
          <w:u w:val="single"/>
        </w:rPr>
      </w:pPr>
      <w:r w:rsidRPr="003E73EC">
        <w:rPr>
          <w:rFonts w:asciiTheme="minorBidi" w:hAnsiTheme="minorBidi"/>
          <w:b/>
          <w:bCs/>
          <w:sz w:val="24"/>
          <w:szCs w:val="24"/>
          <w:u w:val="single"/>
        </w:rPr>
        <w:t>Activity Definition</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A distinct, scheduled portion of work performed during the course of a project.</w:t>
      </w:r>
      <w:r w:rsidRPr="003E73EC">
        <w:rPr>
          <w:rFonts w:asciiTheme="minorBidi" w:hAnsiTheme="minorBidi"/>
          <w:sz w:val="24"/>
          <w:szCs w:val="24"/>
        </w:rPr>
        <w:t xml:space="preserve"> </w:t>
      </w:r>
      <w:r w:rsidRPr="003E73EC">
        <w:rPr>
          <w:rFonts w:asciiTheme="minorBidi" w:hAnsiTheme="minorBidi"/>
          <w:sz w:val="24"/>
          <w:szCs w:val="24"/>
        </w:rPr>
        <w:t>PMBOK® Guide</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The work package is divided into a series of activities. The activity itself does not produce a result but a series of activities that culminate in an output.</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The above definitions are somewhat confusing. Although the definitions are quite correct, it is impossible to distinguish between a work package and an activity just by looking at these definitions.</w:t>
      </w:r>
    </w:p>
    <w:p w:rsidR="00555E26" w:rsidRDefault="00555E26" w:rsidP="00481B9C">
      <w:pPr>
        <w:rPr>
          <w:rFonts w:asciiTheme="minorBidi" w:hAnsiTheme="minorBidi"/>
          <w:b/>
          <w:bCs/>
          <w:sz w:val="24"/>
          <w:szCs w:val="24"/>
          <w:u w:val="single"/>
        </w:rPr>
      </w:pPr>
    </w:p>
    <w:p w:rsidR="00481B9C" w:rsidRPr="003E73EC" w:rsidRDefault="00481B9C" w:rsidP="00481B9C">
      <w:pPr>
        <w:rPr>
          <w:rFonts w:asciiTheme="minorBidi" w:hAnsiTheme="minorBidi"/>
          <w:b/>
          <w:bCs/>
          <w:sz w:val="24"/>
          <w:szCs w:val="24"/>
          <w:u w:val="single"/>
        </w:rPr>
      </w:pPr>
      <w:r w:rsidRPr="003E73EC">
        <w:rPr>
          <w:rFonts w:asciiTheme="minorBidi" w:hAnsiTheme="minorBidi"/>
          <w:b/>
          <w:bCs/>
          <w:sz w:val="24"/>
          <w:szCs w:val="24"/>
          <w:u w:val="single"/>
        </w:rPr>
        <w:t>Explanation and Examples of Work Package and Activity</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In simple terms, we can say that a work package is the re</w:t>
      </w:r>
      <w:r w:rsidR="00555E26">
        <w:rPr>
          <w:rFonts w:asciiTheme="minorBidi" w:hAnsiTheme="minorBidi"/>
          <w:sz w:val="24"/>
          <w:szCs w:val="24"/>
        </w:rPr>
        <w:t>sult of an endeavor, o</w:t>
      </w:r>
      <w:r w:rsidRPr="003E73EC">
        <w:rPr>
          <w:rFonts w:asciiTheme="minorBidi" w:hAnsiTheme="minorBidi"/>
          <w:sz w:val="24"/>
          <w:szCs w:val="24"/>
        </w:rPr>
        <w:t>r a series of actions leads to (create) a work package.</w:t>
      </w:r>
    </w:p>
    <w:p w:rsidR="00481B9C" w:rsidRPr="003E73EC" w:rsidRDefault="00481B9C" w:rsidP="00555E26">
      <w:pPr>
        <w:jc w:val="both"/>
        <w:rPr>
          <w:rFonts w:asciiTheme="minorBidi" w:hAnsiTheme="minorBidi"/>
          <w:sz w:val="24"/>
          <w:szCs w:val="24"/>
        </w:rPr>
      </w:pPr>
      <w:r w:rsidRPr="003E73EC">
        <w:rPr>
          <w:rFonts w:asciiTheme="minorBidi" w:hAnsiTheme="minorBidi"/>
          <w:sz w:val="24"/>
          <w:szCs w:val="24"/>
        </w:rPr>
        <w:t>Let's explore it more.</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A work package is the smallest delivery level and is the smallest component of WBS.</w:t>
      </w:r>
      <w:r w:rsidR="00555E26">
        <w:rPr>
          <w:rFonts w:asciiTheme="minorBidi" w:hAnsiTheme="minorBidi"/>
          <w:sz w:val="24"/>
          <w:szCs w:val="24"/>
        </w:rPr>
        <w:t xml:space="preserve"> </w:t>
      </w:r>
      <w:r w:rsidRPr="003E73EC">
        <w:rPr>
          <w:rFonts w:asciiTheme="minorBidi" w:hAnsiTheme="minorBidi"/>
          <w:sz w:val="24"/>
          <w:szCs w:val="24"/>
        </w:rPr>
        <w:t>It cannot be divided further. It cannot be decomposed into a smaller deliverable level.</w:t>
      </w:r>
      <w:r w:rsidR="00555E26">
        <w:rPr>
          <w:rFonts w:asciiTheme="minorBidi" w:hAnsiTheme="minorBidi"/>
          <w:sz w:val="24"/>
          <w:szCs w:val="24"/>
        </w:rPr>
        <w:t xml:space="preserve"> </w:t>
      </w:r>
      <w:r w:rsidRPr="003E73EC">
        <w:rPr>
          <w:rFonts w:asciiTheme="minorBidi" w:hAnsiTheme="minorBidi"/>
          <w:sz w:val="24"/>
          <w:szCs w:val="24"/>
        </w:rPr>
        <w:t>It provides some tangible value to the project stakeholders and is recognized, demanded and valued by the project stakeholders(s).</w:t>
      </w:r>
      <w:r w:rsidR="00555E26">
        <w:rPr>
          <w:rFonts w:asciiTheme="minorBidi" w:hAnsiTheme="minorBidi"/>
          <w:sz w:val="24"/>
          <w:szCs w:val="24"/>
        </w:rPr>
        <w:t xml:space="preserve"> </w:t>
      </w:r>
      <w:r w:rsidRPr="003E73EC">
        <w:rPr>
          <w:rFonts w:asciiTheme="minorBidi" w:hAnsiTheme="minorBidi"/>
          <w:sz w:val="24"/>
          <w:szCs w:val="24"/>
        </w:rPr>
        <w:t>It gives a sense of accomplishment and accomplishment to the project team and provides satisfaction to the stakeholders (stakeholders) of the project. It is handed over to project stakeholders as soon as it is established.</w:t>
      </w:r>
    </w:p>
    <w:p w:rsidR="00481B9C" w:rsidRPr="003E73EC" w:rsidRDefault="00481B9C" w:rsidP="00555E26">
      <w:pPr>
        <w:ind w:firstLine="720"/>
        <w:jc w:val="both"/>
        <w:rPr>
          <w:rFonts w:asciiTheme="minorBidi" w:hAnsiTheme="minorBidi"/>
          <w:sz w:val="24"/>
          <w:szCs w:val="24"/>
        </w:rPr>
      </w:pPr>
      <w:r w:rsidRPr="003E73EC">
        <w:rPr>
          <w:rFonts w:asciiTheme="minorBidi" w:hAnsiTheme="minorBidi"/>
          <w:sz w:val="24"/>
          <w:szCs w:val="24"/>
        </w:rPr>
        <w:t>These actions are, in fact, the activities carried out by the project team. In simple terms, we can say that a chain of activities creates a work package. An activity, by itself, may not produce any tangible result but a series of activities may lead to a result.</w:t>
      </w:r>
    </w:p>
    <w:p w:rsidR="00481B9C" w:rsidRPr="003E73EC" w:rsidRDefault="00481B9C" w:rsidP="00481B9C">
      <w:pPr>
        <w:rPr>
          <w:rFonts w:asciiTheme="minorBidi" w:hAnsiTheme="minorBidi"/>
          <w:sz w:val="24"/>
          <w:szCs w:val="24"/>
        </w:rPr>
      </w:pPr>
    </w:p>
    <w:p w:rsidR="00555E26" w:rsidRDefault="00555E26">
      <w:pPr>
        <w:rPr>
          <w:rFonts w:asciiTheme="minorBidi" w:hAnsiTheme="minorBidi"/>
          <w:b/>
          <w:bCs/>
          <w:sz w:val="24"/>
          <w:szCs w:val="24"/>
          <w:u w:val="single"/>
        </w:rPr>
      </w:pPr>
      <w:r>
        <w:rPr>
          <w:rFonts w:asciiTheme="minorBidi" w:hAnsiTheme="minorBidi"/>
          <w:b/>
          <w:bCs/>
          <w:sz w:val="24"/>
          <w:szCs w:val="24"/>
          <w:u w:val="single"/>
        </w:rPr>
        <w:br w:type="page"/>
      </w:r>
    </w:p>
    <w:p w:rsidR="00481B9C" w:rsidRPr="003E73EC" w:rsidRDefault="00481B9C" w:rsidP="00481B9C">
      <w:pPr>
        <w:rPr>
          <w:rFonts w:asciiTheme="minorBidi" w:hAnsiTheme="minorBidi"/>
          <w:b/>
          <w:bCs/>
          <w:sz w:val="24"/>
          <w:szCs w:val="24"/>
          <w:u w:val="single"/>
        </w:rPr>
      </w:pPr>
      <w:r w:rsidRPr="003E73EC">
        <w:rPr>
          <w:rFonts w:asciiTheme="minorBidi" w:hAnsiTheme="minorBidi"/>
          <w:b/>
          <w:bCs/>
          <w:sz w:val="24"/>
          <w:szCs w:val="24"/>
          <w:u w:val="single"/>
        </w:rPr>
        <w:lastRenderedPageBreak/>
        <w:t>Examples</w:t>
      </w:r>
    </w:p>
    <w:p w:rsidR="00481B9C" w:rsidRPr="003E73EC" w:rsidRDefault="00481B9C" w:rsidP="003E73EC">
      <w:pPr>
        <w:rPr>
          <w:rFonts w:asciiTheme="minorBidi" w:hAnsiTheme="minorBidi"/>
          <w:sz w:val="24"/>
          <w:szCs w:val="24"/>
        </w:rPr>
      </w:pPr>
      <w:r w:rsidRPr="003E73EC">
        <w:rPr>
          <w:rFonts w:asciiTheme="minorBidi" w:hAnsiTheme="minorBidi"/>
          <w:sz w:val="24"/>
          <w:szCs w:val="24"/>
        </w:rPr>
        <w:t>Let us take a look at two examples to understand the difference further.</w:t>
      </w:r>
    </w:p>
    <w:p w:rsidR="00481B9C" w:rsidRPr="003E73EC" w:rsidRDefault="003E73EC" w:rsidP="00555E26">
      <w:pPr>
        <w:pStyle w:val="ListParagraph"/>
        <w:numPr>
          <w:ilvl w:val="0"/>
          <w:numId w:val="1"/>
        </w:numPr>
        <w:jc w:val="both"/>
        <w:rPr>
          <w:rFonts w:asciiTheme="minorBidi" w:hAnsiTheme="minorBidi"/>
          <w:sz w:val="24"/>
          <w:szCs w:val="24"/>
        </w:rPr>
      </w:pPr>
      <w:r w:rsidRPr="003E73EC">
        <w:rPr>
          <w:rFonts w:asciiTheme="minorBidi" w:hAnsiTheme="minorBidi"/>
          <w:sz w:val="24"/>
          <w:szCs w:val="24"/>
        </w:rPr>
        <w:t>Software development project - Let's say the project team has created a WBS with modules as work packages. The integration of all modules will complete the software product. One of these could be "Module X" - it would be a work package. The project team will have to carry out a series of activities to create 'Unit X'. These activities may include algorithm writing, database setup, coding, testing, integration, etc. The project team may have to repeat these activities until the turnkey 'Unit X' is built.</w:t>
      </w:r>
    </w:p>
    <w:p w:rsidR="003E73EC" w:rsidRPr="003E73EC" w:rsidRDefault="003E73EC" w:rsidP="00555E26">
      <w:pPr>
        <w:jc w:val="both"/>
        <w:rPr>
          <w:rFonts w:asciiTheme="minorBidi" w:hAnsiTheme="minorBidi"/>
          <w:sz w:val="24"/>
          <w:szCs w:val="24"/>
        </w:rPr>
      </w:pPr>
    </w:p>
    <w:p w:rsidR="003E73EC" w:rsidRPr="003E73EC" w:rsidRDefault="003E73EC" w:rsidP="00555E26">
      <w:pPr>
        <w:pStyle w:val="ListParagraph"/>
        <w:numPr>
          <w:ilvl w:val="0"/>
          <w:numId w:val="1"/>
        </w:numPr>
        <w:jc w:val="both"/>
        <w:rPr>
          <w:rFonts w:asciiTheme="minorBidi" w:hAnsiTheme="minorBidi"/>
          <w:sz w:val="24"/>
          <w:szCs w:val="24"/>
        </w:rPr>
      </w:pPr>
      <w:r w:rsidRPr="003E73EC">
        <w:rPr>
          <w:rFonts w:asciiTheme="minorBidi" w:hAnsiTheme="minorBidi"/>
          <w:sz w:val="24"/>
          <w:szCs w:val="24"/>
        </w:rPr>
        <w:t>Building Construction Project - Let's say the project team has created a WBS with building floors as work packages. Completion of all floors will lead to the completion of the building. One of these decks could be "Floor N" - it would be a work package. The project team will have to carry out a series of activities to build the "N Floor". These activities may include laying floors, wiring, painting, checking, etc. The project team may have to repeat these activities until the turnkey "Floor N" is completed.</w:t>
      </w:r>
    </w:p>
    <w:p w:rsidR="00555E26" w:rsidRDefault="00555E26">
      <w:pPr>
        <w:rPr>
          <w:rFonts w:asciiTheme="minorBidi" w:hAnsiTheme="minorBidi"/>
          <w:b/>
          <w:bCs/>
          <w:sz w:val="24"/>
          <w:szCs w:val="24"/>
          <w:u w:val="single"/>
        </w:rPr>
      </w:pPr>
      <w:r>
        <w:rPr>
          <w:rFonts w:asciiTheme="minorBidi" w:hAnsiTheme="minorBidi"/>
          <w:b/>
          <w:bCs/>
          <w:sz w:val="24"/>
          <w:szCs w:val="24"/>
          <w:u w:val="single"/>
        </w:rPr>
        <w:br w:type="page"/>
      </w:r>
    </w:p>
    <w:p w:rsidR="00481B9C" w:rsidRPr="003E73EC" w:rsidRDefault="003E73EC" w:rsidP="003E73EC">
      <w:pPr>
        <w:rPr>
          <w:rFonts w:asciiTheme="minorBidi" w:hAnsiTheme="minorBidi"/>
          <w:b/>
          <w:bCs/>
          <w:sz w:val="24"/>
          <w:szCs w:val="24"/>
          <w:u w:val="single"/>
        </w:rPr>
      </w:pPr>
      <w:r w:rsidRPr="003E73EC">
        <w:rPr>
          <w:rFonts w:asciiTheme="minorBidi" w:hAnsiTheme="minorBidi"/>
          <w:b/>
          <w:bCs/>
          <w:sz w:val="24"/>
          <w:szCs w:val="24"/>
          <w:u w:val="single"/>
        </w:rPr>
        <w:lastRenderedPageBreak/>
        <w:t>The difference between work package vs activity is summarized in the table below.</w:t>
      </w:r>
    </w:p>
    <w:tbl>
      <w:tblPr>
        <w:tblStyle w:val="PlainTable1"/>
        <w:tblW w:w="0" w:type="auto"/>
        <w:tblLook w:val="04A0" w:firstRow="1" w:lastRow="0" w:firstColumn="1" w:lastColumn="0" w:noHBand="0" w:noVBand="1"/>
      </w:tblPr>
      <w:tblGrid>
        <w:gridCol w:w="4778"/>
        <w:gridCol w:w="4572"/>
      </w:tblGrid>
      <w:tr w:rsidR="00481B9C" w:rsidRPr="00481B9C" w:rsidTr="003E73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1B9C" w:rsidRPr="00481B9C" w:rsidRDefault="00481B9C" w:rsidP="00481B9C">
            <w:pPr>
              <w:jc w:val="center"/>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Work Package</w:t>
            </w:r>
          </w:p>
        </w:tc>
        <w:tc>
          <w:tcPr>
            <w:tcW w:w="0" w:type="auto"/>
            <w:hideMark/>
          </w:tcPr>
          <w:p w:rsidR="00481B9C" w:rsidRPr="00481B9C" w:rsidRDefault="00481B9C" w:rsidP="00481B9C">
            <w:pPr>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Activity</w:t>
            </w:r>
          </w:p>
        </w:tc>
      </w:tr>
      <w:tr w:rsidR="00481B9C" w:rsidRPr="00481B9C" w:rsidTr="003E7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1B9C" w:rsidRPr="00481B9C" w:rsidRDefault="00481B9C" w:rsidP="00481B9C">
            <w:pPr>
              <w:rPr>
                <w:rFonts w:asciiTheme="minorBidi" w:eastAsia="Times New Roman" w:hAnsiTheme="minorBidi"/>
                <w:b w:val="0"/>
                <w:bCs w:val="0"/>
                <w:color w:val="3A3A3A"/>
                <w:sz w:val="24"/>
                <w:szCs w:val="24"/>
              </w:rPr>
            </w:pPr>
            <w:r w:rsidRPr="00481B9C">
              <w:rPr>
                <w:rFonts w:asciiTheme="minorBidi" w:eastAsia="Times New Roman" w:hAnsiTheme="minorBidi"/>
                <w:b w:val="0"/>
                <w:bCs w:val="0"/>
                <w:color w:val="3A3A3A"/>
                <w:sz w:val="24"/>
                <w:szCs w:val="24"/>
              </w:rPr>
              <w:t>It is one of the lowest level of deliverables in a project.</w:t>
            </w:r>
          </w:p>
        </w:tc>
        <w:tc>
          <w:tcPr>
            <w:tcW w:w="0" w:type="auto"/>
            <w:hideMark/>
          </w:tcPr>
          <w:p w:rsidR="00481B9C" w:rsidRPr="00481B9C" w:rsidRDefault="00481B9C" w:rsidP="00481B9C">
            <w:pP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It is a means to create a deliverable. A series of activities results in a lowest level of deliverable.</w:t>
            </w:r>
          </w:p>
        </w:tc>
      </w:tr>
      <w:tr w:rsidR="00481B9C" w:rsidRPr="00481B9C" w:rsidTr="003E73EC">
        <w:tc>
          <w:tcPr>
            <w:cnfStyle w:val="001000000000" w:firstRow="0" w:lastRow="0" w:firstColumn="1" w:lastColumn="0" w:oddVBand="0" w:evenVBand="0" w:oddHBand="0" w:evenHBand="0" w:firstRowFirstColumn="0" w:firstRowLastColumn="0" w:lastRowFirstColumn="0" w:lastRowLastColumn="0"/>
            <w:tcW w:w="0" w:type="auto"/>
            <w:hideMark/>
          </w:tcPr>
          <w:p w:rsidR="00481B9C" w:rsidRPr="00481B9C" w:rsidRDefault="00481B9C" w:rsidP="00481B9C">
            <w:pPr>
              <w:rPr>
                <w:rFonts w:asciiTheme="minorBidi" w:eastAsia="Times New Roman" w:hAnsiTheme="minorBidi"/>
                <w:b w:val="0"/>
                <w:bCs w:val="0"/>
                <w:color w:val="3A3A3A"/>
                <w:sz w:val="24"/>
                <w:szCs w:val="24"/>
              </w:rPr>
            </w:pPr>
            <w:r w:rsidRPr="00481B9C">
              <w:rPr>
                <w:rFonts w:asciiTheme="minorBidi" w:eastAsia="Times New Roman" w:hAnsiTheme="minorBidi"/>
                <w:b w:val="0"/>
                <w:bCs w:val="0"/>
                <w:color w:val="3A3A3A"/>
                <w:sz w:val="24"/>
                <w:szCs w:val="24"/>
              </w:rPr>
              <w:t>It is the result or outcome of an endeavor.</w:t>
            </w:r>
          </w:p>
        </w:tc>
        <w:tc>
          <w:tcPr>
            <w:tcW w:w="0" w:type="auto"/>
            <w:hideMark/>
          </w:tcPr>
          <w:p w:rsidR="00481B9C" w:rsidRPr="00481B9C" w:rsidRDefault="00481B9C" w:rsidP="00481B9C">
            <w:pP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It is one step of the endeavor.</w:t>
            </w:r>
          </w:p>
        </w:tc>
      </w:tr>
      <w:tr w:rsidR="00481B9C" w:rsidRPr="00481B9C" w:rsidTr="003E7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1B9C" w:rsidRPr="00481B9C" w:rsidRDefault="00481B9C" w:rsidP="00481B9C">
            <w:pPr>
              <w:rPr>
                <w:rFonts w:asciiTheme="minorBidi" w:eastAsia="Times New Roman" w:hAnsiTheme="minorBidi"/>
                <w:b w:val="0"/>
                <w:bCs w:val="0"/>
                <w:color w:val="3A3A3A"/>
                <w:sz w:val="24"/>
                <w:szCs w:val="24"/>
              </w:rPr>
            </w:pPr>
            <w:r w:rsidRPr="00481B9C">
              <w:rPr>
                <w:rFonts w:asciiTheme="minorBidi" w:eastAsia="Times New Roman" w:hAnsiTheme="minorBidi"/>
                <w:b w:val="0"/>
                <w:bCs w:val="0"/>
                <w:color w:val="3A3A3A"/>
                <w:sz w:val="24"/>
                <w:szCs w:val="24"/>
              </w:rPr>
              <w:t>It fulfills a portion of project and provides part satisfaction and some value to the project stakeholders.</w:t>
            </w:r>
          </w:p>
        </w:tc>
        <w:tc>
          <w:tcPr>
            <w:tcW w:w="0" w:type="auto"/>
            <w:hideMark/>
          </w:tcPr>
          <w:p w:rsidR="00481B9C" w:rsidRPr="00481B9C" w:rsidRDefault="00481B9C" w:rsidP="00481B9C">
            <w:pP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An activity, in itself, does not provide any value to the project stakeholders.</w:t>
            </w:r>
          </w:p>
        </w:tc>
      </w:tr>
      <w:tr w:rsidR="00481B9C" w:rsidRPr="00481B9C" w:rsidTr="003E73EC">
        <w:tc>
          <w:tcPr>
            <w:cnfStyle w:val="001000000000" w:firstRow="0" w:lastRow="0" w:firstColumn="1" w:lastColumn="0" w:oddVBand="0" w:evenVBand="0" w:oddHBand="0" w:evenHBand="0" w:firstRowFirstColumn="0" w:firstRowLastColumn="0" w:lastRowFirstColumn="0" w:lastRowLastColumn="0"/>
            <w:tcW w:w="0" w:type="auto"/>
            <w:hideMark/>
          </w:tcPr>
          <w:p w:rsidR="00481B9C" w:rsidRPr="00481B9C" w:rsidRDefault="00481B9C" w:rsidP="00481B9C">
            <w:pPr>
              <w:rPr>
                <w:rFonts w:asciiTheme="minorBidi" w:eastAsia="Times New Roman" w:hAnsiTheme="minorBidi"/>
                <w:b w:val="0"/>
                <w:bCs w:val="0"/>
                <w:color w:val="3A3A3A"/>
                <w:sz w:val="24"/>
                <w:szCs w:val="24"/>
              </w:rPr>
            </w:pPr>
            <w:r w:rsidRPr="00481B9C">
              <w:rPr>
                <w:rFonts w:asciiTheme="minorBidi" w:eastAsia="Times New Roman" w:hAnsiTheme="minorBidi"/>
                <w:b w:val="0"/>
                <w:bCs w:val="0"/>
                <w:color w:val="3A3A3A"/>
                <w:sz w:val="24"/>
                <w:szCs w:val="24"/>
              </w:rPr>
              <w:t>A deliverable has a tangible value and it is generally handed over to the project stakeholders.</w:t>
            </w:r>
          </w:p>
        </w:tc>
        <w:tc>
          <w:tcPr>
            <w:tcW w:w="0" w:type="auto"/>
            <w:hideMark/>
          </w:tcPr>
          <w:p w:rsidR="00481B9C" w:rsidRPr="00481B9C" w:rsidRDefault="00481B9C" w:rsidP="00481B9C">
            <w:pP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It cannot be handed over to the project stakeholders.</w:t>
            </w:r>
          </w:p>
        </w:tc>
      </w:tr>
      <w:tr w:rsidR="00481B9C" w:rsidRPr="00481B9C" w:rsidTr="003E73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1B9C" w:rsidRPr="00481B9C" w:rsidRDefault="00481B9C" w:rsidP="00481B9C">
            <w:pPr>
              <w:rPr>
                <w:rFonts w:asciiTheme="minorBidi" w:eastAsia="Times New Roman" w:hAnsiTheme="minorBidi"/>
                <w:b w:val="0"/>
                <w:bCs w:val="0"/>
                <w:color w:val="3A3A3A"/>
                <w:sz w:val="24"/>
                <w:szCs w:val="24"/>
              </w:rPr>
            </w:pPr>
            <w:r w:rsidRPr="00481B9C">
              <w:rPr>
                <w:rFonts w:asciiTheme="minorBidi" w:eastAsia="Times New Roman" w:hAnsiTheme="minorBidi"/>
                <w:b w:val="0"/>
                <w:bCs w:val="0"/>
                <w:color w:val="3A3A3A"/>
                <w:sz w:val="24"/>
                <w:szCs w:val="24"/>
              </w:rPr>
              <w:t>It is generally defined using a noun (outcome) e.g. ‘Module X’.</w:t>
            </w:r>
          </w:p>
        </w:tc>
        <w:tc>
          <w:tcPr>
            <w:tcW w:w="0" w:type="auto"/>
            <w:hideMark/>
          </w:tcPr>
          <w:p w:rsidR="00481B9C" w:rsidRPr="00481B9C" w:rsidRDefault="00481B9C" w:rsidP="00481B9C">
            <w:pPr>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3A3A3A"/>
                <w:sz w:val="24"/>
                <w:szCs w:val="24"/>
              </w:rPr>
            </w:pPr>
            <w:r w:rsidRPr="00481B9C">
              <w:rPr>
                <w:rFonts w:asciiTheme="minorBidi" w:eastAsia="Times New Roman" w:hAnsiTheme="minorBidi"/>
                <w:color w:val="3A3A3A"/>
                <w:sz w:val="24"/>
                <w:szCs w:val="24"/>
              </w:rPr>
              <w:t>It is generally defined using a verb (work to be done) e.g. ‘testing’.</w:t>
            </w:r>
          </w:p>
        </w:tc>
      </w:tr>
    </w:tbl>
    <w:p w:rsidR="00481B9C" w:rsidRPr="003E73EC" w:rsidRDefault="00481B9C" w:rsidP="00481B9C">
      <w:pPr>
        <w:rPr>
          <w:rFonts w:asciiTheme="minorBidi" w:hAnsiTheme="minorBidi"/>
          <w:sz w:val="24"/>
          <w:szCs w:val="24"/>
        </w:rPr>
      </w:pPr>
    </w:p>
    <w:p w:rsidR="00481B9C" w:rsidRPr="00555E26" w:rsidRDefault="00481B9C" w:rsidP="00555E26">
      <w:pPr>
        <w:pStyle w:val="ListParagraph"/>
        <w:numPr>
          <w:ilvl w:val="0"/>
          <w:numId w:val="2"/>
        </w:numPr>
        <w:jc w:val="both"/>
        <w:rPr>
          <w:rFonts w:asciiTheme="minorBidi" w:hAnsiTheme="minorBidi"/>
          <w:b/>
          <w:bCs/>
          <w:sz w:val="24"/>
          <w:szCs w:val="24"/>
        </w:rPr>
      </w:pPr>
      <w:r w:rsidRPr="00555E26">
        <w:rPr>
          <w:rFonts w:asciiTheme="minorBidi" w:hAnsiTheme="minorBidi"/>
          <w:b/>
          <w:bCs/>
          <w:sz w:val="24"/>
          <w:szCs w:val="24"/>
        </w:rPr>
        <w:t xml:space="preserve">Can one </w:t>
      </w:r>
      <w:r w:rsidR="003E73EC" w:rsidRPr="00555E26">
        <w:rPr>
          <w:rFonts w:asciiTheme="minorBidi" w:hAnsiTheme="minorBidi"/>
          <w:b/>
          <w:bCs/>
          <w:sz w:val="24"/>
          <w:szCs w:val="24"/>
        </w:rPr>
        <w:t>person’s Work Package be another person</w:t>
      </w:r>
      <w:r w:rsidRPr="00555E26">
        <w:rPr>
          <w:rFonts w:asciiTheme="minorBidi" w:hAnsiTheme="minorBidi"/>
          <w:b/>
          <w:bCs/>
          <w:sz w:val="24"/>
          <w:szCs w:val="24"/>
        </w:rPr>
        <w:t>’s complete Project?</w:t>
      </w:r>
    </w:p>
    <w:p w:rsidR="003E73EC" w:rsidRDefault="003E73EC" w:rsidP="00555E26">
      <w:pPr>
        <w:ind w:firstLine="360"/>
        <w:jc w:val="both"/>
        <w:rPr>
          <w:rFonts w:asciiTheme="minorBidi" w:hAnsiTheme="minorBidi"/>
          <w:sz w:val="24"/>
          <w:szCs w:val="24"/>
        </w:rPr>
      </w:pPr>
      <w:r w:rsidRPr="003E73EC">
        <w:rPr>
          <w:rFonts w:asciiTheme="minorBidi" w:hAnsiTheme="minorBidi"/>
          <w:sz w:val="24"/>
          <w:szCs w:val="24"/>
        </w:rPr>
        <w:t>Yes really. The project team is free to create th</w:t>
      </w:r>
      <w:bookmarkStart w:id="0" w:name="_GoBack"/>
      <w:bookmarkEnd w:id="0"/>
      <w:r w:rsidRPr="003E73EC">
        <w:rPr>
          <w:rFonts w:asciiTheme="minorBidi" w:hAnsiTheme="minorBidi"/>
          <w:sz w:val="24"/>
          <w:szCs w:val="24"/>
        </w:rPr>
        <w:t>eir own WBS and define work packages (lower-level deliverables). Some of these lower level outputs may be outsourced. The seller can treat these external deliverables as a complete project. For example if 'Unit X' is outsourced to a supplier, the implementing organization will treat 'Module X' as a work package while the vendor will treat it as a complete project.</w:t>
      </w:r>
    </w:p>
    <w:p w:rsidR="00481B9C" w:rsidRPr="00555E26" w:rsidRDefault="00481B9C" w:rsidP="00555E26">
      <w:pPr>
        <w:pStyle w:val="ListParagraph"/>
        <w:numPr>
          <w:ilvl w:val="0"/>
          <w:numId w:val="2"/>
        </w:numPr>
        <w:jc w:val="both"/>
        <w:rPr>
          <w:rFonts w:asciiTheme="minorBidi" w:hAnsiTheme="minorBidi"/>
          <w:b/>
          <w:bCs/>
          <w:sz w:val="24"/>
          <w:szCs w:val="24"/>
        </w:rPr>
      </w:pPr>
      <w:r w:rsidRPr="00555E26">
        <w:rPr>
          <w:rFonts w:asciiTheme="minorBidi" w:hAnsiTheme="minorBidi"/>
          <w:b/>
          <w:bCs/>
          <w:sz w:val="24"/>
          <w:szCs w:val="24"/>
        </w:rPr>
        <w:t xml:space="preserve">Can one </w:t>
      </w:r>
      <w:r w:rsidR="003E73EC" w:rsidRPr="00555E26">
        <w:rPr>
          <w:rFonts w:asciiTheme="minorBidi" w:hAnsiTheme="minorBidi"/>
          <w:b/>
          <w:bCs/>
          <w:sz w:val="24"/>
          <w:szCs w:val="24"/>
        </w:rPr>
        <w:t>person</w:t>
      </w:r>
      <w:r w:rsidRPr="00555E26">
        <w:rPr>
          <w:rFonts w:asciiTheme="minorBidi" w:hAnsiTheme="minorBidi"/>
          <w:b/>
          <w:bCs/>
          <w:sz w:val="24"/>
          <w:szCs w:val="24"/>
        </w:rPr>
        <w:t xml:space="preserve">’s Work Package be another </w:t>
      </w:r>
      <w:r w:rsidR="003E73EC" w:rsidRPr="00555E26">
        <w:rPr>
          <w:rFonts w:asciiTheme="minorBidi" w:hAnsiTheme="minorBidi"/>
          <w:b/>
          <w:bCs/>
          <w:sz w:val="24"/>
          <w:szCs w:val="24"/>
        </w:rPr>
        <w:t>person</w:t>
      </w:r>
      <w:r w:rsidRPr="00555E26">
        <w:rPr>
          <w:rFonts w:asciiTheme="minorBidi" w:hAnsiTheme="minorBidi"/>
          <w:b/>
          <w:bCs/>
          <w:sz w:val="24"/>
          <w:szCs w:val="24"/>
        </w:rPr>
        <w:t>’s Activity?</w:t>
      </w:r>
    </w:p>
    <w:p w:rsidR="003E73EC" w:rsidRDefault="003E73EC" w:rsidP="00555E26">
      <w:pPr>
        <w:ind w:firstLine="360"/>
        <w:jc w:val="both"/>
        <w:rPr>
          <w:rFonts w:asciiTheme="minorBidi" w:hAnsiTheme="minorBidi"/>
          <w:sz w:val="24"/>
          <w:szCs w:val="24"/>
        </w:rPr>
      </w:pPr>
      <w:r w:rsidRPr="003E73EC">
        <w:rPr>
          <w:rFonts w:asciiTheme="minorBidi" w:hAnsiTheme="minorBidi"/>
          <w:sz w:val="24"/>
          <w:szCs w:val="24"/>
        </w:rPr>
        <w:t>Yes really. It depends on the level of decomposition. Different people tend to think differently. Different project managers may define WBS differently for the same project.</w:t>
      </w:r>
    </w:p>
    <w:p w:rsidR="00481B9C" w:rsidRPr="00555E26" w:rsidRDefault="00481B9C" w:rsidP="00555E26">
      <w:pPr>
        <w:pStyle w:val="ListParagraph"/>
        <w:numPr>
          <w:ilvl w:val="0"/>
          <w:numId w:val="2"/>
        </w:numPr>
        <w:jc w:val="both"/>
        <w:rPr>
          <w:rFonts w:asciiTheme="minorBidi" w:hAnsiTheme="minorBidi"/>
          <w:b/>
          <w:bCs/>
          <w:sz w:val="24"/>
          <w:szCs w:val="24"/>
        </w:rPr>
      </w:pPr>
      <w:r w:rsidRPr="00555E26">
        <w:rPr>
          <w:rFonts w:asciiTheme="minorBidi" w:hAnsiTheme="minorBidi"/>
          <w:b/>
          <w:bCs/>
          <w:sz w:val="24"/>
          <w:szCs w:val="24"/>
        </w:rPr>
        <w:t>Are there any hard rules for creating a WBS?</w:t>
      </w:r>
    </w:p>
    <w:p w:rsidR="003E73EC" w:rsidRDefault="003E73EC" w:rsidP="00555E26">
      <w:pPr>
        <w:ind w:firstLine="360"/>
        <w:jc w:val="both"/>
        <w:rPr>
          <w:rFonts w:asciiTheme="minorBidi" w:hAnsiTheme="minorBidi"/>
          <w:b/>
          <w:bCs/>
          <w:sz w:val="24"/>
          <w:szCs w:val="24"/>
        </w:rPr>
      </w:pPr>
      <w:r w:rsidRPr="003E73EC">
        <w:rPr>
          <w:rFonts w:asciiTheme="minorBidi" w:hAnsiTheme="minorBidi"/>
          <w:sz w:val="24"/>
          <w:szCs w:val="24"/>
        </w:rPr>
        <w:t>No, it depends on organizational guidelines, stakeholder preferences, environment, type of project, project manager bias, and many other miscellaneous factors. WBS is fine, as long as it includes the overall scope of the work.</w:t>
      </w:r>
      <w:r>
        <w:rPr>
          <w:rFonts w:asciiTheme="minorBidi" w:hAnsiTheme="minorBidi"/>
          <w:b/>
          <w:bCs/>
          <w:sz w:val="24"/>
          <w:szCs w:val="24"/>
        </w:rPr>
        <w:br w:type="page"/>
      </w:r>
    </w:p>
    <w:p w:rsidR="00481B9C" w:rsidRPr="003E73EC" w:rsidRDefault="00481B9C" w:rsidP="00481B9C">
      <w:pPr>
        <w:rPr>
          <w:rFonts w:asciiTheme="minorBidi" w:hAnsiTheme="minorBidi"/>
          <w:b/>
          <w:bCs/>
          <w:sz w:val="24"/>
          <w:szCs w:val="24"/>
        </w:rPr>
      </w:pPr>
      <w:r w:rsidRPr="003E73EC">
        <w:rPr>
          <w:rFonts w:asciiTheme="minorBidi" w:hAnsiTheme="minorBidi"/>
          <w:b/>
          <w:bCs/>
          <w:sz w:val="24"/>
          <w:szCs w:val="24"/>
        </w:rPr>
        <w:lastRenderedPageBreak/>
        <w:t>Reference:</w:t>
      </w:r>
    </w:p>
    <w:p w:rsidR="00481B9C" w:rsidRPr="003E73EC" w:rsidRDefault="00481B9C" w:rsidP="00481B9C">
      <w:pPr>
        <w:rPr>
          <w:rFonts w:asciiTheme="minorBidi" w:hAnsiTheme="minorBidi"/>
          <w:sz w:val="24"/>
          <w:szCs w:val="24"/>
        </w:rPr>
      </w:pPr>
      <w:r w:rsidRPr="003E73EC">
        <w:rPr>
          <w:rFonts w:asciiTheme="minorBidi" w:hAnsiTheme="minorBidi"/>
          <w:sz w:val="24"/>
          <w:szCs w:val="24"/>
        </w:rPr>
        <w:t>By Praveen Malik, PMP | July 12, 2021</w:t>
      </w:r>
    </w:p>
    <w:p w:rsidR="00481B9C" w:rsidRPr="003E73EC" w:rsidRDefault="00481B9C" w:rsidP="00481B9C">
      <w:pPr>
        <w:rPr>
          <w:rFonts w:asciiTheme="minorBidi" w:hAnsiTheme="minorBidi"/>
          <w:sz w:val="24"/>
          <w:szCs w:val="24"/>
        </w:rPr>
      </w:pPr>
      <w:hyperlink r:id="rId9" w:history="1">
        <w:r w:rsidRPr="003E73EC">
          <w:rPr>
            <w:rStyle w:val="Hyperlink"/>
            <w:rFonts w:asciiTheme="minorBidi" w:hAnsiTheme="minorBidi"/>
            <w:sz w:val="24"/>
            <w:szCs w:val="24"/>
          </w:rPr>
          <w:t>https://www.pmbypm.com/work-package-vs-activity/</w:t>
        </w:r>
      </w:hyperlink>
    </w:p>
    <w:p w:rsidR="00481B9C" w:rsidRPr="003E73EC" w:rsidRDefault="00481B9C" w:rsidP="00481B9C">
      <w:pPr>
        <w:rPr>
          <w:rFonts w:asciiTheme="minorBidi" w:hAnsiTheme="minorBidi"/>
          <w:sz w:val="24"/>
          <w:szCs w:val="24"/>
        </w:rPr>
      </w:pPr>
    </w:p>
    <w:sectPr w:rsidR="00481B9C" w:rsidRPr="003E73E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0C6" w:rsidRDefault="006330C6" w:rsidP="00481B9C">
      <w:pPr>
        <w:spacing w:after="0" w:line="240" w:lineRule="auto"/>
      </w:pPr>
      <w:r>
        <w:separator/>
      </w:r>
    </w:p>
  </w:endnote>
  <w:endnote w:type="continuationSeparator" w:id="0">
    <w:p w:rsidR="006330C6" w:rsidRDefault="006330C6" w:rsidP="00481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E26" w:rsidRPr="00555E26" w:rsidRDefault="00555E26" w:rsidP="00555E26">
    <w:pPr>
      <w:pStyle w:val="Footer"/>
      <w:jc w:val="center"/>
    </w:pPr>
    <w:fldSimple w:instr=" DOCPROPERTY bjFooterEvenPageDocProperty \* MERGEFORMAT " w:fldLock="1">
      <w:r w:rsidRPr="00555E26">
        <w:rPr>
          <w:rFonts w:ascii="Tahoma" w:hAnsi="Tahoma" w:cs="Tahoma"/>
          <w:color w:val="00C000"/>
          <w:sz w:val="24"/>
        </w:rPr>
        <w:t>Public</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E26" w:rsidRPr="00555E26" w:rsidRDefault="00555E26" w:rsidP="00555E26">
    <w:pPr>
      <w:pStyle w:val="Footer"/>
      <w:jc w:val="center"/>
    </w:pPr>
    <w:fldSimple w:instr=" DOCPROPERTY bjFooterBothDocProperty \* MERGEFORMAT " w:fldLock="1">
      <w:r w:rsidRPr="00555E26">
        <w:rPr>
          <w:rFonts w:ascii="Tahoma" w:hAnsi="Tahoma" w:cs="Tahoma"/>
          <w:color w:val="00C000"/>
          <w:sz w:val="24"/>
        </w:rPr>
        <w:t>Public</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E26" w:rsidRPr="00555E26" w:rsidRDefault="00555E26" w:rsidP="00555E26">
    <w:pPr>
      <w:pStyle w:val="Footer"/>
      <w:jc w:val="center"/>
    </w:pPr>
    <w:fldSimple w:instr=" DOCPROPERTY bjFooterFirstPageDocProperty \* MERGEFORMAT " w:fldLock="1">
      <w:r w:rsidRPr="00555E26">
        <w:rPr>
          <w:rFonts w:ascii="Tahoma" w:hAnsi="Tahoma" w:cs="Tahoma"/>
          <w:color w:val="00C000"/>
          <w:sz w:val="24"/>
        </w:rPr>
        <w:t>Public</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0C6" w:rsidRDefault="006330C6" w:rsidP="00481B9C">
      <w:pPr>
        <w:spacing w:after="0" w:line="240" w:lineRule="auto"/>
      </w:pPr>
      <w:r>
        <w:separator/>
      </w:r>
    </w:p>
  </w:footnote>
  <w:footnote w:type="continuationSeparator" w:id="0">
    <w:p w:rsidR="006330C6" w:rsidRDefault="006330C6" w:rsidP="00481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E26" w:rsidRPr="00555E26" w:rsidRDefault="00555E26" w:rsidP="00555E26">
    <w:pPr>
      <w:pStyle w:val="Header"/>
      <w:jc w:val="center"/>
    </w:pPr>
    <w:fldSimple w:instr=" DOCPROPERTY bjHeaderEvenPageDocProperty \* MERGEFORMAT " w:fldLock="1">
      <w:r w:rsidRPr="00555E26">
        <w:rPr>
          <w:rFonts w:ascii="Tahoma" w:hAnsi="Tahoma" w:cs="Tahoma"/>
          <w:color w:val="00C000"/>
          <w:sz w:val="24"/>
        </w:rPr>
        <w:t>Public</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E26" w:rsidRPr="00555E26" w:rsidRDefault="00555E26" w:rsidP="00555E26">
    <w:pPr>
      <w:pStyle w:val="Header"/>
      <w:jc w:val="center"/>
    </w:pPr>
    <w:fldSimple w:instr=" DOCPROPERTY bjHeaderBothDocProperty \* MERGEFORMAT " w:fldLock="1">
      <w:r w:rsidRPr="00555E26">
        <w:rPr>
          <w:rFonts w:ascii="Tahoma" w:hAnsi="Tahoma" w:cs="Tahoma"/>
          <w:color w:val="00C000"/>
          <w:sz w:val="24"/>
        </w:rPr>
        <w:t>Public</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E26" w:rsidRPr="00555E26" w:rsidRDefault="00555E26" w:rsidP="00555E26">
    <w:pPr>
      <w:pStyle w:val="Header"/>
      <w:jc w:val="center"/>
    </w:pPr>
    <w:fldSimple w:instr=" DOCPROPERTY bjHeaderFirstPageDocProperty \* MERGEFORMAT " w:fldLock="1">
      <w:r w:rsidRPr="00555E26">
        <w:rPr>
          <w:rFonts w:ascii="Tahoma" w:hAnsi="Tahoma" w:cs="Tahoma"/>
          <w:color w:val="00C000"/>
          <w:sz w:val="24"/>
        </w:rPr>
        <w:t>Public</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2519D"/>
    <w:multiLevelType w:val="hybridMultilevel"/>
    <w:tmpl w:val="63121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80503A"/>
    <w:multiLevelType w:val="hybridMultilevel"/>
    <w:tmpl w:val="3D740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B9C"/>
    <w:rsid w:val="002B4888"/>
    <w:rsid w:val="00332733"/>
    <w:rsid w:val="003E73EC"/>
    <w:rsid w:val="00481B9C"/>
    <w:rsid w:val="00555E26"/>
    <w:rsid w:val="006330C6"/>
    <w:rsid w:val="00681E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CD89D"/>
  <w15:chartTrackingRefBased/>
  <w15:docId w15:val="{6380E78A-C68D-461E-B0BB-BFFCC98F6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1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B9C"/>
  </w:style>
  <w:style w:type="paragraph" w:styleId="Footer">
    <w:name w:val="footer"/>
    <w:basedOn w:val="Normal"/>
    <w:link w:val="FooterChar"/>
    <w:uiPriority w:val="99"/>
    <w:unhideWhenUsed/>
    <w:rsid w:val="00481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B9C"/>
  </w:style>
  <w:style w:type="table" w:styleId="TableGrid">
    <w:name w:val="Table Grid"/>
    <w:basedOn w:val="TableNormal"/>
    <w:uiPriority w:val="39"/>
    <w:rsid w:val="00481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1B9C"/>
    <w:rPr>
      <w:color w:val="0563C1" w:themeColor="hyperlink"/>
      <w:u w:val="single"/>
    </w:rPr>
  </w:style>
  <w:style w:type="paragraph" w:styleId="ListParagraph">
    <w:name w:val="List Paragraph"/>
    <w:basedOn w:val="Normal"/>
    <w:uiPriority w:val="34"/>
    <w:qFormat/>
    <w:rsid w:val="003E73EC"/>
    <w:pPr>
      <w:ind w:left="720"/>
      <w:contextualSpacing/>
    </w:pPr>
  </w:style>
  <w:style w:type="table" w:styleId="GridTable2-Accent3">
    <w:name w:val="Grid Table 2 Accent 3"/>
    <w:basedOn w:val="TableNormal"/>
    <w:uiPriority w:val="47"/>
    <w:rsid w:val="003E73E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3E73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87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mbypm.com/work-package-vs-activit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bf3b390b-2f91-4b1c-a265-d7960ad67857" origin="userSelected">
  <element uid="id_classification_nonbusiness" value=""/>
</sisl>
</file>

<file path=customXml/itemProps1.xml><?xml version="1.0" encoding="utf-8"?>
<ds:datastoreItem xmlns:ds="http://schemas.openxmlformats.org/officeDocument/2006/customXml" ds:itemID="{7338C134-40F6-414A-9C70-8C7B8D91871F}">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Waseem M. Tabbaa</dc:creator>
  <cp:keywords/>
  <dc:description/>
  <cp:lastModifiedBy>Waseem M. Tabbaa</cp:lastModifiedBy>
  <cp:revision>1</cp:revision>
  <dcterms:created xsi:type="dcterms:W3CDTF">2021-11-13T09:27:00Z</dcterms:created>
  <dcterms:modified xsi:type="dcterms:W3CDTF">2021-11-13T10:04:00Z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5843f4ac-446e-425d-bb0b-9ee96f956751</vt:lpwstr>
  </property>
  <property fmtid="{D5CDD505-2E9C-101B-9397-08002B2CF9AE}" pid="3" name="bjSaver">
    <vt:lpwstr>xC7zhA8rKFxVtcJLqd792DraJ8oX9Wvl</vt:lpwstr>
  </property>
  <property fmtid="{D5CDD505-2E9C-101B-9397-08002B2CF9AE}" pid="4" name="bjDocumentLabelXML">
    <vt:lpwstr>&lt;?xml version="1.0" encoding="us-ascii"?&gt;&lt;sisl xmlns:xsi="http://www.w3.org/2001/XMLSchema-instance" xmlns:xsd="http://www.w3.org/2001/XMLSchema" sislVersion="0" policy="bf3b390b-2f91-4b1c-a265-d7960ad67857"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vt:lpwstr>
  </property>
  <property fmtid="{D5CDD505-2E9C-101B-9397-08002B2CF9AE}" pid="7" name="bjHeaderBothDocProperty">
    <vt:lpwstr>Public</vt:lpwstr>
  </property>
  <property fmtid="{D5CDD505-2E9C-101B-9397-08002B2CF9AE}" pid="8" name="bjHeaderFirstPageDocProperty">
    <vt:lpwstr>Public</vt:lpwstr>
  </property>
  <property fmtid="{D5CDD505-2E9C-101B-9397-08002B2CF9AE}" pid="9" name="bjHeaderEvenPageDocProperty">
    <vt:lpwstr>Public</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